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8" w:right="1132" w:bottom="984" w:left="3218" w:header="0" w:footer="3" w:gutter="0"/>
          <w:cols w:space="720"/>
          <w:noEndnote/>
          <w:rtlGutter w:val="0"/>
          <w:docGrid w:linePitch="360"/>
        </w:sectPr>
      </w:pPr>
    </w:p>
    <w:p>
      <w:pPr>
        <w:pStyle w:val="Style2"/>
        <w:keepNext w:val="0"/>
        <w:keepLines w:val="0"/>
        <w:framePr w:w="2381" w:h="931" w:wrap="none" w:vAnchor="text" w:hAnchor="page" w:x="4764" w:y="1917"/>
        <w:widowControl w:val="0"/>
        <w:shd w:val="clear" w:color="auto" w:fill="auto"/>
        <w:bidi w:val="0"/>
        <w:spacing w:before="0" w:after="0" w:line="240" w:lineRule="auto"/>
        <w:ind w:left="0" w:right="0" w:firstLine="0"/>
        <w:jc w:val="center"/>
        <w:rPr>
          <w:sz w:val="60"/>
          <w:szCs w:val="60"/>
        </w:rPr>
      </w:pPr>
      <w:r>
        <w:rPr>
          <w:rFonts w:ascii="SimHei" w:eastAsia="SimHei" w:hAnsi="SimHei" w:cs="SimHei"/>
          <w:color w:val="D81370"/>
          <w:spacing w:val="0"/>
          <w:w w:val="100"/>
          <w:position w:val="0"/>
          <w:sz w:val="46"/>
          <w:szCs w:val="46"/>
        </w:rPr>
        <w:t>美年;</w:t>
      </w:r>
      <w:r>
        <w:rPr>
          <w:rFonts w:ascii="Arial" w:eastAsia="Arial" w:hAnsi="Arial" w:cs="Arial"/>
          <w:color w:val="1A4A91"/>
          <w:spacing w:val="0"/>
          <w:w w:val="100"/>
          <w:position w:val="0"/>
          <w:sz w:val="60"/>
          <w:szCs w:val="60"/>
        </w:rPr>
        <w:t>Mill</w:t>
      </w:r>
    </w:p>
    <w:p>
      <w:pPr>
        <w:pStyle w:val="Style2"/>
        <w:keepNext w:val="0"/>
        <w:keepLines w:val="0"/>
        <w:framePr w:w="2381" w:h="931" w:wrap="none" w:vAnchor="text" w:hAnchor="page" w:x="4764" w:y="1917"/>
        <w:widowControl w:val="0"/>
        <w:shd w:val="clear" w:color="auto" w:fill="auto"/>
        <w:bidi w:val="0"/>
        <w:spacing w:before="0" w:after="0" w:line="221" w:lineRule="auto"/>
        <w:ind w:left="0" w:right="0" w:firstLine="0"/>
        <w:jc w:val="center"/>
        <w:rPr>
          <w:sz w:val="28"/>
          <w:szCs w:val="28"/>
        </w:rPr>
      </w:pPr>
      <w:r>
        <w:rPr>
          <w:rFonts w:ascii="Arial" w:eastAsia="Arial" w:hAnsi="Arial" w:cs="Arial"/>
          <w:b/>
          <w:bCs/>
          <w:color w:val="1A4A91"/>
          <w:spacing w:val="0"/>
          <w:w w:val="100"/>
          <w:position w:val="0"/>
          <w:sz w:val="28"/>
          <w:szCs w:val="28"/>
        </w:rPr>
        <w:t xml:space="preserve">Health </w:t>
      </w:r>
      <w:r>
        <w:rPr>
          <w:rFonts w:ascii="Arial" w:eastAsia="Arial" w:hAnsi="Arial" w:cs="Arial"/>
          <w:b/>
          <w:bCs/>
          <w:color w:val="1A4A91"/>
          <w:spacing w:val="0"/>
          <w:w w:val="100"/>
          <w:position w:val="0"/>
          <w:sz w:val="28"/>
          <w:szCs w:val="28"/>
        </w:rPr>
        <w:t>100</w:t>
      </w:r>
    </w:p>
    <w:p>
      <w:pPr>
        <w:pStyle w:val="Style7"/>
        <w:keepNext w:val="0"/>
        <w:keepLines w:val="0"/>
        <w:framePr w:w="5462" w:h="437" w:wrap="none" w:vAnchor="text" w:hAnchor="page" w:x="3219" w:y="4095"/>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美年大健康产业控股股份有限公司</w:t>
      </w:r>
    </w:p>
    <w:p>
      <w:pPr>
        <w:pStyle w:val="Style7"/>
        <w:keepNext w:val="0"/>
        <w:keepLines w:val="0"/>
        <w:framePr w:w="2371" w:h="422" w:wrap="none" w:vAnchor="text" w:hAnchor="page" w:x="4760" w:y="4921"/>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7"/>
        <w:keepNext w:val="0"/>
        <w:keepLines w:val="0"/>
        <w:framePr w:w="1886" w:h="408" w:wrap="none" w:vAnchor="text" w:hAnchor="page" w:x="5004" w:y="9673"/>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line="360" w:lineRule="exact"/>
      </w:pPr>
      <w:r>
        <w:drawing>
          <wp:anchor distT="0" distB="594360" distL="173990" distR="216535" simplePos="0" relativeHeight="62914690" behindDoc="1" locked="0" layoutInCell="1" allowOverlap="1">
            <wp:simplePos x="0" y="0"/>
            <wp:positionH relativeFrom="page">
              <wp:posOffset>3198495</wp:posOffset>
            </wp:positionH>
            <wp:positionV relativeFrom="paragraph">
              <wp:posOffset>12700</wp:posOffset>
            </wp:positionV>
            <wp:extent cx="1121410" cy="120078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21410" cy="12007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1018" w:right="1132" w:bottom="984" w:left="3218" w:header="0" w:footer="3" w:gutter="0"/>
          <w:cols w:space="720"/>
          <w:noEndnote/>
          <w:rtlGutter w:val="0"/>
          <w:docGrid w:linePitch="360"/>
        </w:sectPr>
      </w:pPr>
    </w:p>
    <w:p>
      <w:pPr>
        <w:pStyle w:val="Style1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公司负责人俞熔、主管会计工作负责人押志高及会计机构负责人(会计主 管人员)押志高声明：保证本年度报告中财务报告的真实、准确、完整。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本公司对外披露信息均以在《中国证券报》、《上海证券报》、《证券时报》、 《证券日报》、巨潮资讯网</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http://www.cninfo.com.cn</w:t>
      </w:r>
      <w:r>
        <w:rPr>
          <w:color w:val="000000"/>
          <w:spacing w:val="0"/>
          <w:w w:val="100"/>
          <w:position w:val="0"/>
        </w:rPr>
        <w:t>)</w:t>
      </w:r>
      <w:r>
        <w:rPr>
          <w:color w:val="000000"/>
          <w:spacing w:val="0"/>
          <w:w w:val="100"/>
          <w:position w:val="0"/>
        </w:rPr>
        <w:t>刊登的信息为准，本年</w:t>
      </w:r>
      <w:r>
        <w:rPr>
          <w:color w:val="000000"/>
          <w:spacing w:val="0"/>
          <w:w w:val="100"/>
          <w:position w:val="0"/>
        </w:rPr>
        <w:t xml:space="preserve"> 度报告涉及的未来计划、发展战略等前瞻性描述不构成公司对投资者的实质承 诺，敬请投资者注意投资风险。</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公司不存在经营状况、财务状况和持续盈利能力方面有严重不利影响的风 险因素。有关公司可能面临的风险及公司应对措施等详见本报告第三节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管理层 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p>
    <w:p>
      <w:pPr>
        <w:pStyle w:val="Style14"/>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973"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7"/>
        <w:keepNext w:val="0"/>
        <w:keepLines w:val="0"/>
        <w:widowControl w:val="0"/>
        <w:shd w:val="clear" w:color="auto" w:fill="auto"/>
        <w:bidi w:val="0"/>
        <w:spacing w:before="0" w:after="1600" w:line="240" w:lineRule="auto"/>
        <w:ind w:left="0" w:right="0" w:firstLine="0"/>
        <w:jc w:val="center"/>
        <w:rPr>
          <w:sz w:val="46"/>
          <w:szCs w:val="46"/>
        </w:rPr>
      </w:pPr>
      <w:r>
        <w:rPr>
          <w:rFonts w:ascii="SimHei" w:eastAsia="SimHei" w:hAnsi="SimHei" w:cs="SimHei"/>
          <w:color w:val="000000"/>
          <w:spacing w:val="0"/>
          <w:w w:val="100"/>
          <w:position w:val="0"/>
          <w:sz w:val="46"/>
          <w:szCs w:val="46"/>
        </w:rPr>
        <w:t>目录</w:t>
      </w:r>
    </w:p>
    <w:p>
      <w:pPr>
        <w:pStyle w:val="Style18"/>
        <w:keepNext w:val="0"/>
        <w:keepLines w:val="0"/>
        <w:widowControl w:val="0"/>
        <w:shd w:val="clear" w:color="auto" w:fill="auto"/>
        <w:tabs>
          <w:tab w:pos="1040" w:val="left"/>
          <w:tab w:leader="dot" w:pos="9618"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1" w:tooltip="Current Document">
        <w:r>
          <w:rPr>
            <w:color w:val="000000"/>
            <w:spacing w:val="0"/>
            <w:w w:val="100"/>
            <w:position w:val="0"/>
            <w:sz w:val="26"/>
            <w:szCs w:val="26"/>
          </w:rPr>
          <w:t>第一节</w:t>
          <w:tab/>
          <w:t>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18"/>
        <w:keepNext w:val="0"/>
        <w:keepLines w:val="0"/>
        <w:widowControl w:val="0"/>
        <w:shd w:val="clear" w:color="auto" w:fill="auto"/>
        <w:tabs>
          <w:tab w:pos="1040" w:val="left"/>
          <w:tab w:leader="dot" w:pos="9618" w:val="right"/>
        </w:tabs>
        <w:bidi w:val="0"/>
        <w:spacing w:before="0" w:line="240" w:lineRule="auto"/>
        <w:ind w:left="0" w:right="0" w:firstLine="0"/>
        <w:jc w:val="left"/>
        <w:rPr>
          <w:sz w:val="28"/>
          <w:szCs w:val="28"/>
        </w:rPr>
      </w:pPr>
      <w:hyperlink w:anchor="bookmark9" w:tooltip="Current Document">
        <w:r>
          <w:rPr>
            <w:color w:val="000000"/>
            <w:spacing w:val="0"/>
            <w:w w:val="100"/>
            <w:position w:val="0"/>
            <w:sz w:val="26"/>
            <w:szCs w:val="26"/>
          </w:rPr>
          <w:t>第二节</w:t>
          <w:tab/>
          <w:t>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w:t>
        </w:r>
      </w:hyperlink>
    </w:p>
    <w:p>
      <w:pPr>
        <w:pStyle w:val="Style18"/>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56" w:tooltip="Current Document">
        <w:r>
          <w:rPr>
            <w:color w:val="000000"/>
            <w:spacing w:val="0"/>
            <w:w w:val="100"/>
            <w:position w:val="0"/>
            <w:sz w:val="26"/>
            <w:szCs w:val="26"/>
          </w:rPr>
          <w:t>第三节管理层讨论与分析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w:t>
        </w:r>
      </w:hyperlink>
    </w:p>
    <w:p>
      <w:pPr>
        <w:pStyle w:val="Style18"/>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242" w:tooltip="Current Document">
        <w:r>
          <w:rPr>
            <w:color w:val="000000"/>
            <w:spacing w:val="0"/>
            <w:w w:val="100"/>
            <w:position w:val="0"/>
            <w:sz w:val="26"/>
            <w:szCs w:val="26"/>
          </w:rPr>
          <w:t>第四节公司治理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38</w:t>
        </w:r>
      </w:hyperlink>
    </w:p>
    <w:p>
      <w:pPr>
        <w:pStyle w:val="Style18"/>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431" w:tooltip="Current Document">
        <w:r>
          <w:rPr>
            <w:color w:val="000000"/>
            <w:spacing w:val="0"/>
            <w:w w:val="100"/>
            <w:position w:val="0"/>
            <w:sz w:val="26"/>
            <w:szCs w:val="26"/>
          </w:rPr>
          <w:t>第五节环境和社会责任</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72</w:t>
        </w:r>
      </w:hyperlink>
    </w:p>
    <w:p>
      <w:pPr>
        <w:pStyle w:val="Style18"/>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447" w:tooltip="Current Document">
        <w:r>
          <w:rPr>
            <w:color w:val="000000"/>
            <w:spacing w:val="0"/>
            <w:w w:val="100"/>
            <w:position w:val="0"/>
            <w:sz w:val="26"/>
            <w:szCs w:val="26"/>
          </w:rPr>
          <w:t>第六节重要事项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76</w:t>
        </w:r>
      </w:hyperlink>
    </w:p>
    <w:p>
      <w:pPr>
        <w:pStyle w:val="Style18"/>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586" w:tooltip="Current Document">
        <w:r>
          <w:rPr>
            <w:color w:val="000000"/>
            <w:spacing w:val="0"/>
            <w:w w:val="100"/>
            <w:position w:val="0"/>
            <w:sz w:val="26"/>
            <w:szCs w:val="26"/>
          </w:rPr>
          <w:t>第七节股份变动及股东情况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98</w:t>
        </w:r>
      </w:hyperlink>
    </w:p>
    <w:p>
      <w:pPr>
        <w:pStyle w:val="Style18"/>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653" w:tooltip="Current Document">
        <w:r>
          <w:rPr>
            <w:color w:val="000000"/>
            <w:spacing w:val="0"/>
            <w:w w:val="100"/>
            <w:position w:val="0"/>
            <w:sz w:val="26"/>
            <w:szCs w:val="26"/>
          </w:rPr>
          <w:t>第八节优先股相关情况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104</w:t>
        </w:r>
      </w:hyperlink>
    </w:p>
    <w:p>
      <w:pPr>
        <w:pStyle w:val="Style18"/>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657" w:tooltip="Current Document">
        <w:r>
          <w:rPr>
            <w:color w:val="000000"/>
            <w:spacing w:val="0"/>
            <w:w w:val="100"/>
            <w:position w:val="0"/>
            <w:sz w:val="26"/>
            <w:szCs w:val="26"/>
          </w:rPr>
          <w:t>第九节债券相关情况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105</w:t>
        </w:r>
      </w:hyperlink>
    </w:p>
    <w:p>
      <w:pPr>
        <w:pStyle w:val="Style18"/>
        <w:keepNext w:val="0"/>
        <w:keepLines w:val="0"/>
        <w:widowControl w:val="0"/>
        <w:shd w:val="clear" w:color="auto" w:fill="auto"/>
        <w:tabs>
          <w:tab w:leader="dot" w:pos="9618" w:val="right"/>
        </w:tabs>
        <w:bidi w:val="0"/>
        <w:spacing w:before="0" w:line="240" w:lineRule="auto"/>
        <w:ind w:left="0" w:right="0" w:firstLine="0"/>
        <w:jc w:val="left"/>
        <w:rPr>
          <w:sz w:val="28"/>
          <w:szCs w:val="28"/>
        </w:rPr>
        <w:sectPr>
          <w:footnotePr>
            <w:pos w:val="pageBottom"/>
            <w:numFmt w:val="decimal"/>
            <w:numRestart w:val="continuous"/>
          </w:footnotePr>
          <w:pgSz w:w="11900" w:h="16840"/>
          <w:pgMar w:top="2799" w:right="1117" w:bottom="2799" w:left="1107" w:header="0" w:footer="3" w:gutter="0"/>
          <w:cols w:space="720"/>
          <w:noEndnote/>
          <w:rtlGutter w:val="0"/>
          <w:docGrid w:linePitch="360"/>
        </w:sectPr>
      </w:pPr>
      <w:hyperlink w:anchor="bookmark727" w:tooltip="Current Document">
        <w:r>
          <w:rPr>
            <w:color w:val="000000"/>
            <w:spacing w:val="0"/>
            <w:w w:val="100"/>
            <w:position w:val="0"/>
            <w:sz w:val="26"/>
            <w:szCs w:val="26"/>
          </w:rPr>
          <w:t>第十节财务报告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109</w:t>
        </w:r>
      </w:hyperlink>
      <w:r>
        <w:fldChar w:fldCharType="end"/>
      </w:r>
    </w:p>
    <w:p>
      <w:pPr>
        <w:pStyle w:val="Style7"/>
        <w:keepNext w:val="0"/>
        <w:keepLines w:val="0"/>
        <w:widowControl w:val="0"/>
        <w:shd w:val="clear" w:color="auto" w:fill="auto"/>
        <w:bidi w:val="0"/>
        <w:spacing w:before="840" w:after="700" w:line="240" w:lineRule="auto"/>
        <w:ind w:left="0" w:right="0" w:firstLine="0"/>
        <w:jc w:val="center"/>
        <w:rPr>
          <w:sz w:val="32"/>
          <w:szCs w:val="32"/>
        </w:rPr>
      </w:pPr>
      <w:r>
        <w:rPr>
          <w:b/>
          <w:bCs/>
          <w:color w:val="000000"/>
          <w:spacing w:val="0"/>
          <w:w w:val="100"/>
          <w:position w:val="0"/>
          <w:sz w:val="32"/>
          <w:szCs w:val="32"/>
        </w:rPr>
        <w:t>备查文件目录</w:t>
      </w:r>
    </w:p>
    <w:p>
      <w:pPr>
        <w:pStyle w:val="Style21"/>
        <w:keepNext w:val="0"/>
        <w:keepLines w:val="0"/>
        <w:widowControl w:val="0"/>
        <w:shd w:val="clear" w:color="auto" w:fill="auto"/>
        <w:tabs>
          <w:tab w:pos="512" w:val="left"/>
        </w:tabs>
        <w:bidi w:val="0"/>
        <w:spacing w:before="0" w:after="0" w:line="480" w:lineRule="exact"/>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载有公司法定代表人俞熔先生、财务总监押志高先生、会计机构负责人押志高先生签名 并盖章的财务报表。</w:t>
      </w:r>
    </w:p>
    <w:p>
      <w:pPr>
        <w:pStyle w:val="Style21"/>
        <w:keepNext w:val="0"/>
        <w:keepLines w:val="0"/>
        <w:widowControl w:val="0"/>
        <w:shd w:val="clear" w:color="auto" w:fill="auto"/>
        <w:tabs>
          <w:tab w:pos="512" w:val="left"/>
        </w:tabs>
        <w:bidi w:val="0"/>
        <w:spacing w:before="0" w:after="0" w:line="480" w:lineRule="exact"/>
        <w:ind w:left="0" w:right="0" w:firstLine="0"/>
        <w:jc w:val="left"/>
      </w:pPr>
      <w:bookmarkStart w:id="5" w:name="bookmark5"/>
      <w:r>
        <w:rPr>
          <w:color w:val="000000"/>
          <w:spacing w:val="0"/>
          <w:w w:val="100"/>
          <w:position w:val="0"/>
        </w:rPr>
        <w:t>二</w:t>
      </w:r>
      <w:bookmarkEnd w:id="5"/>
      <w:r>
        <w:rPr>
          <w:color w:val="000000"/>
          <w:spacing w:val="0"/>
          <w:w w:val="100"/>
          <w:position w:val="0"/>
        </w:rPr>
        <w:t>、</w:t>
        <w:tab/>
        <w:t>载有注册会计师事务所盖章、注册会计师签名并盖章的审计报告原件。</w:t>
      </w:r>
    </w:p>
    <w:p>
      <w:pPr>
        <w:pStyle w:val="Style21"/>
        <w:keepNext w:val="0"/>
        <w:keepLines w:val="0"/>
        <w:widowControl w:val="0"/>
        <w:shd w:val="clear" w:color="auto" w:fill="auto"/>
        <w:tabs>
          <w:tab w:pos="512" w:val="left"/>
        </w:tabs>
        <w:bidi w:val="0"/>
        <w:spacing w:before="0" w:after="0" w:line="480" w:lineRule="exact"/>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报告期内公开披露过的所有公司文件的正本及公告的原稿。</w:t>
      </w:r>
    </w:p>
    <w:p>
      <w:pPr>
        <w:pStyle w:val="Style21"/>
        <w:keepNext w:val="0"/>
        <w:keepLines w:val="0"/>
        <w:widowControl w:val="0"/>
        <w:shd w:val="clear" w:color="auto" w:fill="auto"/>
        <w:tabs>
          <w:tab w:pos="512" w:val="left"/>
        </w:tabs>
        <w:bidi w:val="0"/>
        <w:spacing w:before="0" w:after="0" w:line="480" w:lineRule="exact"/>
        <w:ind w:left="0" w:right="0" w:firstLine="0"/>
        <w:jc w:val="left"/>
      </w:pPr>
      <w:bookmarkStart w:id="7" w:name="bookmark7"/>
      <w:r>
        <w:rPr>
          <w:color w:val="000000"/>
          <w:spacing w:val="0"/>
          <w:w w:val="100"/>
          <w:position w:val="0"/>
        </w:rPr>
        <w:t>四</w:t>
      </w:r>
      <w:bookmarkEnd w:id="7"/>
      <w:r>
        <w:rPr>
          <w:color w:val="000000"/>
          <w:spacing w:val="0"/>
          <w:w w:val="100"/>
          <w:position w:val="0"/>
        </w:rPr>
        <w:t>、</w:t>
        <w:tab/>
        <w:t>以上备查文件的备置地点：公司证券部。</w:t>
      </w:r>
      <w:r>
        <w:br w:type="page"/>
      </w:r>
    </w:p>
    <w:p>
      <w:pPr>
        <w:pStyle w:val="Style7"/>
        <w:keepNext w:val="0"/>
        <w:keepLines w:val="0"/>
        <w:widowControl w:val="0"/>
        <w:shd w:val="clear" w:color="auto" w:fill="auto"/>
        <w:bidi w:val="0"/>
        <w:spacing w:before="0" w:after="2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1704"/>
        <w:gridCol w:w="427"/>
        <w:gridCol w:w="745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年健康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美年大健康产业控股股份有限公司、深圳证券交易所上市企业、证券代码</w:t>
            </w:r>
            <w:r>
              <w:rPr>
                <w:rFonts w:ascii="Times New Roman" w:eastAsia="Times New Roman" w:hAnsi="Times New Roman" w:cs="Times New Roman"/>
                <w:color w:val="000000"/>
                <w:spacing w:val="0"/>
                <w:w w:val="100"/>
                <w:position w:val="0"/>
                <w:sz w:val="18"/>
                <w:szCs w:val="18"/>
              </w:rPr>
              <w:t>002044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江苏三友集团股份有限公司（公司曾用名称）</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美年大健康产业（集团）有限公司（曾用名：美年大健康产业（集团）股份有限公司）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慈铭体检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美馨投资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上海美馨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上海天亿资产管理有限公司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天亿投资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上海天亿实业控股集团有限公司（曾用名：上海天亿投资（集团）有限公司）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维途投资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上海维途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上海维途企业发展中心（有限合伙）（曾用名：上海维途投资中心（有限合伙））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中卫成长</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中卫成长（上海）创业投资合伙企业（有限合伙）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世纪长河</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世纪长河科技集团有限公司（曾用名：北京世纪长河科技集团有限公司）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Alibaba Group Holding Limited</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阿里网络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阿里巴巴（中国）网络技术有限公司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杭州信投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杭州信投信息技术有限公司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美因基因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嘉兴信文淦富基金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嘉兴信文淦富股权投资合伙企业（有限合伙）</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上海健亿基金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上海健亿投资中心（有限合伙）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南通基金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南通美兆美年健康产业并购投资基金（有限合伙）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中孵创投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上海中孵创业投资管理有限公司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研计公司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研计（上海）企业管理有限公司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重庆天亿兴融企业管理有限公司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重庆美兆医院管理公司</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俞熔一致行动人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包括天亿资产、天亿控股、美馨投资、上海维途、世纪长河、通怡海川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号私募证券投资基金、 通怡桃李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号私募证券投资基金、通怡桃李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号私募证券投资基金和郭玮瓒先生。</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国家卫健委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中华人民共和国国家卫生健康委员会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《中华人民共和国民法典》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4"/>
        <w:keepNext/>
        <w:keepLines/>
        <w:widowControl w:val="0"/>
        <w:shd w:val="clear" w:color="auto" w:fill="auto"/>
        <w:bidi w:val="0"/>
        <w:spacing w:before="0" w:after="320" w:line="240" w:lineRule="auto"/>
        <w:ind w:left="0" w:right="0" w:firstLine="540"/>
        <w:jc w:val="left"/>
      </w:pPr>
      <w:bookmarkStart w:id="11" w:name="bookmark11"/>
      <w:bookmarkStart w:id="12" w:name="bookmark12"/>
      <w:bookmarkStart w:id="13" w:name="bookmark13"/>
      <w:bookmarkStart w:id="14" w:name="bookmark14"/>
      <w:r>
        <w:rPr>
          <w:color w:val="000000"/>
          <w:spacing w:val="0"/>
          <w:w w:val="100"/>
          <w:position w:val="0"/>
        </w:rPr>
        <w:t>、公司信息</w:t>
      </w:r>
      <w:bookmarkEnd w:id="12"/>
      <w:bookmarkEnd w:id="13"/>
      <w:bookmarkEnd w:id="14"/>
      <w:bookmarkEnd w:id="11"/>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938"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美年健康</w:t>
              <w:tab/>
              <w:t>股票代码</w:t>
              <w:tab/>
            </w:r>
            <w:r>
              <w:rPr>
                <w:rFonts w:ascii="Times New Roman" w:eastAsia="Times New Roman" w:hAnsi="Times New Roman" w:cs="Times New Roman"/>
                <w:color w:val="000000"/>
                <w:spacing w:val="0"/>
                <w:w w:val="100"/>
                <w:position w:val="0"/>
                <w:sz w:val="18"/>
                <w:szCs w:val="18"/>
              </w:rPr>
              <w:t>002044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美年大健康产业控股股份有限公司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Meinian Onehealth Healthcare Holdings Co.,Ltd.</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Meinian Onehealth</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江苏南通市人民东路</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226008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日，公司注册地址由江苏南通市新桥路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号变更为江苏南通市人民东路</w:t>
            </w:r>
            <w:r>
              <w:rPr>
                <w:rFonts w:ascii="Times New Roman" w:eastAsia="Times New Roman" w:hAnsi="Times New Roman" w:cs="Times New Roman"/>
                <w:color w:val="000000"/>
                <w:spacing w:val="0"/>
                <w:w w:val="100"/>
                <w:position w:val="0"/>
                <w:sz w:val="18"/>
                <w:szCs w:val="18"/>
              </w:rPr>
              <w:t xml:space="preserve">218 </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号健康智谷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号楼三楼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"http://www.health-100.cn" </w:instrText>
            </w:r>
            <w:r>
              <w:fldChar w:fldCharType="separate"/>
            </w:r>
            <w:r>
              <w:rPr>
                <w:rFonts w:ascii="Times New Roman" w:eastAsia="Times New Roman" w:hAnsi="Times New Roman" w:cs="Times New Roman"/>
                <w:color w:val="000000"/>
                <w:spacing w:val="0"/>
                <w:w w:val="100"/>
                <w:position w:val="0"/>
                <w:sz w:val="18"/>
                <w:szCs w:val="18"/>
              </w:rPr>
              <w:t>www.health-100.cn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zqb@health- 100.cn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1138"/>
        <w:gridCol w:w="4248"/>
        <w:gridCol w:w="42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林青</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号健康智谷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号楼三楼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号健康智谷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号楼三楼</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021-66773289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021-66773289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021-66773220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021-66773220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"mailto:zqb@health-100.cn" </w:instrText>
            </w:r>
            <w:r>
              <w:fldChar w:fldCharType="separate"/>
            </w:r>
            <w:r>
              <w:rPr>
                <w:rFonts w:ascii="Times New Roman" w:eastAsia="Times New Roman" w:hAnsi="Times New Roman" w:cs="Times New Roman"/>
                <w:color w:val="000000"/>
                <w:spacing w:val="0"/>
                <w:w w:val="100"/>
                <w:position w:val="0"/>
                <w:sz w:val="18"/>
                <w:szCs w:val="18"/>
              </w:rPr>
              <w:t>zqb@health-100.cn</w:t>
            </w:r>
            <w:r>
              <w:fldChar w:fldCharType="end"/>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zqb@health- 100.cn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125"/>
        <w:gridCol w:w="645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color w:val="000000"/>
                <w:spacing w:val="0"/>
                <w:w w:val="100"/>
                <w:position w:val="0"/>
              </w:rPr>
              <w:t>(</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《中国证券报》、《上海证券报》、《证券时报》、《证券日报》、巨潮资讯网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上海市静安区灵石路</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号健康智谷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号楼三楼公司证券部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1565"/>
        <w:gridCol w:w="801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r>
              <w:rPr>
                <w:rFonts w:ascii="Times New Roman" w:eastAsia="Times New Roman" w:hAnsi="Times New Roman" w:cs="Times New Roman"/>
                <w:color w:val="000000"/>
                <w:spacing w:val="0"/>
                <w:w w:val="100"/>
                <w:position w:val="0"/>
                <w:sz w:val="18"/>
                <w:szCs w:val="18"/>
              </w:rPr>
              <w:t xml:space="preserve">91320600608304061J </w:t>
            </w:r>
            <w:r>
              <w:rPr>
                <w:color w:val="000000"/>
                <w:spacing w:val="0"/>
                <w:w w:val="100"/>
                <w:position w:val="0"/>
              </w:rPr>
              <w:t>（统一社会信用代码）</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公司上市以来主营</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业务的变化情况</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上市公司通过资产置换、发行股份收购资产及募集配套资金的一系列交易，实现美年大健康借壳 上市，上市公司主营业务由服装加工制造企业转变为健康体检服务企业，以健康体检服务为核心，并 集健康咨询、健康评估、健康干预于一体。</w:t>
            </w:r>
          </w:p>
        </w:tc>
      </w:tr>
      <w:tr>
        <w:trPr>
          <w:trHeight w:val="166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历次控股股东的变 更情况（如有）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年上市公司发行购份购买资产前，南通友谊实业有限公司为江苏三友的控股股东，陆尔穗为江苏 三友的实际控制人；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年上市公司发行股份购买资产新增股份登记完成后，公司控股股东变更为天 亿控股，实际控制人变更为俞熔先生；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日，公司控股股东由天亿控股变更为天亿资产， 实际控制人未发生变化；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月，公司由天亿资产变更为无控股股东。截至目前，公司实际控 制人为俞熔先生，俞熔先生及其一致行动人直接及间接持有美年健康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的股份。</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北京市东城区东长安街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号东方广场东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座办公楼</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黄锋、周臻</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追溯调整或重述原因</w:t>
      </w:r>
    </w:p>
    <w:p>
      <w:pPr>
        <w:pStyle w:val="Style28"/>
        <w:keepNext w:val="0"/>
        <w:keepLines w:val="0"/>
        <w:widowControl w:val="0"/>
        <w:shd w:val="clear" w:color="auto" w:fill="auto"/>
        <w:bidi w:val="0"/>
        <w:spacing w:before="0" w:after="80" w:line="240" w:lineRule="auto"/>
        <w:ind w:left="0" w:right="0"/>
        <w:jc w:val="left"/>
      </w:pPr>
      <w:r>
        <w:rPr>
          <w:color w:val="000000"/>
          <w:spacing w:val="0"/>
          <w:w w:val="100"/>
          <w:position w:val="0"/>
        </w:rPr>
        <w:t>同一控制下企业合并</w:t>
      </w:r>
    </w:p>
    <w:tbl>
      <w:tblPr>
        <w:tblOverlap w:val="never"/>
        <w:jc w:val="center"/>
        <w:tblLayout w:type="fixed"/>
      </w:tblPr>
      <w:tblGrid>
        <w:gridCol w:w="2462"/>
        <w:gridCol w:w="1406"/>
        <w:gridCol w:w="1406"/>
        <w:gridCol w:w="1406"/>
        <w:gridCol w:w="744"/>
        <w:gridCol w:w="1406"/>
        <w:gridCol w:w="1416"/>
      </w:tblGrid>
      <w:tr>
        <w:trPr>
          <w:trHeight w:val="1032"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本年比</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上年增</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9,155,566,967.50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7,814,896,549.82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7,848,101,898.01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8,525,026,063.38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8,542,474,414.94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64,136,014.05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553,951,644.05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551,023,901.11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-866,474,165.82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-874,700,761.24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72,720,636.07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-600,389,206.58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-600,389,206.58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-868,972,664.03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-868,972,664.03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2,059,829,335.91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973,262,235.97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984,033,306.34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1,259,510,139.53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1,266,705,151.88</w:t>
            </w:r>
          </w:p>
        </w:tc>
      </w:tr>
    </w:tbl>
    <w:tbl>
      <w:tblPr>
        <w:tblOverlap w:val="never"/>
        <w:jc w:val="center"/>
        <w:tblLayout w:type="fixed"/>
      </w:tblPr>
      <w:tblGrid>
        <w:gridCol w:w="2462"/>
        <w:gridCol w:w="1406"/>
        <w:gridCol w:w="1406"/>
        <w:gridCol w:w="1406"/>
        <w:gridCol w:w="744"/>
        <w:gridCol w:w="1406"/>
        <w:gridCol w:w="141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r>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本年末 比上年 末增减</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调整后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调整后</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18,858,555,548.16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18,336,243,743.68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18,352,170,549.99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18,918,620,476.21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18,955,077,202.01</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8,038,762,434.54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7,972,748,913.93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7,971,741,204.03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7,315,633,623.61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7,319,341,509.39</w:t>
            </w:r>
          </w:p>
        </w:tc>
      </w:tr>
    </w:tbl>
    <w:p>
      <w:pPr>
        <w:pStyle w:val="Style28"/>
        <w:keepNext w:val="0"/>
        <w:keepLines w:val="0"/>
        <w:widowControl w:val="0"/>
        <w:shd w:val="clear" w:color="auto" w:fill="auto"/>
        <w:bidi w:val="0"/>
        <w:spacing w:before="0" w:line="322" w:lineRule="exact"/>
        <w:ind w:left="280" w:right="0" w:firstLine="2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74" w:lineRule="auto"/>
        <w:ind w:left="28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322" w:lineRule="exact"/>
        <w:ind w:left="280" w:right="0" w:firstLine="2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240" w:line="374" w:lineRule="auto"/>
        <w:ind w:left="28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822" w:val="left"/>
        </w:tabs>
        <w:bidi w:val="0"/>
        <w:spacing w:before="0" w:after="380" w:line="240" w:lineRule="auto"/>
        <w:ind w:left="280" w:right="0" w:firstLine="2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2"/>
        <w:keepNext/>
        <w:keepLines/>
        <w:widowControl w:val="0"/>
        <w:shd w:val="clear" w:color="auto" w:fill="auto"/>
        <w:tabs>
          <w:tab w:pos="685" w:val="left"/>
        </w:tabs>
        <w:bidi w:val="0"/>
        <w:spacing w:before="0" w:line="240" w:lineRule="auto"/>
        <w:ind w:left="280" w:right="0" w:firstLine="2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8"/>
        <w:keepNext w:val="0"/>
        <w:keepLines w:val="0"/>
        <w:widowControl w:val="0"/>
        <w:shd w:val="clear" w:color="auto" w:fill="auto"/>
        <w:bidi w:val="0"/>
        <w:spacing w:before="0" w:after="0" w:line="374"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22" w:lineRule="exact"/>
        <w:ind w:left="0" w:right="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685" w:val="left"/>
        </w:tabs>
        <w:bidi w:val="0"/>
        <w:spacing w:before="0" w:line="240" w:lineRule="auto"/>
        <w:ind w:left="0" w:right="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8"/>
        <w:keepNext w:val="0"/>
        <w:keepLines w:val="0"/>
        <w:widowControl w:val="0"/>
        <w:shd w:val="clear" w:color="auto" w:fill="auto"/>
        <w:bidi w:val="0"/>
        <w:spacing w:before="0" w:after="0" w:line="374"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22" w:lineRule="exact"/>
        <w:ind w:left="0" w:right="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802" w:val="left"/>
        </w:tabs>
        <w:bidi w:val="0"/>
        <w:spacing w:before="0" w:after="380" w:line="240" w:lineRule="auto"/>
        <w:ind w:left="0" w:right="0"/>
        <w:jc w:val="left"/>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28"/>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1,336,677,648.16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2,040,275,868.87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2,464,311,959.86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3,314,301,490.61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-424,986,099.64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-2,722,292.33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186,828,412.39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305,015,993.63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-389,494,251.83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13,609,770.85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162,799,248.79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285,805,868.26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-700,191,747.47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410,865,866.40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762,896,996.48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1,586,258,220.50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20" w:line="240" w:lineRule="auto"/>
        <w:ind w:left="0" w:right="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4"/>
        <w:keepNext/>
        <w:keepLines/>
        <w:widowControl w:val="0"/>
        <w:shd w:val="clear" w:color="auto" w:fill="auto"/>
        <w:bidi w:val="0"/>
        <w:spacing w:before="0" w:after="380" w:line="240" w:lineRule="auto"/>
        <w:ind w:left="0" w:right="0"/>
        <w:jc w:val="both"/>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28"/>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547"/>
        <w:gridCol w:w="1421"/>
        <w:gridCol w:w="1416"/>
        <w:gridCol w:w="1277"/>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-14,032,656.18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1,109,440,773.65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16,960,122.10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 业务密切相关，符合国家政策规定、按照一 定标准定额或定量持续享受的政府补助除 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29,613,878.12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36,514,005.32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17,849,418.61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195,495.07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同一控制下企业合并产生的子公司期初至合 并日的当期净损益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-2,027,012.00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-5,661,704.70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-28,424,148.94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6" w:lineRule="exact"/>
              <w:ind w:left="0" w:right="0" w:firstLine="0"/>
              <w:jc w:val="both"/>
            </w:pPr>
            <w:r>
              <w:rPr>
                <w:color w:val="000000"/>
                <w:spacing w:val="0"/>
                <w:w w:val="100"/>
                <w:position w:val="0"/>
              </w:rPr>
              <w:t>除同公司正常经营业务相关的有效套期保值 业务外，持有交易性金融资产、交易性金融 负债产生的公允价值变动损益，以及处置交 易性金融资产交易性金融负债和可供出售金 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7,497,663.46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-4,428,801.16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-47,971,284.48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-20,235,281.80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-27,214,860.66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-26,928,440.54</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27,769,103.54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40,525,658.70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40,990,526.14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主要为衍生金融工具产 生的投资收益、其他非 流动金融资产在持有期 间的投资收益及分步交 易达到控制调整公允价 值产生的收益</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37,079,312.92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3,481,095.74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-3,627,887.70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-5,719,132.28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-17,972,327.13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-8,584,622.02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1,151,413,107.69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-5,728,097.21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22" w:lineRule="exact"/>
        <w:ind w:left="0" w:right="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74"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line="322" w:lineRule="exact"/>
        <w:ind w:left="280" w:right="0" w:firstLine="2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8"/>
        <w:keepNext w:val="0"/>
        <w:keepLines w:val="0"/>
        <w:widowControl w:val="0"/>
        <w:shd w:val="clear" w:color="auto" w:fill="auto"/>
        <w:bidi w:val="0"/>
        <w:spacing w:before="0" w:after="0" w:line="374"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22" w:lineRule="exact"/>
        <w:ind w:left="280" w:right="0" w:firstLine="20"/>
        <w:jc w:val="left"/>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2"/>
        <w:keepNext/>
        <w:keepLines/>
        <w:widowControl w:val="0"/>
        <w:shd w:val="clear" w:color="auto" w:fill="auto"/>
        <w:bidi w:val="0"/>
        <w:spacing w:before="0" w:after="32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4"/>
        <w:keepNext/>
        <w:keepLines/>
        <w:widowControl w:val="0"/>
        <w:shd w:val="clear" w:color="auto" w:fill="auto"/>
        <w:bidi w:val="0"/>
        <w:spacing w:before="0" w:after="220" w:line="471" w:lineRule="exact"/>
        <w:ind w:left="0" w:right="0" w:firstLine="300"/>
        <w:jc w:val="both"/>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、报告期内公司所处的行业情况</w:t>
      </w:r>
      <w:bookmarkEnd w:id="59"/>
      <w:bookmarkEnd w:id="60"/>
      <w:bookmarkEnd w:id="62"/>
      <w:bookmarkEnd w:id="58"/>
    </w:p>
    <w:p>
      <w:pPr>
        <w:pStyle w:val="Style21"/>
        <w:keepNext w:val="0"/>
        <w:keepLines w:val="0"/>
        <w:widowControl w:val="0"/>
        <w:shd w:val="clear" w:color="auto" w:fill="auto"/>
        <w:bidi w:val="0"/>
        <w:spacing w:before="0" w:after="0" w:line="471" w:lineRule="exact"/>
        <w:ind w:left="300" w:right="0" w:firstLine="480"/>
        <w:jc w:val="both"/>
      </w:pPr>
      <w:r>
        <w:rPr>
          <w:color w:val="000000"/>
          <w:spacing w:val="0"/>
          <w:w w:val="100"/>
          <w:position w:val="0"/>
        </w:rPr>
        <w:t>近年来，我国政府高度重视国民健康的发展，把人民生命安全和健康摆在第一位。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 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规划明确指出，把保障人民健康放在优先发展的战略位置，坚持预防为主的方针，深入实 施健康中国行动，为人民提供全方位全周期健康服务。</w:t>
      </w:r>
    </w:p>
    <w:p>
      <w:pPr>
        <w:pStyle w:val="Style21"/>
        <w:keepNext w:val="0"/>
        <w:keepLines w:val="0"/>
        <w:widowControl w:val="0"/>
        <w:shd w:val="clear" w:color="auto" w:fill="auto"/>
        <w:bidi w:val="0"/>
        <w:spacing w:before="0" w:after="0" w:line="471" w:lineRule="exact"/>
        <w:ind w:left="3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规划的开局之年，是健康中国行动进一步深化变革的一年。中共中央、 国务院印发的《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健康中国</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rPr>
        <w:t>纲要规划》中明确提出：调整优化健康服务体系，强化早诊 断、早治疗、早康复，落实预防为主，推行健康生活方式，减少疾病发生，实现全民健康。 未来</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年，发展预防医学是推进健康中国建设的重要战略支撑，健康体检行业高度符合国家 卫生政策导向，通过体检和健康管理节约全民医保开支，是符合国家和政策长期鼓励的社会 办医方向。</w:t>
      </w:r>
    </w:p>
    <w:p>
      <w:pPr>
        <w:pStyle w:val="Style21"/>
        <w:keepNext w:val="0"/>
        <w:keepLines w:val="0"/>
        <w:widowControl w:val="0"/>
        <w:shd w:val="clear" w:color="auto" w:fill="auto"/>
        <w:bidi w:val="0"/>
        <w:spacing w:before="0" w:after="0" w:line="466" w:lineRule="exact"/>
        <w:ind w:left="300" w:right="0" w:firstLine="480"/>
        <w:jc w:val="both"/>
      </w:pPr>
      <w:r>
        <w:rPr>
          <w:color w:val="000000"/>
          <w:spacing w:val="0"/>
          <w:w w:val="100"/>
          <w:position w:val="0"/>
        </w:rPr>
        <w:t>健康体检属于预防医学的范畴，是医疗服务产业中的重要一环。预防医学得到政策的鼓 励与支持，将进一步推动疾病预防意识的普及，并促进体检需求扩容。健康体检作为疾病预 防的第一道关口，在后续健康管理、疾病预防乃至整个生态链中起着至关重要的作用。</w:t>
      </w:r>
    </w:p>
    <w:p>
      <w:pPr>
        <w:pStyle w:val="Style21"/>
        <w:keepNext w:val="0"/>
        <w:keepLines w:val="0"/>
        <w:widowControl w:val="0"/>
        <w:shd w:val="clear" w:color="auto" w:fill="auto"/>
        <w:bidi w:val="0"/>
        <w:spacing w:before="0" w:after="0" w:line="472" w:lineRule="exact"/>
        <w:ind w:left="3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日，中共中央、国务院发布《关于加强新时代老龄工作的意见》指出，要 完善老年人健康支撑体系，提高老年人健康服务和管理水平。加强老年人群重点慢性病的早 期筛查、干预及分类指导，开展老年口腔健康、老年营养改善、老年痴呆防治和心理关爱行 动。健康体检将逐步成为健康中国的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刚需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服务。面对人口老龄化和慢病防治的严峻形势， 中国健康体检从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社会性体检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逐步过渡到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预防性体检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1"/>
        <w:keepNext w:val="0"/>
        <w:keepLines w:val="0"/>
        <w:widowControl w:val="0"/>
        <w:shd w:val="clear" w:color="auto" w:fill="auto"/>
        <w:bidi w:val="0"/>
        <w:spacing w:before="0" w:after="0" w:line="467" w:lineRule="exact"/>
        <w:ind w:left="300" w:right="0" w:firstLine="480"/>
        <w:jc w:val="both"/>
      </w:pPr>
      <w:r>
        <w:rPr>
          <w:color w:val="000000"/>
          <w:spacing w:val="0"/>
          <w:w w:val="100"/>
          <w:position w:val="0"/>
        </w:rPr>
        <w:t>随着国民生活水平提高健康观念深入人心，消费升级，在人们的健康理念逐渐从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以治疗 为主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转向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以预防为主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的背景下，健康体检消费需求激增，呈现快速发展趋势。</w:t>
      </w:r>
    </w:p>
    <w:p>
      <w:pPr>
        <w:pStyle w:val="Style21"/>
        <w:keepNext w:val="0"/>
        <w:keepLines w:val="0"/>
        <w:widowControl w:val="0"/>
        <w:shd w:val="clear" w:color="auto" w:fill="auto"/>
        <w:bidi w:val="0"/>
        <w:spacing w:before="0" w:after="0" w:line="467" w:lineRule="exact"/>
        <w:ind w:left="300" w:right="0" w:firstLine="480"/>
        <w:jc w:val="both"/>
      </w:pPr>
      <w:r>
        <w:rPr>
          <w:color w:val="000000"/>
          <w:spacing w:val="0"/>
          <w:w w:val="100"/>
          <w:position w:val="0"/>
        </w:rPr>
        <w:t>根据《中国卫生健康统计年鉴（</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）》的数据显示，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年全国健康检查人次为</w:t>
      </w:r>
      <w:r>
        <w:rPr>
          <w:rFonts w:ascii="Times New Roman" w:eastAsia="Times New Roman" w:hAnsi="Times New Roman" w:cs="Times New Roman"/>
          <w:color w:val="000000"/>
          <w:spacing w:val="0"/>
          <w:w w:val="100"/>
          <w:position w:val="0"/>
          <w:sz w:val="24"/>
          <w:szCs w:val="24"/>
        </w:rPr>
        <w:t xml:space="preserve">4.31 </w:t>
      </w:r>
      <w:r>
        <w:rPr>
          <w:color w:val="000000"/>
          <w:spacing w:val="0"/>
          <w:w w:val="100"/>
          <w:position w:val="0"/>
        </w:rPr>
        <w:t>亿，全国体检行业渗透率为</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左右。从健康体检总量来看，体检人次由</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年的</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亿增长 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年的</w:t>
      </w:r>
      <w:r>
        <w:rPr>
          <w:rFonts w:ascii="Times New Roman" w:eastAsia="Times New Roman" w:hAnsi="Times New Roman" w:cs="Times New Roman"/>
          <w:color w:val="000000"/>
          <w:spacing w:val="0"/>
          <w:w w:val="100"/>
          <w:position w:val="0"/>
          <w:sz w:val="24"/>
          <w:szCs w:val="24"/>
        </w:rPr>
        <w:t>4.31</w:t>
      </w:r>
      <w:r>
        <w:rPr>
          <w:color w:val="000000"/>
          <w:spacing w:val="0"/>
          <w:w w:val="100"/>
          <w:position w:val="0"/>
        </w:rPr>
        <w:t>亿，年复合增长率</w:t>
      </w:r>
      <w:r>
        <w:rPr>
          <w:rFonts w:ascii="Times New Roman" w:eastAsia="Times New Roman" w:hAnsi="Times New Roman" w:cs="Times New Roman"/>
          <w:color w:val="000000"/>
          <w:spacing w:val="0"/>
          <w:w w:val="100"/>
          <w:position w:val="0"/>
          <w:sz w:val="24"/>
          <w:szCs w:val="24"/>
        </w:rPr>
        <w:t>5.37%</w:t>
      </w:r>
      <w:r>
        <w:rPr>
          <w:color w:val="000000"/>
          <w:spacing w:val="0"/>
          <w:w w:val="100"/>
          <w:position w:val="0"/>
        </w:rPr>
        <w:t>。</w:t>
      </w:r>
    </w:p>
    <w:p>
      <w:pPr>
        <w:pStyle w:val="Style7"/>
        <w:keepNext w:val="0"/>
        <w:keepLines w:val="0"/>
        <w:widowControl w:val="0"/>
        <w:shd w:val="clear" w:color="auto" w:fill="auto"/>
        <w:bidi w:val="0"/>
        <w:spacing w:before="0" w:after="92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8"/>
          <w:szCs w:val="28"/>
        </w:rPr>
        <w:t>2009-2020^</w:t>
      </w:r>
      <w:r>
        <w:rPr>
          <w:rFonts w:ascii="SimHei" w:eastAsia="SimHei" w:hAnsi="SimHei" w:cs="SimHei"/>
          <w:color w:val="000000"/>
          <w:spacing w:val="0"/>
          <w:w w:val="100"/>
          <w:position w:val="0"/>
          <w:sz w:val="24"/>
          <w:szCs w:val="24"/>
        </w:rPr>
        <w:t>全国健康检查人数（亿人）</w:t>
      </w:r>
    </w:p>
    <w:p>
      <w:pPr>
        <w:pStyle w:val="Style7"/>
        <w:keepNext w:val="0"/>
        <w:framePr w:dropCap="drop" w:hAnchor="text" w:lines="2" w:vAnchor="text" w:hSpace="10" w:vSpace="10"/>
        <w:widowControl w:val="0"/>
        <w:shd w:val="clear" w:color="auto" w:fill="auto"/>
        <w:spacing w:before="0" w:line="86" w:lineRule="exact"/>
        <w:ind w:left="0" w:firstLine="0"/>
        <w:rPr>
          <w:sz w:val="20"/>
          <w:szCs w:val="20"/>
        </w:rPr>
      </w:pPr>
      <w:r>
        <w:rPr>
          <w:rFonts w:ascii="Arial" w:eastAsia="Arial" w:hAnsi="Arial" w:cs="Arial"/>
          <w:color w:val="000000"/>
          <w:spacing w:val="0"/>
          <w:w w:val="100"/>
          <w:position w:val="-2"/>
          <w:sz w:val="12"/>
          <w:szCs w:val="12"/>
        </w:rPr>
        <w:t>I</w:t>
      </w:r>
    </w:p>
    <w:p>
      <w:pPr>
        <w:pStyle w:val="Style7"/>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b/>
          <w:bCs/>
          <w:color w:val="212121"/>
          <w:spacing w:val="0"/>
          <w:w w:val="100"/>
          <w:position w:val="0"/>
          <w:sz w:val="20"/>
          <w:szCs w:val="20"/>
          <w:vertAlign w:val="superscript"/>
        </w:rPr>
        <w:t>452</w:t>
      </w:r>
      <w:r>
        <w:rPr>
          <w:rFonts w:ascii="Times New Roman" w:eastAsia="Times New Roman" w:hAnsi="Times New Roman" w:cs="Times New Roman"/>
          <w:b/>
          <w:bCs/>
          <w:color w:val="212121"/>
          <w:spacing w:val="0"/>
          <w:w w:val="100"/>
          <w:position w:val="0"/>
          <w:sz w:val="20"/>
          <w:szCs w:val="20"/>
        </w:rPr>
        <w:t xml:space="preserve"> </w:t>
      </w:r>
      <w:r>
        <w:rPr>
          <w:rFonts w:ascii="Times New Roman" w:eastAsia="Times New Roman" w:hAnsi="Times New Roman" w:cs="Times New Roman"/>
          <w:b/>
          <w:bCs/>
          <w:color w:val="212121"/>
          <w:spacing w:val="0"/>
          <w:w w:val="100"/>
          <w:position w:val="0"/>
          <w:sz w:val="20"/>
          <w:szCs w:val="20"/>
        </w:rPr>
        <w:t xml:space="preserve">4.35 4.44 </w:t>
      </w:r>
      <w:r>
        <w:rPr>
          <w:rFonts w:ascii="Times New Roman" w:eastAsia="Times New Roman" w:hAnsi="Times New Roman" w:cs="Times New Roman"/>
          <w:b/>
          <w:bCs/>
          <w:color w:val="212121"/>
          <w:spacing w:val="0"/>
          <w:w w:val="100"/>
          <w:position w:val="0"/>
          <w:sz w:val="20"/>
          <w:szCs w:val="20"/>
        </w:rPr>
        <w:t>431</w:t>
      </w:r>
    </w:p>
    <w:p>
      <w:pPr>
        <w:pStyle w:val="Style7"/>
        <w:keepNext w:val="0"/>
        <w:keepLines w:val="0"/>
        <w:widowControl w:val="0"/>
        <w:shd w:val="clear" w:color="auto" w:fill="auto"/>
        <w:bidi w:val="0"/>
        <w:spacing w:before="0" w:after="0" w:line="0" w:lineRule="atLeast"/>
        <w:ind w:left="0" w:right="0" w:firstLine="0"/>
        <w:jc w:val="center"/>
        <w:rPr>
          <w:sz w:val="376"/>
          <w:szCs w:val="376"/>
        </w:rPr>
      </w:pPr>
      <w:r>
        <w:rPr>
          <w:rFonts w:ascii="Times New Roman" w:eastAsia="Times New Roman" w:hAnsi="Times New Roman" w:cs="Times New Roman"/>
          <w:color w:val="2E5494"/>
          <w:spacing w:val="0"/>
          <w:w w:val="60"/>
          <w:position w:val="0"/>
          <w:sz w:val="376"/>
          <w:szCs w:val="376"/>
          <w:shd w:val="clear" w:color="auto" w:fill="FFFFFF"/>
        </w:rPr>
        <w:t>uinnimi</w:t>
      </w:r>
    </w:p>
    <w:p>
      <w:pPr>
        <w:pStyle w:val="Style7"/>
        <w:keepNext w:val="0"/>
        <w:keepLines w:val="0"/>
        <w:widowControl w:val="0"/>
        <w:shd w:val="clear" w:color="auto" w:fill="auto"/>
        <w:bidi w:val="0"/>
        <w:spacing w:before="0" w:after="320" w:line="226" w:lineRule="exact"/>
        <w:ind w:left="0" w:right="0" w:firstLine="0"/>
        <w:jc w:val="center"/>
        <w:rPr>
          <w:sz w:val="22"/>
          <w:szCs w:val="22"/>
        </w:rPr>
      </w:pPr>
      <w:r>
        <w:rPr>
          <w:rFonts w:ascii="Times New Roman" w:eastAsia="Times New Roman" w:hAnsi="Times New Roman" w:cs="Times New Roman"/>
          <w:color w:val="3F3F3F"/>
          <w:spacing w:val="0"/>
          <w:w w:val="100"/>
          <w:position w:val="0"/>
          <w:sz w:val="22"/>
          <w:szCs w:val="22"/>
        </w:rPr>
        <w:t xml:space="preserve">2009 2010 </w:t>
      </w:r>
      <w:r>
        <w:rPr>
          <w:rFonts w:ascii="Times New Roman" w:eastAsia="Times New Roman" w:hAnsi="Times New Roman" w:cs="Times New Roman"/>
          <w:color w:val="212121"/>
          <w:spacing w:val="0"/>
          <w:w w:val="100"/>
          <w:position w:val="0"/>
          <w:sz w:val="22"/>
          <w:szCs w:val="22"/>
        </w:rPr>
        <w:t xml:space="preserve">2011 </w:t>
      </w:r>
      <w:r>
        <w:rPr>
          <w:rFonts w:ascii="Times New Roman" w:eastAsia="Times New Roman" w:hAnsi="Times New Roman" w:cs="Times New Roman"/>
          <w:color w:val="3F3F3F"/>
          <w:spacing w:val="0"/>
          <w:w w:val="100"/>
          <w:position w:val="0"/>
          <w:sz w:val="22"/>
          <w:szCs w:val="22"/>
        </w:rPr>
        <w:t>2012 2013 2014 2015 2016 2017 2018 2019 2</w:t>
      </w:r>
      <w:r>
        <w:rPr>
          <w:color w:val="3F3F3F"/>
          <w:spacing w:val="0"/>
          <w:w w:val="100"/>
          <w:position w:val="0"/>
          <w:sz w:val="20"/>
          <w:szCs w:val="20"/>
        </w:rPr>
        <w:t>。</w:t>
      </w:r>
      <w:r>
        <w:rPr>
          <w:rFonts w:ascii="Times New Roman" w:eastAsia="Times New Roman" w:hAnsi="Times New Roman" w:cs="Times New Roman"/>
          <w:color w:val="3F3F3F"/>
          <w:spacing w:val="0"/>
          <w:w w:val="100"/>
          <w:position w:val="0"/>
          <w:sz w:val="22"/>
          <w:szCs w:val="22"/>
        </w:rPr>
        <w:t>20</w:t>
      </w:r>
    </w:p>
    <w:p>
      <w:pPr>
        <w:pStyle w:val="Style21"/>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数据来源：</w:t>
      </w:r>
      <w:r>
        <w:rPr>
          <w:rFonts w:ascii="Times New Roman" w:eastAsia="Times New Roman" w:hAnsi="Times New Roman" w:cs="Times New Roman"/>
          <w:color w:val="000000"/>
          <w:spacing w:val="0"/>
          <w:w w:val="100"/>
          <w:position w:val="0"/>
          <w:sz w:val="22"/>
          <w:szCs w:val="22"/>
        </w:rPr>
        <w:t>2020-2021</w:t>
      </w:r>
      <w:r>
        <w:rPr>
          <w:color w:val="000000"/>
          <w:spacing w:val="0"/>
          <w:w w:val="100"/>
          <w:position w:val="0"/>
          <w:sz w:val="20"/>
          <w:szCs w:val="20"/>
        </w:rPr>
        <w:t>年《中国卫生健康统计年鉴》</w:t>
      </w:r>
    </w:p>
    <w:p>
      <w:pPr>
        <w:pStyle w:val="Style21"/>
        <w:keepNext w:val="0"/>
        <w:keepLines w:val="0"/>
        <w:widowControl w:val="0"/>
        <w:shd w:val="clear" w:color="auto" w:fill="auto"/>
        <w:bidi w:val="0"/>
        <w:spacing w:before="0" w:after="0" w:line="471" w:lineRule="exact"/>
        <w:ind w:left="300" w:right="0" w:firstLine="480"/>
        <w:jc w:val="both"/>
      </w:pPr>
      <w:r>
        <w:rPr>
          <w:color w:val="000000"/>
          <w:spacing w:val="0"/>
          <w:w w:val="100"/>
          <w:position w:val="0"/>
        </w:rPr>
        <w:t>美年健康作为预防医学企业，持续关注大众健康新常态，强化肿瘤筛查技术，运用尖端 科技为患者提供更精准、全周期的健康管理方案，为推动预防医学关口前移而努力。健康体 检作为预防的第一道关口，通过筛查获取健康信息和风险隐患，能够指导后续预防和健康管 理，在后续健康管理、疾病预防乃至整个生态链协作中起着至关重要的作用。</w:t>
      </w:r>
    </w:p>
    <w:p>
      <w:pPr>
        <w:pStyle w:val="Style21"/>
        <w:keepNext w:val="0"/>
        <w:keepLines w:val="0"/>
        <w:widowControl w:val="0"/>
        <w:shd w:val="clear" w:color="auto" w:fill="auto"/>
        <w:bidi w:val="0"/>
        <w:spacing w:before="0" w:after="420" w:line="471" w:lineRule="exact"/>
        <w:ind w:left="3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日，国家卫健委印发《关于加快推进检查检验结果互认工作的通知》（国卫 办医函〔</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392</w:t>
      </w:r>
      <w:r>
        <w:rPr>
          <w:color w:val="000000"/>
          <w:spacing w:val="0"/>
          <w:w w:val="100"/>
          <w:position w:val="0"/>
        </w:rPr>
        <w:t>号），推进检查检验结果互认共享，提高医疗资源利用效率，改善人民群 众就医体验。检查检验结果互认将有利于体检行业及公司未来发展，目前已有部分下属体检 中心纳入当地互认体系，如新疆和银川的美年体检中心。后续公司将视各地政策情况，积极 参与推动检验结果互认的有关工作。</w:t>
      </w:r>
    </w:p>
    <w:p>
      <w:pPr>
        <w:pStyle w:val="Style24"/>
        <w:keepNext/>
        <w:keepLines/>
        <w:widowControl w:val="0"/>
        <w:shd w:val="clear" w:color="auto" w:fill="auto"/>
        <w:bidi w:val="0"/>
        <w:spacing w:before="0" w:after="220" w:line="240" w:lineRule="auto"/>
        <w:ind w:left="0" w:right="0" w:firstLine="300"/>
        <w:jc w:val="both"/>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、报告期内公司从事的主要业务</w:t>
      </w:r>
      <w:bookmarkEnd w:id="63"/>
      <w:bookmarkEnd w:id="64"/>
      <w:bookmarkEnd w:id="66"/>
    </w:p>
    <w:p>
      <w:pPr>
        <w:pStyle w:val="Style21"/>
        <w:keepNext w:val="0"/>
        <w:keepLines w:val="0"/>
        <w:widowControl w:val="0"/>
        <w:shd w:val="clear" w:color="auto" w:fill="auto"/>
        <w:bidi w:val="0"/>
        <w:spacing w:before="0" w:after="220" w:line="468" w:lineRule="exact"/>
        <w:ind w:left="300" w:right="0" w:firstLine="480"/>
        <w:jc w:val="both"/>
      </w:pPr>
      <w:r>
        <w:rPr>
          <w:color w:val="000000"/>
          <w:spacing w:val="0"/>
          <w:w w:val="100"/>
          <w:position w:val="0"/>
        </w:rPr>
        <w:t>美年健康作为专业健康体检和医疗服务机构，主要从事健康体检。公司以健康体检为核 心，集健康咨询、健康评估、健康干预于一体，并以健康大数据为依据，围绕专业预防、健 康保障、医疗管家式服务等领域，为企业和个人客户提供更高品质的健康管理服务。依托广 泛的全国布局、庞大的客户群体、海量的健康大数据平台以及遍布全国的标准化医疗服务体 系，美年健康正打造着中国最具发展潜力的大健康产业集群。截至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日，公司正 开业的体检中心共</w:t>
      </w:r>
      <w:r>
        <w:rPr>
          <w:rFonts w:ascii="Times New Roman" w:eastAsia="Times New Roman" w:hAnsi="Times New Roman" w:cs="Times New Roman"/>
          <w:color w:val="000000"/>
          <w:spacing w:val="0"/>
          <w:w w:val="100"/>
          <w:position w:val="0"/>
          <w:sz w:val="24"/>
          <w:szCs w:val="24"/>
        </w:rPr>
        <w:t>613</w:t>
      </w:r>
      <w:r>
        <w:rPr>
          <w:color w:val="000000"/>
          <w:spacing w:val="0"/>
          <w:w w:val="100"/>
          <w:position w:val="0"/>
        </w:rPr>
        <w:t>家，其中控股体检中心</w:t>
      </w:r>
      <w:r>
        <w:rPr>
          <w:rFonts w:ascii="Times New Roman" w:eastAsia="Times New Roman" w:hAnsi="Times New Roman" w:cs="Times New Roman"/>
          <w:color w:val="000000"/>
          <w:spacing w:val="0"/>
          <w:w w:val="100"/>
          <w:position w:val="0"/>
          <w:sz w:val="24"/>
          <w:szCs w:val="24"/>
        </w:rPr>
        <w:t>274</w:t>
      </w:r>
      <w:r>
        <w:rPr>
          <w:color w:val="000000"/>
          <w:spacing w:val="0"/>
          <w:w w:val="100"/>
          <w:position w:val="0"/>
        </w:rPr>
        <w:t>家，包括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美年大健康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慈铭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奥亚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 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四大品牌，以满足市场的不同需求。公司深耕体检行业，持续提升医质水平、提高服务质 </w:t>
      </w:r>
      <w:r>
        <w:rPr>
          <w:color w:val="000000"/>
          <w:spacing w:val="0"/>
          <w:w w:val="100"/>
          <w:position w:val="0"/>
        </w:rPr>
        <w:t>量，不断推动产品创新、推广</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技术应用场景，增强品牌影响力和行业竞争力，为追求持续、 高质量的企业发展目标夯实基础。</w:t>
      </w:r>
    </w:p>
    <w:p>
      <w:pPr>
        <w:pStyle w:val="Style24"/>
        <w:keepNext/>
        <w:keepLines/>
        <w:widowControl w:val="0"/>
        <w:shd w:val="clear" w:color="auto" w:fill="auto"/>
        <w:bidi w:val="0"/>
        <w:spacing w:before="0" w:line="468" w:lineRule="exact"/>
        <w:ind w:left="0" w:right="0" w:firstLine="300"/>
        <w:jc w:val="left"/>
      </w:pPr>
      <w:bookmarkStart w:id="67" w:name="bookmark67"/>
      <w:bookmarkStart w:id="68" w:name="bookmark68"/>
      <w:bookmarkStart w:id="69" w:name="bookmark69"/>
      <w:bookmarkStart w:id="70" w:name="bookmark70"/>
      <w:r>
        <w:rPr>
          <w:color w:val="000000"/>
          <w:spacing w:val="0"/>
          <w:w w:val="100"/>
          <w:position w:val="0"/>
        </w:rPr>
        <w:t>三</w:t>
      </w:r>
      <w:bookmarkEnd w:id="69"/>
      <w:r>
        <w:rPr>
          <w:color w:val="000000"/>
          <w:spacing w:val="0"/>
          <w:w w:val="100"/>
          <w:position w:val="0"/>
        </w:rPr>
        <w:t>、核心竞争力分析</w:t>
      </w:r>
      <w:bookmarkEnd w:id="67"/>
      <w:bookmarkEnd w:id="68"/>
      <w:bookmarkEnd w:id="70"/>
    </w:p>
    <w:p>
      <w:pPr>
        <w:pStyle w:val="Style24"/>
        <w:keepNext/>
        <w:keepLines/>
        <w:widowControl w:val="0"/>
        <w:shd w:val="clear" w:color="auto" w:fill="auto"/>
        <w:tabs>
          <w:tab w:pos="1126" w:val="left"/>
        </w:tabs>
        <w:bidi w:val="0"/>
        <w:spacing w:before="0" w:after="0" w:line="410" w:lineRule="auto"/>
        <w:ind w:left="0" w:right="0" w:firstLine="780"/>
        <w:jc w:val="both"/>
      </w:pPr>
      <w:bookmarkStart w:id="67" w:name="bookmark67"/>
      <w:bookmarkStart w:id="68" w:name="bookmark68"/>
      <w:bookmarkStart w:id="71" w:name="bookmark71"/>
      <w:r>
        <w:rPr>
          <w:rFonts w:ascii="Times New Roman" w:eastAsia="Times New Roman" w:hAnsi="Times New Roman" w:cs="Times New Roman"/>
          <w:color w:val="000000"/>
          <w:spacing w:val="0"/>
          <w:w w:val="100"/>
          <w:position w:val="0"/>
          <w:sz w:val="24"/>
          <w:szCs w:val="24"/>
        </w:rPr>
        <w:t>1</w:t>
      </w:r>
      <w:bookmarkEnd w:id="71"/>
      <w:r>
        <w:rPr>
          <w:color w:val="000000"/>
          <w:spacing w:val="0"/>
          <w:w w:val="100"/>
          <w:position w:val="0"/>
        </w:rPr>
        <w:t>、</w:t>
        <w:tab/>
        <w:t>规模品牌和影响力</w:t>
      </w:r>
      <w:bookmarkEnd w:id="67"/>
      <w:bookmarkEnd w:id="68"/>
    </w:p>
    <w:p>
      <w:pPr>
        <w:pStyle w:val="Style21"/>
        <w:keepNext w:val="0"/>
        <w:keepLines w:val="0"/>
        <w:widowControl w:val="0"/>
        <w:shd w:val="clear" w:color="auto" w:fill="auto"/>
        <w:bidi w:val="0"/>
        <w:spacing w:before="0" w:after="40" w:line="472" w:lineRule="exact"/>
        <w:ind w:left="300" w:right="0" w:firstLine="480"/>
        <w:jc w:val="both"/>
      </w:pPr>
      <w:r>
        <w:rPr>
          <w:color w:val="000000"/>
          <w:spacing w:val="0"/>
          <w:w w:val="100"/>
          <w:position w:val="0"/>
        </w:rPr>
        <w:t>作为体检行业的龙头企业，公司是国内规模领先、分布最广的专业体检及医疗机构。旗 下四大品牌协同发展、互相促进、稳步提升。在大众健康体检市场方面以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美年大健康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慈 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两大品牌为市场核心覆盖；中高端团体健康体检、综合医疗服务市场及高端个人健康体检 则分别通过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奥亚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提供高水准的优质服务。公司通过开展多层次、全方位、精准化、 个性化的健康服务，使体检内涵不断提升。持续提升医质水平、提高服务质量，不断推动产 品创新、推广</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技术应用场景，增强品牌影响力和行业竞争力。在引领非公医疗服务机构发 展，满足居民多层次健康需求，丰富医疗供给多方面改革，促进社会办医发展等医疗改革方 面践行企业社会责任，公司的担当和影响力都得到了体现。</w:t>
      </w:r>
    </w:p>
    <w:p>
      <w:pPr>
        <w:pStyle w:val="Style21"/>
        <w:keepNext w:val="0"/>
        <w:keepLines w:val="0"/>
        <w:widowControl w:val="0"/>
        <w:shd w:val="clear" w:color="auto" w:fill="auto"/>
        <w:bidi w:val="0"/>
        <w:spacing w:before="0" w:after="220" w:line="466" w:lineRule="exact"/>
        <w:ind w:left="300" w:right="0" w:firstLine="480"/>
        <w:jc w:val="both"/>
      </w:pPr>
      <w:r>
        <w:rPr>
          <w:color w:val="000000"/>
          <w:spacing w:val="0"/>
          <w:w w:val="100"/>
          <w:position w:val="0"/>
        </w:rPr>
        <w:t>公司在精细化运营和数字化转型的基础上，持续推进创新项目的引进和开展，同时全面 启动人工智能在心脏、呼吸、消化道、脑健康、眼底等专科领域的应用，并积极提升胶囊胃 镜、基因检测等优势项目的推广。</w:t>
      </w:r>
    </w:p>
    <w:p>
      <w:pPr>
        <w:pStyle w:val="Style21"/>
        <w:keepNext w:val="0"/>
        <w:keepLines w:val="0"/>
        <w:widowControl w:val="0"/>
        <w:shd w:val="clear" w:color="auto" w:fill="auto"/>
        <w:tabs>
          <w:tab w:pos="1126" w:val="left"/>
        </w:tabs>
        <w:bidi w:val="0"/>
        <w:spacing w:before="0" w:after="0" w:line="406" w:lineRule="auto"/>
        <w:ind w:left="0" w:right="0" w:firstLine="780"/>
        <w:jc w:val="both"/>
      </w:pPr>
      <w:bookmarkStart w:id="72" w:name="bookmark72"/>
      <w:r>
        <w:rPr>
          <w:rFonts w:ascii="Times New Roman" w:eastAsia="Times New Roman" w:hAnsi="Times New Roman" w:cs="Times New Roman"/>
          <w:b/>
          <w:bCs/>
          <w:color w:val="000000"/>
          <w:spacing w:val="0"/>
          <w:w w:val="100"/>
          <w:position w:val="0"/>
          <w:sz w:val="24"/>
          <w:szCs w:val="24"/>
        </w:rPr>
        <w:t>2</w:t>
      </w:r>
      <w:bookmarkEnd w:id="72"/>
      <w:r>
        <w:rPr>
          <w:b/>
          <w:bCs/>
          <w:color w:val="000000"/>
          <w:spacing w:val="0"/>
          <w:w w:val="100"/>
          <w:position w:val="0"/>
        </w:rPr>
        <w:t>、</w:t>
        <w:tab/>
        <w:t>专业积淀和质控力</w:t>
      </w:r>
    </w:p>
    <w:p>
      <w:pPr>
        <w:pStyle w:val="Style21"/>
        <w:keepNext w:val="0"/>
        <w:keepLines w:val="0"/>
        <w:widowControl w:val="0"/>
        <w:shd w:val="clear" w:color="auto" w:fill="auto"/>
        <w:bidi w:val="0"/>
        <w:spacing w:before="0" w:after="220" w:line="468" w:lineRule="exact"/>
        <w:ind w:left="300" w:right="0" w:firstLine="480"/>
        <w:jc w:val="both"/>
      </w:pPr>
      <w:r>
        <w:rPr>
          <w:color w:val="000000"/>
          <w:spacing w:val="0"/>
          <w:w w:val="100"/>
          <w:position w:val="0"/>
        </w:rPr>
        <w:t>公司历来把医疗质量管理视为立身之本和工作重心，围绕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零缺陷、持续改进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的质控文 化，立足本职，通过建立标准化的医疗管理体系予以统一规范管理，标准化主要体现在标准 化的保障、展现和执行这三层逻辑。首先，标准化的建设需要以架构和文化为保障，架构上， 美年健康在体检分院持续深化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分院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岗位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的三级质控体系，确保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支部建在连上、质控 落在分院、责任落实到人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；文化上，美年健康围绕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专业、职业和事业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开展自上而下的推广， 通过专业技能大赛、医护荣誉体系和质量文化座谈等活动的举办，引导医护思考如何落实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质 量安全人人有责</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的医疗文化。其次，制度和规范是标准化的具体展现，美年健康紧跟国家卫 健委、中华医学会等权威机构发布最新规范，持续迭代各项医疗管理制度，确保标准的权威 性和专业性。最后，美年健康通过完善的培训和质控体系，指导和监督旗下体检分院对标准 化的执行。美年健康在业内率先实施《医疗质量管理考核</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分》等质控标准，建立了重要异 常结果管理等制度，并开展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医质万里行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全国飞行巡检活动，通过医质巡检把标准落实到每 家分院，把医疗质量管理真正抓全抓实。持续强化深耕超声、放射、检验、主检四大重点学 </w:t>
      </w:r>
      <w:r>
        <w:rPr>
          <w:color w:val="000000"/>
          <w:spacing w:val="0"/>
          <w:w w:val="100"/>
          <w:position w:val="0"/>
        </w:rPr>
        <w:t>科，深化巡检、四级医疗质量和安全管理制度，构建</w:t>
      </w:r>
      <w:r>
        <w:rPr>
          <w:rFonts w:ascii="Times New Roman" w:eastAsia="Times New Roman" w:hAnsi="Times New Roman" w:cs="Times New Roman"/>
          <w:color w:val="000000"/>
          <w:spacing w:val="0"/>
          <w:w w:val="100"/>
          <w:position w:val="0"/>
          <w:sz w:val="24"/>
          <w:szCs w:val="24"/>
        </w:rPr>
        <w:t>15189</w:t>
      </w:r>
      <w:r>
        <w:rPr>
          <w:color w:val="000000"/>
          <w:spacing w:val="0"/>
          <w:w w:val="100"/>
          <w:position w:val="0"/>
        </w:rPr>
        <w:t>实验室质量保障体系。美年健康始 终追求持续、高质量的企业发展方向，始终坚持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以客户为中心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的经营理念。硬件设备上， 公司采购西门子、飞利浦、东芝、联影等具有影响力的中外品牌；软件方面则搭配相关品牌 分析系统及微医、大象医疗等医疗资源，实现精准体检。不断提升质控水平和服务品质，进 一步夯实医疗质量，实现客户满意度的持续提升。</w:t>
      </w:r>
    </w:p>
    <w:p>
      <w:pPr>
        <w:pStyle w:val="Style21"/>
        <w:keepNext w:val="0"/>
        <w:keepLines w:val="0"/>
        <w:widowControl w:val="0"/>
        <w:shd w:val="clear" w:color="auto" w:fill="auto"/>
        <w:tabs>
          <w:tab w:pos="1142" w:val="left"/>
        </w:tabs>
        <w:bidi w:val="0"/>
        <w:spacing w:before="0" w:after="0" w:line="408" w:lineRule="auto"/>
        <w:ind w:left="0" w:right="0" w:firstLine="780"/>
        <w:jc w:val="both"/>
      </w:pPr>
      <w:bookmarkStart w:id="73" w:name="bookmark73"/>
      <w:r>
        <w:rPr>
          <w:rFonts w:ascii="Times New Roman" w:eastAsia="Times New Roman" w:hAnsi="Times New Roman" w:cs="Times New Roman"/>
          <w:b/>
          <w:bCs/>
          <w:color w:val="000000"/>
          <w:spacing w:val="0"/>
          <w:w w:val="100"/>
          <w:position w:val="0"/>
          <w:sz w:val="24"/>
          <w:szCs w:val="24"/>
        </w:rPr>
        <w:t>3</w:t>
      </w:r>
      <w:bookmarkEnd w:id="73"/>
      <w:r>
        <w:rPr>
          <w:b/>
          <w:bCs/>
          <w:color w:val="000000"/>
          <w:spacing w:val="0"/>
          <w:w w:val="100"/>
          <w:position w:val="0"/>
        </w:rPr>
        <w:t>、</w:t>
        <w:tab/>
        <w:t>科技创新和产品力</w:t>
      </w:r>
    </w:p>
    <w:p>
      <w:pPr>
        <w:pStyle w:val="Style21"/>
        <w:keepNext w:val="0"/>
        <w:keepLines w:val="0"/>
        <w:widowControl w:val="0"/>
        <w:shd w:val="clear" w:color="auto" w:fill="auto"/>
        <w:bidi w:val="0"/>
        <w:spacing w:before="0" w:after="220" w:line="470" w:lineRule="exact"/>
        <w:ind w:left="300" w:right="0" w:firstLine="480"/>
        <w:jc w:val="both"/>
      </w:pPr>
      <w:r>
        <w:rPr>
          <w:color w:val="000000"/>
          <w:spacing w:val="0"/>
          <w:w w:val="100"/>
          <w:position w:val="0"/>
        </w:rPr>
        <w:t>美年健康致力于以科技赋能全流程质量提升。依托集团的信息化平台、大数据和</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技术， 实现检前、检中、检后全流程的智能化。检前通过物联网远程监控设备使用情况，检中可通 过</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辅助诊断以及基于云平台的远程质控，检后依托数字化工具给予客户个性化的健康管理 和医疗服务。在健康领域的多年积淀使得公司通过不断加强重点学科建设，持续提升专业体 检的质量，同时借助大数据和人工智能技术在健康风险智能评估、智能化健康管理、肺小结 节鉴别诊断、消化道精准筛查、糖尿病视网膜筛查、脑健康预警筛查等关键赛道进行布局， 并强化宫颈癌、肠癌、乳腺癌、胃癌、肝癌、肺癌等常见肿瘤的早筛科技研发。美年健康将 凭借精细化、数字化的管理和研发体系，为客户建立独特的产品优势和技术壁垒。</w:t>
      </w:r>
    </w:p>
    <w:p>
      <w:pPr>
        <w:pStyle w:val="Style21"/>
        <w:keepNext w:val="0"/>
        <w:keepLines w:val="0"/>
        <w:widowControl w:val="0"/>
        <w:shd w:val="clear" w:color="auto" w:fill="auto"/>
        <w:tabs>
          <w:tab w:pos="1142" w:val="left"/>
        </w:tabs>
        <w:bidi w:val="0"/>
        <w:spacing w:before="0" w:after="0" w:line="408" w:lineRule="auto"/>
        <w:ind w:left="0" w:right="0" w:firstLine="780"/>
        <w:jc w:val="both"/>
      </w:pPr>
      <w:bookmarkStart w:id="74" w:name="bookmark74"/>
      <w:r>
        <w:rPr>
          <w:rFonts w:ascii="Times New Roman" w:eastAsia="Times New Roman" w:hAnsi="Times New Roman" w:cs="Times New Roman"/>
          <w:b/>
          <w:bCs/>
          <w:color w:val="000000"/>
          <w:spacing w:val="0"/>
          <w:w w:val="100"/>
          <w:position w:val="0"/>
          <w:sz w:val="24"/>
          <w:szCs w:val="24"/>
        </w:rPr>
        <w:t>4</w:t>
      </w:r>
      <w:bookmarkEnd w:id="74"/>
      <w:r>
        <w:rPr>
          <w:b/>
          <w:bCs/>
          <w:color w:val="000000"/>
          <w:spacing w:val="0"/>
          <w:w w:val="100"/>
          <w:position w:val="0"/>
        </w:rPr>
        <w:t>、</w:t>
        <w:tab/>
        <w:t>组织能力和执行力</w:t>
      </w:r>
    </w:p>
    <w:p>
      <w:pPr>
        <w:pStyle w:val="Style21"/>
        <w:keepNext w:val="0"/>
        <w:keepLines w:val="0"/>
        <w:widowControl w:val="0"/>
        <w:shd w:val="clear" w:color="auto" w:fill="auto"/>
        <w:bidi w:val="0"/>
        <w:spacing w:before="0" w:after="220" w:line="467" w:lineRule="exact"/>
        <w:ind w:left="300" w:right="0" w:firstLine="480"/>
        <w:jc w:val="both"/>
      </w:pPr>
      <w:r>
        <w:rPr>
          <w:color w:val="000000"/>
          <w:spacing w:val="0"/>
          <w:w w:val="100"/>
          <w:position w:val="0"/>
        </w:rPr>
        <w:t>公司牢固树立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以人为本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预防为先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的健康理念，努力成为坚定的理想信念驱动的强 大优秀组织，牢固树立健康的核心价值观。要求从上到下能够具备理解和实现客户价值的能 力、思辨的执行能力、非凡的协同能力和创造未来的能力，建立由严格的专业化、标准化、 智能化驱动的管理运营和服务体系，贯彻落实客户需求不放松，维护体检大众健康要求不放 松，树立健康理念的自我认知不放松，保持业务创新能力和服务创新方向不放松，在实践中 不断强化专业知识沉淀、培训组织与进度管理、提升组织能力和高效执行力。此外，公司同 样高度重视文化建设和价值观建设，以正直、平等、责任、进取为企业价值观，将个人愿景 和公司发展目标相结合。在疫情防控期间，各地积极响应政府号召，以实际行动践行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守护每 个中国人的生命质量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这一企业使命。</w:t>
      </w:r>
    </w:p>
    <w:p>
      <w:pPr>
        <w:pStyle w:val="Style24"/>
        <w:keepNext/>
        <w:keepLines/>
        <w:widowControl w:val="0"/>
        <w:shd w:val="clear" w:color="auto" w:fill="auto"/>
        <w:bidi w:val="0"/>
        <w:spacing w:before="0" w:after="380" w:line="470" w:lineRule="exact"/>
        <w:ind w:left="0" w:right="0" w:firstLine="300"/>
        <w:jc w:val="both"/>
      </w:pPr>
      <w:bookmarkStart w:id="75" w:name="bookmark75"/>
      <w:bookmarkStart w:id="76" w:name="bookmark76"/>
      <w:bookmarkStart w:id="77" w:name="bookmark77"/>
      <w:bookmarkStart w:id="78" w:name="bookmark78"/>
      <w:r>
        <w:rPr>
          <w:color w:val="000000"/>
          <w:spacing w:val="0"/>
          <w:w w:val="100"/>
          <w:position w:val="0"/>
        </w:rPr>
        <w:t>四</w:t>
      </w:r>
      <w:bookmarkEnd w:id="77"/>
      <w:r>
        <w:rPr>
          <w:color w:val="000000"/>
          <w:spacing w:val="0"/>
          <w:w w:val="100"/>
          <w:position w:val="0"/>
        </w:rPr>
        <w:t>、主营业务分析</w:t>
      </w:r>
      <w:bookmarkEnd w:id="75"/>
      <w:bookmarkEnd w:id="76"/>
      <w:bookmarkEnd w:id="78"/>
    </w:p>
    <w:p>
      <w:pPr>
        <w:pStyle w:val="Style32"/>
        <w:keepNext/>
        <w:keepLines/>
        <w:widowControl w:val="0"/>
        <w:shd w:val="clear" w:color="auto" w:fill="auto"/>
        <w:bidi w:val="0"/>
        <w:spacing w:before="0" w:after="220" w:line="240" w:lineRule="auto"/>
        <w:ind w:left="0" w:right="0" w:firstLine="30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、概述</w:t>
      </w:r>
      <w:bookmarkEnd w:id="79"/>
      <w:bookmarkEnd w:id="80"/>
      <w:bookmarkEnd w:id="82"/>
    </w:p>
    <w:p>
      <w:pPr>
        <w:pStyle w:val="Style21"/>
        <w:keepNext w:val="0"/>
        <w:keepLines w:val="0"/>
        <w:widowControl w:val="0"/>
        <w:shd w:val="clear" w:color="auto" w:fill="auto"/>
        <w:bidi w:val="0"/>
        <w:spacing w:before="0" w:after="360" w:line="466" w:lineRule="exact"/>
        <w:ind w:left="300" w:right="0" w:firstLine="480"/>
        <w:jc w:val="both"/>
      </w:pPr>
      <w:r>
        <w:rPr>
          <w:color w:val="000000"/>
          <w:spacing w:val="0"/>
          <w:w w:val="100"/>
          <w:position w:val="0"/>
        </w:rPr>
        <w:t>随着《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健康中国</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rPr>
        <w:t>规划纲要》的稳步推进，健康体检在医疗体系中的作用愈加突出， 行业迈入需求爆发增长的大时代。</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年是疫情后大健康产业面对全新的机遇与挑战、开启 </w:t>
      </w:r>
      <w:r>
        <w:rPr>
          <w:color w:val="000000"/>
          <w:spacing w:val="0"/>
          <w:w w:val="100"/>
          <w:position w:val="0"/>
        </w:rPr>
        <w:t>新征程的关键之年。作为预防医学领域的领军企业，美年健康责无旁贷，积极践行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守护中国 人的生命质量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的企业使命，坚守品质与创新双轮驱动为我们带来源源不断的动力。围绕公司 核心发展战略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医疗导向、品质驱动、服务支撑、创新引领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，以坚决的态度稳中求进，持续 提升医疗质量和服务体系的建设与完善，全面提升精细化运营水平；以专业的实力和丰富的 解决方案满足客户的健康需求，逐步成为更具竞争力的企业健管服务平台；以优异的研发能 力结合信息化、数字化能力的突破，持续建立超强的产品优势和技术壁垒；以独特的健康大 数据，在学科建设和医疗资源方向与三级甲等公立医院相互赋能，共建医联体，从而持续提 升医疗公信力。</w:t>
      </w:r>
    </w:p>
    <w:p>
      <w:pPr>
        <w:pStyle w:val="Style21"/>
        <w:keepNext w:val="0"/>
        <w:keepLines w:val="0"/>
        <w:widowControl w:val="0"/>
        <w:shd w:val="clear" w:color="auto" w:fill="auto"/>
        <w:bidi w:val="0"/>
        <w:spacing w:before="0" w:after="0" w:line="408" w:lineRule="auto"/>
        <w:ind w:left="0" w:right="0" w:firstLine="780"/>
        <w:jc w:val="both"/>
      </w:pPr>
      <w:bookmarkStart w:id="83" w:name="bookmark83"/>
      <w:r>
        <w:rPr>
          <w:rFonts w:ascii="Times New Roman" w:eastAsia="Times New Roman" w:hAnsi="Times New Roman" w:cs="Times New Roman"/>
          <w:b/>
          <w:bCs/>
          <w:color w:val="000000"/>
          <w:spacing w:val="0"/>
          <w:w w:val="100"/>
          <w:position w:val="0"/>
          <w:sz w:val="24"/>
          <w:szCs w:val="24"/>
        </w:rPr>
        <w:t>1</w:t>
      </w:r>
      <w:bookmarkEnd w:id="83"/>
      <w:r>
        <w:rPr>
          <w:b/>
          <w:bCs/>
          <w:color w:val="000000"/>
          <w:spacing w:val="0"/>
          <w:w w:val="100"/>
          <w:position w:val="0"/>
        </w:rPr>
        <w:t>、四大品牌，协同发展</w:t>
      </w:r>
    </w:p>
    <w:p>
      <w:pPr>
        <w:pStyle w:val="Style21"/>
        <w:keepNext w:val="0"/>
        <w:keepLines w:val="0"/>
        <w:widowControl w:val="0"/>
        <w:shd w:val="clear" w:color="auto" w:fill="auto"/>
        <w:bidi w:val="0"/>
        <w:spacing w:before="0" w:after="240" w:line="470" w:lineRule="exact"/>
        <w:ind w:left="300" w:right="0" w:firstLine="480"/>
        <w:jc w:val="both"/>
      </w:pPr>
      <w:r>
        <w:rPr>
          <w:color w:val="000000"/>
          <w:spacing w:val="0"/>
          <w:w w:val="100"/>
          <w:position w:val="0"/>
        </w:rPr>
        <w:t>公司是目前全国最大的健康体检连锁企业，旗下有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美年大健康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慈铭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奥亚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 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四大品牌，协同发展、互相促进、稳步提升。在大众健康体检市场方面以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美年大健康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慈铭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两大品牌为市场核心覆盖；中高端团体健康体检、综合医疗服务市场及高端个人健康 体检则分别通过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奥亚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提供高水准的优质服务。公司通过开展多层次、全方位、精 准化、个性化的健康服务，使体检内涵不断提升，满足市场上不同层次、不同人群的个体化 需求。</w:t>
      </w:r>
    </w:p>
    <w:p>
      <w:pPr>
        <w:pStyle w:val="Style21"/>
        <w:keepNext w:val="0"/>
        <w:keepLines w:val="0"/>
        <w:widowControl w:val="0"/>
        <w:shd w:val="clear" w:color="auto" w:fill="auto"/>
        <w:bidi w:val="0"/>
        <w:spacing w:before="0" w:after="300" w:line="466" w:lineRule="exact"/>
        <w:ind w:left="300" w:right="0" w:firstLine="4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91.56</w:t>
      </w:r>
      <w:r>
        <w:rPr>
          <w:color w:val="000000"/>
          <w:spacing w:val="0"/>
          <w:w w:val="100"/>
          <w:position w:val="0"/>
        </w:rPr>
        <w:t>亿元，其中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美年大健康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品牌实现收入</w:t>
      </w:r>
      <w:r>
        <w:rPr>
          <w:rFonts w:ascii="Times New Roman" w:eastAsia="Times New Roman" w:hAnsi="Times New Roman" w:cs="Times New Roman"/>
          <w:color w:val="000000"/>
          <w:spacing w:val="0"/>
          <w:w w:val="100"/>
          <w:position w:val="0"/>
          <w:sz w:val="24"/>
          <w:szCs w:val="24"/>
        </w:rPr>
        <w:t>70.23</w:t>
      </w:r>
      <w:r>
        <w:rPr>
          <w:color w:val="000000"/>
          <w:spacing w:val="0"/>
          <w:w w:val="100"/>
          <w:position w:val="0"/>
        </w:rPr>
        <w:t>亿元，占 比</w:t>
      </w:r>
      <w:r>
        <w:rPr>
          <w:rFonts w:ascii="Times New Roman" w:eastAsia="Times New Roman" w:hAnsi="Times New Roman" w:cs="Times New Roman"/>
          <w:color w:val="000000"/>
          <w:spacing w:val="0"/>
          <w:w w:val="100"/>
          <w:position w:val="0"/>
          <w:sz w:val="24"/>
          <w:szCs w:val="24"/>
        </w:rPr>
        <w:t>76.7%</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慈铭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奥亚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实现收入</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亿元，占比</w:t>
      </w:r>
      <w:r>
        <w:rPr>
          <w:rFonts w:ascii="Times New Roman" w:eastAsia="Times New Roman" w:hAnsi="Times New Roman" w:cs="Times New Roman"/>
          <w:color w:val="000000"/>
          <w:spacing w:val="0"/>
          <w:w w:val="100"/>
          <w:position w:val="0"/>
          <w:sz w:val="24"/>
          <w:szCs w:val="24"/>
        </w:rPr>
        <w:t>21.9%</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品牌实现收入</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 xml:space="preserve">亿元，占 比 </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w:t>
      </w:r>
      <w:r>
        <w:br w:type="page"/>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年公司各品牌营业收入和占比情况</w:t>
      </w:r>
    </w:p>
    <w:p>
      <w:pPr>
        <w:widowControl w:val="0"/>
        <w:jc w:val="center"/>
        <w:rPr>
          <w:sz w:val="2"/>
          <w:szCs w:val="2"/>
        </w:rPr>
      </w:pPr>
      <w:r>
        <w:drawing>
          <wp:inline>
            <wp:extent cx="4791710" cy="32550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791710" cy="3255010"/>
                    </a:xfrm>
                    <a:prstGeom prst="rect"/>
                  </pic:spPr>
                </pic:pic>
              </a:graphicData>
            </a:graphic>
          </wp:inline>
        </w:drawing>
      </w:r>
    </w:p>
    <w:p>
      <w:pPr>
        <w:pStyle w:val="Style21"/>
        <w:keepNext w:val="0"/>
        <w:keepLines w:val="0"/>
        <w:widowControl w:val="0"/>
        <w:shd w:val="clear" w:color="auto" w:fill="auto"/>
        <w:bidi w:val="0"/>
        <w:spacing w:before="0" w:after="420" w:line="469" w:lineRule="exact"/>
        <w:ind w:left="28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年底，公司旗下体检中心数量为</w:t>
      </w:r>
      <w:r>
        <w:rPr>
          <w:rFonts w:ascii="Times New Roman" w:eastAsia="Times New Roman" w:hAnsi="Times New Roman" w:cs="Times New Roman"/>
          <w:color w:val="000000"/>
          <w:spacing w:val="0"/>
          <w:w w:val="100"/>
          <w:position w:val="0"/>
          <w:sz w:val="24"/>
          <w:szCs w:val="24"/>
        </w:rPr>
        <w:t>613</w:t>
      </w:r>
      <w:r>
        <w:rPr>
          <w:color w:val="000000"/>
          <w:spacing w:val="0"/>
          <w:w w:val="100"/>
          <w:position w:val="0"/>
        </w:rPr>
        <w:t>豕，其中控股体检中心</w:t>
      </w:r>
      <w:r>
        <w:rPr>
          <w:rFonts w:ascii="Times New Roman" w:eastAsia="Times New Roman" w:hAnsi="Times New Roman" w:cs="Times New Roman"/>
          <w:color w:val="000000"/>
          <w:spacing w:val="0"/>
          <w:w w:val="100"/>
          <w:position w:val="0"/>
          <w:sz w:val="24"/>
          <w:szCs w:val="24"/>
        </w:rPr>
        <w:t>274</w:t>
      </w:r>
      <w:r>
        <w:rPr>
          <w:color w:val="000000"/>
          <w:spacing w:val="0"/>
          <w:w w:val="100"/>
          <w:position w:val="0"/>
        </w:rPr>
        <w:t>豕，参股体检中 心</w:t>
      </w:r>
      <w:r>
        <w:rPr>
          <w:rFonts w:ascii="Times New Roman" w:eastAsia="Times New Roman" w:hAnsi="Times New Roman" w:cs="Times New Roman"/>
          <w:color w:val="000000"/>
          <w:spacing w:val="0"/>
          <w:w w:val="100"/>
          <w:position w:val="0"/>
          <w:sz w:val="24"/>
          <w:szCs w:val="24"/>
        </w:rPr>
        <w:t>339</w:t>
      </w:r>
      <w:r>
        <w:rPr>
          <w:color w:val="000000"/>
          <w:spacing w:val="0"/>
          <w:w w:val="100"/>
          <w:position w:val="0"/>
        </w:rPr>
        <w:t>家。其中</w:t>
      </w:r>
      <w:r>
        <w:rPr>
          <w:rFonts w:ascii="Times New Roman" w:eastAsia="Times New Roman" w:hAnsi="Times New Roman" w:cs="Times New Roman"/>
          <w:color w:val="000000"/>
          <w:spacing w:val="0"/>
          <w:w w:val="100"/>
          <w:position w:val="0"/>
          <w:sz w:val="24"/>
          <w:szCs w:val="24"/>
        </w:rPr>
        <w:t>88%</w:t>
      </w:r>
      <w:r>
        <w:rPr>
          <w:color w:val="000000"/>
          <w:spacing w:val="0"/>
          <w:w w:val="100"/>
          <w:position w:val="0"/>
        </w:rPr>
        <w:t>的控股体检中心已营业超过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的控股体检中心营业年限在</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年度，公司全年总接待人次为</w:t>
      </w:r>
      <w:r>
        <w:rPr>
          <w:rFonts w:ascii="Times New Roman" w:eastAsia="Times New Roman" w:hAnsi="Times New Roman" w:cs="Times New Roman"/>
          <w:color w:val="000000"/>
          <w:spacing w:val="0"/>
          <w:w w:val="100"/>
          <w:position w:val="0"/>
          <w:sz w:val="24"/>
          <w:szCs w:val="24"/>
        </w:rPr>
        <w:t>3,080</w:t>
      </w:r>
      <w:r>
        <w:rPr>
          <w:color w:val="000000"/>
          <w:spacing w:val="0"/>
          <w:w w:val="100"/>
          <w:position w:val="0"/>
        </w:rPr>
        <w:t>万人（含参股体检中心），较上年同期上升</w:t>
      </w:r>
      <w:r>
        <w:rPr>
          <w:rFonts w:ascii="Times New Roman" w:eastAsia="Times New Roman" w:hAnsi="Times New Roman" w:cs="Times New Roman"/>
          <w:color w:val="000000"/>
          <w:spacing w:val="0"/>
          <w:w w:val="100"/>
          <w:position w:val="0"/>
          <w:sz w:val="24"/>
          <w:szCs w:val="24"/>
        </w:rPr>
        <w:t>16.01%</w:t>
      </w:r>
      <w:r>
        <w:rPr>
          <w:color w:val="000000"/>
          <w:spacing w:val="0"/>
          <w:w w:val="100"/>
          <w:position w:val="0"/>
        </w:rPr>
        <w:t>， 其中控股体检中心总接待人次为</w:t>
      </w:r>
      <w:r>
        <w:rPr>
          <w:rFonts w:ascii="Times New Roman" w:eastAsia="Times New Roman" w:hAnsi="Times New Roman" w:cs="Times New Roman"/>
          <w:color w:val="000000"/>
          <w:spacing w:val="0"/>
          <w:w w:val="100"/>
          <w:position w:val="0"/>
          <w:sz w:val="24"/>
          <w:szCs w:val="24"/>
        </w:rPr>
        <w:t>1,860</w:t>
      </w:r>
      <w:r>
        <w:rPr>
          <w:color w:val="000000"/>
          <w:spacing w:val="0"/>
          <w:w w:val="100"/>
          <w:position w:val="0"/>
        </w:rPr>
        <w:t>万人，较上年同期上升</w:t>
      </w:r>
      <w:r>
        <w:rPr>
          <w:rFonts w:ascii="Times New Roman" w:eastAsia="Times New Roman" w:hAnsi="Times New Roman" w:cs="Times New Roman"/>
          <w:color w:val="000000"/>
          <w:spacing w:val="0"/>
          <w:w w:val="100"/>
          <w:position w:val="0"/>
          <w:sz w:val="24"/>
          <w:szCs w:val="24"/>
        </w:rPr>
        <w:t>11.80%</w:t>
      </w:r>
      <w:r>
        <w:rPr>
          <w:color w:val="000000"/>
          <w:spacing w:val="0"/>
          <w:w w:val="100"/>
          <w:position w:val="0"/>
        </w:rPr>
        <w:t>。团体客户和个人客户占 收入比分别为</w:t>
      </w:r>
      <w:r>
        <w:rPr>
          <w:rFonts w:ascii="Times New Roman" w:eastAsia="Times New Roman" w:hAnsi="Times New Roman" w:cs="Times New Roman"/>
          <w:color w:val="000000"/>
          <w:spacing w:val="0"/>
          <w:w w:val="100"/>
          <w:position w:val="0"/>
          <w:sz w:val="24"/>
          <w:szCs w:val="24"/>
        </w:rPr>
        <w:t>83%:17%</w:t>
      </w:r>
      <w:r>
        <w:rPr>
          <w:color w:val="000000"/>
          <w:spacing w:val="0"/>
          <w:w w:val="100"/>
          <w:position w:val="0"/>
        </w:rPr>
        <w:t>，与上年同期基本持平。</w:t>
      </w:r>
    </w:p>
    <w:p>
      <w:pPr>
        <w:pStyle w:val="Style2"/>
        <w:keepNext w:val="0"/>
        <w:keepLines w:val="0"/>
        <w:widowControl w:val="0"/>
        <w:shd w:val="clear" w:color="auto" w:fill="auto"/>
        <w:bidi w:val="0"/>
        <w:spacing w:before="0" w:after="0" w:line="240" w:lineRule="auto"/>
        <w:ind w:left="754" w:right="0" w:firstLine="0"/>
        <w:jc w:val="left"/>
        <w:rPr>
          <w:sz w:val="26"/>
          <w:szCs w:val="26"/>
        </w:rPr>
      </w:pPr>
      <w:r>
        <w:rPr>
          <w:rFonts w:ascii="Times New Roman" w:eastAsia="Times New Roman" w:hAnsi="Times New Roman" w:cs="Times New Roman"/>
          <w:color w:val="000000"/>
          <w:spacing w:val="0"/>
          <w:w w:val="100"/>
          <w:position w:val="0"/>
          <w:sz w:val="24"/>
          <w:szCs w:val="24"/>
        </w:rPr>
        <w:t>2016-2021</w:t>
      </w:r>
      <w:r>
        <w:rPr>
          <w:color w:val="000000"/>
          <w:spacing w:val="0"/>
          <w:w w:val="100"/>
          <w:position w:val="0"/>
          <w:sz w:val="22"/>
          <w:szCs w:val="22"/>
        </w:rPr>
        <w:t>年公司旗下参股体检中心和控股体检中心数量情况</w:t>
      </w:r>
      <w:r>
        <w:rPr>
          <w:rFonts w:ascii="Times New Roman" w:eastAsia="Times New Roman" w:hAnsi="Times New Roman" w:cs="Times New Roman"/>
          <w:color w:val="000000"/>
          <w:spacing w:val="0"/>
          <w:w w:val="100"/>
          <w:position w:val="0"/>
          <w:sz w:val="26"/>
          <w:szCs w:val="26"/>
          <w:vertAlign w:val="superscript"/>
        </w:rPr>
        <w:t>1</w:t>
      </w:r>
    </w:p>
    <w:p>
      <w:pPr>
        <w:widowControl w:val="0"/>
        <w:jc w:val="center"/>
        <w:rPr>
          <w:sz w:val="2"/>
          <w:szCs w:val="2"/>
        </w:rPr>
      </w:pPr>
      <w:r>
        <w:drawing>
          <wp:inline>
            <wp:extent cx="5279390" cy="282829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5279390" cy="282829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2"/>
          <w:szCs w:val="12"/>
          <w:vertAlign w:val="superscript"/>
        </w:rPr>
        <w:t>1</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年末体检中心数量不含停业的体检中心。</w:t>
      </w:r>
      <w:r>
        <w:br w:type="page"/>
      </w:r>
    </w:p>
    <w:p>
      <w:pPr>
        <w:framePr w:w="7786" w:h="4810" w:wrap="notBeside" w:vAnchor="text" w:hAnchor="text" w:x="1450" w:y="1"/>
        <w:widowControl w:val="0"/>
        <w:rPr>
          <w:sz w:val="2"/>
          <w:szCs w:val="2"/>
        </w:rPr>
      </w:pPr>
      <w:r>
        <w:drawing>
          <wp:inline>
            <wp:extent cx="4944110" cy="30543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4944110" cy="3054350"/>
                    </a:xfrm>
                    <a:prstGeom prst="rect"/>
                  </pic:spPr>
                </pic:pic>
              </a:graphicData>
            </a:graphic>
          </wp:inline>
        </w:drawing>
      </w:r>
    </w:p>
    <w:p>
      <w:pPr>
        <w:widowControl w:val="0"/>
        <w:spacing w:line="1" w:lineRule="exact"/>
      </w:pPr>
      <w:r>
        <mc:AlternateContent>
          <mc:Choice Requires="wps">
            <w:drawing>
              <wp:anchor distT="0" distB="0" distL="920115" distR="5587365" simplePos="0" relativeHeight="125829378" behindDoc="0" locked="0" layoutInCell="1" allowOverlap="1">
                <wp:simplePos x="0" y="0"/>
                <wp:positionH relativeFrom="column">
                  <wp:posOffset>2359025</wp:posOffset>
                </wp:positionH>
                <wp:positionV relativeFrom="paragraph">
                  <wp:posOffset>1840865</wp:posOffset>
                </wp:positionV>
                <wp:extent cx="277495" cy="173990"/>
                <wp:wrapTopAndBottom/>
                <wp:docPr id="6" name="Shape 6"/>
                <a:graphic xmlns:a="http://schemas.openxmlformats.org/drawingml/2006/main">
                  <a:graphicData uri="http://schemas.microsoft.com/office/word/2010/wordprocessingShape">
                    <wps:wsp>
                      <wps:cNvSpPr txBox="1"/>
                      <wps:spPr>
                        <a:xfrm>
                          <a:ext cx="277495"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egoe UI" w:eastAsia="Segoe UI" w:hAnsi="Segoe UI" w:cs="Segoe UI"/>
                                <w:b/>
                                <w:bCs/>
                                <w:color w:val="4C4E54"/>
                                <w:spacing w:val="0"/>
                                <w:w w:val="100"/>
                                <w:position w:val="0"/>
                                <w:sz w:val="19"/>
                                <w:szCs w:val="19"/>
                              </w:rPr>
                              <w:t>33%</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185.75pt;margin-top:144.95000000000002pt;width:21.850000000000001pt;height:13.700000000000001pt;z-index:-125829375;mso-wrap-distance-left:72.450000000000003pt;mso-wrap-distance-right:439.9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egoe UI" w:eastAsia="Segoe UI" w:hAnsi="Segoe UI" w:cs="Segoe UI"/>
                          <w:b/>
                          <w:bCs/>
                          <w:color w:val="4C4E54"/>
                          <w:spacing w:val="0"/>
                          <w:w w:val="100"/>
                          <w:position w:val="0"/>
                          <w:sz w:val="19"/>
                          <w:szCs w:val="19"/>
                        </w:rPr>
                        <w:t>33%</w:t>
                      </w:r>
                    </w:p>
                  </w:txbxContent>
                </v:textbox>
                <w10:wrap type="topAndBottom"/>
              </v:shape>
            </w:pict>
          </mc:Fallback>
        </mc:AlternateContent>
      </w:r>
      <w:r>
        <mc:AlternateContent>
          <mc:Choice Requires="wps">
            <w:drawing>
              <wp:anchor distT="0" distB="0" distL="920115" distR="5365115" simplePos="0" relativeHeight="125829380" behindDoc="0" locked="0" layoutInCell="1" allowOverlap="1">
                <wp:simplePos x="0" y="0"/>
                <wp:positionH relativeFrom="column">
                  <wp:posOffset>3785235</wp:posOffset>
                </wp:positionH>
                <wp:positionV relativeFrom="paragraph">
                  <wp:posOffset>1569720</wp:posOffset>
                </wp:positionV>
                <wp:extent cx="499745" cy="341630"/>
                <wp:wrapTopAndBottom/>
                <wp:docPr id="8" name="Shape 8"/>
                <a:graphic xmlns:a="http://schemas.openxmlformats.org/drawingml/2006/main">
                  <a:graphicData uri="http://schemas.microsoft.com/office/word/2010/wordprocessingShape">
                    <wps:wsp>
                      <wps:cNvSpPr txBox="1"/>
                      <wps:spPr>
                        <a:xfrm>
                          <a:ext cx="499745" cy="341630"/>
                        </a:xfrm>
                        <a:prstGeom prst="rect"/>
                        <a:noFill/>
                      </wps:spPr>
                      <wps:txbx>
                        <w:txbxContent>
                          <w:p>
                            <w:pPr>
                              <w:pStyle w:val="Style2"/>
                              <w:keepNext w:val="0"/>
                              <w:keepLines w:val="0"/>
                              <w:widowControl w:val="0"/>
                              <w:shd w:val="clear" w:color="auto" w:fill="auto"/>
                              <w:bidi w:val="0"/>
                              <w:spacing w:before="0" w:after="0" w:line="259" w:lineRule="exact"/>
                              <w:ind w:left="0" w:right="0" w:firstLine="0"/>
                              <w:jc w:val="center"/>
                              <w:rPr>
                                <w:sz w:val="19"/>
                                <w:szCs w:val="19"/>
                              </w:rPr>
                            </w:pPr>
                            <w:r>
                              <w:rPr>
                                <w:rFonts w:ascii="Segoe UI" w:eastAsia="Segoe UI" w:hAnsi="Segoe UI" w:cs="Segoe UI"/>
                                <w:b/>
                                <w:bCs/>
                                <w:color w:val="4C4E54"/>
                                <w:spacing w:val="0"/>
                                <w:w w:val="100"/>
                                <w:position w:val="0"/>
                                <w:sz w:val="19"/>
                                <w:szCs w:val="19"/>
                              </w:rPr>
                              <w:t>5</w:t>
                            </w:r>
                            <w:r>
                              <w:rPr>
                                <w:color w:val="596376"/>
                                <w:spacing w:val="0"/>
                                <w:w w:val="100"/>
                                <w:position w:val="0"/>
                                <w:sz w:val="20"/>
                                <w:szCs w:val="20"/>
                              </w:rPr>
                              <w:t xml:space="preserve">年以上 </w:t>
                            </w:r>
                            <w:r>
                              <w:rPr>
                                <w:rFonts w:ascii="Segoe UI" w:eastAsia="Segoe UI" w:hAnsi="Segoe UI" w:cs="Segoe UI"/>
                                <w:b/>
                                <w:bCs/>
                                <w:color w:val="4C4E54"/>
                                <w:spacing w:val="0"/>
                                <w:w w:val="100"/>
                                <w:position w:val="0"/>
                                <w:sz w:val="19"/>
                                <w:szCs w:val="19"/>
                              </w:rPr>
                              <w:t>55%</w:t>
                            </w:r>
                          </w:p>
                        </w:txbxContent>
                      </wps:txbx>
                      <wps:bodyPr lIns="0" tIns="0" rIns="0" bIns="0">
                        <a:noAutoFit/>
                      </wps:bodyPr>
                    </wps:wsp>
                  </a:graphicData>
                </a:graphic>
              </wp:anchor>
            </w:drawing>
          </mc:Choice>
          <mc:Fallback>
            <w:pict>
              <v:shape id="_x0000_s1034" type="#_x0000_t202" style="position:absolute;margin-left:298.05000000000001pt;margin-top:123.60000000000001pt;width:39.350000000000001pt;height:26.900000000000002pt;z-index:-125829373;mso-wrap-distance-left:72.450000000000003pt;mso-wrap-distance-right:422.44999999999999pt" filled="f" stroked="f">
                <v:textbox inset="0,0,0,0">
                  <w:txbxContent>
                    <w:p>
                      <w:pPr>
                        <w:pStyle w:val="Style2"/>
                        <w:keepNext w:val="0"/>
                        <w:keepLines w:val="0"/>
                        <w:widowControl w:val="0"/>
                        <w:shd w:val="clear" w:color="auto" w:fill="auto"/>
                        <w:bidi w:val="0"/>
                        <w:spacing w:before="0" w:after="0" w:line="259" w:lineRule="exact"/>
                        <w:ind w:left="0" w:right="0" w:firstLine="0"/>
                        <w:jc w:val="center"/>
                        <w:rPr>
                          <w:sz w:val="19"/>
                          <w:szCs w:val="19"/>
                        </w:rPr>
                      </w:pPr>
                      <w:r>
                        <w:rPr>
                          <w:rFonts w:ascii="Segoe UI" w:eastAsia="Segoe UI" w:hAnsi="Segoe UI" w:cs="Segoe UI"/>
                          <w:b/>
                          <w:bCs/>
                          <w:color w:val="4C4E54"/>
                          <w:spacing w:val="0"/>
                          <w:w w:val="100"/>
                          <w:position w:val="0"/>
                          <w:sz w:val="19"/>
                          <w:szCs w:val="19"/>
                        </w:rPr>
                        <w:t>5</w:t>
                      </w:r>
                      <w:r>
                        <w:rPr>
                          <w:color w:val="596376"/>
                          <w:spacing w:val="0"/>
                          <w:w w:val="100"/>
                          <w:position w:val="0"/>
                          <w:sz w:val="20"/>
                          <w:szCs w:val="20"/>
                        </w:rPr>
                        <w:t xml:space="preserve">年以上 </w:t>
                      </w:r>
                      <w:r>
                        <w:rPr>
                          <w:rFonts w:ascii="Segoe UI" w:eastAsia="Segoe UI" w:hAnsi="Segoe UI" w:cs="Segoe UI"/>
                          <w:b/>
                          <w:bCs/>
                          <w:color w:val="4C4E54"/>
                          <w:spacing w:val="0"/>
                          <w:w w:val="100"/>
                          <w:position w:val="0"/>
                          <w:sz w:val="19"/>
                          <w:szCs w:val="19"/>
                        </w:rPr>
                        <w:t>55%</w:t>
                      </w:r>
                    </w:p>
                  </w:txbxContent>
                </v:textbox>
                <w10:wrap type="topAndBottom"/>
              </v:shape>
            </w:pict>
          </mc:Fallback>
        </mc:AlternateContent>
      </w:r>
      <w:r>
        <mc:AlternateContent>
          <mc:Choice Requires="wps">
            <w:drawing>
              <wp:anchor distT="0" distB="0" distL="920115" distR="1082675" simplePos="0" relativeHeight="125829382" behindDoc="0" locked="0" layoutInCell="1" allowOverlap="1">
                <wp:simplePos x="0" y="0"/>
                <wp:positionH relativeFrom="column">
                  <wp:posOffset>1029970</wp:posOffset>
                </wp:positionH>
                <wp:positionV relativeFrom="paragraph">
                  <wp:posOffset>73025</wp:posOffset>
                </wp:positionV>
                <wp:extent cx="4782185" cy="189230"/>
                <wp:wrapTopAndBottom/>
                <wp:docPr id="10" name="Shape 10"/>
                <a:graphic xmlns:a="http://schemas.openxmlformats.org/drawingml/2006/main">
                  <a:graphicData uri="http://schemas.microsoft.com/office/word/2010/wordprocessingShape">
                    <wps:wsp>
                      <wps:cNvSpPr txBox="1"/>
                      <wps:spPr>
                        <a:xfrm>
                          <a:ext cx="4782185"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年公司旗下控股体检中心成新度（成新度根据营业执照时间测算）</w:t>
                            </w:r>
                          </w:p>
                        </w:txbxContent>
                      </wps:txbx>
                      <wps:bodyPr lIns="0" tIns="0" rIns="0" bIns="0">
                        <a:noAutoFit/>
                      </wps:bodyPr>
                    </wps:wsp>
                  </a:graphicData>
                </a:graphic>
              </wp:anchor>
            </w:drawing>
          </mc:Choice>
          <mc:Fallback>
            <w:pict>
              <v:shape id="_x0000_s1036" type="#_x0000_t202" style="position:absolute;margin-left:81.100000000000009pt;margin-top:5.75pt;width:376.55000000000001pt;height:14.9pt;z-index:-125829371;mso-wrap-distance-left:72.450000000000003pt;mso-wrap-distance-right:85.25pt"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年公司旗下控股体检中心成新度（成新度根据营业执照时间测算）</w:t>
                      </w:r>
                    </w:p>
                  </w:txbxContent>
                </v:textbox>
                <w10:wrap type="topAndBottom"/>
              </v:shape>
            </w:pict>
          </mc:Fallback>
        </mc:AlternateContent>
      </w:r>
      <w:r>
        <mc:AlternateContent>
          <mc:Choice Requires="wps">
            <w:drawing>
              <wp:anchor distT="0" distB="0" distL="920115" distR="3700780" simplePos="0" relativeHeight="125829384" behindDoc="0" locked="0" layoutInCell="1" allowOverlap="1">
                <wp:simplePos x="0" y="0"/>
                <wp:positionH relativeFrom="column">
                  <wp:posOffset>2334260</wp:posOffset>
                </wp:positionH>
                <wp:positionV relativeFrom="paragraph">
                  <wp:posOffset>2780030</wp:posOffset>
                </wp:positionV>
                <wp:extent cx="2164080" cy="173990"/>
                <wp:wrapTopAndBottom/>
                <wp:docPr id="12" name="Shape 12"/>
                <a:graphic xmlns:a="http://schemas.openxmlformats.org/drawingml/2006/main">
                  <a:graphicData uri="http://schemas.microsoft.com/office/word/2010/wordprocessingShape">
                    <wps:wsp>
                      <wps:cNvSpPr txBox="1"/>
                      <wps:spPr>
                        <a:xfrm>
                          <a:ext cx="216408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egoe UI" w:eastAsia="Segoe UI" w:hAnsi="Segoe UI" w:cs="Segoe UI"/>
                                <w:b/>
                                <w:bCs/>
                                <w:color w:val="8AA3D0"/>
                                <w:spacing w:val="0"/>
                                <w:w w:val="100"/>
                                <w:position w:val="0"/>
                                <w:sz w:val="19"/>
                                <w:szCs w:val="19"/>
                              </w:rPr>
                              <w:t>・5</w:t>
                            </w:r>
                            <w:r>
                              <w:rPr>
                                <w:color w:val="909090"/>
                                <w:spacing w:val="0"/>
                                <w:w w:val="100"/>
                                <w:position w:val="0"/>
                                <w:sz w:val="20"/>
                                <w:szCs w:val="20"/>
                              </w:rPr>
                              <w:t>年以上</w:t>
                            </w:r>
                            <w:r>
                              <w:rPr>
                                <w:rFonts w:ascii="Segoe UI" w:eastAsia="Segoe UI" w:hAnsi="Segoe UI" w:cs="Segoe UI"/>
                                <w:b/>
                                <w:bCs/>
                                <w:color w:val="B1B2B5"/>
                                <w:spacing w:val="0"/>
                                <w:w w:val="100"/>
                                <w:position w:val="0"/>
                                <w:sz w:val="19"/>
                                <w:szCs w:val="19"/>
                              </w:rPr>
                              <w:t>・3-5</w:t>
                            </w:r>
                            <w:r>
                              <w:rPr>
                                <w:color w:val="B1B2B5"/>
                                <w:spacing w:val="0"/>
                                <w:w w:val="100"/>
                                <w:position w:val="0"/>
                                <w:sz w:val="20"/>
                                <w:szCs w:val="20"/>
                              </w:rPr>
                              <w:t>年</w:t>
                            </w:r>
                            <w:r>
                              <w:rPr>
                                <w:rFonts w:ascii="Segoe UI" w:eastAsia="Segoe UI" w:hAnsi="Segoe UI" w:cs="Segoe UI"/>
                                <w:b/>
                                <w:bCs/>
                                <w:color w:val="CFAF99"/>
                                <w:spacing w:val="0"/>
                                <w:w w:val="100"/>
                                <w:position w:val="0"/>
                                <w:sz w:val="19"/>
                                <w:szCs w:val="19"/>
                              </w:rPr>
                              <w:t>・2-3</w:t>
                            </w:r>
                            <w:r>
                              <w:rPr>
                                <w:color w:val="B1B2B5"/>
                                <w:spacing w:val="0"/>
                                <w:w w:val="100"/>
                                <w:position w:val="0"/>
                                <w:sz w:val="20"/>
                                <w:szCs w:val="20"/>
                              </w:rPr>
                              <w:t>年</w:t>
                            </w:r>
                            <w:r>
                              <w:rPr>
                                <w:rFonts w:ascii="Segoe UI" w:eastAsia="Segoe UI" w:hAnsi="Segoe UI" w:cs="Segoe UI"/>
                                <w:b/>
                                <w:bCs/>
                                <w:color w:val="B1B2B5"/>
                                <w:spacing w:val="0"/>
                                <w:w w:val="100"/>
                                <w:position w:val="0"/>
                                <w:sz w:val="19"/>
                                <w:szCs w:val="19"/>
                              </w:rPr>
                              <w:t>・1-2</w:t>
                            </w:r>
                            <w:r>
                              <w:rPr>
                                <w:color w:val="B1B2B5"/>
                                <w:spacing w:val="0"/>
                                <w:w w:val="100"/>
                                <w:position w:val="0"/>
                                <w:sz w:val="20"/>
                                <w:szCs w:val="20"/>
                              </w:rPr>
                              <w:t>年</w:t>
                            </w:r>
                          </w:p>
                        </w:txbxContent>
                      </wps:txbx>
                      <wps:bodyPr lIns="0" tIns="0" rIns="0" bIns="0">
                        <a:noAutoFit/>
                      </wps:bodyPr>
                    </wps:wsp>
                  </a:graphicData>
                </a:graphic>
              </wp:anchor>
            </w:drawing>
          </mc:Choice>
          <mc:Fallback>
            <w:pict>
              <v:shape id="_x0000_s1038" type="#_x0000_t202" style="position:absolute;margin-left:183.80000000000001pt;margin-top:218.90000000000001pt;width:170.40000000000001pt;height:13.700000000000001pt;z-index:-125829369;mso-wrap-distance-left:72.450000000000003pt;mso-wrap-distance-right:291.40000000000003pt"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egoe UI" w:eastAsia="Segoe UI" w:hAnsi="Segoe UI" w:cs="Segoe UI"/>
                          <w:b/>
                          <w:bCs/>
                          <w:color w:val="8AA3D0"/>
                          <w:spacing w:val="0"/>
                          <w:w w:val="100"/>
                          <w:position w:val="0"/>
                          <w:sz w:val="19"/>
                          <w:szCs w:val="19"/>
                        </w:rPr>
                        <w:t>・5</w:t>
                      </w:r>
                      <w:r>
                        <w:rPr>
                          <w:color w:val="909090"/>
                          <w:spacing w:val="0"/>
                          <w:w w:val="100"/>
                          <w:position w:val="0"/>
                          <w:sz w:val="20"/>
                          <w:szCs w:val="20"/>
                        </w:rPr>
                        <w:t>年以上</w:t>
                      </w:r>
                      <w:r>
                        <w:rPr>
                          <w:rFonts w:ascii="Segoe UI" w:eastAsia="Segoe UI" w:hAnsi="Segoe UI" w:cs="Segoe UI"/>
                          <w:b/>
                          <w:bCs/>
                          <w:color w:val="B1B2B5"/>
                          <w:spacing w:val="0"/>
                          <w:w w:val="100"/>
                          <w:position w:val="0"/>
                          <w:sz w:val="19"/>
                          <w:szCs w:val="19"/>
                        </w:rPr>
                        <w:t>・3-5</w:t>
                      </w:r>
                      <w:r>
                        <w:rPr>
                          <w:color w:val="B1B2B5"/>
                          <w:spacing w:val="0"/>
                          <w:w w:val="100"/>
                          <w:position w:val="0"/>
                          <w:sz w:val="20"/>
                          <w:szCs w:val="20"/>
                        </w:rPr>
                        <w:t>年</w:t>
                      </w:r>
                      <w:r>
                        <w:rPr>
                          <w:rFonts w:ascii="Segoe UI" w:eastAsia="Segoe UI" w:hAnsi="Segoe UI" w:cs="Segoe UI"/>
                          <w:b/>
                          <w:bCs/>
                          <w:color w:val="CFAF99"/>
                          <w:spacing w:val="0"/>
                          <w:w w:val="100"/>
                          <w:position w:val="0"/>
                          <w:sz w:val="19"/>
                          <w:szCs w:val="19"/>
                        </w:rPr>
                        <w:t>・2-3</w:t>
                      </w:r>
                      <w:r>
                        <w:rPr>
                          <w:color w:val="B1B2B5"/>
                          <w:spacing w:val="0"/>
                          <w:w w:val="100"/>
                          <w:position w:val="0"/>
                          <w:sz w:val="20"/>
                          <w:szCs w:val="20"/>
                        </w:rPr>
                        <w:t>年</w:t>
                      </w:r>
                      <w:r>
                        <w:rPr>
                          <w:rFonts w:ascii="Segoe UI" w:eastAsia="Segoe UI" w:hAnsi="Segoe UI" w:cs="Segoe UI"/>
                          <w:b/>
                          <w:bCs/>
                          <w:color w:val="B1B2B5"/>
                          <w:spacing w:val="0"/>
                          <w:w w:val="100"/>
                          <w:position w:val="0"/>
                          <w:sz w:val="19"/>
                          <w:szCs w:val="19"/>
                        </w:rPr>
                        <w:t>・1-2</w:t>
                      </w:r>
                      <w:r>
                        <w:rPr>
                          <w:color w:val="B1B2B5"/>
                          <w:spacing w:val="0"/>
                          <w:w w:val="100"/>
                          <w:position w:val="0"/>
                          <w:sz w:val="20"/>
                          <w:szCs w:val="20"/>
                        </w:rPr>
                        <w:t>年</w:t>
                      </w:r>
                    </w:p>
                  </w:txbxContent>
                </v:textbox>
                <w10:wrap type="topAndBottom"/>
              </v:shape>
            </w:pict>
          </mc:Fallback>
        </mc:AlternateContent>
      </w:r>
    </w:p>
    <w:p>
      <w:pPr>
        <w:pStyle w:val="Style26"/>
        <w:keepNext w:val="0"/>
        <w:keepLines w:val="0"/>
        <w:widowControl w:val="0"/>
        <w:shd w:val="clear" w:color="auto" w:fill="auto"/>
        <w:bidi w:val="0"/>
        <w:spacing w:before="0" w:after="0" w:line="240" w:lineRule="auto"/>
        <w:ind w:left="1920" w:right="0" w:firstLine="0"/>
        <w:jc w:val="left"/>
        <w:rPr>
          <w:sz w:val="26"/>
          <w:szCs w:val="26"/>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年公司体检人次和客单价变化情况表</w:t>
      </w:r>
      <w:r>
        <w:rPr>
          <w:rFonts w:ascii="Times New Roman" w:eastAsia="Times New Roman" w:hAnsi="Times New Roman" w:cs="Times New Roman"/>
          <w:color w:val="000000"/>
          <w:spacing w:val="0"/>
          <w:w w:val="100"/>
          <w:position w:val="0"/>
          <w:sz w:val="26"/>
          <w:szCs w:val="26"/>
          <w:vertAlign w:val="superscript"/>
        </w:rPr>
        <w:t>2</w:t>
      </w:r>
    </w:p>
    <w:tbl>
      <w:tblPr>
        <w:tblOverlap w:val="never"/>
        <w:jc w:val="center"/>
        <w:tblLayout w:type="fixed"/>
      </w:tblPr>
      <w:tblGrid>
        <w:gridCol w:w="1733"/>
        <w:gridCol w:w="1550"/>
        <w:gridCol w:w="1714"/>
        <w:gridCol w:w="1570"/>
        <w:gridCol w:w="1733"/>
      </w:tblGrid>
      <w:tr>
        <w:trPr>
          <w:trHeight w:val="490" w:hRule="exact"/>
        </w:trPr>
        <w:tc>
          <w:tcPr>
            <w:tcBorders>
              <w:top w:val="single" w:sz="4"/>
              <w:left w:val="single" w:sz="4"/>
            </w:tcBorders>
            <w:shd w:val="clear" w:color="auto" w:fill="2E5495"/>
            <w:vAlign w:val="top"/>
          </w:tcPr>
          <w:p>
            <w:pPr>
              <w:widowControl w:val="0"/>
              <w:rPr>
                <w:sz w:val="10"/>
                <w:szCs w:val="10"/>
              </w:rPr>
            </w:pPr>
          </w:p>
        </w:tc>
        <w:tc>
          <w:tcPr>
            <w:tcBorders/>
            <w:shd w:val="clear" w:color="auto" w:fill="2E5495"/>
            <w:vAlign w:val="center"/>
          </w:tcPr>
          <w:p>
            <w:pPr>
              <w:pStyle w:val="Style7"/>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2"/>
                <w:szCs w:val="22"/>
              </w:rPr>
            </w:pPr>
            <w:r>
              <w:rPr>
                <w:rFonts w:ascii="Times New Roman" w:eastAsia="Times New Roman" w:hAnsi="Times New Roman" w:cs="Times New Roman"/>
                <w:b/>
                <w:bCs/>
                <w:color w:val="FFFFFF"/>
                <w:spacing w:val="0"/>
                <w:w w:val="100"/>
                <w:position w:val="0"/>
                <w:sz w:val="24"/>
                <w:szCs w:val="24"/>
              </w:rPr>
              <w:t>2021</w:t>
            </w:r>
            <w:r>
              <w:rPr>
                <w:b/>
                <w:bCs/>
                <w:color w:val="FFFFFF"/>
                <w:spacing w:val="0"/>
                <w:w w:val="100"/>
                <w:position w:val="0"/>
                <w:sz w:val="22"/>
                <w:szCs w:val="22"/>
              </w:rPr>
              <w:t>年</w:t>
            </w:r>
          </w:p>
        </w:tc>
        <w:tc>
          <w:tcPr>
            <w:tcBorders/>
            <w:shd w:val="clear" w:color="auto" w:fill="2E5495"/>
            <w:vAlign w:val="center"/>
          </w:tcPr>
          <w:p>
            <w:pPr>
              <w:pStyle w:val="Style7"/>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2"/>
                <w:szCs w:val="22"/>
              </w:rPr>
            </w:pPr>
            <w:r>
              <w:rPr>
                <w:rFonts w:ascii="Times New Roman" w:eastAsia="Times New Roman" w:hAnsi="Times New Roman" w:cs="Times New Roman"/>
                <w:b/>
                <w:bCs/>
                <w:color w:val="FFFFFF"/>
                <w:spacing w:val="0"/>
                <w:w w:val="100"/>
                <w:position w:val="0"/>
                <w:sz w:val="24"/>
                <w:szCs w:val="24"/>
              </w:rPr>
              <w:t>2020</w:t>
            </w:r>
            <w:r>
              <w:rPr>
                <w:b/>
                <w:bCs/>
                <w:color w:val="FFFFFF"/>
                <w:spacing w:val="0"/>
                <w:w w:val="100"/>
                <w:position w:val="0"/>
                <w:sz w:val="22"/>
                <w:szCs w:val="22"/>
              </w:rPr>
              <w:t>年</w:t>
            </w:r>
          </w:p>
        </w:tc>
        <w:tc>
          <w:tcPr>
            <w:tcBorders/>
            <w:shd w:val="clear" w:color="auto" w:fill="2E5495"/>
            <w:vAlign w:val="center"/>
          </w:tcPr>
          <w:p>
            <w:pPr>
              <w:pStyle w:val="Style7"/>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2"/>
                <w:szCs w:val="22"/>
              </w:rPr>
            </w:pPr>
            <w:r>
              <w:rPr>
                <w:b/>
                <w:bCs/>
                <w:color w:val="FFFFFF"/>
                <w:spacing w:val="0"/>
                <w:w w:val="100"/>
                <w:position w:val="0"/>
                <w:sz w:val="22"/>
                <w:szCs w:val="22"/>
              </w:rPr>
              <w:t>变动额</w:t>
            </w:r>
          </w:p>
        </w:tc>
        <w:tc>
          <w:tcPr>
            <w:tcBorders/>
            <w:shd w:val="clear" w:color="auto" w:fill="2E5495"/>
            <w:vAlign w:val="center"/>
          </w:tcPr>
          <w:p>
            <w:pPr>
              <w:pStyle w:val="Style7"/>
              <w:keepNext w:val="0"/>
              <w:keepLines w:val="0"/>
              <w:widowControl w:val="0"/>
              <w:pBdr>
                <w:top w:val="single" w:sz="0" w:space="0" w:color="2E5495"/>
                <w:left w:val="single" w:sz="0" w:space="0" w:color="2E5495"/>
                <w:bottom w:val="single" w:sz="0" w:space="0" w:color="2E5495"/>
                <w:right w:val="single" w:sz="0" w:space="0" w:color="2E5495"/>
              </w:pBdr>
              <w:shd w:val="clear" w:color="auto" w:fill="2E5495"/>
              <w:bidi w:val="0"/>
              <w:spacing w:before="0" w:after="0" w:line="240" w:lineRule="auto"/>
              <w:ind w:left="0" w:right="0" w:firstLine="0"/>
              <w:jc w:val="center"/>
              <w:rPr>
                <w:sz w:val="22"/>
                <w:szCs w:val="22"/>
              </w:rPr>
            </w:pPr>
            <w:r>
              <w:rPr>
                <w:b/>
                <w:bCs/>
                <w:color w:val="FFFFFF"/>
                <w:spacing w:val="0"/>
                <w:w w:val="100"/>
                <w:position w:val="0"/>
                <w:sz w:val="22"/>
                <w:szCs w:val="22"/>
              </w:rPr>
              <w:t>变动率</w:t>
            </w:r>
          </w:p>
        </w:tc>
      </w:tr>
      <w:tr>
        <w:trPr>
          <w:trHeight w:val="466" w:hRule="exact"/>
        </w:trPr>
        <w:tc>
          <w:tcPr>
            <w:tcBorders>
              <w:top w:val="single" w:sz="4"/>
              <w:left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收入（万元）</w:t>
            </w:r>
          </w:p>
        </w:tc>
        <w:tc>
          <w:tcPr>
            <w:tcBorders>
              <w:left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915,556.70</w:t>
            </w:r>
          </w:p>
        </w:tc>
        <w:tc>
          <w:tcPr>
            <w:tcBorders>
              <w:left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781,489.65</w:t>
            </w:r>
          </w:p>
        </w:tc>
        <w:tc>
          <w:tcPr>
            <w:tcBorders>
              <w:left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134,067.05</w:t>
            </w:r>
          </w:p>
        </w:tc>
        <w:tc>
          <w:tcPr>
            <w:tcBorders>
              <w:left w:val="single" w:sz="4"/>
              <w:right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17.16%</w:t>
            </w:r>
          </w:p>
        </w:tc>
      </w:tr>
      <w:tr>
        <w:trPr>
          <w:trHeight w:val="4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人次（万人）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1,663.43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11.8%</w:t>
            </w:r>
          </w:p>
        </w:tc>
      </w:tr>
      <w:tr>
        <w:trPr>
          <w:trHeight w:val="518" w:hRule="exact"/>
        </w:trPr>
        <w:tc>
          <w:tcPr>
            <w:tcBorders>
              <w:top w:val="single" w:sz="4"/>
              <w:left w:val="single" w:sz="4"/>
              <w:bottom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客单价（元）</w:t>
            </w:r>
          </w:p>
        </w:tc>
        <w:tc>
          <w:tcPr>
            <w:tcBorders>
              <w:top w:val="single" w:sz="4"/>
              <w:left w:val="single" w:sz="4"/>
              <w:bottom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520</w:t>
            </w:r>
          </w:p>
        </w:tc>
        <w:tc>
          <w:tcPr>
            <w:tcBorders>
              <w:top w:val="single" w:sz="4"/>
              <w:left w:val="single" w:sz="4"/>
              <w:bottom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506.87</w:t>
            </w:r>
          </w:p>
        </w:tc>
        <w:tc>
          <w:tcPr>
            <w:tcBorders>
              <w:top w:val="single" w:sz="4"/>
              <w:left w:val="single" w:sz="4"/>
              <w:bottom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13</w:t>
            </w:r>
          </w:p>
        </w:tc>
        <w:tc>
          <w:tcPr>
            <w:tcBorders>
              <w:top w:val="single" w:sz="4"/>
              <w:left w:val="single" w:sz="4"/>
              <w:bottom w:val="single" w:sz="4"/>
              <w:right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2.6%</w:t>
            </w:r>
          </w:p>
        </w:tc>
      </w:tr>
    </w:tbl>
    <w:p>
      <w:pPr>
        <w:widowControl w:val="0"/>
        <w:spacing w:after="179" w:line="1" w:lineRule="exact"/>
      </w:pPr>
    </w:p>
    <w:p>
      <w:pPr>
        <w:pStyle w:val="Style21"/>
        <w:keepNext w:val="0"/>
        <w:keepLines w:val="0"/>
        <w:widowControl w:val="0"/>
        <w:shd w:val="clear" w:color="auto" w:fill="auto"/>
        <w:bidi w:val="0"/>
        <w:spacing w:before="0" w:after="40" w:line="467" w:lineRule="exact"/>
        <w:ind w:left="0" w:right="0" w:firstLine="780"/>
        <w:jc w:val="left"/>
      </w:pPr>
      <w:bookmarkStart w:id="84" w:name="bookmark84"/>
      <w:r>
        <w:rPr>
          <w:rFonts w:ascii="Times New Roman" w:eastAsia="Times New Roman" w:hAnsi="Times New Roman" w:cs="Times New Roman"/>
          <w:b/>
          <w:bCs/>
          <w:color w:val="000000"/>
          <w:spacing w:val="0"/>
          <w:w w:val="100"/>
          <w:position w:val="0"/>
          <w:sz w:val="24"/>
          <w:szCs w:val="24"/>
        </w:rPr>
        <w:t>2</w:t>
      </w:r>
      <w:bookmarkEnd w:id="84"/>
      <w:r>
        <w:rPr>
          <w:b/>
          <w:bCs/>
          <w:color w:val="000000"/>
          <w:spacing w:val="0"/>
          <w:w w:val="100"/>
          <w:position w:val="0"/>
        </w:rPr>
        <w:t>、医疗导向、品质驱动</w:t>
      </w:r>
    </w:p>
    <w:p>
      <w:pPr>
        <w:pStyle w:val="Style21"/>
        <w:keepNext w:val="0"/>
        <w:keepLines w:val="0"/>
        <w:widowControl w:val="0"/>
        <w:shd w:val="clear" w:color="auto" w:fill="auto"/>
        <w:bidi w:val="0"/>
        <w:spacing w:before="0" w:after="40" w:line="468" w:lineRule="exact"/>
        <w:ind w:left="300" w:right="0" w:firstLine="600"/>
        <w:jc w:val="both"/>
      </w:pPr>
      <w:r>
        <w:rPr>
          <w:color w:val="000000"/>
          <w:spacing w:val="0"/>
          <w:w w:val="100"/>
          <w:position w:val="0"/>
        </w:rPr>
        <w:t>医疗质量管理是企业立身之本和工作重心。报告期内，公司不断夯实顶层设计，建立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标 准化、学科化、智能化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的医疗质量管理体系。以提升各级医疗条线的管理能力为核心目标， 围绕完善制度标准和深化质控巡检两大核心方向开展多项举措。</w:t>
      </w:r>
    </w:p>
    <w:p>
      <w:pPr>
        <w:pStyle w:val="Style21"/>
        <w:keepNext w:val="0"/>
        <w:keepLines w:val="0"/>
        <w:widowControl w:val="0"/>
        <w:shd w:val="clear" w:color="auto" w:fill="auto"/>
        <w:bidi w:val="0"/>
        <w:spacing w:before="0" w:after="400" w:line="467" w:lineRule="exact"/>
        <w:ind w:left="300" w:right="0" w:firstLine="480"/>
        <w:jc w:val="both"/>
      </w:pPr>
      <w:r>
        <w:rPr>
          <w:color w:val="000000"/>
          <w:spacing w:val="0"/>
          <w:w w:val="100"/>
          <w:position w:val="0"/>
        </w:rPr>
        <w:t>公司紧跟国家卫健委、中华医学会等权威机构发布的最新管理规范和质控标准，对重要 异常结果管理制度、医疗纠纷处理制度和体检分院岗位标准操作流程等核心制度、规范进行 修订，进一步提升医疗服务内涵。公司组织开展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医质万里行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飞行巡检活动，以《美年健康 医疗质量考核标准</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版）》为标准对全国</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个省市自治区近</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家体检分院的医疗 管理体系进行评估与指导。通过医质巡检的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以查促改、以改促优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作用，带动各级医疗条线 质量管理水平和意识的提升。公司围绕影像、超声、主检、检验和院感</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大核心学科开展全方</w:t>
      </w:r>
    </w:p>
    <w:p>
      <w:pPr>
        <w:pStyle w:val="Style28"/>
        <w:keepNext w:val="0"/>
        <w:keepLines w:val="0"/>
        <w:widowControl w:val="0"/>
        <w:shd w:val="clear" w:color="auto" w:fill="auto"/>
        <w:bidi w:val="0"/>
        <w:spacing w:before="0" w:after="36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12"/>
          <w:szCs w:val="12"/>
          <w:vertAlign w:val="superscript"/>
        </w:rPr>
        <w:t>2</w:t>
      </w:r>
      <w:r>
        <w:rPr>
          <w:color w:val="000000"/>
          <w:spacing w:val="0"/>
          <w:w w:val="100"/>
          <w:position w:val="0"/>
          <w:sz w:val="17"/>
          <w:szCs w:val="17"/>
        </w:rPr>
        <w:t xml:space="preserve">注：以上客单价不包含入职体检和职业病检查，体检人次为控股体检中心体检人次。 </w:t>
      </w:r>
      <w:r>
        <w:rPr>
          <w:rStyle w:val="CharStyle22"/>
        </w:rPr>
        <w:t>位的质控管理工作，通过集团质控团队的每日抽查及时发现问题并进行培训和整改，提高学 科专业水平。公司进一步扩大集团专家委员会的规模，全年有超过</w:t>
      </w:r>
      <w:r>
        <w:rPr>
          <w:rStyle w:val="CharStyle22"/>
          <w:rFonts w:ascii="Times New Roman" w:eastAsia="Times New Roman" w:hAnsi="Times New Roman" w:cs="Times New Roman"/>
          <w:sz w:val="24"/>
          <w:szCs w:val="24"/>
        </w:rPr>
        <w:t>300</w:t>
      </w:r>
      <w:r>
        <w:rPr>
          <w:rStyle w:val="CharStyle22"/>
        </w:rPr>
        <w:t>名行业顶级专家深度参 与公司医疗标准制定、医疗质量评价、医疗纠纷鉴定等工作中，推动公司医疗水平不断精进。 公司也加强与中华医学会、中国非公立医疗机构协会等国家一级专业协会的学术合作，全年 有</w:t>
      </w:r>
      <w:r>
        <w:rPr>
          <w:rStyle w:val="CharStyle22"/>
          <w:rFonts w:ascii="Times New Roman" w:eastAsia="Times New Roman" w:hAnsi="Times New Roman" w:cs="Times New Roman"/>
          <w:sz w:val="24"/>
          <w:szCs w:val="24"/>
        </w:rPr>
        <w:t>30</w:t>
      </w:r>
      <w:r>
        <w:rPr>
          <w:rStyle w:val="CharStyle22"/>
        </w:rPr>
        <w:t>余篇学术论文被权威期刊刊发，</w:t>
      </w:r>
      <w:r>
        <w:rPr>
          <w:rStyle w:val="CharStyle22"/>
          <w:rFonts w:ascii="Times New Roman" w:eastAsia="Times New Roman" w:hAnsi="Times New Roman" w:cs="Times New Roman"/>
          <w:sz w:val="24"/>
          <w:szCs w:val="24"/>
        </w:rPr>
        <w:t>50</w:t>
      </w:r>
      <w:r>
        <w:rPr>
          <w:rStyle w:val="CharStyle22"/>
        </w:rPr>
        <w:t>余篇论文被全国学术大会收录，并有</w:t>
      </w:r>
      <w:r>
        <w:rPr>
          <w:rStyle w:val="CharStyle22"/>
          <w:rFonts w:ascii="Times New Roman" w:eastAsia="Times New Roman" w:hAnsi="Times New Roman" w:cs="Times New Roman"/>
          <w:sz w:val="24"/>
          <w:szCs w:val="24"/>
        </w:rPr>
        <w:t>32</w:t>
      </w:r>
      <w:r>
        <w:rPr>
          <w:rStyle w:val="CharStyle22"/>
        </w:rPr>
        <w:t>人当选中国非 公立医疗机构协会首届超声专委会委员。公司在主要省会城市严格按照二级生物安全实验室 与临床扩增实验室生物安全要求建设</w:t>
      </w:r>
      <w:r>
        <w:rPr>
          <w:rStyle w:val="CharStyle22"/>
          <w:rFonts w:ascii="Times New Roman" w:eastAsia="Times New Roman" w:hAnsi="Times New Roman" w:cs="Times New Roman"/>
          <w:sz w:val="24"/>
          <w:szCs w:val="24"/>
        </w:rPr>
        <w:t>8</w:t>
      </w:r>
      <w:r>
        <w:rPr>
          <w:rStyle w:val="CharStyle22"/>
        </w:rPr>
        <w:t>家</w:t>
      </w:r>
      <w:r>
        <w:rPr>
          <w:rStyle w:val="CharStyle22"/>
          <w:rFonts w:ascii="Times New Roman" w:eastAsia="Times New Roman" w:hAnsi="Times New Roman" w:cs="Times New Roman"/>
          <w:sz w:val="24"/>
          <w:szCs w:val="24"/>
        </w:rPr>
        <w:t>PCR</w:t>
      </w:r>
      <w:r>
        <w:rPr>
          <w:rStyle w:val="CharStyle22"/>
        </w:rPr>
        <w:t>实验室，以分子生物学技术为支撑提升地区的检 验技术能力，为客户提供更高品质的医疗服务。</w:t>
      </w:r>
    </w:p>
    <w:p>
      <w:pPr>
        <w:pStyle w:val="Style21"/>
        <w:keepNext w:val="0"/>
        <w:keepLines w:val="0"/>
        <w:widowControl w:val="0"/>
        <w:shd w:val="clear" w:color="auto" w:fill="auto"/>
        <w:bidi w:val="0"/>
        <w:spacing w:before="0" w:after="0" w:line="408" w:lineRule="auto"/>
        <w:ind w:left="0" w:right="0" w:firstLine="780"/>
        <w:jc w:val="both"/>
      </w:pPr>
      <w:bookmarkStart w:id="85" w:name="bookmark85"/>
      <w:r>
        <w:rPr>
          <w:rFonts w:ascii="Times New Roman" w:eastAsia="Times New Roman" w:hAnsi="Times New Roman" w:cs="Times New Roman"/>
          <w:b/>
          <w:bCs/>
          <w:color w:val="000000"/>
          <w:spacing w:val="0"/>
          <w:w w:val="100"/>
          <w:position w:val="0"/>
          <w:sz w:val="24"/>
          <w:szCs w:val="24"/>
        </w:rPr>
        <w:t>3</w:t>
      </w:r>
      <w:bookmarkEnd w:id="85"/>
      <w:r>
        <w:rPr>
          <w:b/>
          <w:bCs/>
          <w:color w:val="000000"/>
          <w:spacing w:val="0"/>
          <w:w w:val="100"/>
          <w:position w:val="0"/>
        </w:rPr>
        <w:t>、以客户为中心，客服运营再升级</w:t>
      </w:r>
    </w:p>
    <w:p>
      <w:pPr>
        <w:pStyle w:val="Style21"/>
        <w:keepNext w:val="0"/>
        <w:keepLines w:val="0"/>
        <w:widowControl w:val="0"/>
        <w:shd w:val="clear" w:color="auto" w:fill="auto"/>
        <w:bidi w:val="0"/>
        <w:spacing w:before="0" w:after="40" w:line="468" w:lineRule="exact"/>
        <w:ind w:left="300" w:right="0" w:firstLine="480"/>
        <w:jc w:val="both"/>
      </w:pPr>
      <w:r>
        <w:rPr>
          <w:color w:val="000000"/>
          <w:spacing w:val="0"/>
          <w:w w:val="100"/>
          <w:position w:val="0"/>
        </w:rPr>
        <w:t>以客户健康为中心，用有温度的服务，持续提升客户满意度，是美年健康多年坚持的奋 斗目标。近年来，公司通过一系列管理举措大幅优化体检流程、落实监察监管制度，促成统 一服务标准、树立品牌整体形象。面对个体差异化服务需求，公司将原有的客服中心升级为 全国客户服务与运营管理中心，旨在以多年积累的</w:t>
      </w:r>
      <w:r>
        <w:rPr>
          <w:rFonts w:ascii="Times New Roman" w:eastAsia="Times New Roman" w:hAnsi="Times New Roman" w:cs="Times New Roman"/>
          <w:color w:val="000000"/>
          <w:spacing w:val="0"/>
          <w:w w:val="100"/>
          <w:position w:val="0"/>
          <w:sz w:val="24"/>
          <w:szCs w:val="24"/>
        </w:rPr>
        <w:t>CT</w:t>
      </w:r>
      <w:r>
        <w:rPr>
          <w:color w:val="000000"/>
          <w:spacing w:val="0"/>
          <w:w w:val="100"/>
          <w:position w:val="0"/>
        </w:rPr>
        <w:t>、</w:t>
      </w:r>
      <w:r>
        <w:rPr>
          <w:color w:val="000000"/>
          <w:spacing w:val="0"/>
          <w:w w:val="100"/>
          <w:position w:val="0"/>
        </w:rPr>
        <w:t xml:space="preserve">核磁等海量精准大数据为基础，满足 客户精细化服务与诊疗需求，进而达到健康干预及预防防控的宗旨。通过全国统一客服热线 </w:t>
      </w:r>
      <w:r>
        <w:rPr>
          <w:rFonts w:ascii="Times New Roman" w:eastAsia="Times New Roman" w:hAnsi="Times New Roman" w:cs="Times New Roman"/>
          <w:color w:val="000000"/>
          <w:spacing w:val="0"/>
          <w:w w:val="100"/>
          <w:position w:val="0"/>
          <w:sz w:val="24"/>
          <w:szCs w:val="24"/>
        </w:rPr>
        <w:t>95003</w:t>
      </w:r>
      <w:r>
        <w:rPr>
          <w:color w:val="000000"/>
          <w:spacing w:val="0"/>
          <w:w w:val="100"/>
          <w:position w:val="0"/>
        </w:rPr>
        <w:t>、互联网平台数据反馈等方式，收集客户需求，及时改进服务工作；制定客户满意度回 访，量化客户体验感受；不断探索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投诉不出分院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新路径，使用机器人推送客诉工单解决情 况及每周客诉完结率，让客诉流程可视化、数据化。细化基层各项服务流程，将基层各项服 务数据以及数据的动态变化形成数据看板，每日为基层团队提供每家分院的客户满意度、客 户</w:t>
      </w:r>
      <w:r>
        <w:rPr>
          <w:rFonts w:ascii="Times New Roman" w:eastAsia="Times New Roman" w:hAnsi="Times New Roman" w:cs="Times New Roman"/>
          <w:color w:val="000000"/>
          <w:spacing w:val="0"/>
          <w:w w:val="100"/>
          <w:position w:val="0"/>
          <w:sz w:val="24"/>
          <w:szCs w:val="24"/>
        </w:rPr>
        <w:t>NPS</w:t>
      </w:r>
      <w:r>
        <w:rPr>
          <w:color w:val="000000"/>
          <w:spacing w:val="0"/>
          <w:w w:val="100"/>
          <w:position w:val="0"/>
        </w:rPr>
        <w:t>调研值数据以及各项重点关注客诉数据，通过各项服务的反映数据，提供服务提升的 指导措施。对于客户共性痛点，实施专项解决方案，形成动态管理闭环，不断促成问题解决 透明高效。通过温暖、专业、精准、细致的服务，持续驱动品牌公信力提升。</w:t>
      </w:r>
    </w:p>
    <w:p>
      <w:pPr>
        <w:pStyle w:val="Style21"/>
        <w:keepNext w:val="0"/>
        <w:keepLines w:val="0"/>
        <w:widowControl w:val="0"/>
        <w:shd w:val="clear" w:color="auto" w:fill="auto"/>
        <w:bidi w:val="0"/>
        <w:spacing w:before="0" w:line="470" w:lineRule="exact"/>
        <w:ind w:left="3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日期间，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从心出发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与爱同行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年美年健康客户服务日活 动在集团旗下</w:t>
      </w:r>
      <w:r>
        <w:rPr>
          <w:rFonts w:ascii="Times New Roman" w:eastAsia="Times New Roman" w:hAnsi="Times New Roman" w:cs="Times New Roman"/>
          <w:color w:val="000000"/>
          <w:spacing w:val="0"/>
          <w:w w:val="100"/>
          <w:position w:val="0"/>
          <w:sz w:val="24"/>
          <w:szCs w:val="24"/>
        </w:rPr>
        <w:t>122</w:t>
      </w:r>
      <w:r>
        <w:rPr>
          <w:color w:val="000000"/>
          <w:spacing w:val="0"/>
          <w:w w:val="100"/>
          <w:position w:val="0"/>
        </w:rPr>
        <w:t>家分公司展开，包括各省公司总经理、副总经理、分院院长、医疗总监等在 内的各地管理团队共计</w:t>
      </w:r>
      <w:r>
        <w:rPr>
          <w:rFonts w:ascii="Times New Roman" w:eastAsia="Times New Roman" w:hAnsi="Times New Roman" w:cs="Times New Roman"/>
          <w:color w:val="000000"/>
          <w:spacing w:val="0"/>
          <w:w w:val="100"/>
          <w:position w:val="0"/>
          <w:sz w:val="24"/>
          <w:szCs w:val="24"/>
        </w:rPr>
        <w:t>541</w:t>
      </w:r>
      <w:r>
        <w:rPr>
          <w:color w:val="000000"/>
          <w:spacing w:val="0"/>
          <w:w w:val="100"/>
          <w:position w:val="0"/>
        </w:rPr>
        <w:t>人参与了今年的客户服务日活动。他们在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迎宾、检前分诊、导检、 测量体温、各科工作支持、回访客服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等岗位为客户提供细致贴心的服务，并在现场与客户深 入交流，聆听客户的真实心声，从而有针对性地制定下一步客户服务工作的提升方向和决策 方针。美年健康自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年开启的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客户服务日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活动迄今已连续举办了</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年，该活动是美年健康 各地分公司管理团队深入一线聆听客户心声，改进服务品质的重要举措，同时也是美年健康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客户第一、品质运营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经营理念的贯彻和落实。未来，美年健康将坚持不断完善管理制度，</w:t>
      </w:r>
    </w:p>
    <w:p>
      <w:pPr>
        <w:pStyle w:val="Style21"/>
        <w:keepNext w:val="0"/>
        <w:keepLines w:val="0"/>
        <w:widowControl w:val="0"/>
        <w:shd w:val="clear" w:color="auto" w:fill="auto"/>
        <w:bidi w:val="0"/>
        <w:spacing w:before="0" w:after="360" w:line="470" w:lineRule="exact"/>
        <w:ind w:left="0" w:right="0" w:firstLine="300"/>
        <w:jc w:val="left"/>
      </w:pPr>
      <w:r>
        <w:rPr>
          <w:color w:val="000000"/>
          <w:spacing w:val="0"/>
          <w:w w:val="100"/>
          <w:position w:val="0"/>
        </w:rPr>
        <w:t>优化体检流程，持续输出高品质服务，提升客户满意度，为社会创造更多健康价值。</w:t>
      </w:r>
    </w:p>
    <w:p>
      <w:pPr>
        <w:pStyle w:val="Style21"/>
        <w:keepNext w:val="0"/>
        <w:keepLines w:val="0"/>
        <w:widowControl w:val="0"/>
        <w:shd w:val="clear" w:color="auto" w:fill="auto"/>
        <w:tabs>
          <w:tab w:pos="1128" w:val="left"/>
        </w:tabs>
        <w:bidi w:val="0"/>
        <w:spacing w:before="0" w:after="0" w:line="408" w:lineRule="auto"/>
        <w:ind w:left="0" w:right="0" w:firstLine="780"/>
        <w:jc w:val="both"/>
      </w:pPr>
      <w:bookmarkStart w:id="86" w:name="bookmark86"/>
      <w:r>
        <w:rPr>
          <w:rFonts w:ascii="Times New Roman" w:eastAsia="Times New Roman" w:hAnsi="Times New Roman" w:cs="Times New Roman"/>
          <w:b/>
          <w:bCs/>
          <w:color w:val="000000"/>
          <w:spacing w:val="0"/>
          <w:w w:val="100"/>
          <w:position w:val="0"/>
          <w:sz w:val="24"/>
          <w:szCs w:val="24"/>
        </w:rPr>
        <w:t>4</w:t>
      </w:r>
      <w:bookmarkEnd w:id="86"/>
      <w:r>
        <w:rPr>
          <w:b/>
          <w:bCs/>
          <w:color w:val="000000"/>
          <w:spacing w:val="0"/>
          <w:w w:val="100"/>
          <w:position w:val="0"/>
        </w:rPr>
        <w:t>、</w:t>
        <w:tab/>
        <w:t>推进数字化转型和精细化运营</w:t>
      </w:r>
    </w:p>
    <w:p>
      <w:pPr>
        <w:pStyle w:val="Style21"/>
        <w:keepNext w:val="0"/>
        <w:keepLines w:val="0"/>
        <w:widowControl w:val="0"/>
        <w:shd w:val="clear" w:color="auto" w:fill="auto"/>
        <w:bidi w:val="0"/>
        <w:spacing w:before="0" w:after="0" w:line="475" w:lineRule="exact"/>
        <w:ind w:left="3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年，公司信息化以提升医疗品质为业务导向，实施精细化运营为工作重点，提高客 户满意度为服务宗旨，制定了公司未来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年的整体数字化转型规划，并逐步进行关键领域的信 息化升级。</w:t>
      </w:r>
    </w:p>
    <w:p>
      <w:pPr>
        <w:pStyle w:val="Style21"/>
        <w:keepNext w:val="0"/>
        <w:keepLines w:val="0"/>
        <w:widowControl w:val="0"/>
        <w:shd w:val="clear" w:color="auto" w:fill="auto"/>
        <w:bidi w:val="0"/>
        <w:spacing w:before="0" w:after="360" w:line="470" w:lineRule="exact"/>
        <w:ind w:left="300" w:right="0" w:firstLine="480"/>
        <w:jc w:val="both"/>
      </w:pPr>
      <w:r>
        <w:rPr>
          <w:color w:val="000000"/>
          <w:spacing w:val="0"/>
          <w:w w:val="100"/>
          <w:position w:val="0"/>
        </w:rPr>
        <w:t>公司从集团层面统筹各地信息化建设，增强集团统筹连锁经营管理能力。建设公司级的 主数据和标准化平台，实现业务和运营数据的规范统一，统筹协同全国</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余家体检中心的标 准化。全面推动影像归档和通信系统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PACS</w:t>
      </w:r>
      <w:r>
        <w:rPr>
          <w:color w:val="000000"/>
          <w:spacing w:val="0"/>
          <w:w w:val="100"/>
          <w:position w:val="0"/>
        </w:rPr>
        <w:t>）和实验室管理系统（</w:t>
      </w:r>
      <w:r>
        <w:rPr>
          <w:rFonts w:ascii="Times New Roman" w:eastAsia="Times New Roman" w:hAnsi="Times New Roman" w:cs="Times New Roman"/>
          <w:color w:val="000000"/>
          <w:spacing w:val="0"/>
          <w:w w:val="100"/>
          <w:position w:val="0"/>
          <w:sz w:val="24"/>
          <w:szCs w:val="24"/>
        </w:rPr>
        <w:t>LIS</w:t>
      </w:r>
      <w:r>
        <w:rPr>
          <w:color w:val="000000"/>
          <w:spacing w:val="0"/>
          <w:w w:val="100"/>
          <w:position w:val="0"/>
        </w:rPr>
        <w:t>）向云端化升级，提 升工作效率和数据存储质量，基于云平台远程质控也为各级医疗管理工作的进一步加强提供 助力。陆续升级包括销售、体检、健康管理领域，贯穿检前、检中、检后全业务场景，对现 有业务场景及系统进行分析，拆解出满足不同业务场景和功能，上线</w:t>
      </w:r>
      <w:r>
        <w:rPr>
          <w:rFonts w:ascii="Times New Roman" w:eastAsia="Times New Roman" w:hAnsi="Times New Roman" w:cs="Times New Roman"/>
          <w:color w:val="000000"/>
          <w:spacing w:val="0"/>
          <w:w w:val="100"/>
          <w:position w:val="0"/>
          <w:sz w:val="24"/>
          <w:szCs w:val="24"/>
        </w:rPr>
        <w:t>CRM</w:t>
      </w:r>
      <w:r>
        <w:rPr>
          <w:color w:val="000000"/>
          <w:spacing w:val="0"/>
          <w:w w:val="100"/>
          <w:position w:val="0"/>
        </w:rPr>
        <w:t>客户关系系统，在 全国更多地区推广升级</w:t>
      </w:r>
      <w:r>
        <w:rPr>
          <w:rFonts w:ascii="Times New Roman" w:eastAsia="Times New Roman" w:hAnsi="Times New Roman" w:cs="Times New Roman"/>
          <w:color w:val="000000"/>
          <w:spacing w:val="0"/>
          <w:w w:val="100"/>
          <w:position w:val="0"/>
          <w:sz w:val="24"/>
          <w:szCs w:val="24"/>
        </w:rPr>
        <w:t>SOA</w:t>
      </w:r>
      <w:r>
        <w:rPr>
          <w:color w:val="000000"/>
          <w:spacing w:val="0"/>
          <w:w w:val="100"/>
          <w:position w:val="0"/>
        </w:rPr>
        <w:t>、</w:t>
      </w:r>
      <w:r>
        <w:rPr>
          <w:color w:val="000000"/>
          <w:spacing w:val="0"/>
          <w:w w:val="100"/>
          <w:position w:val="0"/>
        </w:rPr>
        <w:t>小程序等产品。持续迭代完善数据平台，实现集团数据资产化， 发挥规模化数据资源的综合效益。</w:t>
      </w:r>
    </w:p>
    <w:p>
      <w:pPr>
        <w:pStyle w:val="Style21"/>
        <w:keepNext w:val="0"/>
        <w:keepLines w:val="0"/>
        <w:widowControl w:val="0"/>
        <w:shd w:val="clear" w:color="auto" w:fill="auto"/>
        <w:tabs>
          <w:tab w:pos="1128" w:val="left"/>
        </w:tabs>
        <w:bidi w:val="0"/>
        <w:spacing w:before="0" w:after="0" w:line="408" w:lineRule="auto"/>
        <w:ind w:left="0" w:right="0" w:firstLine="780"/>
        <w:jc w:val="both"/>
      </w:pPr>
      <w:bookmarkStart w:id="87" w:name="bookmark87"/>
      <w:r>
        <w:rPr>
          <w:rFonts w:ascii="Times New Roman" w:eastAsia="Times New Roman" w:hAnsi="Times New Roman" w:cs="Times New Roman"/>
          <w:b/>
          <w:bCs/>
          <w:color w:val="000000"/>
          <w:spacing w:val="0"/>
          <w:w w:val="100"/>
          <w:position w:val="0"/>
          <w:sz w:val="24"/>
          <w:szCs w:val="24"/>
        </w:rPr>
        <w:t>5</w:t>
      </w:r>
      <w:bookmarkEnd w:id="87"/>
      <w:r>
        <w:rPr>
          <w:b/>
          <w:bCs/>
          <w:color w:val="000000"/>
          <w:spacing w:val="0"/>
          <w:w w:val="100"/>
          <w:position w:val="0"/>
        </w:rPr>
        <w:t>、</w:t>
        <w:tab/>
        <w:t>勇于变革，创新引领</w:t>
      </w:r>
    </w:p>
    <w:p>
      <w:pPr>
        <w:pStyle w:val="Style21"/>
        <w:keepNext w:val="0"/>
        <w:keepLines w:val="0"/>
        <w:widowControl w:val="0"/>
        <w:shd w:val="clear" w:color="auto" w:fill="auto"/>
        <w:bidi w:val="0"/>
        <w:spacing w:before="0" w:after="0" w:line="477" w:lineRule="exact"/>
        <w:ind w:left="3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年，公司将创新作为重要发展战略。设立集团创新发展中心，开发集团统一创新套 餐，推动新产品、新项目的落地，积极拥抱智能化医疗时代。公司运用大数据与人工智能技 术相结合，布局肺部、脑部、消化道、心理、泌尿等专项领域，强化疾病早筛，打造闭环服 务。</w:t>
      </w:r>
    </w:p>
    <w:p>
      <w:pPr>
        <w:pStyle w:val="Style21"/>
        <w:keepNext w:val="0"/>
        <w:keepLines w:val="0"/>
        <w:widowControl w:val="0"/>
        <w:shd w:val="clear" w:color="auto" w:fill="auto"/>
        <w:bidi w:val="0"/>
        <w:spacing w:before="0" w:after="0" w:line="467" w:lineRule="exact"/>
        <w:ind w:left="300" w:right="0" w:firstLine="480"/>
        <w:jc w:val="both"/>
      </w:pPr>
      <w:r>
        <w:rPr>
          <w:color w:val="000000"/>
          <w:spacing w:val="0"/>
          <w:w w:val="100"/>
          <w:position w:val="0"/>
        </w:rPr>
        <w:t xml:space="preserve">公司始终致力于为体检客户提供最新颖、最全面、最优质且安全有效的医学检测服务。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年，集团引进最先进的全容积乳腺超声检测系统，为客户提供更舒适、更准确的服务体 验。全面上线眼科</w:t>
      </w:r>
      <w:r>
        <w:rPr>
          <w:rFonts w:ascii="Times New Roman" w:eastAsia="Times New Roman" w:hAnsi="Times New Roman" w:cs="Times New Roman"/>
          <w:color w:val="000000"/>
          <w:spacing w:val="0"/>
          <w:w w:val="100"/>
          <w:position w:val="0"/>
          <w:sz w:val="24"/>
          <w:szCs w:val="24"/>
        </w:rPr>
        <w:t>PACS</w:t>
      </w:r>
      <w:r>
        <w:rPr>
          <w:color w:val="000000"/>
          <w:spacing w:val="0"/>
          <w:w w:val="100"/>
          <w:position w:val="0"/>
        </w:rPr>
        <w:t>系统，在现有眼科设备基础上，增设眼底相机、眼科</w:t>
      </w:r>
      <w:r>
        <w:rPr>
          <w:rFonts w:ascii="Times New Roman" w:eastAsia="Times New Roman" w:hAnsi="Times New Roman" w:cs="Times New Roman"/>
          <w:color w:val="000000"/>
          <w:spacing w:val="0"/>
          <w:w w:val="100"/>
          <w:position w:val="0"/>
          <w:sz w:val="24"/>
          <w:szCs w:val="24"/>
        </w:rPr>
        <w:t>OCT</w:t>
      </w:r>
      <w:r>
        <w:rPr>
          <w:color w:val="000000"/>
          <w:spacing w:val="0"/>
          <w:w w:val="100"/>
          <w:position w:val="0"/>
        </w:rPr>
        <w:t>等设备，为 客户提供更全面的眼科检查。同时在</w:t>
      </w:r>
      <w:r>
        <w:rPr>
          <w:rFonts w:ascii="Times New Roman" w:eastAsia="Times New Roman" w:hAnsi="Times New Roman" w:cs="Times New Roman"/>
          <w:color w:val="000000"/>
          <w:spacing w:val="0"/>
          <w:w w:val="100"/>
          <w:position w:val="0"/>
          <w:sz w:val="24"/>
          <w:szCs w:val="24"/>
        </w:rPr>
        <w:t>MR</w:t>
      </w:r>
      <w:r>
        <w:rPr>
          <w:color w:val="000000"/>
          <w:spacing w:val="0"/>
          <w:w w:val="100"/>
          <w:position w:val="0"/>
        </w:rPr>
        <w:t>头部检查和</w:t>
      </w:r>
      <w:r>
        <w:rPr>
          <w:rFonts w:ascii="Times New Roman" w:eastAsia="Times New Roman" w:hAnsi="Times New Roman" w:cs="Times New Roman"/>
          <w:color w:val="000000"/>
          <w:spacing w:val="0"/>
          <w:w w:val="100"/>
          <w:position w:val="0"/>
          <w:sz w:val="24"/>
          <w:szCs w:val="24"/>
        </w:rPr>
        <w:t>CT</w:t>
      </w:r>
      <w:r>
        <w:rPr>
          <w:color w:val="000000"/>
          <w:spacing w:val="0"/>
          <w:w w:val="100"/>
          <w:position w:val="0"/>
        </w:rPr>
        <w:t>肺部筛查的基础上，积极拓展血管、 脊柱、关节、心脏钙化积分等其他检查项目。在具有较强医疗价值如胶囊胃镜等传统项目上 持续深耕，在基因检测等关键项目上不断丰富创新，实现健康检查、健康管理、功能医学检 测的全面覆盖。</w:t>
      </w:r>
    </w:p>
    <w:p>
      <w:pPr>
        <w:pStyle w:val="Style21"/>
        <w:keepNext w:val="0"/>
        <w:keepLines w:val="0"/>
        <w:widowControl w:val="0"/>
        <w:shd w:val="clear" w:color="auto" w:fill="auto"/>
        <w:bidi w:val="0"/>
        <w:spacing w:before="0" w:line="470" w:lineRule="exact"/>
        <w:ind w:left="300" w:right="0" w:firstLine="480"/>
        <w:jc w:val="both"/>
      </w:pPr>
      <w:r>
        <w:rPr>
          <w:color w:val="000000"/>
          <w:spacing w:val="0"/>
          <w:w w:val="100"/>
          <w:position w:val="0"/>
        </w:rPr>
        <w:t>公司运用物联网创新化、信息化管理分院医疗设备，实时抓取体检数据、实时掌控体检 设备状态。强化超声质控、统一超声检查标准化操作手法，不断提升健康体检的品质和效率， 积极构建全生命周期的健康体检平台。</w:t>
      </w:r>
    </w:p>
    <w:p>
      <w:pPr>
        <w:pStyle w:val="Style21"/>
        <w:keepNext w:val="0"/>
        <w:keepLines w:val="0"/>
        <w:widowControl w:val="0"/>
        <w:shd w:val="clear" w:color="auto" w:fill="auto"/>
        <w:bidi w:val="0"/>
        <w:spacing w:before="0" w:after="0" w:line="471" w:lineRule="exact"/>
        <w:ind w:left="260" w:right="0" w:firstLine="520"/>
        <w:jc w:val="both"/>
      </w:pPr>
      <w:bookmarkStart w:id="88" w:name="bookmark88"/>
      <w:r>
        <w:rPr>
          <w:rFonts w:ascii="Times New Roman" w:eastAsia="Times New Roman" w:hAnsi="Times New Roman" w:cs="Times New Roman"/>
          <w:b/>
          <w:bCs/>
          <w:color w:val="000000"/>
          <w:spacing w:val="0"/>
          <w:w w:val="100"/>
          <w:position w:val="0"/>
          <w:sz w:val="24"/>
          <w:szCs w:val="24"/>
        </w:rPr>
        <w:t>6</w:t>
      </w:r>
      <w:bookmarkEnd w:id="88"/>
      <w:r>
        <w:rPr>
          <w:b/>
          <w:bCs/>
          <w:color w:val="000000"/>
          <w:spacing w:val="0"/>
          <w:w w:val="100"/>
          <w:position w:val="0"/>
        </w:rPr>
        <w:t>、全面加强品牌建设，树立美年转型升级新形象</w:t>
      </w:r>
    </w:p>
    <w:p>
      <w:pPr>
        <w:pStyle w:val="Style21"/>
        <w:keepNext w:val="0"/>
        <w:keepLines w:val="0"/>
        <w:widowControl w:val="0"/>
        <w:shd w:val="clear" w:color="auto" w:fill="auto"/>
        <w:bidi w:val="0"/>
        <w:spacing w:before="0" w:after="0" w:line="471" w:lineRule="exact"/>
        <w:ind w:left="260" w:right="0" w:firstLine="52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年是美年健康集团转型升级关键之年。公司对内持续完善品牌管理工作机制，加强 品牌战略规划，加强条线协同形成合力；对外建立良好的沟通渠道，持续加大品牌价值的传 播力度，进一步加强品牌公信力建设。运用品牌赋能营销推广，根据感恩季、周年庆、粉红 季、温暖季四大营销节点，多部门协同推进营销方案，组织开展新产品新项目的品牌包装及 市场推广。另外，打造公益与行业品牌活动，积极体现公司社会责任。举办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爱无疆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助残活 动、客户服务日品牌活动、打工妈妈关爱行动等，提升公司公益形象。举办健康中国思南峰 会等行业峰会，提升行业影响力。积极开展健康科普宣教，在新华社客户端健康频道上线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 年专题区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，下设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美年进行时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健康小美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体检百问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栏目，持续发布科普文章及视频， 全方位传播美年企业文化，为美年品牌升级赋能。</w:t>
      </w:r>
    </w:p>
    <w:p>
      <w:pPr>
        <w:pStyle w:val="Style21"/>
        <w:keepNext w:val="0"/>
        <w:keepLines w:val="0"/>
        <w:widowControl w:val="0"/>
        <w:shd w:val="clear" w:color="auto" w:fill="auto"/>
        <w:bidi w:val="0"/>
        <w:spacing w:before="0" w:after="0" w:line="472" w:lineRule="exact"/>
        <w:ind w:left="260" w:right="0" w:firstLine="520"/>
        <w:jc w:val="both"/>
      </w:pPr>
      <w:r>
        <w:rPr>
          <w:color w:val="000000"/>
          <w:spacing w:val="0"/>
          <w:w w:val="100"/>
          <w:position w:val="0"/>
        </w:rPr>
        <w:t>同时，公司持续加强和改进党建工作，推动党建促企建，充分推动党建与中心工作高度 融合，带领广大党员干部聚力攻坚，奋力拼搏。大力倡导与推进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美年学习发展中心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建设， 构建七万人的学习平台，帮助全体美年人深刻领会集团战略方向，了解最新的技术规范、行 业资讯、专业知识，不断强化专业知识沉淀、培训组织与进度管理、线上学习工具升级，致 力于人才发展和能力提升。</w:t>
      </w:r>
    </w:p>
    <w:p>
      <w:pPr>
        <w:pStyle w:val="Style21"/>
        <w:keepNext w:val="0"/>
        <w:keepLines w:val="0"/>
        <w:widowControl w:val="0"/>
        <w:shd w:val="clear" w:color="auto" w:fill="auto"/>
        <w:bidi w:val="0"/>
        <w:spacing w:before="0" w:after="420" w:line="469" w:lineRule="exact"/>
        <w:ind w:left="260" w:right="0" w:firstLine="52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年，公司在科技创新、行业影响力、资本市场价值投资、社会责任等方面持续获得 社会各界的认可与支持。荣获了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【常春奖】年度医疗服务创新企业、年度科技创新大健 康上市企业奖、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年度最佳领袖品牌奖、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好公司</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卓越发展大奖、品牌价值传播 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年度大健康产业杰出企业奖、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非凡影响力公司、</w:t>
      </w:r>
      <w:r>
        <w:rPr>
          <w:rFonts w:ascii="Times New Roman" w:eastAsia="Times New Roman" w:hAnsi="Times New Roman" w:cs="Times New Roman"/>
          <w:color w:val="000000"/>
          <w:spacing w:val="0"/>
          <w:w w:val="100"/>
          <w:position w:val="0"/>
          <w:sz w:val="24"/>
          <w:szCs w:val="24"/>
        </w:rPr>
        <w:t>2020-2021</w:t>
      </w:r>
      <w:r>
        <w:rPr>
          <w:color w:val="000000"/>
          <w:spacing w:val="0"/>
          <w:w w:val="100"/>
          <w:position w:val="0"/>
        </w:rPr>
        <w:t>年度受尊敬企业、</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年度新经济最具投资价值上市公司、年度社会责任贡献奖、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年度社会责任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年社会责任示范企业等奖项。</w:t>
      </w:r>
    </w:p>
    <w:p>
      <w:pPr>
        <w:pStyle w:val="Style32"/>
        <w:keepNext/>
        <w:keepLines/>
        <w:widowControl w:val="0"/>
        <w:shd w:val="clear" w:color="auto" w:fill="auto"/>
        <w:bidi w:val="0"/>
        <w:spacing w:before="0" w:line="240" w:lineRule="auto"/>
        <w:ind w:left="0" w:right="0" w:firstLine="26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、收入与成本</w:t>
      </w:r>
      <w:bookmarkEnd w:id="89"/>
      <w:bookmarkEnd w:id="90"/>
      <w:bookmarkEnd w:id="92"/>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93" w:name="bookmark9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）营业收入构成</w:t>
      </w:r>
      <w:bookmarkEnd w:id="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9,155,566,967.50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7,848,101,898.01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9,139,608,482.08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7,818,982,280.07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15,958,485.42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29,119,617.94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w:t>
            </w:r>
          </w:p>
        </w:tc>
      </w:tr>
      <w:tr>
        <w:trPr>
          <w:trHeight w:val="39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8,857,445,908.53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7,495,886,832.38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298,121,058.97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352,215,065.63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610,935,635.80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360,483,417.45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2,030,675,480.93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2,552,704,233.90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3,060,887,859.12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2,108,392,640.47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956,944,238.51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738,566,390.09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470,418,936.48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440,259,494.86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838,913,267.62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728,033,079.45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1,186,791,549.04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919,662,641.79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9,155,566,967.50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7,848,101,898.01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bl>
    <w:p>
      <w:pPr>
        <w:widowControl w:val="0"/>
        <w:spacing w:after="319" w:line="1" w:lineRule="exact"/>
      </w:pPr>
    </w:p>
    <w:p>
      <w:pPr>
        <w:pStyle w:val="Style73"/>
        <w:keepNext/>
        <w:keepLines/>
        <w:widowControl w:val="0"/>
        <w:numPr>
          <w:ilvl w:val="0"/>
          <w:numId w:val="1"/>
        </w:numPr>
        <w:shd w:val="clear" w:color="auto" w:fill="auto"/>
        <w:bidi w:val="0"/>
        <w:spacing w:before="0" w:line="240" w:lineRule="auto"/>
        <w:ind w:left="0" w:right="0"/>
        <w:jc w:val="left"/>
      </w:pPr>
      <w:bookmarkStart w:id="94" w:name="bookmark94"/>
      <w:bookmarkStart w:id="95" w:name="bookmark95"/>
      <w:bookmarkStart w:id="96" w:name="bookmark96"/>
      <w:bookmarkStart w:id="97" w:name="bookmark97"/>
      <w:bookmarkEnd w:id="9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4"/>
      <w:bookmarkEnd w:id="95"/>
      <w:bookmarkEnd w:id="97"/>
    </w:p>
    <w:p>
      <w:pPr>
        <w:pStyle w:val="Style28"/>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9,139,608,482.08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5,538,545,750.63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8,857,445,908.53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5,459,242,263.49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2,030,675,480.93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1,268,654,208.51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3,060,887,859.12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1,774,090,581.66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956,944,238.51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623,084,720.08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1,186,791,549.04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690,168,651.48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9,155,566,967.50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5,544,392,392.81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773" w:val="left"/>
        </w:tabs>
        <w:bidi w:val="0"/>
        <w:spacing w:before="0" w:line="240" w:lineRule="auto"/>
        <w:ind w:left="0" w:right="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1"/>
      <w:bookmarkEnd w:id="98"/>
      <w:bookmarkEnd w:id="99"/>
    </w:p>
    <w:p>
      <w:pPr>
        <w:pStyle w:val="Style28"/>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73"/>
        <w:keepNext/>
        <w:keepLines/>
        <w:widowControl w:val="0"/>
        <w:shd w:val="clear" w:color="auto" w:fill="auto"/>
        <w:tabs>
          <w:tab w:pos="773" w:val="left"/>
        </w:tabs>
        <w:bidi w:val="0"/>
        <w:spacing w:before="0" w:line="240" w:lineRule="auto"/>
        <w:ind w:left="0" w:right="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2"/>
      <w:bookmarkEnd w:id="103"/>
      <w:bookmarkEnd w:id="105"/>
    </w:p>
    <w:p>
      <w:pPr>
        <w:pStyle w:val="Style28"/>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3"/>
        <w:keepNext/>
        <w:keepLines/>
        <w:widowControl w:val="0"/>
        <w:shd w:val="clear" w:color="auto" w:fill="auto"/>
        <w:tabs>
          <w:tab w:pos="773" w:val="left"/>
        </w:tabs>
        <w:bidi w:val="0"/>
        <w:spacing w:before="0" w:line="240" w:lineRule="auto"/>
        <w:ind w:left="0" w:right="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6"/>
      <w:bookmarkEnd w:id="107"/>
      <w:bookmarkEnd w:id="109"/>
    </w:p>
    <w:p>
      <w:pPr>
        <w:pStyle w:val="Style28"/>
        <w:keepNext w:val="0"/>
        <w:keepLines w:val="0"/>
        <w:widowControl w:val="0"/>
        <w:shd w:val="clear" w:color="auto" w:fill="auto"/>
        <w:bidi w:val="0"/>
        <w:spacing w:before="0" w:after="160" w:line="240" w:lineRule="auto"/>
        <w:ind w:left="0" w:right="0"/>
        <w:jc w:val="left"/>
      </w:pPr>
      <w:r>
        <w:rPr>
          <w:color w:val="000000"/>
          <w:spacing w:val="0"/>
          <w:w w:val="100"/>
          <w:position w:val="0"/>
        </w:rPr>
        <w:t>行业和产品分类</w:t>
      </w:r>
    </w:p>
    <w:p>
      <w:pPr>
        <w:pStyle w:val="Style28"/>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1373"/>
        <w:gridCol w:w="1186"/>
        <w:gridCol w:w="1550"/>
        <w:gridCol w:w="1368"/>
        <w:gridCol w:w="1618"/>
        <w:gridCol w:w="1416"/>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1,736,655,028.52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1,421,987,585.65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697,402,975.56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726,804,431.63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3,104,487,746.55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2,778,555,006.64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1373"/>
        <w:gridCol w:w="1186"/>
        <w:gridCol w:w="1550"/>
        <w:gridCol w:w="1368"/>
        <w:gridCol w:w="1618"/>
        <w:gridCol w:w="1416"/>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1,736,655,028.52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1,421,987,585.65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697,402,975.56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726,804,431.63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3,025,184,259.41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2,646,054,331.61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jc w:val="left"/>
      </w:pPr>
      <w:r>
        <w:rPr>
          <w:color w:val="000000"/>
          <w:spacing w:val="0"/>
          <w:w w:val="100"/>
          <w:position w:val="0"/>
        </w:rPr>
        <w:t>说明</w:t>
      </w: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73"/>
        <w:keepNext/>
        <w:keepLines/>
        <w:widowControl w:val="0"/>
        <w:shd w:val="clear" w:color="auto" w:fill="auto"/>
        <w:tabs>
          <w:tab w:pos="773" w:val="left"/>
        </w:tabs>
        <w:bidi w:val="0"/>
        <w:spacing w:before="0" w:line="240" w:lineRule="auto"/>
        <w:ind w:left="0" w:right="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0"/>
      <w:bookmarkEnd w:id="111"/>
      <w:bookmarkEnd w:id="113"/>
    </w:p>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380" w:line="470" w:lineRule="exact"/>
        <w:ind w:left="280" w:right="0" w:firstLine="500"/>
        <w:jc w:val="both"/>
      </w:pPr>
      <w:r>
        <w:rPr>
          <w:color w:val="000000"/>
          <w:spacing w:val="0"/>
          <w:w w:val="100"/>
          <w:position w:val="0"/>
        </w:rPr>
        <w:t>报告期内公司因股权出售、投资收购、新设主体导致合并范围发生变动，具体信息详见 第十节。</w:t>
      </w:r>
    </w:p>
    <w:p>
      <w:pPr>
        <w:pStyle w:val="Style73"/>
        <w:keepNext/>
        <w:keepLines/>
        <w:widowControl w:val="0"/>
        <w:shd w:val="clear" w:color="auto" w:fill="auto"/>
        <w:bidi w:val="0"/>
        <w:spacing w:before="0" w:line="240" w:lineRule="auto"/>
        <w:ind w:left="0" w:right="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14"/>
      <w:bookmarkEnd w:id="115"/>
      <w:bookmarkEnd w:id="117"/>
    </w:p>
    <w:p>
      <w:pPr>
        <w:pStyle w:val="Style28"/>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3"/>
        <w:keepNext/>
        <w:keepLines/>
        <w:widowControl w:val="0"/>
        <w:shd w:val="clear" w:color="auto" w:fill="auto"/>
        <w:tabs>
          <w:tab w:pos="773" w:val="left"/>
        </w:tabs>
        <w:bidi w:val="0"/>
        <w:spacing w:before="0" w:line="240" w:lineRule="auto"/>
        <w:ind w:left="0" w:right="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8"/>
      <w:bookmarkEnd w:id="119"/>
      <w:bookmarkEnd w:id="121"/>
    </w:p>
    <w:p>
      <w:pPr>
        <w:pStyle w:val="Style28"/>
        <w:keepNext w:val="0"/>
        <w:keepLines w:val="0"/>
        <w:widowControl w:val="0"/>
        <w:shd w:val="clear" w:color="auto" w:fill="auto"/>
        <w:bidi w:val="0"/>
        <w:spacing w:before="0" w:after="380" w:line="240" w:lineRule="auto"/>
        <w:ind w:left="0" w:right="0"/>
        <w:jc w:val="both"/>
      </w:pPr>
      <w:r>
        <w:rPr>
          <w:color w:val="000000"/>
          <w:spacing w:val="0"/>
          <w:w w:val="100"/>
          <w:position w:val="0"/>
        </w:rPr>
        <w:t>公司主要销售客户情况</w:t>
      </w: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554,194,526.52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820" w:right="0" w:firstLine="0"/>
              <w:jc w:val="left"/>
              <w:rPr>
                <w:sz w:val="18"/>
                <w:szCs w:val="18"/>
              </w:rPr>
            </w:pPr>
            <w:r>
              <w:rPr>
                <w:rFonts w:ascii="Times New Roman" w:eastAsia="Times New Roman" w:hAnsi="Times New Roman" w:cs="Times New Roman"/>
                <w:color w:val="000000"/>
                <w:spacing w:val="0"/>
                <w:w w:val="100"/>
                <w:position w:val="0"/>
                <w:sz w:val="18"/>
                <w:szCs w:val="18"/>
              </w:rPr>
              <w:t>6.05%</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251,669,471.91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142,707,607.50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55,243,164.97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54,726,519.10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49,847,763.04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554,194,526.52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6.05%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440,745,531.47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129,297,868.43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94,141,671.52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78,286,682.60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77,566,268.92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61,453,040.00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440,745,531.47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3</w:t>
      </w:r>
      <w:bookmarkEnd w:id="124"/>
      <w:r>
        <w:rPr>
          <w:color w:val="000000"/>
          <w:spacing w:val="0"/>
          <w:w w:val="100"/>
          <w:position w:val="0"/>
        </w:rPr>
        <w:t>、费用</w:t>
      </w:r>
      <w:bookmarkEnd w:id="122"/>
      <w:bookmarkEnd w:id="123"/>
      <w:bookmarkEnd w:id="125"/>
    </w:p>
    <w:p>
      <w:pPr>
        <w:pStyle w:val="Style28"/>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138"/>
        <w:gridCol w:w="1560"/>
        <w:gridCol w:w="1560"/>
        <w:gridCol w:w="850"/>
        <w:gridCol w:w="44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2,085,168,922.75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1,898,886,031.96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712,387,789.79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575,576,922.11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spacing w:lineRule="exact" w:line="1"/>
        <w:rPr>
          <w:sz w:val="2"/>
          <w:szCs w:val="2"/>
        </w:rPr>
      </w:pPr>
      <w:r>
        <w:br w:type="page"/>
      </w:r>
    </w:p>
    <w:tbl>
      <w:tblPr>
        <w:tblOverlap w:val="never"/>
        <w:jc w:val="center"/>
        <w:tblLayout w:type="fixed"/>
      </w:tblPr>
      <w:tblGrid>
        <w:gridCol w:w="1138"/>
        <w:gridCol w:w="1560"/>
        <w:gridCol w:w="1560"/>
        <w:gridCol w:w="850"/>
        <w:gridCol w:w="447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348,406,367.11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311,824,420.07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60,221,092.14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45,913,449.76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报告期内企业加大了对研发活动的支持。</w:t>
            </w:r>
          </w:p>
        </w:tc>
      </w:tr>
    </w:tbl>
    <w:p>
      <w:pPr>
        <w:widowControl w:val="0"/>
        <w:spacing w:after="319" w:line="1" w:lineRule="exact"/>
      </w:pPr>
    </w:p>
    <w:p>
      <w:pPr>
        <w:pStyle w:val="Style32"/>
        <w:keepNext/>
        <w:keepLines/>
        <w:widowControl w:val="0"/>
        <w:shd w:val="clear" w:color="auto" w:fill="auto"/>
        <w:bidi w:val="0"/>
        <w:spacing w:before="0" w:line="240" w:lineRule="auto"/>
        <w:ind w:left="0" w:right="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4</w:t>
      </w:r>
      <w:bookmarkEnd w:id="128"/>
      <w:r>
        <w:rPr>
          <w:color w:val="000000"/>
          <w:spacing w:val="0"/>
          <w:w w:val="100"/>
          <w:position w:val="0"/>
        </w:rPr>
        <w:t>、研发投入</w:t>
      </w:r>
      <w:bookmarkEnd w:id="126"/>
      <w:bookmarkEnd w:id="127"/>
      <w:bookmarkEnd w:id="129"/>
    </w:p>
    <w:p>
      <w:pPr>
        <w:pStyle w:val="Style28"/>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2981"/>
        <w:gridCol w:w="422"/>
        <w:gridCol w:w="2693"/>
        <w:gridCol w:w="263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终端信息</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安全升级</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对终端安全信息设施及系统进行升级 改造，提升公司体检服务安全保障能 力，保证终端服务职责分明并实现标 准化和规范化。同时，保障数据及时 备份和信息传输安全，实现信息自动 化采集、信息关联分析等功能。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实施</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完善终端分院的服务质量安全控 制体系，提升公司分院信息传输过 程的安全性，实现总部对体检分院 的统一信息化管理。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本项目将有助于美年健康抓住业 务快速发展的契机，提升健康体 检服务的质量和集团化管理的效 率，从而顺应行业的发展趋势、 巩固公司在行业中的领先地位。</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管理系统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升级项目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在各体检中心形成模块化入口，在存 货管理、财务管理、人力资源管理等 领域引入并开发适应美年健康业务需 求的信息化系统，提高管理水平，提 升经营效率。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实施</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6" w:lineRule="exact"/>
              <w:ind w:left="0" w:right="0" w:firstLine="0"/>
              <w:jc w:val="both"/>
            </w:pPr>
            <w:r>
              <w:rPr>
                <w:color w:val="000000"/>
                <w:spacing w:val="0"/>
                <w:w w:val="100"/>
                <w:position w:val="0"/>
              </w:rPr>
              <w:t>对各体检中心等分子公司进行联 网管控、动态实时管理，保证各个 业务部门之间信息传输、交换和处 理的无缝衔接，提升公司内部的资 源管理效率。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依托庞大的客户人群、遍布全国 的标准化医疗服务体系，通过建 设与公司业务需求匹配的信息系 统，能够为公司的长期发展奠定 基础。</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3264"/>
        <w:gridCol w:w="2122"/>
        <w:gridCol w:w="2131"/>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岁（含</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264"/>
        <w:gridCol w:w="2122"/>
        <w:gridCol w:w="2131"/>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138,030,310.06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46,515,241.60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77,809,217.92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601,791.84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12,829.59%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w:t>
            </w:r>
          </w:p>
        </w:tc>
      </w:tr>
    </w:tbl>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公司研发人员构成发生重大变化的原因及影响</w:t>
      </w:r>
    </w:p>
    <w:p>
      <w:pPr>
        <w:pStyle w:val="Style28"/>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475" w:lineRule="exact"/>
        <w:ind w:left="280" w:right="0" w:firstLine="500"/>
        <w:jc w:val="both"/>
      </w:pPr>
      <w:r>
        <w:rPr>
          <w:color w:val="000000"/>
          <w:spacing w:val="0"/>
          <w:w w:val="100"/>
          <w:position w:val="0"/>
        </w:rPr>
        <w:t>报告期内，公司结合资金周转情况、主营业务恢复情况、对数据中心服务能力的需求情 况，加大了对各研发项目的支持，持续推动各研发项目进度。</w:t>
      </w:r>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420" w:line="480" w:lineRule="exact"/>
        <w:ind w:left="280" w:right="0" w:firstLine="500"/>
        <w:jc w:val="both"/>
      </w:pPr>
      <w:r>
        <w:rPr>
          <w:color w:val="000000"/>
          <w:spacing w:val="0"/>
          <w:w w:val="100"/>
          <w:position w:val="0"/>
        </w:rPr>
        <w:t>报告期内，公司有效推进各研发项目，已完成订单管理软件、标准化平台软件、体检预 约软件、异常检项分析软件等功能的上线。</w:t>
      </w:r>
    </w:p>
    <w:p>
      <w:pPr>
        <w:pStyle w:val="Style32"/>
        <w:keepNext/>
        <w:keepLines/>
        <w:widowControl w:val="0"/>
        <w:shd w:val="clear" w:color="auto" w:fill="auto"/>
        <w:bidi w:val="0"/>
        <w:spacing w:before="0" w:after="420" w:line="240" w:lineRule="auto"/>
        <w:ind w:left="0" w:right="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5</w:t>
      </w:r>
      <w:bookmarkEnd w:id="132"/>
      <w:r>
        <w:rPr>
          <w:color w:val="000000"/>
          <w:spacing w:val="0"/>
          <w:w w:val="100"/>
          <w:position w:val="0"/>
        </w:rPr>
        <w:t>、现金流</w:t>
      </w:r>
      <w:bookmarkEnd w:id="130"/>
      <w:bookmarkEnd w:id="131"/>
      <w:bookmarkEnd w:id="133"/>
    </w:p>
    <w:p>
      <w:pPr>
        <w:pStyle w:val="Style28"/>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691"/>
        <w:gridCol w:w="2410"/>
        <w:gridCol w:w="1843"/>
        <w:gridCol w:w="163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9,871,225,646.72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7,973,005,245.77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7,811,396,310.81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6,988,971,939.43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2,059,829,335.91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984,033,306.34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1,035,102,639.52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813,758,632.17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795,190,083.57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1,126,053,067.98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239,912,555.95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-312,294,435.81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2,040,776,552.65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3,723,669,516.85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5,642,391,353.76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5,593,215,701.26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-3,601,614,801.11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-1,869,546,184.41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-1,301,746,947.46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-1,197,048,063.64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40" w:line="240" w:lineRule="auto"/>
        <w:ind w:left="0" w:right="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tabs>
          <w:tab w:pos="1411" w:val="left"/>
        </w:tabs>
        <w:bidi w:val="0"/>
        <w:spacing w:before="0" w:after="0" w:line="326" w:lineRule="exact"/>
        <w:ind w:left="280" w:right="0" w:firstLine="500"/>
        <w:jc w:val="both"/>
      </w:pPr>
      <w:bookmarkStart w:id="134" w:name="bookmark134"/>
      <w:r>
        <w:rPr>
          <w:color w:val="000000"/>
          <w:spacing w:val="0"/>
          <w:w w:val="100"/>
          <w:position w:val="0"/>
        </w:rPr>
        <w:t>（</w:t>
      </w:r>
      <w:bookmarkEnd w:id="13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报告期内，经营活动产生的现金流量净额同比增加</w:t>
      </w:r>
      <w:r>
        <w:rPr>
          <w:rFonts w:ascii="Times New Roman" w:eastAsia="Times New Roman" w:hAnsi="Times New Roman" w:cs="Times New Roman"/>
          <w:color w:val="000000"/>
          <w:spacing w:val="0"/>
          <w:w w:val="100"/>
          <w:position w:val="0"/>
          <w:sz w:val="24"/>
          <w:szCs w:val="24"/>
        </w:rPr>
        <w:t>109.33%</w:t>
      </w:r>
      <w:r>
        <w:rPr>
          <w:color w:val="000000"/>
          <w:spacing w:val="0"/>
          <w:w w:val="100"/>
          <w:position w:val="0"/>
        </w:rPr>
        <w:t>，主要是本期销售商品、 提供劳务收到的现金较上期有增加较大金额。</w:t>
      </w:r>
    </w:p>
    <w:p>
      <w:pPr>
        <w:pStyle w:val="Style21"/>
        <w:keepNext w:val="0"/>
        <w:keepLines w:val="0"/>
        <w:widowControl w:val="0"/>
        <w:shd w:val="clear" w:color="auto" w:fill="auto"/>
        <w:tabs>
          <w:tab w:pos="1411" w:val="left"/>
        </w:tabs>
        <w:bidi w:val="0"/>
        <w:spacing w:before="0" w:after="40" w:line="456" w:lineRule="exact"/>
        <w:ind w:left="280" w:right="0" w:firstLine="500"/>
        <w:jc w:val="both"/>
      </w:pPr>
      <w:bookmarkStart w:id="135" w:name="bookmark135"/>
      <w:r>
        <w:rPr>
          <w:color w:val="000000"/>
          <w:spacing w:val="0"/>
          <w:w w:val="100"/>
          <w:position w:val="0"/>
        </w:rPr>
        <w:t>（</w:t>
      </w:r>
      <w:bookmarkEnd w:id="13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报告期内，投资活动产生的现金流量净额同比增加</w:t>
      </w:r>
      <w:r>
        <w:rPr>
          <w:rFonts w:ascii="Times New Roman" w:eastAsia="Times New Roman" w:hAnsi="Times New Roman" w:cs="Times New Roman"/>
          <w:color w:val="000000"/>
          <w:spacing w:val="0"/>
          <w:w w:val="100"/>
          <w:position w:val="0"/>
          <w:sz w:val="24"/>
          <w:szCs w:val="24"/>
        </w:rPr>
        <w:t>176.82%</w:t>
      </w:r>
      <w:r>
        <w:rPr>
          <w:color w:val="000000"/>
          <w:spacing w:val="0"/>
          <w:w w:val="100"/>
          <w:position w:val="0"/>
        </w:rPr>
        <w:t>，主要是本期收回投资 收到的现金较上期有增加较大金额且取得子公司及其他营业单位支付的现金净额较上期有较 大幅度下降。</w:t>
      </w:r>
    </w:p>
    <w:p>
      <w:pPr>
        <w:pStyle w:val="Style21"/>
        <w:keepNext w:val="0"/>
        <w:keepLines w:val="0"/>
        <w:widowControl w:val="0"/>
        <w:shd w:val="clear" w:color="auto" w:fill="auto"/>
        <w:tabs>
          <w:tab w:pos="1306" w:val="left"/>
        </w:tabs>
        <w:bidi w:val="0"/>
        <w:spacing w:before="0" w:after="40" w:line="456" w:lineRule="exact"/>
        <w:ind w:left="0" w:right="0" w:firstLine="780"/>
        <w:jc w:val="left"/>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报告期内，筹资活动现金流入同比减少</w:t>
      </w:r>
      <w:r>
        <w:rPr>
          <w:rFonts w:ascii="Times New Roman" w:eastAsia="Times New Roman" w:hAnsi="Times New Roman" w:cs="Times New Roman"/>
          <w:color w:val="000000"/>
          <w:spacing w:val="0"/>
          <w:w w:val="100"/>
          <w:position w:val="0"/>
          <w:sz w:val="24"/>
          <w:szCs w:val="24"/>
        </w:rPr>
        <w:t>45.19%</w:t>
      </w:r>
      <w:r>
        <w:rPr>
          <w:color w:val="000000"/>
          <w:spacing w:val="0"/>
          <w:w w:val="100"/>
          <w:position w:val="0"/>
        </w:rPr>
        <w:t>，主要是本期筹资规模减小所致。</w:t>
      </w:r>
    </w:p>
    <w:p>
      <w:pPr>
        <w:pStyle w:val="Style21"/>
        <w:keepNext w:val="0"/>
        <w:keepLines w:val="0"/>
        <w:widowControl w:val="0"/>
        <w:shd w:val="clear" w:color="auto" w:fill="auto"/>
        <w:tabs>
          <w:tab w:pos="1306" w:val="left"/>
        </w:tabs>
        <w:bidi w:val="0"/>
        <w:spacing w:before="0" w:line="456" w:lineRule="exact"/>
        <w:ind w:left="0" w:right="0" w:firstLine="780"/>
        <w:jc w:val="left"/>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报告期内，筹资活动产生的现金流量净额同比减少</w:t>
      </w:r>
      <w:r>
        <w:rPr>
          <w:rFonts w:ascii="Times New Roman" w:eastAsia="Times New Roman" w:hAnsi="Times New Roman" w:cs="Times New Roman"/>
          <w:color w:val="000000"/>
          <w:spacing w:val="0"/>
          <w:w w:val="100"/>
          <w:position w:val="0"/>
          <w:sz w:val="24"/>
          <w:szCs w:val="24"/>
        </w:rPr>
        <w:t>92.65%</w:t>
      </w:r>
      <w:r>
        <w:rPr>
          <w:color w:val="000000"/>
          <w:spacing w:val="0"/>
          <w:w w:val="100"/>
          <w:position w:val="0"/>
        </w:rPr>
        <w:t>，主要是本期筹资规模减</w:t>
      </w:r>
    </w:p>
    <w:p>
      <w:pPr>
        <w:pStyle w:val="Style21"/>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小所致。</w:t>
      </w:r>
    </w:p>
    <w:p>
      <w:pPr>
        <w:pStyle w:val="Style28"/>
        <w:keepNext w:val="0"/>
        <w:keepLines w:val="0"/>
        <w:widowControl w:val="0"/>
        <w:shd w:val="clear" w:color="auto" w:fill="auto"/>
        <w:bidi w:val="0"/>
        <w:spacing w:before="0" w:line="240" w:lineRule="auto"/>
        <w:ind w:left="0" w:right="0" w:firstLine="26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1396" w:val="left"/>
        </w:tabs>
        <w:bidi w:val="0"/>
        <w:spacing w:before="0" w:after="0" w:line="472" w:lineRule="exact"/>
        <w:ind w:left="260" w:right="0" w:firstLine="520"/>
        <w:jc w:val="both"/>
      </w:pPr>
      <w:bookmarkStart w:id="138" w:name="bookmark138"/>
      <w:r>
        <w:rPr>
          <w:color w:val="000000"/>
          <w:spacing w:val="0"/>
          <w:w w:val="100"/>
          <w:position w:val="0"/>
        </w:rPr>
        <w:t>（</w:t>
      </w:r>
      <w:bookmarkEnd w:id="13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本报告期内计提减值准备、固定资产折旧、无形资产摊销、长期待摊费用摊销、股 份支付成本合计减少净利润，但该部分为非付现成本费用，故不影响经营活动现金流。</w:t>
      </w:r>
    </w:p>
    <w:p>
      <w:pPr>
        <w:pStyle w:val="Style21"/>
        <w:keepNext w:val="0"/>
        <w:keepLines w:val="0"/>
        <w:widowControl w:val="0"/>
        <w:shd w:val="clear" w:color="auto" w:fill="auto"/>
        <w:bidi w:val="0"/>
        <w:spacing w:before="0" w:after="0" w:line="472" w:lineRule="exact"/>
        <w:ind w:left="260" w:right="0" w:firstLine="520"/>
        <w:jc w:val="both"/>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sz w:val="24"/>
          <w:szCs w:val="24"/>
        </w:rPr>
        <w:t>2</w:t>
      </w:r>
      <w:r>
        <w:rPr>
          <w:color w:val="000000"/>
          <w:spacing w:val="0"/>
          <w:w w:val="100"/>
          <w:position w:val="0"/>
        </w:rPr>
        <w:t>） 本报告期内受新租赁准则的影响，租赁相关成本费用减少净利润，但按照企业会计 准则要求，本期租赁相关</w:t>
      </w:r>
      <w:r>
        <w:rPr>
          <w:rFonts w:ascii="Times New Roman" w:eastAsia="Times New Roman" w:hAnsi="Times New Roman" w:cs="Times New Roman"/>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.86</w:t>
      </w:r>
      <w:r>
        <w:rPr>
          <w:color w:val="000000"/>
          <w:spacing w:val="0"/>
          <w:w w:val="100"/>
          <w:position w:val="0"/>
        </w:rPr>
        <w:t>亿元的付现支出列示在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支付的其他与筹资活动有关的现金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的现 金流项目，并未减少经营活动现金流。</w:t>
      </w:r>
    </w:p>
    <w:p>
      <w:pPr>
        <w:pStyle w:val="Style21"/>
        <w:keepNext w:val="0"/>
        <w:keepLines w:val="0"/>
        <w:widowControl w:val="0"/>
        <w:shd w:val="clear" w:color="auto" w:fill="auto"/>
        <w:tabs>
          <w:tab w:pos="1396" w:val="left"/>
        </w:tabs>
        <w:bidi w:val="0"/>
        <w:spacing w:before="0" w:after="0" w:line="478" w:lineRule="exact"/>
        <w:ind w:left="260" w:right="0" w:firstLine="520"/>
        <w:jc w:val="both"/>
      </w:pPr>
      <w:bookmarkStart w:id="140" w:name="bookmark140"/>
      <w:r>
        <w:rPr>
          <w:color w:val="000000"/>
          <w:spacing w:val="0"/>
          <w:w w:val="100"/>
          <w:position w:val="0"/>
        </w:rPr>
        <w:t>（</w:t>
      </w:r>
      <w:bookmarkEnd w:id="14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本报告期内发生的财务费用利息支出，该项目减少净利润，但财务费用利息支出的 付现金额列示在筹资活动现金流项目，并不影响经营活动现金流。</w:t>
      </w:r>
    </w:p>
    <w:p>
      <w:pPr>
        <w:pStyle w:val="Style21"/>
        <w:keepNext w:val="0"/>
        <w:keepLines w:val="0"/>
        <w:widowControl w:val="0"/>
        <w:shd w:val="clear" w:color="auto" w:fill="auto"/>
        <w:bidi w:val="0"/>
        <w:spacing w:before="0" w:line="478" w:lineRule="exact"/>
        <w:ind w:left="260" w:right="0" w:firstLine="520"/>
        <w:jc w:val="both"/>
      </w:pPr>
      <w:r>
        <w:rPr>
          <w:color w:val="000000"/>
          <w:spacing w:val="0"/>
          <w:w w:val="100"/>
          <w:position w:val="0"/>
        </w:rPr>
        <w:t>主要系上述原因共同影响导致报告期内公司经营活动产生的现金净流量与本年度净利润 存在重大差异。</w:t>
      </w:r>
    </w:p>
    <w:p>
      <w:pPr>
        <w:pStyle w:val="Style24"/>
        <w:keepNext/>
        <w:keepLines/>
        <w:widowControl w:val="0"/>
        <w:shd w:val="clear" w:color="auto" w:fill="auto"/>
        <w:tabs>
          <w:tab w:pos="777" w:val="left"/>
        </w:tabs>
        <w:bidi w:val="0"/>
        <w:spacing w:before="0" w:line="475" w:lineRule="exact"/>
        <w:ind w:left="0" w:right="0" w:firstLine="260"/>
        <w:jc w:val="left"/>
      </w:pPr>
      <w:bookmarkStart w:id="141" w:name="bookmark141"/>
      <w:bookmarkStart w:id="142" w:name="bookmark142"/>
      <w:bookmarkStart w:id="143" w:name="bookmark143"/>
      <w:bookmarkStart w:id="144" w:name="bookmark144"/>
      <w:r>
        <w:rPr>
          <w:color w:val="000000"/>
          <w:spacing w:val="0"/>
          <w:w w:val="100"/>
          <w:position w:val="0"/>
        </w:rPr>
        <w:t>五</w:t>
      </w:r>
      <w:bookmarkEnd w:id="143"/>
      <w:r>
        <w:rPr>
          <w:color w:val="000000"/>
          <w:spacing w:val="0"/>
          <w:w w:val="100"/>
          <w:position w:val="0"/>
        </w:rPr>
        <w:t>、</w:t>
        <w:tab/>
        <w:t>非主营业务分析</w:t>
      </w:r>
      <w:bookmarkEnd w:id="141"/>
      <w:bookmarkEnd w:id="142"/>
      <w:bookmarkEnd w:id="144"/>
    </w:p>
    <w:p>
      <w:pPr>
        <w:pStyle w:val="Style28"/>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777" w:val="left"/>
        </w:tabs>
        <w:bidi w:val="0"/>
        <w:spacing w:before="0" w:line="475" w:lineRule="exact"/>
        <w:ind w:left="0" w:right="0" w:firstLine="260"/>
        <w:jc w:val="left"/>
      </w:pPr>
      <w:bookmarkStart w:id="145" w:name="bookmark145"/>
      <w:bookmarkStart w:id="146" w:name="bookmark146"/>
      <w:bookmarkStart w:id="147" w:name="bookmark147"/>
      <w:bookmarkStart w:id="148" w:name="bookmark148"/>
      <w:r>
        <w:rPr>
          <w:color w:val="000000"/>
          <w:spacing w:val="0"/>
          <w:w w:val="100"/>
          <w:position w:val="0"/>
        </w:rPr>
        <w:t>六</w:t>
      </w:r>
      <w:bookmarkEnd w:id="147"/>
      <w:r>
        <w:rPr>
          <w:color w:val="000000"/>
          <w:spacing w:val="0"/>
          <w:w w:val="100"/>
          <w:position w:val="0"/>
        </w:rPr>
        <w:t>、</w:t>
        <w:tab/>
        <w:t>资产及负债状况分析</w:t>
      </w:r>
      <w:bookmarkEnd w:id="145"/>
      <w:bookmarkEnd w:id="146"/>
      <w:bookmarkEnd w:id="148"/>
    </w:p>
    <w:p>
      <w:pPr>
        <w:pStyle w:val="Style32"/>
        <w:keepNext/>
        <w:keepLines/>
        <w:widowControl w:val="0"/>
        <w:shd w:val="clear" w:color="auto" w:fill="auto"/>
        <w:bidi w:val="0"/>
        <w:spacing w:before="0" w:after="360" w:line="240" w:lineRule="auto"/>
        <w:ind w:left="0" w:right="0" w:firstLine="26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w:t>
      </w:r>
      <w:bookmarkEnd w:id="151"/>
      <w:r>
        <w:rPr>
          <w:color w:val="000000"/>
          <w:spacing w:val="0"/>
          <w:w w:val="100"/>
          <w:position w:val="0"/>
        </w:rPr>
        <w:t>、资产构成重大变动情况</w:t>
      </w:r>
      <w:bookmarkEnd w:id="149"/>
      <w:bookmarkEnd w:id="150"/>
      <w:bookmarkEnd w:id="1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4"/>
        <w:gridCol w:w="1315"/>
        <w:gridCol w:w="1027"/>
        <w:gridCol w:w="1315"/>
        <w:gridCol w:w="1032"/>
        <w:gridCol w:w="758"/>
        <w:gridCol w:w="291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2,263,776,032.24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3,562,362,065.89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2,564,878,136.61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2,547,161,570.70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149,372,027.10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133,876,586.40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968,350,073.43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1,049,361,387.77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2,197,731,598.63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2,380,818,430.13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105,676,684.86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2,816,367,387.11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3,270,292,561.05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1,447,105,741.00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1,937,767,015.11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1,685,335,869.22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1,758,217,492.39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bl>
    <w:p>
      <w:pPr>
        <w:spacing w:lineRule="exact" w:line="1"/>
        <w:rPr>
          <w:sz w:val="2"/>
          <w:szCs w:val="2"/>
        </w:rPr>
      </w:pPr>
      <w:r>
        <w:br w:type="page"/>
      </w:r>
    </w:p>
    <w:tbl>
      <w:tblPr>
        <w:tblOverlap w:val="never"/>
        <w:jc w:val="center"/>
        <w:tblLayout w:type="fixed"/>
      </w:tblPr>
      <w:tblGrid>
        <w:gridCol w:w="1344"/>
        <w:gridCol w:w="1315"/>
        <w:gridCol w:w="1027"/>
        <w:gridCol w:w="1315"/>
        <w:gridCol w:w="1032"/>
        <w:gridCol w:w="758"/>
        <w:gridCol w:w="29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1,441,258,599.25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2,319,433,093.98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2,753,547,597.51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260"/>
        <w:jc w:val="left"/>
      </w:pPr>
      <w:r>
        <w:rPr>
          <w:color w:val="000000"/>
          <w:spacing w:val="0"/>
          <w:w w:val="100"/>
          <w:position w:val="0"/>
        </w:rPr>
        <w:t>境外资产占比较高</w:t>
      </w:r>
    </w:p>
    <w:p>
      <w:pPr>
        <w:pStyle w:val="Style28"/>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26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2</w:t>
      </w:r>
      <w:bookmarkEnd w:id="155"/>
      <w:r>
        <w:rPr>
          <w:color w:val="000000"/>
          <w:spacing w:val="0"/>
          <w:w w:val="100"/>
          <w:position w:val="0"/>
        </w:rPr>
        <w:t>、以公允价值计量的资产和负债</w:t>
      </w:r>
      <w:bookmarkEnd w:id="153"/>
      <w:bookmarkEnd w:id="154"/>
      <w:bookmarkEnd w:id="156"/>
    </w:p>
    <w:p>
      <w:pPr>
        <w:pStyle w:val="Style28"/>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315"/>
        <w:gridCol w:w="998"/>
        <w:gridCol w:w="979"/>
        <w:gridCol w:w="994"/>
        <w:gridCol w:w="1090"/>
        <w:gridCol w:w="1243"/>
        <w:gridCol w:w="763"/>
        <w:gridCol w:w="1325"/>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1,351,326.02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1,253,804,677.92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7,497,663.46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91,191,621.95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-124,239,527.00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1,228,254,436.33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1,253,804,677.92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7,497,663.46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92,542,947.97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-124,239,527.00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1,229,605,762.35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260"/>
        <w:jc w:val="left"/>
      </w:pPr>
      <w:r>
        <w:rPr>
          <w:color w:val="000000"/>
          <w:spacing w:val="0"/>
          <w:w w:val="100"/>
          <w:position w:val="0"/>
        </w:rPr>
        <w:t>其他变动的内容</w:t>
      </w:r>
    </w:p>
    <w:p>
      <w:pPr>
        <w:pStyle w:val="Style28"/>
        <w:keepNext w:val="0"/>
        <w:keepLines w:val="0"/>
        <w:widowControl w:val="0"/>
        <w:shd w:val="clear" w:color="auto" w:fill="auto"/>
        <w:bidi w:val="0"/>
        <w:spacing w:before="0" w:line="240" w:lineRule="auto"/>
        <w:ind w:left="0" w:right="0" w:firstLine="26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26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420" w:line="240" w:lineRule="auto"/>
        <w:ind w:left="0" w:right="0" w:firstLine="26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、截至报告期末的资产权利受限情况</w:t>
      </w:r>
      <w:bookmarkEnd w:id="157"/>
      <w:bookmarkEnd w:id="158"/>
      <w:bookmarkEnd w:id="160"/>
    </w:p>
    <w:p>
      <w:pPr>
        <w:pStyle w:val="Style21"/>
        <w:keepNext w:val="0"/>
        <w:keepLines w:val="0"/>
        <w:widowControl w:val="0"/>
        <w:shd w:val="clear" w:color="auto" w:fill="auto"/>
        <w:bidi w:val="0"/>
        <w:spacing w:before="0" w:after="420" w:line="240" w:lineRule="auto"/>
        <w:ind w:left="0" w:right="0" w:firstLine="780"/>
        <w:jc w:val="left"/>
      </w:pPr>
      <w:r>
        <w:rPr>
          <w:color w:val="000000"/>
          <w:spacing w:val="0"/>
          <w:w w:val="100"/>
          <w:position w:val="0"/>
        </w:rPr>
        <w:t>见附注：十、七</w:t>
      </w:r>
      <w:r>
        <w:rPr>
          <w:rFonts w:ascii="Times New Roman" w:eastAsia="Times New Roman" w:hAnsi="Times New Roman" w:cs="Times New Roman"/>
          <w:color w:val="000000"/>
          <w:spacing w:val="0"/>
          <w:w w:val="100"/>
          <w:position w:val="0"/>
          <w:sz w:val="24"/>
          <w:szCs w:val="24"/>
        </w:rPr>
        <w:t>（81</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260"/>
        <w:jc w:val="both"/>
      </w:pPr>
      <w:bookmarkStart w:id="161" w:name="bookmark161"/>
      <w:bookmarkStart w:id="162" w:name="bookmark162"/>
      <w:bookmarkStart w:id="163" w:name="bookmark163"/>
      <w:bookmarkStart w:id="164" w:name="bookmark164"/>
      <w:r>
        <w:rPr>
          <w:color w:val="000000"/>
          <w:spacing w:val="0"/>
          <w:w w:val="100"/>
          <w:position w:val="0"/>
        </w:rPr>
        <w:t>七</w:t>
      </w:r>
      <w:bookmarkEnd w:id="163"/>
      <w:r>
        <w:rPr>
          <w:color w:val="000000"/>
          <w:spacing w:val="0"/>
          <w:w w:val="100"/>
          <w:position w:val="0"/>
        </w:rPr>
        <w:t>、投资状况分析</w:t>
      </w:r>
      <w:bookmarkEnd w:id="161"/>
      <w:bookmarkEnd w:id="162"/>
      <w:bookmarkEnd w:id="164"/>
    </w:p>
    <w:p>
      <w:pPr>
        <w:pStyle w:val="Style32"/>
        <w:keepNext/>
        <w:keepLines/>
        <w:widowControl w:val="0"/>
        <w:shd w:val="clear" w:color="auto" w:fill="auto"/>
        <w:bidi w:val="0"/>
        <w:spacing w:before="0" w:line="240" w:lineRule="auto"/>
        <w:ind w:left="0" w:right="0" w:firstLine="26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、总体情况</w:t>
      </w:r>
      <w:bookmarkEnd w:id="165"/>
      <w:bookmarkEnd w:id="166"/>
      <w:bookmarkEnd w:id="168"/>
    </w:p>
    <w:p>
      <w:pPr>
        <w:pStyle w:val="Style28"/>
        <w:keepNext w:val="0"/>
        <w:keepLines w:val="0"/>
        <w:widowControl w:val="0"/>
        <w:shd w:val="clear" w:color="auto" w:fill="auto"/>
        <w:bidi w:val="0"/>
        <w:spacing w:before="0" w:after="100" w:line="240" w:lineRule="auto"/>
        <w:ind w:left="0" w:right="0" w:firstLine="2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622,096,604.50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1,002,710,485.78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w:t>
            </w:r>
          </w:p>
        </w:tc>
      </w:tr>
    </w:tbl>
    <w:p>
      <w:pPr>
        <w:pStyle w:val="Style32"/>
        <w:keepNext/>
        <w:keepLines/>
        <w:widowControl w:val="0"/>
        <w:shd w:val="clear" w:color="auto" w:fill="auto"/>
        <w:tabs>
          <w:tab w:pos="838" w:val="left"/>
        </w:tabs>
        <w:bidi w:val="0"/>
        <w:spacing w:before="0" w:line="240" w:lineRule="auto"/>
        <w:ind w:left="0" w:right="0" w:firstLine="46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w:t>
        <w:tab/>
        <w:t>报告期内获取的重大的股权投资情况</w:t>
      </w:r>
      <w:bookmarkEnd w:id="169"/>
      <w:bookmarkEnd w:id="170"/>
      <w:bookmarkEnd w:id="172"/>
    </w:p>
    <w:p>
      <w:pPr>
        <w:pStyle w:val="Style28"/>
        <w:keepNext w:val="0"/>
        <w:keepLines w:val="0"/>
        <w:widowControl w:val="0"/>
        <w:shd w:val="clear" w:color="auto" w:fill="auto"/>
        <w:bidi w:val="0"/>
        <w:spacing w:before="0" w:after="38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38" w:val="left"/>
        </w:tabs>
        <w:bidi w:val="0"/>
        <w:spacing w:before="0" w:line="240" w:lineRule="auto"/>
        <w:ind w:left="0" w:right="0" w:firstLine="46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w:t>
        <w:tab/>
        <w:t>报告期内正在进行的重大的非股权投资情况</w:t>
      </w:r>
      <w:bookmarkEnd w:id="173"/>
      <w:bookmarkEnd w:id="174"/>
      <w:bookmarkEnd w:id="176"/>
    </w:p>
    <w:p>
      <w:pPr>
        <w:pStyle w:val="Style28"/>
        <w:keepNext w:val="0"/>
        <w:keepLines w:val="0"/>
        <w:widowControl w:val="0"/>
        <w:shd w:val="clear" w:color="auto" w:fill="auto"/>
        <w:bidi w:val="0"/>
        <w:spacing w:before="0" w:after="38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38" w:val="left"/>
        </w:tabs>
        <w:bidi w:val="0"/>
        <w:spacing w:before="0" w:line="240" w:lineRule="auto"/>
        <w:ind w:left="0" w:right="0" w:firstLine="46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4</w:t>
      </w:r>
      <w:bookmarkEnd w:id="179"/>
      <w:r>
        <w:rPr>
          <w:color w:val="000000"/>
          <w:spacing w:val="0"/>
          <w:w w:val="100"/>
          <w:position w:val="0"/>
        </w:rPr>
        <w:t>、</w:t>
        <w:tab/>
        <w:t>金融资产投资</w:t>
      </w:r>
      <w:bookmarkEnd w:id="177"/>
      <w:bookmarkEnd w:id="178"/>
      <w:bookmarkEnd w:id="180"/>
    </w:p>
    <w:p>
      <w:pPr>
        <w:pStyle w:val="Style73"/>
        <w:keepNext/>
        <w:keepLines/>
        <w:widowControl w:val="0"/>
        <w:shd w:val="clear" w:color="auto" w:fill="auto"/>
        <w:tabs>
          <w:tab w:pos="953" w:val="left"/>
        </w:tabs>
        <w:bidi w:val="0"/>
        <w:spacing w:before="0" w:line="240" w:lineRule="auto"/>
        <w:ind w:left="0" w:right="0" w:firstLine="46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1"/>
      <w:bookmarkEnd w:id="182"/>
      <w:bookmarkEnd w:id="184"/>
    </w:p>
    <w:p>
      <w:pPr>
        <w:pStyle w:val="Style28"/>
        <w:keepNext w:val="0"/>
        <w:keepLines w:val="0"/>
        <w:widowControl w:val="0"/>
        <w:shd w:val="clear" w:color="auto" w:fill="auto"/>
        <w:bidi w:val="0"/>
        <w:spacing w:before="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公司报告期不存在证券投资。</w:t>
      </w:r>
    </w:p>
    <w:p>
      <w:pPr>
        <w:pStyle w:val="Style73"/>
        <w:keepNext/>
        <w:keepLines/>
        <w:widowControl w:val="0"/>
        <w:shd w:val="clear" w:color="auto" w:fill="auto"/>
        <w:tabs>
          <w:tab w:pos="953" w:val="left"/>
        </w:tabs>
        <w:bidi w:val="0"/>
        <w:spacing w:before="0" w:line="240" w:lineRule="auto"/>
        <w:ind w:left="0" w:right="0" w:firstLine="46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5"/>
      <w:bookmarkEnd w:id="186"/>
      <w:bookmarkEnd w:id="188"/>
    </w:p>
    <w:p>
      <w:pPr>
        <w:pStyle w:val="Style28"/>
        <w:keepNext w:val="0"/>
        <w:keepLines w:val="0"/>
        <w:widowControl w:val="0"/>
        <w:shd w:val="clear" w:color="auto" w:fill="auto"/>
        <w:bidi w:val="0"/>
        <w:spacing w:before="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公司报告期不存在衍生品投资。</w:t>
      </w:r>
    </w:p>
    <w:p>
      <w:pPr>
        <w:pStyle w:val="Style32"/>
        <w:keepNext/>
        <w:keepLines/>
        <w:widowControl w:val="0"/>
        <w:shd w:val="clear" w:color="auto" w:fill="auto"/>
        <w:tabs>
          <w:tab w:pos="838" w:val="left"/>
        </w:tabs>
        <w:bidi w:val="0"/>
        <w:spacing w:before="0" w:line="240" w:lineRule="auto"/>
        <w:ind w:left="0" w:right="0" w:firstLine="46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5</w:t>
      </w:r>
      <w:bookmarkEnd w:id="191"/>
      <w:r>
        <w:rPr>
          <w:color w:val="000000"/>
          <w:spacing w:val="0"/>
          <w:w w:val="100"/>
          <w:position w:val="0"/>
        </w:rPr>
        <w:t>、</w:t>
        <w:tab/>
        <w:t>募集资金使用情况</w:t>
      </w:r>
      <w:bookmarkEnd w:id="189"/>
      <w:bookmarkEnd w:id="190"/>
      <w:bookmarkEnd w:id="192"/>
    </w:p>
    <w:p>
      <w:pPr>
        <w:pStyle w:val="Style28"/>
        <w:keepNext w:val="0"/>
        <w:keepLines w:val="0"/>
        <w:widowControl w:val="0"/>
        <w:numPr>
          <w:ilvl w:val="0"/>
          <w:numId w:val="3"/>
        </w:numPr>
        <w:shd w:val="clear" w:color="auto" w:fill="auto"/>
        <w:tabs>
          <w:tab w:pos="762" w:val="left"/>
        </w:tabs>
        <w:bidi w:val="0"/>
        <w:spacing w:before="0" w:after="380" w:line="240" w:lineRule="auto"/>
        <w:ind w:left="0" w:right="0" w:firstLine="460"/>
        <w:jc w:val="left"/>
      </w:pPr>
      <w:bookmarkStart w:id="193" w:name="bookmark193"/>
      <w:bookmarkEnd w:id="19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73"/>
        <w:keepNext/>
        <w:keepLines/>
        <w:widowControl w:val="0"/>
        <w:shd w:val="clear" w:color="auto" w:fill="auto"/>
        <w:bidi w:val="0"/>
        <w:spacing w:before="0" w:line="240" w:lineRule="auto"/>
        <w:ind w:left="0" w:right="0" w:firstLine="46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4"/>
      <w:bookmarkEnd w:id="195"/>
      <w:bookmarkEnd w:id="197"/>
    </w:p>
    <w:p>
      <w:pPr>
        <w:pStyle w:val="Style28"/>
        <w:keepNext w:val="0"/>
        <w:keepLines w:val="0"/>
        <w:widowControl w:val="0"/>
        <w:numPr>
          <w:ilvl w:val="0"/>
          <w:numId w:val="3"/>
        </w:numPr>
        <w:shd w:val="clear" w:color="auto" w:fill="auto"/>
        <w:tabs>
          <w:tab w:pos="762" w:val="left"/>
        </w:tabs>
        <w:bidi w:val="0"/>
        <w:spacing w:before="0" w:line="240" w:lineRule="auto"/>
        <w:ind w:left="0" w:right="0" w:firstLine="460"/>
        <w:jc w:val="both"/>
      </w:pPr>
      <w:bookmarkStart w:id="198" w:name="bookmark198"/>
      <w:bookmarkEnd w:id="1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32"/>
        <w:gridCol w:w="566"/>
        <w:gridCol w:w="710"/>
        <w:gridCol w:w="989"/>
        <w:gridCol w:w="994"/>
        <w:gridCol w:w="850"/>
        <w:gridCol w:w="710"/>
        <w:gridCol w:w="701"/>
        <w:gridCol w:w="859"/>
        <w:gridCol w:w="2976"/>
        <w:gridCol w:w="787"/>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本期已使用</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募集资金总</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尚未使用募集资金用途及去向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349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开发 行股 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101,293.79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148,353.08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58,317.96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日召开第七届 董事会第二十三次（临时）会议、第 七届监事会第十一次（临时）会议， 审议通过了《关于使用部分闲置募集 资金暂时补充流动资金的议案》，在确 保不影响募集资金投资项目建设和募 集资金使用的前提下，同意公司使用 部分闲置募集资金不超过人民币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 元暂时补充流动资金，使用期限不超 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个月，具体时间自公司董事会审 议通过之日起算，到期前公司将及时、</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432"/>
        <w:gridCol w:w="566"/>
        <w:gridCol w:w="710"/>
        <w:gridCol w:w="989"/>
        <w:gridCol w:w="994"/>
        <w:gridCol w:w="850"/>
        <w:gridCol w:w="710"/>
        <w:gridCol w:w="710"/>
        <w:gridCol w:w="850"/>
        <w:gridCol w:w="2976"/>
        <w:gridCol w:w="78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足额将该部分资金归还至募集资金专 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日，公司用 于暂时补充流动资金的闲置募集资金 为</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万元。其余尚未使用的募集 资金继续储存于募集资金专户中。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101,293.79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148,353.08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58,317.96</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98" w:hRule="exact"/>
        </w:trPr>
        <w:tc>
          <w:tcPr>
            <w:gridSpan w:val="11"/>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经中国证监会《关于核准美年大健康产业控股股份有限公司非公开发行股票的批复》（证监许可</w:t>
            </w:r>
            <w:r>
              <w:rPr>
                <w:rFonts w:ascii="Times New Roman" w:eastAsia="Times New Roman" w:hAnsi="Times New Roman" w:cs="Times New Roman"/>
                <w:color w:val="000000"/>
                <w:spacing w:val="0"/>
                <w:w w:val="100"/>
                <w:position w:val="0"/>
                <w:sz w:val="18"/>
                <w:szCs w:val="18"/>
              </w:rPr>
              <w:t>[2019]1556</w:t>
            </w:r>
            <w:r>
              <w:rPr>
                <w:color w:val="000000"/>
                <w:spacing w:val="0"/>
                <w:w w:val="100"/>
                <w:position w:val="0"/>
              </w:rPr>
              <w:t>号）核准，本公司采用 非公开发行方式发行人民币普通股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177,139,393</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11.55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2,045,959,989.15</w:t>
            </w:r>
            <w:r>
              <w:rPr>
                <w:color w:val="000000"/>
                <w:spacing w:val="0"/>
                <w:w w:val="100"/>
                <w:position w:val="0"/>
              </w:rPr>
              <w:t>元，扣除 本次发行费用人民币</w:t>
            </w:r>
            <w:r>
              <w:rPr>
                <w:rFonts w:ascii="Times New Roman" w:eastAsia="Times New Roman" w:hAnsi="Times New Roman" w:cs="Times New Roman"/>
                <w:color w:val="000000"/>
                <w:spacing w:val="0"/>
                <w:w w:val="100"/>
                <w:position w:val="0"/>
                <w:sz w:val="18"/>
                <w:szCs w:val="18"/>
              </w:rPr>
              <w:t>40,488,318.39</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2,005,471,670.76</w:t>
            </w:r>
            <w:r>
              <w:rPr>
                <w:color w:val="000000"/>
                <w:spacing w:val="0"/>
                <w:w w:val="100"/>
                <w:position w:val="0"/>
              </w:rPr>
              <w:t>元，其中新增股本人民币</w:t>
            </w:r>
            <w:r>
              <w:rPr>
                <w:rFonts w:ascii="Times New Roman" w:eastAsia="Times New Roman" w:hAnsi="Times New Roman" w:cs="Times New Roman"/>
                <w:color w:val="000000"/>
                <w:spacing w:val="0"/>
                <w:w w:val="100"/>
                <w:position w:val="0"/>
                <w:sz w:val="18"/>
                <w:szCs w:val="18"/>
              </w:rPr>
              <w:t>177,139,393.00</w:t>
            </w:r>
            <w:r>
              <w:rPr>
                <w:color w:val="000000"/>
                <w:spacing w:val="0"/>
                <w:w w:val="100"/>
                <w:position w:val="0"/>
              </w:rPr>
              <w:t>元，余额 人民币</w:t>
            </w:r>
            <w:r>
              <w:rPr>
                <w:rFonts w:ascii="Times New Roman" w:eastAsia="Times New Roman" w:hAnsi="Times New Roman" w:cs="Times New Roman"/>
                <w:color w:val="000000"/>
                <w:spacing w:val="0"/>
                <w:w w:val="100"/>
                <w:position w:val="0"/>
                <w:sz w:val="18"/>
                <w:szCs w:val="18"/>
              </w:rPr>
              <w:t>1,828,332,277.76</w:t>
            </w:r>
            <w:r>
              <w:rPr>
                <w:color w:val="000000"/>
                <w:spacing w:val="0"/>
                <w:w w:val="100"/>
                <w:position w:val="0"/>
              </w:rPr>
              <w:t>元计入资本公积。</w:t>
            </w:r>
          </w:p>
          <w:p>
            <w:pPr>
              <w:pStyle w:val="Style7"/>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报告期内，公司实际使用募集资金</w:t>
            </w:r>
            <w:r>
              <w:rPr>
                <w:rFonts w:ascii="Times New Roman" w:eastAsia="Times New Roman" w:hAnsi="Times New Roman" w:cs="Times New Roman"/>
                <w:color w:val="000000"/>
                <w:spacing w:val="0"/>
                <w:w w:val="100"/>
                <w:position w:val="0"/>
                <w:sz w:val="18"/>
                <w:szCs w:val="18"/>
              </w:rPr>
              <w:t>1,012,937,871.27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37,733,682.75</w:t>
            </w:r>
            <w:r>
              <w:rPr>
                <w:color w:val="000000"/>
                <w:spacing w:val="0"/>
                <w:w w:val="100"/>
                <w:position w:val="0"/>
              </w:rPr>
              <w:t>元用于终端信息安全升级项目，</w:t>
            </w:r>
            <w:r>
              <w:rPr>
                <w:rFonts w:ascii="Times New Roman" w:eastAsia="Times New Roman" w:hAnsi="Times New Roman" w:cs="Times New Roman"/>
                <w:color w:val="000000"/>
                <w:spacing w:val="0"/>
                <w:w w:val="100"/>
                <w:position w:val="0"/>
                <w:sz w:val="18"/>
                <w:szCs w:val="18"/>
              </w:rPr>
              <w:t>34,956,048.60</w:t>
            </w:r>
            <w:r>
              <w:rPr>
                <w:color w:val="000000"/>
                <w:spacing w:val="0"/>
                <w:w w:val="100"/>
                <w:position w:val="0"/>
              </w:rPr>
              <w:t>元用于 管理系统升级项目，</w:t>
            </w:r>
            <w:r>
              <w:rPr>
                <w:rFonts w:ascii="Times New Roman" w:eastAsia="Times New Roman" w:hAnsi="Times New Roman" w:cs="Times New Roman"/>
                <w:color w:val="000000"/>
                <w:spacing w:val="0"/>
                <w:w w:val="100"/>
                <w:position w:val="0"/>
                <w:sz w:val="18"/>
                <w:szCs w:val="18"/>
              </w:rPr>
              <w:t>30,154,943.80</w:t>
            </w:r>
            <w:r>
              <w:rPr>
                <w:color w:val="000000"/>
                <w:spacing w:val="0"/>
                <w:w w:val="100"/>
                <w:position w:val="0"/>
              </w:rPr>
              <w:t>元用于数据中心建设项目，</w:t>
            </w:r>
            <w:r>
              <w:rPr>
                <w:rFonts w:ascii="Times New Roman" w:eastAsia="Times New Roman" w:hAnsi="Times New Roman" w:cs="Times New Roman"/>
                <w:color w:val="000000"/>
                <w:spacing w:val="0"/>
                <w:w w:val="100"/>
                <w:position w:val="0"/>
                <w:sz w:val="18"/>
                <w:szCs w:val="18"/>
              </w:rPr>
              <w:t>910,093,196.12</w:t>
            </w:r>
            <w:r>
              <w:rPr>
                <w:color w:val="000000"/>
                <w:spacing w:val="0"/>
                <w:w w:val="100"/>
                <w:position w:val="0"/>
              </w:rPr>
              <w:t>元（包含本期终止生物样本库建设项目并将其剩余资金永 久补充流动资金时一同划转的利息</w:t>
            </w:r>
            <w:r>
              <w:rPr>
                <w:rFonts w:ascii="Times New Roman" w:eastAsia="Times New Roman" w:hAnsi="Times New Roman" w:cs="Times New Roman"/>
                <w:color w:val="000000"/>
                <w:spacing w:val="0"/>
                <w:w w:val="100"/>
                <w:position w:val="0"/>
                <w:sz w:val="18"/>
                <w:szCs w:val="18"/>
              </w:rPr>
              <w:t>1,009.32</w:t>
            </w:r>
            <w:r>
              <w:rPr>
                <w:color w:val="000000"/>
                <w:spacing w:val="0"/>
                <w:w w:val="100"/>
                <w:position w:val="0"/>
              </w:rPr>
              <w:t>万元）用于永久补充流动资金。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年收到银行存款利息扣除银行手续费等的净额 </w:t>
            </w:r>
            <w:r>
              <w:rPr>
                <w:rFonts w:ascii="Times New Roman" w:eastAsia="Times New Roman" w:hAnsi="Times New Roman" w:cs="Times New Roman"/>
                <w:color w:val="000000"/>
                <w:spacing w:val="0"/>
                <w:w w:val="100"/>
                <w:position w:val="0"/>
                <w:sz w:val="18"/>
                <w:szCs w:val="18"/>
              </w:rPr>
              <w:t>9,813,848.79</w:t>
            </w:r>
            <w:r>
              <w:rPr>
                <w:color w:val="000000"/>
                <w:spacing w:val="0"/>
                <w:w w:val="100"/>
                <w:position w:val="0"/>
              </w:rPr>
              <w:t>元（含现金管理收益</w:t>
            </w:r>
            <w:r>
              <w:rPr>
                <w:rFonts w:ascii="Times New Roman" w:eastAsia="Times New Roman" w:hAnsi="Times New Roman" w:cs="Times New Roman"/>
                <w:color w:val="000000"/>
                <w:spacing w:val="0"/>
                <w:w w:val="100"/>
                <w:position w:val="0"/>
                <w:sz w:val="18"/>
                <w:szCs w:val="18"/>
              </w:rPr>
              <w:t>8,084,812.50</w:t>
            </w:r>
            <w:r>
              <w:rPr>
                <w:color w:val="000000"/>
                <w:spacing w:val="0"/>
                <w:w w:val="100"/>
                <w:position w:val="0"/>
              </w:rPr>
              <w:t>元）。</w:t>
            </w:r>
          </w:p>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日，公司实际使用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年度非公开发行募集资金合计</w:t>
            </w:r>
            <w:r>
              <w:rPr>
                <w:rFonts w:ascii="Times New Roman" w:eastAsia="Times New Roman" w:hAnsi="Times New Roman" w:cs="Times New Roman"/>
                <w:color w:val="000000"/>
                <w:spacing w:val="0"/>
                <w:w w:val="100"/>
                <w:position w:val="0"/>
                <w:sz w:val="18"/>
                <w:szCs w:val="18"/>
              </w:rPr>
              <w:t>1,483,530,756.75</w:t>
            </w:r>
            <w:r>
              <w:rPr>
                <w:color w:val="000000"/>
                <w:spacing w:val="0"/>
                <w:w w:val="100"/>
                <w:position w:val="0"/>
              </w:rPr>
              <w:t>元（包含计入发行费用的</w:t>
            </w:r>
            <w:r>
              <w:rPr>
                <w:rFonts w:ascii="Times New Roman" w:eastAsia="Times New Roman" w:hAnsi="Times New Roman" w:cs="Times New Roman"/>
                <w:color w:val="000000"/>
                <w:spacing w:val="0"/>
                <w:w w:val="100"/>
                <w:position w:val="0"/>
                <w:sz w:val="18"/>
                <w:szCs w:val="18"/>
              </w:rPr>
              <w:t>3,997.68</w:t>
            </w:r>
            <w:r>
              <w:rPr>
                <w:color w:val="000000"/>
                <w:spacing w:val="0"/>
                <w:w w:val="100"/>
                <w:position w:val="0"/>
              </w:rPr>
              <w:t>万 元），收到银行存款利息扣除银行手续费等的净额合计</w:t>
            </w:r>
            <w:r>
              <w:rPr>
                <w:rFonts w:ascii="Times New Roman" w:eastAsia="Times New Roman" w:hAnsi="Times New Roman" w:cs="Times New Roman"/>
                <w:color w:val="000000"/>
                <w:spacing w:val="0"/>
                <w:w w:val="100"/>
                <w:position w:val="0"/>
                <w:sz w:val="18"/>
                <w:szCs w:val="18"/>
              </w:rPr>
              <w:t>20,750,348.37</w:t>
            </w:r>
            <w:r>
              <w:rPr>
                <w:color w:val="000000"/>
                <w:spacing w:val="0"/>
                <w:w w:val="100"/>
                <w:position w:val="0"/>
              </w:rPr>
              <w:t>元，募集资金余额为人民币</w:t>
            </w:r>
            <w:r>
              <w:rPr>
                <w:rFonts w:ascii="Times New Roman" w:eastAsia="Times New Roman" w:hAnsi="Times New Roman" w:cs="Times New Roman"/>
                <w:color w:val="000000"/>
                <w:spacing w:val="0"/>
                <w:w w:val="100"/>
                <w:position w:val="0"/>
                <w:sz w:val="18"/>
                <w:szCs w:val="18"/>
              </w:rPr>
              <w:t>583,179,580.77</w:t>
            </w:r>
            <w:r>
              <w:rPr>
                <w:color w:val="000000"/>
                <w:spacing w:val="0"/>
                <w:w w:val="100"/>
                <w:position w:val="0"/>
              </w:rPr>
              <w:t>元。</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46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9"/>
      <w:bookmarkEnd w:id="200"/>
      <w:bookmarkEnd w:id="202"/>
    </w:p>
    <w:p>
      <w:pPr>
        <w:pStyle w:val="Style28"/>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09"/>
        <w:gridCol w:w="706"/>
        <w:gridCol w:w="854"/>
        <w:gridCol w:w="989"/>
        <w:gridCol w:w="994"/>
        <w:gridCol w:w="989"/>
        <w:gridCol w:w="854"/>
        <w:gridCol w:w="850"/>
        <w:gridCol w:w="710"/>
        <w:gridCol w:w="706"/>
        <w:gridCol w:w="792"/>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调整后投资</w:t>
            </w:r>
          </w:p>
          <w:p>
            <w:pPr>
              <w:pStyle w:val="Style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本报告期投</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截至期末累</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计投入金额</w:t>
            </w:r>
          </w:p>
          <w:p>
            <w:pPr>
              <w:pStyle w:val="Style7"/>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预定可使</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用状态日</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项目可行</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性是否发</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生重大变</w:t>
            </w:r>
          </w:p>
          <w:p>
            <w:pPr>
              <w:pStyle w:val="Style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、生物样本库建设项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、数据中心建设项目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3,015.49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、终端信息安全升级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3,773.37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、管理系统升级项目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、补充流动资金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、永久补充流动资金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100,284.46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143,346.07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844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923" w:val="left"/>
                <w:tab w:pos="1917" w:val="left"/>
                <w:tab w:pos="2699" w:val="left"/>
                <w:tab w:pos="3693" w:val="left"/>
                <w:tab w:pos="4883" w:val="left"/>
                <w:tab w:pos="5738" w:val="left"/>
                <w:tab w:pos="6813" w:val="left"/>
                <w:tab w:pos="7226" w:val="left"/>
                <w:tab w:pos="7970" w:val="left"/>
              </w:tabs>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204,596</w:t>
              <w:tab/>
              <w:t>204,596</w:t>
              <w:tab/>
            </w:r>
            <w:r>
              <w:rPr>
                <w:rFonts w:ascii="Times New Roman" w:eastAsia="Times New Roman" w:hAnsi="Times New Roman" w:cs="Times New Roman"/>
                <w:color w:val="000000"/>
                <w:spacing w:val="0"/>
                <w:w w:val="100"/>
                <w:position w:val="0"/>
                <w:sz w:val="18"/>
                <w:szCs w:val="18"/>
              </w:rPr>
              <w:t>100,284.46</w:t>
              <w:tab/>
              <w:t>143,346.07</w:t>
              <w:tab/>
              <w:t>--</w:t>
              <w:tab/>
              <w:t>--</w:t>
              <w:tab/>
            </w:r>
            <w:r>
              <w:rPr>
                <w:rFonts w:ascii="Times New Roman" w:eastAsia="Times New Roman" w:hAnsi="Times New Roman" w:cs="Times New Roman"/>
                <w:color w:val="000000"/>
                <w:spacing w:val="0"/>
                <w:w w:val="100"/>
                <w:position w:val="0"/>
                <w:sz w:val="18"/>
                <w:szCs w:val="18"/>
              </w:rPr>
              <w:t>0</w:t>
              <w:tab/>
            </w:r>
            <w:r>
              <w:rPr>
                <w:rFonts w:ascii="Times New Roman" w:eastAsia="Times New Roman" w:hAnsi="Times New Roman" w:cs="Times New Roman"/>
                <w:color w:val="000000"/>
                <w:spacing w:val="0"/>
                <w:w w:val="100"/>
                <w:position w:val="0"/>
                <w:sz w:val="18"/>
                <w:szCs w:val="18"/>
              </w:rPr>
              <w:t>--</w:t>
              <w:tab/>
              <w:t>--</w:t>
            </w:r>
          </w:p>
        </w:tc>
      </w:tr>
      <w:tr>
        <w:trPr>
          <w:trHeight w:val="758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644"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数据中心建设项目：</w:t>
            </w:r>
          </w:p>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公司本次非公开发行的募集资金在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年末到账，在募集资金到位后由于国内爆发新冠疫情，导致公 司无法按照计划对募投项目实施投资。同时，疫情防控的政策下，国内多地推出封城等控制人员流动的措施， 公司各体检中心的到检人数大幅减少，房租及人工费用等固定成本的支出持续发生，导致公司主营业务受到 一定影响。受疫情影响，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年公司的营业收入同比下降</w:t>
            </w:r>
            <w:r>
              <w:rPr>
                <w:rFonts w:ascii="Times New Roman" w:eastAsia="Times New Roman" w:hAnsi="Times New Roman" w:cs="Times New Roman"/>
                <w:color w:val="000000"/>
                <w:spacing w:val="0"/>
                <w:w w:val="100"/>
                <w:position w:val="0"/>
                <w:sz w:val="18"/>
                <w:szCs w:val="18"/>
              </w:rPr>
              <w:t>8.33%</w:t>
            </w:r>
            <w:r>
              <w:rPr>
                <w:color w:val="000000"/>
                <w:spacing w:val="0"/>
                <w:w w:val="100"/>
                <w:position w:val="0"/>
              </w:rPr>
              <w:t>。</w:t>
            </w:r>
          </w:p>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根据公司的规划，随着公司体检中心布局的不断扩张、服务用户数量的快速增长、以及体检项目的逐步 丰富，公司的数据存储规模将会迅速增加，需要扩容数据中心缓解对于业务发展的制约。而由于疫情的影响， 公司业务未如预计持续增长，当前数据中心服务能力未出现明显缺口，数据中心建设的紧迫性有所缓解。</w:t>
            </w:r>
          </w:p>
          <w:p>
            <w:pPr>
              <w:pStyle w:val="Style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综上，由于公司主营业务开展受到疫情等因素的不利影响，数据中心项目的软硬件投资规模较大，快速 推进项目实施可能会对公司经营带来风险，公司数据中心建设项目原计划于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日达到预定可 使用状态未达预期，但基于内外部环境的变化公司对募投项目投资进度进行了审慎评估，投资进度未达预期 具有合理性。</w:t>
            </w:r>
          </w:p>
          <w:p>
            <w:pPr>
              <w:pStyle w:val="Style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年以来，公司结合资金周转情况、主营业务恢复情况、对数据中心服务能力的需求情况等因素的 基础上，已逐步对数据中心项目开展投入，截至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日，数据中心建设项目已投入</w:t>
            </w:r>
            <w:r>
              <w:rPr>
                <w:rFonts w:ascii="Times New Roman" w:eastAsia="Times New Roman" w:hAnsi="Times New Roman" w:cs="Times New Roman"/>
                <w:color w:val="000000"/>
                <w:spacing w:val="0"/>
                <w:w w:val="100"/>
                <w:position w:val="0"/>
                <w:sz w:val="18"/>
                <w:szCs w:val="18"/>
              </w:rPr>
              <w:t>3,015.49</w:t>
            </w:r>
            <w:r>
              <w:rPr>
                <w:color w:val="000000"/>
                <w:spacing w:val="0"/>
                <w:w w:val="100"/>
                <w:position w:val="0"/>
              </w:rPr>
              <w:t>万 元。</w:t>
            </w:r>
          </w:p>
          <w:p>
            <w:pPr>
              <w:pStyle w:val="Style7"/>
              <w:keepNext w:val="0"/>
              <w:keepLines w:val="0"/>
              <w:widowControl w:val="0"/>
              <w:shd w:val="clear" w:color="auto" w:fill="auto"/>
              <w:tabs>
                <w:tab w:pos="663"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终端信息安全升级项目：</w:t>
            </w:r>
          </w:p>
          <w:p>
            <w:pPr>
              <w:pStyle w:val="Style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如前所述，公司本次非公开发行的募集资金在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年末到账，在募集资金到位后由于国内爆发新冠疫 情，导致公司无法按照计划进度对募投项目实施投资。因此，公司在终端信息安全升级项目上的投资进度受 到一定影响。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年以来，公司持续推进开展本募投项目，截至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日，终端信息安全升级项 目的投资进度已达到</w:t>
            </w:r>
            <w:r>
              <w:rPr>
                <w:rFonts w:ascii="Times New Roman" w:eastAsia="Times New Roman" w:hAnsi="Times New Roman" w:cs="Times New Roman"/>
                <w:color w:val="000000"/>
                <w:spacing w:val="0"/>
                <w:w w:val="100"/>
                <w:position w:val="0"/>
                <w:sz w:val="18"/>
                <w:szCs w:val="18"/>
              </w:rPr>
              <w:t>42.54%</w:t>
            </w:r>
            <w:r>
              <w:rPr>
                <w:color w:val="000000"/>
                <w:spacing w:val="0"/>
                <w:w w:val="100"/>
                <w:position w:val="0"/>
              </w:rPr>
              <w:t>。</w:t>
            </w:r>
          </w:p>
          <w:p>
            <w:pPr>
              <w:pStyle w:val="Style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针对上述情况，公司于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日召开第八届董事会第八次（临时）会议、第七届监事会第二十 四次（临时）会议，审议通过了《关于部分募投项目重新论证并延期的议案》，同意公司对数据中心建设项 目及终端信息安全升级项目重新论证并延期事项。</w:t>
            </w:r>
          </w:p>
        </w:tc>
      </w:tr>
      <w:tr>
        <w:trPr>
          <w:trHeight w:val="461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40" w:line="315" w:lineRule="exact"/>
              <w:ind w:left="0" w:right="0" w:firstLine="380"/>
              <w:jc w:val="both"/>
            </w:pPr>
            <w:r>
              <w:rPr>
                <w:color w:val="000000"/>
                <w:spacing w:val="0"/>
                <w:w w:val="100"/>
                <w:position w:val="0"/>
              </w:rPr>
              <w:t>生物样本库建设项目：</w:t>
            </w:r>
          </w:p>
          <w:p>
            <w:pPr>
              <w:pStyle w:val="Style7"/>
              <w:keepNext w:val="0"/>
              <w:keepLines w:val="0"/>
              <w:widowControl w:val="0"/>
              <w:shd w:val="clear" w:color="auto" w:fill="auto"/>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年上半年，受全国新型冠状病毒疫情影响，相关项目推进工作暂缓。</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日大连市因 进口冷链产品再次发生新冠疫情，按照风险地区划定标准，并经辽宁省总指挥部同意，大连共有</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个社区 （村、小区）先后被划定为中风险地区。生物样本库建设工作再次受到较大影响，处于暂缓状态。根据大连 市侨联报告，大连是全国最大的冷链运输中心，鉴于生物样本库的建设及后期运营需要依赖冷链存储及运输， 而现阶段新冠疫情爆发部分源于冷链原因引起，冷链管控趋严，生物样本库建设及运营的发展存在较大的不 确定性，该项目受到外部客观环境影响较大，因此短期内开展的可行性较低。</w:t>
            </w:r>
          </w:p>
          <w:p>
            <w:pPr>
              <w:pStyle w:val="Style7"/>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日召开第七届董事会第二十三次（临时）会议、第七届监事会第十一次（临时） 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年第一次临时股东大会，审议通过了《关于终止部分募投项目并将剩余 募集资金永久补充流动资金的议案》，同意公司终止非公开发行股票募集资金投资项目之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生物样本库建设项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，并拟将该项目剩余的募集资金人民币</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万元（含利息，具体金额以实际划款时该项目专户资金余 额为准）用于永久补充流动资金，以提高资金使用效率。</w:t>
            </w:r>
          </w:p>
          <w:p>
            <w:pPr>
              <w:pStyle w:val="Style7"/>
              <w:keepNext w:val="0"/>
              <w:keepLines w:val="0"/>
              <w:widowControl w:val="0"/>
              <w:shd w:val="clear" w:color="auto" w:fill="auto"/>
              <w:bidi w:val="0"/>
              <w:spacing w:before="0" w:after="40" w:line="326"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生物样本库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项目的剩余募集资金</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万元、利息收入</w:t>
            </w:r>
            <w:r>
              <w:rPr>
                <w:rFonts w:ascii="Times New Roman" w:eastAsia="Times New Roman" w:hAnsi="Times New Roman" w:cs="Times New Roman"/>
                <w:color w:val="000000"/>
                <w:spacing w:val="0"/>
                <w:w w:val="100"/>
                <w:position w:val="0"/>
                <w:sz w:val="18"/>
                <w:szCs w:val="18"/>
              </w:rPr>
              <w:t>1,009.32</w:t>
            </w:r>
            <w:r>
              <w:rPr>
                <w:color w:val="000000"/>
                <w:spacing w:val="0"/>
                <w:w w:val="100"/>
                <w:position w:val="0"/>
              </w:rPr>
              <w:t>万元已永 久补充流动资金。</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699"/>
        <w:gridCol w:w="8453"/>
      </w:tblGrid>
      <w:tr>
        <w:trPr>
          <w:trHeight w:val="408" w:hRule="exact"/>
        </w:trPr>
        <w:tc>
          <w:tcPr>
            <w:vMerge w:val="restart"/>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66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日召开第七届董事会第二十三次（临时）会议、第七届监事会第十一次（临时） 会议，审议通过了《关于使用部分闲置募集资金暂时补充流动资金的议案》，在确保不影响募集资金投资项 目建设和募集资金使用的前提下，同意公司使用部分闲置募集资金不超过人民币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亿元暂时补充流动资金， 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个月，具体时间自公司董事会审议通过之日起算，到期前公司将及时、足额将该部分资 金归还至募集资金专户。</w:t>
            </w:r>
          </w:p>
          <w:p>
            <w:pPr>
              <w:pStyle w:val="Style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日，公司用于暂时补充流动资金的暂时闲置募集资金为</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p>
            <w:pPr>
              <w:pStyle w:val="Style7"/>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日，公司已将上述暂时补充流动资金的募集资金</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万元全部提前归还至募集资金专 用账户。</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本报告期末，除上述用于暂时补充流动资金的暂时闲置募集资金外，其余尚未使用的募集资金继续储存 于募集资金专户中。</w:t>
            </w: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38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3"/>
      <w:bookmarkEnd w:id="204"/>
      <w:bookmarkEnd w:id="206"/>
    </w:p>
    <w:p>
      <w:pPr>
        <w:pStyle w:val="Style28"/>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994"/>
        <w:gridCol w:w="994"/>
        <w:gridCol w:w="1272"/>
        <w:gridCol w:w="1138"/>
        <w:gridCol w:w="1205"/>
        <w:gridCol w:w="955"/>
        <w:gridCol w:w="960"/>
        <w:gridCol w:w="955"/>
        <w:gridCol w:w="965"/>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变更后项目 拟投入募集 资金总额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本报告期实际 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截至期末投资 进度</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项目达到预</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定可使用状</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目可行性是 否发生重大 变化</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生物样本库 建设项目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06"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7"/>
                <w:szCs w:val="17"/>
              </w:rPr>
              <w:t>变更原因、决策程序及信息披露 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年上半年，受全国新型冠状病毒疫情影响，相关项目推进工作暂缓。</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日大连市因进口冷链产品再次发生新冠疫情，按照风险地区划定标准，并经辽宁省总指挥部同 意，大连共有</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个社区（村、小区）先后被划定为中风险地区。生物样本库建设工作再次受到 较大影响，处于暂缓状态。根据大连市侨联报告，大连是全国最大的冷链运输中心，鉴于生物</w:t>
            </w:r>
          </w:p>
        </w:tc>
      </w:tr>
    </w:tbl>
    <w:p>
      <w:pPr>
        <w:spacing w:lineRule="exact" w:line="1"/>
        <w:rPr>
          <w:sz w:val="2"/>
          <w:szCs w:val="2"/>
        </w:rPr>
      </w:pPr>
      <w:r>
        <w:br w:type="page"/>
      </w:r>
    </w:p>
    <w:tbl>
      <w:tblPr>
        <w:tblOverlap w:val="never"/>
        <w:jc w:val="center"/>
        <w:tblLayout w:type="fixed"/>
      </w:tblPr>
      <w:tblGrid>
        <w:gridCol w:w="2986"/>
        <w:gridCol w:w="7450"/>
      </w:tblGrid>
      <w:tr>
        <w:trPr>
          <w:trHeight w:val="360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样本库的建设及后期运营需要依赖冷链存储及运输，而现阶段新冠疫情爆发部分源于冷链原因 引起，冷链管控趋严，生物样本库建设及运营的发展存在较大的不确定性，该项目受到外部客 观环境影响较大，因此短期内开展的可行性较低。</w:t>
            </w:r>
          </w:p>
          <w:p>
            <w:pPr>
              <w:pStyle w:val="Style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日召开第七届董事会第二十三次（临时）会议、第七届监事会第十 一次（临时）会议，于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 终止部分募投项目并将剩余募集资金永久补充流动资金的议案》，同意公司终止非公开发行股票 募集资金投资项目之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生物样本库建设项目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，并拟将该项目剩余的募集资金人民币</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 （含利息，具体金额以实际划款时该项目专户资金余额为准）用于永久补充流动资金，以提高 资金使用效率。</w:t>
            </w:r>
          </w:p>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生物样本库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项目的剩余募集资金</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 xml:space="preserve">1,009.32 </w:t>
            </w:r>
            <w:r>
              <w:rPr>
                <w:color w:val="000000"/>
                <w:spacing w:val="0"/>
                <w:w w:val="100"/>
                <w:position w:val="0"/>
              </w:rPr>
              <w:t>万元已永久补充流动资金。</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未达到计划进度或预计收益的情况和 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变更后的项目可行性发生重大变化的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400"/>
        <w:jc w:val="left"/>
      </w:pPr>
      <w:bookmarkStart w:id="207" w:name="bookmark207"/>
      <w:bookmarkStart w:id="208" w:name="bookmark208"/>
      <w:bookmarkStart w:id="209" w:name="bookmark209"/>
      <w:bookmarkStart w:id="210" w:name="bookmark210"/>
      <w:r>
        <w:rPr>
          <w:color w:val="000000"/>
          <w:spacing w:val="0"/>
          <w:w w:val="100"/>
          <w:position w:val="0"/>
        </w:rPr>
        <w:t>八</w:t>
      </w:r>
      <w:bookmarkEnd w:id="209"/>
      <w:r>
        <w:rPr>
          <w:color w:val="000000"/>
          <w:spacing w:val="0"/>
          <w:w w:val="100"/>
          <w:position w:val="0"/>
        </w:rPr>
        <w:t>、重大资产和股权出售</w:t>
      </w:r>
      <w:bookmarkEnd w:id="207"/>
      <w:bookmarkEnd w:id="208"/>
      <w:bookmarkEnd w:id="210"/>
    </w:p>
    <w:p>
      <w:pPr>
        <w:pStyle w:val="Style32"/>
        <w:keepNext/>
        <w:keepLines/>
        <w:widowControl w:val="0"/>
        <w:shd w:val="clear" w:color="auto" w:fill="auto"/>
        <w:tabs>
          <w:tab w:pos="768" w:val="left"/>
        </w:tabs>
        <w:bidi w:val="0"/>
        <w:spacing w:before="0" w:after="360" w:line="240" w:lineRule="auto"/>
        <w:ind w:left="0" w:right="0" w:firstLine="40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w:t>
        <w:tab/>
        <w:t>出售重大资产情况</w:t>
      </w:r>
      <w:bookmarkEnd w:id="211"/>
      <w:bookmarkEnd w:id="212"/>
      <w:bookmarkEnd w:id="214"/>
    </w:p>
    <w:p>
      <w:pPr>
        <w:pStyle w:val="Style28"/>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公司报告期未出售重大资产。</w:t>
      </w:r>
    </w:p>
    <w:p>
      <w:pPr>
        <w:pStyle w:val="Style32"/>
        <w:keepNext/>
        <w:keepLines/>
        <w:widowControl w:val="0"/>
        <w:shd w:val="clear" w:color="auto" w:fill="auto"/>
        <w:tabs>
          <w:tab w:pos="778" w:val="left"/>
        </w:tabs>
        <w:bidi w:val="0"/>
        <w:spacing w:before="0" w:after="360" w:line="240" w:lineRule="auto"/>
        <w:ind w:left="0" w:right="0" w:firstLine="40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出售重大股权情况</w:t>
      </w:r>
      <w:bookmarkEnd w:id="215"/>
      <w:bookmarkEnd w:id="216"/>
      <w:bookmarkEnd w:id="218"/>
    </w:p>
    <w:p>
      <w:pPr>
        <w:pStyle w:val="Style26"/>
        <w:keepNext w:val="0"/>
        <w:keepLines w:val="0"/>
        <w:widowControl w:val="0"/>
        <w:shd w:val="clear" w:color="auto" w:fill="auto"/>
        <w:bidi w:val="0"/>
        <w:spacing w:before="0" w:after="0" w:line="240" w:lineRule="auto"/>
        <w:ind w:left="39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706"/>
        <w:gridCol w:w="917"/>
        <w:gridCol w:w="643"/>
        <w:gridCol w:w="725"/>
        <w:gridCol w:w="682"/>
        <w:gridCol w:w="686"/>
        <w:gridCol w:w="744"/>
        <w:gridCol w:w="619"/>
        <w:gridCol w:w="682"/>
        <w:gridCol w:w="686"/>
        <w:gridCol w:w="682"/>
        <w:gridCol w:w="682"/>
        <w:gridCol w:w="1018"/>
      </w:tblGrid>
      <w:tr>
        <w:trPr>
          <w:trHeight w:val="384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出售对</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公司的</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影响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披露索引</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北京未来生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不会对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《关于出售</w:t>
            </w:r>
          </w:p>
        </w:tc>
      </w:tr>
      <w:tr>
        <w:trPr>
          <w:trHeight w:val="168"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健科技有限</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康科技</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场法评</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手均为</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公司、上海</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128.84</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来的日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-69.67%</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估值协</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技（北京）</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佩展投资管</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常经营</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商确定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有限公司部</w:t>
            </w:r>
          </w:p>
        </w:tc>
      </w:tr>
      <w:tr>
        <w:trPr>
          <w:trHeight w:val="326" w:hRule="exact"/>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理中心（有</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状况产</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分股权的进</w:t>
            </w:r>
          </w:p>
        </w:tc>
      </w:tr>
    </w:tbl>
    <w:p>
      <w:pPr>
        <w:spacing w:lineRule="exact" w:line="1"/>
        <w:rPr>
          <w:sz w:val="2"/>
          <w:szCs w:val="2"/>
        </w:rPr>
      </w:pPr>
      <w:r>
        <w:br w:type="page"/>
      </w:r>
    </w:p>
    <w:tbl>
      <w:tblPr>
        <w:tblOverlap w:val="never"/>
        <w:jc w:val="center"/>
        <w:tblLayout w:type="fixed"/>
      </w:tblPr>
      <w:tblGrid>
        <w:gridCol w:w="998"/>
        <w:gridCol w:w="706"/>
        <w:gridCol w:w="917"/>
        <w:gridCol w:w="643"/>
        <w:gridCol w:w="725"/>
        <w:gridCol w:w="682"/>
        <w:gridCol w:w="686"/>
        <w:gridCol w:w="744"/>
        <w:gridCol w:w="619"/>
        <w:gridCol w:w="682"/>
        <w:gridCol w:w="686"/>
        <w:gridCol w:w="682"/>
        <w:gridCol w:w="682"/>
        <w:gridCol w:w="1018"/>
      </w:tblGrid>
      <w:tr>
        <w:trPr>
          <w:trHeight w:val="998"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限合伙）、宫 玉栋、周全</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7.5519%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生重大</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展公告》（公 告编号： </w:t>
            </w:r>
            <w:r>
              <w:rPr>
                <w:rFonts w:ascii="Times New Roman" w:eastAsia="Times New Roman" w:hAnsi="Times New Roman" w:cs="Times New Roman"/>
                <w:color w:val="000000"/>
                <w:spacing w:val="0"/>
                <w:w w:val="100"/>
                <w:position w:val="0"/>
                <w:sz w:val="18"/>
                <w:szCs w:val="18"/>
              </w:rPr>
              <w:t>2021-024</w:t>
            </w: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380"/>
        <w:jc w:val="left"/>
      </w:pPr>
      <w:bookmarkStart w:id="219" w:name="bookmark219"/>
      <w:bookmarkStart w:id="220" w:name="bookmark220"/>
      <w:bookmarkStart w:id="221" w:name="bookmark221"/>
      <w:bookmarkStart w:id="222" w:name="bookmark222"/>
      <w:r>
        <w:rPr>
          <w:color w:val="000000"/>
          <w:spacing w:val="0"/>
          <w:w w:val="100"/>
          <w:position w:val="0"/>
        </w:rPr>
        <w:t>九</w:t>
      </w:r>
      <w:bookmarkEnd w:id="221"/>
      <w:r>
        <w:rPr>
          <w:color w:val="000000"/>
          <w:spacing w:val="0"/>
          <w:w w:val="100"/>
          <w:position w:val="0"/>
        </w:rPr>
        <w:t>、主要控股参股公司分析</w:t>
      </w:r>
      <w:bookmarkEnd w:id="219"/>
      <w:bookmarkEnd w:id="220"/>
      <w:bookmarkEnd w:id="222"/>
    </w:p>
    <w:p>
      <w:pPr>
        <w:pStyle w:val="Style28"/>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566"/>
        <w:gridCol w:w="758"/>
        <w:gridCol w:w="1315"/>
        <w:gridCol w:w="1315"/>
        <w:gridCol w:w="1315"/>
        <w:gridCol w:w="1186"/>
        <w:gridCol w:w="1181"/>
        <w:gridCol w:w="119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美年大健康产业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1,510,838,148.00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8,954,492,297.61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3,649,364,431.29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145,822,053.75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181,174,008.20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183,709,230.51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慈铭健康体检管理 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健康体 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122,891,600.00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2,279,543,115.45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852,054,440.79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762,888,535.56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69,677,230.01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62,864,010.43</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上海美置信息技术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体检管 理软件 开发销 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183,085,477.38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144,620,718.00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1,349,821.43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-46,305,271.74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-46,989,776.99</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重要联营企业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参股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医学技 术服务、 健康体 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63,136,800.00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rPr>
              <w:t>772,079,634.79</w:t>
            </w:r>
            <w:r>
              <w:rPr>
                <w:rFonts w:ascii="Times New Roman" w:eastAsia="Times New Roman" w:hAnsi="Times New Roman" w:cs="Times New Roman"/>
                <w:color w:val="000000"/>
                <w:spacing w:val="0"/>
                <w:w w:val="100"/>
                <w:position w:val="0"/>
                <w:sz w:val="12"/>
                <w:szCs w:val="12"/>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680,999,632.38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237,115,898.68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78,818,533.53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63,592,600.21</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上海美年健康科技发展有限公司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美年三六五健康管理（山东）有限公司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美年三六五健康管理（济南）有限公司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天津南开区美年鼓楼健康管理有限公司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新疆爱道奥亚体检中心有限公司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长沙望城区美年大健康管理有限公司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芜湖美年大健康咨询有限公司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扩大市场份额</w:t>
            </w: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vertAlign w:val="superscript"/>
        </w:rPr>
        <w:t>3</w:t>
      </w:r>
      <w:r>
        <w:rPr>
          <w:color w:val="000000"/>
          <w:spacing w:val="0"/>
          <w:w w:val="100"/>
          <w:position w:val="0"/>
        </w:rPr>
        <w:t>注：重要联营企业相关财务数字取自截至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日的财务信息。</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准格尔旗美年医院有限公司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广州羊城慈铭门诊部有限公司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优化资源配置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武汉美之年健康管理有限公司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东莞市美年健康医疗科技有限公司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东莞美年大健康门诊部有限公司（原名东莞松山湖美年 健康门诊部有限公司）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襄阳美康门诊部有限公司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扩大市场份额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上海翎赫信息咨询服务有限公司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优化资源配置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菏泽美年大健康体检管理有限公司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优化资源配置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菏泽美年大健康健康管理有限公司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优化资源配置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巢湖市美盼健康管理咨询有限公司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优化资源配置</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广西美年健康管理有限公司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优化资源配置</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北京养年堂中医门诊部有限公司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优化资源配置</w:t>
            </w:r>
          </w:p>
        </w:tc>
      </w:tr>
    </w:tbl>
    <w:p>
      <w:pPr>
        <w:pStyle w:val="Style28"/>
        <w:keepNext w:val="0"/>
        <w:keepLines w:val="0"/>
        <w:widowControl w:val="0"/>
        <w:shd w:val="clear" w:color="auto" w:fill="auto"/>
        <w:bidi w:val="0"/>
        <w:spacing w:before="0" w:line="346" w:lineRule="exact"/>
        <w:ind w:left="400" w:right="0" w:firstLine="0"/>
        <w:jc w:val="left"/>
      </w:pPr>
      <w:r>
        <w:rPr>
          <w:color w:val="000000"/>
          <w:spacing w:val="0"/>
          <w:w w:val="100"/>
          <w:position w:val="0"/>
        </w:rPr>
        <w:t>主要控股参股公司情况说明 无。</w:t>
      </w:r>
    </w:p>
    <w:p>
      <w:pPr>
        <w:pStyle w:val="Style24"/>
        <w:keepNext/>
        <w:keepLines/>
        <w:widowControl w:val="0"/>
        <w:shd w:val="clear" w:color="auto" w:fill="auto"/>
        <w:bidi w:val="0"/>
        <w:spacing w:before="0" w:after="380" w:line="467" w:lineRule="exact"/>
        <w:ind w:left="0" w:right="0" w:firstLine="400"/>
        <w:jc w:val="both"/>
      </w:pPr>
      <w:bookmarkStart w:id="223" w:name="bookmark223"/>
      <w:bookmarkStart w:id="224" w:name="bookmark224"/>
      <w:bookmarkStart w:id="225" w:name="bookmark225"/>
      <w:r>
        <w:rPr>
          <w:color w:val="000000"/>
          <w:spacing w:val="0"/>
          <w:w w:val="100"/>
          <w:position w:val="0"/>
        </w:rPr>
        <w:t>十、公司控制的结构化主体情况</w:t>
      </w:r>
      <w:bookmarkEnd w:id="223"/>
      <w:bookmarkEnd w:id="224"/>
      <w:bookmarkEnd w:id="225"/>
    </w:p>
    <w:p>
      <w:pPr>
        <w:pStyle w:val="Style28"/>
        <w:keepNext w:val="0"/>
        <w:keepLines w:val="0"/>
        <w:widowControl w:val="0"/>
        <w:shd w:val="clear" w:color="auto" w:fill="auto"/>
        <w:bidi w:val="0"/>
        <w:spacing w:before="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467" w:lineRule="exact"/>
        <w:ind w:left="0" w:right="0" w:firstLine="400"/>
        <w:jc w:val="both"/>
      </w:pPr>
      <w:bookmarkStart w:id="226" w:name="bookmark226"/>
      <w:bookmarkStart w:id="227" w:name="bookmark227"/>
      <w:bookmarkStart w:id="228" w:name="bookmark228"/>
      <w:r>
        <w:rPr>
          <w:color w:val="000000"/>
          <w:spacing w:val="0"/>
          <w:w w:val="100"/>
          <w:position w:val="0"/>
        </w:rPr>
        <w:t>十一、公司未来发展的展望</w:t>
      </w:r>
      <w:bookmarkEnd w:id="226"/>
      <w:bookmarkEnd w:id="227"/>
      <w:bookmarkEnd w:id="228"/>
    </w:p>
    <w:p>
      <w:pPr>
        <w:pStyle w:val="Style21"/>
        <w:keepNext w:val="0"/>
        <w:keepLines w:val="0"/>
        <w:widowControl w:val="0"/>
        <w:shd w:val="clear" w:color="auto" w:fill="auto"/>
        <w:bidi w:val="0"/>
        <w:spacing w:before="0" w:after="220" w:line="467" w:lineRule="exact"/>
        <w:ind w:left="40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医疗导向、品质驱动、服务支撑、创新引领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十六字方针是美年健康的核心发展战略。 公司坚持核心战略不动摇，积极践行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守护每个中国人的生命质量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的企业使命。美年健康核 心竞争力的关键四要素，即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专业积淀和质控力、组织能力和执行力、科技创新和产品力、规 模品牌和影响力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，在当今医疗行业发展的新时代，为美年健康赋予了新的内涵：专业的预防 医学服务网络，领先的企业和个人健康管理服务平台，在筛查诊断领域拥有强大优势的生命 科技公司，基于海量健康数据和流量构建的顶尖医疗资源和专科服务闭环。</w:t>
      </w:r>
    </w:p>
    <w:p>
      <w:pPr>
        <w:pStyle w:val="Style21"/>
        <w:keepNext w:val="0"/>
        <w:keepLines w:val="0"/>
        <w:widowControl w:val="0"/>
        <w:shd w:val="clear" w:color="auto" w:fill="auto"/>
        <w:bidi w:val="0"/>
        <w:spacing w:before="0" w:after="140" w:line="467" w:lineRule="exact"/>
        <w:ind w:left="0" w:right="0" w:firstLine="880"/>
        <w:jc w:val="both"/>
      </w:pPr>
      <w:r>
        <w:rPr>
          <w:b/>
          <w:bCs/>
          <w:color w:val="000000"/>
          <w:spacing w:val="0"/>
          <w:w w:val="100"/>
          <w:position w:val="0"/>
        </w:rPr>
        <w:t>（一）公司</w:t>
      </w:r>
      <w:r>
        <w:rPr>
          <w:rFonts w:ascii="Times New Roman" w:eastAsia="Times New Roman" w:hAnsi="Times New Roman" w:cs="Times New Roman"/>
          <w:b/>
          <w:bCs/>
          <w:color w:val="000000"/>
          <w:spacing w:val="0"/>
          <w:w w:val="100"/>
          <w:position w:val="0"/>
          <w:sz w:val="24"/>
          <w:szCs w:val="24"/>
        </w:rPr>
        <w:t>2022</w:t>
      </w:r>
      <w:r>
        <w:rPr>
          <w:b/>
          <w:bCs/>
          <w:color w:val="000000"/>
          <w:spacing w:val="0"/>
          <w:w w:val="100"/>
          <w:position w:val="0"/>
        </w:rPr>
        <w:t>年经营计划</w:t>
      </w:r>
    </w:p>
    <w:p>
      <w:pPr>
        <w:pStyle w:val="Style21"/>
        <w:keepNext w:val="0"/>
        <w:keepLines w:val="0"/>
        <w:widowControl w:val="0"/>
        <w:shd w:val="clear" w:color="auto" w:fill="auto"/>
        <w:bidi w:val="0"/>
        <w:spacing w:before="0" w:after="0" w:line="467" w:lineRule="exact"/>
        <w:ind w:left="0" w:right="0" w:firstLine="880"/>
        <w:jc w:val="both"/>
      </w:pPr>
      <w:bookmarkStart w:id="229" w:name="bookmark229"/>
      <w:r>
        <w:rPr>
          <w:rFonts w:ascii="Times New Roman" w:eastAsia="Times New Roman" w:hAnsi="Times New Roman" w:cs="Times New Roman"/>
          <w:b/>
          <w:bCs/>
          <w:color w:val="000000"/>
          <w:spacing w:val="0"/>
          <w:w w:val="100"/>
          <w:position w:val="0"/>
          <w:sz w:val="24"/>
          <w:szCs w:val="24"/>
        </w:rPr>
        <w:t>1</w:t>
      </w:r>
      <w:bookmarkEnd w:id="229"/>
      <w:r>
        <w:rPr>
          <w:b/>
          <w:bCs/>
          <w:color w:val="000000"/>
          <w:spacing w:val="0"/>
          <w:w w:val="100"/>
          <w:position w:val="0"/>
        </w:rPr>
        <w:t>、推动内生与并购并重的可持续增长</w:t>
      </w:r>
    </w:p>
    <w:p>
      <w:pPr>
        <w:pStyle w:val="Style21"/>
        <w:keepNext w:val="0"/>
        <w:keepLines w:val="0"/>
        <w:widowControl w:val="0"/>
        <w:shd w:val="clear" w:color="auto" w:fill="auto"/>
        <w:bidi w:val="0"/>
        <w:spacing w:before="0" w:after="180" w:line="467" w:lineRule="exact"/>
        <w:ind w:left="0" w:right="0" w:firstLine="880"/>
        <w:jc w:val="both"/>
      </w:pPr>
      <w:r>
        <w:rPr>
          <w:color w:val="000000"/>
          <w:spacing w:val="0"/>
          <w:w w:val="100"/>
          <w:position w:val="0"/>
        </w:rPr>
        <w:t xml:space="preserve">在现有布局和规模基础上，加强集团统一管理和赋能，充分发挥全国体检中心覆盖范围 </w:t>
      </w:r>
      <w:r>
        <w:rPr>
          <w:color w:val="000000"/>
          <w:spacing w:val="0"/>
          <w:w w:val="100"/>
          <w:position w:val="0"/>
        </w:rPr>
        <w:t>广的协同优势，理顺全国发单销售与管理流程，推动全国重点客户订单的增长。提升集团战 略客户部的职能，推动全国、省级政企优质客户的开发和服务，同时推动面向大客户的资源 整合体检平台落地和运营。通过体检单项的价格提升，优化客户结构和体检服务项目结构， 提升整体客单价；基于医质、服务的持续提升，提升客户服务体验，推动转介绍拉升优质客 户复购率，实现有质量的量价提升。推进星辰客户管理系统实施，促进营销工作精细化，提 高签单成功率和人效；前置季度营销规划，按节奏推动全国营销和电商季度日历，推动线上 线下一体化运营。根据公司资金安排和收购计划，合理推进优质参股公司的收购和整合。</w:t>
      </w:r>
    </w:p>
    <w:p>
      <w:pPr>
        <w:pStyle w:val="Style21"/>
        <w:keepNext w:val="0"/>
        <w:keepLines w:val="0"/>
        <w:widowControl w:val="0"/>
        <w:shd w:val="clear" w:color="auto" w:fill="auto"/>
        <w:bidi w:val="0"/>
        <w:spacing w:before="0" w:after="0" w:line="408" w:lineRule="auto"/>
        <w:ind w:left="400" w:right="0" w:firstLine="480"/>
        <w:jc w:val="both"/>
      </w:pPr>
      <w:bookmarkStart w:id="230" w:name="bookmark230"/>
      <w:r>
        <w:rPr>
          <w:rFonts w:ascii="Times New Roman" w:eastAsia="Times New Roman" w:hAnsi="Times New Roman" w:cs="Times New Roman"/>
          <w:b/>
          <w:bCs/>
          <w:color w:val="000000"/>
          <w:spacing w:val="0"/>
          <w:w w:val="100"/>
          <w:position w:val="0"/>
          <w:sz w:val="24"/>
          <w:szCs w:val="24"/>
        </w:rPr>
        <w:t>2</w:t>
      </w:r>
      <w:bookmarkEnd w:id="230"/>
      <w:r>
        <w:rPr>
          <w:b/>
          <w:bCs/>
          <w:color w:val="000000"/>
          <w:spacing w:val="0"/>
          <w:w w:val="100"/>
          <w:position w:val="0"/>
        </w:rPr>
        <w:t>、打造医质、服务、精细化运营的品质驱动体系</w:t>
      </w:r>
    </w:p>
    <w:p>
      <w:pPr>
        <w:pStyle w:val="Style21"/>
        <w:keepNext w:val="0"/>
        <w:keepLines w:val="0"/>
        <w:widowControl w:val="0"/>
        <w:shd w:val="clear" w:color="auto" w:fill="auto"/>
        <w:bidi w:val="0"/>
        <w:spacing w:before="0" w:after="0" w:line="469" w:lineRule="exact"/>
        <w:ind w:left="400" w:right="0" w:firstLine="480"/>
        <w:jc w:val="both"/>
      </w:pPr>
      <w:r>
        <w:rPr>
          <w:color w:val="000000"/>
          <w:spacing w:val="0"/>
          <w:w w:val="100"/>
          <w:position w:val="0"/>
        </w:rPr>
        <w:t>持续优化集团、省、市、分院的运营效率和工作机制，建立省级、市级组织力，确保集 团、省级工作重点在市级和分院落地执行。</w:t>
      </w:r>
    </w:p>
    <w:p>
      <w:pPr>
        <w:pStyle w:val="Style21"/>
        <w:keepNext w:val="0"/>
        <w:keepLines w:val="0"/>
        <w:widowControl w:val="0"/>
        <w:shd w:val="clear" w:color="auto" w:fill="auto"/>
        <w:bidi w:val="0"/>
        <w:spacing w:before="0" w:after="0" w:line="469" w:lineRule="exact"/>
        <w:ind w:left="400" w:right="0" w:firstLine="480"/>
        <w:jc w:val="both"/>
      </w:pPr>
      <w:r>
        <w:rPr>
          <w:color w:val="000000"/>
          <w:spacing w:val="0"/>
          <w:w w:val="100"/>
          <w:position w:val="0"/>
        </w:rPr>
        <w:t>在医质方面，公司以全面加强质控检查的管理作用为核心目标，围绕完善检查标准、增 强检查队伍、深化检查机制、提升检查力度、升级检查手段、贯彻检查结果</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个方面开展多项 关键举措。</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）完善检查标准：根据公司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年发布的各项新版医疗管理规范和质控标准进一 步丰富医质检查指标体系，通过检查，保障制度在分院的严格执行；</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）增强检查队伍：加强 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省级质控团队的能力建设，并持续引入外部权威专家开展线上线下相结合的检查和质控 工作；</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）深化检查机制：集团层面通过突击检查的形式督导分院将质控工作常态化，分院层 面落实院内三级质控体系，质控工作责任到岗；</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）提升检查力度：进一步将集团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每日抽查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月度复盘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季度考核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的工作做全做深；</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）升级检查手段：通过</w:t>
      </w:r>
      <w:r>
        <w:rPr>
          <w:rFonts w:ascii="Times New Roman" w:eastAsia="Times New Roman" w:hAnsi="Times New Roman" w:cs="Times New Roman"/>
          <w:color w:val="000000"/>
          <w:spacing w:val="0"/>
          <w:w w:val="100"/>
          <w:position w:val="0"/>
          <w:sz w:val="24"/>
          <w:szCs w:val="24"/>
        </w:rPr>
        <w:t>PACS</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LIS</w:t>
      </w:r>
      <w:r>
        <w:rPr>
          <w:color w:val="000000"/>
          <w:spacing w:val="0"/>
          <w:w w:val="100"/>
          <w:position w:val="0"/>
        </w:rPr>
        <w:t>在分院的全面 实施，实现智能化的远程质控，提升检查效率；</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）贯彻检查结果：深化医质检查的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红黄蓝 牌，，制度，督导不合格分院全面整改，并通过星级分院评选、高危分院治理等专项工作将医质 检查结果与集团对分院的管理举措紧密挂钩。</w:t>
      </w:r>
    </w:p>
    <w:p>
      <w:pPr>
        <w:pStyle w:val="Style21"/>
        <w:keepNext w:val="0"/>
        <w:keepLines w:val="0"/>
        <w:widowControl w:val="0"/>
        <w:shd w:val="clear" w:color="auto" w:fill="auto"/>
        <w:bidi w:val="0"/>
        <w:spacing w:before="0" w:after="0" w:line="469" w:lineRule="exact"/>
        <w:ind w:left="400" w:right="0" w:firstLine="480"/>
        <w:jc w:val="both"/>
      </w:pPr>
      <w:r>
        <w:rPr>
          <w:color w:val="000000"/>
          <w:spacing w:val="0"/>
          <w:w w:val="100"/>
          <w:position w:val="0"/>
        </w:rPr>
        <w:t>在服务方面，继续以客户为中心，深层次服务好每一位客户。全国客户服务与运营管理 中心将围绕扁鹊体检系统的落地实施，逐步升级分时预约、智能导诊等功能，促进细节服务 标准的再次提升，实现服务流程再造和持续迭代。通过全新扁鹊体检系统运营，将客户声音 的获取颗粒度从分院再次细化到每个诊室、每个工作人员，客户满意度调研进行全覆盖。通 过管理全覆盖的数据分析，结合扁鹊系统的实施精细打磨，推动标准化服务全面数字化运营， 向个性化服务的快速发展，全面升级服务医疗质控体系。</w:t>
      </w:r>
    </w:p>
    <w:p>
      <w:pPr>
        <w:pStyle w:val="Style21"/>
        <w:keepNext w:val="0"/>
        <w:keepLines w:val="0"/>
        <w:widowControl w:val="0"/>
        <w:shd w:val="clear" w:color="auto" w:fill="auto"/>
        <w:bidi w:val="0"/>
        <w:spacing w:before="0" w:after="100" w:line="469" w:lineRule="exact"/>
        <w:ind w:left="400" w:right="0" w:firstLine="480"/>
        <w:jc w:val="both"/>
      </w:pPr>
      <w:r>
        <w:rPr>
          <w:color w:val="000000"/>
          <w:spacing w:val="0"/>
          <w:w w:val="100"/>
          <w:position w:val="0"/>
        </w:rPr>
        <w:t>同时持续提升集团的运营赋能作用，通过提升财务共享中心、人力共享中心、采购运营 平台等总部共享服务架构的运营质量，推动降本增效，提升组织的整体效率。</w:t>
      </w:r>
    </w:p>
    <w:p>
      <w:pPr>
        <w:pStyle w:val="Style21"/>
        <w:keepNext w:val="0"/>
        <w:keepLines w:val="0"/>
        <w:widowControl w:val="0"/>
        <w:shd w:val="clear" w:color="auto" w:fill="auto"/>
        <w:tabs>
          <w:tab w:pos="1231" w:val="left"/>
        </w:tabs>
        <w:bidi w:val="0"/>
        <w:spacing w:before="0" w:after="0" w:line="468" w:lineRule="exact"/>
        <w:ind w:left="0" w:right="0" w:firstLine="880"/>
        <w:jc w:val="both"/>
      </w:pPr>
      <w:bookmarkStart w:id="231" w:name="bookmark231"/>
      <w:r>
        <w:rPr>
          <w:rFonts w:ascii="Times New Roman" w:eastAsia="Times New Roman" w:hAnsi="Times New Roman" w:cs="Times New Roman"/>
          <w:b/>
          <w:bCs/>
          <w:color w:val="000000"/>
          <w:spacing w:val="0"/>
          <w:w w:val="100"/>
          <w:position w:val="0"/>
          <w:sz w:val="24"/>
          <w:szCs w:val="24"/>
        </w:rPr>
        <w:t>3</w:t>
      </w:r>
      <w:bookmarkEnd w:id="231"/>
      <w:r>
        <w:rPr>
          <w:b/>
          <w:bCs/>
          <w:color w:val="000000"/>
          <w:spacing w:val="0"/>
          <w:w w:val="100"/>
          <w:position w:val="0"/>
        </w:rPr>
        <w:t>、</w:t>
        <w:tab/>
        <w:t>重塑品牌与消费者关系</w:t>
      </w:r>
    </w:p>
    <w:p>
      <w:pPr>
        <w:pStyle w:val="Style21"/>
        <w:keepNext w:val="0"/>
        <w:keepLines w:val="0"/>
        <w:widowControl w:val="0"/>
        <w:shd w:val="clear" w:color="auto" w:fill="auto"/>
        <w:bidi w:val="0"/>
        <w:spacing w:before="0" w:after="0" w:line="468" w:lineRule="exact"/>
        <w:ind w:left="400" w:right="0" w:firstLine="480"/>
        <w:jc w:val="both"/>
      </w:pPr>
      <w:r>
        <w:rPr>
          <w:color w:val="000000"/>
          <w:spacing w:val="0"/>
          <w:w w:val="100"/>
          <w:position w:val="0"/>
        </w:rPr>
        <w:t>紧紧围绕集团战略目标，着力传播美年品质运营、创新发展、数字化转型、精细化运营 等方面的新举措、新成效，不断提升美年品牌的知名度和美誉度。进一步明确公司品牌定位、 标准和规则，在营销和分院条线推动客户对美年在医质、服务和创新方面的感知和体验。积 极通过微信公众号、抖音等平台进行品牌宣传，加强分院品牌阵地建设，提升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美年大健康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慈铭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奥亚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在当地的品牌美誉度。以客户为导向，协助创新发展中心和营销中 心，推动新产品发布，整合季度营销日历，前置季度营销规划，逐步推动</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端流量运营。</w:t>
      </w:r>
    </w:p>
    <w:p>
      <w:pPr>
        <w:pStyle w:val="Style21"/>
        <w:keepNext w:val="0"/>
        <w:keepLines w:val="0"/>
        <w:widowControl w:val="0"/>
        <w:shd w:val="clear" w:color="auto" w:fill="auto"/>
        <w:tabs>
          <w:tab w:pos="1226" w:val="left"/>
        </w:tabs>
        <w:bidi w:val="0"/>
        <w:spacing w:before="0" w:after="0" w:line="468" w:lineRule="exact"/>
        <w:ind w:left="400" w:right="0" w:firstLine="480"/>
        <w:jc w:val="both"/>
      </w:pPr>
      <w:bookmarkStart w:id="232" w:name="bookmark232"/>
      <w:r>
        <w:rPr>
          <w:rFonts w:ascii="Times New Roman" w:eastAsia="Times New Roman" w:hAnsi="Times New Roman" w:cs="Times New Roman"/>
          <w:b/>
          <w:bCs/>
          <w:color w:val="000000"/>
          <w:spacing w:val="0"/>
          <w:w w:val="100"/>
          <w:position w:val="0"/>
          <w:sz w:val="24"/>
          <w:szCs w:val="24"/>
        </w:rPr>
        <w:t>4</w:t>
      </w:r>
      <w:bookmarkEnd w:id="232"/>
      <w:r>
        <w:rPr>
          <w:b/>
          <w:bCs/>
          <w:color w:val="000000"/>
          <w:spacing w:val="0"/>
          <w:w w:val="100"/>
          <w:position w:val="0"/>
        </w:rPr>
        <w:t>、</w:t>
        <w:tab/>
        <w:t>塑造创新产品力，逐步建立数字化健康管理平台</w:t>
      </w:r>
    </w:p>
    <w:p>
      <w:pPr>
        <w:pStyle w:val="Style21"/>
        <w:keepNext w:val="0"/>
        <w:keepLines w:val="0"/>
        <w:widowControl w:val="0"/>
        <w:shd w:val="clear" w:color="auto" w:fill="auto"/>
        <w:bidi w:val="0"/>
        <w:spacing w:before="0" w:after="0" w:line="468" w:lineRule="exact"/>
        <w:ind w:left="40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年，公司将继续推动创新业务的深入开展，并首次将创新指标纳入全年业绩考核。 在产品、服务、管理、模式、流程等多方面进行创新探索，充分发挥平台人员和设备优势， 整合供应商、内外部专家资源，打造核心领域筛查诊疗闭环服务。</w:t>
      </w:r>
    </w:p>
    <w:p>
      <w:pPr>
        <w:pStyle w:val="Style21"/>
        <w:keepNext w:val="0"/>
        <w:keepLines w:val="0"/>
        <w:widowControl w:val="0"/>
        <w:shd w:val="clear" w:color="auto" w:fill="auto"/>
        <w:bidi w:val="0"/>
        <w:spacing w:before="0" w:after="0" w:line="468" w:lineRule="exact"/>
        <w:ind w:left="400" w:right="0" w:firstLine="480"/>
        <w:jc w:val="both"/>
      </w:pPr>
      <w:r>
        <w:rPr>
          <w:color w:val="000000"/>
          <w:spacing w:val="0"/>
          <w:w w:val="100"/>
          <w:position w:val="0"/>
        </w:rPr>
        <w:t>在现有肺部、头部占位、消化道早筛项目的基础上，进一步强化肺小结节、阿尔茨海默 症、脑卒中、泌尿系统、结直肠癌、胃癌、乳腺癌等方面的早期诊断突破技术。根据市场需 求和各地产品情况，公司将陆续推出包括脑认知、脑卒中、肺健康（肺结节服务包）、心理 健康、泌尿三项（男性健康）、胃健康、肝健康等多领域的创新专项套餐及服务包，为业绩 增长助力。</w:t>
      </w:r>
    </w:p>
    <w:p>
      <w:pPr>
        <w:pStyle w:val="Style21"/>
        <w:keepNext w:val="0"/>
        <w:keepLines w:val="0"/>
        <w:widowControl w:val="0"/>
        <w:shd w:val="clear" w:color="auto" w:fill="auto"/>
        <w:bidi w:val="0"/>
        <w:spacing w:before="0" w:after="0" w:line="468" w:lineRule="exact"/>
        <w:ind w:left="400" w:right="0" w:firstLine="480"/>
        <w:jc w:val="both"/>
      </w:pPr>
      <w:r>
        <w:rPr>
          <w:color w:val="000000"/>
          <w:spacing w:val="0"/>
          <w:w w:val="100"/>
          <w:position w:val="0"/>
        </w:rPr>
        <w:t>加强新产品、新项目的引进和推广，完善准入机制，搭建集团和重点城市的创新运营体 系，在产品培训、激励机制、营销模式、运营推广等方面为地方公司赋能。加强胶囊胃镜、 基因产品等传统项目的推广，强化专科领域优势。建立健全检前、检中、检后的全生命周期 管理，推动业务转型。</w:t>
      </w:r>
    </w:p>
    <w:p>
      <w:pPr>
        <w:pStyle w:val="Style21"/>
        <w:keepNext w:val="0"/>
        <w:keepLines w:val="0"/>
        <w:widowControl w:val="0"/>
        <w:shd w:val="clear" w:color="auto" w:fill="auto"/>
        <w:bidi w:val="0"/>
        <w:spacing w:before="0" w:after="0" w:line="468" w:lineRule="exact"/>
        <w:ind w:left="400" w:right="0" w:firstLine="480"/>
        <w:jc w:val="both"/>
      </w:pPr>
      <w:r>
        <w:rPr>
          <w:color w:val="000000"/>
          <w:spacing w:val="0"/>
          <w:w w:val="100"/>
          <w:position w:val="0"/>
        </w:rPr>
        <w:t>积极探索下午场开展的项目和模式，挖掘场地和设备潜力，在部分城市试点消化、睡眠、 健管、慢病管理中心、轻医美等专项中心。尝试居家服务包、防疫中药、疫苗接种、免疫细 胞存储等多种创新业务模式，不断满足消费者的个性化需求。</w:t>
      </w:r>
    </w:p>
    <w:p>
      <w:pPr>
        <w:pStyle w:val="Style21"/>
        <w:keepNext w:val="0"/>
        <w:keepLines w:val="0"/>
        <w:widowControl w:val="0"/>
        <w:shd w:val="clear" w:color="auto" w:fill="auto"/>
        <w:tabs>
          <w:tab w:pos="1231" w:val="left"/>
        </w:tabs>
        <w:bidi w:val="0"/>
        <w:spacing w:before="0" w:after="0" w:line="468" w:lineRule="exact"/>
        <w:ind w:left="0" w:right="0" w:firstLine="880"/>
        <w:jc w:val="both"/>
      </w:pPr>
      <w:bookmarkStart w:id="233" w:name="bookmark233"/>
      <w:r>
        <w:rPr>
          <w:rFonts w:ascii="Times New Roman" w:eastAsia="Times New Roman" w:hAnsi="Times New Roman" w:cs="Times New Roman"/>
          <w:b/>
          <w:bCs/>
          <w:color w:val="000000"/>
          <w:spacing w:val="0"/>
          <w:w w:val="100"/>
          <w:position w:val="0"/>
          <w:sz w:val="24"/>
          <w:szCs w:val="24"/>
        </w:rPr>
        <w:t>5</w:t>
      </w:r>
      <w:bookmarkEnd w:id="233"/>
      <w:r>
        <w:rPr>
          <w:b/>
          <w:bCs/>
          <w:color w:val="000000"/>
          <w:spacing w:val="0"/>
          <w:w w:val="100"/>
          <w:position w:val="0"/>
        </w:rPr>
        <w:t>、</w:t>
        <w:tab/>
        <w:t>全面推动数字化转型，实现数字化运营</w:t>
      </w:r>
    </w:p>
    <w:p>
      <w:pPr>
        <w:pStyle w:val="Style21"/>
        <w:keepNext w:val="0"/>
        <w:keepLines w:val="0"/>
        <w:widowControl w:val="0"/>
        <w:shd w:val="clear" w:color="auto" w:fill="auto"/>
        <w:bidi w:val="0"/>
        <w:spacing w:before="0" w:after="0" w:line="468" w:lineRule="exact"/>
        <w:ind w:left="400" w:right="0" w:firstLine="480"/>
        <w:jc w:val="both"/>
      </w:pPr>
      <w:r>
        <w:rPr>
          <w:color w:val="000000"/>
          <w:spacing w:val="0"/>
          <w:w w:val="100"/>
          <w:position w:val="0"/>
        </w:rPr>
        <w:t>建设标准化平台，实现业务和运营数据的规范统一，统筹协同全国</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余家体检中心的信 息化。落地连锁经营系统，形成订单流、客户流和商品流的闭环，支撑精细化运营，提升人 效、坪效和</w:t>
      </w:r>
      <w:r>
        <w:rPr>
          <w:rFonts w:ascii="Times New Roman" w:eastAsia="Times New Roman" w:hAnsi="Times New Roman" w:cs="Times New Roman"/>
          <w:color w:val="000000"/>
          <w:spacing w:val="0"/>
          <w:w w:val="100"/>
          <w:position w:val="0"/>
          <w:sz w:val="24"/>
          <w:szCs w:val="24"/>
        </w:rPr>
        <w:t>NPS</w:t>
      </w:r>
      <w:r>
        <w:rPr>
          <w:color w:val="000000"/>
          <w:spacing w:val="0"/>
          <w:w w:val="100"/>
          <w:position w:val="0"/>
        </w:rPr>
        <w:t>客户满意度等。</w:t>
      </w:r>
    </w:p>
    <w:p>
      <w:pPr>
        <w:pStyle w:val="Style21"/>
        <w:keepNext w:val="0"/>
        <w:keepLines w:val="0"/>
        <w:widowControl w:val="0"/>
        <w:shd w:val="clear" w:color="auto" w:fill="auto"/>
        <w:bidi w:val="0"/>
        <w:spacing w:before="0" w:after="0" w:line="468" w:lineRule="exact"/>
        <w:ind w:left="400" w:right="0" w:firstLine="480"/>
        <w:jc w:val="both"/>
      </w:pPr>
      <w:r>
        <w:rPr>
          <w:color w:val="000000"/>
          <w:spacing w:val="0"/>
          <w:w w:val="100"/>
          <w:position w:val="0"/>
        </w:rPr>
        <w:t>落地实施扁鹊体检系统，实现体检过程基础信息数字化管理，提升运营管理效率和客户 体验。升级双端小程序及官网项目，提升</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端用户的服务效率和服务体验，提高客户满意度。</w:t>
      </w:r>
    </w:p>
    <w:p>
      <w:pPr>
        <w:pStyle w:val="Style21"/>
        <w:keepNext w:val="0"/>
        <w:keepLines w:val="0"/>
        <w:widowControl w:val="0"/>
        <w:shd w:val="clear" w:color="auto" w:fill="auto"/>
        <w:bidi w:val="0"/>
        <w:spacing w:before="0" w:after="0" w:line="470" w:lineRule="exact"/>
        <w:ind w:left="0" w:right="0"/>
        <w:jc w:val="left"/>
      </w:pPr>
      <w:r>
        <w:rPr>
          <w:color w:val="000000"/>
          <w:spacing w:val="0"/>
          <w:w w:val="100"/>
          <w:position w:val="0"/>
        </w:rPr>
        <w:t>迭代完善数据平台，实现集团数据资产化，发挥规模化数据资源的综合效益。</w:t>
      </w:r>
    </w:p>
    <w:p>
      <w:pPr>
        <w:pStyle w:val="Style21"/>
        <w:keepNext w:val="0"/>
        <w:keepLines w:val="0"/>
        <w:widowControl w:val="0"/>
        <w:shd w:val="clear" w:color="auto" w:fill="auto"/>
        <w:bidi w:val="0"/>
        <w:spacing w:before="0" w:after="180" w:line="470" w:lineRule="exact"/>
        <w:ind w:left="400" w:right="0" w:firstLine="480"/>
        <w:jc w:val="both"/>
      </w:pPr>
      <w:r>
        <w:rPr>
          <w:color w:val="000000"/>
          <w:spacing w:val="0"/>
          <w:w w:val="100"/>
          <w:position w:val="0"/>
        </w:rPr>
        <w:t>围绕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数字健康管理平台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的愿景，初步完成健康医学知识图谱、</w:t>
      </w:r>
      <w:r>
        <w:rPr>
          <w:rFonts w:ascii="Times New Roman" w:eastAsia="Times New Roman" w:hAnsi="Times New Roman" w:cs="Times New Roman"/>
          <w:color w:val="000000"/>
          <w:spacing w:val="0"/>
          <w:w w:val="100"/>
          <w:position w:val="0"/>
          <w:sz w:val="24"/>
          <w:szCs w:val="24"/>
        </w:rPr>
        <w:t>CDSS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MDT</w:t>
      </w:r>
      <w:r>
        <w:rPr>
          <w:color w:val="000000"/>
          <w:spacing w:val="0"/>
          <w:w w:val="100"/>
          <w:position w:val="0"/>
        </w:rPr>
        <w:t>引擎建设。 实现医疗质控数字化智能化、客户健康大数据画像智能化。初步完成线上健康顾问团队搭建， 延展体检场景，实现检前咨询、检后健康管理和数字疗法、营养保健、健康保险、特药服务 等全生命周期全链路的健康服务。</w:t>
      </w:r>
    </w:p>
    <w:p>
      <w:pPr>
        <w:pStyle w:val="Style21"/>
        <w:keepNext w:val="0"/>
        <w:keepLines w:val="0"/>
        <w:widowControl w:val="0"/>
        <w:shd w:val="clear" w:color="auto" w:fill="auto"/>
        <w:bidi w:val="0"/>
        <w:spacing w:before="0" w:after="0" w:line="410" w:lineRule="auto"/>
        <w:ind w:left="0" w:right="0" w:firstLine="880"/>
        <w:jc w:val="both"/>
      </w:pPr>
      <w:bookmarkStart w:id="234" w:name="bookmark234"/>
      <w:r>
        <w:rPr>
          <w:rFonts w:ascii="Times New Roman" w:eastAsia="Times New Roman" w:hAnsi="Times New Roman" w:cs="Times New Roman"/>
          <w:b/>
          <w:bCs/>
          <w:color w:val="000000"/>
          <w:spacing w:val="0"/>
          <w:w w:val="100"/>
          <w:position w:val="0"/>
          <w:sz w:val="24"/>
          <w:szCs w:val="24"/>
        </w:rPr>
        <w:t>6</w:t>
      </w:r>
      <w:bookmarkEnd w:id="234"/>
      <w:r>
        <w:rPr>
          <w:b/>
          <w:bCs/>
          <w:color w:val="000000"/>
          <w:spacing w:val="0"/>
          <w:w w:val="100"/>
          <w:position w:val="0"/>
        </w:rPr>
        <w:t>、打造高效能、强执行组织</w:t>
      </w:r>
    </w:p>
    <w:p>
      <w:pPr>
        <w:pStyle w:val="Style21"/>
        <w:keepNext w:val="0"/>
        <w:keepLines w:val="0"/>
        <w:widowControl w:val="0"/>
        <w:shd w:val="clear" w:color="auto" w:fill="auto"/>
        <w:bidi w:val="0"/>
        <w:spacing w:before="0" w:after="40" w:line="470" w:lineRule="exact"/>
        <w:ind w:left="400" w:right="0" w:firstLine="480"/>
        <w:jc w:val="both"/>
      </w:pPr>
      <w:r>
        <w:rPr>
          <w:color w:val="000000"/>
          <w:spacing w:val="0"/>
          <w:w w:val="100"/>
          <w:position w:val="0"/>
        </w:rPr>
        <w:t>逐步推动以客户为导向的组织变革，建立集团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区域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分院高效能、强执行的运营体系。 打造管理梯队，培养提拔年轻干部，培养核心位置的后备人选。持续提升团队在医质、营销 等方面的专业能力，持续优化激励机制和考核。重塑全员认同的愿景、使命和价值观，将其 转化为价值取向和行为要求，成为员工统一价值认可、深入贯彻执行的定义标准。</w:t>
      </w:r>
    </w:p>
    <w:p>
      <w:pPr>
        <w:pStyle w:val="Style21"/>
        <w:keepNext w:val="0"/>
        <w:keepLines w:val="0"/>
        <w:widowControl w:val="0"/>
        <w:shd w:val="clear" w:color="auto" w:fill="auto"/>
        <w:bidi w:val="0"/>
        <w:spacing w:before="0" w:after="180" w:line="461" w:lineRule="exact"/>
        <w:ind w:left="40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年，公司将坚持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医疗导向、品质驱动、服务支撑、创新引领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的战略，高度统一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客 户第一、品质运营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两个共识，全面落地和推动内生与并购平衡的可持续增长；打造医质、服 务和精细化运营的品质驱动体系；重塑品牌与消费者关系；塑造产品创新力；打造数字化健 康管理平台五大工作重点，以及数字化运营、打造高效能，强执行组织的双轮驱动实施路线 图，为实现美年</w:t>
      </w:r>
      <w:r>
        <w:rPr>
          <w:rFonts w:ascii="Times New Roman" w:eastAsia="Times New Roman" w:hAnsi="Times New Roman" w:cs="Times New Roman"/>
          <w:color w:val="000000"/>
          <w:spacing w:val="0"/>
          <w:w w:val="100"/>
          <w:position w:val="0"/>
          <w:sz w:val="24"/>
          <w:szCs w:val="24"/>
        </w:rPr>
        <w:t>2022-2024</w:t>
      </w:r>
      <w:r>
        <w:rPr>
          <w:color w:val="000000"/>
          <w:spacing w:val="0"/>
          <w:w w:val="100"/>
          <w:position w:val="0"/>
        </w:rPr>
        <w:t>三年战略规划新标准，新科技，新征程三年打造新美年奠定基础。 持续为客户提供专业、温暖的服务，致力于成为全方位全周期数字化生命健康服务平台。</w:t>
      </w:r>
    </w:p>
    <w:p>
      <w:pPr>
        <w:pStyle w:val="Style21"/>
        <w:keepNext w:val="0"/>
        <w:keepLines w:val="0"/>
        <w:widowControl w:val="0"/>
        <w:shd w:val="clear" w:color="auto" w:fill="auto"/>
        <w:bidi w:val="0"/>
        <w:spacing w:before="0" w:after="220" w:line="469" w:lineRule="exact"/>
        <w:ind w:left="0" w:right="0" w:firstLine="880"/>
        <w:jc w:val="both"/>
      </w:pPr>
      <w:r>
        <w:rPr>
          <w:b/>
          <w:bCs/>
          <w:color w:val="000000"/>
          <w:spacing w:val="0"/>
          <w:w w:val="100"/>
          <w:position w:val="0"/>
        </w:rPr>
        <w:t>（二）公司面临的风险和应对措施</w:t>
      </w:r>
    </w:p>
    <w:p>
      <w:pPr>
        <w:pStyle w:val="Style21"/>
        <w:keepNext w:val="0"/>
        <w:keepLines w:val="0"/>
        <w:widowControl w:val="0"/>
        <w:shd w:val="clear" w:color="auto" w:fill="auto"/>
        <w:bidi w:val="0"/>
        <w:spacing w:before="0" w:after="0" w:line="408" w:lineRule="auto"/>
        <w:ind w:left="0" w:right="0" w:firstLine="880"/>
        <w:jc w:val="both"/>
      </w:pPr>
      <w:bookmarkStart w:id="235" w:name="bookmark235"/>
      <w:r>
        <w:rPr>
          <w:rFonts w:ascii="Times New Roman" w:eastAsia="Times New Roman" w:hAnsi="Times New Roman" w:cs="Times New Roman"/>
          <w:b/>
          <w:bCs/>
          <w:color w:val="000000"/>
          <w:spacing w:val="0"/>
          <w:w w:val="100"/>
          <w:position w:val="0"/>
          <w:sz w:val="24"/>
          <w:szCs w:val="24"/>
        </w:rPr>
        <w:t>1</w:t>
      </w:r>
      <w:bookmarkEnd w:id="235"/>
      <w:r>
        <w:rPr>
          <w:b/>
          <w:bCs/>
          <w:color w:val="000000"/>
          <w:spacing w:val="0"/>
          <w:w w:val="100"/>
          <w:position w:val="0"/>
        </w:rPr>
        <w:t>、疫情反复对日常经营影响的风险</w:t>
      </w:r>
    </w:p>
    <w:p>
      <w:pPr>
        <w:pStyle w:val="Style21"/>
        <w:keepNext w:val="0"/>
        <w:keepLines w:val="0"/>
        <w:widowControl w:val="0"/>
        <w:shd w:val="clear" w:color="auto" w:fill="auto"/>
        <w:bidi w:val="0"/>
        <w:spacing w:before="0" w:after="40" w:line="469" w:lineRule="exact"/>
        <w:ind w:left="4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年至今，虽然目前国内的疫情已经得到有效防控，疫苗注射也快速普及，生产经营 稳健有序推进，但从海外疫情发展来看，发达国家和发展中国家出现疫情反复，且目前国内 零星散发疫情的影响尚未解除，无法完全排除疫情反复的风险，当地体检中心有可能受到影 响。</w:t>
      </w:r>
    </w:p>
    <w:p>
      <w:pPr>
        <w:pStyle w:val="Style21"/>
        <w:keepNext w:val="0"/>
        <w:keepLines w:val="0"/>
        <w:widowControl w:val="0"/>
        <w:shd w:val="clear" w:color="auto" w:fill="auto"/>
        <w:bidi w:val="0"/>
        <w:spacing w:before="0" w:after="0" w:line="467" w:lineRule="exact"/>
        <w:ind w:left="0" w:right="0" w:firstLine="880"/>
        <w:jc w:val="both"/>
      </w:pPr>
      <w:r>
        <w:rPr>
          <w:b/>
          <w:bCs/>
          <w:color w:val="000000"/>
          <w:spacing w:val="0"/>
          <w:w w:val="100"/>
          <w:position w:val="0"/>
        </w:rPr>
        <w:t>应对措施：</w:t>
      </w:r>
    </w:p>
    <w:p>
      <w:pPr>
        <w:pStyle w:val="Style21"/>
        <w:keepNext w:val="0"/>
        <w:keepLines w:val="0"/>
        <w:widowControl w:val="0"/>
        <w:shd w:val="clear" w:color="auto" w:fill="auto"/>
        <w:bidi w:val="0"/>
        <w:spacing w:before="0" w:after="180" w:line="467" w:lineRule="exact"/>
        <w:ind w:left="400" w:right="0" w:firstLine="480"/>
        <w:jc w:val="both"/>
      </w:pPr>
      <w:r>
        <w:rPr>
          <w:color w:val="000000"/>
          <w:spacing w:val="0"/>
          <w:w w:val="100"/>
          <w:position w:val="0"/>
        </w:rPr>
        <w:t>公司基于疫情风险，加大增收降本、开源节流力度，采取各种措施降低固定成本，优化 运营成本。同时，全国各个分院强化标准化流程执行，尤其加强分诊环节管控，确保无院感 风险发生。一方面在疫情散发地，全力支持政府抗疫防疫，极大地提升了公司品牌公信力和 医疗公信力，对巩固政府关系和开发优质团单起到积极作用；二是全力推动核酸检测业务， 通过自建</w:t>
      </w:r>
      <w:r>
        <w:rPr>
          <w:rFonts w:ascii="Times New Roman" w:eastAsia="Times New Roman" w:hAnsi="Times New Roman" w:cs="Times New Roman"/>
          <w:color w:val="000000"/>
          <w:spacing w:val="0"/>
          <w:w w:val="100"/>
          <w:position w:val="0"/>
          <w:sz w:val="24"/>
          <w:szCs w:val="24"/>
        </w:rPr>
        <w:t>PCR</w:t>
      </w:r>
      <w:r>
        <w:rPr>
          <w:color w:val="000000"/>
          <w:spacing w:val="0"/>
          <w:w w:val="100"/>
          <w:position w:val="0"/>
        </w:rPr>
        <w:t xml:space="preserve">实验室、协助政府部门采样、与第三方机构配合，为企业提供采样服务等业务， 有效对冲疫情影响；第三，积极拓展和开发非现场业务收入模式，加快推出防疫产品、抗原 </w:t>
      </w:r>
      <w:r>
        <w:rPr>
          <w:color w:val="000000"/>
          <w:spacing w:val="0"/>
          <w:w w:val="100"/>
          <w:position w:val="0"/>
        </w:rPr>
        <w:t>检测、癌症早筛、免疫细胞存储、</w:t>
      </w:r>
      <w:r>
        <w:rPr>
          <w:rFonts w:ascii="Times New Roman" w:eastAsia="Times New Roman" w:hAnsi="Times New Roman" w:cs="Times New Roman"/>
          <w:color w:val="000000"/>
          <w:spacing w:val="0"/>
          <w:w w:val="100"/>
          <w:position w:val="0"/>
          <w:sz w:val="24"/>
          <w:szCs w:val="24"/>
        </w:rPr>
        <w:t>HPV</w:t>
      </w:r>
      <w:r>
        <w:rPr>
          <w:color w:val="000000"/>
          <w:spacing w:val="0"/>
          <w:w w:val="100"/>
          <w:position w:val="0"/>
        </w:rPr>
        <w:t>疫苗、脑健康、肺健康、心理健康等创新产品和服务。 同时做好疫情后体检旺季和高峰提早到来的各项准备工作。</w:t>
      </w:r>
    </w:p>
    <w:p>
      <w:pPr>
        <w:pStyle w:val="Style21"/>
        <w:keepNext w:val="0"/>
        <w:keepLines w:val="0"/>
        <w:widowControl w:val="0"/>
        <w:shd w:val="clear" w:color="auto" w:fill="auto"/>
        <w:tabs>
          <w:tab w:pos="1267" w:val="left"/>
        </w:tabs>
        <w:bidi w:val="0"/>
        <w:spacing w:before="0" w:after="0" w:line="413" w:lineRule="auto"/>
        <w:ind w:left="0" w:right="0" w:firstLine="880"/>
        <w:jc w:val="both"/>
      </w:pPr>
      <w:bookmarkStart w:id="236" w:name="bookmark236"/>
      <w:r>
        <w:rPr>
          <w:rFonts w:ascii="Times New Roman" w:eastAsia="Times New Roman" w:hAnsi="Times New Roman" w:cs="Times New Roman"/>
          <w:b/>
          <w:bCs/>
          <w:color w:val="000000"/>
          <w:spacing w:val="0"/>
          <w:w w:val="100"/>
          <w:position w:val="0"/>
          <w:sz w:val="24"/>
          <w:szCs w:val="24"/>
        </w:rPr>
        <w:t>2</w:t>
      </w:r>
      <w:bookmarkEnd w:id="236"/>
      <w:r>
        <w:rPr>
          <w:b/>
          <w:bCs/>
          <w:color w:val="000000"/>
          <w:spacing w:val="0"/>
          <w:w w:val="100"/>
          <w:position w:val="0"/>
        </w:rPr>
        <w:t>、</w:t>
        <w:tab/>
        <w:t>医疗质量风险</w:t>
      </w:r>
    </w:p>
    <w:p>
      <w:pPr>
        <w:pStyle w:val="Style21"/>
        <w:keepNext w:val="0"/>
        <w:keepLines w:val="0"/>
        <w:widowControl w:val="0"/>
        <w:shd w:val="clear" w:color="auto" w:fill="auto"/>
        <w:bidi w:val="0"/>
        <w:spacing w:before="0" w:after="40" w:line="454" w:lineRule="exact"/>
        <w:ind w:left="400" w:right="0" w:firstLine="480"/>
        <w:jc w:val="both"/>
      </w:pPr>
      <w:r>
        <w:rPr>
          <w:color w:val="000000"/>
          <w:spacing w:val="0"/>
          <w:w w:val="100"/>
          <w:position w:val="0"/>
        </w:rPr>
        <w:t>健康体检属于医疗服务行业，公司一直视医疗质量管理为重中之重，并不断完善体检业 务质量管理体系。随着公司体检业务规模不断扩大，体检中心日常接待客流量逐步上升，尽 管健康体检服务的基本特征是以先进设备和规范操作采集数据，发现疾病线索，出现医疗风 险概率较低，但也存在因不确定性因素导致发生漏检、误检及医疗纠纷的风险。</w:t>
      </w:r>
    </w:p>
    <w:p>
      <w:pPr>
        <w:pStyle w:val="Style21"/>
        <w:keepNext w:val="0"/>
        <w:keepLines w:val="0"/>
        <w:widowControl w:val="0"/>
        <w:shd w:val="clear" w:color="auto" w:fill="auto"/>
        <w:bidi w:val="0"/>
        <w:spacing w:before="0" w:after="0" w:line="469" w:lineRule="exact"/>
        <w:ind w:left="0" w:right="0" w:firstLine="880"/>
        <w:jc w:val="both"/>
      </w:pPr>
      <w:r>
        <w:rPr>
          <w:b/>
          <w:bCs/>
          <w:color w:val="000000"/>
          <w:spacing w:val="0"/>
          <w:w w:val="100"/>
          <w:position w:val="0"/>
        </w:rPr>
        <w:t>应对措施：</w:t>
      </w:r>
    </w:p>
    <w:p>
      <w:pPr>
        <w:pStyle w:val="Style21"/>
        <w:keepNext w:val="0"/>
        <w:keepLines w:val="0"/>
        <w:widowControl w:val="0"/>
        <w:shd w:val="clear" w:color="auto" w:fill="auto"/>
        <w:bidi w:val="0"/>
        <w:spacing w:before="0" w:after="180" w:line="469" w:lineRule="exact"/>
        <w:ind w:left="400" w:right="0" w:firstLine="480"/>
        <w:jc w:val="both"/>
      </w:pPr>
      <w:r>
        <w:rPr>
          <w:color w:val="000000"/>
          <w:spacing w:val="0"/>
          <w:w w:val="100"/>
          <w:position w:val="0"/>
        </w:rPr>
        <w:t>公司持续高度重视医疗质量，紧紧围绕集团精细化管理的重要方针，用更严格的标准， 不断提升质控水平和服务品质，进一步夯实医疗质量。公司建立了一套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标准化、学科化、智 能化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的医疗质量管理体系，标准先行规范引领，科技赋能提升医疗体系的工作质量和效率， 积极推动学科建设和学术交流，持续提升医护团队的专业素养。依托集团的信息化平台、大 数据和</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技术，实现检前、检中、检后全流程的智能化，为体检行业创新发展带来强大支持。 同时在医疗人才培养和管理体系升级方向加大投入，实现质量控制再升级。</w:t>
      </w:r>
    </w:p>
    <w:p>
      <w:pPr>
        <w:pStyle w:val="Style21"/>
        <w:keepNext w:val="0"/>
        <w:keepLines w:val="0"/>
        <w:widowControl w:val="0"/>
        <w:shd w:val="clear" w:color="auto" w:fill="auto"/>
        <w:tabs>
          <w:tab w:pos="1267" w:val="left"/>
        </w:tabs>
        <w:bidi w:val="0"/>
        <w:spacing w:before="0" w:after="0" w:line="408" w:lineRule="auto"/>
        <w:ind w:left="0" w:right="0" w:firstLine="880"/>
        <w:jc w:val="both"/>
      </w:pPr>
      <w:bookmarkStart w:id="237" w:name="bookmark237"/>
      <w:r>
        <w:rPr>
          <w:rFonts w:ascii="Times New Roman" w:eastAsia="Times New Roman" w:hAnsi="Times New Roman" w:cs="Times New Roman"/>
          <w:b/>
          <w:bCs/>
          <w:color w:val="000000"/>
          <w:spacing w:val="0"/>
          <w:w w:val="100"/>
          <w:position w:val="0"/>
          <w:sz w:val="24"/>
          <w:szCs w:val="24"/>
        </w:rPr>
        <w:t>3</w:t>
      </w:r>
      <w:bookmarkEnd w:id="237"/>
      <w:r>
        <w:rPr>
          <w:b/>
          <w:bCs/>
          <w:color w:val="000000"/>
          <w:spacing w:val="0"/>
          <w:w w:val="100"/>
          <w:position w:val="0"/>
        </w:rPr>
        <w:t>、</w:t>
        <w:tab/>
        <w:t>商誉减值风险</w:t>
      </w:r>
    </w:p>
    <w:p>
      <w:pPr>
        <w:pStyle w:val="Style21"/>
        <w:keepNext w:val="0"/>
        <w:keepLines w:val="0"/>
        <w:widowControl w:val="0"/>
        <w:shd w:val="clear" w:color="auto" w:fill="auto"/>
        <w:bidi w:val="0"/>
        <w:spacing w:before="0" w:after="0" w:line="469" w:lineRule="exact"/>
        <w:ind w:left="40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日，公司商誉账面价值为</w:t>
      </w:r>
      <w:r>
        <w:rPr>
          <w:rFonts w:ascii="Times New Roman" w:eastAsia="Times New Roman" w:hAnsi="Times New Roman" w:cs="Times New Roman"/>
          <w:color w:val="000000"/>
          <w:spacing w:val="0"/>
          <w:w w:val="100"/>
          <w:position w:val="0"/>
          <w:sz w:val="24"/>
          <w:szCs w:val="24"/>
        </w:rPr>
        <w:t>40.51</w:t>
      </w:r>
      <w:r>
        <w:rPr>
          <w:color w:val="000000"/>
          <w:spacing w:val="0"/>
          <w:w w:val="100"/>
          <w:position w:val="0"/>
        </w:rPr>
        <w:t>亿元，是在历次收购中收购成本大于被 购买方的购买日可辨认净资产公允价值份额产生的。根据《企业会计准则》相关规定，商誉 不做摊销处理，但需要在未来每年年度终了进行减值测试。在未来每年年报的编制过程中， 公司将履行商誉资产减值评估测试流程。在日常经营中不排除被收购公司在收购后未达收益 预期，存在商誉减值的风险。商誉减值会直接影响公司经营业绩，减少公司当期利润。</w:t>
      </w:r>
    </w:p>
    <w:p>
      <w:pPr>
        <w:pStyle w:val="Style21"/>
        <w:keepNext w:val="0"/>
        <w:keepLines w:val="0"/>
        <w:widowControl w:val="0"/>
        <w:shd w:val="clear" w:color="auto" w:fill="auto"/>
        <w:bidi w:val="0"/>
        <w:spacing w:before="0" w:after="40" w:line="469" w:lineRule="exact"/>
        <w:ind w:left="0" w:right="0" w:firstLine="880"/>
        <w:jc w:val="both"/>
      </w:pPr>
      <w:r>
        <w:rPr>
          <w:b/>
          <w:bCs/>
          <w:color w:val="000000"/>
          <w:spacing w:val="0"/>
          <w:w w:val="100"/>
          <w:position w:val="0"/>
        </w:rPr>
        <w:t>应对措施：</w:t>
      </w:r>
    </w:p>
    <w:p>
      <w:pPr>
        <w:pStyle w:val="Style21"/>
        <w:keepNext w:val="0"/>
        <w:keepLines w:val="0"/>
        <w:widowControl w:val="0"/>
        <w:shd w:val="clear" w:color="auto" w:fill="auto"/>
        <w:bidi w:val="0"/>
        <w:spacing w:before="0" w:after="180" w:line="470" w:lineRule="exact"/>
        <w:ind w:left="400" w:right="0" w:firstLine="480"/>
        <w:jc w:val="both"/>
      </w:pPr>
      <w:r>
        <w:rPr>
          <w:color w:val="000000"/>
          <w:spacing w:val="0"/>
          <w:w w:val="100"/>
          <w:position w:val="0"/>
        </w:rPr>
        <w:t>公司将利用规模、服务及品牌等核心竞争优势，充分发挥整合后的协同效应，进一步加 强对已收购公司的运营管控，同时不断推出适应市场需求的创新型产品，以客户为中心，提 供个性化、标准化、智能化的专业健康体检服务，不断提升整体盈利能力。</w:t>
      </w:r>
    </w:p>
    <w:p>
      <w:pPr>
        <w:pStyle w:val="Style24"/>
        <w:keepNext/>
        <w:keepLines/>
        <w:widowControl w:val="0"/>
        <w:shd w:val="clear" w:color="auto" w:fill="auto"/>
        <w:bidi w:val="0"/>
        <w:spacing w:before="0" w:after="400" w:line="469" w:lineRule="exact"/>
        <w:ind w:left="0" w:right="0" w:firstLine="400"/>
        <w:jc w:val="both"/>
      </w:pPr>
      <w:bookmarkStart w:id="238" w:name="bookmark238"/>
      <w:bookmarkStart w:id="239" w:name="bookmark239"/>
      <w:bookmarkStart w:id="240" w:name="bookmark240"/>
      <w:r>
        <w:rPr>
          <w:color w:val="000000"/>
          <w:spacing w:val="0"/>
          <w:w w:val="100"/>
          <w:position w:val="0"/>
        </w:rPr>
        <w:t>十二、报告期内接待调研、沟通、采访等活动</w:t>
      </w:r>
      <w:bookmarkEnd w:id="238"/>
      <w:bookmarkEnd w:id="239"/>
      <w:bookmarkEnd w:id="240"/>
    </w:p>
    <w:p>
      <w:pPr>
        <w:pStyle w:val="Style28"/>
        <w:keepNext w:val="0"/>
        <w:keepLines w:val="0"/>
        <w:widowControl w:val="0"/>
        <w:shd w:val="clear" w:color="auto" w:fill="auto"/>
        <w:bidi w:val="0"/>
        <w:spacing w:before="0" w:after="18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400"/>
        <w:jc w:val="both"/>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0" w:after="340" w:line="240" w:lineRule="auto"/>
        <w:ind w:left="0" w:right="0" w:firstLine="0"/>
        <w:jc w:val="center"/>
      </w:pPr>
      <w:bookmarkStart w:id="241" w:name="bookmark241"/>
      <w:bookmarkStart w:id="242" w:name="bookmark242"/>
      <w:bookmarkStart w:id="243" w:name="bookmark243"/>
      <w:r>
        <w:rPr>
          <w:color w:val="000000"/>
          <w:spacing w:val="0"/>
          <w:w w:val="100"/>
          <w:position w:val="0"/>
        </w:rPr>
        <w:t>第四节公司治理</w:t>
      </w:r>
      <w:bookmarkEnd w:id="241"/>
      <w:bookmarkEnd w:id="242"/>
      <w:bookmarkEnd w:id="243"/>
    </w:p>
    <w:p>
      <w:pPr>
        <w:pStyle w:val="Style24"/>
        <w:keepNext/>
        <w:keepLines/>
        <w:widowControl w:val="0"/>
        <w:shd w:val="clear" w:color="auto" w:fill="auto"/>
        <w:bidi w:val="0"/>
        <w:spacing w:before="0" w:after="220" w:line="467" w:lineRule="exact"/>
        <w:ind w:left="0" w:right="0" w:firstLine="400"/>
        <w:jc w:val="both"/>
      </w:pPr>
      <w:bookmarkStart w:id="244" w:name="bookmark244"/>
      <w:bookmarkStart w:id="245" w:name="bookmark245"/>
      <w:bookmarkStart w:id="246" w:name="bookmark246"/>
      <w:bookmarkStart w:id="247" w:name="bookmark247"/>
      <w:bookmarkStart w:id="248" w:name="bookmark248"/>
      <w:r>
        <w:rPr>
          <w:color w:val="000000"/>
          <w:spacing w:val="0"/>
          <w:w w:val="100"/>
          <w:position w:val="0"/>
        </w:rPr>
        <w:t>一</w:t>
      </w:r>
      <w:bookmarkEnd w:id="247"/>
      <w:r>
        <w:rPr>
          <w:color w:val="000000"/>
          <w:spacing w:val="0"/>
          <w:w w:val="100"/>
          <w:position w:val="0"/>
        </w:rPr>
        <w:t>、公司治理的基本状况</w:t>
      </w:r>
      <w:bookmarkEnd w:id="245"/>
      <w:bookmarkEnd w:id="246"/>
      <w:bookmarkEnd w:id="248"/>
      <w:bookmarkEnd w:id="244"/>
    </w:p>
    <w:p>
      <w:pPr>
        <w:pStyle w:val="Style21"/>
        <w:keepNext w:val="0"/>
        <w:keepLines w:val="0"/>
        <w:widowControl w:val="0"/>
        <w:shd w:val="clear" w:color="auto" w:fill="auto"/>
        <w:bidi w:val="0"/>
        <w:spacing w:before="0" w:after="0" w:line="467" w:lineRule="exact"/>
        <w:ind w:left="400" w:right="0" w:firstLine="480"/>
        <w:jc w:val="both"/>
      </w:pPr>
      <w:r>
        <w:rPr>
          <w:color w:val="000000"/>
          <w:spacing w:val="0"/>
          <w:w w:val="100"/>
          <w:position w:val="0"/>
        </w:rPr>
        <w:t>报告期内，公司严格按照《公司法》、《证券法》、《上市公司治理准则》和《深圳证 券交易所股票上市规则》、《深圳证券交易所上市公司规范运作指引》等法律法规和《公司 章程》等内部规章制度的要求，不断完善公司法人治理结构，进一步建立、健全内部管理和 控制制度，强化规范运作程序，提高信息披露质量，不断提升公司治理水平。截至报告期末， 公司治理的实际状况符合《公司法》、中国证监会及深交所有关上市公司治理的法律法规及 规范性文件的要求，形成了相对完善的法人治理结构，并积极探索公司治理最佳实践。</w:t>
      </w:r>
    </w:p>
    <w:p>
      <w:pPr>
        <w:pStyle w:val="Style21"/>
        <w:keepNext w:val="0"/>
        <w:keepLines w:val="0"/>
        <w:widowControl w:val="0"/>
        <w:shd w:val="clear" w:color="auto" w:fill="auto"/>
        <w:tabs>
          <w:tab w:pos="1218" w:val="left"/>
        </w:tabs>
        <w:bidi w:val="0"/>
        <w:spacing w:before="0" w:after="0" w:line="467" w:lineRule="exact"/>
        <w:ind w:left="400" w:right="0" w:firstLine="480"/>
        <w:jc w:val="both"/>
      </w:pPr>
      <w:bookmarkStart w:id="249" w:name="bookmark249"/>
      <w:r>
        <w:rPr>
          <w:rFonts w:ascii="Times New Roman" w:eastAsia="Times New Roman" w:hAnsi="Times New Roman" w:cs="Times New Roman"/>
          <w:color w:val="000000"/>
          <w:spacing w:val="0"/>
          <w:w w:val="100"/>
          <w:position w:val="0"/>
          <w:sz w:val="24"/>
          <w:szCs w:val="24"/>
        </w:rPr>
        <w:t>1</w:t>
      </w:r>
      <w:bookmarkEnd w:id="249"/>
      <w:r>
        <w:rPr>
          <w:color w:val="000000"/>
          <w:spacing w:val="0"/>
          <w:w w:val="100"/>
          <w:position w:val="0"/>
        </w:rPr>
        <w:t>、</w:t>
        <w:tab/>
        <w:t>关于股东与股东大会：公司严格按照《上市公司股东大会规则》、《公司章程》和《股 东大会议事规则》等的规定和要求，召集、召开股东大会，能够确保全体股东特别是中小股 东享有平等地位，充分行使自己的权力。</w:t>
      </w:r>
    </w:p>
    <w:p>
      <w:pPr>
        <w:pStyle w:val="Style21"/>
        <w:keepNext w:val="0"/>
        <w:keepLines w:val="0"/>
        <w:widowControl w:val="0"/>
        <w:shd w:val="clear" w:color="auto" w:fill="auto"/>
        <w:bidi w:val="0"/>
        <w:spacing w:before="0" w:after="0" w:line="467" w:lineRule="exact"/>
        <w:ind w:left="400" w:right="0" w:firstLine="480"/>
        <w:jc w:val="both"/>
      </w:pPr>
      <w:bookmarkStart w:id="250" w:name="bookmark250"/>
      <w:r>
        <w:rPr>
          <w:rFonts w:ascii="Times New Roman" w:eastAsia="Times New Roman" w:hAnsi="Times New Roman" w:cs="Times New Roman"/>
          <w:color w:val="000000"/>
          <w:spacing w:val="0"/>
          <w:w w:val="100"/>
          <w:position w:val="0"/>
          <w:sz w:val="24"/>
          <w:szCs w:val="24"/>
        </w:rPr>
        <w:t>2</w:t>
      </w:r>
      <w:bookmarkEnd w:id="250"/>
      <w:r>
        <w:rPr>
          <w:color w:val="000000"/>
          <w:spacing w:val="0"/>
          <w:w w:val="100"/>
          <w:position w:val="0"/>
        </w:rPr>
        <w:t>、 关于公司与实际控制人：公司拥有独立的业务和经营自主能力，在业务、人员、资产、 机构、财务上独立于控股股东，公司董事会、监事会和内部机构独立运作。公司实际控制人 能严格规范自己的行为，没有超越公司股东大会直接或间接干预公司的决策和经营活动的行 为。</w:t>
      </w:r>
    </w:p>
    <w:p>
      <w:pPr>
        <w:pStyle w:val="Style21"/>
        <w:keepNext w:val="0"/>
        <w:keepLines w:val="0"/>
        <w:widowControl w:val="0"/>
        <w:shd w:val="clear" w:color="auto" w:fill="auto"/>
        <w:bidi w:val="0"/>
        <w:spacing w:before="0" w:after="0" w:line="467" w:lineRule="exact"/>
        <w:ind w:left="400" w:right="0" w:firstLine="480"/>
        <w:jc w:val="both"/>
      </w:pPr>
      <w:bookmarkStart w:id="251" w:name="bookmark251"/>
      <w:r>
        <w:rPr>
          <w:rFonts w:ascii="Times New Roman" w:eastAsia="Times New Roman" w:hAnsi="Times New Roman" w:cs="Times New Roman"/>
          <w:color w:val="000000"/>
          <w:spacing w:val="0"/>
          <w:w w:val="100"/>
          <w:position w:val="0"/>
          <w:sz w:val="24"/>
          <w:szCs w:val="24"/>
        </w:rPr>
        <w:t>3</w:t>
      </w:r>
      <w:bookmarkEnd w:id="251"/>
      <w:r>
        <w:rPr>
          <w:color w:val="000000"/>
          <w:spacing w:val="0"/>
          <w:w w:val="100"/>
          <w:position w:val="0"/>
        </w:rPr>
        <w:t>、 关于董事与董事会：公司严格按照《公司章程》规定的选聘程序选举董事；公司目前 有独立董事四名，占全体董事的三分之一以上，董事会的人数及人员构成符合法律法规和《公 司章程》的要求。公司全体董事能够依据《董事会议事规则》、《独立董事工作细则》等开 展工作，认真出席董事会和股东大会，积极参加相关知识的培训，熟悉有关法律法规。</w:t>
      </w:r>
    </w:p>
    <w:p>
      <w:pPr>
        <w:pStyle w:val="Style21"/>
        <w:keepNext w:val="0"/>
        <w:keepLines w:val="0"/>
        <w:widowControl w:val="0"/>
        <w:shd w:val="clear" w:color="auto" w:fill="auto"/>
        <w:bidi w:val="0"/>
        <w:spacing w:before="0" w:after="0" w:line="469" w:lineRule="exact"/>
        <w:ind w:left="400" w:right="0" w:firstLine="480"/>
        <w:jc w:val="both"/>
      </w:pPr>
      <w:bookmarkStart w:id="252" w:name="bookmark252"/>
      <w:r>
        <w:rPr>
          <w:rFonts w:ascii="Times New Roman" w:eastAsia="Times New Roman" w:hAnsi="Times New Roman" w:cs="Times New Roman"/>
          <w:color w:val="000000"/>
          <w:spacing w:val="0"/>
          <w:w w:val="100"/>
          <w:position w:val="0"/>
          <w:sz w:val="24"/>
          <w:szCs w:val="24"/>
        </w:rPr>
        <w:t>4</w:t>
      </w:r>
      <w:bookmarkEnd w:id="252"/>
      <w:r>
        <w:rPr>
          <w:color w:val="000000"/>
          <w:spacing w:val="0"/>
          <w:w w:val="100"/>
          <w:position w:val="0"/>
        </w:rPr>
        <w:t>、 关于监事与监事会：公司严格按照《公司法》、《公司章程》等的有关规定产生监事， 公司监事会由三名监事组成，其中职工代表监事一名，占全体监事的三分之一。监事会的人 数及构成符合法律、法规的要求。公司监事能够按照《监事会议事规则》等的要求，认真履 行自己的职责，对公司重大事项、财务状况、董事和经理的履职情况等进行有效监督并发表 意见。</w:t>
      </w:r>
    </w:p>
    <w:p>
      <w:pPr>
        <w:pStyle w:val="Style21"/>
        <w:keepNext w:val="0"/>
        <w:keepLines w:val="0"/>
        <w:widowControl w:val="0"/>
        <w:shd w:val="clear" w:color="auto" w:fill="auto"/>
        <w:bidi w:val="0"/>
        <w:spacing w:before="0" w:after="0" w:line="469" w:lineRule="exact"/>
        <w:ind w:left="400" w:right="0" w:firstLine="480"/>
        <w:jc w:val="both"/>
      </w:pPr>
      <w:bookmarkStart w:id="253" w:name="bookmark253"/>
      <w:r>
        <w:rPr>
          <w:rFonts w:ascii="Times New Roman" w:eastAsia="Times New Roman" w:hAnsi="Times New Roman" w:cs="Times New Roman"/>
          <w:color w:val="000000"/>
          <w:spacing w:val="0"/>
          <w:w w:val="100"/>
          <w:position w:val="0"/>
          <w:sz w:val="24"/>
          <w:szCs w:val="24"/>
        </w:rPr>
        <w:t>5</w:t>
      </w:r>
      <w:bookmarkEnd w:id="253"/>
      <w:r>
        <w:rPr>
          <w:color w:val="000000"/>
          <w:spacing w:val="0"/>
          <w:w w:val="100"/>
          <w:position w:val="0"/>
        </w:rPr>
        <w:t>、 关于绩效评价和激励约束机制：公司已建立企业绩效评价激励体系，经营者的收入与 企业经营业绩挂钩，高级管理人员的聘任公开、透明，符合法律、法规的规定。</w:t>
      </w:r>
    </w:p>
    <w:p>
      <w:pPr>
        <w:pStyle w:val="Style21"/>
        <w:keepNext w:val="0"/>
        <w:keepLines w:val="0"/>
        <w:widowControl w:val="0"/>
        <w:shd w:val="clear" w:color="auto" w:fill="auto"/>
        <w:tabs>
          <w:tab w:pos="1232" w:val="left"/>
        </w:tabs>
        <w:bidi w:val="0"/>
        <w:spacing w:before="0" w:after="0" w:line="469" w:lineRule="exact"/>
        <w:ind w:left="0" w:right="0" w:firstLine="880"/>
        <w:jc w:val="both"/>
      </w:pPr>
      <w:bookmarkStart w:id="254" w:name="bookmark254"/>
      <w:r>
        <w:rPr>
          <w:rFonts w:ascii="Times New Roman" w:eastAsia="Times New Roman" w:hAnsi="Times New Roman" w:cs="Times New Roman"/>
          <w:color w:val="000000"/>
          <w:spacing w:val="0"/>
          <w:w w:val="100"/>
          <w:position w:val="0"/>
          <w:sz w:val="24"/>
          <w:szCs w:val="24"/>
        </w:rPr>
        <w:t>6</w:t>
      </w:r>
      <w:bookmarkEnd w:id="254"/>
      <w:r>
        <w:rPr>
          <w:color w:val="000000"/>
          <w:spacing w:val="0"/>
          <w:w w:val="100"/>
          <w:position w:val="0"/>
        </w:rPr>
        <w:t>、</w:t>
        <w:tab/>
        <w:t>关于相关利益者：公司充分尊重和维护相关利益者的合法权益，实现社会、股东、公</w:t>
      </w:r>
    </w:p>
    <w:p>
      <w:pPr>
        <w:pStyle w:val="Style21"/>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司、员工等各方利益的协调平衡，共同推动公司持续、稳健发展。</w:t>
      </w:r>
    </w:p>
    <w:p>
      <w:pPr>
        <w:pStyle w:val="Style21"/>
        <w:keepNext w:val="0"/>
        <w:keepLines w:val="0"/>
        <w:widowControl w:val="0"/>
        <w:shd w:val="clear" w:color="auto" w:fill="auto"/>
        <w:tabs>
          <w:tab w:pos="1322" w:val="left"/>
        </w:tabs>
        <w:bidi w:val="0"/>
        <w:spacing w:before="0" w:after="0" w:line="471" w:lineRule="exact"/>
        <w:ind w:left="480" w:right="0" w:firstLine="480"/>
        <w:jc w:val="both"/>
      </w:pPr>
      <w:bookmarkStart w:id="255" w:name="bookmark255"/>
      <w:r>
        <w:rPr>
          <w:rFonts w:ascii="Times New Roman" w:eastAsia="Times New Roman" w:hAnsi="Times New Roman" w:cs="Times New Roman"/>
          <w:color w:val="000000"/>
          <w:spacing w:val="0"/>
          <w:w w:val="100"/>
          <w:position w:val="0"/>
          <w:sz w:val="24"/>
          <w:szCs w:val="24"/>
        </w:rPr>
        <w:t>7</w:t>
      </w:r>
      <w:bookmarkEnd w:id="255"/>
      <w:r>
        <w:rPr>
          <w:color w:val="000000"/>
          <w:spacing w:val="0"/>
          <w:w w:val="100"/>
          <w:position w:val="0"/>
        </w:rPr>
        <w:t>、</w:t>
        <w:tab/>
        <w:t>关于信息披露与透明度：公司严格按照有关法律法规的规定和《信息披露事务管理制 度》的规定，加强信息披露事务管理，履行信息披露义务，并指定《中国证券报》、《上海 证券报》、《证券时报》、《证券日报》和巨潮资讯网(</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w:t>
      </w:r>
      <w:r>
        <w:rPr>
          <w:color w:val="000000"/>
          <w:spacing w:val="0"/>
          <w:w w:val="100"/>
          <w:position w:val="0"/>
        </w:rPr>
        <w:t>为公司信息披 露的报纸和网站，真实、准确、及时、完整地披露信息，确保所有投资者公平获取公司信息。</w:t>
      </w:r>
    </w:p>
    <w:p>
      <w:pPr>
        <w:pStyle w:val="Style21"/>
        <w:keepNext w:val="0"/>
        <w:keepLines w:val="0"/>
        <w:widowControl w:val="0"/>
        <w:shd w:val="clear" w:color="auto" w:fill="auto"/>
        <w:tabs>
          <w:tab w:pos="1326" w:val="left"/>
        </w:tabs>
        <w:bidi w:val="0"/>
        <w:spacing w:before="0" w:after="220" w:line="471" w:lineRule="exact"/>
        <w:ind w:left="480" w:right="0" w:firstLine="480"/>
        <w:jc w:val="both"/>
      </w:pPr>
      <w:bookmarkStart w:id="256" w:name="bookmark256"/>
      <w:r>
        <w:rPr>
          <w:rFonts w:ascii="Times New Roman" w:eastAsia="Times New Roman" w:hAnsi="Times New Roman" w:cs="Times New Roman"/>
          <w:color w:val="000000"/>
          <w:spacing w:val="0"/>
          <w:w w:val="100"/>
          <w:position w:val="0"/>
          <w:sz w:val="24"/>
          <w:szCs w:val="24"/>
        </w:rPr>
        <w:t>8</w:t>
      </w:r>
      <w:bookmarkEnd w:id="256"/>
      <w:r>
        <w:rPr>
          <w:color w:val="000000"/>
          <w:spacing w:val="0"/>
          <w:w w:val="100"/>
          <w:position w:val="0"/>
        </w:rPr>
        <w:t>、</w:t>
        <w:tab/>
        <w:t>关于内部审计：公司设立了内部审计机构，内审负责人和内审人员在董事会审计委员 会的领导下对公司的内部控制、项目运行及财务状况等进行审计和监督。加强了公司内部监 督和风险控制</w:t>
      </w:r>
      <w:r>
        <w:rPr>
          <w:color w:val="000000"/>
          <w:spacing w:val="0"/>
          <w:w w:val="100"/>
          <w:position w:val="0"/>
          <w:sz w:val="24"/>
          <w:szCs w:val="24"/>
        </w:rPr>
        <w:t>，</w:t>
      </w:r>
      <w:r>
        <w:rPr>
          <w:color w:val="000000"/>
          <w:spacing w:val="0"/>
          <w:w w:val="100"/>
          <w:position w:val="0"/>
        </w:rPr>
        <w:t>保障了公司财务管理、会计核算和生产经营等符合国家各项法律法规要求，维 护了包括中小投资者股东的合法权益。</w:t>
      </w:r>
    </w:p>
    <w:p>
      <w:pPr>
        <w:pStyle w:val="Style28"/>
        <w:keepNext w:val="0"/>
        <w:keepLines w:val="0"/>
        <w:widowControl w:val="0"/>
        <w:shd w:val="clear" w:color="auto" w:fill="auto"/>
        <w:bidi w:val="0"/>
        <w:spacing w:before="0" w:line="240" w:lineRule="auto"/>
        <w:ind w:left="0" w:right="0" w:firstLine="480"/>
        <w:jc w:val="left"/>
      </w:pPr>
      <w:r>
        <w:rPr>
          <w:color w:val="000000"/>
          <w:spacing w:val="0"/>
          <w:w w:val="100"/>
          <w:position w:val="0"/>
        </w:rPr>
        <w:t>公司治理的实际状况与法律、行政法规和中国证监会发布的关于上市公司治理的规定是否存在重大差异</w:t>
      </w:r>
    </w:p>
    <w:p>
      <w:pPr>
        <w:pStyle w:val="Style28"/>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bidi w:val="0"/>
        <w:spacing w:before="0" w:after="220" w:line="307" w:lineRule="exact"/>
        <w:ind w:left="480" w:right="0" w:firstLine="0"/>
        <w:jc w:val="both"/>
      </w:pPr>
      <w:bookmarkStart w:id="257" w:name="bookmark257"/>
      <w:bookmarkStart w:id="258" w:name="bookmark258"/>
      <w:bookmarkStart w:id="259" w:name="bookmark259"/>
      <w:bookmarkStart w:id="260" w:name="bookmark260"/>
      <w:r>
        <w:rPr>
          <w:color w:val="000000"/>
          <w:spacing w:val="0"/>
          <w:w w:val="100"/>
          <w:position w:val="0"/>
        </w:rPr>
        <w:t>二</w:t>
      </w:r>
      <w:bookmarkEnd w:id="259"/>
      <w:r>
        <w:rPr>
          <w:color w:val="000000"/>
          <w:spacing w:val="0"/>
          <w:w w:val="100"/>
          <w:position w:val="0"/>
        </w:rPr>
        <w:t>、公司相对于控股股东、实际控制人在保证公司资产、人员、财务、机构、业务等方面的 独立情况</w:t>
      </w:r>
      <w:bookmarkEnd w:id="257"/>
      <w:bookmarkEnd w:id="258"/>
      <w:bookmarkEnd w:id="260"/>
    </w:p>
    <w:p>
      <w:pPr>
        <w:pStyle w:val="Style21"/>
        <w:keepNext w:val="0"/>
        <w:keepLines w:val="0"/>
        <w:widowControl w:val="0"/>
        <w:shd w:val="clear" w:color="auto" w:fill="auto"/>
        <w:bidi w:val="0"/>
        <w:spacing w:before="0" w:after="0" w:line="469" w:lineRule="exact"/>
        <w:ind w:left="480" w:right="0" w:firstLine="480"/>
        <w:jc w:val="both"/>
      </w:pPr>
      <w:r>
        <w:rPr>
          <w:color w:val="000000"/>
          <w:spacing w:val="0"/>
          <w:w w:val="100"/>
          <w:position w:val="0"/>
        </w:rPr>
        <w:t>报告期内，公司严格按照《公司法》、《证券法》、《公司章程》及证券监管部门的有 关规定正确处理与实际控制人的关系。公司实际控制人根据法律法规的要求，严格规范自己 的行为，依法行使其权利并承担相应义务，没有超越股东大会直接或间接地干预公司的决策 和经营活动。公司拥有独立完整的业务和自主经营能力，在业务、人员、资产、机构、财务 上独立于实际控制人。</w:t>
      </w:r>
    </w:p>
    <w:p>
      <w:pPr>
        <w:pStyle w:val="Style21"/>
        <w:keepNext w:val="0"/>
        <w:keepLines w:val="0"/>
        <w:widowControl w:val="0"/>
        <w:shd w:val="clear" w:color="auto" w:fill="auto"/>
        <w:tabs>
          <w:tab w:pos="1317" w:val="left"/>
        </w:tabs>
        <w:bidi w:val="0"/>
        <w:spacing w:before="0" w:after="0" w:line="469" w:lineRule="exact"/>
        <w:ind w:left="480" w:right="0" w:firstLine="480"/>
        <w:jc w:val="both"/>
      </w:pPr>
      <w:bookmarkStart w:id="261" w:name="bookmark261"/>
      <w:r>
        <w:rPr>
          <w:rFonts w:ascii="Times New Roman" w:eastAsia="Times New Roman" w:hAnsi="Times New Roman" w:cs="Times New Roman"/>
          <w:color w:val="000000"/>
          <w:spacing w:val="0"/>
          <w:w w:val="100"/>
          <w:position w:val="0"/>
          <w:sz w:val="24"/>
          <w:szCs w:val="24"/>
        </w:rPr>
        <w:t>1</w:t>
      </w:r>
      <w:bookmarkEnd w:id="261"/>
      <w:r>
        <w:rPr>
          <w:color w:val="000000"/>
          <w:spacing w:val="0"/>
          <w:w w:val="100"/>
          <w:position w:val="0"/>
        </w:rPr>
        <w:t>、</w:t>
        <w:tab/>
        <w:t>业务独立性：公司直接面向市场独立经营，独立对外签署合同，不存在依赖实际控制 人及其关联人进行生产经营活动的其他情况，业务完全独立于实际控制人及其关联人。截至</w:t>
      </w:r>
    </w:p>
    <w:p>
      <w:pPr>
        <w:pStyle w:val="Style21"/>
        <w:keepNext w:val="0"/>
        <w:keepLines w:val="0"/>
        <w:widowControl w:val="0"/>
        <w:shd w:val="clear" w:color="auto" w:fill="auto"/>
        <w:bidi w:val="0"/>
        <w:spacing w:before="0" w:after="0" w:line="469" w:lineRule="exact"/>
        <w:ind w:left="480" w:right="0" w:firstLine="0"/>
        <w:jc w:val="left"/>
      </w:pPr>
      <w:r>
        <w:rPr>
          <w:color w:val="000000"/>
          <w:spacing w:val="0"/>
          <w:w w:val="100"/>
          <w:position w:val="0"/>
        </w:rPr>
        <w:t>目前，除公司实际控制人俞熔先生所控制企业对外投资的上海健亿基金、嘉兴信文淦富基金、 研计公司、重庆天亿外，实际控制人所控制的除美年健康及其下属公司外的其他企业，不存 在从事与健康体检服务相同或相似业务的情况，上述企业已出具关于避免同业竞争的承诺(具 体情况参见本章节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三、同业竞争情况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)。公司与实际控制人及其控制的其他企业间不存在 显失公平的关联交易，公司具有独立完整的业务及面向市场自主经营的能力。</w:t>
      </w:r>
    </w:p>
    <w:p>
      <w:pPr>
        <w:pStyle w:val="Style21"/>
        <w:keepNext w:val="0"/>
        <w:keepLines w:val="0"/>
        <w:widowControl w:val="0"/>
        <w:shd w:val="clear" w:color="auto" w:fill="auto"/>
        <w:tabs>
          <w:tab w:pos="1317" w:val="left"/>
        </w:tabs>
        <w:bidi w:val="0"/>
        <w:spacing w:before="0" w:after="0" w:line="469" w:lineRule="exact"/>
        <w:ind w:left="480" w:right="0" w:firstLine="480"/>
        <w:jc w:val="both"/>
      </w:pPr>
      <w:bookmarkStart w:id="262" w:name="bookmark262"/>
      <w:r>
        <w:rPr>
          <w:rFonts w:ascii="Times New Roman" w:eastAsia="Times New Roman" w:hAnsi="Times New Roman" w:cs="Times New Roman"/>
          <w:color w:val="000000"/>
          <w:spacing w:val="0"/>
          <w:w w:val="100"/>
          <w:position w:val="0"/>
          <w:sz w:val="24"/>
          <w:szCs w:val="24"/>
        </w:rPr>
        <w:t>2</w:t>
      </w:r>
      <w:bookmarkEnd w:id="262"/>
      <w:r>
        <w:rPr>
          <w:color w:val="000000"/>
          <w:spacing w:val="0"/>
          <w:w w:val="100"/>
          <w:position w:val="0"/>
        </w:rPr>
        <w:t>、</w:t>
        <w:tab/>
        <w:t>资产独立性：公司拥有正常从事生产经营活动所必需的各类资产、资源，且对各项主 要资产拥有合法权属证明，公司与实际控制人及其关联人之间的资产产权关系分明，没有以 资产和权益为公司实际控制人控制的其他企业提供担保的情形。</w:t>
      </w:r>
    </w:p>
    <w:p>
      <w:pPr>
        <w:pStyle w:val="Style21"/>
        <w:keepNext w:val="0"/>
        <w:keepLines w:val="0"/>
        <w:widowControl w:val="0"/>
        <w:shd w:val="clear" w:color="auto" w:fill="auto"/>
        <w:tabs>
          <w:tab w:pos="366" w:val="left"/>
        </w:tabs>
        <w:bidi w:val="0"/>
        <w:spacing w:before="0" w:after="0" w:line="469" w:lineRule="exact"/>
        <w:ind w:left="0" w:right="0" w:firstLine="960"/>
        <w:jc w:val="both"/>
      </w:pPr>
      <w:bookmarkStart w:id="263" w:name="bookmark263"/>
      <w:r>
        <w:rPr>
          <w:rFonts w:ascii="Times New Roman" w:eastAsia="Times New Roman" w:hAnsi="Times New Roman" w:cs="Times New Roman"/>
          <w:color w:val="000000"/>
          <w:spacing w:val="0"/>
          <w:w w:val="100"/>
          <w:position w:val="0"/>
          <w:sz w:val="24"/>
          <w:szCs w:val="24"/>
        </w:rPr>
        <w:t>3</w:t>
      </w:r>
      <w:bookmarkEnd w:id="263"/>
      <w:r>
        <w:rPr>
          <w:color w:val="000000"/>
          <w:spacing w:val="0"/>
          <w:w w:val="100"/>
          <w:position w:val="0"/>
        </w:rPr>
        <w:t>、</w:t>
        <w:tab/>
        <w:t xml:space="preserve">机构独立性：公司建立、健全了包括股东大会、董事会、监事会、董事会专门委员会 </w:t>
      </w:r>
      <w:r>
        <w:rPr>
          <w:color w:val="000000"/>
          <w:spacing w:val="0"/>
          <w:w w:val="100"/>
          <w:position w:val="0"/>
        </w:rPr>
        <w:t>及经理层的法人治理结构，并按照《公司法》、《公司章程》的规定履行各自的职责。公司 根据经营发展需要，建立了符合公司实际情况的内部管理机构，独立行使管理职权，制定了 完善的岗位职责和管理制度，拥有独立的经营和办公场所。公司与实际控制人及其关联人不 存在机构混同的情形。</w:t>
      </w:r>
    </w:p>
    <w:p>
      <w:pPr>
        <w:pStyle w:val="Style21"/>
        <w:keepNext w:val="0"/>
        <w:keepLines w:val="0"/>
        <w:widowControl w:val="0"/>
        <w:shd w:val="clear" w:color="auto" w:fill="auto"/>
        <w:tabs>
          <w:tab w:pos="1347" w:val="left"/>
        </w:tabs>
        <w:bidi w:val="0"/>
        <w:spacing w:before="0" w:after="0" w:line="470" w:lineRule="exact"/>
        <w:ind w:left="520" w:right="0" w:firstLine="480"/>
        <w:jc w:val="both"/>
      </w:pPr>
      <w:bookmarkStart w:id="264" w:name="bookmark264"/>
      <w:r>
        <w:rPr>
          <w:rFonts w:ascii="Times New Roman" w:eastAsia="Times New Roman" w:hAnsi="Times New Roman" w:cs="Times New Roman"/>
          <w:color w:val="000000"/>
          <w:spacing w:val="0"/>
          <w:w w:val="100"/>
          <w:position w:val="0"/>
          <w:sz w:val="24"/>
          <w:szCs w:val="24"/>
        </w:rPr>
        <w:t>4</w:t>
      </w:r>
      <w:bookmarkEnd w:id="264"/>
      <w:r>
        <w:rPr>
          <w:color w:val="000000"/>
          <w:spacing w:val="0"/>
          <w:w w:val="100"/>
          <w:position w:val="0"/>
        </w:rPr>
        <w:t>、</w:t>
        <w:tab/>
        <w:t>人员独立性：公司董事、监事及高级管理人员均依合法程序选举或聘任，不存在实际 控制人越过公司董事会、股东大会进行任免的情形。公司高级管理人员未在实际控制人及其 控制的其他企业中担任除董事、监事以外的其他行政职务，未在实际控制人及其控制的其他 企业领薪；财务人员未在实际控制人及其控制的其他企业中兼职。</w:t>
      </w:r>
    </w:p>
    <w:p>
      <w:pPr>
        <w:pStyle w:val="Style21"/>
        <w:keepNext w:val="0"/>
        <w:keepLines w:val="0"/>
        <w:widowControl w:val="0"/>
        <w:shd w:val="clear" w:color="auto" w:fill="auto"/>
        <w:tabs>
          <w:tab w:pos="1357" w:val="left"/>
        </w:tabs>
        <w:bidi w:val="0"/>
        <w:spacing w:before="0" w:after="400" w:line="470" w:lineRule="exact"/>
        <w:ind w:left="520" w:right="0" w:firstLine="480"/>
        <w:jc w:val="both"/>
      </w:pPr>
      <w:bookmarkStart w:id="265" w:name="bookmark265"/>
      <w:r>
        <w:rPr>
          <w:rFonts w:ascii="Times New Roman" w:eastAsia="Times New Roman" w:hAnsi="Times New Roman" w:cs="Times New Roman"/>
          <w:color w:val="000000"/>
          <w:spacing w:val="0"/>
          <w:w w:val="100"/>
          <w:position w:val="0"/>
          <w:sz w:val="24"/>
          <w:szCs w:val="24"/>
        </w:rPr>
        <w:t>5</w:t>
      </w:r>
      <w:bookmarkEnd w:id="265"/>
      <w:r>
        <w:rPr>
          <w:color w:val="000000"/>
          <w:spacing w:val="0"/>
          <w:w w:val="100"/>
          <w:position w:val="0"/>
        </w:rPr>
        <w:t>、</w:t>
        <w:tab/>
        <w:t>财务独立性：公司设有独立的财务部门，公司已按《中华人民共和国会计法》和《企 业会计准则》等有关法规的要求建立独立的财务规章制度和独立的财务核算体系，能独立作 出财务决策。公司开设独立的银行账户。公司独立进行纳税申报和履行税款缴纳义务。公司 不存在与实际控制人及其关联人共用银行账户的情况。</w:t>
      </w:r>
    </w:p>
    <w:p>
      <w:pPr>
        <w:pStyle w:val="Style24"/>
        <w:keepNext/>
        <w:keepLines/>
        <w:widowControl w:val="0"/>
        <w:shd w:val="clear" w:color="auto" w:fill="auto"/>
        <w:bidi w:val="0"/>
        <w:spacing w:before="0" w:after="400" w:line="240" w:lineRule="auto"/>
        <w:ind w:left="0" w:right="0" w:firstLine="520"/>
        <w:jc w:val="both"/>
      </w:pPr>
      <w:bookmarkStart w:id="266" w:name="bookmark266"/>
      <w:bookmarkStart w:id="267" w:name="bookmark267"/>
      <w:bookmarkStart w:id="268" w:name="bookmark268"/>
      <w:bookmarkStart w:id="269" w:name="bookmark269"/>
      <w:r>
        <w:rPr>
          <w:color w:val="000000"/>
          <w:spacing w:val="0"/>
          <w:w w:val="100"/>
          <w:position w:val="0"/>
        </w:rPr>
        <w:t>三</w:t>
      </w:r>
      <w:bookmarkEnd w:id="268"/>
      <w:r>
        <w:rPr>
          <w:color w:val="000000"/>
          <w:spacing w:val="0"/>
          <w:w w:val="100"/>
          <w:position w:val="0"/>
        </w:rPr>
        <w:t>、同业竞争情况</w:t>
      </w:r>
      <w:bookmarkEnd w:id="266"/>
      <w:bookmarkEnd w:id="267"/>
      <w:bookmarkEnd w:id="269"/>
    </w:p>
    <w:p>
      <w:pPr>
        <w:pStyle w:val="Style28"/>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14"/>
        <w:gridCol w:w="706"/>
        <w:gridCol w:w="710"/>
        <w:gridCol w:w="566"/>
        <w:gridCol w:w="4162"/>
        <w:gridCol w:w="2410"/>
        <w:gridCol w:w="1517"/>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问题类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与上市 公司的 关联关 系类型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问题成因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解决措施</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工作进度及后续计 划</w:t>
            </w:r>
          </w:p>
        </w:tc>
      </w:tr>
      <w:tr>
        <w:trPr>
          <w:trHeight w:val="321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实际控 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天亿控 股、天亿 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为把握商业机会并避免直接收购体检中心带来的经 营不确定性，上市公司通过参与并购基金的方式，与 专业投资机构建立长期合作共赢机制，在全国投资体 检中心，从而能充分发挥各方优势，加快国内战略布 局。同时，为支持上市公司主业发展，减轻上市公司 资金压力，由公司实际控制人俞熔先生控制的主体天 亿控股、天亿资产与公司及其他非关联方共同投资了 上海健亿基金。其运营模式为对外投资新建或收购体 检中心，待体检中心运营一定时期并符合注入上市公 司条件后，由上市公司收购其控股权。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由于疫情影响，上海健亿基金 投资的体检中心培育周期延 长，目前尚未满足注入上市公 司条件，上海健亿基金将所投 体检中心转让给无关联第三方 或者天亿控股及天亿资产退出 上海健亿基金。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天亿控股、天亿资 产及上海健亿基金 正积极推进同业竞 争解决方案，预计 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年底前完 成。</w:t>
            </w:r>
          </w:p>
        </w:tc>
      </w:tr>
      <w:tr>
        <w:trPr>
          <w:trHeight w:val="224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同业竞 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实际控 制人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天亿控 股、中孵 创投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为支持上市公司主业发展，减轻上市公司资金压力， 由公司实际控制人俞熔先生控制的主体天亿控股、中 孵创投与其他非关联方共同投资了嘉兴信文淦富基 金。其运营模式为对外投资新建或收购体检中心，待 体检中心运营一定时期并符合注入上市公司条件后， 由上市公司收购其控股权。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由于疫情影响，嘉兴信文淦富 基金投资的体检中心培育周期 延长，目前尚未满足注入上市 公司条件，根据最新的项目培 育情况而言，解决同业竞争的 时间需要做一定的延长，公司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天亿控股、中孵创 投及嘉兴信文淦富 基金正积极推进同 业竞争解决方案， 预计在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年底 前完成。</w:t>
            </w:r>
          </w:p>
        </w:tc>
      </w:tr>
    </w:tbl>
    <w:p>
      <w:pPr>
        <w:spacing w:lineRule="exact" w:line="1"/>
        <w:rPr>
          <w:sz w:val="2"/>
          <w:szCs w:val="2"/>
        </w:rPr>
      </w:pPr>
      <w:r>
        <w:br w:type="page"/>
      </w:r>
    </w:p>
    <w:tbl>
      <w:tblPr>
        <w:tblOverlap w:val="never"/>
        <w:jc w:val="center"/>
        <w:tblLayout w:type="fixed"/>
      </w:tblPr>
      <w:tblGrid>
        <w:gridCol w:w="614"/>
        <w:gridCol w:w="706"/>
        <w:gridCol w:w="710"/>
        <w:gridCol w:w="566"/>
        <w:gridCol w:w="4162"/>
        <w:gridCol w:w="2410"/>
        <w:gridCol w:w="1517"/>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八届董事会第三次（临时）会 议、第七届监事会第二十一次 （临时）会议及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年第七次临 时股东大会审议通过了《关于 公司实际控制人及其关联方避 免同业竞争承诺期限延期的议 案》，同意俞熔先生及其关联方 将嘉兴信文淦富基金承诺解决 同业竞争的期限自每个投资标 的在完成出资或股权交割之日 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个月内延期至</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 内。后续大股东将严格按照原 承诺，根据标的经营情况由上 市公司选择收购或转让给无关 联第三方或天亿控股及中孵创 投退出嘉兴信文淦富基金。</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同业竞 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 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天亿控 股、研计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年疫情期间，由研计公司为部分参股体检中心以 借款形式提供了资金支持。为降低体检中心的有息负 债，研计公司拟将体检中心的债权转为股权。同时， 天亿控股拟收购研计公司控股权，收购完成后，研计 公司将为公司关联方。天亿控股在取得研计公司控股 权后，与其对北京启明新能投资管理中心（有限合伙） 的债务进行冲抵，最终由启明新能持有研计公司控股 权。未来上市公司可依据相关法律法规以现金或换股 方式收购启明新能持有的上述参股体检中心。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由北京启明新能投资管理中心 （有限合伙）或其指定的主体 收购天亿控股持有的研计公司 股权。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根据承诺，将于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前解决。</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同业竞 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实际控 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重庆天 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重庆天亿与公司共同投资重庆美兆。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在符合注入上市公司条件的情 况下，在重庆美兆完成出资之 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个月内，将其所持有 的重庆美兆股权注入上市公 司，并严格履行该等资产注入 所需的各项法定程序，如不符 合注入上市公司条件的，将转 让给无关联第三方。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公司与重庆天亿正 在积极推进重庆美 兆医院运营等事 项，预计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年底 前解决。</w:t>
            </w:r>
          </w:p>
        </w:tc>
      </w:tr>
      <w:tr>
        <w:trPr>
          <w:trHeight w:val="286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并存</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实际控 制人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天亿控 股、中孵 创投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为把握商业机会并避免直接收购体检中心带来的经 营不确定性，上市公司通过参与并购基金的方式，与 专业投资机构建立长期合作共赢机制，在全国投资体 检中心，从而能充分发挥各方优势，加快国内战略布 局。同时，为支持上市公司主业发展，减轻上市公司 资金压力，由公司实际控制人俞熔先生控制的主体天 亿控股、中孵创投与公司及其他非关联方共同投资了 南通基金。其运营模式为对外投资新建或收购体检中 心，待体检中心运营一定时期并符合注入上市公司条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公司、天亿控股及中孵创投己 退出南通基金。</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已解决同业竞争</w:t>
            </w:r>
          </w:p>
        </w:tc>
      </w:tr>
    </w:tbl>
    <w:p>
      <w:pPr>
        <w:spacing w:lineRule="exact" w:line="1"/>
        <w:rPr>
          <w:sz w:val="2"/>
          <w:szCs w:val="2"/>
        </w:rPr>
      </w:pPr>
      <w:r>
        <w:br w:type="page"/>
      </w:r>
    </w:p>
    <w:tbl>
      <w:tblPr>
        <w:tblOverlap w:val="never"/>
        <w:jc w:val="center"/>
        <w:tblLayout w:type="fixed"/>
      </w:tblPr>
      <w:tblGrid>
        <w:gridCol w:w="614"/>
        <w:gridCol w:w="706"/>
        <w:gridCol w:w="710"/>
        <w:gridCol w:w="566"/>
        <w:gridCol w:w="4162"/>
        <w:gridCol w:w="2410"/>
        <w:gridCol w:w="1517"/>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件后，由上市公司收购其控股权。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200"/>
        <w:jc w:val="left"/>
      </w:pPr>
      <w:bookmarkStart w:id="270" w:name="bookmark270"/>
      <w:bookmarkStart w:id="271" w:name="bookmark271"/>
      <w:bookmarkStart w:id="272" w:name="bookmark272"/>
      <w:bookmarkStart w:id="273" w:name="bookmark273"/>
      <w:r>
        <w:rPr>
          <w:color w:val="000000"/>
          <w:spacing w:val="0"/>
          <w:w w:val="100"/>
          <w:position w:val="0"/>
        </w:rPr>
        <w:t>四</w:t>
      </w:r>
      <w:bookmarkEnd w:id="272"/>
      <w:r>
        <w:rPr>
          <w:color w:val="000000"/>
          <w:spacing w:val="0"/>
          <w:w w:val="100"/>
          <w:position w:val="0"/>
        </w:rPr>
        <w:t>、报告期内召开的年度股东大会和临时股东大会的有关情况</w:t>
      </w:r>
      <w:bookmarkEnd w:id="270"/>
      <w:bookmarkEnd w:id="271"/>
      <w:bookmarkEnd w:id="273"/>
    </w:p>
    <w:p>
      <w:pPr>
        <w:pStyle w:val="Style32"/>
        <w:keepNext/>
        <w:keepLines/>
        <w:widowControl w:val="0"/>
        <w:shd w:val="clear" w:color="auto" w:fill="auto"/>
        <w:bidi w:val="0"/>
        <w:spacing w:before="0" w:after="320" w:line="240" w:lineRule="auto"/>
        <w:ind w:left="0" w:right="0" w:firstLine="20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、本报告期股东大会情况</w:t>
      </w:r>
      <w:bookmarkEnd w:id="274"/>
      <w:bookmarkEnd w:id="275"/>
      <w:bookmarkEnd w:id="277"/>
    </w:p>
    <w:tbl>
      <w:tblPr>
        <w:tblOverlap w:val="never"/>
        <w:jc w:val="center"/>
        <w:tblLayout w:type="fixed"/>
      </w:tblPr>
      <w:tblGrid>
        <w:gridCol w:w="1320"/>
        <w:gridCol w:w="710"/>
        <w:gridCol w:w="706"/>
        <w:gridCol w:w="850"/>
        <w:gridCol w:w="854"/>
        <w:gridCol w:w="5606"/>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会议类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投资者</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参与比</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、《关于终止部分募投项目并将剩余募集资金永久补充流动 资金的议案》；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、《关于修订公司〈募集资金管理办法＞的议案》。</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年度公司董事薪酬的议案》；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年度公司监事薪酬的议案》。</w:t>
            </w:r>
          </w:p>
        </w:tc>
      </w:tr>
      <w:tr>
        <w:trPr>
          <w:trHeight w:val="445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 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年度股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度监事会工作报告》；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年度报告及摘要》；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年度利润分配预案的议案》；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年度审计机构的议案》；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年度计提商誉减值准备及坏账准备的议案》；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、《关于公司及下属子公司向 银行申请综合授信额度及公司提供担保的议案》；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、《关于调整部分子 公司业绩承诺的议案》；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、《关于修订〈公司章程〉的议案》；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、《关 于修订公司〈股东大会议事规则＞的议案》；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、《关于修订公司〈董事 会议事规则〉的议案》；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、《关于修订公司〈监事会议事规则〉的议 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、《关于修订公司〈独立董事工作细则＞的议案》；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、《关于修 订公司〈关联交易决策与控制制度＞的议案》；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、《关于修订公司〈对 外担保管理制度〉的议案》；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、《关于修订公司〈投资者关系管理制度 〉的议案》。</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临时股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、《关于公司下属子公司向银行申请综合授信额度及全资子 公司提供担保的议案》。</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 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年员工持股计划（草案）及摘要》；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年员工持股计划管理办法》；</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、《关于提请股东大会授权董事 会办理公司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年员工持股计划相关事宜的议案》；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、《关于修订＜ 公司章程〉的议案》。</w:t>
            </w:r>
          </w:p>
        </w:tc>
      </w:tr>
      <w:tr>
        <w:trPr>
          <w:trHeight w:val="28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 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、《关于公司符合非公开发行股票条件的议案》；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公司非公开发行股票方案的议案》：</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发行股票的种类和面值；</w:t>
            </w:r>
            <w:r>
              <w:rPr>
                <w:rFonts w:ascii="Times New Roman" w:eastAsia="Times New Roman" w:hAnsi="Times New Roman" w:cs="Times New Roman"/>
                <w:color w:val="000000"/>
                <w:spacing w:val="0"/>
                <w:w w:val="100"/>
                <w:position w:val="0"/>
                <w:sz w:val="18"/>
                <w:szCs w:val="18"/>
              </w:rPr>
              <w:t xml:space="preserve">2.02 </w:t>
            </w:r>
            <w:r>
              <w:rPr>
                <w:color w:val="000000"/>
                <w:spacing w:val="0"/>
                <w:w w:val="100"/>
                <w:position w:val="0"/>
              </w:rPr>
              <w:t>发行方式和发行时间；</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发行对象及认购方式；</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定价基准日、 发行价格和定价原则；</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发行数量；</w:t>
            </w:r>
            <w:r>
              <w:rPr>
                <w:rFonts w:ascii="Times New Roman" w:eastAsia="Times New Roman" w:hAnsi="Times New Roman" w:cs="Times New Roman"/>
                <w:color w:val="000000"/>
                <w:spacing w:val="0"/>
                <w:w w:val="100"/>
                <w:position w:val="0"/>
                <w:sz w:val="18"/>
                <w:szCs w:val="18"/>
              </w:rPr>
              <w:t>2.06</w:t>
            </w:r>
            <w:r>
              <w:rPr>
                <w:color w:val="000000"/>
                <w:spacing w:val="0"/>
                <w:w w:val="100"/>
                <w:position w:val="0"/>
              </w:rPr>
              <w:t>限售期；</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 xml:space="preserve">上市地点； </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募集资金规模和用途；</w:t>
            </w:r>
            <w:r>
              <w:rPr>
                <w:rFonts w:ascii="Times New Roman" w:eastAsia="Times New Roman" w:hAnsi="Times New Roman" w:cs="Times New Roman"/>
                <w:color w:val="000000"/>
                <w:spacing w:val="0"/>
                <w:w w:val="100"/>
                <w:position w:val="0"/>
                <w:sz w:val="18"/>
                <w:szCs w:val="18"/>
              </w:rPr>
              <w:t>2.09</w:t>
            </w:r>
            <w:r>
              <w:rPr>
                <w:color w:val="000000"/>
                <w:spacing w:val="0"/>
                <w:w w:val="100"/>
                <w:position w:val="0"/>
              </w:rPr>
              <w:t>本次非公开发行前滚存未分配利润的 安排；</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决议有效期；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、《关于公司非公开发行股票预案的议案》；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《关于公司非公开发行股票募集资金使用可行性分析报告的议案》；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《关于提请股东大会授权董事会及董事会授权人士全权办理公司本次</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非公开发行股票相关事宜的议案》；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、《关于前次募集资金使用情况报</w:t>
            </w:r>
          </w:p>
        </w:tc>
      </w:tr>
    </w:tbl>
    <w:p>
      <w:pPr>
        <w:spacing w:lineRule="exact" w:line="1"/>
        <w:rPr>
          <w:sz w:val="2"/>
          <w:szCs w:val="2"/>
        </w:rPr>
      </w:pPr>
      <w:r>
        <w:br w:type="page"/>
      </w:r>
    </w:p>
    <w:tbl>
      <w:tblPr>
        <w:tblOverlap w:val="never"/>
        <w:jc w:val="center"/>
        <w:tblLayout w:type="fixed"/>
      </w:tblPr>
      <w:tblGrid>
        <w:gridCol w:w="1320"/>
        <w:gridCol w:w="710"/>
        <w:gridCol w:w="706"/>
        <w:gridCol w:w="850"/>
        <w:gridCol w:w="854"/>
        <w:gridCol w:w="5606"/>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告的议案》；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、《关于非公开发行股票摊薄即期回报及采取填补措施及 公司实际控制人、董事、高级管理人员相关承诺事项的议案》；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 于制定公司未来三年（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 xml:space="preserve">年）股东分红回报规划的议案》；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、《关于公司与认购对象签署</w:t>
            </w:r>
            <w:r>
              <w:rPr>
                <w:color w:val="000000"/>
                <w:spacing w:val="0"/>
                <w:w w:val="100"/>
                <w:position w:val="0"/>
                <w:sz w:val="18"/>
                <w:szCs w:val="18"/>
              </w:rPr>
              <w:t>〈</w:t>
            </w:r>
            <w:r>
              <w:rPr>
                <w:color w:val="000000"/>
                <w:spacing w:val="0"/>
                <w:w w:val="100"/>
                <w:position w:val="0"/>
              </w:rPr>
              <w:t>美年大健康产业控股股份有限公司非公 开发行股票之附条件生效的股份认购协议</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、《关于公司本 次非公开发行股票涉及关联交易的议案》；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、《关于补选公司非职工代 表监事的议案》。</w:t>
            </w:r>
          </w:p>
        </w:tc>
      </w:tr>
      <w:tr>
        <w:trPr>
          <w:trHeight w:val="352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年第六次 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、《关于公司换届选举第八届董事会非独立董事的议案》：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选举俞熔先生为第八届董事会非独立董事；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选举郭美玲女士为 第八届董事会非独立董事；</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选举徐涛先生为第八届董事会非独立董 事；</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选举王晓军先生为第八届董事会非独立董事；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选举曾松柏 先生为第八届董事会非独立董事；</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选举徐宏先生为第八届董事会非 独立董事；</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选举徐潘华先生为第八届董事会非独立董事；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公司换届选举第八届董事会独立董事的议案》: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选举王辉先生为第八 届董事会独立董事；</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选举施东辉先生为第八届董事会独立董事；</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选举郑兴军先生为第八届董事会独立董事；</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选举王海桐女士为第八 届董事会独立董事；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、《关于下属子公司对外投资、放弃部分参股公司 优先购买权及优先认购权暨关联交易的议案》。</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年第七次 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、《关于公司实际控制人及其关联方避免同业竞争承诺期限 延期的议案》。</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年第八次 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临时股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、《关于为全资子公司提供担保额度的议案》。</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32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、表决权恢复的优先股股东请求召开临时股东大会</w:t>
      </w:r>
      <w:bookmarkEnd w:id="278"/>
      <w:bookmarkEnd w:id="279"/>
      <w:bookmarkEnd w:id="281"/>
    </w:p>
    <w:p>
      <w:pPr>
        <w:pStyle w:val="Style28"/>
        <w:keepNext w:val="0"/>
        <w:keepLines w:val="0"/>
        <w:widowControl w:val="0"/>
        <w:shd w:val="clear" w:color="auto" w:fill="auto"/>
        <w:bidi w:val="0"/>
        <w:spacing w:before="0" w:after="32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320"/>
        <w:jc w:val="left"/>
      </w:pPr>
      <w:bookmarkStart w:id="282" w:name="bookmark282"/>
      <w:bookmarkStart w:id="283" w:name="bookmark283"/>
      <w:bookmarkStart w:id="284" w:name="bookmark284"/>
      <w:bookmarkStart w:id="285" w:name="bookmark285"/>
      <w:r>
        <w:rPr>
          <w:color w:val="000000"/>
          <w:spacing w:val="0"/>
          <w:w w:val="100"/>
          <w:position w:val="0"/>
        </w:rPr>
        <w:t>五</w:t>
      </w:r>
      <w:bookmarkEnd w:id="284"/>
      <w:r>
        <w:rPr>
          <w:color w:val="000000"/>
          <w:spacing w:val="0"/>
          <w:w w:val="100"/>
          <w:position w:val="0"/>
        </w:rPr>
        <w:t>、董事、监事和高级管理人员情况</w:t>
      </w:r>
      <w:bookmarkEnd w:id="282"/>
      <w:bookmarkEnd w:id="283"/>
      <w:bookmarkEnd w:id="285"/>
    </w:p>
    <w:p>
      <w:pPr>
        <w:pStyle w:val="Style32"/>
        <w:keepNext/>
        <w:keepLines/>
        <w:widowControl w:val="0"/>
        <w:shd w:val="clear" w:color="auto" w:fill="auto"/>
        <w:bidi w:val="0"/>
        <w:spacing w:before="0" w:after="320" w:line="240" w:lineRule="auto"/>
        <w:ind w:left="0" w:right="0" w:firstLine="32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、基本情况</w:t>
      </w:r>
      <w:bookmarkEnd w:id="286"/>
      <w:bookmarkEnd w:id="287"/>
      <w:bookmarkEnd w:id="289"/>
    </w:p>
    <w:tbl>
      <w:tblPr>
        <w:tblOverlap w:val="never"/>
        <w:jc w:val="center"/>
        <w:tblLayout w:type="fixed"/>
      </w:tblPr>
      <w:tblGrid>
        <w:gridCol w:w="754"/>
        <w:gridCol w:w="1166"/>
        <w:gridCol w:w="566"/>
        <w:gridCol w:w="427"/>
        <w:gridCol w:w="422"/>
        <w:gridCol w:w="994"/>
        <w:gridCol w:w="850"/>
        <w:gridCol w:w="994"/>
        <w:gridCol w:w="850"/>
        <w:gridCol w:w="960"/>
        <w:gridCol w:w="600"/>
        <w:gridCol w:w="994"/>
        <w:gridCol w:w="715"/>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期初持股数</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本期增持</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股份数量</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本期减持股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份数量（股）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期末持股数</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股份增</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的原因</w:t>
            </w:r>
          </w:p>
        </w:tc>
      </w:tr>
      <w:tr>
        <w:trPr>
          <w:trHeight w:val="71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44,826,596</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44,826,596</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72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徐涛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54"/>
        <w:gridCol w:w="1166"/>
        <w:gridCol w:w="566"/>
        <w:gridCol w:w="427"/>
        <w:gridCol w:w="422"/>
        <w:gridCol w:w="994"/>
        <w:gridCol w:w="850"/>
        <w:gridCol w:w="994"/>
        <w:gridCol w:w="850"/>
        <w:gridCol w:w="960"/>
        <w:gridCol w:w="600"/>
        <w:gridCol w:w="994"/>
        <w:gridCol w:w="715"/>
      </w:tblGrid>
      <w:tr>
        <w:trPr>
          <w:trHeight w:val="720"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联席总裁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10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口* 天瞳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施东辉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边国富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监事会主席、</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党委书记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崔岚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职工代表监 事、浙江公司 总经理、江苏 公司总经理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1,207,538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檀叙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林琳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高级副总裁、</w:t>
            </w:r>
          </w:p>
          <w:p>
            <w:pPr>
              <w:pStyle w:val="Style7"/>
              <w:keepNext w:val="0"/>
              <w:keepLines w:val="0"/>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w:t>
            </w:r>
            <w:r>
              <w:rPr>
                <w:color w:val="000000"/>
                <w:spacing w:val="0"/>
                <w:w w:val="100"/>
                <w:position w:val="0"/>
              </w:rPr>
              <w:t>北京及 北方区域总经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8,541,799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大宗交</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易减持</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高级副总裁、</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上海天津及华</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东区域总经理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2,371,876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韩圣群</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高级副总裁、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慈铭集团联席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54"/>
        <w:gridCol w:w="1166"/>
        <w:gridCol w:w="566"/>
        <w:gridCol w:w="427"/>
        <w:gridCol w:w="422"/>
        <w:gridCol w:w="994"/>
        <w:gridCol w:w="850"/>
        <w:gridCol w:w="994"/>
        <w:gridCol w:w="850"/>
        <w:gridCol w:w="960"/>
        <w:gridCol w:w="600"/>
        <w:gridCol w:w="994"/>
        <w:gridCol w:w="71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总裁兼北京公 司总经理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押志高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高级副总裁、</w:t>
            </w:r>
          </w:p>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林青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副总裁、董事 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徐可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40,144,354</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10,036,089</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30,108,265</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大宗交</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易减持</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曾松柏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徐宏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徐潘华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吴琴伟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葛俊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刘勇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刘晓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宁毅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副总裁、首席 科学家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二级市</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场购买</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副总裁、董事 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99,892,163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12,836,089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87,056,274</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报告期是否存在任期内董事、监事离任和高级管理人员解聘的情况</w:t>
      </w:r>
    </w:p>
    <w:p>
      <w:pPr>
        <w:pStyle w:val="Style28"/>
        <w:keepNext w:val="0"/>
        <w:keepLines w:val="0"/>
        <w:widowControl w:val="0"/>
        <w:shd w:val="clear" w:color="auto" w:fill="auto"/>
        <w:bidi w:val="0"/>
        <w:spacing w:before="0" w:after="0" w:line="240" w:lineRule="auto"/>
        <w:ind w:left="0" w:right="0" w:firstLine="32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tabs>
          <w:tab w:pos="1139" w:val="left"/>
        </w:tabs>
        <w:bidi w:val="0"/>
        <w:spacing w:before="0" w:after="0" w:line="485" w:lineRule="exact"/>
        <w:ind w:left="320" w:right="0" w:firstLine="440"/>
        <w:jc w:val="both"/>
        <w:rPr>
          <w:sz w:val="20"/>
          <w:szCs w:val="20"/>
        </w:rPr>
      </w:pPr>
      <w:bookmarkStart w:id="290" w:name="bookmark290"/>
      <w:r>
        <w:rPr>
          <w:rFonts w:ascii="Times New Roman" w:eastAsia="Times New Roman" w:hAnsi="Times New Roman" w:cs="Times New Roman"/>
          <w:color w:val="000000"/>
          <w:spacing w:val="0"/>
          <w:w w:val="100"/>
          <w:position w:val="0"/>
          <w:sz w:val="22"/>
          <w:szCs w:val="22"/>
        </w:rPr>
        <w:t>1</w:t>
      </w:r>
      <w:bookmarkEnd w:id="290"/>
      <w:r>
        <w:rPr>
          <w:color w:val="000000"/>
          <w:spacing w:val="0"/>
          <w:w w:val="100"/>
          <w:position w:val="0"/>
          <w:sz w:val="20"/>
          <w:szCs w:val="20"/>
        </w:rPr>
        <w:t>、</w:t>
        <w:tab/>
        <w:t>公司董事会于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日收到公司董事、总裁徐可先生递交的书面辞职报告。徐可先生因 个人身体原因申请辞去公司总裁职务。</w:t>
      </w:r>
    </w:p>
    <w:p>
      <w:pPr>
        <w:pStyle w:val="Style21"/>
        <w:keepNext w:val="0"/>
        <w:keepLines w:val="0"/>
        <w:widowControl w:val="0"/>
        <w:shd w:val="clear" w:color="auto" w:fill="auto"/>
        <w:tabs>
          <w:tab w:pos="1139" w:val="left"/>
        </w:tabs>
        <w:bidi w:val="0"/>
        <w:spacing w:before="0" w:after="120" w:line="480" w:lineRule="exact"/>
        <w:ind w:left="320" w:right="0" w:firstLine="440"/>
        <w:jc w:val="both"/>
        <w:rPr>
          <w:sz w:val="20"/>
          <w:szCs w:val="20"/>
        </w:rPr>
      </w:pPr>
      <w:bookmarkStart w:id="291" w:name="bookmark291"/>
      <w:r>
        <w:rPr>
          <w:rFonts w:ascii="Times New Roman" w:eastAsia="Times New Roman" w:hAnsi="Times New Roman" w:cs="Times New Roman"/>
          <w:color w:val="000000"/>
          <w:spacing w:val="0"/>
          <w:w w:val="100"/>
          <w:position w:val="0"/>
          <w:sz w:val="22"/>
          <w:szCs w:val="22"/>
        </w:rPr>
        <w:t>2</w:t>
      </w:r>
      <w:bookmarkEnd w:id="291"/>
      <w:r>
        <w:rPr>
          <w:color w:val="000000"/>
          <w:spacing w:val="0"/>
          <w:w w:val="100"/>
          <w:position w:val="0"/>
          <w:sz w:val="20"/>
          <w:szCs w:val="20"/>
        </w:rPr>
        <w:t>、</w:t>
        <w:tab/>
        <w:t>公司董事会于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0"/>
          <w:szCs w:val="20"/>
        </w:rPr>
        <w:t>日收到公司副总裁、首席科学家宁毅先生递交的书面辞职报告，宁 毅先生因其个人原因提出辞去公司副总裁、首席科学家职务，其辞职后不再担任公司任何职务。</w:t>
      </w:r>
    </w:p>
    <w:p>
      <w:pPr>
        <w:pStyle w:val="Style21"/>
        <w:keepNext w:val="0"/>
        <w:keepLines w:val="0"/>
        <w:widowControl w:val="0"/>
        <w:shd w:val="clear" w:color="auto" w:fill="auto"/>
        <w:tabs>
          <w:tab w:pos="1119" w:val="left"/>
        </w:tabs>
        <w:bidi w:val="0"/>
        <w:spacing w:before="0" w:after="0" w:line="478" w:lineRule="exact"/>
        <w:ind w:left="300" w:right="0" w:firstLine="480"/>
        <w:jc w:val="left"/>
        <w:rPr>
          <w:sz w:val="20"/>
          <w:szCs w:val="20"/>
        </w:rPr>
      </w:pPr>
      <w:bookmarkStart w:id="292" w:name="bookmark292"/>
      <w:r>
        <w:rPr>
          <w:rFonts w:ascii="Times New Roman" w:eastAsia="Times New Roman" w:hAnsi="Times New Roman" w:cs="Times New Roman"/>
          <w:color w:val="000000"/>
          <w:spacing w:val="0"/>
          <w:w w:val="100"/>
          <w:position w:val="0"/>
          <w:sz w:val="22"/>
          <w:szCs w:val="22"/>
        </w:rPr>
        <w:t>3</w:t>
      </w:r>
      <w:bookmarkEnd w:id="292"/>
      <w:r>
        <w:rPr>
          <w:color w:val="000000"/>
          <w:spacing w:val="0"/>
          <w:w w:val="100"/>
          <w:position w:val="0"/>
          <w:sz w:val="20"/>
          <w:szCs w:val="20"/>
        </w:rPr>
        <w:t>、</w:t>
        <w:tab/>
        <w:t>公司董事会于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日收到公司董事吴琴伟女士递交的书面辞职报告，吴琴伟女士因个 人原因申请辞去公司第七届董事会董事及董事会下属战略委员会、审计委员会委员职务。辞职后，吴 琴伟女士不再担任公司任何职务。</w:t>
      </w:r>
    </w:p>
    <w:p>
      <w:pPr>
        <w:pStyle w:val="Style21"/>
        <w:keepNext w:val="0"/>
        <w:keepLines w:val="0"/>
        <w:widowControl w:val="0"/>
        <w:shd w:val="clear" w:color="auto" w:fill="auto"/>
        <w:tabs>
          <w:tab w:pos="1119" w:val="left"/>
        </w:tabs>
        <w:bidi w:val="0"/>
        <w:spacing w:before="0" w:after="0" w:line="478" w:lineRule="exact"/>
        <w:ind w:left="300" w:right="0" w:firstLine="480"/>
        <w:jc w:val="left"/>
        <w:rPr>
          <w:sz w:val="20"/>
          <w:szCs w:val="20"/>
        </w:rPr>
      </w:pPr>
      <w:bookmarkStart w:id="293" w:name="bookmark293"/>
      <w:r>
        <w:rPr>
          <w:rFonts w:ascii="Times New Roman" w:eastAsia="Times New Roman" w:hAnsi="Times New Roman" w:cs="Times New Roman"/>
          <w:color w:val="000000"/>
          <w:spacing w:val="0"/>
          <w:w w:val="100"/>
          <w:position w:val="0"/>
          <w:sz w:val="22"/>
          <w:szCs w:val="22"/>
        </w:rPr>
        <w:t>4</w:t>
      </w:r>
      <w:bookmarkEnd w:id="293"/>
      <w:r>
        <w:rPr>
          <w:color w:val="000000"/>
          <w:spacing w:val="0"/>
          <w:w w:val="100"/>
          <w:position w:val="0"/>
          <w:sz w:val="20"/>
          <w:szCs w:val="20"/>
        </w:rPr>
        <w:t>、</w:t>
        <w:tab/>
        <w:t>公司董事会于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日收到公司副总裁、董事会秘书江维娜女士递交的书面辞职报告， 江维娜女士因个人原因申请辞去公司副总裁、董事会秘书职务。</w:t>
      </w:r>
    </w:p>
    <w:p>
      <w:pPr>
        <w:pStyle w:val="Style21"/>
        <w:keepNext w:val="0"/>
        <w:keepLines w:val="0"/>
        <w:widowControl w:val="0"/>
        <w:shd w:val="clear" w:color="auto" w:fill="auto"/>
        <w:tabs>
          <w:tab w:pos="1124" w:val="left"/>
        </w:tabs>
        <w:bidi w:val="0"/>
        <w:spacing w:before="0" w:line="478" w:lineRule="exact"/>
        <w:ind w:left="300" w:right="0" w:firstLine="480"/>
        <w:jc w:val="left"/>
        <w:rPr>
          <w:sz w:val="20"/>
          <w:szCs w:val="20"/>
        </w:rPr>
      </w:pPr>
      <w:bookmarkStart w:id="294" w:name="bookmark294"/>
      <w:r>
        <w:rPr>
          <w:rFonts w:ascii="Times New Roman" w:eastAsia="Times New Roman" w:hAnsi="Times New Roman" w:cs="Times New Roman"/>
          <w:color w:val="000000"/>
          <w:spacing w:val="0"/>
          <w:w w:val="100"/>
          <w:position w:val="0"/>
          <w:sz w:val="22"/>
          <w:szCs w:val="22"/>
        </w:rPr>
        <w:t>5</w:t>
      </w:r>
      <w:bookmarkEnd w:id="294"/>
      <w:r>
        <w:rPr>
          <w:color w:val="000000"/>
          <w:spacing w:val="0"/>
          <w:w w:val="100"/>
          <w:position w:val="0"/>
          <w:sz w:val="20"/>
          <w:szCs w:val="20"/>
        </w:rPr>
        <w:t>、</w:t>
        <w:tab/>
        <w:t>公司监事会于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0"/>
          <w:szCs w:val="20"/>
        </w:rPr>
        <w:t>日收到监事王晓军先生递交的书面辞职报告，王晓军先生因工作调 整原因申请辞去公司监事的职务。辞职后，王晓军先生被选举为公司第八届董事会非独立董事。</w:t>
      </w:r>
    </w:p>
    <w:p>
      <w:pPr>
        <w:pStyle w:val="Style28"/>
        <w:keepNext w:val="0"/>
        <w:keepLines w:val="0"/>
        <w:widowControl w:val="0"/>
        <w:shd w:val="clear" w:color="auto" w:fill="auto"/>
        <w:bidi w:val="0"/>
        <w:spacing w:before="0" w:line="240" w:lineRule="auto"/>
        <w:ind w:left="0" w:right="0" w:firstLine="300"/>
        <w:jc w:val="left"/>
      </w:pPr>
      <w:r>
        <w:rPr>
          <w:color w:val="000000"/>
          <w:spacing w:val="0"/>
          <w:w w:val="100"/>
          <w:position w:val="0"/>
        </w:rPr>
        <w:t>公司董事、监事、高级管理人员变动情况</w:t>
      </w:r>
    </w:p>
    <w:p>
      <w:pPr>
        <w:pStyle w:val="Style28"/>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44"/>
        <w:gridCol w:w="2693"/>
        <w:gridCol w:w="1133"/>
        <w:gridCol w:w="1699"/>
        <w:gridCol w:w="34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由于个人身体原因辞去总裁职务</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吴琴伟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董事、战略委员会委员、审计委员 会委员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副总裁、首席科学家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1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由于拟被提名为公司第八届董事候选人，辞 去监事职务</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葛俊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任职时间已满六年，按照监管要求不再连任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任职时间已满六年，按照监管要求不再连任</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任职时间已满六年，按照监管要求不再连任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联席总裁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徐潘华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施东辉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檀叙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400" w:line="240" w:lineRule="auto"/>
        <w:ind w:left="0" w:right="0" w:firstLine="34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、任职情况</w:t>
      </w:r>
      <w:bookmarkEnd w:id="295"/>
      <w:bookmarkEnd w:id="296"/>
      <w:bookmarkEnd w:id="298"/>
    </w:p>
    <w:p>
      <w:pPr>
        <w:pStyle w:val="Style28"/>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410" w:lineRule="auto"/>
        <w:ind w:left="0" w:right="0" w:firstLine="340"/>
        <w:jc w:val="both"/>
      </w:pPr>
      <w:bookmarkStart w:id="299" w:name="bookmark299"/>
      <w:r>
        <w:rPr>
          <w:rFonts w:ascii="Times New Roman" w:eastAsia="Times New Roman" w:hAnsi="Times New Roman" w:cs="Times New Roman"/>
          <w:color w:val="000000"/>
          <w:spacing w:val="0"/>
          <w:w w:val="100"/>
          <w:position w:val="0"/>
          <w:sz w:val="24"/>
          <w:szCs w:val="24"/>
        </w:rPr>
        <w:t>1</w:t>
      </w:r>
      <w:bookmarkEnd w:id="299"/>
      <w:r>
        <w:rPr>
          <w:color w:val="000000"/>
          <w:spacing w:val="0"/>
          <w:w w:val="100"/>
          <w:position w:val="0"/>
        </w:rPr>
        <w:t>、现任董事</w:t>
      </w:r>
    </w:p>
    <w:p>
      <w:pPr>
        <w:pStyle w:val="Style21"/>
        <w:keepNext w:val="0"/>
        <w:keepLines w:val="0"/>
        <w:widowControl w:val="0"/>
        <w:shd w:val="clear" w:color="auto" w:fill="auto"/>
        <w:bidi w:val="0"/>
        <w:spacing w:before="0" w:after="0" w:line="472" w:lineRule="exact"/>
        <w:ind w:left="340" w:right="0" w:firstLine="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 </w:t>
      </w:r>
      <w:r>
        <w:rPr>
          <w:b/>
          <w:bCs/>
          <w:color w:val="000000"/>
          <w:spacing w:val="0"/>
          <w:w w:val="100"/>
          <w:position w:val="0"/>
        </w:rPr>
        <w:t>俞熔先生</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月出生，中国国籍，无境外永久居留权，毕业于上海交通大学电子 工程系，上海财经大学金融学硕士、中国中医科学院博士、中欧国际工商管理学院</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rPr>
        <w:t xml:space="preserve">。 </w:t>
      </w:r>
      <w:r>
        <w:rPr>
          <w:color w:val="000000"/>
          <w:spacing w:val="0"/>
          <w:w w:val="100"/>
          <w:position w:val="0"/>
        </w:rPr>
        <w:t>俞熔先生是美年健康创始人及实际控制人，现任公司董事长、上海天亿实业控股集团有限公 司董事长、国家卫生计生委健康促进与教育专家指导委员会委员、中华中医药协会养生康复 专业委员会副主任委员、中华中医药学会健康服务工作委员会副主任委员、中国非公立医疗 机构协会健康体检分会会长、中国上市公司协会副会长。</w:t>
      </w:r>
    </w:p>
    <w:p>
      <w:pPr>
        <w:pStyle w:val="Style21"/>
        <w:keepNext w:val="0"/>
        <w:keepLines w:val="0"/>
        <w:widowControl w:val="0"/>
        <w:shd w:val="clear" w:color="auto" w:fill="auto"/>
        <w:tabs>
          <w:tab w:pos="2351" w:val="left"/>
        </w:tabs>
        <w:bidi w:val="0"/>
        <w:spacing w:before="0" w:after="0" w:line="472" w:lineRule="exact"/>
        <w:ind w:left="340" w:right="0" w:firstLine="0"/>
        <w:jc w:val="both"/>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 </w:t>
      </w:r>
      <w:r>
        <w:rPr>
          <w:b/>
          <w:bCs/>
          <w:color w:val="000000"/>
          <w:spacing w:val="0"/>
          <w:w w:val="100"/>
          <w:position w:val="0"/>
        </w:rPr>
        <w:t>郭美玲女士：</w:t>
        <w:tab/>
      </w:r>
      <w:r>
        <w:rPr>
          <w:rFonts w:ascii="Times New Roman" w:eastAsia="Times New Roman" w:hAnsi="Times New Roman" w:cs="Times New Roman"/>
          <w:color w:val="000000"/>
          <w:spacing w:val="0"/>
          <w:w w:val="100"/>
          <w:position w:val="0"/>
          <w:sz w:val="24"/>
          <w:szCs w:val="24"/>
        </w:rPr>
        <w:t>1968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月出生，中国国籍，无境外永久居留权，硕士。现任公司副董事 长、世纪长河科技集团有限公司董事长、中国社会福利基金会理事。</w:t>
      </w:r>
    </w:p>
    <w:p>
      <w:pPr>
        <w:pStyle w:val="Style21"/>
        <w:keepNext w:val="0"/>
        <w:keepLines w:val="0"/>
        <w:widowControl w:val="0"/>
        <w:shd w:val="clear" w:color="auto" w:fill="auto"/>
        <w:bidi w:val="0"/>
        <w:spacing w:before="0" w:after="0" w:line="472" w:lineRule="exact"/>
        <w:ind w:left="340" w:right="0" w:firstLine="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 </w:t>
      </w:r>
      <w:r>
        <w:rPr>
          <w:b/>
          <w:bCs/>
          <w:color w:val="000000"/>
          <w:spacing w:val="0"/>
          <w:w w:val="100"/>
          <w:position w:val="0"/>
        </w:rPr>
        <w:t>徐涛先生：</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月出生，中国国籍，无境外永久居留权，大学本科，毕业于北京交 通大学管理信息系统专业。英国特许管理会计师协会会员，现任公司董事、总裁。历任联华 超市股份有限公司（港交所上市公司）执行董事，总经理；万宁中国区执行董事，</w:t>
      </w:r>
      <w:r>
        <w:rPr>
          <w:rFonts w:ascii="Times New Roman" w:eastAsia="Times New Roman" w:hAnsi="Times New Roman" w:cs="Times New Roman"/>
          <w:color w:val="000000"/>
          <w:spacing w:val="0"/>
          <w:w w:val="100"/>
          <w:position w:val="0"/>
          <w:sz w:val="24"/>
          <w:szCs w:val="24"/>
        </w:rPr>
        <w:t>CEO</w:t>
      </w:r>
      <w:r>
        <w:rPr>
          <w:color w:val="000000"/>
          <w:spacing w:val="0"/>
          <w:w w:val="100"/>
          <w:position w:val="0"/>
        </w:rPr>
        <w:t>；</w:t>
      </w:r>
      <w:r>
        <w:rPr>
          <w:color w:val="000000"/>
          <w:spacing w:val="0"/>
          <w:w w:val="100"/>
          <w:position w:val="0"/>
        </w:rPr>
        <w:t>能 多洁亚洲区卓越执行财务总监，大中华区总经理；联合利华财务总监，大中华区审计负责人， 美年健康联席总裁。</w:t>
      </w:r>
    </w:p>
    <w:p>
      <w:pPr>
        <w:pStyle w:val="Style21"/>
        <w:keepNext w:val="0"/>
        <w:keepLines w:val="0"/>
        <w:widowControl w:val="0"/>
        <w:shd w:val="clear" w:color="auto" w:fill="auto"/>
        <w:bidi w:val="0"/>
        <w:spacing w:before="0" w:after="0" w:line="472" w:lineRule="exact"/>
        <w:ind w:left="340" w:right="0" w:firstLine="0"/>
        <w:jc w:val="both"/>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 </w:t>
      </w:r>
      <w:r>
        <w:rPr>
          <w:b/>
          <w:bCs/>
          <w:color w:val="000000"/>
          <w:spacing w:val="0"/>
          <w:w w:val="100"/>
          <w:position w:val="0"/>
        </w:rPr>
        <w:t>王晓军先生：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月出生，中国国籍，无境外永久居留权，博士，毕业于解放军第 三军医大学。现任公司董事、上海天亿实业控股集团有限公司执行总裁、上海天亿弘方企业 管理有限公司总经理。历任解放军白求恩医学院、解放军</w:t>
      </w:r>
      <w:r>
        <w:rPr>
          <w:rFonts w:ascii="Times New Roman" w:eastAsia="Times New Roman" w:hAnsi="Times New Roman" w:cs="Times New Roman"/>
          <w:color w:val="000000"/>
          <w:spacing w:val="0"/>
          <w:w w:val="100"/>
          <w:position w:val="0"/>
          <w:sz w:val="24"/>
          <w:szCs w:val="24"/>
        </w:rPr>
        <w:t>251</w:t>
      </w:r>
      <w:r>
        <w:rPr>
          <w:color w:val="000000"/>
          <w:spacing w:val="0"/>
          <w:w w:val="100"/>
          <w:position w:val="0"/>
        </w:rPr>
        <w:t>医院骨关节科主任、人卫出版集 团董事会办公室主任、人卫大厦有限公司总经理、美年大健康产业控股股份有限公司监事。</w:t>
      </w:r>
    </w:p>
    <w:p>
      <w:pPr>
        <w:pStyle w:val="Style21"/>
        <w:keepNext w:val="0"/>
        <w:keepLines w:val="0"/>
        <w:widowControl w:val="0"/>
        <w:shd w:val="clear" w:color="auto" w:fill="auto"/>
        <w:bidi w:val="0"/>
        <w:spacing w:before="0" w:after="0" w:line="469" w:lineRule="exact"/>
        <w:ind w:left="340" w:right="0" w:firstLine="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 </w:t>
      </w:r>
      <w:r>
        <w:rPr>
          <w:b/>
          <w:bCs/>
          <w:color w:val="000000"/>
          <w:spacing w:val="0"/>
          <w:w w:val="100"/>
          <w:position w:val="0"/>
        </w:rPr>
        <w:t xml:space="preserve">吴瞳女士： </w:t>
      </w:r>
      <w:r>
        <w:rPr>
          <w:rFonts w:ascii="Times New Roman" w:eastAsia="Times New Roman" w:hAnsi="Times New Roman" w:cs="Times New Roman"/>
          <w:color w:val="000000"/>
          <w:spacing w:val="0"/>
          <w:w w:val="100"/>
          <w:position w:val="0"/>
          <w:sz w:val="24"/>
          <w:szCs w:val="24"/>
        </w:rPr>
        <w:t>1988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年获得上海交通大学 学士学位，</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年获得美国斯坦福大学硕士学位。现任公司董事。</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 任职于复星集团。</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月至今任阿里巴巴集团战略投资部投资副总监。</w:t>
      </w:r>
    </w:p>
    <w:p>
      <w:pPr>
        <w:pStyle w:val="Style21"/>
        <w:keepNext w:val="0"/>
        <w:keepLines w:val="0"/>
        <w:widowControl w:val="0"/>
        <w:shd w:val="clear" w:color="auto" w:fill="auto"/>
        <w:tabs>
          <w:tab w:pos="941" w:val="left"/>
        </w:tabs>
        <w:bidi w:val="0"/>
        <w:spacing w:before="0" w:after="0" w:line="469" w:lineRule="exact"/>
        <w:ind w:left="340" w:right="0" w:firstLine="0"/>
        <w:jc w:val="both"/>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r>
      <w:r>
        <w:rPr>
          <w:b/>
          <w:bCs/>
          <w:color w:val="000000"/>
          <w:spacing w:val="0"/>
          <w:w w:val="100"/>
          <w:position w:val="0"/>
        </w:rPr>
        <w:t>杨策先生：</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年获得南开大学学士 学位，</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年获得美国西北大学凯洛格商学院</w:t>
      </w:r>
      <w:r>
        <w:rPr>
          <w:rFonts w:ascii="Times New Roman" w:eastAsia="Times New Roman" w:hAnsi="Times New Roman" w:cs="Times New Roman"/>
          <w:color w:val="000000"/>
          <w:spacing w:val="0"/>
          <w:w w:val="100"/>
          <w:position w:val="0"/>
          <w:sz w:val="24"/>
          <w:szCs w:val="24"/>
        </w:rPr>
        <w:t>MBA</w:t>
      </w:r>
      <w:r>
        <w:rPr>
          <w:color w:val="000000"/>
          <w:spacing w:val="0"/>
          <w:w w:val="100"/>
          <w:position w:val="0"/>
        </w:rPr>
        <w:t>学位。现任公司董事。</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月，任职于上海磐信投资管理有限公司（中信产业投资基金管理有限公司之附属公司）。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月至今任阿里巴巴集团战略投资部董事总经理。杨策先生同时担任弘云久康数据技 术（北京）有限公司董事长、经理，浙江扁鹊健康科技有限公司董事，来未来科技（浙江） 有限公司董事、万里云医疗信息科技（北京）有限公司董事，东方口岸科技有限公司董事， </w:t>
      </w:r>
      <w:r>
        <w:rPr>
          <w:color w:val="000000"/>
          <w:spacing w:val="0"/>
          <w:w w:val="100"/>
          <w:position w:val="0"/>
        </w:rPr>
        <w:t>漱玉平民大药房连锁股份有限公司董事。</w:t>
      </w:r>
    </w:p>
    <w:p>
      <w:pPr>
        <w:pStyle w:val="Style21"/>
        <w:keepNext w:val="0"/>
        <w:keepLines w:val="0"/>
        <w:widowControl w:val="0"/>
        <w:shd w:val="clear" w:color="auto" w:fill="auto"/>
        <w:tabs>
          <w:tab w:pos="957" w:val="left"/>
        </w:tabs>
        <w:bidi w:val="0"/>
        <w:spacing w:before="0" w:after="0" w:line="471" w:lineRule="exact"/>
        <w:ind w:left="340" w:right="0" w:firstLine="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r>
      <w:r>
        <w:rPr>
          <w:b/>
          <w:bCs/>
          <w:color w:val="000000"/>
          <w:spacing w:val="0"/>
          <w:w w:val="100"/>
          <w:position w:val="0"/>
        </w:rPr>
        <w:t>朱超先生：</w:t>
      </w:r>
      <w:r>
        <w:rPr>
          <w:rFonts w:ascii="Times New Roman" w:eastAsia="Times New Roman" w:hAnsi="Times New Roman" w:cs="Times New Roman"/>
          <w:color w:val="000000"/>
          <w:spacing w:val="0"/>
          <w:w w:val="100"/>
          <w:position w:val="0"/>
          <w:sz w:val="24"/>
          <w:szCs w:val="24"/>
        </w:rPr>
        <w:t>1980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月出生，中国国籍，无境外永久居留权，硕士学位，研究生学历。 现任公司董事、蚂蚁科技集团股份有限公司资深总监、企业发展部负责人。曾担任中国国际 金融有限公司投资银行部执行总经理。</w:t>
      </w:r>
    </w:p>
    <w:p>
      <w:pPr>
        <w:pStyle w:val="Style21"/>
        <w:keepNext w:val="0"/>
        <w:keepLines w:val="0"/>
        <w:widowControl w:val="0"/>
        <w:shd w:val="clear" w:color="auto" w:fill="auto"/>
        <w:tabs>
          <w:tab w:pos="957" w:val="left"/>
        </w:tabs>
        <w:bidi w:val="0"/>
        <w:spacing w:before="0" w:after="0" w:line="471" w:lineRule="exact"/>
        <w:ind w:left="340" w:right="0" w:firstLine="0"/>
        <w:jc w:val="both"/>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r>
      <w:r>
        <w:rPr>
          <w:b/>
          <w:bCs/>
          <w:color w:val="000000"/>
          <w:spacing w:val="0"/>
          <w:w w:val="100"/>
          <w:position w:val="0"/>
        </w:rPr>
        <w:t>王辉先生：</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月出生，中国国籍，无境外永久居留权，本科，中国注册会计师、 注册税务师、律师以及特许金融分析师。现任公司独立董事，上海汉森企业管理咨询有限公 司合伙人，上海浩威会计师事务所（普通合伙）合伙人，上海莫杰爱特投资管理有限公司董 事经理。曾任职于安达信（上海）企业管理咨询有限公司以及普华永道管理咨询有限公司。</w:t>
      </w:r>
    </w:p>
    <w:p>
      <w:pPr>
        <w:pStyle w:val="Style21"/>
        <w:keepNext w:val="0"/>
        <w:keepLines w:val="0"/>
        <w:widowControl w:val="0"/>
        <w:shd w:val="clear" w:color="auto" w:fill="auto"/>
        <w:bidi w:val="0"/>
        <w:spacing w:before="0" w:after="0" w:line="471" w:lineRule="exact"/>
        <w:ind w:left="340" w:right="0" w:firstLine="0"/>
        <w:jc w:val="both"/>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sz w:val="24"/>
          <w:szCs w:val="24"/>
        </w:rPr>
        <w:t>9</w:t>
      </w:r>
      <w:r>
        <w:rPr>
          <w:color w:val="000000"/>
          <w:spacing w:val="0"/>
          <w:w w:val="100"/>
          <w:position w:val="0"/>
        </w:rPr>
        <w:t xml:space="preserve">） </w:t>
      </w:r>
      <w:r>
        <w:rPr>
          <w:b/>
          <w:bCs/>
          <w:color w:val="000000"/>
          <w:spacing w:val="0"/>
          <w:w w:val="100"/>
          <w:position w:val="0"/>
        </w:rPr>
        <w:t>施东辉先生：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月出生，中国国籍，九三学社成员，无境外永久居留权，上海交 通大学管理学博士，现任公司独立董事。</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月在上海证券交易所工作，先 后担任基金市场部总监及资本市场研究所所长，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月至今在复旦大学中国金融法治研究 院担任副院长及泛海国际金融学院金融学教授。</w:t>
      </w:r>
    </w:p>
    <w:p>
      <w:pPr>
        <w:pStyle w:val="Style21"/>
        <w:keepNext w:val="0"/>
        <w:keepLines w:val="0"/>
        <w:widowControl w:val="0"/>
        <w:shd w:val="clear" w:color="auto" w:fill="auto"/>
        <w:tabs>
          <w:tab w:pos="1051" w:val="left"/>
        </w:tabs>
        <w:bidi w:val="0"/>
        <w:spacing w:before="0" w:after="0" w:line="471" w:lineRule="exact"/>
        <w:ind w:left="340" w:right="0" w:firstLine="0"/>
        <w:jc w:val="both"/>
      </w:pPr>
      <w:bookmarkStart w:id="309" w:name="bookmark309"/>
      <w:r>
        <w:rPr>
          <w:color w:val="000000"/>
          <w:spacing w:val="0"/>
          <w:w w:val="100"/>
          <w:position w:val="0"/>
        </w:rPr>
        <w:t>（</w:t>
      </w:r>
      <w:bookmarkEnd w:id="309"/>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tab/>
      </w:r>
      <w:r>
        <w:rPr>
          <w:b/>
          <w:bCs/>
          <w:color w:val="000000"/>
          <w:spacing w:val="0"/>
          <w:w w:val="100"/>
          <w:position w:val="0"/>
        </w:rPr>
        <w:t>郑兴军先生：</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月出生，中国国籍，无境外永久居留权，大专学历，专业为医 学检验，现任公司独立董事。历任北京京煤集团总医院检验科副主任。</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年担任 北京科利亚生物技术有限公司总经理，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年担任北京宇盈旗生物科技有限公司技 术总监，</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月担任北京格美瑞康科贸有限公司技术总监，</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月至今担任 北京艾科瑞医学生物技术有限公司技术总监、讲师。</w:t>
      </w:r>
    </w:p>
    <w:p>
      <w:pPr>
        <w:pStyle w:val="Style21"/>
        <w:keepNext w:val="0"/>
        <w:keepLines w:val="0"/>
        <w:widowControl w:val="0"/>
        <w:shd w:val="clear" w:color="auto" w:fill="auto"/>
        <w:bidi w:val="0"/>
        <w:spacing w:before="0" w:line="471" w:lineRule="exact"/>
        <w:ind w:left="340" w:right="0" w:firstLine="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 </w:t>
      </w:r>
      <w:r>
        <w:rPr>
          <w:b/>
          <w:bCs/>
          <w:color w:val="000000"/>
          <w:spacing w:val="0"/>
          <w:w w:val="100"/>
          <w:position w:val="0"/>
        </w:rPr>
        <w:t xml:space="preserve">王海桐女士： </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月出生，中国香港籍，毕业于北京大学，获得金融学及统计学双 学士学位，现任公司独立董事。</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月，担任摩根士丹利亚洲有限公司投资 银行部分析师；</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月，担任高盛（亚洲）有限责任公司直接投资部执行董 事等职务。</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月，担任浩泽净水国际控股有限公司非执行董事；</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月，担任上海拉夏贝尔服饰股份有限公司非执行董事。于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月加入旷视科 技有限公司，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月至今，担任首席财务官；</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月（除</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 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日期间），担任执行董事。</w:t>
      </w:r>
    </w:p>
    <w:p>
      <w:pPr>
        <w:pStyle w:val="Style21"/>
        <w:keepNext w:val="0"/>
        <w:keepLines w:val="0"/>
        <w:widowControl w:val="0"/>
        <w:shd w:val="clear" w:color="auto" w:fill="auto"/>
        <w:bidi w:val="0"/>
        <w:spacing w:before="0" w:after="0" w:line="410" w:lineRule="auto"/>
        <w:ind w:left="340" w:right="0" w:firstLine="0"/>
        <w:jc w:val="both"/>
      </w:pPr>
      <w:bookmarkStart w:id="311" w:name="bookmark311"/>
      <w:r>
        <w:rPr>
          <w:rFonts w:ascii="Times New Roman" w:eastAsia="Times New Roman" w:hAnsi="Times New Roman" w:cs="Times New Roman"/>
          <w:color w:val="000000"/>
          <w:spacing w:val="0"/>
          <w:w w:val="100"/>
          <w:position w:val="0"/>
          <w:sz w:val="24"/>
          <w:szCs w:val="24"/>
        </w:rPr>
        <w:t>2</w:t>
      </w:r>
      <w:bookmarkEnd w:id="311"/>
      <w:r>
        <w:rPr>
          <w:color w:val="000000"/>
          <w:spacing w:val="0"/>
          <w:w w:val="100"/>
          <w:position w:val="0"/>
        </w:rPr>
        <w:t>、现任监事</w:t>
      </w:r>
    </w:p>
    <w:p>
      <w:pPr>
        <w:pStyle w:val="Style21"/>
        <w:keepNext w:val="0"/>
        <w:keepLines w:val="0"/>
        <w:widowControl w:val="0"/>
        <w:shd w:val="clear" w:color="auto" w:fill="auto"/>
        <w:tabs>
          <w:tab w:pos="957" w:val="left"/>
        </w:tabs>
        <w:bidi w:val="0"/>
        <w:spacing w:before="0" w:after="0" w:line="471" w:lineRule="exact"/>
        <w:ind w:left="340" w:right="0" w:firstLine="0"/>
        <w:jc w:val="both"/>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r>
      <w:r>
        <w:rPr>
          <w:b/>
          <w:bCs/>
          <w:color w:val="000000"/>
          <w:spacing w:val="0"/>
          <w:w w:val="100"/>
          <w:position w:val="0"/>
        </w:rPr>
        <w:t>边国富先生：</w:t>
      </w:r>
      <w:r>
        <w:rPr>
          <w:rFonts w:ascii="Times New Roman" w:eastAsia="Times New Roman" w:hAnsi="Times New Roman" w:cs="Times New Roman"/>
          <w:color w:val="000000"/>
          <w:spacing w:val="0"/>
          <w:w w:val="100"/>
          <w:position w:val="0"/>
          <w:sz w:val="24"/>
          <w:szCs w:val="24"/>
        </w:rPr>
        <w:t>1953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月出生，无境外永久居留权，本科，现任公司监事会主席、公司 党委书记，中国国籍。</w:t>
      </w:r>
    </w:p>
    <w:p>
      <w:pPr>
        <w:pStyle w:val="Style21"/>
        <w:keepNext w:val="0"/>
        <w:keepLines w:val="0"/>
        <w:widowControl w:val="0"/>
        <w:shd w:val="clear" w:color="auto" w:fill="auto"/>
        <w:tabs>
          <w:tab w:pos="957" w:val="left"/>
        </w:tabs>
        <w:bidi w:val="0"/>
        <w:spacing w:before="0" w:after="0" w:line="471" w:lineRule="exact"/>
        <w:ind w:left="340" w:right="0" w:firstLine="0"/>
        <w:jc w:val="both"/>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r>
      <w:r>
        <w:rPr>
          <w:b/>
          <w:bCs/>
          <w:color w:val="000000"/>
          <w:spacing w:val="0"/>
          <w:w w:val="100"/>
          <w:position w:val="0"/>
        </w:rPr>
        <w:t xml:space="preserve">崔岚女士： </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月出生中国国籍，无境外永久居留权，硕士。现任公司职工代表监 事、浙江公司总经理、江苏公司总经理。历任美国礼来亚洲公司市场部经理、高级人力资源</w:t>
      </w:r>
    </w:p>
    <w:p>
      <w:pPr>
        <w:pStyle w:val="Style21"/>
        <w:keepNext w:val="0"/>
        <w:keepLines w:val="0"/>
        <w:widowControl w:val="0"/>
        <w:shd w:val="clear" w:color="auto" w:fill="auto"/>
        <w:bidi w:val="0"/>
        <w:spacing w:before="0" w:after="0" w:line="474" w:lineRule="exact"/>
        <w:ind w:left="0" w:right="0" w:firstLine="300"/>
        <w:jc w:val="both"/>
      </w:pPr>
      <w:r>
        <w:rPr>
          <w:color w:val="000000"/>
          <w:spacing w:val="0"/>
          <w:w w:val="100"/>
          <w:position w:val="0"/>
        </w:rPr>
        <w:t>部经理。</w:t>
      </w:r>
    </w:p>
    <w:p>
      <w:pPr>
        <w:pStyle w:val="Style21"/>
        <w:keepNext w:val="0"/>
        <w:keepLines w:val="0"/>
        <w:widowControl w:val="0"/>
        <w:shd w:val="clear" w:color="auto" w:fill="auto"/>
        <w:bidi w:val="0"/>
        <w:spacing w:before="0" w:after="140" w:line="474" w:lineRule="exact"/>
        <w:ind w:left="300" w:right="0" w:firstLine="40"/>
        <w:jc w:val="left"/>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b/>
          <w:bCs/>
          <w:color w:val="000000"/>
          <w:spacing w:val="0"/>
          <w:w w:val="100"/>
          <w:position w:val="0"/>
        </w:rPr>
        <w:t>檀叙先生：</w:t>
      </w:r>
      <w:r>
        <w:rPr>
          <w:rFonts w:ascii="Times New Roman" w:eastAsia="Times New Roman" w:hAnsi="Times New Roman" w:cs="Times New Roman"/>
          <w:color w:val="000000"/>
          <w:spacing w:val="0"/>
          <w:w w:val="100"/>
          <w:position w:val="0"/>
          <w:sz w:val="24"/>
          <w:szCs w:val="24"/>
        </w:rPr>
        <w:t>1977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月出生，中国国籍，无境外永久居留权，硕士研究生。现任公司监 事、上海天亿实业控股集团有限公司副总裁。历任上海山楂树投资总经理，万达集团投资公 司境内投资部执行总经理，工商银行海南三亚分行行长，工商银行总行董事会办公室信息披 露处处长。</w:t>
      </w:r>
    </w:p>
    <w:p>
      <w:pPr>
        <w:pStyle w:val="Style28"/>
        <w:keepNext w:val="0"/>
        <w:keepLines w:val="0"/>
        <w:widowControl w:val="0"/>
        <w:shd w:val="clear" w:color="auto" w:fill="auto"/>
        <w:bidi w:val="0"/>
        <w:spacing w:before="0" w:after="0" w:line="240" w:lineRule="auto"/>
        <w:ind w:left="300" w:right="0" w:firstLine="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、现任高级管理人员</w:t>
      </w:r>
    </w:p>
    <w:p>
      <w:pPr>
        <w:pStyle w:val="Style21"/>
        <w:keepNext w:val="0"/>
        <w:keepLines w:val="0"/>
        <w:widowControl w:val="0"/>
        <w:shd w:val="clear" w:color="auto" w:fill="auto"/>
        <w:tabs>
          <w:tab w:pos="853" w:val="left"/>
        </w:tabs>
        <w:bidi w:val="0"/>
        <w:spacing w:before="0" w:after="0" w:line="471" w:lineRule="exact"/>
        <w:ind w:left="300" w:right="0" w:firstLine="4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r>
      <w:r>
        <w:rPr>
          <w:b/>
          <w:bCs/>
          <w:color w:val="000000"/>
          <w:spacing w:val="0"/>
          <w:w w:val="100"/>
          <w:position w:val="0"/>
        </w:rPr>
        <w:t>徐涛先生：</w:t>
      </w:r>
      <w:r>
        <w:rPr>
          <w:color w:val="000000"/>
          <w:spacing w:val="0"/>
          <w:w w:val="100"/>
          <w:position w:val="0"/>
        </w:rPr>
        <w:t>同前述</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、现任董事之（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1"/>
        <w:keepNext w:val="0"/>
        <w:keepLines w:val="0"/>
        <w:widowControl w:val="0"/>
        <w:shd w:val="clear" w:color="auto" w:fill="auto"/>
        <w:bidi w:val="0"/>
        <w:spacing w:before="0" w:after="0" w:line="471" w:lineRule="exact"/>
        <w:ind w:left="300" w:right="0" w:firstLine="4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 </w:t>
      </w:r>
      <w:r>
        <w:rPr>
          <w:b/>
          <w:bCs/>
          <w:color w:val="000000"/>
          <w:spacing w:val="0"/>
          <w:w w:val="100"/>
          <w:position w:val="0"/>
        </w:rPr>
        <w:t xml:space="preserve">林琳女士： </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月出生，中国国籍，无境外永久居留权，本科，</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rPr>
        <w:t>。现任公司 高级副总裁、</w:t>
      </w:r>
      <w:r>
        <w:rPr>
          <w:rFonts w:ascii="Times New Roman" w:eastAsia="Times New Roman" w:hAnsi="Times New Roman" w:cs="Times New Roman"/>
          <w:color w:val="000000"/>
          <w:spacing w:val="0"/>
          <w:w w:val="100"/>
          <w:position w:val="0"/>
          <w:sz w:val="24"/>
          <w:szCs w:val="24"/>
        </w:rPr>
        <w:t>COO</w:t>
      </w:r>
      <w:r>
        <w:rPr>
          <w:color w:val="000000"/>
          <w:spacing w:val="0"/>
          <w:w w:val="100"/>
          <w:position w:val="0"/>
        </w:rPr>
        <w:t>、</w:t>
      </w:r>
      <w:r>
        <w:rPr>
          <w:color w:val="000000"/>
          <w:spacing w:val="0"/>
          <w:w w:val="100"/>
          <w:position w:val="0"/>
        </w:rPr>
        <w:t>北京及北方区域总经理，历任黑龙江省森林工业总局外贸翻译，瑞丰商 务总经理。</w:t>
      </w:r>
    </w:p>
    <w:p>
      <w:pPr>
        <w:pStyle w:val="Style21"/>
        <w:keepNext w:val="0"/>
        <w:keepLines w:val="0"/>
        <w:widowControl w:val="0"/>
        <w:shd w:val="clear" w:color="auto" w:fill="auto"/>
        <w:bidi w:val="0"/>
        <w:spacing w:before="0" w:after="0" w:line="471" w:lineRule="exact"/>
        <w:ind w:left="300" w:right="0" w:firstLine="4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 </w:t>
      </w:r>
      <w:r>
        <w:rPr>
          <w:b/>
          <w:bCs/>
          <w:color w:val="000000"/>
          <w:spacing w:val="0"/>
          <w:w w:val="100"/>
          <w:position w:val="0"/>
        </w:rPr>
        <w:t>李林先生：</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月出生，中国国籍，无境外永久居留权，硕士。现任公司高级副总 裁、上海及华东区域总经理，历任天津南华皮革化工有限公司总经理、天津人民农药厂常务 副总经理、天津康盟集团副总经理。</w:t>
      </w:r>
    </w:p>
    <w:p>
      <w:pPr>
        <w:pStyle w:val="Style21"/>
        <w:keepNext w:val="0"/>
        <w:keepLines w:val="0"/>
        <w:widowControl w:val="0"/>
        <w:shd w:val="clear" w:color="auto" w:fill="auto"/>
        <w:bidi w:val="0"/>
        <w:spacing w:before="0" w:after="0" w:line="471" w:lineRule="exact"/>
        <w:ind w:left="300" w:right="0" w:firstLine="4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 </w:t>
      </w:r>
      <w:r>
        <w:rPr>
          <w:b/>
          <w:bCs/>
          <w:color w:val="000000"/>
          <w:spacing w:val="0"/>
          <w:w w:val="100"/>
          <w:position w:val="0"/>
        </w:rPr>
        <w:t>韩圣群先生：</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月出生，中国国籍，无境外永久居留权，大专。现任公司高级副 总裁、慈铭健康体检管理集团有限公司联席总裁兼北京公司总经理。历任慈铭健康体检管理 集团股份有限公司副总裁兼北京公司总经理、北京慈铭健康管理有限公司业务拓展部总监、 大连寰宇药房董事长、总经理、大连司威特药业销售部总监。</w:t>
      </w:r>
    </w:p>
    <w:p>
      <w:pPr>
        <w:pStyle w:val="Style21"/>
        <w:keepNext w:val="0"/>
        <w:keepLines w:val="0"/>
        <w:widowControl w:val="0"/>
        <w:shd w:val="clear" w:color="auto" w:fill="auto"/>
        <w:tabs>
          <w:tab w:pos="900" w:val="left"/>
        </w:tabs>
        <w:bidi w:val="0"/>
        <w:spacing w:before="0" w:after="0" w:line="471" w:lineRule="exact"/>
        <w:ind w:left="300" w:right="0" w:firstLine="4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r>
      <w:r>
        <w:rPr>
          <w:b/>
          <w:bCs/>
          <w:color w:val="000000"/>
          <w:spacing w:val="0"/>
          <w:w w:val="100"/>
          <w:position w:val="0"/>
        </w:rPr>
        <w:t>押志高先生：</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rPr>
        <w:t>。</w:t>
      </w:r>
      <w:r>
        <w:rPr>
          <w:color w:val="000000"/>
          <w:spacing w:val="0"/>
          <w:w w:val="100"/>
          <w:position w:val="0"/>
        </w:rPr>
        <w:t>现任公司高级 副总裁、财务总监。</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年期间在阿里网络担任财务主管、财务经理、高级财务经 理、财务总监、银泰商业集团</w:t>
      </w:r>
      <w:r>
        <w:rPr>
          <w:rFonts w:ascii="Times New Roman" w:eastAsia="Times New Roman" w:hAnsi="Times New Roman" w:cs="Times New Roman"/>
          <w:color w:val="000000"/>
          <w:spacing w:val="0"/>
          <w:w w:val="100"/>
          <w:position w:val="0"/>
          <w:sz w:val="24"/>
          <w:szCs w:val="24"/>
        </w:rPr>
        <w:t>CFO</w:t>
      </w:r>
      <w:r>
        <w:rPr>
          <w:color w:val="000000"/>
          <w:spacing w:val="0"/>
          <w:w w:val="100"/>
          <w:position w:val="0"/>
        </w:rPr>
        <w:t>。</w:t>
      </w:r>
    </w:p>
    <w:p>
      <w:pPr>
        <w:pStyle w:val="Style21"/>
        <w:keepNext w:val="0"/>
        <w:keepLines w:val="0"/>
        <w:widowControl w:val="0"/>
        <w:shd w:val="clear" w:color="auto" w:fill="auto"/>
        <w:tabs>
          <w:tab w:pos="2124" w:val="left"/>
        </w:tabs>
        <w:bidi w:val="0"/>
        <w:spacing w:before="0" w:after="180" w:line="471" w:lineRule="exact"/>
        <w:ind w:left="300" w:right="0" w:firstLine="40"/>
        <w:jc w:val="both"/>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 </w:t>
      </w:r>
      <w:r>
        <w:rPr>
          <w:b/>
          <w:bCs/>
          <w:color w:val="000000"/>
          <w:spacing w:val="0"/>
          <w:w w:val="100"/>
          <w:position w:val="0"/>
        </w:rPr>
        <w:t>林青女士：</w:t>
        <w:tab/>
      </w:r>
      <w:r>
        <w:rPr>
          <w:rFonts w:ascii="Times New Roman" w:eastAsia="Times New Roman" w:hAnsi="Times New Roman" w:cs="Times New Roman"/>
          <w:color w:val="000000"/>
          <w:spacing w:val="0"/>
          <w:w w:val="100"/>
          <w:position w:val="0"/>
          <w:sz w:val="24"/>
          <w:szCs w:val="24"/>
        </w:rPr>
        <w:t>1980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月出生，中国国籍，无境外永久居留权，美国注册会计师。</w:t>
      </w:r>
      <w:r>
        <w:rPr>
          <w:rFonts w:ascii="Times New Roman" w:eastAsia="Times New Roman" w:hAnsi="Times New Roman" w:cs="Times New Roman"/>
          <w:color w:val="000000"/>
          <w:spacing w:val="0"/>
          <w:w w:val="100"/>
          <w:position w:val="0"/>
          <w:sz w:val="24"/>
          <w:szCs w:val="24"/>
        </w:rPr>
        <w:t xml:space="preserve">2002 </w:t>
      </w:r>
      <w:r>
        <w:rPr>
          <w:color w:val="000000"/>
          <w:spacing w:val="0"/>
          <w:w w:val="100"/>
          <w:position w:val="0"/>
        </w:rPr>
        <w:t>年获得上海财经大学学士学位，</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年获得美国印第安纳大学硕士学位。现任公司副总裁、 董事会秘书。</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月历任美国</w:t>
      </w:r>
      <w:r>
        <w:rPr>
          <w:rFonts w:ascii="Times New Roman" w:eastAsia="Times New Roman" w:hAnsi="Times New Roman" w:cs="Times New Roman"/>
          <w:color w:val="000000"/>
          <w:spacing w:val="0"/>
          <w:w w:val="100"/>
          <w:position w:val="0"/>
          <w:sz w:val="24"/>
          <w:szCs w:val="24"/>
        </w:rPr>
        <w:t>BKD</w:t>
      </w:r>
      <w:r>
        <w:rPr>
          <w:color w:val="000000"/>
          <w:spacing w:val="0"/>
          <w:w w:val="100"/>
          <w:position w:val="0"/>
        </w:rPr>
        <w:t>会计师事务所高级审计师、中铁天宝数字 工程有限责任公司财务经理、四川锦程消费金融有限责任公司内控合规经理、利民控股集团 股份有限公司副总经理兼董事会秘书。</w:t>
      </w:r>
    </w:p>
    <w:p>
      <w:pPr>
        <w:pStyle w:val="Style26"/>
        <w:keepNext w:val="0"/>
        <w:keepLines w:val="0"/>
        <w:widowControl w:val="0"/>
        <w:shd w:val="clear" w:color="auto" w:fill="auto"/>
        <w:bidi w:val="0"/>
        <w:spacing w:before="0" w:after="140" w:line="240" w:lineRule="auto"/>
        <w:ind w:left="1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44"/>
        <w:gridCol w:w="3120"/>
        <w:gridCol w:w="1416"/>
        <w:gridCol w:w="1699"/>
        <w:gridCol w:w="1214"/>
        <w:gridCol w:w="1517"/>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上海天亿实业控股集团有限公司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上海天亿资产管理有限公司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44"/>
        <w:gridCol w:w="3120"/>
        <w:gridCol w:w="1416"/>
        <w:gridCol w:w="1699"/>
        <w:gridCol w:w="1214"/>
        <w:gridCol w:w="1517"/>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上海维途企业发展中心（有限合伙）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世纪长河科技集团有限公司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上海天亿实业控股集团有限公司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执行总裁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120"/>
        <w:gridCol w:w="1560"/>
        <w:gridCol w:w="1795"/>
        <w:gridCol w:w="1747"/>
        <w:gridCol w:w="1142"/>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是否领取报</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酬津贴</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Mega Genomics Limited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执行董事兼联席名</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誉主席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美因健康科技（北京）有限公司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上海天亿弘方物业管理有限公司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上海天亿投资集团（武汉）有限公司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武汉天亿弘方投资管理有限公司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重庆天亿兴融企业管理有限公司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宁波天亿弘方投资有限公司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宁波健康智谷园区开发有限公司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上海聚像投资中心（有限合伙）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上海大象医疗健康科技有限公司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上海美维口腔医疗管理集团有限公司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云南尚爱韩美企业管理有限公司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无锡惠山维乐口腔门诊部有限公司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上海美维健康管理有限公司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江苏美维企业管理有限公司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天津爱齿口腔医疗门诊有限公司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江西美维中山医院管理有限公司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大连新时代美尔口腔医疗管理有限公司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深圳维小美口腔医生集团有限公司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深圳市全民致美口腔医疗集团有限公司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福建美维健康管理有限公司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成都维乐口腔医院管理有限公司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上海美奕企业管理中心（有限合伙）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560"/>
        <w:gridCol w:w="1795"/>
        <w:gridCol w:w="1747"/>
        <w:gridCol w:w="1142"/>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舟山昌达股权投资基金合伙企业（有限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上海美昶舫企业管理咨询有限公司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宁波美峻屹企业管理合伙企业（有限合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宁波美峻鑫企业管理合伙企业（有限合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宁波美峻希企业管理合伙企业（有限合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上海美奥口腔医疗服务有限公司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上海思睦信息科技有限公司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杭州好卓优医数据科技有限公司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上海卓鑫信息科技有限公司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Aciri (BVI) Limited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Haozhuo (Cayman) Holdings Limited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Haozhuo Innovation Technology (Hong Kong) Limited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小豆中药科技有限公司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成都天地网信息科技有限公司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成都天地众汇企业管理合伙企业（有限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成都天地源达企业管理合伙企业（有限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本草珍选（北京）科技有限公司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上海荃豆企业管理合伙企业（有限合伙）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上海荃苗企业管理合伙企业（有限合伙）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荃豆数字科技有限公司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上海宝中堂中医门诊部有限公司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武汉民生耳鼻喉专科医院有限公司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武汉爱迪眼科医院管理有限公司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北京天亿养年酒业有限公司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上海盛翔信息科技有限公司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汇智创业投资有限公司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上海中卫创业投资管理有限公司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中孵创业投资有限公司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560"/>
        <w:gridCol w:w="1795"/>
        <w:gridCol w:w="1747"/>
        <w:gridCol w:w="114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上海中孵创业投资管理有限公司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新疆中卫股权投资有限合伙企业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上海中卫创业投资中心（有限合伙）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中孵芳晟（北京）科技服务有限公司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中卫成长（上海）创业投资合伙企业（有 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上海中卫安健创业投资管理有限公司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r>
              <w:rPr>
                <w:color w:val="000000"/>
                <w:spacing w:val="0"/>
                <w:w w:val="100"/>
                <w:position w:val="0"/>
                <w:sz w:val="18"/>
                <w:szCs w:val="18"/>
              </w:rPr>
              <w:t>，</w:t>
            </w: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上海方合投资中心（有限合伙）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北京华媒康讯信息技术股份有限公司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珠海中卫易健股权投资基金（有限合伙）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北京银信长远科技股份有限公司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上海中卫安健创业投资合伙企业（有限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江苏走泉中卫腾云医药健康产业投资基 金（有限合伙）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上海贝诗投资中心（有限合伙）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上海尚亿资本管理有限公司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上海小美实业有限公司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小美（青岛）金融控股有限公司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成都美方医疗管理有限公司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北京颐和美方健康科技有限公司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上海卓合企业管理咨询合伙企业（有限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上海健合企业管理咨询合伙企业（有限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上海中孵健康科技集团有限公司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上海茂康企业管理咨询合伙企业（有限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深圳雷柏科技股份有限公司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北京云瑞融通科技有限公司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上海乾通电信设备有限公司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江苏赛亿细胞技术研究院有限公司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苏州天亿医疗服务有限公司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560"/>
        <w:gridCol w:w="1795"/>
        <w:gridCol w:w="1747"/>
        <w:gridCol w:w="114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上海轩瑜企业管理有限公司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上海樽滨管理咨询有限公司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上海布蓝健康科技发展有限公司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苏州中孵医疗科技集团有限公司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广州市杏儒堂医院管理有限公司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湖北守正健康管理产业服务有限公司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北京国科中小企业科技创新发展基金会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东方加慧（北京）教育科技有限公司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海南维小美口腔医疗科技有限公司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基点生物科技（上海）有限公司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上海杏和投资管理有限公司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上海顺鉴健康科技有限公司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北京博奥晶方生物科技有限公司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北京因卫科技中心（有限合伙）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宁波梅山保税港区久苓投资管理合伙企 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宁波梅山保税港区与诚投资管理合伙企 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上海达昊企业管理咨询合伙企业（有限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宁波沧奥股权投资基金合伙企业（有限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武汉好卓大数据科技有限公司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慧医谷中医药科技（天津）股份有限公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北京美伸医疗健康管理有限公司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上海卫柘实业有限公司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深圳市弘汇投资有限公司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杭州美维雅口腔门诊部有限公司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上海海思沃创业孵化器有限公司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北京世纪长河医疗健康科技有限公司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青岛世纪大合信息科技有限公司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青岛世纪清河信息科技有限公司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北京唐风汉语教育科技有限公司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美因健康科技（北京）有限公司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560"/>
        <w:gridCol w:w="1795"/>
        <w:gridCol w:w="1747"/>
        <w:gridCol w:w="114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北京约克医众科技有限公司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北京欢乐英卓医院管理有限公司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北京宜生健康科技有限公司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深圳市万企汇云仓信息科技有限公司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深圳美鸣科技有限公司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上海跃研科技发展有限公司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上海海尔医疗科技有限公司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深圳市思贝克工业科技有限公司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深圳市思贝克集团有限公司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江苏童医医疗器械有限公司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广州大河健康股权投资合伙企业（有限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华清缘（北京）餐饮股份有限公司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青岛先合信息科技有限公司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北京缔佳医疗器械有限公司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北京当代海嘉教育科技有限公司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北京府学在线教育科技有限公司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上海天亿弘方企业管理有限公司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厦门天亿弘方投资有限公司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厦门天弘中孵投资管理有限公司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浙江天弘无垠企业管理有限公司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上海盛翼企业管理有限公司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深圳天亿实业控股有限公司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武汉天亿弘方企业管理有限公司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成都天亿弘方企业管理有限公司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宁波天亿弘方投资有限公司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重庆天亿兴融企业管理有限公司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董事长兼经理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上海卓鑫信息科技有限公司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上海盛闵智能医疗科技开发有限公司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北京颐和美方健康科技有限公司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深圳市弘汇投资有限公司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南昌天亿弘方投资管理有限公司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560"/>
        <w:gridCol w:w="1795"/>
        <w:gridCol w:w="1747"/>
        <w:gridCol w:w="114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安徽天亿弘方企业管理有限公司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10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口* 天瞳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Alibaba Group Holding Limited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投资副总监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阿里巴巴（北京）软件服务有限公司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战略投资部董事总</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浙江扁鹊健康科技有限公司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弘云久康数据技术（北京）有限公司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来未来科技（浙江）有限公司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万里云医疗信息科技（北京）有限公司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东方口岸科技有限公司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北京烨华科技有限公司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执行董事兼经理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漱玉平民大药房连锁股份有限公司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堆龙通禾创业投资管理有限公司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蚂蚁科技集团股份有限公司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资深总监、企业发</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展部负责人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永安行科技股份有限公司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江苏哈啰普惠科技有限公司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恒生电子股份有限公司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易视腾科技股份有限公司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Megvii Technology Limited </w:t>
            </w:r>
            <w:r>
              <w:rPr>
                <w:color w:val="000000"/>
                <w:spacing w:val="0"/>
                <w:w w:val="100"/>
                <w:position w:val="0"/>
              </w:rPr>
              <w:t>（旷视科技有</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北京迈格威科技有限公司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杭州告捷企业管理咨询有限公司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董事长、法定代表</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杭州蚂蚁未来投资咨询有限公司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云涌产业共赢（北京）创业投资有限公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蚂蚁（杭州）基金销售有限公司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上海籽丰企业管理咨询中心（有限合伙）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上海莫杰爱特投资管理有限公司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上海浩威会计师事务所（普通合伙）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上海汉森企业管理咨询有限公司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金伍兹艺术咨询（上海）有限公司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施东辉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中船科技股份有限公司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99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施东辉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复旦大学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中国金融法治研究 院担任副院长及泛 海国际金融学院金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15"/>
        <w:gridCol w:w="3120"/>
        <w:gridCol w:w="1560"/>
        <w:gridCol w:w="1795"/>
        <w:gridCol w:w="1747"/>
        <w:gridCol w:w="114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融学教授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瑞丽市井缨珠宝文化传播有限公司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北京市世纪铭得网络科技有限公司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r>
              <w:rPr>
                <w:color w:val="000000"/>
                <w:spacing w:val="0"/>
                <w:w w:val="100"/>
                <w:position w:val="0"/>
                <w:sz w:val="18"/>
                <w:szCs w:val="18"/>
              </w:rPr>
              <w:t>，</w:t>
            </w: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北京艾科瑞医学生物技术有限公司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旷视科技有限公司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首席财务官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北京旷视机器人技术有限公司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崔岚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杭州临安博腾医院有限公司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崔岚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北京朗美文化传媒有限公司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檀叙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上海天亿实业控股集团有限公司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檀叙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江苏一夫科技股份有限公司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檀叙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上海盛翼企业管理有限公司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檀叙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天津山楂树嘉信资产管理合伙企业（有 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押志高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达孜银泰商业发展有限公司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押志高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合肥华仑文化产业投资有限公司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押志高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芜湖银泰城商业管理有限公司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瑞安美年综合门诊部有限公司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林琳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美因健康科技（北京）有限公司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林琳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MEGA GENOMICS LIMITED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执行董事兼董事会</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林琳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MEGA GENOMICS LIMITED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林琳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北京创业谷科技孵化器有限公司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jc w:val="both"/>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474" w:lineRule="exact"/>
        <w:ind w:left="280" w:right="0" w:firstLine="460"/>
        <w:jc w:val="both"/>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月收到中国证券监督管理委员会江苏监管局下发的《江苏证监局关于对美年大健 康产业控股股份有限公司及相关人员采取出具警示函措施的决定》（</w:t>
      </w:r>
      <w:r>
        <w:rPr>
          <w:rFonts w:ascii="Times New Roman" w:eastAsia="Times New Roman" w:hAnsi="Times New Roman" w:cs="Times New Roman"/>
          <w:color w:val="000000"/>
          <w:spacing w:val="0"/>
          <w:w w:val="100"/>
          <w:position w:val="0"/>
          <w:sz w:val="22"/>
          <w:szCs w:val="22"/>
        </w:rPr>
        <w:t>[2020]107</w:t>
      </w:r>
      <w:r>
        <w:rPr>
          <w:color w:val="000000"/>
          <w:spacing w:val="0"/>
          <w:w w:val="100"/>
          <w:position w:val="0"/>
          <w:sz w:val="20"/>
          <w:szCs w:val="20"/>
        </w:rPr>
        <w:t>号），对公司及实际控 制人、董事长俞熔，时任总裁徐可，时任财务总监尹建春采取出具警示函的行政监管措施，并记入证 券期货市场诚信档案。</w:t>
      </w:r>
    </w:p>
    <w:p>
      <w:pPr>
        <w:pStyle w:val="Style32"/>
        <w:keepNext/>
        <w:keepLines/>
        <w:widowControl w:val="0"/>
        <w:shd w:val="clear" w:color="auto" w:fill="auto"/>
        <w:bidi w:val="0"/>
        <w:spacing w:before="0" w:after="400" w:line="474" w:lineRule="exact"/>
        <w:ind w:left="0" w:right="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3</w:t>
      </w:r>
      <w:bookmarkEnd w:id="323"/>
      <w:r>
        <w:rPr>
          <w:color w:val="000000"/>
          <w:spacing w:val="0"/>
          <w:w w:val="100"/>
          <w:position w:val="0"/>
        </w:rPr>
        <w:t>、董事、监事、高级管理人员报酬情况</w:t>
      </w:r>
      <w:bookmarkEnd w:id="321"/>
      <w:bookmarkEnd w:id="322"/>
      <w:bookmarkEnd w:id="324"/>
    </w:p>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0" w:line="475" w:lineRule="exact"/>
        <w:ind w:left="0" w:right="0" w:firstLine="720"/>
        <w:jc w:val="both"/>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）决策程序</w:t>
      </w:r>
    </w:p>
    <w:p>
      <w:pPr>
        <w:pStyle w:val="Style21"/>
        <w:keepNext w:val="0"/>
        <w:keepLines w:val="0"/>
        <w:widowControl w:val="0"/>
        <w:shd w:val="clear" w:color="auto" w:fill="auto"/>
        <w:bidi w:val="0"/>
        <w:spacing w:before="0" w:after="0" w:line="475" w:lineRule="exact"/>
        <w:ind w:left="0" w:right="140" w:firstLine="0"/>
        <w:jc w:val="left"/>
      </w:pPr>
      <w:r>
        <w:rPr>
          <w:color w:val="000000"/>
          <w:spacing w:val="0"/>
          <w:w w:val="100"/>
          <w:position w:val="0"/>
        </w:rPr>
        <w:t xml:space="preserve">根据《公司章程》、《公司董事会薪酬与考核委员会议事规则》、《监事会议事规则》 等相关制度，由薪酬与考核委员会提出董事、高级管理人员薪酬方案，其中高级管理人员薪 </w:t>
      </w:r>
      <w:r>
        <w:rPr>
          <w:color w:val="000000"/>
          <w:spacing w:val="0"/>
          <w:w w:val="100"/>
          <w:position w:val="0"/>
        </w:rPr>
        <w:t>酬方案报董事会审议通过后执行；董事薪酬方案最终报股东大会审议通过后执行。根据《监 事会议事规则》相关规定，由监事会制订监事薪酬预案报股东大会审议通过后执行。</w:t>
      </w:r>
    </w:p>
    <w:p>
      <w:pPr>
        <w:pStyle w:val="Style21"/>
        <w:keepNext w:val="0"/>
        <w:keepLines w:val="0"/>
        <w:widowControl w:val="0"/>
        <w:shd w:val="clear" w:color="auto" w:fill="auto"/>
        <w:tabs>
          <w:tab w:pos="1265" w:val="left"/>
        </w:tabs>
        <w:bidi w:val="0"/>
        <w:spacing w:before="0" w:after="0" w:line="468" w:lineRule="exact"/>
        <w:ind w:left="0" w:right="0" w:firstLine="760"/>
        <w:jc w:val="both"/>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确定依据</w:t>
      </w:r>
    </w:p>
    <w:p>
      <w:pPr>
        <w:pStyle w:val="Style21"/>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根据《公司章程》、《董事会薪酬与考核委员会议事规则》等相关制度规定，依照公司 薪酬政策拟定董事、监事及高级管理人员的薪酬方案。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）公司董事薪酬方案：公司董事长主 导公司经营方向和重要决策事项，拟定年度基本薪酬</w:t>
      </w:r>
      <w:r>
        <w:rPr>
          <w:rFonts w:ascii="Times New Roman" w:eastAsia="Times New Roman" w:hAnsi="Times New Roman" w:cs="Times New Roman"/>
          <w:color w:val="000000"/>
          <w:spacing w:val="0"/>
          <w:w w:val="100"/>
          <w:position w:val="0"/>
          <w:sz w:val="24"/>
          <w:szCs w:val="24"/>
        </w:rPr>
        <w:t>480</w:t>
      </w:r>
      <w:r>
        <w:rPr>
          <w:color w:val="000000"/>
          <w:spacing w:val="0"/>
          <w:w w:val="100"/>
          <w:position w:val="0"/>
        </w:rPr>
        <w:t>万元，不额外设立绩效薪酬；公司独 立董事年度津贴为</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）公司监事薪酬方案：在公司担任实际工作岗位的监事，按所担 任的实际工作岗位职务领取薪酬，不额外领取监事年度津贴；未在公司担任实际工作岗位的 监事，不领取薪酬。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）公司高级管理人员薪酬方案：公司高级管理人员采用年薪制，年度薪 酬总额包括基本年薪和绩效奖金，董事会薪酬与考核委员会对其进行绩效考核后，根据公司 年度经营目标和个人绩效完成情况，决定其年度实际发放的薪酬总额。</w:t>
      </w:r>
    </w:p>
    <w:p>
      <w:pPr>
        <w:pStyle w:val="Style21"/>
        <w:keepNext w:val="0"/>
        <w:keepLines w:val="0"/>
        <w:widowControl w:val="0"/>
        <w:shd w:val="clear" w:color="auto" w:fill="auto"/>
        <w:tabs>
          <w:tab w:pos="1265" w:val="left"/>
        </w:tabs>
        <w:bidi w:val="0"/>
        <w:spacing w:before="0" w:after="0" w:line="468" w:lineRule="exact"/>
        <w:ind w:left="0" w:right="0" w:firstLine="760"/>
        <w:jc w:val="both"/>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实际支付情况</w:t>
      </w:r>
    </w:p>
    <w:p>
      <w:pPr>
        <w:pStyle w:val="Style21"/>
        <w:keepNext w:val="0"/>
        <w:keepLines w:val="0"/>
        <w:widowControl w:val="0"/>
        <w:shd w:val="clear" w:color="auto" w:fill="auto"/>
        <w:bidi w:val="0"/>
        <w:spacing w:before="0" w:line="468" w:lineRule="exact"/>
        <w:ind w:left="0" w:right="0" w:firstLine="760"/>
        <w:jc w:val="both"/>
      </w:pPr>
      <w:r>
        <w:rPr>
          <w:color w:val="000000"/>
          <w:spacing w:val="0"/>
          <w:w w:val="100"/>
          <w:position w:val="0"/>
        </w:rPr>
        <w:t>报告期内，公司按照薪酬方案按时足额进行支付。</w:t>
      </w:r>
    </w:p>
    <w:p>
      <w:pPr>
        <w:pStyle w:val="Style28"/>
        <w:keepNext w:val="0"/>
        <w:keepLines w:val="0"/>
        <w:widowControl w:val="0"/>
        <w:shd w:val="clear" w:color="auto" w:fill="auto"/>
        <w:bidi w:val="0"/>
        <w:spacing w:before="0" w:after="120" w:line="240" w:lineRule="auto"/>
        <w:ind w:left="0" w:right="0"/>
        <w:jc w:val="both"/>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5"/>
        <w:gridCol w:w="4819"/>
        <w:gridCol w:w="566"/>
        <w:gridCol w:w="427"/>
        <w:gridCol w:w="566"/>
        <w:gridCol w:w="1277"/>
        <w:gridCol w:w="121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任职</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从公司获得的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是否在公司关</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联方获取报酬</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董事长、总裁（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日聘任，于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董事、总裁（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日聘任）、联席总裁（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日聘任，于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董事、监事（监事职务于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曾松柏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徐潘华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施东辉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边国富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监事会主席、党委书记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崔岚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职工代表监事、浙江公司总经理、江苏公司总经理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檀叙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15"/>
        <w:gridCol w:w="4819"/>
        <w:gridCol w:w="566"/>
        <w:gridCol w:w="427"/>
        <w:gridCol w:w="566"/>
        <w:gridCol w:w="1277"/>
        <w:gridCol w:w="1214"/>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林琳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w:t>
            </w:r>
            <w:r>
              <w:rPr>
                <w:color w:val="000000"/>
                <w:spacing w:val="0"/>
                <w:w w:val="100"/>
                <w:position w:val="0"/>
              </w:rPr>
              <w:t>北京及北方区域总经理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高级副总裁、上海天津及华东区域总经理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韩圣群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高级副总裁、慈铭集团联席总裁兼北京公司总经理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押志高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林青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吴琴伟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葛俊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刘勇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刘晓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宁毅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副总裁、首席科学家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江维娜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2,090.42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240"/>
        <w:jc w:val="left"/>
      </w:pPr>
      <w:bookmarkStart w:id="328" w:name="bookmark328"/>
      <w:bookmarkStart w:id="329" w:name="bookmark329"/>
      <w:bookmarkStart w:id="330" w:name="bookmark330"/>
      <w:bookmarkStart w:id="331" w:name="bookmark331"/>
      <w:r>
        <w:rPr>
          <w:color w:val="000000"/>
          <w:spacing w:val="0"/>
          <w:w w:val="100"/>
          <w:position w:val="0"/>
        </w:rPr>
        <w:t>六</w:t>
      </w:r>
      <w:bookmarkEnd w:id="330"/>
      <w:r>
        <w:rPr>
          <w:color w:val="000000"/>
          <w:spacing w:val="0"/>
          <w:w w:val="100"/>
          <w:position w:val="0"/>
        </w:rPr>
        <w:t>、报告期内董事履行职责的情况</w:t>
      </w:r>
      <w:bookmarkEnd w:id="328"/>
      <w:bookmarkEnd w:id="329"/>
      <w:bookmarkEnd w:id="331"/>
    </w:p>
    <w:p>
      <w:pPr>
        <w:pStyle w:val="Style32"/>
        <w:keepNext/>
        <w:keepLines/>
        <w:widowControl w:val="0"/>
        <w:shd w:val="clear" w:color="auto" w:fill="auto"/>
        <w:bidi w:val="0"/>
        <w:spacing w:before="0" w:after="340" w:line="240" w:lineRule="auto"/>
        <w:ind w:left="0" w:right="0" w:firstLine="24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、本报告期董事会情况</w:t>
      </w:r>
      <w:bookmarkEnd w:id="332"/>
      <w:bookmarkEnd w:id="333"/>
      <w:bookmarkEnd w:id="335"/>
    </w:p>
    <w:tbl>
      <w:tblPr>
        <w:tblOverlap w:val="never"/>
        <w:jc w:val="center"/>
        <w:tblLayout w:type="fixed"/>
      </w:tblPr>
      <w:tblGrid>
        <w:gridCol w:w="1310"/>
        <w:gridCol w:w="850"/>
        <w:gridCol w:w="994"/>
        <w:gridCol w:w="655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第七届董事会 第二十三次（临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《第七届董事会第二十三次（临时）会议决议公告》（公告编号：</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r>
              <w:rPr>
                <w:color w:val="000000"/>
                <w:spacing w:val="0"/>
                <w:w w:val="100"/>
                <w:position w:val="0"/>
              </w:rPr>
              <w:t>刊登 于《中国证券报》、《上海证券报》、《证券时报》、《证券日报》及巨潮资讯网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第七届董事会 第二十四次（临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《第七届董事会第二十四次（临时）会议决议公告》（公告编号：</w:t>
            </w:r>
            <w:r>
              <w:rPr>
                <w:rFonts w:ascii="Times New Roman" w:eastAsia="Times New Roman" w:hAnsi="Times New Roman" w:cs="Times New Roman"/>
                <w:color w:val="000000"/>
                <w:spacing w:val="0"/>
                <w:w w:val="100"/>
                <w:position w:val="0"/>
                <w:sz w:val="18"/>
                <w:szCs w:val="18"/>
              </w:rPr>
              <w:t>2021-010</w:t>
            </w:r>
            <w:r>
              <w:rPr>
                <w:color w:val="000000"/>
                <w:spacing w:val="0"/>
                <w:w w:val="100"/>
                <w:position w:val="0"/>
              </w:rPr>
              <w:t>）；</w:t>
            </w:r>
            <w:r>
              <w:rPr>
                <w:color w:val="000000"/>
                <w:spacing w:val="0"/>
                <w:w w:val="100"/>
                <w:position w:val="0"/>
              </w:rPr>
              <w:t>刊登 于《中国证券报》、《上海证券报》、《证券时报》、《证券日报》及巨潮资讯网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 第二十五次（临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《第七届董事会第二十五次（临时）会议决议公告》（公告编号：</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w:t>
            </w:r>
            <w:r>
              <w:rPr>
                <w:color w:val="000000"/>
                <w:spacing w:val="0"/>
                <w:w w:val="100"/>
                <w:position w:val="0"/>
              </w:rPr>
              <w:t>刊登 于《中国证券报》、《上海证券报》、《证券时报》、《证券日报》及巨潮资讯网</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第七届董事会</w:t>
            </w:r>
          </w:p>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第二十六次会 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《董事会决议公告》（公告编号：</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w:t>
            </w:r>
            <w:r>
              <w:rPr>
                <w:color w:val="000000"/>
                <w:spacing w:val="0"/>
                <w:w w:val="100"/>
                <w:position w:val="0"/>
              </w:rPr>
              <w:t>刊登于《中国证券报》、《上海证券报》、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《证券时报》、《证券日报》及巨潮资讯网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第七届董事会 第二十七次（临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《一季度董事会决议公告》（公告编号：</w:t>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r>
            <w:r>
              <w:rPr>
                <w:color w:val="000000"/>
                <w:spacing w:val="0"/>
                <w:w w:val="100"/>
                <w:position w:val="0"/>
              </w:rPr>
              <w:t>；刊登于《中国证券报》、《上海 证券报》、《证券时报》、《证券日报》及巨潮资讯网</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第七届董事会 第二十八次（临 时）会议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《第七届董事会第二十八次（临时）会议决议公告》（公告编号：</w:t>
            </w: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w:t>
            </w:r>
            <w:r>
              <w:rPr>
                <w:color w:val="000000"/>
                <w:spacing w:val="0"/>
                <w:w w:val="100"/>
                <w:position w:val="0"/>
              </w:rPr>
              <w:t>刊登 于《中国证券报》、《上海证券报》、《证券时报》、《证券日报》及巨潮资讯网</w:t>
            </w:r>
          </w:p>
        </w:tc>
      </w:tr>
    </w:tbl>
    <w:p>
      <w:pPr>
        <w:spacing w:lineRule="exact" w:line="1"/>
        <w:rPr>
          <w:sz w:val="2"/>
          <w:szCs w:val="2"/>
        </w:rPr>
      </w:pPr>
      <w:r>
        <w:br w:type="page"/>
      </w:r>
    </w:p>
    <w:tbl>
      <w:tblPr>
        <w:tblOverlap w:val="never"/>
        <w:jc w:val="center"/>
        <w:tblLayout w:type="fixed"/>
      </w:tblPr>
      <w:tblGrid>
        <w:gridCol w:w="1310"/>
        <w:gridCol w:w="850"/>
        <w:gridCol w:w="994"/>
        <w:gridCol w:w="6557"/>
      </w:tblGrid>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第七届董事会 第二十九次（临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《第七届董事会第二十九次（临时）会议决议公告》（公告编号：</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rPr>
              <w:t>）；</w:t>
            </w:r>
            <w:r>
              <w:rPr>
                <w:color w:val="000000"/>
                <w:spacing w:val="0"/>
                <w:w w:val="100"/>
                <w:position w:val="0"/>
              </w:rPr>
              <w:t>刊登 于《中国证券报》、《上海证券报》、《证券时报》、《证券日报》及巨潮资讯网</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第七届董事会 第三十次（临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《第七届董事会第三十次（临时）会议决议公告》（公告编号：</w:t>
            </w:r>
            <w:r>
              <w:rPr>
                <w:rFonts w:ascii="Times New Roman" w:eastAsia="Times New Roman" w:hAnsi="Times New Roman" w:cs="Times New Roman"/>
                <w:color w:val="000000"/>
                <w:spacing w:val="0"/>
                <w:w w:val="100"/>
                <w:position w:val="0"/>
                <w:sz w:val="18"/>
                <w:szCs w:val="18"/>
              </w:rPr>
              <w:t>2021-060</w:t>
            </w:r>
            <w:r>
              <w:rPr>
                <w:color w:val="000000"/>
                <w:spacing w:val="0"/>
                <w:w w:val="100"/>
                <w:position w:val="0"/>
              </w:rPr>
              <w:t>）；</w:t>
            </w:r>
            <w:r>
              <w:rPr>
                <w:color w:val="000000"/>
                <w:spacing w:val="0"/>
                <w:w w:val="100"/>
                <w:position w:val="0"/>
              </w:rPr>
              <w:t>刊登于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《中国证券报》、《上海证券报》、《证券时报》、《证券日报》及巨潮资讯网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第七届董事会 第三十一次（临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《第七届董事会第三十一次（临时）会议决议公告》（公告编号：</w:t>
            </w:r>
            <w:r>
              <w:rPr>
                <w:rFonts w:ascii="Times New Roman" w:eastAsia="Times New Roman" w:hAnsi="Times New Roman" w:cs="Times New Roman"/>
                <w:color w:val="000000"/>
                <w:spacing w:val="0"/>
                <w:w w:val="100"/>
                <w:position w:val="0"/>
                <w:sz w:val="18"/>
                <w:szCs w:val="18"/>
              </w:rPr>
              <w:t>2021-067</w:t>
            </w:r>
            <w:r>
              <w:rPr>
                <w:color w:val="000000"/>
                <w:spacing w:val="0"/>
                <w:w w:val="100"/>
                <w:position w:val="0"/>
              </w:rPr>
              <w:t>）；</w:t>
            </w:r>
            <w:r>
              <w:rPr>
                <w:color w:val="000000"/>
                <w:spacing w:val="0"/>
                <w:w w:val="100"/>
                <w:position w:val="0"/>
              </w:rPr>
              <w:t>刊登 于《中国证券报》、《上海证券报》、《证券时报》、《证券日报》及巨潮资讯网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第七届董事会 第三十二次（临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《第七届董事会第三十二次（临时）会议决议公告》（公告编号：</w:t>
            </w:r>
            <w:r>
              <w:rPr>
                <w:rFonts w:ascii="Times New Roman" w:eastAsia="Times New Roman" w:hAnsi="Times New Roman" w:cs="Times New Roman"/>
                <w:color w:val="000000"/>
                <w:spacing w:val="0"/>
                <w:w w:val="100"/>
                <w:position w:val="0"/>
                <w:sz w:val="18"/>
                <w:szCs w:val="18"/>
              </w:rPr>
              <w:t>2021-071</w:t>
            </w:r>
            <w:r>
              <w:rPr>
                <w:color w:val="000000"/>
                <w:spacing w:val="0"/>
                <w:w w:val="100"/>
                <w:position w:val="0"/>
              </w:rPr>
              <w:t>）；</w:t>
            </w:r>
            <w:r>
              <w:rPr>
                <w:color w:val="000000"/>
                <w:spacing w:val="0"/>
                <w:w w:val="100"/>
                <w:position w:val="0"/>
              </w:rPr>
              <w:t>刊登 于《中国证券报》、《上海证券报》、《证券时报》、《证券日报》及巨潮资讯网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第七届董事会</w:t>
            </w:r>
          </w:p>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第三十三次会 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《半年报董事会决议公告》（公告编号：</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rPr>
              <w:t>）</w:t>
            </w:r>
            <w:r>
              <w:rPr>
                <w:color w:val="000000"/>
                <w:spacing w:val="0"/>
                <w:w w:val="100"/>
                <w:position w:val="0"/>
              </w:rPr>
              <w:t>；刊登于《中国证券报》、《上海 证券报》、《证券时报》、《证券日报》及巨潮资讯网</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第七届董事会 第三十四次（临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《第七届董事会第三十四次（临时）会议决议公告》（公告编号：</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w:t>
            </w:r>
            <w:r>
              <w:rPr>
                <w:color w:val="000000"/>
                <w:spacing w:val="0"/>
                <w:w w:val="100"/>
                <w:position w:val="0"/>
              </w:rPr>
              <w:t>刊登 于《中国证券报》、《上海证券报》、《证券时报》、《证券日报》及巨潮资讯网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第七届董事会 第三十五次（临 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《第七届董事会第三十五次（临时）会议决议公告》（公告编号：</w:t>
            </w:r>
            <w:r>
              <w:rPr>
                <w:rFonts w:ascii="Times New Roman" w:eastAsia="Times New Roman" w:hAnsi="Times New Roman" w:cs="Times New Roman"/>
                <w:color w:val="000000"/>
                <w:spacing w:val="0"/>
                <w:w w:val="100"/>
                <w:position w:val="0"/>
                <w:sz w:val="18"/>
                <w:szCs w:val="18"/>
              </w:rPr>
              <w:t>2021-095</w:t>
            </w:r>
            <w:r>
              <w:rPr>
                <w:color w:val="000000"/>
                <w:spacing w:val="0"/>
                <w:w w:val="100"/>
                <w:position w:val="0"/>
              </w:rPr>
              <w:t>）；</w:t>
            </w:r>
            <w:r>
              <w:rPr>
                <w:color w:val="000000"/>
                <w:spacing w:val="0"/>
                <w:w w:val="100"/>
                <w:position w:val="0"/>
              </w:rPr>
              <w:t>刊登 于《中国证券报》、《上海证券报》、《证券时报》、《证券日报》及巨潮资讯网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第八届董事会 第一次（临时） 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《第八届董事会第一次（临时）会议决议公告》（公告编号：</w:t>
            </w:r>
            <w:r>
              <w:rPr>
                <w:rFonts w:ascii="Times New Roman" w:eastAsia="Times New Roman" w:hAnsi="Times New Roman" w:cs="Times New Roman"/>
                <w:color w:val="000000"/>
                <w:spacing w:val="0"/>
                <w:w w:val="100"/>
                <w:position w:val="0"/>
                <w:sz w:val="18"/>
                <w:szCs w:val="18"/>
              </w:rPr>
              <w:t>2021-111</w:t>
            </w:r>
            <w:r>
              <w:rPr>
                <w:color w:val="000000"/>
                <w:spacing w:val="0"/>
                <w:w w:val="100"/>
                <w:position w:val="0"/>
              </w:rPr>
              <w:t>）；</w:t>
            </w:r>
            <w:r>
              <w:rPr>
                <w:color w:val="000000"/>
                <w:spacing w:val="0"/>
                <w:w w:val="100"/>
                <w:position w:val="0"/>
              </w:rPr>
              <w:t>刊登于《中 国证券报》、《上海证券报》、《证券时报》、《证券日报》及巨潮资讯网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第八届董事会</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第二次（临时）</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《董事会决议公告》（公告编号：</w:t>
            </w:r>
            <w:r>
              <w:rPr>
                <w:rFonts w:ascii="Times New Roman" w:eastAsia="Times New Roman" w:hAnsi="Times New Roman" w:cs="Times New Roman"/>
                <w:color w:val="000000"/>
                <w:spacing w:val="0"/>
                <w:w w:val="100"/>
                <w:position w:val="0"/>
                <w:sz w:val="18"/>
                <w:szCs w:val="18"/>
              </w:rPr>
              <w:t>2021-113</w:t>
            </w:r>
            <w:r>
              <w:rPr>
                <w:color w:val="000000"/>
                <w:spacing w:val="0"/>
                <w:w w:val="100"/>
                <w:position w:val="0"/>
              </w:rPr>
              <w:t>）；</w:t>
            </w:r>
            <w:r>
              <w:rPr>
                <w:color w:val="000000"/>
                <w:spacing w:val="0"/>
                <w:w w:val="100"/>
                <w:position w:val="0"/>
              </w:rPr>
              <w:t>刊登于《中国证券报》、《上海证券报》、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《证券时报》、《证券日报》及巨潮资讯网</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第八届董事会</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第三次（临时）</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《第八届董事会第三次（临时）会议决议公告》（公告编号：</w:t>
            </w:r>
            <w:r>
              <w:rPr>
                <w:rFonts w:ascii="Times New Roman" w:eastAsia="Times New Roman" w:hAnsi="Times New Roman" w:cs="Times New Roman"/>
                <w:color w:val="000000"/>
                <w:spacing w:val="0"/>
                <w:w w:val="100"/>
                <w:position w:val="0"/>
                <w:sz w:val="18"/>
                <w:szCs w:val="18"/>
              </w:rPr>
              <w:t>2021-118</w:t>
            </w:r>
            <w:r>
              <w:rPr>
                <w:color w:val="000000"/>
                <w:spacing w:val="0"/>
                <w:w w:val="100"/>
                <w:position w:val="0"/>
              </w:rPr>
              <w:t>）；</w:t>
            </w:r>
            <w:r>
              <w:rPr>
                <w:color w:val="000000"/>
                <w:spacing w:val="0"/>
                <w:w w:val="100"/>
                <w:position w:val="0"/>
              </w:rPr>
              <w:t>刊登于《中 国证券报》、《上海证券报》、《证券时报》、《证券日报》及巨潮资讯网</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第八届董事会</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第四次（临时）</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《第八届董事会第四次（临时）会议决议公告》（公告编号：</w:t>
            </w:r>
            <w:r>
              <w:rPr>
                <w:rFonts w:ascii="Times New Roman" w:eastAsia="Times New Roman" w:hAnsi="Times New Roman" w:cs="Times New Roman"/>
                <w:color w:val="000000"/>
                <w:spacing w:val="0"/>
                <w:w w:val="100"/>
                <w:position w:val="0"/>
                <w:sz w:val="18"/>
                <w:szCs w:val="18"/>
              </w:rPr>
              <w:t>2021-127</w:t>
            </w:r>
            <w:r>
              <w:rPr>
                <w:color w:val="000000"/>
                <w:spacing w:val="0"/>
                <w:w w:val="100"/>
                <w:position w:val="0"/>
              </w:rPr>
              <w:t>）</w:t>
            </w:r>
            <w:r>
              <w:rPr>
                <w:color w:val="000000"/>
                <w:spacing w:val="0"/>
                <w:w w:val="100"/>
                <w:position w:val="0"/>
              </w:rPr>
              <w:t>；刊登于《中 国证券报》、《上海证券报》、《证券时报》、《证券日报》及巨潮资讯网</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24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、董事出席董事会及股东大会的情况</w:t>
      </w:r>
      <w:bookmarkEnd w:id="336"/>
      <w:bookmarkEnd w:id="337"/>
      <w:bookmarkEnd w:id="339"/>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bl>
    <w:p>
      <w:pPr>
        <w:spacing w:lineRule="exact" w:line="1"/>
        <w:rPr>
          <w:sz w:val="2"/>
          <w:szCs w:val="2"/>
        </w:rPr>
      </w:pPr>
      <w:r>
        <w:br w:type="page"/>
      </w:r>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曾松柏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徐潘华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施东辉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郑兴军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王海桐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朱顺炎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吴琴伟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葛俊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刘晓</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440" w:line="470" w:lineRule="exact"/>
        <w:ind w:left="0" w:right="0" w:firstLine="460"/>
        <w:jc w:val="left"/>
        <w:rPr>
          <w:sz w:val="20"/>
          <w:szCs w:val="20"/>
        </w:rPr>
      </w:pPr>
      <w:r>
        <w:rPr>
          <w:color w:val="000000"/>
          <w:spacing w:val="0"/>
          <w:w w:val="100"/>
          <w:position w:val="0"/>
          <w:sz w:val="20"/>
          <w:szCs w:val="20"/>
        </w:rPr>
        <w:t>朱顺炎董事因工作原因未能亲自出席第七届董事会第三十四次（临时）会议和第七届董事会第三 十五次（临时）会议，均已委托徐宏董事代行表决权。</w:t>
      </w:r>
    </w:p>
    <w:p>
      <w:pPr>
        <w:pStyle w:val="Style32"/>
        <w:keepNext/>
        <w:keepLines/>
        <w:widowControl w:val="0"/>
        <w:shd w:val="clear" w:color="auto" w:fill="auto"/>
        <w:tabs>
          <w:tab w:pos="378" w:val="left"/>
        </w:tabs>
        <w:bidi w:val="0"/>
        <w:spacing w:before="0" w:after="140" w:line="492"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董事对公司有关事项提出异议的情况</w:t>
      </w:r>
      <w:bookmarkEnd w:id="340"/>
      <w:bookmarkEnd w:id="341"/>
      <w:bookmarkEnd w:id="34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140" w:line="492"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董事履行职责的其他说明</w:t>
      </w:r>
      <w:bookmarkEnd w:id="344"/>
      <w:bookmarkEnd w:id="345"/>
      <w:bookmarkEnd w:id="34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440" w:line="472" w:lineRule="exact"/>
        <w:ind w:left="0" w:right="0" w:firstLine="460"/>
        <w:jc w:val="left"/>
        <w:rPr>
          <w:sz w:val="20"/>
          <w:szCs w:val="20"/>
        </w:rPr>
      </w:pPr>
      <w:r>
        <w:rPr>
          <w:color w:val="000000"/>
          <w:spacing w:val="0"/>
          <w:w w:val="100"/>
          <w:position w:val="0"/>
          <w:sz w:val="20"/>
          <w:szCs w:val="20"/>
        </w:rPr>
        <w:t xml:space="preserve">公司董事严格按照《公司法》、《证券法》、《上市公司治理准则》、《深圳证券交易所股票上 市规则》、《深圳证券交易所上市公司规范运作指引》等法律法规及《公司章程》等内部制度的规定， 依法履行职责。报告期内，公司董事认真出席董事会会议和股东大会，并对提交董事会审议的各项议 案各抒己见、深入讨论，为公司的健康发展建言献策，并做出决策时充分考虑中小股东的利益和诉求， </w:t>
      </w:r>
      <w:r>
        <w:rPr>
          <w:color w:val="000000"/>
          <w:spacing w:val="0"/>
          <w:w w:val="100"/>
          <w:position w:val="0"/>
          <w:sz w:val="20"/>
          <w:szCs w:val="20"/>
        </w:rPr>
        <w:t>切实增强了董事会决策的科学性与可行性。同时，公司董事积极参加有关培训，提高履职能力</w:t>
      </w:r>
      <w:r>
        <w:rPr>
          <w:color w:val="000000"/>
          <w:spacing w:val="0"/>
          <w:w w:val="100"/>
          <w:position w:val="0"/>
          <w:sz w:val="22"/>
          <w:szCs w:val="22"/>
        </w:rPr>
        <w:t>，</w:t>
      </w:r>
      <w:r>
        <w:rPr>
          <w:color w:val="000000"/>
          <w:spacing w:val="0"/>
          <w:w w:val="100"/>
          <w:position w:val="0"/>
          <w:sz w:val="20"/>
          <w:szCs w:val="20"/>
        </w:rPr>
        <w:t>主动关 注公司经营管理信息、财务状况、重大事项等，推动公司生产经营各项工作持续、稳定、健康发展。 独立董事勤勉尽责，积极了解公司经营状况、内部控制体系建设以及公司董事会、股东大会决议的执 行情况，提醒公司充分发挥内部审计部门的审核力度，及时发现实际运作中存在的问题，及时调整及 修订公司流程、制度，做到有法可依，有据可寻。督促公司依据监管部门公司治理的相关要求，加大 公司内部控制管理，逐步提升公司管理水平。并利用出席公司相关会议的机会，积极深入公司及子公 司进行现场调研，并利用自己的专业知识做出独立、公正的判断。</w:t>
      </w:r>
    </w:p>
    <w:p>
      <w:pPr>
        <w:pStyle w:val="Style24"/>
        <w:keepNext/>
        <w:keepLines/>
        <w:widowControl w:val="0"/>
        <w:shd w:val="clear" w:color="auto" w:fill="auto"/>
        <w:bidi w:val="0"/>
        <w:spacing w:before="0" w:after="32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rPr>
        <w:t>七</w:t>
      </w:r>
      <w:bookmarkEnd w:id="350"/>
      <w:r>
        <w:rPr>
          <w:color w:val="000000"/>
          <w:spacing w:val="0"/>
          <w:w w:val="100"/>
          <w:position w:val="0"/>
        </w:rPr>
        <w:t>、董事会下设专门委员会在报告期内的情况</w:t>
      </w:r>
      <w:bookmarkEnd w:id="348"/>
      <w:bookmarkEnd w:id="349"/>
      <w:bookmarkEnd w:id="351"/>
    </w:p>
    <w:tbl>
      <w:tblPr>
        <w:tblOverlap w:val="never"/>
        <w:jc w:val="center"/>
        <w:tblLayout w:type="fixed"/>
      </w:tblPr>
      <w:tblGrid>
        <w:gridCol w:w="744"/>
        <w:gridCol w:w="1685"/>
        <w:gridCol w:w="442"/>
        <w:gridCol w:w="850"/>
        <w:gridCol w:w="3542"/>
        <w:gridCol w:w="850"/>
        <w:gridCol w:w="710"/>
        <w:gridCol w:w="888"/>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提出的重</w:t>
            </w:r>
          </w:p>
          <w:p>
            <w:pPr>
              <w:pStyle w:val="Style7"/>
              <w:keepNext w:val="0"/>
              <w:keepLines w:val="0"/>
              <w:widowControl w:val="0"/>
              <w:shd w:val="clear" w:color="auto" w:fill="auto"/>
              <w:bidi w:val="0"/>
              <w:spacing w:before="0" w:after="0" w:line="326" w:lineRule="exact"/>
              <w:ind w:left="240" w:right="0" w:hanging="240"/>
              <w:jc w:val="left"/>
            </w:pPr>
            <w:r>
              <w:rPr>
                <w:color w:val="000000"/>
                <w:spacing w:val="0"/>
                <w:w w:val="100"/>
                <w:position w:val="0"/>
              </w:rPr>
              <w:t>要意见和 建议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其他履 行职责 的情况</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3518"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第七届主任委员：刘 勇，委员：郭美玲、 徐宏、吴琴伟（于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日离 任）、葛俊、王辉、刘 晓。第八届主任委 员：王辉，委员：郭 美玲、徐宏、王晓军、 施东辉、郑兴军、王 海桐。</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年度报告及摘要》、《公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度财务预算报告》、《关于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 预案的议案》、《关于续聘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 的议案》、《募集资金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年度存放与实际使 用情况专项报告》、《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 评价报告》、《内部控制规则落实自查表》、《关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年度计提商誉减值准备及坏账准备的 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 议案》、《关于调整部分子公司业绩承诺的议 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与会委员 全票通过 所有议 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年第一季度报告全文及 其正文》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与会委员</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全票通过</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年半年度报告及其摘 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年半年度募集资金存放与实 际使用情况的专项报告》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与会委员 全票通过 所有议 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与会委员 全票通过 所有议 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薪酬与 考核委 员会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第七届主任委员：王 辉，委员：俞熔、徐 可、曾松柏、葛俊、 刘勇、刘晓。</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年度公司董事薪酬的议 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年度公司高级管理人员薪酬 的议案》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与会委员 全票通过 所有议 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44"/>
        <w:gridCol w:w="1685"/>
        <w:gridCol w:w="442"/>
        <w:gridCol w:w="850"/>
        <w:gridCol w:w="3542"/>
        <w:gridCol w:w="850"/>
        <w:gridCol w:w="710"/>
        <w:gridCol w:w="888"/>
      </w:tblGrid>
      <w:tr>
        <w:trPr>
          <w:trHeight w:val="165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第七届主任委员：俞 熔，委员：郭美玲、 徐可、曾松柏、朱顺 炎、徐宏、葛俊、刘 勇、王辉、刘晓。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讨论《关于下属子公司对外投资、放弃下属 参股公司优先购买权及同比例增资权暨关联 交易事项》、《关于公司资金解决方案事项讨 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提名委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第七届主任委员：葛 俊，委员：俞熔、徐 可、朱顺炎、刘勇、 王辉、刘晓。</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审议通过《关于聘任公司总裁的议案》、《关 于聘任公司高级管理人员的议案》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与会委员 全票通过 所有议 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审议通过《关于公司换届选举第八届董事会 非独立董事的议案》、《关于公司换届选举第 八届董事会独立董事的议案》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与会委员 全票通过 所有议 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八</w:t>
      </w:r>
      <w:bookmarkEnd w:id="354"/>
      <w:r>
        <w:rPr>
          <w:color w:val="000000"/>
          <w:spacing w:val="0"/>
          <w:w w:val="100"/>
          <w:position w:val="0"/>
        </w:rPr>
        <w:t>、监事会工作情况</w:t>
      </w:r>
      <w:bookmarkEnd w:id="352"/>
      <w:bookmarkEnd w:id="353"/>
      <w:bookmarkEnd w:id="35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九</w:t>
      </w:r>
      <w:bookmarkEnd w:id="358"/>
      <w:r>
        <w:rPr>
          <w:color w:val="000000"/>
          <w:spacing w:val="0"/>
          <w:w w:val="100"/>
          <w:position w:val="0"/>
        </w:rPr>
        <w:t>、公司员工情况</w:t>
      </w:r>
      <w:bookmarkEnd w:id="356"/>
      <w:bookmarkEnd w:id="357"/>
      <w:bookmarkEnd w:id="359"/>
    </w:p>
    <w:p>
      <w:pPr>
        <w:pStyle w:val="Style32"/>
        <w:keepNext/>
        <w:keepLines/>
        <w:widowControl w:val="0"/>
        <w:shd w:val="clear" w:color="auto" w:fill="auto"/>
        <w:bidi w:val="0"/>
        <w:spacing w:before="0" w:after="32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、员工数量、专业构成及教育程度</w:t>
      </w:r>
      <w:bookmarkEnd w:id="360"/>
      <w:bookmarkEnd w:id="361"/>
      <w:bookmarkEnd w:id="36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1,953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8,570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583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839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医务人员及分院保障</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客服人员</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3,625</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1,229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35,080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高等教育（大专及以上）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25,837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中等教育（中专）</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7,830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初等教育</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35,080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364" w:name="bookmark3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364"/>
    </w:p>
    <w:p>
      <w:pPr>
        <w:widowControl w:val="0"/>
        <w:spacing w:after="199" w:line="1" w:lineRule="exact"/>
      </w:pPr>
    </w:p>
    <w:p>
      <w:pPr>
        <w:pStyle w:val="Style21"/>
        <w:keepNext w:val="0"/>
        <w:keepLines w:val="0"/>
        <w:widowControl w:val="0"/>
        <w:shd w:val="clear" w:color="auto" w:fill="auto"/>
        <w:bidi w:val="0"/>
        <w:spacing w:before="0" w:after="460" w:line="470" w:lineRule="exact"/>
        <w:ind w:left="0" w:right="0" w:firstLine="460"/>
        <w:jc w:val="both"/>
        <w:rPr>
          <w:sz w:val="20"/>
          <w:szCs w:val="20"/>
        </w:rPr>
      </w:pPr>
      <w:bookmarkStart w:id="365" w:name="bookmark365"/>
      <w:r>
        <w:rPr>
          <w:color w:val="000000"/>
          <w:spacing w:val="0"/>
          <w:w w:val="100"/>
          <w:position w:val="0"/>
          <w:sz w:val="20"/>
          <w:szCs w:val="20"/>
        </w:rPr>
        <w:t>报</w:t>
      </w:r>
      <w:bookmarkEnd w:id="365"/>
      <w:r>
        <w:rPr>
          <w:color w:val="000000"/>
          <w:spacing w:val="0"/>
          <w:w w:val="100"/>
          <w:position w:val="0"/>
          <w:sz w:val="20"/>
          <w:szCs w:val="20"/>
        </w:rPr>
        <w:t>告期内，公司根据国家有关法规和政策，结合公司实际经营情况，实施以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岗位、能力和业绩</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0"/>
          <w:szCs w:val="20"/>
        </w:rPr>
        <w:t>的分配机制，以市场水平为导向，从公司经营效益为出发点，引导和创造内部绩效管理体系，确保员 工的薪酬与工作能力相匹配，达到内外部公平性和激励性，从而促进公司发展，增强公司的凝聚力， 实现公司与员工双赢。</w:t>
      </w:r>
    </w:p>
    <w:p>
      <w:pPr>
        <w:pStyle w:val="Style32"/>
        <w:keepNext/>
        <w:keepLines/>
        <w:widowControl w:val="0"/>
        <w:shd w:val="clear" w:color="auto" w:fill="auto"/>
        <w:bidi w:val="0"/>
        <w:spacing w:before="0" w:after="0" w:line="48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、培训计划</w:t>
      </w:r>
      <w:bookmarkEnd w:id="366"/>
      <w:bookmarkEnd w:id="367"/>
      <w:bookmarkEnd w:id="369"/>
    </w:p>
    <w:p>
      <w:pPr>
        <w:pStyle w:val="Style21"/>
        <w:keepNext w:val="0"/>
        <w:keepLines w:val="0"/>
        <w:widowControl w:val="0"/>
        <w:shd w:val="clear" w:color="auto" w:fill="auto"/>
        <w:bidi w:val="0"/>
        <w:spacing w:before="0" w:after="0" w:line="469" w:lineRule="exact"/>
        <w:ind w:left="0" w:right="0" w:firstLine="460"/>
        <w:jc w:val="both"/>
        <w:rPr>
          <w:sz w:val="20"/>
          <w:szCs w:val="20"/>
        </w:rPr>
      </w:pPr>
      <w:r>
        <w:rPr>
          <w:color w:val="000000"/>
          <w:spacing w:val="0"/>
          <w:w w:val="100"/>
          <w:position w:val="0"/>
          <w:sz w:val="20"/>
          <w:szCs w:val="20"/>
        </w:rPr>
        <w:t>作为连锁企业，人才发展和知识结构体系建设的体系化、规范化、标准化、专业化是重要的优势 和机遇。美年学习发展中心在企业文化传承和发扬、优秀经验萃取和迭代、专业与管理知识和能力的 提升等多方面，为美年健康组织与人才的发展提供持续的动力，着力建设推动美年战略实现的管理与 运营提升、专业提升、新技术新产品等多维度的学习平台和学习体系。</w:t>
      </w:r>
    </w:p>
    <w:p>
      <w:pPr>
        <w:pStyle w:val="Style21"/>
        <w:keepNext w:val="0"/>
        <w:keepLines w:val="0"/>
        <w:widowControl w:val="0"/>
        <w:shd w:val="clear" w:color="auto" w:fill="auto"/>
        <w:tabs>
          <w:tab w:pos="995" w:val="left"/>
        </w:tabs>
        <w:bidi w:val="0"/>
        <w:spacing w:before="0" w:after="0" w:line="469" w:lineRule="exact"/>
        <w:ind w:left="0" w:right="0" w:firstLine="460"/>
        <w:jc w:val="both"/>
        <w:rPr>
          <w:sz w:val="20"/>
          <w:szCs w:val="20"/>
        </w:rPr>
      </w:pPr>
      <w:bookmarkStart w:id="370" w:name="bookmark370"/>
      <w:r>
        <w:rPr>
          <w:color w:val="000000"/>
          <w:spacing w:val="0"/>
          <w:w w:val="100"/>
          <w:position w:val="0"/>
          <w:sz w:val="20"/>
          <w:szCs w:val="20"/>
        </w:rPr>
        <w:t>（</w:t>
      </w:r>
      <w:bookmarkEnd w:id="370"/>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分别推出针对经营层、管理层、骨干层、新员工和四大中心医疗中心、营销中心、客户运 营中心、管理中心等不同层级不同维度的全方位多样化培养项目。管理类，如：体检中心精细化运营 管理培训、中基层通用管理培训、营销管理培训等；医疗中心类，含：检验、超声、放射、主检等专 项领域培训等；销售专业类，如销售管理能力提升项目（销售总监</w:t>
      </w:r>
      <w:r>
        <w:rPr>
          <w:rFonts w:ascii="Times New Roman" w:eastAsia="Times New Roman" w:hAnsi="Times New Roman" w:cs="Times New Roman"/>
          <w:color w:val="000000"/>
          <w:spacing w:val="0"/>
          <w:w w:val="100"/>
          <w:position w:val="0"/>
          <w:sz w:val="22"/>
          <w:szCs w:val="22"/>
        </w:rPr>
        <w:t>&amp;</w:t>
      </w:r>
      <w:r>
        <w:rPr>
          <w:color w:val="000000"/>
          <w:spacing w:val="0"/>
          <w:w w:val="100"/>
          <w:position w:val="0"/>
          <w:sz w:val="20"/>
          <w:szCs w:val="20"/>
        </w:rPr>
        <w:t>经理）、销售专业能力提升项目</w:t>
      </w:r>
    </w:p>
    <w:p>
      <w:pPr>
        <w:pStyle w:val="Style21"/>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20"/>
          <w:szCs w:val="20"/>
        </w:rPr>
        <w:t>（销售精英）、销售新人培养项目（新进销售）等；服务类，如：体检中心服务效能实战训练等；职 能类，含：财务、人力、法务、市场、品牌、采购、</w:t>
      </w:r>
      <w:r>
        <w:rPr>
          <w:rFonts w:ascii="Times New Roman" w:eastAsia="Times New Roman" w:hAnsi="Times New Roman" w:cs="Times New Roman"/>
          <w:color w:val="000000"/>
          <w:spacing w:val="0"/>
          <w:w w:val="100"/>
          <w:position w:val="0"/>
          <w:sz w:val="22"/>
          <w:szCs w:val="22"/>
        </w:rPr>
        <w:t>IT</w:t>
      </w:r>
      <w:r>
        <w:rPr>
          <w:color w:val="000000"/>
          <w:spacing w:val="0"/>
          <w:w w:val="100"/>
          <w:position w:val="0"/>
          <w:sz w:val="20"/>
          <w:szCs w:val="20"/>
        </w:rPr>
        <w:t>等；一般通用类，含：健康管理、合规、党委、 纪委等。</w:t>
      </w:r>
    </w:p>
    <w:p>
      <w:pPr>
        <w:pStyle w:val="Style21"/>
        <w:keepNext w:val="0"/>
        <w:keepLines w:val="0"/>
        <w:widowControl w:val="0"/>
        <w:shd w:val="clear" w:color="auto" w:fill="auto"/>
        <w:tabs>
          <w:tab w:pos="999" w:val="left"/>
        </w:tabs>
        <w:bidi w:val="0"/>
        <w:spacing w:before="0" w:after="0" w:line="469" w:lineRule="exact"/>
        <w:ind w:left="0" w:right="0" w:firstLine="460"/>
        <w:jc w:val="left"/>
        <w:rPr>
          <w:sz w:val="20"/>
          <w:szCs w:val="20"/>
        </w:rPr>
      </w:pPr>
      <w:bookmarkStart w:id="371" w:name="bookmark371"/>
      <w:r>
        <w:rPr>
          <w:color w:val="000000"/>
          <w:spacing w:val="0"/>
          <w:w w:val="100"/>
          <w:position w:val="0"/>
          <w:sz w:val="20"/>
          <w:szCs w:val="20"/>
        </w:rPr>
        <w:t>（</w:t>
      </w:r>
      <w:bookmarkEnd w:id="371"/>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开展丰富多彩的全国专业技能大赛等，如</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天使护士</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大赛、超声医师技能大赛等，以赛促 训，以赛促练，以赛促学，有效提升美年人的专业素养，力求为客户提供有尊严、有温度、有专业的 服务，践行美年使命，守护国人健康。</w:t>
      </w:r>
    </w:p>
    <w:p>
      <w:pPr>
        <w:pStyle w:val="Style21"/>
        <w:keepNext w:val="0"/>
        <w:keepLines w:val="0"/>
        <w:widowControl w:val="0"/>
        <w:shd w:val="clear" w:color="auto" w:fill="auto"/>
        <w:tabs>
          <w:tab w:pos="498" w:val="left"/>
        </w:tabs>
        <w:bidi w:val="0"/>
        <w:spacing w:before="0" w:after="460" w:line="469" w:lineRule="exact"/>
        <w:ind w:left="0" w:right="0" w:firstLine="460"/>
        <w:jc w:val="left"/>
        <w:rPr>
          <w:sz w:val="20"/>
          <w:szCs w:val="20"/>
        </w:rPr>
      </w:pPr>
      <w:bookmarkStart w:id="372" w:name="bookmark372"/>
      <w:r>
        <w:rPr>
          <w:color w:val="000000"/>
          <w:spacing w:val="0"/>
          <w:w w:val="100"/>
          <w:position w:val="0"/>
          <w:sz w:val="20"/>
          <w:szCs w:val="20"/>
        </w:rPr>
        <w:t>（</w:t>
      </w:r>
      <w:bookmarkEnd w:id="372"/>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 xml:space="preserve">升级学习平台，在美年数字化转型和精细化运营目标的驱动下，美年健康在线学习平台也 </w:t>
      </w:r>
      <w:r>
        <w:rPr>
          <w:color w:val="000000"/>
          <w:spacing w:val="0"/>
          <w:w w:val="100"/>
          <w:position w:val="0"/>
          <w:sz w:val="20"/>
          <w:szCs w:val="20"/>
        </w:rPr>
        <w:t>进行了全面升级、迭代完善。新平台定位业务驱动与文化凝聚，保留、提升原有功能的基础上，在学 习体验优化、自主学习管理和人事流程整合等方面做了全面升级。新平台将更好地联动集团各条线</w:t>
      </w:r>
      <w:r>
        <w:rPr>
          <w:rFonts w:ascii="Times New Roman" w:eastAsia="Times New Roman" w:hAnsi="Times New Roman" w:cs="Times New Roman"/>
          <w:color w:val="000000"/>
          <w:spacing w:val="0"/>
          <w:w w:val="100"/>
          <w:position w:val="0"/>
          <w:sz w:val="22"/>
          <w:szCs w:val="22"/>
        </w:rPr>
        <w:t xml:space="preserve">&amp; </w:t>
      </w:r>
      <w:r>
        <w:rPr>
          <w:color w:val="000000"/>
          <w:spacing w:val="0"/>
          <w:w w:val="100"/>
          <w:position w:val="0"/>
          <w:sz w:val="20"/>
          <w:szCs w:val="20"/>
        </w:rPr>
        <w:t>部门、各省市公司，助力业务水平、医疗质量和服务品质持续提升。</w:t>
      </w:r>
    </w:p>
    <w:p>
      <w:pPr>
        <w:pStyle w:val="Style32"/>
        <w:keepNext/>
        <w:keepLines/>
        <w:widowControl w:val="0"/>
        <w:shd w:val="clear" w:color="auto" w:fill="auto"/>
        <w:bidi w:val="0"/>
        <w:spacing w:before="0" w:after="140" w:line="48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、劳务外包情况</w:t>
      </w:r>
      <w:bookmarkEnd w:id="373"/>
      <w:bookmarkEnd w:id="374"/>
      <w:bookmarkEnd w:id="37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400" w:line="466" w:lineRule="exact"/>
        <w:ind w:left="0" w:right="0" w:firstLine="0"/>
        <w:jc w:val="left"/>
      </w:pPr>
      <w:bookmarkStart w:id="377" w:name="bookmark377"/>
      <w:bookmarkStart w:id="378" w:name="bookmark378"/>
      <w:bookmarkStart w:id="379" w:name="bookmark379"/>
      <w:r>
        <w:rPr>
          <w:color w:val="000000"/>
          <w:spacing w:val="0"/>
          <w:w w:val="100"/>
          <w:position w:val="0"/>
        </w:rPr>
        <w:t>十、公司利润分配及资本公积金转增股本情况</w:t>
      </w:r>
      <w:bookmarkEnd w:id="377"/>
      <w:bookmarkEnd w:id="378"/>
      <w:bookmarkEnd w:id="37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968"/>
        <w:gridCol w:w="461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报告期内盈利且母公司可供股东分配利润为正但未提出现金红 利分配预案的原因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61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公司的主要业务为提供健康体检服务，健康体检行业具有明显 的季节性特征，一般一季度为业务淡季，四季度为业务旺季， 二、三季度业务相对平稳增长。专业体检机构的营业成本主要 为房租、折旧、摊销、人员工资等固定成本，各季度成本占全 年成本的比重基本稳定。</w:t>
            </w:r>
          </w:p>
          <w:p>
            <w:pPr>
              <w:pStyle w:val="Style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年至今，虽然国内新冠疫情得到较好的控制，但目前仍呈 现多点散发、局部爆发态势，传播速度快、感染风险高的奥密 克戎变异毒株已先后在国内多地造成疫情反复，对公司部分体 检中心的经营产生了不利影响。因公司房屋租赁和物业费用、 人员工资、软硬件相关投资等刚性支出仍需发生，短期内存在 一定的资金压力。</w:t>
            </w:r>
          </w:p>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年底，公司合并口径下的货币资金余额为</w:t>
            </w:r>
          </w:p>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2,263,776,032.24 </w:t>
            </w:r>
            <w:r>
              <w:rPr>
                <w:color w:val="000000"/>
                <w:spacing w:val="0"/>
                <w:w w:val="100"/>
                <w:position w:val="0"/>
              </w:rPr>
              <w:t xml:space="preserve">元，短期借款余额 </w:t>
            </w:r>
            <w:r>
              <w:rPr>
                <w:rFonts w:ascii="Times New Roman" w:eastAsia="Times New Roman" w:hAnsi="Times New Roman" w:cs="Times New Roman"/>
                <w:color w:val="000000"/>
                <w:spacing w:val="0"/>
                <w:w w:val="100"/>
                <w:position w:val="0"/>
                <w:sz w:val="18"/>
                <w:szCs w:val="18"/>
              </w:rPr>
              <w:t xml:space="preserve">1,447,105,741.00 </w:t>
            </w:r>
            <w:r>
              <w:rPr>
                <w:color w:val="000000"/>
                <w:spacing w:val="0"/>
                <w:w w:val="100"/>
                <w:position w:val="0"/>
              </w:rPr>
              <w:t>元，一年内 到期的非流动负债余额</w:t>
            </w:r>
            <w:r>
              <w:rPr>
                <w:rFonts w:ascii="Times New Roman" w:eastAsia="Times New Roman" w:hAnsi="Times New Roman" w:cs="Times New Roman"/>
                <w:color w:val="000000"/>
                <w:spacing w:val="0"/>
                <w:w w:val="100"/>
                <w:position w:val="0"/>
                <w:sz w:val="18"/>
                <w:szCs w:val="18"/>
              </w:rPr>
              <w:t>1,471,534,708.51</w:t>
            </w:r>
            <w:r>
              <w:rPr>
                <w:color w:val="000000"/>
                <w:spacing w:val="0"/>
                <w:w w:val="100"/>
                <w:position w:val="0"/>
              </w:rPr>
              <w:t>元.为保障公司的偿债 能力，公司需要为即将到期的有息负债预留一定资金。</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公司结合目前的实际经营情况、未来资金周转情况、业绩成长 性、外部市场环境以及拓展业务所需资金等因素，需要留存充 足资金满足日常发展需求，提高资金充裕度，有利于保障公司 正常运作、助力公司开展日常经营并实现战略规划的稳健实施。</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公司未分配利润将主要用于公司主营业务的经营和发展， 支持各项业务的开展以及流动资金需求。公司将坚持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 导向、品质驱动、服务支撑、创新引领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的核心发展战略， 积极践行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守护每个中国人的生命质量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的企业使命。持续 提升医质水平、提高服务质量，打造医质、服务、精细化 运营的品质驱动体系。不断推动产品创新、推广</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技术应 用场景，推进数字化转型，推动内生可持续增长，增强品 牌影响力和行业竞争力，以促进公司长远健康发展。</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公司一贯重视投资者的合理投资回报，未来将继续严格遵 守相关法律法规，在兼顾公司长期稳定发展和投资者回报 的角度，履行公司的利润分配制度，与投资者共享公司发 展的成果。</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综合考虑公司目前的经营情况和未来经营发展需要，为确 保公司持续健康发展，维护全体股东整体利益，公司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年度拟不进行利润分配。上述利润分配方案符合《公司法》、 《关于进一步落实上市公司现金分红有关事项的通知》、 《上市公司监管指引第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年修订）》及《公司章程》等相关法律法规、规范性文件的 规定。</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本报告期利润分配及资本公积金转增股本情况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after="380" w:line="470" w:lineRule="exact"/>
        <w:ind w:left="0" w:right="0" w:firstLine="0"/>
        <w:jc w:val="left"/>
      </w:pPr>
      <w:bookmarkStart w:id="380" w:name="bookmark380"/>
      <w:bookmarkStart w:id="381" w:name="bookmark381"/>
      <w:bookmarkStart w:id="382" w:name="bookmark382"/>
      <w:r>
        <w:rPr>
          <w:color w:val="000000"/>
          <w:spacing w:val="0"/>
          <w:w w:val="100"/>
          <w:position w:val="0"/>
        </w:rPr>
        <w:t>十一、公司股权激励计划、员工持股计划或其他员工激励措施的实施情况</w:t>
      </w:r>
      <w:bookmarkEnd w:id="380"/>
      <w:bookmarkEnd w:id="381"/>
      <w:bookmarkEnd w:id="38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tabs>
          <w:tab w:pos="368"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w:t>
        <w:tab/>
        <w:t>股权激励</w:t>
      </w:r>
      <w:bookmarkEnd w:id="383"/>
      <w:bookmarkEnd w:id="384"/>
      <w:bookmarkEnd w:id="38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报告期内公司未实施股权激励。</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公司董事、高级管理人员获得的股权激励情况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21"/>
        <w:keepNext w:val="0"/>
        <w:keepLines w:val="0"/>
        <w:widowControl w:val="0"/>
        <w:shd w:val="clear" w:color="auto" w:fill="auto"/>
        <w:bidi w:val="0"/>
        <w:spacing w:before="0" w:after="440" w:line="470" w:lineRule="exact"/>
        <w:ind w:left="0" w:right="0" w:firstLine="460"/>
        <w:jc w:val="both"/>
        <w:rPr>
          <w:sz w:val="20"/>
          <w:szCs w:val="20"/>
        </w:rPr>
      </w:pPr>
      <w:r>
        <w:rPr>
          <w:color w:val="000000"/>
          <w:spacing w:val="0"/>
          <w:w w:val="100"/>
          <w:position w:val="0"/>
          <w:sz w:val="20"/>
          <w:szCs w:val="20"/>
        </w:rPr>
        <w:t>公司高级管理人员均由董事会聘任，董事会薪酬和考核委员会根据《公司章程》、《董事会薪酬 与考核委员会议事规则》等规定对公司高级管理人员的工作能力、履职情况、责任目标完成情况等进 行考评。报告期内，公司根据年度经营重点工作，从绩效、管理等多方面进行综合考评。公司高级管 理人员采用年薪制，年度薪酬总额包括基本年薪和绩效奖金，董事会薪酬与考核委员会对其进行绩效 考核后，根据公司年度经营目标和个人绩效完成情况，决定其年度实际发放的薪酬总额。公司高级管 理人员能够严格、认真履行职责，积极落实公司股东大会和董事会相关决议，提升公司运营、管理水 平，实现公司价值最大化。</w:t>
      </w:r>
    </w:p>
    <w:p>
      <w:pPr>
        <w:pStyle w:val="Style32"/>
        <w:keepNext/>
        <w:keepLines/>
        <w:widowControl w:val="0"/>
        <w:shd w:val="clear" w:color="auto" w:fill="auto"/>
        <w:tabs>
          <w:tab w:pos="378" w:val="left"/>
        </w:tabs>
        <w:bidi w:val="0"/>
        <w:spacing w:before="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员工持股计划的实施情况</w:t>
      </w:r>
      <w:bookmarkEnd w:id="387"/>
      <w:bookmarkEnd w:id="388"/>
      <w:bookmarkEnd w:id="39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2698"/>
        <w:gridCol w:w="566"/>
        <w:gridCol w:w="1277"/>
        <w:gridCol w:w="710"/>
        <w:gridCol w:w="850"/>
        <w:gridCol w:w="3480"/>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持有的股票总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变更情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占上市公 司股本总 额的比例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实施计划的资金来源</w:t>
            </w:r>
          </w:p>
        </w:tc>
      </w:tr>
      <w:tr>
        <w:trPr>
          <w:trHeight w:val="196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公司（含控股子公司）董事（不含 独立董事）、监事、高级管理人员； 公司核心及骨干员工；经董事会确 定的公司其他员工。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11,985.12 </w:t>
            </w:r>
            <w:r>
              <w:rPr>
                <w:color w:val="000000"/>
                <w:spacing w:val="0"/>
                <w:w w:val="100"/>
                <w:position w:val="0"/>
              </w:rPr>
              <w:t>万股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本员工持股计划资金总额不超过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 其中公司员工资金来源为公司员工的合法 薪资、自筹资金及法律、行政法规允许的其 他方式，并通过融资融券等法律法规允许的 方式融资，融资资金与自筹资金的比例将不 超过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7"/>
          <w:szCs w:val="17"/>
        </w:rPr>
        <w:t>报告期内董事、监事、高级管理人员在员工持股计划中的持股情况</w:t>
      </w:r>
      <w:r>
        <w:rPr>
          <w:rFonts w:ascii="Times New Roman" w:eastAsia="Times New Roman" w:hAnsi="Times New Roman" w:cs="Times New Roman"/>
          <w:color w:val="000000"/>
          <w:spacing w:val="0"/>
          <w:w w:val="100"/>
          <w:position w:val="0"/>
          <w:sz w:val="12"/>
          <w:szCs w:val="12"/>
          <w:vertAlign w:val="superscript"/>
        </w:rPr>
        <w:t>4</w:t>
      </w:r>
    </w:p>
    <w:p>
      <w:pPr>
        <w:widowControl w:val="0"/>
        <w:spacing w:after="59" w:line="1" w:lineRule="exact"/>
      </w:pPr>
    </w:p>
    <w:tbl>
      <w:tblPr>
        <w:tblOverlap w:val="never"/>
        <w:jc w:val="center"/>
        <w:tblLayout w:type="fixed"/>
      </w:tblPr>
      <w:tblGrid>
        <w:gridCol w:w="715"/>
        <w:gridCol w:w="5813"/>
        <w:gridCol w:w="850"/>
        <w:gridCol w:w="994"/>
        <w:gridCol w:w="121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 持股数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占上市公司股</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本总额的比例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日聘任，于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7,792,208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郭美玲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6,493,506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日聘任）、联席总裁（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日聘任，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1,818,182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vertAlign w:val="superscript"/>
        </w:rPr>
        <w:t>4</w:t>
      </w:r>
      <w:r>
        <w:rPr>
          <w:color w:val="000000"/>
          <w:spacing w:val="0"/>
          <w:w w:val="100"/>
          <w:position w:val="0"/>
        </w:rPr>
        <w:t>本表格中的比例差异系四舍五入造成。</w:t>
      </w:r>
    </w:p>
    <w:tbl>
      <w:tblPr>
        <w:tblOverlap w:val="never"/>
        <w:jc w:val="center"/>
        <w:tblLayout w:type="fixed"/>
      </w:tblPr>
      <w:tblGrid>
        <w:gridCol w:w="715"/>
        <w:gridCol w:w="5813"/>
        <w:gridCol w:w="850"/>
        <w:gridCol w:w="994"/>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边国富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监事会主席、党委书记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389,610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职工代表监事、浙江公司总经理、江苏公司总经理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535,065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r>
              <w:rPr>
                <w:rFonts w:ascii="Times New Roman" w:eastAsia="Times New Roman" w:hAnsi="Times New Roman" w:cs="Times New Roman"/>
                <w:color w:val="000000"/>
                <w:spacing w:val="0"/>
                <w:w w:val="100"/>
                <w:position w:val="0"/>
                <w:sz w:val="18"/>
                <w:szCs w:val="18"/>
              </w:rPr>
              <w:t>COO</w:t>
            </w:r>
            <w:r>
              <w:rPr>
                <w:color w:val="000000"/>
                <w:spacing w:val="0"/>
                <w:w w:val="100"/>
                <w:position w:val="0"/>
              </w:rPr>
              <w:t>、</w:t>
            </w:r>
            <w:r>
              <w:rPr>
                <w:color w:val="000000"/>
                <w:spacing w:val="0"/>
                <w:w w:val="100"/>
                <w:position w:val="0"/>
              </w:rPr>
              <w:t>北京及北方区域总经理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高级副总裁、上海天津及华东区域总经理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779,221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韩圣群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高级副总裁、慈铭集团联席总裁兼北京公司总经理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259,740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报告期内资产管理机构的变更情况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报告期内因持有人处置份额等引起的权益变动情况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报告期内股东权利行使的情况</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报告期内员工持股计划的其他相关情形及说明</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员工持股计划管理委员会成员发生变化</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员工持股计划对报告期上市公司的财务影响及相关会计处理</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0" w:line="470" w:lineRule="exact"/>
        <w:ind w:left="0" w:right="0" w:firstLine="460"/>
        <w:jc w:val="both"/>
        <w:rPr>
          <w:sz w:val="20"/>
          <w:szCs w:val="20"/>
        </w:rPr>
      </w:pPr>
      <w:r>
        <w:rPr>
          <w:color w:val="000000"/>
          <w:spacing w:val="0"/>
          <w:w w:val="100"/>
          <w:position w:val="0"/>
          <w:sz w:val="20"/>
          <w:szCs w:val="20"/>
        </w:rPr>
        <w:t>根据财政部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0"/>
          <w:szCs w:val="20"/>
        </w:rPr>
        <w:t>日发布的《股份支付准则应用案例》，公司控股股东承担了公司员工因 股票价格下跌而产生的损失，属于企业集团与职工之间发生的交易；该交易安排要求员工为获得收益 （享有股票增值收益且不承担贬值损失）在股份支付计划锁定期内为公司提供服务，因此该交易以获 取员工服务为目的；该交易的对价与公司股票未来价值密切相关。综上，本次员工持股计划符合股份 支付的定义，应按照《企业会计准则第</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号一股份支付》以及相关规定进行会计处理。</w:t>
      </w:r>
    </w:p>
    <w:p>
      <w:pPr>
        <w:pStyle w:val="Style21"/>
        <w:keepNext w:val="0"/>
        <w:keepLines w:val="0"/>
        <w:widowControl w:val="0"/>
        <w:shd w:val="clear" w:color="auto" w:fill="auto"/>
        <w:bidi w:val="0"/>
        <w:spacing w:before="0" w:line="470" w:lineRule="exact"/>
        <w:ind w:left="0" w:right="0" w:firstLine="460"/>
        <w:jc w:val="both"/>
        <w:rPr>
          <w:sz w:val="20"/>
          <w:szCs w:val="20"/>
        </w:rPr>
      </w:pPr>
      <w:r>
        <w:rPr>
          <w:color w:val="000000"/>
          <w:spacing w:val="0"/>
          <w:w w:val="100"/>
          <w:position w:val="0"/>
          <w:sz w:val="20"/>
          <w:szCs w:val="20"/>
        </w:rPr>
        <w:t>员工持股计划增加报告期上市公司管理费用</w:t>
      </w:r>
      <w:r>
        <w:rPr>
          <w:rFonts w:ascii="Times New Roman" w:eastAsia="Times New Roman" w:hAnsi="Times New Roman" w:cs="Times New Roman"/>
          <w:color w:val="000000"/>
          <w:spacing w:val="0"/>
          <w:w w:val="100"/>
          <w:position w:val="0"/>
          <w:sz w:val="22"/>
          <w:szCs w:val="22"/>
        </w:rPr>
        <w:t>21,526,340.00</w:t>
      </w:r>
      <w:r>
        <w:rPr>
          <w:color w:val="000000"/>
          <w:spacing w:val="0"/>
          <w:w w:val="100"/>
          <w:position w:val="0"/>
          <w:sz w:val="20"/>
          <w:szCs w:val="20"/>
        </w:rPr>
        <w:t>元和资本公积</w:t>
      </w:r>
      <w:r>
        <w:rPr>
          <w:rFonts w:ascii="Times New Roman" w:eastAsia="Times New Roman" w:hAnsi="Times New Roman" w:cs="Times New Roman"/>
          <w:color w:val="000000"/>
          <w:spacing w:val="0"/>
          <w:w w:val="100"/>
          <w:position w:val="0"/>
          <w:sz w:val="22"/>
          <w:szCs w:val="22"/>
        </w:rPr>
        <w:t>21,526,340.00</w:t>
      </w:r>
      <w:r>
        <w:rPr>
          <w:color w:val="000000"/>
          <w:spacing w:val="0"/>
          <w:w w:val="100"/>
          <w:position w:val="0"/>
          <w:sz w:val="20"/>
          <w:szCs w:val="20"/>
        </w:rPr>
        <w:t>元。</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报告期内员工持股计划终止的情况</w:t>
      </w:r>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both"/>
      </w:pPr>
      <w:bookmarkStart w:id="391" w:name="bookmark391"/>
      <w:bookmarkEnd w:id="39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42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140" w:line="492" w:lineRule="auto"/>
        <w:ind w:left="0" w:right="0" w:firstLine="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、其他员工激励措施</w:t>
      </w:r>
      <w:bookmarkEnd w:id="392"/>
      <w:bookmarkEnd w:id="393"/>
      <w:bookmarkEnd w:id="395"/>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both"/>
      </w:pPr>
      <w:bookmarkStart w:id="396" w:name="bookmark396"/>
      <w:bookmarkEnd w:id="39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line="468" w:lineRule="exact"/>
        <w:ind w:left="0" w:right="0" w:firstLine="0"/>
        <w:jc w:val="left"/>
      </w:pPr>
      <w:bookmarkStart w:id="397" w:name="bookmark397"/>
      <w:bookmarkStart w:id="398" w:name="bookmark398"/>
      <w:bookmarkStart w:id="399" w:name="bookmark399"/>
      <w:r>
        <w:rPr>
          <w:color w:val="000000"/>
          <w:spacing w:val="0"/>
          <w:w w:val="100"/>
          <w:position w:val="0"/>
        </w:rPr>
        <w:t>十二、报告期内的内部控制制度建设及实施情况</w:t>
      </w:r>
      <w:bookmarkEnd w:id="397"/>
      <w:bookmarkEnd w:id="398"/>
      <w:bookmarkEnd w:id="399"/>
    </w:p>
    <w:p>
      <w:pPr>
        <w:pStyle w:val="Style32"/>
        <w:keepNext/>
        <w:keepLines/>
        <w:widowControl w:val="0"/>
        <w:shd w:val="clear" w:color="auto" w:fill="auto"/>
        <w:tabs>
          <w:tab w:pos="368" w:val="left"/>
        </w:tabs>
        <w:bidi w:val="0"/>
        <w:spacing w:before="0" w:after="22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内部控制建设及实施情况</w:t>
      </w:r>
      <w:bookmarkEnd w:id="400"/>
      <w:bookmarkEnd w:id="401"/>
      <w:bookmarkEnd w:id="403"/>
    </w:p>
    <w:p>
      <w:pPr>
        <w:pStyle w:val="Style21"/>
        <w:keepNext w:val="0"/>
        <w:keepLines w:val="0"/>
        <w:widowControl w:val="0"/>
        <w:shd w:val="clear" w:color="auto" w:fill="auto"/>
        <w:bidi w:val="0"/>
        <w:spacing w:before="0" w:after="440" w:line="468" w:lineRule="exact"/>
        <w:ind w:left="0" w:right="0" w:firstLine="500"/>
        <w:jc w:val="both"/>
        <w:rPr>
          <w:sz w:val="20"/>
          <w:szCs w:val="20"/>
        </w:rPr>
      </w:pPr>
      <w:r>
        <w:rPr>
          <w:color w:val="000000"/>
          <w:spacing w:val="0"/>
          <w:w w:val="100"/>
          <w:position w:val="0"/>
          <w:sz w:val="20"/>
          <w:szCs w:val="20"/>
        </w:rPr>
        <w:t>公司建立了较为完善的内部控制体系，公司内部控制自我评价的形式、内容符合《企业内部控制 基本规范》及其配套指引的规定和其他内部控制监督要求，真实、准确的反映了目前公司内部控制工 作的实施情况，无任何虚假记载、误导性陈述或者重大遗漏。公司对纳入内部控制评价范围的业务与 事项建立了一系列内部控制制度，并在经营管理活动中得到贯彻实施，在重大方面能够较为有效地防 范和控制公司内部的经营风险，保证了公司资产的安全、完整以及经营管理活动的有序开展，各项内 部控制制度具备合理性、完整性和有效性。</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报告期内发现的内部控制重大缺陷的具体情况</w:t>
      </w:r>
      <w:bookmarkEnd w:id="404"/>
      <w:bookmarkEnd w:id="405"/>
      <w:bookmarkEnd w:id="40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r>
        <w:rPr>
          <w:color w:val="000000"/>
          <w:spacing w:val="0"/>
          <w:w w:val="100"/>
          <w:position w:val="0"/>
        </w:rPr>
        <w:t>十三、公司报告期内对子公司的管理控制情况</w:t>
      </w:r>
      <w:bookmarkEnd w:id="408"/>
      <w:bookmarkEnd w:id="409"/>
      <w:bookmarkEnd w:id="410"/>
    </w:p>
    <w:tbl>
      <w:tblPr>
        <w:tblOverlap w:val="never"/>
        <w:jc w:val="center"/>
        <w:tblLayout w:type="fixed"/>
      </w:tblPr>
      <w:tblGrid>
        <w:gridCol w:w="998"/>
        <w:gridCol w:w="4109"/>
        <w:gridCol w:w="1560"/>
        <w:gridCol w:w="850"/>
        <w:gridCol w:w="854"/>
        <w:gridCol w:w="706"/>
        <w:gridCol w:w="72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整合中遇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到的问题</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已采取的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解决措施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解决进 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后续解</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决计划</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六安美年大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健康管理有</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按照中国证监会、深圳证券交易所相关法规及上市公 司的公司章程对标的公司的机构设置、人员调整、内 控制度、财务体系等方面进行指导和规范。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在资产、人员、财 务、机构、业务等 方面已完成整合。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芜湖美年大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健康咨询有</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按照中国证监会、深圳证券交易所相关法规及上市公 司的公司章程对标的公司的机构设置、人员调整、内 控制度、财务体系等方面进行指导和规范。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在资产、人员、财 务、机构、业务等 方面已完成整合。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武汉美之年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健康管理有</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按照中国证监会、深圳证券交易所相关法规及上市公 司的公司章程对标的公司的机构设置、人员调整、内 控制度、财务体系等方面进行指导和规范。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在资产、人员、财 务、机构、业务等 方面已完成整合。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东莞市美年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健康医疗科</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技有限公司</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及其子公司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按照中国证监会、深圳证券交易所相关法规及上市公 司的公司章程对标的公司的机构设置、人员调整、内 控制度、财务体系等方面进行指导和规范。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在资产、人员、财 务、机构、业务等 方面已完成整合。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阜阳美年大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健康健康管</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按照中国证监会、深圳证券交易所相关法规及上市公 司的公司章程对标的公司的机构设置、人员调整、内 控制度、财务体系等方面进行指导和规范。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在资产、人员、财 务、机构、业务等 方面已完成整合。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蒙城县美年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大健康管理</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按照中国证监会、深圳证券交易所相关法规及上市公 司的公司章程对标的公司的机构设置、人员调整、内 控制度、财务体系等方面进行指导和规范。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在资产、人员、财 务、机构、业务等 方面已完成整合。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淄博美年大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按照中国证监会、深圳证券交易所相关法规及上市公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在资产、人员、财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98"/>
        <w:gridCol w:w="4109"/>
        <w:gridCol w:w="1560"/>
        <w:gridCol w:w="850"/>
        <w:gridCol w:w="854"/>
        <w:gridCol w:w="706"/>
        <w:gridCol w:w="72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司的公司章程对标的公司的机构设置、人员调整、内 控制度、财务体系等方面进行指导和规范。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务、机构、业务等 方面已完成整合。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马鞍山美年</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大健康咨询</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按照中国证监会、深圳证券交易所相关法规及上市公 司的公司章程对标的公司的机构设置、人员调整、内 控制度、财务体系等方面进行指导和规范。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在资产、人员、财 务、机构、业务等 方面已完成整合。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天津市和平 区美年美佳 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按照中国证监会、深圳证券交易所相关法规及上市公 司的公司章程对标的公司的机构设置、人员调整、内 控制度、财务体系等方面进行指导和规范。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在资产、人员、财 务、机构、业务等 方面已完成整合。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新疆爱道奥 亚体检中心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按照中国证监会、深圳证券交易所相关法规及上市公 司的公司章程对标的公司的机构设置、人员调整、内 控制度、财务体系等方面进行指导和规范。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在资产、人员、财 务、机构、业务等 方面已完成整合。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r>
        <w:rPr>
          <w:color w:val="000000"/>
          <w:spacing w:val="0"/>
          <w:w w:val="100"/>
          <w:position w:val="0"/>
        </w:rPr>
        <w:t>十四、内部控制自我评价报告或内部控制审计报告</w:t>
      </w:r>
      <w:bookmarkEnd w:id="411"/>
      <w:bookmarkEnd w:id="412"/>
      <w:bookmarkEnd w:id="413"/>
    </w:p>
    <w:p>
      <w:pPr>
        <w:pStyle w:val="Style32"/>
        <w:keepNext/>
        <w:keepLines/>
        <w:widowControl w:val="0"/>
        <w:shd w:val="clear" w:color="auto" w:fill="auto"/>
        <w:bidi w:val="0"/>
        <w:spacing w:before="0" w:after="32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、内控自我评价报告</w:t>
      </w:r>
      <w:bookmarkEnd w:id="414"/>
      <w:bookmarkEnd w:id="415"/>
      <w:bookmarkEnd w:id="417"/>
    </w:p>
    <w:tbl>
      <w:tblPr>
        <w:tblOverlap w:val="never"/>
        <w:jc w:val="center"/>
        <w:tblLayout w:type="fixed"/>
      </w:tblPr>
      <w:tblGrid>
        <w:gridCol w:w="2842"/>
        <w:gridCol w:w="3686"/>
        <w:gridCol w:w="305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98.17%</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17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出现以下情形应认定为财务报告内部控制重大 缺陷：</w:t>
            </w:r>
          </w:p>
          <w:p>
            <w:pPr>
              <w:pStyle w:val="Style7"/>
              <w:keepNext w:val="0"/>
              <w:keepLines w:val="0"/>
              <w:widowControl w:val="0"/>
              <w:shd w:val="clear" w:color="auto" w:fill="auto"/>
              <w:tabs>
                <w:tab w:pos="331"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公司董事、监事和高级管理人员舞弊并给</w:t>
            </w:r>
          </w:p>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企业造成重大损失和不利影响；</w:t>
            </w:r>
          </w:p>
          <w:p>
            <w:pPr>
              <w:pStyle w:val="Style7"/>
              <w:keepNext w:val="0"/>
              <w:keepLines w:val="0"/>
              <w:widowControl w:val="0"/>
              <w:shd w:val="clear" w:color="auto" w:fill="auto"/>
              <w:tabs>
                <w:tab w:pos="355"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外部审计发现当期财务报告存在重大错</w:t>
            </w:r>
          </w:p>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报，公司未能首先发现；</w:t>
            </w:r>
          </w:p>
          <w:p>
            <w:pPr>
              <w:pStyle w:val="Style7"/>
              <w:keepNext w:val="0"/>
              <w:keepLines w:val="0"/>
              <w:widowControl w:val="0"/>
              <w:shd w:val="clear" w:color="auto" w:fill="auto"/>
              <w:tabs>
                <w:tab w:pos="317"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已经发现并报告给管理层的重大缺陷在合</w:t>
            </w:r>
          </w:p>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理的时间内未加以改正；</w:t>
            </w:r>
          </w:p>
          <w:p>
            <w:pPr>
              <w:pStyle w:val="Style7"/>
              <w:keepNext w:val="0"/>
              <w:keepLines w:val="0"/>
              <w:widowControl w:val="0"/>
              <w:shd w:val="clear" w:color="auto" w:fill="auto"/>
              <w:tabs>
                <w:tab w:pos="394"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公司审计委员会和公司内部审计部门对内 部控制的监督无效。</w:t>
            </w:r>
          </w:p>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出现以下情形应认定为财务报告内部控制重要</w:t>
            </w:r>
          </w:p>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缺陷：</w:t>
            </w:r>
          </w:p>
          <w:p>
            <w:pPr>
              <w:pStyle w:val="Style7"/>
              <w:keepNext w:val="0"/>
              <w:keepLines w:val="0"/>
              <w:widowControl w:val="0"/>
              <w:shd w:val="clear" w:color="auto" w:fill="auto"/>
              <w:tabs>
                <w:tab w:pos="360" w:val="left"/>
              </w:tabs>
              <w:bidi w:val="0"/>
              <w:spacing w:before="0" w:after="12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未依照公认会计准则选择和应用会计政</w:t>
            </w:r>
          </w:p>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策；</w:t>
            </w:r>
          </w:p>
          <w:p>
            <w:pPr>
              <w:pStyle w:val="Style7"/>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未建立反舞弊程序和控制措施；</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非财务报告缺陷认定主要以缺陷涉及 业务性质的严重程度、直接或潜在负面 影响的性质、影响的范围等因素来确 定。</w:t>
            </w:r>
          </w:p>
          <w:p>
            <w:pPr>
              <w:pStyle w:val="Style7"/>
              <w:keepNext w:val="0"/>
              <w:keepLines w:val="0"/>
              <w:widowControl w:val="0"/>
              <w:shd w:val="clear" w:color="auto" w:fill="auto"/>
              <w:tabs>
                <w:tab w:pos="384"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非财务报告重大缺陷的迹象包括： 违反国家法律法规或规范性文件、重大 决策程序不科学、制度缺失可能导致内 部控制系统性失效、重大或重要缺陷未 得到整改、其他对公司负面影响重大的 情形。</w:t>
            </w:r>
          </w:p>
          <w:p>
            <w:pPr>
              <w:pStyle w:val="Style7"/>
              <w:keepNext w:val="0"/>
              <w:keepLines w:val="0"/>
              <w:widowControl w:val="0"/>
              <w:shd w:val="clear" w:color="auto" w:fill="auto"/>
              <w:tabs>
                <w:tab w:pos="384"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非财务报告重要缺陷的迹象包括： 重要业务制度或流程存在的缺陷；决策 程序出现重大失误；关键岗位人员流失 严重；内部控制内部监督发现的重要缺 陷未及时整改；其他对公司产生较大负 面影响的情形。</w:t>
            </w:r>
          </w:p>
        </w:tc>
      </w:tr>
    </w:tbl>
    <w:p>
      <w:pPr>
        <w:spacing w:lineRule="exact" w:line="1"/>
        <w:rPr>
          <w:sz w:val="2"/>
          <w:szCs w:val="2"/>
        </w:rPr>
      </w:pPr>
      <w:r>
        <w:br w:type="page"/>
      </w:r>
    </w:p>
    <w:tbl>
      <w:tblPr>
        <w:tblOverlap w:val="never"/>
        <w:jc w:val="center"/>
        <w:tblLayout w:type="fixed"/>
      </w:tblPr>
      <w:tblGrid>
        <w:gridCol w:w="2842"/>
        <w:gridCol w:w="3686"/>
        <w:gridCol w:w="3053"/>
      </w:tblGrid>
      <w:tr>
        <w:trPr>
          <w:trHeight w:val="2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tabs>
                <w:tab w:pos="398"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对于非常规或特殊交易的账务处理没有建 立相应的控制机制或没有实施且没有相应的补 偿性控制；</w:t>
            </w:r>
          </w:p>
          <w:p>
            <w:pPr>
              <w:pStyle w:val="Style7"/>
              <w:keepNext w:val="0"/>
              <w:keepLines w:val="0"/>
              <w:widowControl w:val="0"/>
              <w:shd w:val="clear" w:color="auto" w:fill="auto"/>
              <w:tabs>
                <w:tab w:pos="384" w:val="left"/>
              </w:tabs>
              <w:bidi w:val="0"/>
              <w:spacing w:before="0" w:after="8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对于期末财务报告过程的控制存在一项或 多项缺陷且不能合理保证编制的财务报表达到 真实、完整的目标。</w:t>
            </w:r>
          </w:p>
          <w:p>
            <w:pPr>
              <w:pStyle w:val="Style7"/>
              <w:keepNext w:val="0"/>
              <w:keepLines w:val="0"/>
              <w:widowControl w:val="0"/>
              <w:shd w:val="clear" w:color="auto" w:fill="auto"/>
              <w:bidi w:val="0"/>
              <w:spacing w:before="0" w:after="40" w:line="312" w:lineRule="exact"/>
              <w:ind w:left="0" w:right="0" w:firstLine="0"/>
              <w:jc w:val="both"/>
            </w:pPr>
            <w:r>
              <w:rPr>
                <w:color w:val="000000"/>
                <w:spacing w:val="0"/>
                <w:w w:val="100"/>
                <w:position w:val="0"/>
              </w:rPr>
              <w:t>财务报告一般缺陷是指除上述重大缺陷、重要 缺陷之外的其他控制缺陷。</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）非财务报告一般缺陷是指除上述 重大缺陷、重要缺陷之外的其他控制缺 陷。</w:t>
            </w:r>
          </w:p>
        </w:tc>
      </w:tr>
      <w:tr>
        <w:trPr>
          <w:trHeight w:val="196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重大缺陷：营业收入总额的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错报，资产 总额的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错报；重要缺陷：营业收入总额 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w:t>
            </w:r>
            <w:r>
              <w:rPr>
                <w:rFonts w:ascii="Courier New" w:eastAsia="Courier New" w:hAnsi="Courier New" w:cs="Courier New"/>
                <w:color w:val="000000"/>
                <w:spacing w:val="0"/>
                <w:w w:val="100"/>
                <w:position w:val="0"/>
                <w:sz w:val="18"/>
                <w:szCs w:val="18"/>
              </w:rPr>
              <w:t>V</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w:t>
            </w:r>
            <w:r>
              <w:rPr>
                <w:rFonts w:ascii="Courier New" w:eastAsia="Courier New" w:hAnsi="Courier New" w:cs="Courier New"/>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一般缺陷：错 报</w:t>
            </w:r>
            <w:r>
              <w:rPr>
                <w:rFonts w:ascii="Courier New" w:eastAsia="Courier New" w:hAnsi="Courier New" w:cs="Courier New"/>
                <w:color w:val="000000"/>
                <w:spacing w:val="0"/>
                <w:w w:val="100"/>
                <w:position w:val="0"/>
                <w:sz w:val="18"/>
                <w:szCs w:val="18"/>
              </w:rPr>
              <w:t>V</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rFonts w:ascii="Courier New" w:eastAsia="Courier New" w:hAnsi="Courier New" w:cs="Courier New"/>
                <w:color w:val="000000"/>
                <w:spacing w:val="0"/>
                <w:w w:val="100"/>
                <w:position w:val="0"/>
                <w:sz w:val="18"/>
                <w:szCs w:val="18"/>
              </w:rPr>
              <w:t>V</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重大缺陷：营业收入总额的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直接 财产损失金额；重要缺陷：营业收入总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直接财产损失金额</w:t>
            </w:r>
            <w:r>
              <w:rPr>
                <w:rFonts w:ascii="Courier New" w:eastAsia="Courier New" w:hAnsi="Courier New" w:cs="Courier New"/>
                <w:color w:val="000000"/>
                <w:spacing w:val="0"/>
                <w:w w:val="100"/>
                <w:position w:val="0"/>
                <w:sz w:val="18"/>
                <w:szCs w:val="18"/>
              </w:rPr>
              <w:t>V</w:t>
            </w:r>
            <w:r>
              <w:rPr>
                <w:color w:val="000000"/>
                <w:spacing w:val="0"/>
                <w:w w:val="100"/>
                <w:position w:val="0"/>
              </w:rPr>
              <w:t>营业 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一般缺陷：直接财产 损失金额</w:t>
            </w:r>
            <w:r>
              <w:rPr>
                <w:rFonts w:ascii="Courier New" w:eastAsia="Courier New" w:hAnsi="Courier New" w:cs="Courier New"/>
                <w:color w:val="000000"/>
                <w:spacing w:val="0"/>
                <w:w w:val="100"/>
                <w:position w:val="0"/>
                <w:sz w:val="18"/>
                <w:szCs w:val="18"/>
              </w:rPr>
              <w:t>V</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、内部控制审计报告</w:t>
      </w:r>
      <w:bookmarkEnd w:id="418"/>
      <w:bookmarkEnd w:id="419"/>
      <w:bookmarkEnd w:id="421"/>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64"/>
        <w:gridCol w:w="6317"/>
      </w:tblGrid>
      <w:tr>
        <w:trPr>
          <w:trHeight w:val="40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我们认为，美年健康于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keepLines/>
        <w:widowControl w:val="0"/>
        <w:shd w:val="clear" w:color="auto" w:fill="auto"/>
        <w:bidi w:val="0"/>
        <w:spacing w:before="0" w:after="460" w:line="240" w:lineRule="auto"/>
        <w:ind w:left="0" w:right="0" w:firstLine="0"/>
        <w:jc w:val="left"/>
      </w:pPr>
      <w:bookmarkStart w:id="422" w:name="bookmark422"/>
      <w:bookmarkStart w:id="423" w:name="bookmark423"/>
      <w:bookmarkStart w:id="424" w:name="bookmark424"/>
      <w:r>
        <w:rPr>
          <w:color w:val="000000"/>
          <w:spacing w:val="0"/>
          <w:w w:val="100"/>
          <w:position w:val="0"/>
        </w:rPr>
        <w:t>十五、上市公司治理专项行动自查问题整改情况</w:t>
      </w:r>
      <w:bookmarkEnd w:id="422"/>
      <w:bookmarkEnd w:id="423"/>
      <w:bookmarkEnd w:id="424"/>
    </w:p>
    <w:p>
      <w:pPr>
        <w:pStyle w:val="Style21"/>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报告期内，公司根据中国证监会《关于开展上市公司治理专项行动的公告》（证监会公告〔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w:t>
      </w:r>
    </w:p>
    <w:p>
      <w:pPr>
        <w:pStyle w:val="Style2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69</w:t>
      </w:r>
      <w:r>
        <w:rPr>
          <w:color w:val="000000"/>
          <w:spacing w:val="0"/>
          <w:w w:val="100"/>
          <w:position w:val="0"/>
          <w:sz w:val="20"/>
          <w:szCs w:val="20"/>
        </w:rPr>
        <w:t xml:space="preserve">号）等要求，公司开展治理专项自查活动，对照监管规则和《公司章程》等规定，认真梳理、自查 </w:t>
      </w:r>
      <w:r>
        <w:rPr>
          <w:color w:val="000000"/>
          <w:spacing w:val="0"/>
          <w:w w:val="100"/>
          <w:position w:val="0"/>
          <w:sz w:val="20"/>
          <w:szCs w:val="20"/>
        </w:rPr>
        <w:t>自纠，对公司治理进行全面回顾。经过全面自查，存在以下问题：</w:t>
      </w:r>
    </w:p>
    <w:p>
      <w:pPr>
        <w:pStyle w:val="Style21"/>
        <w:keepNext w:val="0"/>
        <w:keepLines w:val="0"/>
        <w:widowControl w:val="0"/>
        <w:shd w:val="clear" w:color="auto" w:fill="auto"/>
        <w:tabs>
          <w:tab w:pos="759" w:val="left"/>
        </w:tabs>
        <w:bidi w:val="0"/>
        <w:spacing w:before="0" w:after="0" w:line="469" w:lineRule="exact"/>
        <w:ind w:left="0" w:right="0" w:firstLine="460"/>
        <w:jc w:val="both"/>
        <w:rPr>
          <w:sz w:val="20"/>
          <w:szCs w:val="20"/>
        </w:rPr>
      </w:pPr>
      <w:bookmarkStart w:id="425" w:name="bookmark425"/>
      <w:r>
        <w:rPr>
          <w:rFonts w:ascii="Times New Roman" w:eastAsia="Times New Roman" w:hAnsi="Times New Roman" w:cs="Times New Roman"/>
          <w:color w:val="000000"/>
          <w:spacing w:val="0"/>
          <w:w w:val="100"/>
          <w:position w:val="0"/>
          <w:sz w:val="22"/>
          <w:szCs w:val="22"/>
        </w:rPr>
        <w:t>1</w:t>
      </w:r>
      <w:bookmarkEnd w:id="425"/>
      <w:r>
        <w:rPr>
          <w:color w:val="000000"/>
          <w:spacing w:val="0"/>
          <w:w w:val="100"/>
          <w:position w:val="0"/>
          <w:sz w:val="20"/>
          <w:szCs w:val="20"/>
        </w:rPr>
        <w:t>、</w:t>
        <w:tab/>
        <w:t>控股股东、实际控制人与上市公司在业务范围、业务性质、客户对象、产品可替代性等方面 存在竞争</w:t>
      </w:r>
    </w:p>
    <w:p>
      <w:pPr>
        <w:pStyle w:val="Style21"/>
        <w:keepNext w:val="0"/>
        <w:keepLines w:val="0"/>
        <w:widowControl w:val="0"/>
        <w:shd w:val="clear" w:color="auto" w:fill="auto"/>
        <w:bidi w:val="0"/>
        <w:spacing w:before="0" w:after="0" w:line="469" w:lineRule="exact"/>
        <w:ind w:left="0" w:right="0" w:firstLine="460"/>
        <w:jc w:val="both"/>
        <w:rPr>
          <w:sz w:val="20"/>
          <w:szCs w:val="20"/>
        </w:rPr>
      </w:pPr>
      <w:r>
        <w:rPr>
          <w:color w:val="000000"/>
          <w:spacing w:val="0"/>
          <w:w w:val="100"/>
          <w:position w:val="0"/>
          <w:sz w:val="20"/>
          <w:szCs w:val="20"/>
        </w:rPr>
        <w:t>整改措施：为把握商业机会并避免直接收购体检中心带来的经营不确定性，上市公司通过参与并 购基金的方式，与专业投资机构建立长期合作共赢机制，在全国投资美年、美兆、慈铭、奥亚体检中 心，从而能充分发挥各方优势，加快国内战略布局。同时，为支持上市公司主业发展，减轻上市公司 资金压力，由公司实际控制人俞熔先生控制的主体天亿控股、天亿资产、中孵创投亦参与投资了其中 部分并购基金。此类并购基金的运营模式为对外投资新建或收购体检中心，待体检中心运营一定时期 并符合注入上市公司条件后，由上市公司收购其控股权。</w:t>
      </w:r>
    </w:p>
    <w:p>
      <w:pPr>
        <w:pStyle w:val="Style21"/>
        <w:keepNext w:val="0"/>
        <w:keepLines w:val="0"/>
        <w:widowControl w:val="0"/>
        <w:shd w:val="clear" w:color="auto" w:fill="auto"/>
        <w:bidi w:val="0"/>
        <w:spacing w:before="0" w:after="0" w:line="469" w:lineRule="exact"/>
        <w:ind w:left="0" w:right="0" w:firstLine="460"/>
        <w:jc w:val="both"/>
        <w:rPr>
          <w:sz w:val="20"/>
          <w:szCs w:val="20"/>
        </w:rPr>
      </w:pPr>
      <w:r>
        <w:rPr>
          <w:color w:val="000000"/>
          <w:spacing w:val="0"/>
          <w:w w:val="100"/>
          <w:position w:val="0"/>
          <w:sz w:val="20"/>
          <w:szCs w:val="20"/>
        </w:rPr>
        <w:t>预计完成时间：涉及的并购基金主要有三个，分别是上海健亿投资中心（有限合伙）、嘉兴信文 淦富股权投资合伙企业（有限合伙）以及南通美兆美年健康产业并购投资基金（有限合伙）。</w:t>
      </w:r>
    </w:p>
    <w:p>
      <w:pPr>
        <w:pStyle w:val="Style21"/>
        <w:keepNext w:val="0"/>
        <w:keepLines w:val="0"/>
        <w:widowControl w:val="0"/>
        <w:numPr>
          <w:ilvl w:val="0"/>
          <w:numId w:val="7"/>
        </w:numPr>
        <w:shd w:val="clear" w:color="auto" w:fill="auto"/>
        <w:tabs>
          <w:tab w:pos="802" w:val="left"/>
        </w:tabs>
        <w:bidi w:val="0"/>
        <w:spacing w:before="0" w:after="0" w:line="469" w:lineRule="exact"/>
        <w:ind w:left="0" w:right="0" w:firstLine="460"/>
        <w:jc w:val="both"/>
        <w:rPr>
          <w:sz w:val="20"/>
          <w:szCs w:val="20"/>
        </w:rPr>
      </w:pPr>
      <w:bookmarkStart w:id="426" w:name="bookmark426"/>
      <w:bookmarkEnd w:id="426"/>
      <w:r>
        <w:rPr>
          <w:color w:val="000000"/>
          <w:spacing w:val="0"/>
          <w:w w:val="100"/>
          <w:position w:val="0"/>
          <w:sz w:val="20"/>
          <w:szCs w:val="20"/>
        </w:rPr>
        <w:t>目前南通美兆基金已经解决同业竞争。</w:t>
      </w:r>
    </w:p>
    <w:p>
      <w:pPr>
        <w:pStyle w:val="Style21"/>
        <w:keepNext w:val="0"/>
        <w:keepLines w:val="0"/>
        <w:widowControl w:val="0"/>
        <w:numPr>
          <w:ilvl w:val="0"/>
          <w:numId w:val="7"/>
        </w:numPr>
        <w:shd w:val="clear" w:color="auto" w:fill="auto"/>
        <w:tabs>
          <w:tab w:pos="783" w:val="left"/>
        </w:tabs>
        <w:bidi w:val="0"/>
        <w:spacing w:before="0" w:after="0" w:line="469" w:lineRule="exact"/>
        <w:ind w:left="0" w:right="0" w:firstLine="460"/>
        <w:jc w:val="both"/>
        <w:rPr>
          <w:sz w:val="20"/>
          <w:szCs w:val="20"/>
        </w:rPr>
      </w:pPr>
      <w:bookmarkStart w:id="427" w:name="bookmark427"/>
      <w:bookmarkEnd w:id="427"/>
      <w:r>
        <w:rPr>
          <w:color w:val="000000"/>
          <w:spacing w:val="0"/>
          <w:w w:val="100"/>
          <w:position w:val="0"/>
          <w:sz w:val="20"/>
          <w:szCs w:val="20"/>
        </w:rPr>
        <w:t>上海健亿基金所投体检中心由于疫情影响，培育周期延长，目前尚未满足注入上市公司条件， 天亿控股、天亿资产及上海健亿基金正积极推进同业竞争解决方案，预计</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年底前上海健亿基金将 所投体检中心转让给无关联第三方或者天亿控股及天亿资产退出上海健亿基金。</w:t>
      </w:r>
    </w:p>
    <w:p>
      <w:pPr>
        <w:pStyle w:val="Style21"/>
        <w:keepNext w:val="0"/>
        <w:keepLines w:val="0"/>
        <w:widowControl w:val="0"/>
        <w:numPr>
          <w:ilvl w:val="0"/>
          <w:numId w:val="7"/>
        </w:numPr>
        <w:shd w:val="clear" w:color="auto" w:fill="auto"/>
        <w:tabs>
          <w:tab w:pos="783" w:val="left"/>
        </w:tabs>
        <w:bidi w:val="0"/>
        <w:spacing w:before="0" w:after="0" w:line="469" w:lineRule="exact"/>
        <w:ind w:left="0" w:right="0" w:firstLine="460"/>
        <w:jc w:val="both"/>
        <w:rPr>
          <w:sz w:val="20"/>
          <w:szCs w:val="20"/>
        </w:rPr>
      </w:pPr>
      <w:bookmarkStart w:id="428" w:name="bookmark428"/>
      <w:bookmarkEnd w:id="428"/>
      <w:r>
        <w:rPr>
          <w:color w:val="000000"/>
          <w:spacing w:val="0"/>
          <w:w w:val="100"/>
          <w:position w:val="0"/>
          <w:sz w:val="20"/>
          <w:szCs w:val="20"/>
        </w:rPr>
        <w:t>嘉兴信文淦富基金所投体检中心由于疫情影响，培育周期延长，目前尚未满足注入上市公司条 件，根据最新的项目培育情况而言，解决同业竞争的时间需要做一定的延长，公司于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日 召开的第八届董事会第三次（临时）会议、第七届监事会第二十一次（临时）会议及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0"/>
          <w:szCs w:val="20"/>
        </w:rPr>
        <w:t>日 召开的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年第七次临时股东大会审议通过了《关于公司实际控制人及其关联方避免同业竞争承诺期 限延期的议案》，同意俞熔先生及其关联方将嘉兴信文淦富股权投资合伙企业（有限合伙）承诺解决 同业竞争的期限自每个投资标的在完成出资或股权交割之日起的</w:t>
      </w:r>
      <w:r>
        <w:rPr>
          <w:rFonts w:ascii="Times New Roman" w:eastAsia="Times New Roman" w:hAnsi="Times New Roman" w:cs="Times New Roman"/>
          <w:color w:val="000000"/>
          <w:spacing w:val="0"/>
          <w:w w:val="100"/>
          <w:position w:val="0"/>
          <w:sz w:val="22"/>
          <w:szCs w:val="22"/>
        </w:rPr>
        <w:t>48</w:t>
      </w:r>
      <w:r>
        <w:rPr>
          <w:color w:val="000000"/>
          <w:spacing w:val="0"/>
          <w:w w:val="100"/>
          <w:position w:val="0"/>
          <w:sz w:val="20"/>
          <w:szCs w:val="20"/>
        </w:rPr>
        <w:t>个月内延期至</w:t>
      </w:r>
      <w:r>
        <w:rPr>
          <w:rFonts w:ascii="Times New Roman" w:eastAsia="Times New Roman" w:hAnsi="Times New Roman" w:cs="Times New Roman"/>
          <w:color w:val="000000"/>
          <w:spacing w:val="0"/>
          <w:w w:val="100"/>
          <w:position w:val="0"/>
          <w:sz w:val="22"/>
          <w:szCs w:val="22"/>
        </w:rPr>
        <w:t>60</w:t>
      </w:r>
      <w:r>
        <w:rPr>
          <w:color w:val="000000"/>
          <w:spacing w:val="0"/>
          <w:w w:val="100"/>
          <w:position w:val="0"/>
          <w:sz w:val="20"/>
          <w:szCs w:val="20"/>
        </w:rPr>
        <w:t>个月内。后续 大股东将严格按照原承诺，根据标的经营情况由上市公司选择收购或转让给无关联第三方。截至目前， 天亿控股、中孵创投及嘉兴信文淦富基金正积极推进同业竞争解决方案，预计在</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年底前完成。</w:t>
      </w:r>
    </w:p>
    <w:p>
      <w:pPr>
        <w:pStyle w:val="Style21"/>
        <w:keepNext w:val="0"/>
        <w:keepLines w:val="0"/>
        <w:widowControl w:val="0"/>
        <w:shd w:val="clear" w:color="auto" w:fill="auto"/>
        <w:tabs>
          <w:tab w:pos="759" w:val="left"/>
        </w:tabs>
        <w:bidi w:val="0"/>
        <w:spacing w:before="0" w:after="0" w:line="469" w:lineRule="exact"/>
        <w:ind w:left="0" w:right="0" w:firstLine="460"/>
        <w:jc w:val="both"/>
        <w:rPr>
          <w:sz w:val="20"/>
          <w:szCs w:val="20"/>
        </w:rPr>
      </w:pPr>
      <w:bookmarkStart w:id="429" w:name="bookmark429"/>
      <w:r>
        <w:rPr>
          <w:rFonts w:ascii="Times New Roman" w:eastAsia="Times New Roman" w:hAnsi="Times New Roman" w:cs="Times New Roman"/>
          <w:color w:val="000000"/>
          <w:spacing w:val="0"/>
          <w:w w:val="100"/>
          <w:position w:val="0"/>
          <w:sz w:val="22"/>
          <w:szCs w:val="22"/>
        </w:rPr>
        <w:t>2</w:t>
      </w:r>
      <w:bookmarkEnd w:id="429"/>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年度公司存在非经营性资金占用发生额为</w:t>
      </w:r>
      <w:r>
        <w:rPr>
          <w:rFonts w:ascii="Times New Roman" w:eastAsia="Times New Roman" w:hAnsi="Times New Roman" w:cs="Times New Roman"/>
          <w:color w:val="000000"/>
          <w:spacing w:val="0"/>
          <w:w w:val="100"/>
          <w:position w:val="0"/>
          <w:sz w:val="22"/>
          <w:szCs w:val="22"/>
        </w:rPr>
        <w:t>20,142.89</w:t>
      </w:r>
      <w:r>
        <w:rPr>
          <w:color w:val="000000"/>
          <w:spacing w:val="0"/>
          <w:w w:val="100"/>
          <w:position w:val="0"/>
          <w:sz w:val="20"/>
          <w:szCs w:val="20"/>
        </w:rPr>
        <w:t>万元，其中大股东非经营性资金占用 发生额为</w:t>
      </w:r>
      <w:r>
        <w:rPr>
          <w:rFonts w:ascii="Times New Roman" w:eastAsia="Times New Roman" w:hAnsi="Times New Roman" w:cs="Times New Roman"/>
          <w:color w:val="000000"/>
          <w:spacing w:val="0"/>
          <w:w w:val="100"/>
          <w:position w:val="0"/>
          <w:sz w:val="22"/>
          <w:szCs w:val="22"/>
        </w:rPr>
        <w:t>18,510.66</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年末的余额为</w:t>
      </w:r>
      <w:r>
        <w:rPr>
          <w:rFonts w:ascii="Times New Roman" w:eastAsia="Times New Roman" w:hAnsi="Times New Roman" w:cs="Times New Roman"/>
          <w:color w:val="000000"/>
          <w:spacing w:val="0"/>
          <w:w w:val="100"/>
          <w:position w:val="0"/>
          <w:sz w:val="22"/>
          <w:szCs w:val="22"/>
        </w:rPr>
        <w:t>799.94</w:t>
      </w:r>
      <w:r>
        <w:rPr>
          <w:color w:val="000000"/>
          <w:spacing w:val="0"/>
          <w:w w:val="100"/>
          <w:position w:val="0"/>
          <w:sz w:val="20"/>
          <w:szCs w:val="20"/>
        </w:rPr>
        <w:t>万元；联营企业非经营性资金往来</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,632.23</w:t>
      </w:r>
      <w:r>
        <w:rPr>
          <w:color w:val="000000"/>
          <w:spacing w:val="0"/>
          <w:w w:val="100"/>
          <w:position w:val="0"/>
          <w:sz w:val="20"/>
          <w:szCs w:val="20"/>
        </w:rPr>
        <w:t>万元， 截至</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年末的余额为</w:t>
      </w:r>
      <w:r>
        <w:rPr>
          <w:rFonts w:ascii="Times New Roman" w:eastAsia="Times New Roman" w:hAnsi="Times New Roman" w:cs="Times New Roman"/>
          <w:color w:val="000000"/>
          <w:spacing w:val="0"/>
          <w:w w:val="100"/>
          <w:position w:val="0"/>
          <w:sz w:val="22"/>
          <w:szCs w:val="22"/>
        </w:rPr>
        <w:t>776.23</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日，相关非经营性资金往来已经全额偿还。非经 营性资金往来的产生，主要是由于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 xml:space="preserve">年市场环境波动，公司体外培育的参股体检中心在发展初期存 在一定的经营压力，考虑更好地支持美年品牌体检中心的发展，避免出现经营风险给予一定资金支持， 主要用于支付参股体检中心的房租和员工工资等。资金拆借双方就还款期限及利息情况已进行了约 定。公司制定的《公司章程》、《关联交易决策和控制制度》等对关联方和关联交易、关联交易的审 </w:t>
      </w:r>
      <w:r>
        <w:rPr>
          <w:color w:val="000000"/>
          <w:spacing w:val="0"/>
          <w:w w:val="100"/>
          <w:position w:val="0"/>
          <w:sz w:val="20"/>
          <w:szCs w:val="20"/>
        </w:rPr>
        <w:t>批权限和决策程序等均作出了明确规定，从而规范与关联方的交易行为。由于上市公司体系内主体众 多，管理层级较为复杂，在制度的全面贯彻执行方面存在一定的不足。经公司管理层评估，</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年度 存在部分个别财务报表内部控制一般缺陷，但该类缺陷可能导致的风险在可控范围内。</w:t>
      </w:r>
    </w:p>
    <w:p>
      <w:pPr>
        <w:pStyle w:val="Style21"/>
        <w:keepNext w:val="0"/>
        <w:keepLines w:val="0"/>
        <w:widowControl w:val="0"/>
        <w:shd w:val="clear" w:color="auto" w:fill="auto"/>
        <w:bidi w:val="0"/>
        <w:spacing w:before="0" w:after="0" w:line="475" w:lineRule="exact"/>
        <w:ind w:left="300" w:right="0" w:firstLine="440"/>
        <w:jc w:val="both"/>
        <w:rPr>
          <w:sz w:val="20"/>
          <w:szCs w:val="20"/>
        </w:rPr>
        <w:sectPr>
          <w:footnotePr>
            <w:pos w:val="pageBottom"/>
            <w:numFmt w:val="decimal"/>
            <w:numRestart w:val="continuous"/>
          </w:footnotePr>
          <w:pgSz w:w="11900" w:h="16840"/>
          <w:pgMar w:top="1244" w:right="614" w:bottom="1446" w:left="601" w:header="0" w:footer="3" w:gutter="0"/>
          <w:cols w:space="720"/>
          <w:noEndnote/>
          <w:rtlGutter w:val="0"/>
          <w:docGrid w:linePitch="360"/>
        </w:sectPr>
      </w:pPr>
      <w:r>
        <w:rPr>
          <w:color w:val="000000"/>
          <w:spacing w:val="0"/>
          <w:w w:val="100"/>
          <w:position w:val="0"/>
          <w:sz w:val="20"/>
          <w:szCs w:val="20"/>
        </w:rPr>
        <w:t>公司高度重视内控制度，并将在日常经营活动中坚决予以落实执行，今后公司会加弓鱼内控制度的 完善和资金管理，通过加强员工培训、内部责任认定等方式加强内控落实水平以及内控执行情况复核 机制的执行力度，杜绝此类事情的发生。截至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年年报披露日，上述问题已完成整改。</w:t>
      </w:r>
    </w:p>
    <w:p>
      <w:pPr>
        <w:pStyle w:val="Style12"/>
        <w:keepNext/>
        <w:keepLines/>
        <w:widowControl w:val="0"/>
        <w:shd w:val="clear" w:color="auto" w:fill="auto"/>
        <w:bidi w:val="0"/>
        <w:spacing w:before="620" w:after="540" w:line="240" w:lineRule="auto"/>
        <w:ind w:left="0" w:right="0" w:firstLine="0"/>
        <w:jc w:val="center"/>
      </w:pPr>
      <w:bookmarkStart w:id="430" w:name="bookmark430"/>
      <w:bookmarkStart w:id="431" w:name="bookmark431"/>
      <w:bookmarkStart w:id="432" w:name="bookmark432"/>
      <w:r>
        <w:rPr>
          <w:color w:val="000000"/>
          <w:spacing w:val="0"/>
          <w:w w:val="100"/>
          <w:position w:val="0"/>
        </w:rPr>
        <w:t>第五节环境和社会责任</w:t>
      </w:r>
      <w:bookmarkEnd w:id="430"/>
      <w:bookmarkEnd w:id="431"/>
      <w:bookmarkEnd w:id="432"/>
    </w:p>
    <w:p>
      <w:pPr>
        <w:pStyle w:val="Style24"/>
        <w:keepNext/>
        <w:keepLines/>
        <w:widowControl w:val="0"/>
        <w:shd w:val="clear" w:color="auto" w:fill="auto"/>
        <w:bidi w:val="0"/>
        <w:spacing w:before="0" w:after="400" w:line="240" w:lineRule="auto"/>
        <w:ind w:left="0" w:right="0" w:firstLine="540"/>
        <w:jc w:val="both"/>
      </w:pPr>
      <w:bookmarkStart w:id="433" w:name="bookmark433"/>
      <w:bookmarkStart w:id="434" w:name="bookmark434"/>
      <w:bookmarkStart w:id="435" w:name="bookmark435"/>
      <w:bookmarkStart w:id="436" w:name="bookmark436"/>
      <w:r>
        <w:rPr>
          <w:color w:val="000000"/>
          <w:spacing w:val="0"/>
          <w:w w:val="100"/>
          <w:position w:val="0"/>
        </w:rPr>
        <w:t>、重大环保问题</w:t>
      </w:r>
      <w:bookmarkEnd w:id="434"/>
      <w:bookmarkEnd w:id="435"/>
      <w:bookmarkEnd w:id="436"/>
      <w:bookmarkEnd w:id="433"/>
    </w:p>
    <w:p>
      <w:pPr>
        <w:pStyle w:val="Style28"/>
        <w:keepNext w:val="0"/>
        <w:keepLines w:val="0"/>
        <w:widowControl w:val="0"/>
        <w:shd w:val="clear" w:color="auto" w:fill="auto"/>
        <w:bidi w:val="0"/>
        <w:spacing w:before="0" w:line="240" w:lineRule="auto"/>
        <w:ind w:left="0" w:right="0" w:firstLine="30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line="240"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60" w:line="240" w:lineRule="auto"/>
        <w:ind w:left="0" w:right="0" w:firstLine="300"/>
        <w:jc w:val="left"/>
      </w:pPr>
      <w:r>
        <w:rPr>
          <w:color w:val="000000"/>
          <w:spacing w:val="0"/>
          <w:w w:val="100"/>
          <w:position w:val="0"/>
        </w:rPr>
        <w:t>报告期内因环境问题受到行政处罚的情况</w:t>
      </w:r>
    </w:p>
    <w:tbl>
      <w:tblPr>
        <w:tblOverlap w:val="never"/>
        <w:jc w:val="center"/>
        <w:tblLayout w:type="fixed"/>
      </w:tblPr>
      <w:tblGrid>
        <w:gridCol w:w="998"/>
        <w:gridCol w:w="1133"/>
        <w:gridCol w:w="1138"/>
        <w:gridCol w:w="1133"/>
        <w:gridCol w:w="706"/>
        <w:gridCol w:w="5141"/>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对上市 公司生 产经营 的影响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46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慈铭健康体 检管理集团 有限公司北</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京奥亚医院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在转移碳</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检测中产生 的废呼气袋 时未按照国 家规定填写 危险废物转 移联单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违反《中华人 民共和国固 体废物污染 环境防治法》 第八十二条 第一款的规 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依据《中华人 民共和国固 体废物污染 环境防治法》 第一百一十 二条第一</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（五）项和第 二款的规定， 处罚款十五 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慈铭健康体检管理集团有限公司北京奥亚医院接到北京市朝阳区 生态环境局的责令改正通知书后，公司医务部领导组织北京奥亚 医院领导、检验科质量管理小组人员第一时间召开会议，讨论不 符合行为及整改措施。通过会议讨论，参会人员一致意识到该不 符合的严重性，第一时间制定出不符合的纠正措施并按要求第一 时间执行。整改措施分为以下三点：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、完善外来人员（包括厂家 工程师）准入和准出制度，不允许工程师独自留在实验室，必须 有实验室工作人员陪同；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、修订表格《检验科医疗垃圾回收交接 表》内容，原来的医疗垃圾以重量计算，由于</w:t>
            </w:r>
            <w:r>
              <w:rPr>
                <w:rFonts w:ascii="Times New Roman" w:eastAsia="Times New Roman" w:hAnsi="Times New Roman" w:cs="Times New Roman"/>
                <w:color w:val="000000"/>
                <w:spacing w:val="0"/>
                <w:w w:val="100"/>
                <w:position w:val="0"/>
                <w:sz w:val="18"/>
                <w:szCs w:val="18"/>
              </w:rPr>
              <w:t>C13</w:t>
            </w:r>
            <w:r>
              <w:rPr>
                <w:color w:val="000000"/>
                <w:spacing w:val="0"/>
                <w:w w:val="100"/>
                <w:position w:val="0"/>
              </w:rPr>
              <w:t>呼气袋重量较 轻，不便于称重统计，统一改为以体积（袋）计算，每袋内固定 放入多少个呼气袋；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、对科室内人员培训修订后的文件、表格以 及医疗垃圾的处置流程，经过培训科室内人员都能够掌握文件、 表格内容及医疗垃圾的处置。截至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日，慈铭健康体 检管理集团有限公司北京奥亚医院已完成上述整改工作。</w:t>
            </w:r>
          </w:p>
        </w:tc>
      </w:tr>
    </w:tbl>
    <w:p>
      <w:pPr>
        <w:pStyle w:val="Style26"/>
        <w:keepNext w:val="0"/>
        <w:keepLines w:val="0"/>
        <w:widowControl w:val="0"/>
        <w:shd w:val="clear" w:color="auto" w:fill="auto"/>
        <w:bidi w:val="0"/>
        <w:spacing w:before="0" w:after="0" w:line="240" w:lineRule="auto"/>
        <w:ind w:left="283" w:right="0" w:firstLine="0"/>
        <w:jc w:val="left"/>
      </w:pPr>
      <w:r>
        <w:rPr>
          <w:color w:val="000000"/>
          <w:spacing w:val="0"/>
          <w:w w:val="100"/>
          <w:position w:val="0"/>
        </w:rPr>
        <w:t>参照重点排污单位披露的其他环境信息</w:t>
      </w:r>
    </w:p>
    <w:p>
      <w:pPr>
        <w:pStyle w:val="Style21"/>
        <w:keepNext w:val="0"/>
        <w:keepLines w:val="0"/>
        <w:widowControl w:val="0"/>
        <w:shd w:val="clear" w:color="auto" w:fill="auto"/>
        <w:bidi w:val="0"/>
        <w:spacing w:before="0" w:after="60" w:line="466" w:lineRule="exact"/>
        <w:ind w:left="300" w:right="0" w:firstLine="440"/>
        <w:jc w:val="both"/>
      </w:pPr>
      <w:r>
        <w:rPr>
          <w:color w:val="000000"/>
          <w:spacing w:val="0"/>
          <w:w w:val="100"/>
          <w:position w:val="0"/>
        </w:rPr>
        <w:t>生态环境是人类生存、生产与生活的基本条件。美年健康积极践行绿色经营理念，将绿 色发展融入公司发展战略，通过严格处置医疗废弃物，控制污水排放，建设绿色体检中心， 实施绿色办公，将环保理念推广至相关方，携手合作伙伴共同保护环境，实现绿色经营。报 告期内，公司未发生较大及以上环境污染事件。</w:t>
      </w:r>
    </w:p>
    <w:p>
      <w:pPr>
        <w:pStyle w:val="Style21"/>
        <w:keepNext w:val="0"/>
        <w:keepLines w:val="0"/>
        <w:widowControl w:val="0"/>
        <w:shd w:val="clear" w:color="auto" w:fill="auto"/>
        <w:bidi w:val="0"/>
        <w:spacing w:before="0" w:after="220" w:line="466" w:lineRule="exact"/>
        <w:ind w:left="0" w:right="0" w:firstLine="30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140" w:line="406" w:lineRule="auto"/>
        <w:ind w:left="0" w:right="0" w:firstLine="30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1"/>
        <w:keepNext w:val="0"/>
        <w:keepLines w:val="0"/>
        <w:widowControl w:val="0"/>
        <w:shd w:val="clear" w:color="auto" w:fill="auto"/>
        <w:bidi w:val="0"/>
        <w:spacing w:before="0" w:after="0" w:line="406" w:lineRule="auto"/>
        <w:ind w:left="0" w:right="0" w:firstLine="720"/>
        <w:jc w:val="both"/>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、医疗废弃物与污水处置措施</w:t>
      </w:r>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 xml:space="preserve">公司严格执行医疗废物管理制度，建立健全针对医疗废物流失、泄漏、扩散和意外事故 的应急预案；严格要求医疗垃圾分类存放、交接记录完整，医疗垃圾存放周转箱内检区医疗 </w:t>
      </w:r>
      <w:r>
        <w:rPr>
          <w:color w:val="000000"/>
          <w:spacing w:val="0"/>
          <w:w w:val="100"/>
          <w:position w:val="0"/>
        </w:rPr>
        <w:t>废物与生活垃圾不混放；回收线路图清晰，暂存处随时上锁，标识规范齐全，防护用品、洗 手设施、防害虫药物齐全；医疗废物收集容器、运送工具、防护用品等及医疗废物暂存处设 置、设备、设施符合要求，医疗废弃物协议及资质、三联单齐全。</w:t>
      </w:r>
    </w:p>
    <w:p>
      <w:pPr>
        <w:pStyle w:val="Style21"/>
        <w:keepNext w:val="0"/>
        <w:keepLines w:val="0"/>
        <w:widowControl w:val="0"/>
        <w:shd w:val="clear" w:color="auto" w:fill="auto"/>
        <w:bidi w:val="0"/>
        <w:spacing w:before="0" w:after="300" w:line="467" w:lineRule="exact"/>
        <w:ind w:left="300" w:right="0" w:firstLine="440"/>
        <w:jc w:val="left"/>
      </w:pPr>
      <w:r>
        <w:rPr>
          <w:color w:val="000000"/>
          <w:spacing w:val="0"/>
          <w:w w:val="100"/>
          <w:position w:val="0"/>
        </w:rPr>
        <w:t>此外，公司按照国家相关规定制定污水处理的各项管理制度，通过制作污水处理流程图 上墙，每日进行污水检测记录，生成污水检测合格报告，黏贴污水处理液有标签（商品名称、 有效期），污水处理余氯含量分析显示剂有效期，严格控制污水排放。</w:t>
      </w:r>
    </w:p>
    <w:p>
      <w:pPr>
        <w:pStyle w:val="Style21"/>
        <w:keepNext w:val="0"/>
        <w:keepLines w:val="0"/>
        <w:widowControl w:val="0"/>
        <w:shd w:val="clear" w:color="auto" w:fill="auto"/>
        <w:bidi w:val="0"/>
        <w:spacing w:before="0" w:after="0" w:line="406" w:lineRule="auto"/>
        <w:ind w:left="0" w:right="0" w:firstLine="720"/>
        <w:jc w:val="both"/>
      </w:pPr>
      <w:bookmarkStart w:id="437" w:name="bookmark437"/>
      <w:r>
        <w:rPr>
          <w:rFonts w:ascii="Times New Roman" w:eastAsia="Times New Roman" w:hAnsi="Times New Roman" w:cs="Times New Roman"/>
          <w:b/>
          <w:bCs/>
          <w:color w:val="000000"/>
          <w:spacing w:val="0"/>
          <w:w w:val="100"/>
          <w:position w:val="0"/>
          <w:sz w:val="24"/>
          <w:szCs w:val="24"/>
        </w:rPr>
        <w:t>2</w:t>
      </w:r>
      <w:bookmarkEnd w:id="437"/>
      <w:r>
        <w:rPr>
          <w:b/>
          <w:bCs/>
          <w:color w:val="000000"/>
          <w:spacing w:val="0"/>
          <w:w w:val="100"/>
          <w:position w:val="0"/>
        </w:rPr>
        <w:t>、保障体检环境医疗安全</w:t>
      </w:r>
    </w:p>
    <w:p>
      <w:pPr>
        <w:pStyle w:val="Style21"/>
        <w:keepNext w:val="0"/>
        <w:keepLines w:val="0"/>
        <w:widowControl w:val="0"/>
        <w:shd w:val="clear" w:color="auto" w:fill="auto"/>
        <w:bidi w:val="0"/>
        <w:spacing w:before="0" w:after="0" w:line="467" w:lineRule="exact"/>
        <w:ind w:left="300" w:right="0" w:firstLine="440"/>
        <w:jc w:val="both"/>
      </w:pPr>
      <w:r>
        <w:rPr>
          <w:color w:val="000000"/>
          <w:spacing w:val="0"/>
          <w:w w:val="100"/>
          <w:position w:val="0"/>
        </w:rPr>
        <w:t>体检环境的医疗安全措施包括进出口分流、前台限流，体检环境通风，严格体检环境消 毒等。</w:t>
      </w:r>
    </w:p>
    <w:p>
      <w:pPr>
        <w:pStyle w:val="Style21"/>
        <w:keepNext w:val="0"/>
        <w:keepLines w:val="0"/>
        <w:widowControl w:val="0"/>
        <w:shd w:val="clear" w:color="auto" w:fill="auto"/>
        <w:bidi w:val="0"/>
        <w:spacing w:before="0" w:after="0" w:line="467" w:lineRule="exact"/>
        <w:ind w:left="300" w:right="0" w:firstLine="440"/>
        <w:jc w:val="both"/>
      </w:pPr>
      <w:r>
        <w:rPr>
          <w:color w:val="000000"/>
          <w:spacing w:val="0"/>
          <w:w w:val="100"/>
          <w:position w:val="0"/>
        </w:rPr>
        <w:t>日常设备消毒：机房设备用</w:t>
      </w:r>
      <w:r>
        <w:rPr>
          <w:rFonts w:ascii="Times New Roman" w:eastAsia="Times New Roman" w:hAnsi="Times New Roman" w:cs="Times New Roman"/>
          <w:color w:val="000000"/>
          <w:spacing w:val="0"/>
          <w:w w:val="100"/>
          <w:position w:val="0"/>
          <w:sz w:val="24"/>
          <w:szCs w:val="24"/>
        </w:rPr>
        <w:t>250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500mg/L</w:t>
      </w:r>
      <w:r>
        <w:rPr>
          <w:color w:val="000000"/>
          <w:spacing w:val="0"/>
          <w:w w:val="100"/>
          <w:position w:val="0"/>
        </w:rPr>
        <w:t>的含氯消毒液擦拭消毒，或者使用含醇的一次性 消毒湿巾，清洁消毒一步完成，每天至少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次。遇污染随时消毒，有肉眼可见污染物时应先使 用一次性吸水材料清除污染物，然后常规消毒。</w:t>
      </w:r>
    </w:p>
    <w:p>
      <w:pPr>
        <w:pStyle w:val="Style21"/>
        <w:keepNext w:val="0"/>
        <w:keepLines w:val="0"/>
        <w:widowControl w:val="0"/>
        <w:shd w:val="clear" w:color="auto" w:fill="auto"/>
        <w:bidi w:val="0"/>
        <w:spacing w:before="0" w:after="0" w:line="467" w:lineRule="exact"/>
        <w:ind w:left="300" w:right="0" w:firstLine="440"/>
        <w:jc w:val="both"/>
      </w:pPr>
      <w:r>
        <w:rPr>
          <w:color w:val="000000"/>
          <w:spacing w:val="0"/>
          <w:w w:val="100"/>
          <w:position w:val="0"/>
        </w:rPr>
        <w:t>日常地面的消毒：普通机房用</w:t>
      </w:r>
      <w:r>
        <w:rPr>
          <w:rFonts w:ascii="Times New Roman" w:eastAsia="Times New Roman" w:hAnsi="Times New Roman" w:cs="Times New Roman"/>
          <w:color w:val="000000"/>
          <w:spacing w:val="0"/>
          <w:w w:val="100"/>
          <w:position w:val="0"/>
          <w:sz w:val="24"/>
          <w:szCs w:val="24"/>
        </w:rPr>
        <w:t>250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500mg/L</w:t>
      </w:r>
      <w:r>
        <w:rPr>
          <w:color w:val="000000"/>
          <w:spacing w:val="0"/>
          <w:w w:val="100"/>
          <w:position w:val="0"/>
        </w:rPr>
        <w:t>的含氯消毒液消毒，有肉眼可见污染物时应先 使用一次性吸水材料完全清除污染物后再消毒，每天至少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次，遇污染时随时消毒。</w:t>
      </w:r>
    </w:p>
    <w:p>
      <w:pPr>
        <w:pStyle w:val="Style21"/>
        <w:keepNext w:val="0"/>
        <w:keepLines w:val="0"/>
        <w:widowControl w:val="0"/>
        <w:shd w:val="clear" w:color="auto" w:fill="auto"/>
        <w:bidi w:val="0"/>
        <w:spacing w:before="0" w:after="300" w:line="467" w:lineRule="exact"/>
        <w:ind w:left="300" w:right="0" w:firstLine="440"/>
        <w:jc w:val="both"/>
      </w:pPr>
      <w:r>
        <w:rPr>
          <w:color w:val="000000"/>
          <w:spacing w:val="0"/>
          <w:w w:val="100"/>
          <w:position w:val="0"/>
        </w:rPr>
        <w:t>日常空气管理和消毒：无人状况下紫外线灯持续照射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小时，或循环空气消毒机持续消毒， 终末使用过氧化氢空气消毒机喷雾消毒，每天进行终末消毒。</w:t>
      </w:r>
    </w:p>
    <w:p>
      <w:pPr>
        <w:pStyle w:val="Style28"/>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未披露其他环境信息的原因</w:t>
      </w:r>
    </w:p>
    <w:p>
      <w:pPr>
        <w:pStyle w:val="Style28"/>
        <w:keepNext w:val="0"/>
        <w:keepLines w:val="0"/>
        <w:widowControl w:val="0"/>
        <w:shd w:val="clear" w:color="auto" w:fill="auto"/>
        <w:bidi w:val="0"/>
        <w:spacing w:before="0" w:line="240" w:lineRule="auto"/>
        <w:ind w:left="0" w:right="0" w:firstLine="300"/>
        <w:jc w:val="left"/>
      </w:pPr>
      <w:r>
        <w:rPr>
          <w:color w:val="000000"/>
          <w:spacing w:val="0"/>
          <w:w w:val="100"/>
          <w:position w:val="0"/>
        </w:rPr>
        <w:t>不适用</w:t>
      </w:r>
    </w:p>
    <w:p>
      <w:pPr>
        <w:pStyle w:val="Style24"/>
        <w:keepNext/>
        <w:keepLines/>
        <w:widowControl w:val="0"/>
        <w:shd w:val="clear" w:color="auto" w:fill="auto"/>
        <w:tabs>
          <w:tab w:pos="817" w:val="left"/>
        </w:tabs>
        <w:bidi w:val="0"/>
        <w:spacing w:before="0" w:after="140" w:line="467" w:lineRule="exact"/>
        <w:ind w:left="0" w:right="0" w:firstLine="300"/>
        <w:jc w:val="left"/>
      </w:pPr>
      <w:bookmarkStart w:id="438" w:name="bookmark438"/>
      <w:bookmarkStart w:id="439" w:name="bookmark439"/>
      <w:bookmarkStart w:id="440" w:name="bookmark440"/>
      <w:bookmarkStart w:id="441" w:name="bookmark441"/>
      <w:r>
        <w:rPr>
          <w:color w:val="000000"/>
          <w:spacing w:val="0"/>
          <w:w w:val="100"/>
          <w:position w:val="0"/>
        </w:rPr>
        <w:t>二</w:t>
      </w:r>
      <w:bookmarkEnd w:id="440"/>
      <w:r>
        <w:rPr>
          <w:color w:val="000000"/>
          <w:spacing w:val="0"/>
          <w:w w:val="100"/>
          <w:position w:val="0"/>
        </w:rPr>
        <w:t>、</w:t>
        <w:tab/>
        <w:t>社会责任情况</w:t>
      </w:r>
      <w:bookmarkEnd w:id="438"/>
      <w:bookmarkEnd w:id="439"/>
      <w:bookmarkEnd w:id="441"/>
    </w:p>
    <w:p>
      <w:pPr>
        <w:pStyle w:val="Style21"/>
        <w:keepNext w:val="0"/>
        <w:keepLines w:val="0"/>
        <w:widowControl w:val="0"/>
        <w:shd w:val="clear" w:color="auto" w:fill="auto"/>
        <w:bidi w:val="0"/>
        <w:spacing w:before="0" w:after="140" w:line="467" w:lineRule="exact"/>
        <w:ind w:left="0" w:right="0" w:firstLine="720"/>
        <w:jc w:val="left"/>
      </w:pPr>
      <w:r>
        <w:rPr>
          <w:color w:val="000000"/>
          <w:spacing w:val="0"/>
          <w:w w:val="100"/>
          <w:position w:val="0"/>
        </w:rPr>
        <w:t>详见巨潮资讯网刊登的公司《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年度社会责任报告》。</w:t>
      </w:r>
    </w:p>
    <w:p>
      <w:pPr>
        <w:pStyle w:val="Style24"/>
        <w:keepNext/>
        <w:keepLines/>
        <w:widowControl w:val="0"/>
        <w:shd w:val="clear" w:color="auto" w:fill="auto"/>
        <w:tabs>
          <w:tab w:pos="817" w:val="left"/>
        </w:tabs>
        <w:bidi w:val="0"/>
        <w:spacing w:before="0" w:line="467" w:lineRule="exact"/>
        <w:ind w:left="0" w:right="0" w:firstLine="300"/>
        <w:jc w:val="left"/>
      </w:pPr>
      <w:bookmarkStart w:id="442" w:name="bookmark442"/>
      <w:bookmarkStart w:id="443" w:name="bookmark443"/>
      <w:bookmarkStart w:id="444" w:name="bookmark444"/>
      <w:bookmarkStart w:id="445" w:name="bookmark445"/>
      <w:r>
        <w:rPr>
          <w:color w:val="000000"/>
          <w:spacing w:val="0"/>
          <w:w w:val="100"/>
          <w:position w:val="0"/>
        </w:rPr>
        <w:t>三</w:t>
      </w:r>
      <w:bookmarkEnd w:id="444"/>
      <w:r>
        <w:rPr>
          <w:color w:val="000000"/>
          <w:spacing w:val="0"/>
          <w:w w:val="100"/>
          <w:position w:val="0"/>
        </w:rPr>
        <w:t>、</w:t>
        <w:tab/>
        <w:t>巩固拓展脱贫攻坚成果、乡村振兴的情况</w:t>
      </w:r>
      <w:bookmarkEnd w:id="442"/>
      <w:bookmarkEnd w:id="443"/>
      <w:bookmarkEnd w:id="445"/>
    </w:p>
    <w:p>
      <w:pPr>
        <w:pStyle w:val="Style24"/>
        <w:keepNext/>
        <w:keepLines/>
        <w:widowControl w:val="0"/>
        <w:shd w:val="clear" w:color="auto" w:fill="auto"/>
        <w:bidi w:val="0"/>
        <w:spacing w:before="0" w:after="0" w:line="406" w:lineRule="auto"/>
        <w:ind w:left="0" w:right="0" w:firstLine="720"/>
        <w:jc w:val="both"/>
      </w:pPr>
      <w:bookmarkStart w:id="442" w:name="bookmark442"/>
      <w:bookmarkStart w:id="443" w:name="bookmark44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、巩固拓展脱贫攻坚情况</w:t>
      </w:r>
      <w:bookmarkEnd w:id="442"/>
      <w:bookmarkEnd w:id="443"/>
    </w:p>
    <w:p>
      <w:pPr>
        <w:pStyle w:val="Style21"/>
        <w:keepNext w:val="0"/>
        <w:keepLines w:val="0"/>
        <w:widowControl w:val="0"/>
        <w:shd w:val="clear" w:color="auto" w:fill="auto"/>
        <w:bidi w:val="0"/>
        <w:spacing w:before="0" w:after="180" w:line="468" w:lineRule="exact"/>
        <w:ind w:left="300" w:right="0" w:firstLine="440"/>
        <w:jc w:val="left"/>
      </w:pPr>
      <w:r>
        <w:rPr>
          <w:color w:val="000000"/>
          <w:spacing w:val="0"/>
          <w:w w:val="100"/>
          <w:position w:val="0"/>
        </w:rPr>
        <w:t>健康扶贫是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脱贫攻坚规划中的重要组成部分，改善贫困地区医疗卫生机构条件， 提升服务能力，缩小区域间卫生资源配置差距是健康扶贫的目标。为响应党中央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坚决打赢扶 贫攻坚战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的号召，美年健康积极承担企业社会责任，持续发挥自身医疗资源优势和行业标杆 作用，将健康产业的发展与公益事业进行更深层次的结合，通过设立公益基金会、开展公益 健康服务等形式，将高品质医疗资源、高质量的医疗服务带到贫困地区，把大医治未病的现 代健康理念传递给贫困地区的群众，将点滴小爱汇聚成社会大爱，为全民健康事业发展持续</w:t>
      </w:r>
    </w:p>
    <w:p>
      <w:pPr>
        <w:pStyle w:val="Style21"/>
        <w:keepNext w:val="0"/>
        <w:keepLines w:val="0"/>
        <w:widowControl w:val="0"/>
        <w:shd w:val="clear" w:color="auto" w:fill="auto"/>
        <w:bidi w:val="0"/>
        <w:spacing w:before="0" w:after="0" w:line="471" w:lineRule="exact"/>
        <w:ind w:left="0" w:right="0" w:firstLine="300"/>
        <w:jc w:val="both"/>
      </w:pPr>
      <w:r>
        <w:rPr>
          <w:color w:val="000000"/>
          <w:spacing w:val="0"/>
          <w:w w:val="100"/>
          <w:position w:val="0"/>
        </w:rPr>
        <w:t>贡献力量。</w:t>
      </w:r>
    </w:p>
    <w:p>
      <w:pPr>
        <w:pStyle w:val="Style21"/>
        <w:keepNext w:val="0"/>
        <w:keepLines w:val="0"/>
        <w:widowControl w:val="0"/>
        <w:shd w:val="clear" w:color="auto" w:fill="auto"/>
        <w:bidi w:val="0"/>
        <w:spacing w:before="0" w:after="0" w:line="471" w:lineRule="exact"/>
        <w:ind w:left="300" w:right="0" w:firstLine="480"/>
        <w:jc w:val="both"/>
      </w:pPr>
      <w:r>
        <w:rPr>
          <w:color w:val="000000"/>
          <w:spacing w:val="0"/>
          <w:w w:val="100"/>
          <w:position w:val="0"/>
        </w:rPr>
        <w:t>公司以精准预防践行精准扶贫，通过实际行动传播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早发现、早治疗、早康复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的健康管 理理念，在健康体检、健康宣教、健康咨询上帮助弱势群体提高健康预防知识，保障身心健 康，助力早日脱贫，减少因病致贫、因病返贫，造福社会。</w:t>
      </w:r>
    </w:p>
    <w:p>
      <w:pPr>
        <w:pStyle w:val="Style21"/>
        <w:keepNext w:val="0"/>
        <w:keepLines w:val="0"/>
        <w:widowControl w:val="0"/>
        <w:shd w:val="clear" w:color="auto" w:fill="auto"/>
        <w:bidi w:val="0"/>
        <w:spacing w:before="0" w:after="0" w:line="471" w:lineRule="exact"/>
        <w:ind w:left="3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日，美年健康深圳公司联合深圳市慈善事业联合会、深圳市基金会发展促进 会、深圳市社会公益基金会开展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深圳市慈善事业联合会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年第一期慈善大讲堂暨深圳市社 会公益基金会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美年健康公益基金启动仪式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活动，正式启动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深圳市社会公益基金会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美年健康 公益基金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，将用于支持提供体检、特殊疾病资助、健康、科普、公共卫生事件等相关公益项 目。</w:t>
      </w:r>
    </w:p>
    <w:p>
      <w:pPr>
        <w:pStyle w:val="Style21"/>
        <w:keepNext w:val="0"/>
        <w:keepLines w:val="0"/>
        <w:widowControl w:val="0"/>
        <w:shd w:val="clear" w:color="auto" w:fill="auto"/>
        <w:bidi w:val="0"/>
        <w:spacing w:before="0" w:after="0" w:line="471" w:lineRule="exact"/>
        <w:ind w:left="3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年，美年健康第五届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爱无疆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助残行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公益助残活动在全国</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个省、市、自治区，</w:t>
      </w:r>
      <w:r>
        <w:rPr>
          <w:rFonts w:ascii="Times New Roman" w:eastAsia="Times New Roman" w:hAnsi="Times New Roman" w:cs="Times New Roman"/>
          <w:color w:val="000000"/>
          <w:spacing w:val="0"/>
          <w:w w:val="100"/>
          <w:position w:val="0"/>
          <w:sz w:val="24"/>
          <w:szCs w:val="24"/>
        </w:rPr>
        <w:t xml:space="preserve">110 </w:t>
      </w:r>
      <w:r>
        <w:rPr>
          <w:color w:val="000000"/>
          <w:spacing w:val="0"/>
          <w:w w:val="100"/>
          <w:position w:val="0"/>
        </w:rPr>
        <w:t>余个城市同步举行，这是美年健康携手中国肢残人协会与上海市残疾人福利基金会共同开展 的全国性品牌公益活动。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爱无疆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助残行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公益助残活动自</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年首届启动至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年，已累计 已为超过</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万名残障人士提供免费公益健康体检服务。美年健康第五届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爱无疆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助残行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公益 助残活动为残疾人士特别安排了公益体检专场并定制个性化的体检套餐，致力于以实际行动 守护这一特殊群体的健康，帮助他们提升身体素质，提高健康生活质量，促进全民健康，促 进健康中国建设。</w:t>
      </w:r>
    </w:p>
    <w:p>
      <w:pPr>
        <w:pStyle w:val="Style21"/>
        <w:keepNext w:val="0"/>
        <w:keepLines w:val="0"/>
        <w:widowControl w:val="0"/>
        <w:shd w:val="clear" w:color="auto" w:fill="auto"/>
        <w:bidi w:val="0"/>
        <w:spacing w:before="0" w:after="260" w:line="471" w:lineRule="exact"/>
        <w:ind w:left="30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29-30</w:t>
      </w:r>
      <w:r>
        <w:rPr>
          <w:color w:val="000000"/>
          <w:spacing w:val="0"/>
          <w:w w:val="100"/>
          <w:position w:val="0"/>
        </w:rPr>
        <w:t>日，由美年健康联合北京市协作者社会工作发展中心共同发起的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打工 妈妈健康关爱行动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公益项目正式启动。整个公益项目计划面向北京、珠海、青岛三个城市， 共招募</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余名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打工妈妈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，为她们提供有针对性的健康体检服务。项目通过整合公益机构与 健康体检龙头企业的优势资源，促进全社会共同关注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打工妈妈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群体的健康问题，从而探索 以流动人口为本的健康公益服务及健康教育模式。</w:t>
      </w:r>
    </w:p>
    <w:p>
      <w:pPr>
        <w:pStyle w:val="Style21"/>
        <w:keepNext w:val="0"/>
        <w:keepLines w:val="0"/>
        <w:widowControl w:val="0"/>
        <w:shd w:val="clear" w:color="auto" w:fill="auto"/>
        <w:bidi w:val="0"/>
        <w:spacing w:before="0" w:after="0" w:line="410" w:lineRule="auto"/>
        <w:ind w:left="0" w:right="0" w:firstLine="780"/>
        <w:jc w:val="both"/>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、助力乡村振兴</w:t>
      </w:r>
    </w:p>
    <w:p>
      <w:pPr>
        <w:pStyle w:val="Style21"/>
        <w:keepNext w:val="0"/>
        <w:keepLines w:val="0"/>
        <w:widowControl w:val="0"/>
        <w:shd w:val="clear" w:color="auto" w:fill="auto"/>
        <w:bidi w:val="0"/>
        <w:spacing w:before="0" w:after="140" w:line="472" w:lineRule="exact"/>
        <w:ind w:left="300" w:right="0" w:firstLine="480"/>
        <w:jc w:val="both"/>
      </w:pPr>
      <w:r>
        <w:rPr>
          <w:color w:val="000000"/>
          <w:spacing w:val="0"/>
          <w:w w:val="100"/>
          <w:position w:val="0"/>
        </w:rPr>
        <w:t>为深入贯彻落实党的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乡村振兴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全民健康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美年大健康山东淄博、山东莱 州、福建龙岩、云南昆明、新疆石河子等地分公司陆续开展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助力乡村振兴，公益体检下乡</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活动，充分发挥行业标杆作用，将优质医疗资源下沉，为广大农民群众免费提供全面健康体 检，增强广大农民群众健康意识，防止因病返贫，提升农民群众的幸福感和获得感。</w:t>
      </w:r>
      <w:r>
        <w:br w:type="page"/>
      </w:r>
    </w:p>
    <w:p>
      <w:pPr>
        <w:widowControl w:val="0"/>
        <w:jc w:val="center"/>
        <w:rPr>
          <w:sz w:val="2"/>
          <w:szCs w:val="2"/>
        </w:rPr>
      </w:pPr>
      <w:r>
        <w:drawing>
          <wp:inline>
            <wp:extent cx="3456305" cy="230441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3456305" cy="2304415"/>
                    </a:xfrm>
                    <a:prstGeom prst="rect"/>
                  </pic:spPr>
                </pic:pic>
              </a:graphicData>
            </a:graphic>
          </wp:inline>
        </w:drawing>
      </w:r>
    </w:p>
    <w:p>
      <w:pPr>
        <w:pStyle w:val="Style21"/>
        <w:keepNext w:val="0"/>
        <w:keepLines w:val="0"/>
        <w:widowControl w:val="0"/>
        <w:shd w:val="clear" w:color="auto" w:fill="auto"/>
        <w:bidi w:val="0"/>
        <w:spacing w:before="0" w:after="220" w:line="467" w:lineRule="exact"/>
        <w:ind w:left="30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美年送健康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助力乡村振兴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是威海党支部坚持多年的公益活动，也是他们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党建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公益</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向党献礼的实际举措。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七一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前，威海美年的医护人员来到环翠区温泉镇张家山村， 为村民进行健康体检和公益健康宣讲，为村民健康护航，助力乡村振兴，赢得了当地人民的 一致好评。</w:t>
      </w:r>
    </w:p>
    <w:p>
      <w:pPr>
        <w:widowControl w:val="0"/>
        <w:jc w:val="center"/>
        <w:rPr>
          <w:sz w:val="2"/>
          <w:szCs w:val="2"/>
        </w:rPr>
      </w:pPr>
      <w:r>
        <w:drawing>
          <wp:inline>
            <wp:extent cx="4328160" cy="162750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pic:blipFill>
                  <pic:spPr>
                    <a:xfrm>
                      <a:ext cx="4328160" cy="1627505"/>
                    </a:xfrm>
                    <a:prstGeom prst="rect"/>
                  </pic:spPr>
                </pic:pic>
              </a:graphicData>
            </a:graphic>
          </wp:inline>
        </w:drawing>
      </w:r>
    </w:p>
    <w:p>
      <w:pPr>
        <w:pStyle w:val="Style2"/>
        <w:keepNext w:val="0"/>
        <w:keepLines w:val="0"/>
        <w:widowControl w:val="0"/>
        <w:shd w:val="clear" w:color="auto" w:fill="auto"/>
        <w:bidi w:val="0"/>
        <w:spacing w:before="0" w:after="0" w:line="240" w:lineRule="auto"/>
        <w:ind w:left="1949" w:right="0" w:firstLine="0"/>
        <w:jc w:val="left"/>
      </w:pPr>
      <w:r>
        <w:rPr>
          <w:color w:val="000000"/>
          <w:spacing w:val="0"/>
          <w:w w:val="100"/>
          <w:position w:val="0"/>
        </w:rPr>
        <w:t>图为：公司送体检下乡</w:t>
      </w:r>
      <w:r>
        <w:br w:type="page"/>
      </w:r>
    </w:p>
    <w:p>
      <w:pPr>
        <w:pStyle w:val="Style12"/>
        <w:keepNext/>
        <w:keepLines/>
        <w:widowControl w:val="0"/>
        <w:shd w:val="clear" w:color="auto" w:fill="auto"/>
        <w:bidi w:val="0"/>
        <w:spacing w:before="0" w:after="520" w:line="240" w:lineRule="auto"/>
        <w:ind w:left="0" w:right="0" w:firstLine="0"/>
        <w:jc w:val="center"/>
      </w:pPr>
      <w:bookmarkStart w:id="446" w:name="bookmark446"/>
      <w:bookmarkStart w:id="447" w:name="bookmark447"/>
      <w:bookmarkStart w:id="448" w:name="bookmark448"/>
      <w:r>
        <w:rPr>
          <w:color w:val="000000"/>
          <w:spacing w:val="0"/>
          <w:w w:val="100"/>
          <w:position w:val="0"/>
        </w:rPr>
        <w:t>第六节重要事项</w:t>
      </w:r>
      <w:bookmarkEnd w:id="446"/>
      <w:bookmarkEnd w:id="447"/>
      <w:bookmarkEnd w:id="448"/>
    </w:p>
    <w:p>
      <w:pPr>
        <w:pStyle w:val="Style24"/>
        <w:keepNext/>
        <w:keepLines/>
        <w:widowControl w:val="0"/>
        <w:shd w:val="clear" w:color="auto" w:fill="auto"/>
        <w:bidi w:val="0"/>
        <w:spacing w:before="0" w:after="340" w:line="240" w:lineRule="auto"/>
        <w:ind w:left="0" w:right="0" w:firstLine="360"/>
        <w:jc w:val="left"/>
      </w:pPr>
      <w:bookmarkStart w:id="449" w:name="bookmark449"/>
      <w:bookmarkStart w:id="450" w:name="bookmark450"/>
      <w:bookmarkStart w:id="451" w:name="bookmark451"/>
      <w:bookmarkStart w:id="452" w:name="bookmark452"/>
      <w:bookmarkStart w:id="453" w:name="bookmark453"/>
      <w:r>
        <w:rPr>
          <w:color w:val="000000"/>
          <w:spacing w:val="0"/>
          <w:w w:val="100"/>
          <w:position w:val="0"/>
        </w:rPr>
        <w:t>一</w:t>
      </w:r>
      <w:bookmarkEnd w:id="452"/>
      <w:r>
        <w:rPr>
          <w:color w:val="000000"/>
          <w:spacing w:val="0"/>
          <w:w w:val="100"/>
          <w:position w:val="0"/>
        </w:rPr>
        <w:t>、承诺事项履行情况</w:t>
      </w:r>
      <w:bookmarkEnd w:id="450"/>
      <w:bookmarkEnd w:id="451"/>
      <w:bookmarkEnd w:id="453"/>
      <w:bookmarkEnd w:id="449"/>
    </w:p>
    <w:p>
      <w:pPr>
        <w:pStyle w:val="Style32"/>
        <w:keepNext/>
        <w:keepLines/>
        <w:widowControl w:val="0"/>
        <w:shd w:val="clear" w:color="auto" w:fill="auto"/>
        <w:bidi w:val="0"/>
        <w:spacing w:before="0" w:after="340" w:line="307" w:lineRule="exact"/>
        <w:ind w:left="36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、公司实际控制人、股东、关联方、收购人以及公司等承诺相关方在报告期内履行完毕及截至报告期末 尚未履行完毕的承诺事项</w:t>
      </w:r>
      <w:bookmarkEnd w:id="454"/>
      <w:bookmarkEnd w:id="455"/>
      <w:bookmarkEnd w:id="457"/>
    </w:p>
    <w:p>
      <w:pPr>
        <w:pStyle w:val="Style26"/>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77"/>
        <w:gridCol w:w="821"/>
        <w:gridCol w:w="682"/>
        <w:gridCol w:w="4766"/>
        <w:gridCol w:w="850"/>
        <w:gridCol w:w="994"/>
        <w:gridCol w:w="10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权益变动报告</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俞熔；天 亿投资； 天亿资 产；美馨 投资；世 纪长河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 争、关 联交 易、资 金占用 方面的 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本企业所控制的其他子 公司、分公司及其他任何类型企业（以下简称''相关企业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未从事任何对上市公司及其子公司构成直接或间接竞争的生 产经营业务或活动；并保证将来亦不从事任何对上市公司及 其子公司构成直接或间接竞争的生产经营业务或活动。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本企业将对自身及相关企业的经营活动进行监督 和约束，如果将来本人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本企业及相关企业的产品或业 务与上市公司及其子公司的产品或业务出现相同或类似的情 况，本人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本企业承诺将采取以下措施解决：（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 公司认为必要时，本人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本企业及相关企业将进行减持 直至全部转让本人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本企业及相关企业持有的有关资 产和业务；（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）上市公司在认为必要时，可以通过适当方式 优先收购本人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本企业及相关企业持有的有关资产和 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本企业及相关企业与上市公司及其 子公司因同业竞争产生利益冲突，则优先考虑上市公司及其 子公司的利益；（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）有利于避免同业竞争的其他措施。本人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本企业承诺，自本承诺函出具之日起，赔偿上市公司 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本企业及相关企业违反本承诺任何条款而遭 受或产生的任何损失或开支。本承诺函在上市公司合法有效 存续且本人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本企业作为上市公司的实际控制人一致 行动人期间持续有效。上市公司与俞熔及其控制的天亿控股、 美馨投资、和途投资、天亿资产、中卫成长和郭美玲控制的 世纪长河不存在同业竞争，且俞熔及其控制的天亿控股、美 馨投资、和途投资、天亿资产、中卫成长和郭美玲控制的世 纪长河已就解决和避免同业竞争问题出具承诺，前述承诺的 内容合法有效，有利于避免同业竞争问题。</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77"/>
        <w:gridCol w:w="821"/>
        <w:gridCol w:w="682"/>
        <w:gridCol w:w="4766"/>
        <w:gridCol w:w="850"/>
        <w:gridCol w:w="994"/>
        <w:gridCol w:w="1003"/>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俞熔；天 亿投资； 天亿资 产；美馨 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）保证上市公司生产经营与行 政管理（包括劳动、人事及工资管理等）完全独立于本人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保证上市公司总经理、副总经理、财务负责人、董事会秘书 等高级管理人员专职在上市公司工作、并在上市公司领取薪 酬，不在本人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 公司、企业兼职担任除董事、监事以外的其他职务，且不在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本企业下属其他公司或企 业中领薪。（</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本企业推荐出任上市公司董 事、监事和高级管理人员的人选均通过合法程序进行，本人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本企业除依法定程序行使表决权外，不干预上市公司 董事会和股东大会作出的人事任免决定。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保证上市公司设置独立的财务会计部门和拥有独立的财务核 算体系，具有规范、独立的财务会计制度和财务管理制度。</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）保证上市公司在财务决策方面保持独立，本人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本企业下属其他公司、企业不干涉上市 公司的资金使用、调度。（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）保证上市公司保持自己独立的 银行帐户，不与本人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 属其他公司、企业共用一个银行账户。（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）保证上市公司依 法独立纳税。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）保证上市公司及其子公司依 法建立和完善法人治理结构，并与本人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本企业机构完 全分开；保证上市公司及其子公司与本人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本企业下属其他公司、企业之间在办公机构和生产 经营场所等方面完全分开，不存在机构混同的情形。（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证上市公司及其子公司独立自主运作，本人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 会超越上市公司董事会、股东大会直接或间接干预上市公司 的决策和经营。（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）保证上市公司的股东大会、董事会、独 立董事、监事会、高级管理人员等依照法律、法规和公司章 程独立行使职权。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、资产独立、完整（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 其子公司资产的独立完整，且该等资产全部处于上市公司及 其子公司的控制之下，并为上市公司及其子公司独立拥有和 运营；保证本次置入上市公司的资产权属清晰、不存在瑕疵。</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 公司、企业不违规占用上市公司资产、资金及其他资源。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）保证上市公司拥有独立的生产和销售体系；在 本次重大资产重组完成后拥有独立开展经营活动的资产、人 员、资质以及具有独立面向市场自主经营的能力，在产、供、 销等环节不依赖于本人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下属其他公司、企业。（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本企业下属其他公司、企业避免与上市公司及其子公 司发生同业竞争。（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）保证严格控制关联交易事项，尽可能 减少上市公司及其子公司与本人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本企业下属其他公司、企业之间的持续性关联交易。杜绝 非法占用上市公司资金、资产的行为，并不要求上市公司及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77"/>
        <w:gridCol w:w="821"/>
        <w:gridCol w:w="682"/>
        <w:gridCol w:w="4766"/>
        <w:gridCol w:w="850"/>
        <w:gridCol w:w="994"/>
        <w:gridCol w:w="1003"/>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9" w:lineRule="exact"/>
              <w:ind w:left="0" w:right="0" w:firstLine="0"/>
              <w:jc w:val="both"/>
            </w:pPr>
            <w:r>
              <w:rPr>
                <w:color w:val="000000"/>
                <w:spacing w:val="0"/>
                <w:w w:val="100"/>
                <w:position w:val="0"/>
              </w:rPr>
              <w:t>其子公司向本人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本企业下属其 他公司、企业提供任何形式的担保。对其他任何损失的，将 向上市公司及时、足额承担前述损失赔偿责任。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）所投资的企业不存在与美年大健康主营业务直 接或间接同业竞争的情形；（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）在其担任美年大健康或上市 公司董事、监事、高级管理人员期间，不投资与美年大健康 主营业务构成直接或间接竞争的业务；（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）若违反上述承诺， 将对美年大健康和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或本次交易完成后的上市公司因此而遭 受的任何损失或开支予以全额赔偿。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、在本次重大资产重组 完成后，将提名符合独立董事任职资格的人员担任上市公司 的独立董事。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日前将上海尚医拓 远投资管理有限公司注销或转让给无关联第三方。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、本人将 根据相关法规及上市公司《公司章程》的要求，向公司申报 所持有的公司股份及其变动情况，并根据《深圳证券交易所 股票上市规则（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年修订）》和《公司章程》中关于本人 转让所持公司股份的限制性规定，向深圳证券交易所申请在 相应期间锁定本人持有的全部或者部分公司股份。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、本人在 任职期间每年转让的股份不超过本人所持有公司股份总数的 百分之二十五；所持公司股份自公司股票上市交易之日起一 年内不转让；本人离职后半年内，不转让所持有的公司股份。 本人若将所持有公司的股票在买入后六个月内卖出，或者在 卖出后六个月内又买入，由此所得收益归该公司所有。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条承诺 已经履行完 毕，其他正 常履行中。</w:t>
            </w: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俞熔；天 亿投资； 天亿资 产；美馨 投资；世 纪长河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、不利用自身对上市公司的股东地位及控制性影响谋求上市 公司及其子公司在业务合作等方面给予优于市场第三方的权 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、不利用自身对上市公司的股东地位及控制性影响谋求 与上市公司及其子公司达成交易的优先权利；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、不以低于（如 上市公司为买方则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不以高于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）市场价格的条件与上市公司 及其子公司进行交易，亦不利用该类交易从事任何损害上市 公司及其子公司利益的行为。同时，本人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本企业将保 证上市公司及其子公司在对待将来可能产生的与本公司的关 联交易方面，将采取如下措施规范可能发生的关联交易：</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若有关联交易，均严格履行合法程序，及时详细进行信息披 露；</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、对于采购、销售等均严格按照公开、公平、公正的市 场经济原则，采用公开招标或者市场定价等方式进行，以充 分保障上市公司及其全体股东的合法权益。如违反上述承诺 与上市公司及其全资、控股子公司进行交易，而给上市公司 及其全资、控股子公司造成损失，由本人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本企业承担 赔偿责任。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正常履行 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世纪长</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河；美馨 投资；天 亿投资； 天亿资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、若美年大健康和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或上市公司因《上市公司重大资产置换 及发行股份购买资产并募集配套资金暨关联交易报告书》披 露的租赁瑕疵而遭受任何处罚或损失的，由其按各自相应的 持股比例予以全额补偿。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、如美年大健康及其各子公司、分 公司因未足额缴纳社会保险和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或住房公积金而对美年大健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77"/>
        <w:gridCol w:w="821"/>
        <w:gridCol w:w="682"/>
        <w:gridCol w:w="4766"/>
        <w:gridCol w:w="850"/>
        <w:gridCol w:w="994"/>
        <w:gridCol w:w="1003"/>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产；俞熔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康和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或其子公司、分公司以及本次重大资产重组完成后的上 市公司造成任何损失的，按各自相应的持股比例予以全额补 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、保证为本次重大资产重组所提供的有关信息真实、准 确和完整，不存在虚假记载、误导性陈述或者重大遗漏，并 对所提供信息的真实性、准确性和完整性承担个别和连带的 法律责任。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、最近五年内未受过行政处罚（与证券市场明显 无关的除外）、刑事处罚，未涉及与经济纠纷有关的重大民事 诉讼或者仲裁。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天亿资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产；维途</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（一）保证上市公司人员独立：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、保证上市公司及其子公司 的高级管理人员均专职在上市公司任职并领取薪酬，不在本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本企业及控制的其他企业担任除董事、监事以外的职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、保证上市公司及其子公司的劳动、人事及工资管理与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本企业之间完全独立。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本企业推荐出 任上市公司董事、监事和高级管理人员的人选都通过合法的 程序进行，本公司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本企业不干预上市公司董事会和股东大会 行使职权作出人事任免决定。（二）保证上市公司资产独立、 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、保证上市公司及其子公司拥有与经营有关的业务体 系和相关的独立完整的资产。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、除正常经营性往来外，保证 不违规占用上市公司及其子公司的资金、资产及其他资源。</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（三）保证上市公司的财务独立：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、保证上市公司及其子公 司建立独立的财务部门和独立的财务核算体系，具有规范、 独立的财务会计制度。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、保证上市公司及其子公司独立在银 行开户，不与本公司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本企业共用银行账户。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 司及其子公司的财务人员不在本公司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本企业及控制的其他 企业兼职。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、保证上市公司及其子公司依法独立纳税。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保证上市公司及其子公司能够独立作出财务决策，本公司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企业不干预上市公司的资金使用。（四）保证上市公司机构独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、保证上市公司及其子公司构建健全的公司法人治理结 构，拥有独立、完整的组织机构，并与本公司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本企业的机构 完全分开；上市公司及其子公司与本公司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本企业及控制的其 他企业之间在办公机构和生产经营场所等方面完全分开。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保证上市公司的股东大会、董事会、独立董事、监事会、总 经理等依照法律、法规和公司章程独立行使职权，本公司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企业不会超越股东大会直接或间接干预上市公司的决策和经 营。（五）保证上市公司业务独立：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、保证上市公司及其子 公司拥有独立开展经营活动的资产、人员、资质和能力，具 有面向市场独立自主持续经营的能力。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业除通过行使股东权利之外，不对上市公司及其子公司的业 务活动进行干预。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本企业及控制的其他企业 避免从事与上市公司及其子公司具有实质性竞争的业务。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本企业及控制的其他企业减少与上市公司及其 子公司的关联交易；在进行确有必要且无法避免的关联交易 时，保证按市场化原则和公允价格进行公平操作，并按相关 法律法规以及规范性文件的规定履行交易程序及信息披露义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77"/>
        <w:gridCol w:w="821"/>
        <w:gridCol w:w="682"/>
        <w:gridCol w:w="4766"/>
        <w:gridCol w:w="850"/>
        <w:gridCol w:w="994"/>
        <w:gridCol w:w="1003"/>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天亿资</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产；维途 投资；俞 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、截至本承诺函出具之日，慈铭体检及其下属控股子公司共 租赁</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项物业，存在如下瑕疵：（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）广州慈铭、深圳慈铭、 深圳慈铭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深圳逸康门诊部、天津慈铭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天津和平第二门诊部、 奥亚管理、上海慈铭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上海慈铭长宁分公司、天津慈铭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天津和 平门诊部、山东慈铭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济南历下门诊部租赁物业未能提供房屋 产权证书及其他产权证明文件或租赁房屋对应的土地使用权 为划拨性质。（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）已提供房屋产权证书的租赁物业中，承租 方为北京慈云寺门诊部，北京月坛门诊部，济南天桥门诊部 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处租赁房屋的产权人与租赁合同的出租方不一致，且出 租方未能提供产权人授权或同意其转租的书面文件。（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）已 办理租赁备案登记的共计</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处，未办理租赁备案登记的共计 </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处。若因上述情况使慈铭体检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上市公司遭受任何处罚或损 失，由本人及天亿资产、维途投资予以全额补偿。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、鉴于山 东慈铭原总经理王十方在任期间多次以公司名义对外借款或 挪用公款，供个人使用且无力偿还。截至本承诺函出具之日， 山东慈铭代王十方偿还相应借款共计人民币约</w:t>
            </w:r>
            <w:r>
              <w:rPr>
                <w:rFonts w:ascii="Times New Roman" w:eastAsia="Times New Roman" w:hAnsi="Times New Roman" w:cs="Times New Roman"/>
                <w:color w:val="000000"/>
                <w:spacing w:val="0"/>
                <w:w w:val="100"/>
                <w:position w:val="0"/>
                <w:sz w:val="18"/>
                <w:szCs w:val="18"/>
              </w:rPr>
              <w:t>268.10</w:t>
            </w:r>
            <w:r>
              <w:rPr>
                <w:color w:val="000000"/>
                <w:spacing w:val="0"/>
                <w:w w:val="100"/>
                <w:position w:val="0"/>
              </w:rPr>
              <w:t>万元， 王十方挪用公款私用共计约</w:t>
            </w:r>
            <w:r>
              <w:rPr>
                <w:rFonts w:ascii="Times New Roman" w:eastAsia="Times New Roman" w:hAnsi="Times New Roman" w:cs="Times New Roman"/>
                <w:color w:val="000000"/>
                <w:spacing w:val="0"/>
                <w:w w:val="100"/>
                <w:position w:val="0"/>
                <w:sz w:val="18"/>
                <w:szCs w:val="18"/>
              </w:rPr>
              <w:t>271.92</w:t>
            </w:r>
            <w:r>
              <w:rPr>
                <w:color w:val="000000"/>
                <w:spacing w:val="0"/>
                <w:w w:val="100"/>
                <w:position w:val="0"/>
              </w:rPr>
              <w:t>万元，无法收回王十方经 办的体检费用约</w:t>
            </w:r>
            <w:r>
              <w:rPr>
                <w:rFonts w:ascii="Times New Roman" w:eastAsia="Times New Roman" w:hAnsi="Times New Roman" w:cs="Times New Roman"/>
                <w:color w:val="000000"/>
                <w:spacing w:val="0"/>
                <w:w w:val="100"/>
                <w:position w:val="0"/>
                <w:sz w:val="18"/>
                <w:szCs w:val="18"/>
              </w:rPr>
              <w:t>294.79</w:t>
            </w:r>
            <w:r>
              <w:rPr>
                <w:color w:val="000000"/>
                <w:spacing w:val="0"/>
                <w:w w:val="100"/>
                <w:position w:val="0"/>
              </w:rPr>
              <w:t>万元。若因王十方以山东慈铭名义产 生的其他负债致使山东慈铭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慈铭体检遭受任何损失，由本人 及天亿资产、维途投资予以全额补偿。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、截至本承诺函出具 日，通辽综合门诊部、通辽健康门诊部、合肥慈铭门诊部未 能提供与相关医疗废弃物处置单位签署的在有效期内的医疗 废弃物处置协议，目前已实际委托相关有资质的医疗废弃物 处置单位处置相关医疗废弃物；宁波慈铭门诊部未能提供废 物处置单位宁波枫林特种废弃物处理有限公司在有效期内的</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《危险废物经营许可证》，乌鲁木齐慈铭门诊部未能提供委托 废物处置单位乌鲁木齐市固体废弃物处置中心有效的医疗废 弃物处置资质。若因上述情况使慈铭体检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上市公司遭受任何 处罚或损失，由本人及维途投资、天亿资产予以全额补偿。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天亿控 股；中孵 创投；天 亿资产； 美馨投 资；上海 维途；中 卫成长；</w:t>
            </w:r>
          </w:p>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嘉兴信文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月，天亿控股及中孵创投承诺：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在符合注入上 市公司条件的情况下，嘉兴信文淦富基金的每个投资标的在 完成出资或股权交割之日起的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个月内，将其所持有的投资 标的股权注入上市公司，并严格履行该等资产注入所需的各 项法定程序，如不符合注入上市公司条件的，将转让给无关 联第三方。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月，俞熔先生及其控制的天亿控 股、天亿资产、美馨投资、上海维途、中卫成长出具相关承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本企业所控制 的其他子公司、分公司及其他任何类型企业（以下简称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每个投资标 的完成出资 或股权交割 之日起</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个月内。预 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底前完成。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77"/>
        <w:gridCol w:w="821"/>
        <w:gridCol w:w="682"/>
        <w:gridCol w:w="4766"/>
        <w:gridCol w:w="850"/>
        <w:gridCol w:w="994"/>
        <w:gridCol w:w="1003"/>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淦富基金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）除因为把握商业机会，代上市公司培育项目投资了上 海健亿基金、嘉兴信文淦富基金、重庆美兆及南通基金外， 未从事任何对美年健康及其子公司构成直接或间接竞争的生 产经营业务或活动；并保证将来亦不从事任何对美年健康及 其子公司构成直接或间接竞争的生产经营业务或活动。就上 述情况，本人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本企业承诺在上海健亿基金的每个投资 标的在完成出资或股权交割之日起的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个月内，嘉兴信文淦 富基金、南通基金的每个投资标的在完成出资或股权交割之 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个月内，重庆天亿的投资标的重庆美兆完成出资之 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个月内，将上海健亿基金、嘉兴信文淦富基金、南 通基金所持有的投资标的股权及重庆天亿所持有的重庆美兆 股权注入上市公司，并严格履行该等资产注入所需的各项法 定程序，如不符合注入上市公司条件的，将转让给无关联第 三方。（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）除上述情形外，本人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本企业将对自身及相 关企业的经营活动进行监督和约束，如果将来本人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本企业及相关企业的产品或业务与美年健康及其子公司的产 品或业务出现相同或类似的情况，本人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本企业承诺将 采取以下措施解决：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）美年健康认为必要时，本人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本企业及相关企业将进行减持直至全部转让本人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企业及相关企业持有的有关资产和业务；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）美年健康在认为 必要时，可以通过适当方式优先收购本人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 关企业持有的有关资产和业务；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 相关企业与美年健康及其子公司因同业竞争产生利益冲突， 则优先考虑美年健康及其子公司的利益；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）有利于避免同业 竞争的其他措施。本人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本企业承诺，自本承诺函出具 之日起，赔偿美年健康因本人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本企业及相关企业违反 本承诺任何条款而遭受或产生的任何损失或开支。本承诺函 在美年健康合法有效存续且本人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本企业作为美年健 康的实际控制人及其控制的企业期间持续有效。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月，嘉兴信文淦富基金承诺：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在符合注入上市公司条件的 情况下，本基金投资的每个投资标的在完成出资或股权交割 之日起的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个月内，本基金将所持有的投资标的股权注入上 市公司，并严格履行该等资产注入所需的各项法定程序，如 不符合注入上市公司条件的，将转让给无关联第三方。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日召开的第八届董事会第三次（临时）会 议、第七届监事会第二十一次（临时）会议，审议通过了《关 于公司实际控制人及其关联方避免同业竞争承诺期限延期的 议案》，同意俞熔先生及其关联方将嘉兴信文淦富基金承诺解 决同业竞争的期限自每个投资标的在完成出资或股权交割之 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个月内延期至</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个月内。延期后的承诺如下：（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月，天亿控股及中孵创投承诺：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在符合注入上市 公司条件的情况下，嘉兴信文淦富基金的每个投资标的在完 成出资或股权交割之日起的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个月内，将其所持有的投资标 的股权注入上市公司，并严格履行该等资产注入所需的各项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821"/>
        <w:gridCol w:w="682"/>
        <w:gridCol w:w="4766"/>
        <w:gridCol w:w="850"/>
        <w:gridCol w:w="994"/>
        <w:gridCol w:w="1003"/>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法定程序，如不符合注入上市公司条件的，将转让给无关联 第三方。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月，俞熔先生及其控制的天亿控股、 天亿资产、美馨投资、上海维途、中卫成长承诺：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本企业所控制的其他子公司、 分公司及其他任何类型企业（以下简称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）除因为把 握商业机会，代上市公司培育项目投资了上海健亿基金、嘉 兴信文淦富基金及重庆天亿外，未从事任何对美年健康及其 子公司构成直接或间接竞争的生产经营业务或活动；并保证 将来亦不从事任何对美年健康及其子公司构成直接或间接竞 争的生产经营业务或活动。就上述情况，本人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 承诺在上海健亿基金的每个投资标的在完成出资或股权交割 之日起的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个月内，嘉兴信文淦富基金的每个投资标的在完 成出资或股权交割之日起的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个月内，重庆天亿的投资标的 重庆美兆完成出资之日起的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个月内，将上海健亿基金、嘉 兴信文淦富基金所持有的投资标的股权及重庆天亿所持有的 重庆美兆股权注入上市公司，并严格履行该等资产注入所需 的各项法定程序，如不符合注入上市公司条件的，将转让给 无关联第三方。⑦除上述情形外，本人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本企业将对自 身及相关企业的经营活动进行监督和约束，如果将来本人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本企业及相关企业的产品或业务与美年健康及其子公 司的产品或业务出现相同或类似的情况，本人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 承诺将采取以下措施解决：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）美年健康认为必要时，本人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本企业及相关企业将进行减持直至全部转让本人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本企业及相关企业持有的有关资产和业务；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）美年健 康在认为必要时，可以通过适当方式优先收购本人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本企业及相关企业持有的有关资产和业务；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本企业及相关企业与美年健康及其子公司因同业竞争产 生利益冲突，则优先考虑美年健康及其子公司的利益；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）有 利于避免同业竞争的其他措施。本人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本企业承诺，自 本承诺函出具之日起，赔偿美年健康因本人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 相关企业违反本承诺任何条款而遭受或产生的任何损失或开 支。本承诺函在美年健康合法有效存续且本人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 作为美年健康的实际控制人及其控制的企业期间持续有效。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月，嘉兴信文淦富基金承诺：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在符合注入上 市公司条件的情况下，本基金投资的每个投资标的在完成出 资或股权交割之日起的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个月内，本基金将所持有的投资标 的股权注入上市公司，并严格履行该等资产注入所需的各项 法定程序，如不符合注入上市公司条件的，将转让给无关联 第三方。</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天亿控 股；天亿 资产；上 海健亿基 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为避免及解决上述交易带来的同业竞争问题，在符合注入上 市公司条件的情况下，上海健亿基金承诺其投资的每个标的 在完成出资或股权交割之日起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个月内，将其所持有的投资 标的股权注入上市公司，并严格履行该等资产注入所需的各 项法定程序，如不符合注入上市公司条件的，将转让给无关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每个投资标 的完成出资 或股权交割 之日起</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个月内。预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77"/>
        <w:gridCol w:w="821"/>
        <w:gridCol w:w="682"/>
        <w:gridCol w:w="4766"/>
        <w:gridCol w:w="850"/>
        <w:gridCol w:w="994"/>
        <w:gridCol w:w="1003"/>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联第三方。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底前完成。</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天亿控</w:t>
            </w:r>
          </w:p>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股；中孵 创投；南 通基金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为避免及解决上述交易带来的同业竞争问题，在符合注入上 市公司条件的情况下，南通基金承诺其投资的每个标的在完 成出资或股权交割之日起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个月内，将其所持有的投资标的 股权注入上市公司，并严格履行该等资产注入所需的各项法 定程序，如不符合注入上市公司条件的，将转让给无关联第 三方。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每个投资标 的完成出资 或股权交割 之日起</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已履行完 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为避免及解决上述交易带来的同业竞争问题，在符合注入上 市公司条件的情况下，在重庆美兆完成出资之日起的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内，将其所持有的重庆美兆股权注入上市公司，并严格履行 该等资产注入所需的各项法定程序，如不符合注入上市公司 条件的，将转让给无关联第三方。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重庆美兆完</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成出资之日</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起的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天亿控</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股、研计</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为避免及解决上述交易带来的同业竞争问题，天亿控股、研 计公司已向公司出具书面承诺，天亿控股将在收购研计公司 股权后的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个月内，将研计公司股权转让给北京启明新能投 资管理中心（有限合伙）或其指定的主体，解决同业竞争。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在本次增持完成后的六个月内不减持本次增持的股份，并将 严格遵守相关法律法规及中国证监会和深圳证券交易所的有 关规定买卖美年健康股份。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已履行完 毕。</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美因基因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年度经审计的扣除非 经常性损益后归属于母公司股东的净利润分别不低于</w:t>
            </w:r>
          </w:p>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4,262.73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8,866.08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12,330.33 </w:t>
            </w:r>
            <w:r>
              <w:rPr>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2"/>
        <w:keepNext/>
        <w:keepLines/>
        <w:widowControl w:val="0"/>
        <w:shd w:val="clear" w:color="auto" w:fill="auto"/>
        <w:bidi w:val="0"/>
        <w:spacing w:before="0" w:line="317" w:lineRule="exact"/>
        <w:ind w:left="36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、公司资产或项目存在盈利预测，且报告期仍处在盈利预测期间，公司就资产或项目达到原盈利预测及 其原因做出说明</w:t>
      </w:r>
      <w:bookmarkEnd w:id="458"/>
      <w:bookmarkEnd w:id="459"/>
      <w:bookmarkEnd w:id="461"/>
    </w:p>
    <w:p>
      <w:pPr>
        <w:pStyle w:val="Style28"/>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360"/>
        <w:jc w:val="left"/>
      </w:pPr>
      <w:bookmarkStart w:id="462" w:name="bookmark462"/>
      <w:bookmarkStart w:id="463" w:name="bookmark463"/>
      <w:bookmarkStart w:id="464" w:name="bookmark464"/>
      <w:bookmarkStart w:id="465" w:name="bookmark465"/>
      <w:r>
        <w:rPr>
          <w:color w:val="000000"/>
          <w:spacing w:val="0"/>
          <w:w w:val="100"/>
          <w:position w:val="0"/>
        </w:rPr>
        <w:t>二</w:t>
      </w:r>
      <w:bookmarkEnd w:id="464"/>
      <w:r>
        <w:rPr>
          <w:color w:val="000000"/>
          <w:spacing w:val="0"/>
          <w:w w:val="100"/>
          <w:position w:val="0"/>
        </w:rPr>
        <w:t>、控股股东及其他关联方对上市公司的非经营性占用资金情况</w:t>
      </w:r>
      <w:bookmarkEnd w:id="462"/>
      <w:bookmarkEnd w:id="463"/>
      <w:bookmarkEnd w:id="465"/>
    </w:p>
    <w:p>
      <w:pPr>
        <w:pStyle w:val="Style28"/>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857" w:val="left"/>
        </w:tabs>
        <w:bidi w:val="0"/>
        <w:spacing w:before="0" w:after="380" w:line="240" w:lineRule="auto"/>
        <w:ind w:left="0" w:right="0" w:firstLine="340"/>
        <w:jc w:val="left"/>
      </w:pPr>
      <w:bookmarkStart w:id="466" w:name="bookmark466"/>
      <w:bookmarkStart w:id="467" w:name="bookmark467"/>
      <w:bookmarkStart w:id="468" w:name="bookmark468"/>
      <w:bookmarkStart w:id="469" w:name="bookmark469"/>
      <w:r>
        <w:rPr>
          <w:color w:val="000000"/>
          <w:spacing w:val="0"/>
          <w:w w:val="100"/>
          <w:position w:val="0"/>
        </w:rPr>
        <w:t>三</w:t>
      </w:r>
      <w:bookmarkEnd w:id="468"/>
      <w:r>
        <w:rPr>
          <w:color w:val="000000"/>
          <w:spacing w:val="0"/>
          <w:w w:val="100"/>
          <w:position w:val="0"/>
        </w:rPr>
        <w:t>、</w:t>
        <w:tab/>
        <w:t>违规对外担保情况</w:t>
      </w:r>
      <w:bookmarkEnd w:id="466"/>
      <w:bookmarkEnd w:id="467"/>
      <w:bookmarkEnd w:id="469"/>
    </w:p>
    <w:p>
      <w:pPr>
        <w:pStyle w:val="Style28"/>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公司报告期无违规对外担保情况。</w:t>
      </w:r>
    </w:p>
    <w:p>
      <w:pPr>
        <w:pStyle w:val="Style24"/>
        <w:keepNext/>
        <w:keepLines/>
        <w:widowControl w:val="0"/>
        <w:shd w:val="clear" w:color="auto" w:fill="auto"/>
        <w:tabs>
          <w:tab w:pos="857" w:val="left"/>
        </w:tabs>
        <w:bidi w:val="0"/>
        <w:spacing w:before="0" w:after="380" w:line="240" w:lineRule="auto"/>
        <w:ind w:left="0" w:right="0" w:firstLine="340"/>
        <w:jc w:val="left"/>
      </w:pPr>
      <w:bookmarkStart w:id="470" w:name="bookmark470"/>
      <w:bookmarkStart w:id="471" w:name="bookmark471"/>
      <w:bookmarkStart w:id="472" w:name="bookmark472"/>
      <w:bookmarkStart w:id="473" w:name="bookmark473"/>
      <w:r>
        <w:rPr>
          <w:color w:val="000000"/>
          <w:spacing w:val="0"/>
          <w:w w:val="100"/>
          <w:position w:val="0"/>
        </w:rPr>
        <w:t>四</w:t>
      </w:r>
      <w:bookmarkEnd w:id="47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70"/>
      <w:bookmarkEnd w:id="471"/>
      <w:bookmarkEnd w:id="473"/>
    </w:p>
    <w:p>
      <w:pPr>
        <w:pStyle w:val="Style28"/>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857" w:val="left"/>
        </w:tabs>
        <w:bidi w:val="0"/>
        <w:spacing w:before="0" w:after="380" w:line="240" w:lineRule="auto"/>
        <w:ind w:left="0" w:right="0" w:firstLine="340"/>
        <w:jc w:val="left"/>
      </w:pPr>
      <w:bookmarkStart w:id="474" w:name="bookmark474"/>
      <w:bookmarkStart w:id="475" w:name="bookmark475"/>
      <w:bookmarkStart w:id="476" w:name="bookmark476"/>
      <w:bookmarkStart w:id="477" w:name="bookmark477"/>
      <w:r>
        <w:rPr>
          <w:color w:val="000000"/>
          <w:spacing w:val="0"/>
          <w:w w:val="100"/>
          <w:position w:val="0"/>
        </w:rPr>
        <w:t>五</w:t>
      </w:r>
      <w:bookmarkEnd w:id="47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74"/>
      <w:bookmarkEnd w:id="475"/>
      <w:bookmarkEnd w:id="477"/>
    </w:p>
    <w:p>
      <w:pPr>
        <w:pStyle w:val="Style28"/>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857" w:val="left"/>
        </w:tabs>
        <w:bidi w:val="0"/>
        <w:spacing w:before="0" w:after="380" w:line="240" w:lineRule="auto"/>
        <w:ind w:left="0" w:right="0" w:firstLine="340"/>
        <w:jc w:val="left"/>
      </w:pPr>
      <w:bookmarkStart w:id="478" w:name="bookmark478"/>
      <w:bookmarkStart w:id="479" w:name="bookmark479"/>
      <w:bookmarkStart w:id="480" w:name="bookmark480"/>
      <w:bookmarkStart w:id="481" w:name="bookmark481"/>
      <w:r>
        <w:rPr>
          <w:color w:val="000000"/>
          <w:spacing w:val="0"/>
          <w:w w:val="100"/>
          <w:position w:val="0"/>
        </w:rPr>
        <w:t>六</w:t>
      </w:r>
      <w:bookmarkEnd w:id="480"/>
      <w:r>
        <w:rPr>
          <w:color w:val="000000"/>
          <w:spacing w:val="0"/>
          <w:w w:val="100"/>
          <w:position w:val="0"/>
        </w:rPr>
        <w:t>、</w:t>
        <w:tab/>
        <w:t>与上年度财务报告相比，会计政策、会计估计变更或重大会计差错更正的情况说明</w:t>
      </w:r>
      <w:bookmarkEnd w:id="478"/>
      <w:bookmarkEnd w:id="479"/>
      <w:bookmarkEnd w:id="481"/>
    </w:p>
    <w:p>
      <w:pPr>
        <w:pStyle w:val="Style28"/>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详见十、五（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w:t>
      </w:r>
    </w:p>
    <w:p>
      <w:pPr>
        <w:pStyle w:val="Style24"/>
        <w:keepNext/>
        <w:keepLines/>
        <w:widowControl w:val="0"/>
        <w:shd w:val="clear" w:color="auto" w:fill="auto"/>
        <w:tabs>
          <w:tab w:pos="862" w:val="left"/>
        </w:tabs>
        <w:bidi w:val="0"/>
        <w:spacing w:before="0" w:after="380" w:line="240" w:lineRule="auto"/>
        <w:ind w:left="0" w:right="0" w:firstLine="340"/>
        <w:jc w:val="left"/>
      </w:pPr>
      <w:bookmarkStart w:id="482" w:name="bookmark482"/>
      <w:bookmarkStart w:id="483" w:name="bookmark483"/>
      <w:bookmarkStart w:id="484" w:name="bookmark484"/>
      <w:bookmarkStart w:id="485" w:name="bookmark485"/>
      <w:r>
        <w:rPr>
          <w:color w:val="000000"/>
          <w:spacing w:val="0"/>
          <w:w w:val="100"/>
          <w:position w:val="0"/>
        </w:rPr>
        <w:t>七</w:t>
      </w:r>
      <w:bookmarkEnd w:id="484"/>
      <w:r>
        <w:rPr>
          <w:color w:val="000000"/>
          <w:spacing w:val="0"/>
          <w:w w:val="100"/>
          <w:position w:val="0"/>
        </w:rPr>
        <w:t>、</w:t>
        <w:tab/>
        <w:t>与上年度财务报告相比，合并报表范围发生变化的情况说明</w:t>
      </w:r>
      <w:bookmarkEnd w:id="482"/>
      <w:bookmarkEnd w:id="483"/>
      <w:bookmarkEnd w:id="485"/>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本报告期内新增子公司:</w:t>
      </w:r>
    </w:p>
    <w:tbl>
      <w:tblPr>
        <w:tblOverlap w:val="never"/>
        <w:jc w:val="center"/>
        <w:tblLayout w:type="fixed"/>
      </w:tblPr>
      <w:tblGrid>
        <w:gridCol w:w="720"/>
        <w:gridCol w:w="6518"/>
        <w:gridCol w:w="2352"/>
      </w:tblGrid>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报告期内取得子公司方式</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上海美年健康科技发展有限公司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美年发展有限公司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美年三六五健康管理（山东）有限公司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美年三六五健康管理（济南）有限公司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马鞍山美年大健康咨询有限公司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天津南开区美年鼓楼健康管理有限公司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天津市和平区美年美佳健康管理有限公司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增资</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新疆爱道奥亚体检中心有限公司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长沙望城区美年大健康管理有限公司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六安美年大健康管理有限公司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芜湖美年大健康咨询有限公司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准格尔旗美年医院有限公司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武汉美之年健康管理有限公司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东莞市美年健康医疗科技有限公司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东莞美年大健康门诊部有限公司（原名东莞松山湖美年健康门诊部有 限公司）</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阜阳美年大健康健康管理有限公司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蒙城县美年大健康管理有限公司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w:t>
            </w:r>
          </w:p>
        </w:tc>
      </w:tr>
    </w:tbl>
    <w:p>
      <w:pPr>
        <w:spacing w:lineRule="exact" w:line="1"/>
        <w:rPr>
          <w:sz w:val="2"/>
          <w:szCs w:val="2"/>
        </w:rPr>
      </w:pPr>
      <w:r>
        <w:br w:type="page"/>
      </w:r>
    </w:p>
    <w:tbl>
      <w:tblPr>
        <w:tblOverlap w:val="never"/>
        <w:jc w:val="center"/>
        <w:tblLayout w:type="fixed"/>
      </w:tblPr>
      <w:tblGrid>
        <w:gridCol w:w="720"/>
        <w:gridCol w:w="6518"/>
        <w:gridCol w:w="2352"/>
      </w:tblGrid>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淄博美年大健康管理有限公司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w:t>
            </w: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襄阳美康门诊部有限公司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本报告期内减少子公司:</w:t>
      </w:r>
    </w:p>
    <w:tbl>
      <w:tblPr>
        <w:tblOverlap w:val="never"/>
        <w:jc w:val="center"/>
        <w:tblLayout w:type="fixed"/>
      </w:tblPr>
      <w:tblGrid>
        <w:gridCol w:w="720"/>
        <w:gridCol w:w="5669"/>
        <w:gridCol w:w="3202"/>
      </w:tblGrid>
      <w:tr>
        <w:trPr>
          <w:trHeight w:val="34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报告期内减少子公司方式</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巢湖市美盼健康管理咨询有限公司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注销</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广西美年健康管理有限公司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注销</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广州羊城慈铭门诊部有限公司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出售</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北京养年堂中医门诊部有限公司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注销</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上海翎赫信息咨询服务有限公司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出售</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苗泽美年大健康体检管理有限公司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出售</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苗泽美年大健康健康管理有限公司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出售</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680"/>
        <w:jc w:val="left"/>
      </w:pPr>
      <w:bookmarkStart w:id="486" w:name="bookmark486"/>
      <w:bookmarkStart w:id="487" w:name="bookmark487"/>
      <w:bookmarkStart w:id="488" w:name="bookmark488"/>
      <w:bookmarkStart w:id="489" w:name="bookmark489"/>
      <w:r>
        <w:rPr>
          <w:color w:val="000000"/>
          <w:spacing w:val="0"/>
          <w:w w:val="100"/>
          <w:position w:val="0"/>
        </w:rPr>
        <w:t>八</w:t>
      </w:r>
      <w:bookmarkEnd w:id="488"/>
      <w:r>
        <w:rPr>
          <w:color w:val="000000"/>
          <w:spacing w:val="0"/>
          <w:w w:val="100"/>
          <w:position w:val="0"/>
        </w:rPr>
        <w:t>、聘任、解聘会计师事务所情况</w:t>
      </w:r>
      <w:bookmarkEnd w:id="486"/>
      <w:bookmarkEnd w:id="487"/>
      <w:bookmarkEnd w:id="48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黄锋、周臻</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80" w:line="470" w:lineRule="exact"/>
        <w:ind w:left="680" w:right="0" w:firstLine="500"/>
        <w:jc w:val="left"/>
      </w:pPr>
      <w:r>
        <w:rPr>
          <w:color w:val="000000"/>
          <w:spacing w:val="0"/>
          <w:w w:val="100"/>
          <w:position w:val="0"/>
        </w:rPr>
        <w:t>报告期内，公司聘请了毕马威华振会计师事务所（特殊普通合伙）为公司内部控制审计， 内部控制审计费用为人民币</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万元。</w:t>
      </w:r>
    </w:p>
    <w:p>
      <w:pPr>
        <w:pStyle w:val="Style24"/>
        <w:keepNext/>
        <w:keepLines/>
        <w:widowControl w:val="0"/>
        <w:shd w:val="clear" w:color="auto" w:fill="auto"/>
        <w:bidi w:val="0"/>
        <w:spacing w:before="0" w:after="380" w:line="470" w:lineRule="exact"/>
        <w:ind w:left="0" w:right="0" w:firstLine="680"/>
        <w:jc w:val="left"/>
      </w:pPr>
      <w:bookmarkStart w:id="490" w:name="bookmark490"/>
      <w:bookmarkStart w:id="491" w:name="bookmark491"/>
      <w:bookmarkStart w:id="492" w:name="bookmark492"/>
      <w:bookmarkStart w:id="493" w:name="bookmark493"/>
      <w:r>
        <w:rPr>
          <w:color w:val="000000"/>
          <w:spacing w:val="0"/>
          <w:w w:val="100"/>
          <w:position w:val="0"/>
        </w:rPr>
        <w:t>九</w:t>
      </w:r>
      <w:bookmarkEnd w:id="492"/>
      <w:r>
        <w:rPr>
          <w:color w:val="000000"/>
          <w:spacing w:val="0"/>
          <w:w w:val="100"/>
          <w:position w:val="0"/>
        </w:rPr>
        <w:t>、年度报告披露后面临退市情况</w:t>
      </w:r>
      <w:bookmarkEnd w:id="490"/>
      <w:bookmarkEnd w:id="491"/>
      <w:bookmarkEnd w:id="493"/>
    </w:p>
    <w:p>
      <w:pPr>
        <w:pStyle w:val="Style28"/>
        <w:keepNext w:val="0"/>
        <w:keepLines w:val="0"/>
        <w:widowControl w:val="0"/>
        <w:shd w:val="clear" w:color="auto" w:fill="auto"/>
        <w:bidi w:val="0"/>
        <w:spacing w:before="0" w:line="240" w:lineRule="auto"/>
        <w:ind w:left="0" w:right="0" w:firstLine="6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470" w:lineRule="exact"/>
        <w:ind w:left="0" w:right="0" w:firstLine="680"/>
        <w:jc w:val="left"/>
      </w:pPr>
      <w:bookmarkStart w:id="494" w:name="bookmark494"/>
      <w:bookmarkStart w:id="495" w:name="bookmark495"/>
      <w:bookmarkStart w:id="496" w:name="bookmark496"/>
      <w:r>
        <w:rPr>
          <w:color w:val="000000"/>
          <w:spacing w:val="0"/>
          <w:w w:val="100"/>
          <w:position w:val="0"/>
        </w:rPr>
        <w:t>十、破产重整相关事项</w:t>
      </w:r>
      <w:bookmarkEnd w:id="494"/>
      <w:bookmarkEnd w:id="495"/>
      <w:bookmarkEnd w:id="496"/>
    </w:p>
    <w:p>
      <w:pPr>
        <w:pStyle w:val="Style28"/>
        <w:keepNext w:val="0"/>
        <w:keepLines w:val="0"/>
        <w:widowControl w:val="0"/>
        <w:shd w:val="clear" w:color="auto" w:fill="auto"/>
        <w:bidi w:val="0"/>
        <w:spacing w:before="0" w:line="240" w:lineRule="auto"/>
        <w:ind w:left="0" w:right="0" w:firstLine="68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68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470" w:lineRule="exact"/>
        <w:ind w:left="0" w:right="0" w:firstLine="680"/>
        <w:jc w:val="left"/>
      </w:pPr>
      <w:bookmarkStart w:id="497" w:name="bookmark497"/>
      <w:bookmarkStart w:id="498" w:name="bookmark498"/>
      <w:bookmarkStart w:id="499" w:name="bookmark499"/>
      <w:r>
        <w:rPr>
          <w:color w:val="000000"/>
          <w:spacing w:val="0"/>
          <w:w w:val="100"/>
          <w:position w:val="0"/>
        </w:rPr>
        <w:t>十一、重大诉讼、仲裁事项</w:t>
      </w:r>
      <w:bookmarkEnd w:id="497"/>
      <w:bookmarkEnd w:id="498"/>
      <w:bookmarkEnd w:id="499"/>
    </w:p>
    <w:p>
      <w:pPr>
        <w:pStyle w:val="Style28"/>
        <w:keepNext w:val="0"/>
        <w:keepLines w:val="0"/>
        <w:widowControl w:val="0"/>
        <w:shd w:val="clear" w:color="auto" w:fill="auto"/>
        <w:bidi w:val="0"/>
        <w:spacing w:before="0" w:after="320" w:line="240" w:lineRule="auto"/>
        <w:ind w:left="0" w:right="0" w:firstLine="68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854"/>
        <w:gridCol w:w="850"/>
        <w:gridCol w:w="710"/>
        <w:gridCol w:w="2410"/>
        <w:gridCol w:w="994"/>
        <w:gridCol w:w="994"/>
        <w:gridCol w:w="1133"/>
        <w:gridCol w:w="1637"/>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是否形</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成预计</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审理结果及</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判决执行情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他人起诉 公司子公 司：合同 纠纷等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5,263.56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笔:其中</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笔待开庭（待 审理）、</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笔审理（仲裁）中、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笔执行中、</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笔已结案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不会对公司 造成重大影 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均在审理中</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或者已完结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公司及子公司诉讼 事项未达到重大诉 讼披露标准，未以临 时公告披露。</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公司子公 司起诉他 人：合同 纠纷等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1,034.69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笔：其中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笔待执行，</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笔审理中、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笔执行中、</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笔 已结案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不会对公司 造成重大影 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均在审理中</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或者已完结</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公司及子公司诉讼 事项未达到重大诉 讼披露标准，未以临 时公告披露。</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700"/>
        <w:jc w:val="left"/>
      </w:pPr>
      <w:bookmarkStart w:id="500" w:name="bookmark500"/>
      <w:bookmarkStart w:id="501" w:name="bookmark501"/>
      <w:bookmarkStart w:id="502" w:name="bookmark502"/>
      <w:r>
        <w:rPr>
          <w:color w:val="000000"/>
          <w:spacing w:val="0"/>
          <w:w w:val="100"/>
          <w:position w:val="0"/>
        </w:rPr>
        <w:t>十二、处罚及整改情况</w:t>
      </w:r>
      <w:bookmarkEnd w:id="500"/>
      <w:bookmarkEnd w:id="501"/>
      <w:bookmarkEnd w:id="502"/>
    </w:p>
    <w:p>
      <w:pPr>
        <w:pStyle w:val="Style28"/>
        <w:keepNext w:val="0"/>
        <w:keepLines w:val="0"/>
        <w:widowControl w:val="0"/>
        <w:shd w:val="clear" w:color="auto" w:fill="auto"/>
        <w:bidi w:val="0"/>
        <w:spacing w:before="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700"/>
        <w:jc w:val="left"/>
      </w:pPr>
      <w:bookmarkStart w:id="503" w:name="bookmark503"/>
      <w:bookmarkStart w:id="504" w:name="bookmark504"/>
      <w:bookmarkStart w:id="505" w:name="bookmark505"/>
      <w:r>
        <w:rPr>
          <w:color w:val="000000"/>
          <w:spacing w:val="0"/>
          <w:w w:val="100"/>
          <w:position w:val="0"/>
        </w:rPr>
        <w:t>十三、公司及其控股股东、实际控制人的诚信状况</w:t>
      </w:r>
      <w:bookmarkEnd w:id="503"/>
      <w:bookmarkEnd w:id="504"/>
      <w:bookmarkEnd w:id="505"/>
    </w:p>
    <w:p>
      <w:pPr>
        <w:pStyle w:val="Style28"/>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700"/>
        <w:jc w:val="both"/>
      </w:pPr>
      <w:bookmarkStart w:id="506" w:name="bookmark506"/>
      <w:bookmarkStart w:id="507" w:name="bookmark507"/>
      <w:bookmarkStart w:id="508" w:name="bookmark508"/>
      <w:r>
        <w:rPr>
          <w:color w:val="000000"/>
          <w:spacing w:val="0"/>
          <w:w w:val="100"/>
          <w:position w:val="0"/>
        </w:rPr>
        <w:t>十四、重大关联交易</w:t>
      </w:r>
      <w:bookmarkEnd w:id="506"/>
      <w:bookmarkEnd w:id="507"/>
      <w:bookmarkEnd w:id="508"/>
    </w:p>
    <w:p>
      <w:pPr>
        <w:pStyle w:val="Style32"/>
        <w:keepNext/>
        <w:keepLines/>
        <w:widowControl w:val="0"/>
        <w:shd w:val="clear" w:color="auto" w:fill="auto"/>
        <w:bidi w:val="0"/>
        <w:spacing w:before="0" w:line="240" w:lineRule="auto"/>
        <w:ind w:left="0" w:right="0" w:firstLine="70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、与日常经营相关的关联交易</w:t>
      </w:r>
      <w:bookmarkEnd w:id="509"/>
      <w:bookmarkEnd w:id="510"/>
      <w:bookmarkEnd w:id="512"/>
    </w:p>
    <w:p>
      <w:pPr>
        <w:pStyle w:val="Style28"/>
        <w:keepNext w:val="0"/>
        <w:keepLines w:val="0"/>
        <w:widowControl w:val="0"/>
        <w:shd w:val="clear" w:color="auto" w:fill="auto"/>
        <w:bidi w:val="0"/>
        <w:spacing w:before="0" w:after="8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710"/>
        <w:gridCol w:w="706"/>
        <w:gridCol w:w="994"/>
        <w:gridCol w:w="710"/>
        <w:gridCol w:w="427"/>
        <w:gridCol w:w="850"/>
        <w:gridCol w:w="706"/>
        <w:gridCol w:w="710"/>
        <w:gridCol w:w="566"/>
        <w:gridCol w:w="566"/>
        <w:gridCol w:w="710"/>
        <w:gridCol w:w="850"/>
        <w:gridCol w:w="1426"/>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关联交易方</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w:t>
            </w:r>
          </w:p>
        </w:tc>
        <w:tc>
          <w:tcPr>
            <w:tcBorders>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易定价</w:t>
            </w:r>
          </w:p>
        </w:tc>
        <w:tc>
          <w:tcPr>
            <w:tcBorders>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金额（万</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交易金</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交易额</w:t>
            </w:r>
          </w:p>
        </w:tc>
        <w:tc>
          <w:tcPr>
            <w:vMerge w:val="restart"/>
            <w:tcBorders>
              <w:left w:val="single" w:sz="4"/>
            </w:tcBorders>
            <w:shd w:val="clear" w:color="auto" w:fill="D3D3D3"/>
            <w:vAlign w:val="top"/>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的同类</w:t>
            </w:r>
          </w:p>
        </w:tc>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vMerge w:val="restart"/>
            <w:tcBorders>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系</w:t>
            </w:r>
          </w:p>
        </w:tc>
        <w:tc>
          <w:tcPr>
            <w:vMerge w:val="restart"/>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vMerge w:val="restart"/>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w:t>
            </w:r>
          </w:p>
        </w:tc>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原则</w:t>
            </w:r>
          </w:p>
        </w:tc>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vMerge w:val="restart"/>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额的比</w:t>
            </w:r>
          </w:p>
        </w:tc>
        <w:tc>
          <w:tcPr>
            <w:vMerge w:val="restart"/>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度（万</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结算</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vMerge w:val="restart"/>
            <w:tcBorders>
              <w:left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交易市 价</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75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上海好卓数</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据服务有限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向关联</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人提供</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渠道服务、</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巨潮资讯网刊登 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r>
      <w:tr>
        <w:trPr>
          <w:trHeight w:val="158"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公司及下属</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制人控</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劳务及</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0.02%</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度日常关联交易</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体检服务</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汇款</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40"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制公司</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预计的公告（公告</w:t>
            </w: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编号 </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tc>
      </w:tr>
      <w:tr>
        <w:trPr>
          <w:trHeight w:val="912" w:hRule="exact"/>
        </w:trPr>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嘉兴信文淦 富股权投资 合伙企业</w:t>
            </w:r>
          </w:p>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向关联 人提供 劳务及</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投资顾问收 入；融资租 赁本金；融</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制人控</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资租赁利</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9,941.27</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伙）及其下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制的企 业</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租赁服</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汇款</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息、咨询服</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22"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属控制体检</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务、软件费、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管理费、体</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710"/>
        <w:gridCol w:w="706"/>
        <w:gridCol w:w="994"/>
        <w:gridCol w:w="710"/>
        <w:gridCol w:w="427"/>
        <w:gridCol w:w="850"/>
        <w:gridCol w:w="706"/>
        <w:gridCol w:w="710"/>
        <w:gridCol w:w="566"/>
        <w:gridCol w:w="566"/>
        <w:gridCol w:w="710"/>
        <w:gridCol w:w="850"/>
        <w:gridCol w:w="142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上海健亿投 资中心（有 限合伙）及 其下属控制 体检中心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制人控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制的企</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向关联 人提供 劳务及 租赁服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投资顾问收 入、中间级 收益；融资 租赁本金； 融资租赁利 息、咨询服 务、软件费、 管理费、体 检收入等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上海美维口 腔医疗管理 集团有限公 司及下属子</w:t>
            </w:r>
          </w:p>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制人控</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向关联 人提供 劳务及 租赁服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美因健康科 技（北京） 有限公司及 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制人控</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向关联 人提供 劳务及 租赁服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体检服务等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color w:val="000000"/>
                <w:spacing w:val="0"/>
                <w:w w:val="100"/>
                <w:position w:val="0"/>
              </w:rPr>
              <w:t>阿里巴巴集 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向关联 人提供 劳务及 租赁服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体检服务、</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采购费、手</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续费等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上海好卓数</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据服务有限</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制人控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接受关 联人提 供的劳 务及向 关联人 采购商 品或租</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渠道服务等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北京万东医</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疗科技股份</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接受关 联人提 供的劳 务及向 关联人 采购商 品或租</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采购设备、 设备维修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上海大象医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远程阅片、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bl>
    <w:p>
      <w:pPr>
        <w:spacing w:lineRule="exact" w:line="1"/>
        <w:rPr>
          <w:sz w:val="2"/>
          <w:szCs w:val="2"/>
        </w:rPr>
      </w:pPr>
      <w:r>
        <w:br w:type="page"/>
      </w:r>
    </w:p>
    <w:tbl>
      <w:tblPr>
        <w:tblOverlap w:val="never"/>
        <w:jc w:val="center"/>
        <w:tblLayout w:type="fixed"/>
      </w:tblPr>
      <w:tblGrid>
        <w:gridCol w:w="998"/>
        <w:gridCol w:w="710"/>
        <w:gridCol w:w="706"/>
        <w:gridCol w:w="994"/>
        <w:gridCol w:w="710"/>
        <w:gridCol w:w="427"/>
        <w:gridCol w:w="850"/>
        <w:gridCol w:w="706"/>
        <w:gridCol w:w="710"/>
        <w:gridCol w:w="566"/>
        <w:gridCol w:w="566"/>
        <w:gridCol w:w="710"/>
        <w:gridCol w:w="850"/>
        <w:gridCol w:w="1426"/>
      </w:tblGrid>
      <w:tr>
        <w:trPr>
          <w:trHeight w:val="223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疗健康科技</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有限公司及</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下属子公司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制人控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联人提 供的劳 务及向 关联人 采购商 品或租</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赁</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外送检验费 等</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上海美维口 腔医疗管理 集团有限公 司及下属子</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制人控</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接受关 联人提 供的劳 务及向 关联人 采购商 品或租</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渠道服务、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嘉兴信文淦 富股权投资 合伙企业</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伙）下属控 制体检中心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制人控</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制的企</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接受关 联人提 供的劳 务及向 关联人 采购商 品或租</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渠道服务、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体检服务等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19,843.72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上海健亿投 资中心（有 限合伙）下 属控制体检 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制人控</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制的企</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接受关 联人提 供的劳 务及向 关联人 采购商 品或租 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渠道服务、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体检服务等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258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百胜（深圳） 医疗设备有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接受关 联人提 供的劳 务及向 关联人 采购商 品或租 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采购医疗设 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杭州艾迪康 医学检验中 心有限公司 及下属子公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接受关</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联人提</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供的劳</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务及向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检验检测费 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12,929.79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left"/>
            </w:pPr>
            <w:r>
              <w:rPr>
                <w:color w:val="000000"/>
                <w:spacing w:val="0"/>
                <w:w w:val="100"/>
                <w:position w:val="0"/>
              </w:rPr>
              <w:t>巨潮资讯网刊登 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度日常关联交易 预计的公告（公告</w:t>
            </w:r>
          </w:p>
        </w:tc>
      </w:tr>
    </w:tbl>
    <w:p>
      <w:pPr>
        <w:spacing w:lineRule="exact" w:line="1"/>
        <w:rPr>
          <w:sz w:val="2"/>
          <w:szCs w:val="2"/>
        </w:rPr>
      </w:pPr>
      <w:r>
        <w:br w:type="page"/>
      </w:r>
    </w:p>
    <w:tbl>
      <w:tblPr>
        <w:tblOverlap w:val="never"/>
        <w:jc w:val="center"/>
        <w:tblLayout w:type="fixed"/>
      </w:tblPr>
      <w:tblGrid>
        <w:gridCol w:w="998"/>
        <w:gridCol w:w="710"/>
        <w:gridCol w:w="706"/>
        <w:gridCol w:w="994"/>
        <w:gridCol w:w="710"/>
        <w:gridCol w:w="427"/>
        <w:gridCol w:w="850"/>
        <w:gridCol w:w="706"/>
        <w:gridCol w:w="710"/>
        <w:gridCol w:w="566"/>
        <w:gridCol w:w="566"/>
        <w:gridCol w:w="710"/>
        <w:gridCol w:w="850"/>
        <w:gridCol w:w="1426"/>
      </w:tblGrid>
      <w:tr>
        <w:trPr>
          <w:trHeight w:val="192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关联人 采购商 品或租 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编号 </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《关于调整公司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年度日常关 联交易预计的公 告》（公告编号： </w:t>
            </w:r>
            <w:r>
              <w:rPr>
                <w:rFonts w:ascii="Times New Roman" w:eastAsia="Times New Roman" w:hAnsi="Times New Roman" w:cs="Times New Roman"/>
                <w:color w:val="000000"/>
                <w:spacing w:val="0"/>
                <w:w w:val="100"/>
                <w:position w:val="0"/>
                <w:sz w:val="18"/>
                <w:szCs w:val="18"/>
              </w:rPr>
              <w:t>2021-129</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慧医谷中医 药科技（天 津）股份有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接受关 联人提 供的劳 务及向 关联人 采购商 品或租</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采购医疗设 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both"/>
            </w:pPr>
            <w:r>
              <w:rPr>
                <w:color w:val="000000"/>
                <w:spacing w:val="0"/>
                <w:w w:val="100"/>
                <w:position w:val="0"/>
              </w:rPr>
              <w:t>巨潮资讯网刊登 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度日常关联交易 预计的公告（公告 编号 </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美因健康科 技（北京） 有限公司及 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制人控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接受关 联人提 供的劳 务及向 关联人 采购商 品或租</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color w:val="000000"/>
                <w:spacing w:val="0"/>
                <w:w w:val="100"/>
                <w:position w:val="0"/>
              </w:rPr>
              <w:t>检验检测费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9,414.17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巨潮资讯网刊登 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度日常关联交易 预计的公告（公告 编号 </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 xml:space="preserve">）、 《关于调整公司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年度日常关 联交易预计的公 告》（公告编号： </w:t>
            </w:r>
            <w:r>
              <w:rPr>
                <w:rFonts w:ascii="Times New Roman" w:eastAsia="Times New Roman" w:hAnsi="Times New Roman" w:cs="Times New Roman"/>
                <w:color w:val="000000"/>
                <w:spacing w:val="0"/>
                <w:w w:val="100"/>
                <w:position w:val="0"/>
                <w:sz w:val="18"/>
                <w:szCs w:val="18"/>
              </w:rPr>
              <w:t>2021-129</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阿里巴巴集 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接受关 联人提 供的劳 务及向 关联人 采购商 品或租 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采购费、推 广费、手续 费、平台费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巨潮资讯网刊登 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度日常关联交易 预计的公告（公告 编号 </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tc>
      </w:tr>
      <w:tr>
        <w:trPr>
          <w:trHeight w:val="258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支付宝（中 国）网络技 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接受关 联人提 供的劳 务及向 关联人 采购商 品或租 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推广费、手 续费、平台 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浙江深博医</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疗技术有限</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制人重</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大影响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接受关</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联人提</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供的劳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7"/>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巨潮资讯网刊登 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度日常关联交易</w:t>
            </w:r>
          </w:p>
        </w:tc>
      </w:tr>
    </w:tbl>
    <w:p>
      <w:pPr>
        <w:spacing w:lineRule="exact" w:line="1"/>
        <w:rPr>
          <w:sz w:val="2"/>
          <w:szCs w:val="2"/>
        </w:rPr>
      </w:pPr>
      <w:r>
        <w:br w:type="page"/>
      </w:r>
    </w:p>
    <w:tbl>
      <w:tblPr>
        <w:tblOverlap w:val="never"/>
        <w:jc w:val="center"/>
        <w:tblLayout w:type="fixed"/>
      </w:tblPr>
      <w:tblGrid>
        <w:gridCol w:w="998"/>
        <w:gridCol w:w="710"/>
        <w:gridCol w:w="706"/>
        <w:gridCol w:w="994"/>
        <w:gridCol w:w="710"/>
        <w:gridCol w:w="427"/>
        <w:gridCol w:w="850"/>
        <w:gridCol w:w="706"/>
        <w:gridCol w:w="710"/>
        <w:gridCol w:w="566"/>
        <w:gridCol w:w="566"/>
        <w:gridCol w:w="710"/>
        <w:gridCol w:w="850"/>
        <w:gridCol w:w="1426"/>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务及向 关联人 采购商 品或租 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预计的公告（公告 编号 </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《关于调整公司</w:t>
            </w:r>
          </w:p>
          <w:p>
            <w:pPr>
              <w:pStyle w:val="Style7"/>
              <w:keepNext w:val="0"/>
              <w:keepLines w:val="0"/>
              <w:widowControl w:val="0"/>
              <w:shd w:val="clear" w:color="auto" w:fill="auto"/>
              <w:bidi w:val="0"/>
              <w:spacing w:before="0" w:after="10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 联交易预计的公 告》（公告编号：</w:t>
            </w:r>
          </w:p>
          <w:p>
            <w:pPr>
              <w:pStyle w:val="Style7"/>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2021-129</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上海天亿弘</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方企业管理</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有限公司及</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 制人控 制的公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向关联 人租赁 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房屋租赁、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巨潮资讯网刊登 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度日常关联交易 预计的公告（公告 编号 </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上海天亿弘</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方物业管理</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 制人控 制的公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人租赁 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房屋租赁、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同上</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67,247.48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77"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按类别对本期将发生的日常关联交易进行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总金额预计的，在报告期内的实际履行情况</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交易价格与市场参考价格差异较大的原因</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（如适用）</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70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、资产或股权收购、出售发生的关联交易</w:t>
      </w:r>
      <w:bookmarkEnd w:id="513"/>
      <w:bookmarkEnd w:id="514"/>
      <w:bookmarkEnd w:id="516"/>
    </w:p>
    <w:p>
      <w:pPr>
        <w:pStyle w:val="Style2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710"/>
        <w:gridCol w:w="710"/>
        <w:gridCol w:w="1214"/>
        <w:gridCol w:w="797"/>
        <w:gridCol w:w="797"/>
        <w:gridCol w:w="797"/>
        <w:gridCol w:w="859"/>
        <w:gridCol w:w="850"/>
        <w:gridCol w:w="850"/>
        <w:gridCol w:w="629"/>
        <w:gridCol w:w="1435"/>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定价原则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转让价格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嘉兴信文淦 富股权投资 合伙企业</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制人控</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制的企</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购买股 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购买嘉兴信文 淦富股权投资 合伙企业（有 限合伙）持有 马鞍山美年大 健康咨询有限 公司</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的股 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协商确定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巨潮资讯网刊登 的《关于下属子公 司收购及对外投 资暨关联交易的 公告》（公告编号： </w:t>
            </w:r>
            <w:r>
              <w:rPr>
                <w:rFonts w:ascii="Times New Roman" w:eastAsia="Times New Roman" w:hAnsi="Times New Roman" w:cs="Times New Roman"/>
                <w:color w:val="000000"/>
                <w:spacing w:val="0"/>
                <w:w w:val="100"/>
                <w:position w:val="0"/>
                <w:sz w:val="18"/>
                <w:szCs w:val="18"/>
              </w:rPr>
              <w:t>2020-109</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转让价格与账面价值或评估价值差异较大的 原因（如有）</w:t>
            </w:r>
          </w:p>
        </w:tc>
        <w:tc>
          <w:tcPr>
            <w:gridSpan w:val="8"/>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收购马鞍山美年大健康咨询有限公司达到控股，有利于拓展上市公司体检业务的市场份</w:t>
            </w:r>
          </w:p>
        </w:tc>
      </w:tr>
    </w:tbl>
    <w:p>
      <w:pPr>
        <w:spacing w:lineRule="exact" w:line="1"/>
        <w:rPr>
          <w:sz w:val="2"/>
          <w:szCs w:val="2"/>
        </w:rPr>
      </w:pPr>
      <w:r>
        <w:br w:type="page"/>
      </w:r>
    </w:p>
    <w:tbl>
      <w:tblPr>
        <w:tblOverlap w:val="never"/>
        <w:jc w:val="center"/>
        <w:tblLayout w:type="fixed"/>
      </w:tblPr>
      <w:tblGrid>
        <w:gridCol w:w="3638"/>
        <w:gridCol w:w="701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额，发挥安徽地区其他控股公司与马鞍山美年大健康咨询有限公司的协同效应，不断增强 公司核心竞争力。对公司长期发展产生积极影响，没有损害公司和中小股东的利益。</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如相关交易涉及业绩约定的，报告期内的业绩 实现情况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50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3</w:t>
      </w:r>
      <w:bookmarkEnd w:id="519"/>
      <w:r>
        <w:rPr>
          <w:color w:val="000000"/>
          <w:spacing w:val="0"/>
          <w:w w:val="100"/>
          <w:position w:val="0"/>
        </w:rPr>
        <w:t>、共同对外投资的关联交易</w:t>
      </w:r>
      <w:bookmarkEnd w:id="517"/>
      <w:bookmarkEnd w:id="518"/>
      <w:bookmarkEnd w:id="520"/>
    </w:p>
    <w:p>
      <w:pPr>
        <w:pStyle w:val="Style26"/>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63"/>
        <w:gridCol w:w="907"/>
        <w:gridCol w:w="1243"/>
        <w:gridCol w:w="1224"/>
        <w:gridCol w:w="1080"/>
        <w:gridCol w:w="1349"/>
        <w:gridCol w:w="1483"/>
        <w:gridCol w:w="121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被投资企业的</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净利润（万元）</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嘉兴信文淦富股</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权投资合伙企业</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 人控制的 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成都金牛美年</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大健康管理咨</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4154.52 </w:t>
            </w:r>
            <w:r>
              <w:rPr>
                <w:color w:val="000000"/>
                <w:spacing w:val="0"/>
                <w:w w:val="100"/>
                <w:position w:val="0"/>
              </w:rPr>
              <w:t>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150.86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嘉兴信文淦富股</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权投资合伙企业</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实际控制 人控制的 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天津市和平区</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美年美佳健康</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773.66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嘉兴信文淦富股</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权投资合伙企业</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 人控制的 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厦门市慈铭健</w:t>
            </w:r>
          </w:p>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151.72</w:t>
            </w:r>
          </w:p>
        </w:tc>
      </w:tr>
      <w:tr>
        <w:trPr>
          <w:trHeight w:val="725"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被投资企业的重大在建项目 的进展情况（如有）</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50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4</w:t>
      </w:r>
      <w:bookmarkEnd w:id="523"/>
      <w:r>
        <w:rPr>
          <w:color w:val="000000"/>
          <w:spacing w:val="0"/>
          <w:w w:val="100"/>
          <w:position w:val="0"/>
        </w:rPr>
        <w:t>、关联债权债务往来</w:t>
      </w:r>
      <w:bookmarkEnd w:id="521"/>
      <w:bookmarkEnd w:id="522"/>
      <w:bookmarkEnd w:id="524"/>
    </w:p>
    <w:p>
      <w:pPr>
        <w:pStyle w:val="Style28"/>
        <w:keepNext w:val="0"/>
        <w:keepLines w:val="0"/>
        <w:widowControl w:val="0"/>
        <w:shd w:val="clear" w:color="auto" w:fill="auto"/>
        <w:bidi w:val="0"/>
        <w:spacing w:before="0" w:line="240"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公司报告期不存在关联债权债务往来。</w:t>
      </w:r>
    </w:p>
    <w:p>
      <w:pPr>
        <w:pStyle w:val="Style32"/>
        <w:keepNext/>
        <w:keepLines/>
        <w:widowControl w:val="0"/>
        <w:shd w:val="clear" w:color="auto" w:fill="auto"/>
        <w:tabs>
          <w:tab w:pos="878" w:val="left"/>
        </w:tabs>
        <w:bidi w:val="0"/>
        <w:spacing w:before="0" w:after="360" w:line="240" w:lineRule="auto"/>
        <w:ind w:left="0" w:right="0" w:firstLine="50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5</w:t>
      </w:r>
      <w:bookmarkEnd w:id="527"/>
      <w:r>
        <w:rPr>
          <w:color w:val="000000"/>
          <w:spacing w:val="0"/>
          <w:w w:val="100"/>
          <w:position w:val="0"/>
        </w:rPr>
        <w:t>、</w:t>
        <w:tab/>
        <w:t>与存在关联关系的财务公司的往来情况</w:t>
      </w:r>
      <w:bookmarkEnd w:id="525"/>
      <w:bookmarkEnd w:id="526"/>
      <w:bookmarkEnd w:id="528"/>
    </w:p>
    <w:p>
      <w:pPr>
        <w:pStyle w:val="Style28"/>
        <w:keepNext w:val="0"/>
        <w:keepLines w:val="0"/>
        <w:widowControl w:val="0"/>
        <w:shd w:val="clear" w:color="auto" w:fill="auto"/>
        <w:bidi w:val="0"/>
        <w:spacing w:before="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878" w:val="left"/>
        </w:tabs>
        <w:bidi w:val="0"/>
        <w:spacing w:before="0" w:after="360" w:line="240" w:lineRule="auto"/>
        <w:ind w:left="0" w:right="0" w:firstLine="50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6</w:t>
      </w:r>
      <w:bookmarkEnd w:id="531"/>
      <w:r>
        <w:rPr>
          <w:color w:val="000000"/>
          <w:spacing w:val="0"/>
          <w:w w:val="100"/>
          <w:position w:val="0"/>
        </w:rPr>
        <w:t>、</w:t>
        <w:tab/>
        <w:t>公司控股的财务公司与关联方的往来情况</w:t>
      </w:r>
      <w:bookmarkEnd w:id="529"/>
      <w:bookmarkEnd w:id="530"/>
      <w:bookmarkEnd w:id="532"/>
    </w:p>
    <w:p>
      <w:pPr>
        <w:pStyle w:val="Style28"/>
        <w:keepNext w:val="0"/>
        <w:keepLines w:val="0"/>
        <w:widowControl w:val="0"/>
        <w:shd w:val="clear" w:color="auto" w:fill="auto"/>
        <w:bidi w:val="0"/>
        <w:spacing w:before="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873" w:val="left"/>
        </w:tabs>
        <w:bidi w:val="0"/>
        <w:spacing w:before="0" w:after="360" w:line="240" w:lineRule="auto"/>
        <w:ind w:left="0" w:right="0" w:firstLine="50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7</w:t>
      </w:r>
      <w:bookmarkEnd w:id="535"/>
      <w:r>
        <w:rPr>
          <w:color w:val="000000"/>
          <w:spacing w:val="0"/>
          <w:w w:val="100"/>
          <w:position w:val="0"/>
        </w:rPr>
        <w:t>、</w:t>
        <w:tab/>
        <w:t>其他重大关联交易</w:t>
      </w:r>
      <w:bookmarkEnd w:id="533"/>
      <w:bookmarkEnd w:id="534"/>
      <w:bookmarkEnd w:id="536"/>
    </w:p>
    <w:p>
      <w:pPr>
        <w:pStyle w:val="Style28"/>
        <w:keepNext w:val="0"/>
        <w:keepLines w:val="0"/>
        <w:widowControl w:val="0"/>
        <w:shd w:val="clear" w:color="auto" w:fill="auto"/>
        <w:bidi w:val="0"/>
        <w:spacing w:before="0" w:line="240" w:lineRule="auto"/>
        <w:ind w:left="0" w:right="0" w:firstLine="50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 xml:space="preserve">日分别召开了第七届董事会第十八次会议、公 </w:t>
      </w:r>
      <w:r>
        <w:rPr>
          <w:color w:val="000000"/>
          <w:spacing w:val="0"/>
          <w:w w:val="100"/>
          <w:position w:val="0"/>
        </w:rPr>
        <w:t>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年第二次临时股东大会，审议通过了《关于全资子公司与优视科技（中国）有限公司 签署软件开发服务协议暨关联交易的议案》，同意公司通过全资子公司上海美置信息技术有 限公司与优视科技（中国）有限公司签署《软件开发服务协议》，委托优视科技（中国）有 限公司为公司开发美年信息终端安全及数据安全升级项目相关软件系统。截至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rPr>
        <w:t>日，公司通过全资子公司上海美置信息技术有限公司按照《软件开发服务协议》支付项目实 施费人民币</w:t>
      </w:r>
      <w:r>
        <w:rPr>
          <w:rFonts w:ascii="Times New Roman" w:eastAsia="Times New Roman" w:hAnsi="Times New Roman" w:cs="Times New Roman"/>
          <w:color w:val="000000"/>
          <w:spacing w:val="0"/>
          <w:w w:val="100"/>
          <w:position w:val="0"/>
          <w:sz w:val="24"/>
          <w:szCs w:val="24"/>
        </w:rPr>
        <w:t>7,200</w:t>
      </w:r>
      <w:r>
        <w:rPr>
          <w:color w:val="000000"/>
          <w:spacing w:val="0"/>
          <w:w w:val="100"/>
          <w:position w:val="0"/>
        </w:rPr>
        <w:t>万元。经双方讨论协商，公司与优视科技（中国）有限公司于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日签署了《项目终止协议》：优视科技（中国）有限公司于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日前向公司交付 此前按照公司需求开发的项目成果及资料；自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日起，《软件开发服务协议》终止。</w:t>
      </w:r>
    </w:p>
    <w:p>
      <w:pPr>
        <w:pStyle w:val="Style21"/>
        <w:keepNext w:val="0"/>
        <w:keepLines w:val="0"/>
        <w:widowControl w:val="0"/>
        <w:shd w:val="clear" w:color="auto" w:fill="auto"/>
        <w:bidi w:val="0"/>
        <w:spacing w:before="0" w:after="0" w:line="470" w:lineRule="exact"/>
        <w:ind w:left="500" w:right="0" w:firstLine="480"/>
        <w:jc w:val="left"/>
      </w:pPr>
      <w:bookmarkStart w:id="537" w:name="bookmark537"/>
      <w:r>
        <w:rPr>
          <w:rFonts w:ascii="Times New Roman" w:eastAsia="Times New Roman" w:hAnsi="Times New Roman" w:cs="Times New Roman"/>
          <w:color w:val="000000"/>
          <w:spacing w:val="0"/>
          <w:w w:val="100"/>
          <w:position w:val="0"/>
          <w:sz w:val="24"/>
          <w:szCs w:val="24"/>
        </w:rPr>
        <w:t>2</w:t>
      </w:r>
      <w:bookmarkEnd w:id="537"/>
      <w:r>
        <w:rPr>
          <w:color w:val="000000"/>
          <w:spacing w:val="0"/>
          <w:w w:val="100"/>
          <w:position w:val="0"/>
        </w:rPr>
        <w:t>、 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日召开了第七届董事会第二十九次（临时）会议，审议通过了《关 于公司拟向实际控制人借款暨关联交易的议案》，根据公司日常经营及战略发展需要，公司 拟向实际控制人俞熔先生借款不超过人民币</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亿元，借款额度期限十二个月，额度在有效期内 可循环滚动使用，借款利率参照银行等金融机构同期对公司的贷款利率水平，由双方在签订 借款协议时协商确定。截止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日，公司向俞熔先生借款金额为人民币</w:t>
      </w:r>
      <w:r>
        <w:rPr>
          <w:rFonts w:ascii="Times New Roman" w:eastAsia="Times New Roman" w:hAnsi="Times New Roman" w:cs="Times New Roman"/>
          <w:color w:val="000000"/>
          <w:spacing w:val="0"/>
          <w:w w:val="100"/>
          <w:position w:val="0"/>
          <w:sz w:val="24"/>
          <w:szCs w:val="24"/>
        </w:rPr>
        <w:t>5,298.8</w:t>
      </w:r>
      <w:r>
        <w:rPr>
          <w:color w:val="000000"/>
          <w:spacing w:val="0"/>
          <w:w w:val="100"/>
          <w:position w:val="0"/>
        </w:rPr>
        <w:t>万元。</w:t>
      </w:r>
    </w:p>
    <w:p>
      <w:pPr>
        <w:pStyle w:val="Style21"/>
        <w:keepNext w:val="0"/>
        <w:keepLines w:val="0"/>
        <w:widowControl w:val="0"/>
        <w:shd w:val="clear" w:color="auto" w:fill="auto"/>
        <w:bidi w:val="0"/>
        <w:spacing w:before="0" w:after="0" w:line="470" w:lineRule="exact"/>
        <w:ind w:left="500" w:right="0" w:firstLine="480"/>
        <w:jc w:val="left"/>
      </w:pPr>
      <w:bookmarkStart w:id="538" w:name="bookmark538"/>
      <w:r>
        <w:rPr>
          <w:rFonts w:ascii="Times New Roman" w:eastAsia="Times New Roman" w:hAnsi="Times New Roman" w:cs="Times New Roman"/>
          <w:color w:val="000000"/>
          <w:spacing w:val="0"/>
          <w:w w:val="100"/>
          <w:position w:val="0"/>
          <w:sz w:val="24"/>
          <w:szCs w:val="24"/>
        </w:rPr>
        <w:t>3</w:t>
      </w:r>
      <w:bookmarkEnd w:id="538"/>
      <w:r>
        <w:rPr>
          <w:color w:val="000000"/>
          <w:spacing w:val="0"/>
          <w:w w:val="100"/>
          <w:position w:val="0"/>
        </w:rPr>
        <w:t>、 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日召开的第七届董事会第三十四次（临时）会议、第七届监事会 第十八次（临时）会议及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年第五次临时股东大会，审议通过关于非 公开发行股票的相关议案。同意公司向实际控制人俞熔先生控制的青岛美河医疗健康科技合 伙企业（有限合伙）非公开发行股票。截至本报告披露日，公司正在积极推进本次非公开发 行股票事项，将尽快向中国证券监督管理委员会进行申报。</w:t>
      </w:r>
    </w:p>
    <w:p>
      <w:pPr>
        <w:pStyle w:val="Style21"/>
        <w:keepNext w:val="0"/>
        <w:keepLines w:val="0"/>
        <w:widowControl w:val="0"/>
        <w:shd w:val="clear" w:color="auto" w:fill="auto"/>
        <w:tabs>
          <w:tab w:pos="1312" w:val="left"/>
        </w:tabs>
        <w:bidi w:val="0"/>
        <w:spacing w:before="0" w:after="220" w:line="470" w:lineRule="exact"/>
        <w:ind w:left="500" w:right="0" w:firstLine="480"/>
        <w:jc w:val="left"/>
      </w:pPr>
      <w:bookmarkStart w:id="539" w:name="bookmark539"/>
      <w:r>
        <w:rPr>
          <w:rFonts w:ascii="Times New Roman" w:eastAsia="Times New Roman" w:hAnsi="Times New Roman" w:cs="Times New Roman"/>
          <w:color w:val="000000"/>
          <w:spacing w:val="0"/>
          <w:w w:val="100"/>
          <w:position w:val="0"/>
          <w:sz w:val="24"/>
          <w:szCs w:val="24"/>
        </w:rPr>
        <w:t>4</w:t>
      </w:r>
      <w:bookmarkEnd w:id="539"/>
      <w:r>
        <w:rPr>
          <w:color w:val="000000"/>
          <w:spacing w:val="0"/>
          <w:w w:val="100"/>
          <w:position w:val="0"/>
        </w:rPr>
        <w:t>、</w:t>
        <w:tab/>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日召开了第七届董事会第三十五次（临时）会议，审议通过了《关 于下属子公司对外投资、放弃部分参股公司优先购买权及优先认购权暨关联交易的议案》， 同意公司下属子公司对外投资、放弃部分参股公司优先购买权及优先认购权，金额不超过人 民币</w:t>
      </w:r>
      <w:r>
        <w:rPr>
          <w:rFonts w:ascii="Times New Roman" w:eastAsia="Times New Roman" w:hAnsi="Times New Roman" w:cs="Times New Roman"/>
          <w:color w:val="000000"/>
          <w:spacing w:val="0"/>
          <w:w w:val="100"/>
          <w:position w:val="0"/>
          <w:sz w:val="24"/>
          <w:szCs w:val="24"/>
        </w:rPr>
        <w:t>91,000</w:t>
      </w:r>
      <w:r>
        <w:rPr>
          <w:color w:val="000000"/>
          <w:spacing w:val="0"/>
          <w:w w:val="100"/>
          <w:position w:val="0"/>
        </w:rPr>
        <w:t>万元。截至本报告披露日，部分参股公司已完成工商变更，其他在正常推进中。</w:t>
      </w:r>
    </w:p>
    <w:p>
      <w:pPr>
        <w:pStyle w:val="Style26"/>
        <w:keepNext w:val="0"/>
        <w:keepLines w:val="0"/>
        <w:widowControl w:val="0"/>
        <w:shd w:val="clear" w:color="auto" w:fill="auto"/>
        <w:bidi w:val="0"/>
        <w:spacing w:before="0" w:after="0" w:line="240" w:lineRule="auto"/>
        <w:ind w:left="470" w:right="0" w:firstLine="0"/>
        <w:jc w:val="left"/>
        <w:rPr>
          <w:sz w:val="22"/>
          <w:szCs w:val="22"/>
        </w:rPr>
      </w:pPr>
      <w:r>
        <w:rPr>
          <w:color w:val="000000"/>
          <w:spacing w:val="0"/>
          <w:w w:val="100"/>
          <w:position w:val="0"/>
          <w:sz w:val="22"/>
          <w:szCs w:val="22"/>
        </w:rPr>
        <w:t>重大关联交易临时报告披露网站相关查询</w:t>
      </w:r>
    </w:p>
    <w:tbl>
      <w:tblPr>
        <w:tblOverlap w:val="never"/>
        <w:jc w:val="center"/>
        <w:tblLayout w:type="fixed"/>
      </w:tblPr>
      <w:tblGrid>
        <w:gridCol w:w="3835"/>
        <w:gridCol w:w="850"/>
        <w:gridCol w:w="4896"/>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临时公告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关于全资子公司与优视科技（中国）有限公司签 署软件开发服务协议暨关联交易的进展公告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巨潮资讯网刊登的《关于全资子公司与优视科技（中国）有限 公司签署软件开发服务协议暨关联交易的进展公告》（公告编 号：</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关于公司拟向实际控制人借款暨关联交易的公 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巨潮资讯网刊登的《关于公司拟向实际控制人借款暨关联交易 的公告》（公告编号：</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rPr>
              <w:t>）</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关于非公开发行股票预案披露的提示性公告；关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巨潮资讯网刊登的《关于非公开发行股票预案披露的提示性公</w:t>
            </w:r>
          </w:p>
        </w:tc>
      </w:tr>
    </w:tbl>
    <w:p>
      <w:pPr>
        <w:spacing w:lineRule="exact" w:line="1"/>
        <w:rPr>
          <w:sz w:val="2"/>
          <w:szCs w:val="2"/>
        </w:rPr>
      </w:pPr>
      <w:r>
        <w:br w:type="page"/>
      </w:r>
    </w:p>
    <w:tbl>
      <w:tblPr>
        <w:tblOverlap w:val="never"/>
        <w:jc w:val="center"/>
        <w:tblLayout w:type="fixed"/>
      </w:tblPr>
      <w:tblGrid>
        <w:gridCol w:w="3835"/>
        <w:gridCol w:w="850"/>
        <w:gridCol w:w="4896"/>
      </w:tblGrid>
      <w:tr>
        <w:trPr>
          <w:trHeight w:val="254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于与特定对象签署附条件生效的股份认购协议 的公告；关于非公开发行股票摊薄即期回报及填 补回报措施的公告；实际控制人、董事和高级管 理人员关于非公开发行股票摊薄即期回报采取 填补措施的承诺的公告；关于非公开发行股票不 存在直接或通过利益相关方向参与认购的投资 者提供财务资助或补偿的公告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告》（公告编号：</w:t>
            </w:r>
            <w:r>
              <w:rPr>
                <w:rFonts w:ascii="Times New Roman" w:eastAsia="Times New Roman" w:hAnsi="Times New Roman" w:cs="Times New Roman"/>
                <w:color w:val="000000"/>
                <w:spacing w:val="0"/>
                <w:w w:val="100"/>
                <w:position w:val="0"/>
                <w:sz w:val="18"/>
                <w:szCs w:val="18"/>
              </w:rPr>
              <w:t>2021-086</w:t>
            </w:r>
            <w:r>
              <w:rPr>
                <w:color w:val="000000"/>
                <w:spacing w:val="0"/>
                <w:w w:val="100"/>
                <w:position w:val="0"/>
              </w:rPr>
              <w:t>）、《关于非公开发行股票摊薄即期回 报及填补回报措施的公告》（公告编号：</w:t>
            </w:r>
            <w:r>
              <w:rPr>
                <w:rFonts w:ascii="Times New Roman" w:eastAsia="Times New Roman" w:hAnsi="Times New Roman" w:cs="Times New Roman"/>
                <w:color w:val="000000"/>
                <w:spacing w:val="0"/>
                <w:w w:val="100"/>
                <w:position w:val="0"/>
                <w:sz w:val="18"/>
                <w:szCs w:val="18"/>
              </w:rPr>
              <w:t>2021-087</w:t>
            </w:r>
            <w:r>
              <w:rPr>
                <w:color w:val="000000"/>
                <w:spacing w:val="0"/>
                <w:w w:val="100"/>
                <w:position w:val="0"/>
              </w:rPr>
              <w:t>）、《实际控制 人、董事和高级管理人员关于非公开发行股票摊薄即期回报采 取填补措施的承诺的公告》（公告编号：</w:t>
            </w:r>
            <w:r>
              <w:rPr>
                <w:rFonts w:ascii="Times New Roman" w:eastAsia="Times New Roman" w:hAnsi="Times New Roman" w:cs="Times New Roman"/>
                <w:color w:val="000000"/>
                <w:spacing w:val="0"/>
                <w:w w:val="100"/>
                <w:position w:val="0"/>
                <w:sz w:val="18"/>
                <w:szCs w:val="18"/>
              </w:rPr>
              <w:t>2021-088</w:t>
            </w:r>
            <w:r>
              <w:rPr>
                <w:color w:val="000000"/>
                <w:spacing w:val="0"/>
                <w:w w:val="100"/>
                <w:position w:val="0"/>
              </w:rPr>
              <w:t>）、《关于非公 开发行股票不存在直接或通过利益相关方向参与认购的投资 者提供财务资助或补偿的公告》（公告编号：</w:t>
            </w:r>
            <w:r>
              <w:rPr>
                <w:rFonts w:ascii="Times New Roman" w:eastAsia="Times New Roman" w:hAnsi="Times New Roman" w:cs="Times New Roman"/>
                <w:color w:val="000000"/>
                <w:spacing w:val="0"/>
                <w:w w:val="100"/>
                <w:position w:val="0"/>
                <w:sz w:val="18"/>
                <w:szCs w:val="18"/>
              </w:rPr>
              <w:t>2021-089</w:t>
            </w:r>
            <w:r>
              <w:rPr>
                <w:color w:val="000000"/>
                <w:spacing w:val="0"/>
                <w:w w:val="100"/>
                <w:position w:val="0"/>
              </w:rPr>
              <w:t>）、《关于 与特定对象签署附条件生效的股份认购协议的公告》（公告编 号：</w:t>
            </w:r>
            <w:r>
              <w:rPr>
                <w:rFonts w:ascii="Times New Roman" w:eastAsia="Times New Roman" w:hAnsi="Times New Roman" w:cs="Times New Roman"/>
                <w:color w:val="000000"/>
                <w:spacing w:val="0"/>
                <w:w w:val="100"/>
                <w:position w:val="0"/>
                <w:sz w:val="18"/>
                <w:szCs w:val="18"/>
              </w:rPr>
              <w:t>2021-090</w:t>
            </w:r>
            <w:r>
              <w:rPr>
                <w:color w:val="000000"/>
                <w:spacing w:val="0"/>
                <w:w w:val="100"/>
                <w:position w:val="0"/>
              </w:rPr>
              <w:t>）</w:t>
            </w:r>
          </w:p>
        </w:tc>
      </w:tr>
      <w:tr>
        <w:trPr>
          <w:trHeight w:val="1027"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关于下属子公司对外投资、放弃部分参股公司优 先购买权及优先认购权暨关联交易的公告；关于 下属子公司对外投资、放弃部分参股公司优先购 买权及优先认购权暨关联交易的进展公告；关于 下属子公司对外投资、放弃部分参股公司优先购 买权及优先认购权暨关联交易的进展公告；关于 下属子公司对外投资、放弃部分参股公司优先购 买权及优先认购权暨关联交易的进展公告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巨潮资讯网刊登的《关于下属子公司对外投资、放弃部分参股 公司优先购买权及优先认购权暨关联交易的公告》（公告编号： </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rPr>
              <w:t>）</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巨潮资讯网刊登的《关于下属子公司对外投资、放弃部分参股 公司优先购买权及优先认购权暨关联交易的进展公告》（公告 编号：</w:t>
            </w:r>
            <w:r>
              <w:rPr>
                <w:rFonts w:ascii="Times New Roman" w:eastAsia="Times New Roman" w:hAnsi="Times New Roman" w:cs="Times New Roman"/>
                <w:color w:val="000000"/>
                <w:spacing w:val="0"/>
                <w:w w:val="100"/>
                <w:position w:val="0"/>
                <w:sz w:val="18"/>
                <w:szCs w:val="18"/>
              </w:rPr>
              <w:t>2021-123</w:t>
            </w:r>
            <w:r>
              <w:rPr>
                <w:color w:val="000000"/>
                <w:spacing w:val="0"/>
                <w:w w:val="100"/>
                <w:position w:val="0"/>
              </w:rPr>
              <w:t>）</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巨潮资讯网刊登的《关于下属子公司对外投资、放弃部分参股 公司优先购买权及优先认购权暨关联交易的进展公告》（公告 编号：</w:t>
            </w:r>
            <w:r>
              <w:rPr>
                <w:rFonts w:ascii="Times New Roman" w:eastAsia="Times New Roman" w:hAnsi="Times New Roman" w:cs="Times New Roman"/>
                <w:color w:val="000000"/>
                <w:spacing w:val="0"/>
                <w:w w:val="100"/>
                <w:position w:val="0"/>
                <w:sz w:val="18"/>
                <w:szCs w:val="18"/>
              </w:rPr>
              <w:t>2021-141</w:t>
            </w:r>
            <w:r>
              <w:rPr>
                <w:color w:val="000000"/>
                <w:spacing w:val="0"/>
                <w:w w:val="100"/>
                <w:position w:val="0"/>
              </w:rPr>
              <w:t>）</w:t>
            </w:r>
          </w:p>
        </w:tc>
      </w:tr>
      <w:tr>
        <w:trPr>
          <w:trHeight w:val="103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巨潮资讯网刊登的《关于下属子公司对外投资、放弃部分参股 公司优先购买权及优先认购权暨关联交易的进展公告》（公告 编号：</w:t>
            </w:r>
            <w:r>
              <w:rPr>
                <w:rFonts w:ascii="Times New Roman" w:eastAsia="Times New Roman" w:hAnsi="Times New Roman" w:cs="Times New Roman"/>
                <w:color w:val="000000"/>
                <w:spacing w:val="0"/>
                <w:w w:val="100"/>
                <w:position w:val="0"/>
                <w:sz w:val="18"/>
                <w:szCs w:val="18"/>
              </w:rPr>
              <w:t>2022-021</w:t>
            </w:r>
            <w:r>
              <w:rPr>
                <w:color w:val="000000"/>
                <w:spacing w:val="0"/>
                <w:w w:val="100"/>
                <w:position w:val="0"/>
              </w:rPr>
              <w:t>）</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480"/>
        <w:jc w:val="both"/>
      </w:pPr>
      <w:bookmarkStart w:id="540" w:name="bookmark540"/>
      <w:bookmarkStart w:id="541" w:name="bookmark541"/>
      <w:bookmarkStart w:id="542" w:name="bookmark542"/>
      <w:r>
        <w:rPr>
          <w:color w:val="000000"/>
          <w:spacing w:val="0"/>
          <w:w w:val="100"/>
          <w:position w:val="0"/>
        </w:rPr>
        <w:t>十五、重大合同及其履行情况</w:t>
      </w:r>
      <w:bookmarkEnd w:id="540"/>
      <w:bookmarkEnd w:id="541"/>
      <w:bookmarkEnd w:id="542"/>
    </w:p>
    <w:p>
      <w:pPr>
        <w:pStyle w:val="Style32"/>
        <w:keepNext/>
        <w:keepLines/>
        <w:widowControl w:val="0"/>
        <w:shd w:val="clear" w:color="auto" w:fill="auto"/>
        <w:bidi w:val="0"/>
        <w:spacing w:before="0" w:after="360" w:line="240" w:lineRule="auto"/>
        <w:ind w:left="0" w:right="0" w:firstLine="48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、托管、承包、租赁事项情况</w:t>
      </w:r>
      <w:bookmarkEnd w:id="543"/>
      <w:bookmarkEnd w:id="544"/>
      <w:bookmarkEnd w:id="546"/>
    </w:p>
    <w:p>
      <w:pPr>
        <w:pStyle w:val="Style73"/>
        <w:keepNext/>
        <w:keepLines/>
        <w:widowControl w:val="0"/>
        <w:shd w:val="clear" w:color="auto" w:fill="auto"/>
        <w:tabs>
          <w:tab w:pos="973" w:val="left"/>
        </w:tabs>
        <w:bidi w:val="0"/>
        <w:spacing w:before="0" w:after="360" w:line="240" w:lineRule="auto"/>
        <w:ind w:left="0" w:right="0" w:firstLine="480"/>
        <w:jc w:val="both"/>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7"/>
      <w:bookmarkEnd w:id="548"/>
      <w:bookmarkEnd w:id="550"/>
    </w:p>
    <w:p>
      <w:pPr>
        <w:pStyle w:val="Style28"/>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公司报告期不存在托管情况。</w:t>
      </w:r>
    </w:p>
    <w:p>
      <w:pPr>
        <w:pStyle w:val="Style73"/>
        <w:keepNext/>
        <w:keepLines/>
        <w:widowControl w:val="0"/>
        <w:shd w:val="clear" w:color="auto" w:fill="auto"/>
        <w:tabs>
          <w:tab w:pos="973" w:val="left"/>
        </w:tabs>
        <w:bidi w:val="0"/>
        <w:spacing w:before="0" w:after="360" w:line="240" w:lineRule="auto"/>
        <w:ind w:left="0" w:right="0" w:firstLine="480"/>
        <w:jc w:val="both"/>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1"/>
      <w:bookmarkEnd w:id="552"/>
      <w:bookmarkEnd w:id="554"/>
    </w:p>
    <w:p>
      <w:pPr>
        <w:pStyle w:val="Style28"/>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公司报告期不存在承包情况。</w:t>
      </w:r>
    </w:p>
    <w:p>
      <w:pPr>
        <w:pStyle w:val="Style73"/>
        <w:keepNext/>
        <w:keepLines/>
        <w:widowControl w:val="0"/>
        <w:shd w:val="clear" w:color="auto" w:fill="auto"/>
        <w:tabs>
          <w:tab w:pos="973" w:val="left"/>
        </w:tabs>
        <w:bidi w:val="0"/>
        <w:spacing w:before="0" w:after="360" w:line="240" w:lineRule="auto"/>
        <w:ind w:left="0" w:right="0" w:firstLine="480"/>
        <w:jc w:val="both"/>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5"/>
      <w:bookmarkEnd w:id="556"/>
      <w:bookmarkEnd w:id="558"/>
    </w:p>
    <w:p>
      <w:pPr>
        <w:pStyle w:val="Style28"/>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租赁情况说明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根据不可撤销的有关房屋和固定资产经营租赁协议，本集团于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日以后应支付的最低租赁付款额如下:</w:t>
      </w:r>
    </w:p>
    <w:tbl>
      <w:tblPr>
        <w:tblOverlap w:val="never"/>
        <w:jc w:val="left"/>
        <w:tblLayout w:type="fixed"/>
      </w:tblPr>
      <w:tblGrid>
        <w:gridCol w:w="2962"/>
        <w:gridCol w:w="2952"/>
        <w:gridCol w:w="2962"/>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color w:val="000000"/>
                <w:spacing w:val="0"/>
                <w:w w:val="100"/>
                <w:position w:val="0"/>
                <w:sz w:val="22"/>
                <w:szCs w:val="22"/>
              </w:rPr>
              <w:t>795,385,026.59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773,537,907.89</w:t>
            </w:r>
          </w:p>
        </w:tc>
      </w:tr>
    </w:tbl>
    <w:p>
      <w:pPr>
        <w:spacing w:lineRule="exact" w:line="1"/>
        <w:rPr>
          <w:sz w:val="2"/>
          <w:szCs w:val="2"/>
        </w:rPr>
      </w:pPr>
      <w:r>
        <w:br w:type="page"/>
      </w:r>
    </w:p>
    <w:tbl>
      <w:tblPr>
        <w:tblOverlap w:val="never"/>
        <w:jc w:val="center"/>
        <w:tblLayout w:type="fixed"/>
      </w:tblPr>
      <w:tblGrid>
        <w:gridCol w:w="2962"/>
        <w:gridCol w:w="2952"/>
        <w:gridCol w:w="2962"/>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647,687,555.30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color w:val="000000"/>
                <w:spacing w:val="0"/>
                <w:w w:val="100"/>
                <w:position w:val="0"/>
                <w:sz w:val="22"/>
                <w:szCs w:val="22"/>
              </w:rPr>
              <w:t>717,860,544.09</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534,776,747.42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color w:val="000000"/>
                <w:spacing w:val="0"/>
                <w:w w:val="100"/>
                <w:position w:val="0"/>
                <w:sz w:val="22"/>
                <w:szCs w:val="22"/>
              </w:rPr>
              <w:t>629,223,822.56</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以后年度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1,443,720,206.41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rPr>
                <w:sz w:val="22"/>
                <w:szCs w:val="22"/>
              </w:rPr>
            </w:pPr>
            <w:r>
              <w:rPr>
                <w:rFonts w:ascii="Times New Roman" w:eastAsia="Times New Roman" w:hAnsi="Times New Roman" w:cs="Times New Roman"/>
                <w:color w:val="000000"/>
                <w:spacing w:val="0"/>
                <w:w w:val="100"/>
                <w:position w:val="0"/>
                <w:sz w:val="22"/>
                <w:szCs w:val="22"/>
              </w:rPr>
              <w:t>1,909,538,491.16</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3,421,569,535.72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rPr>
                <w:sz w:val="22"/>
                <w:szCs w:val="22"/>
              </w:rPr>
            </w:pPr>
            <w:r>
              <w:rPr>
                <w:rFonts w:ascii="Times New Roman" w:eastAsia="Times New Roman" w:hAnsi="Times New Roman" w:cs="Times New Roman"/>
                <w:color w:val="000000"/>
                <w:spacing w:val="0"/>
                <w:w w:val="100"/>
                <w:position w:val="0"/>
                <w:sz w:val="22"/>
                <w:szCs w:val="22"/>
              </w:rPr>
              <w:t>4,030,160,765.70</w:t>
            </w:r>
          </w:p>
        </w:tc>
      </w:tr>
    </w:tbl>
    <w:p>
      <w:pPr>
        <w:widowControl w:val="0"/>
        <w:spacing w:after="379" w:line="1" w:lineRule="exact"/>
      </w:pPr>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12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bidi w:val="0"/>
        <w:spacing w:before="0" w:line="240" w:lineRule="auto"/>
        <w:ind w:left="0" w:right="0" w:firstLine="56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、重大担保</w:t>
      </w:r>
      <w:bookmarkEnd w:id="559"/>
      <w:bookmarkEnd w:id="560"/>
      <w:bookmarkEnd w:id="562"/>
    </w:p>
    <w:p>
      <w:pPr>
        <w:pStyle w:val="Style28"/>
        <w:keepNext w:val="0"/>
        <w:keepLines w:val="0"/>
        <w:widowControl w:val="0"/>
        <w:shd w:val="clear" w:color="auto" w:fill="auto"/>
        <w:bidi w:val="0"/>
        <w:spacing w:before="0" w:after="12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302" w:right="0" w:firstLine="0"/>
        <w:jc w:val="left"/>
      </w:pPr>
      <w:r>
        <w:rPr>
          <w:color w:val="000000"/>
          <w:spacing w:val="0"/>
          <w:w w:val="100"/>
          <w:position w:val="0"/>
        </w:rPr>
        <w:t>单位：万元</w:t>
      </w:r>
    </w:p>
    <w:tbl>
      <w:tblPr>
        <w:tblOverlap w:val="never"/>
        <w:jc w:val="center"/>
        <w:tblLayout w:type="fixed"/>
      </w:tblPr>
      <w:tblGrid>
        <w:gridCol w:w="1224"/>
        <w:gridCol w:w="931"/>
        <w:gridCol w:w="826"/>
        <w:gridCol w:w="1032"/>
        <w:gridCol w:w="667"/>
        <w:gridCol w:w="1138"/>
        <w:gridCol w:w="706"/>
        <w:gridCol w:w="710"/>
        <w:gridCol w:w="1843"/>
        <w:gridCol w:w="850"/>
        <w:gridCol w:w="859"/>
      </w:tblGrid>
      <w:tr>
        <w:trPr>
          <w:trHeight w:val="408"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实际担</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反担保 情况（如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实际担</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反担保 情况（如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上海美鑫融资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2016.8.26-2025.10.15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上海美鑫融资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2017.10.10-2023.2.25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上海美鑫融资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2018.4.13-2023.5.17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上海美鑫融资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2018.7.25-2022.4.29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2019.1.25-2024.1.24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2019.4.9-2027.2.18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2017.9.22-2025.8.17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2018.5.25-2025.5.25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连带责任保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2020.1.14-2024.1.14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4"/>
        <w:gridCol w:w="931"/>
        <w:gridCol w:w="826"/>
        <w:gridCol w:w="1032"/>
        <w:gridCol w:w="667"/>
        <w:gridCol w:w="1138"/>
        <w:gridCol w:w="706"/>
        <w:gridCol w:w="710"/>
        <w:gridCol w:w="1843"/>
        <w:gridCol w:w="850"/>
        <w:gridCol w:w="859"/>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2021.3.19-2025.3.17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2021.5.21-2025.9.6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美年大健康、 上海美鑫融资 租赁有限公 司、上海美年 门诊部有限公</w:t>
            </w:r>
          </w:p>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2021.10.12-2025.3.10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美年大健康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2021.12.14-2025.12.13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w:t>
            </w:r>
          </w:p>
        </w:tc>
      </w:tr>
      <w:tr>
        <w:trPr>
          <w:trHeight w:val="71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司担保额度合计（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180,070</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实际担</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反担保 情况（如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上海美年门诊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上海美东门诊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上海美恒门诊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上海美健门诊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上海美锦门诊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上海美延门诊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上海美阳门诊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上海美宜门诊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上海初元慈铭</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门诊部有限公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4"/>
        <w:gridCol w:w="931"/>
        <w:gridCol w:w="571"/>
        <w:gridCol w:w="254"/>
        <w:gridCol w:w="1032"/>
        <w:gridCol w:w="667"/>
        <w:gridCol w:w="1138"/>
        <w:gridCol w:w="706"/>
        <w:gridCol w:w="710"/>
        <w:gridCol w:w="1843"/>
        <w:gridCol w:w="850"/>
        <w:gridCol w:w="859"/>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上海至诚慈铭 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上海卓越慈铭 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2021.6.18-2025.6.17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71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司担保额度合计（</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78,500</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189,570</w:t>
            </w:r>
          </w:p>
        </w:tc>
      </w:tr>
      <w:tr>
        <w:trPr>
          <w:trHeight w:val="710" w:hRule="exact"/>
        </w:trPr>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 例</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为股东、实际控制人及其关联方提供担保的余额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 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w:t>
            </w:r>
          </w:p>
        </w:tc>
      </w:tr>
      <w:tr>
        <w:trPr>
          <w:trHeight w:val="398" w:hRule="exact"/>
        </w:trPr>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5"/>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56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、委托他人进行现金资产管理情况</w:t>
      </w:r>
      <w:bookmarkEnd w:id="563"/>
      <w:bookmarkEnd w:id="564"/>
      <w:bookmarkEnd w:id="566"/>
    </w:p>
    <w:p>
      <w:pPr>
        <w:pStyle w:val="Style73"/>
        <w:keepNext/>
        <w:keepLines/>
        <w:widowControl w:val="0"/>
        <w:shd w:val="clear" w:color="auto" w:fill="auto"/>
        <w:bidi w:val="0"/>
        <w:spacing w:before="0" w:after="360" w:line="240" w:lineRule="auto"/>
        <w:ind w:left="0" w:right="0" w:firstLine="560"/>
        <w:jc w:val="both"/>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67"/>
      <w:bookmarkEnd w:id="568"/>
      <w:bookmarkEnd w:id="570"/>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公司报告期不存在委托理财。</w:t>
      </w:r>
    </w:p>
    <w:p>
      <w:pPr>
        <w:pStyle w:val="Style73"/>
        <w:keepNext/>
        <w:keepLines/>
        <w:widowControl w:val="0"/>
        <w:shd w:val="clear" w:color="auto" w:fill="auto"/>
        <w:bidi w:val="0"/>
        <w:spacing w:before="0" w:after="360" w:line="240" w:lineRule="auto"/>
        <w:ind w:left="0" w:right="0" w:firstLine="560"/>
        <w:jc w:val="both"/>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1"/>
      <w:bookmarkEnd w:id="572"/>
      <w:bookmarkEnd w:id="574"/>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56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4</w:t>
      </w:r>
      <w:bookmarkEnd w:id="577"/>
      <w:r>
        <w:rPr>
          <w:color w:val="000000"/>
          <w:spacing w:val="0"/>
          <w:w w:val="100"/>
          <w:position w:val="0"/>
        </w:rPr>
        <w:t>、其他重大合同</w:t>
      </w:r>
      <w:bookmarkEnd w:id="575"/>
      <w:bookmarkEnd w:id="576"/>
      <w:bookmarkEnd w:id="578"/>
    </w:p>
    <w:p>
      <w:pPr>
        <w:pStyle w:val="Style28"/>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470" w:lineRule="exact"/>
        <w:ind w:left="0" w:right="0" w:firstLine="560"/>
        <w:jc w:val="left"/>
      </w:pPr>
      <w:bookmarkStart w:id="579" w:name="bookmark579"/>
      <w:bookmarkStart w:id="580" w:name="bookmark580"/>
      <w:bookmarkStart w:id="581" w:name="bookmark581"/>
      <w:r>
        <w:rPr>
          <w:color w:val="000000"/>
          <w:spacing w:val="0"/>
          <w:w w:val="100"/>
          <w:position w:val="0"/>
        </w:rPr>
        <w:t>十六、其他重大事项的说明</w:t>
      </w:r>
      <w:bookmarkEnd w:id="579"/>
      <w:bookmarkEnd w:id="580"/>
      <w:bookmarkEnd w:id="581"/>
    </w:p>
    <w:p>
      <w:pPr>
        <w:pStyle w:val="Style28"/>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80" w:line="470" w:lineRule="exact"/>
        <w:ind w:left="0" w:right="0" w:firstLine="560"/>
        <w:jc w:val="left"/>
      </w:pPr>
      <w:bookmarkStart w:id="582" w:name="bookmark582"/>
      <w:bookmarkStart w:id="583" w:name="bookmark583"/>
      <w:bookmarkStart w:id="584" w:name="bookmark584"/>
      <w:r>
        <w:rPr>
          <w:color w:val="000000"/>
          <w:spacing w:val="0"/>
          <w:w w:val="100"/>
          <w:position w:val="0"/>
        </w:rPr>
        <w:t>十七、公司子公司重大事项</w:t>
      </w:r>
      <w:bookmarkEnd w:id="582"/>
      <w:bookmarkEnd w:id="583"/>
      <w:bookmarkEnd w:id="584"/>
    </w:p>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260" w:line="470" w:lineRule="exact"/>
        <w:ind w:left="56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日召开第八届董事会第二次（临时）会议，审议通过了《关于对全 资子公司增资的议案》，同意公司以自筹资金向全资子公司美年大健康增资人民币</w:t>
      </w:r>
      <w:r>
        <w:rPr>
          <w:rFonts w:ascii="Times New Roman" w:eastAsia="Times New Roman" w:hAnsi="Times New Roman" w:cs="Times New Roman"/>
          <w:color w:val="000000"/>
          <w:spacing w:val="0"/>
          <w:w w:val="100"/>
          <w:position w:val="0"/>
          <w:sz w:val="24"/>
          <w:szCs w:val="24"/>
        </w:rPr>
        <w:t xml:space="preserve">170,000.00 </w:t>
      </w:r>
      <w:r>
        <w:rPr>
          <w:color w:val="000000"/>
          <w:spacing w:val="0"/>
          <w:w w:val="100"/>
          <w:position w:val="0"/>
        </w:rPr>
        <w:t>万元。本次增资完成后，美年大健康注册资本将从人民币</w:t>
      </w:r>
      <w:r>
        <w:rPr>
          <w:rFonts w:ascii="Times New Roman" w:eastAsia="Times New Roman" w:hAnsi="Times New Roman" w:cs="Times New Roman"/>
          <w:color w:val="000000"/>
          <w:spacing w:val="0"/>
          <w:w w:val="100"/>
          <w:position w:val="0"/>
          <w:sz w:val="24"/>
          <w:szCs w:val="24"/>
        </w:rPr>
        <w:t>151,083.8148</w:t>
      </w:r>
      <w:r>
        <w:rPr>
          <w:color w:val="000000"/>
          <w:spacing w:val="0"/>
          <w:w w:val="100"/>
          <w:position w:val="0"/>
        </w:rPr>
        <w:t xml:space="preserve">万元增至人民币 </w:t>
      </w:r>
      <w:r>
        <w:rPr>
          <w:rFonts w:ascii="Times New Roman" w:eastAsia="Times New Roman" w:hAnsi="Times New Roman" w:cs="Times New Roman"/>
          <w:color w:val="000000"/>
          <w:spacing w:val="0"/>
          <w:w w:val="100"/>
          <w:position w:val="0"/>
          <w:sz w:val="24"/>
          <w:szCs w:val="24"/>
        </w:rPr>
        <w:t>321,083.8148</w:t>
      </w:r>
      <w:r>
        <w:rPr>
          <w:color w:val="000000"/>
          <w:spacing w:val="0"/>
          <w:w w:val="100"/>
          <w:position w:val="0"/>
        </w:rPr>
        <w:t>万元。具体内容详见公司披露在巨潮资讯网</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w:t>
      </w:r>
      <w:r>
        <w:rPr>
          <w:color w:val="000000"/>
          <w:spacing w:val="0"/>
          <w:w w:val="100"/>
          <w:position w:val="0"/>
        </w:rPr>
        <w:t>的《关于对全 资子公司增资的公告》（公告编号：</w:t>
      </w:r>
      <w:r>
        <w:rPr>
          <w:rFonts w:ascii="Times New Roman" w:eastAsia="Times New Roman" w:hAnsi="Times New Roman" w:cs="Times New Roman"/>
          <w:color w:val="000000"/>
          <w:spacing w:val="0"/>
          <w:w w:val="100"/>
          <w:position w:val="0"/>
          <w:sz w:val="24"/>
          <w:szCs w:val="24"/>
        </w:rPr>
        <w:t>2021-116</w:t>
      </w:r>
      <w:r>
        <w:rPr>
          <w:color w:val="000000"/>
          <w:spacing w:val="0"/>
          <w:w w:val="100"/>
          <w:position w:val="0"/>
        </w:rPr>
        <w:t>）</w:t>
      </w:r>
      <w:r>
        <w:rPr>
          <w:color w:val="000000"/>
          <w:spacing w:val="0"/>
          <w:w w:val="100"/>
          <w:position w:val="0"/>
        </w:rPr>
        <w:t>。美年大健康已于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月完成工商变更登 记手续，具体内容详见公司披露在巨潮资讯网（</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）的《关于对全资子公司 增资的进展公告》（公告编号：</w:t>
      </w:r>
      <w:r>
        <w:rPr>
          <w:rFonts w:ascii="Times New Roman" w:eastAsia="Times New Roman" w:hAnsi="Times New Roman" w:cs="Times New Roman"/>
          <w:color w:val="000000"/>
          <w:spacing w:val="0"/>
          <w:w w:val="100"/>
          <w:position w:val="0"/>
          <w:sz w:val="24"/>
          <w:szCs w:val="24"/>
        </w:rPr>
        <w:t>2022-010</w:t>
      </w:r>
      <w:r>
        <w:rPr>
          <w:color w:val="000000"/>
          <w:spacing w:val="0"/>
          <w:w w:val="100"/>
          <w:position w:val="0"/>
        </w:rPr>
        <w:t>）。</w:t>
      </w:r>
      <w:r>
        <w:br w:type="page"/>
      </w:r>
    </w:p>
    <w:p>
      <w:pPr>
        <w:pStyle w:val="Style12"/>
        <w:keepNext/>
        <w:keepLines/>
        <w:widowControl w:val="0"/>
        <w:shd w:val="clear" w:color="auto" w:fill="auto"/>
        <w:bidi w:val="0"/>
        <w:spacing w:before="0" w:after="540" w:line="240" w:lineRule="auto"/>
        <w:ind w:left="0" w:right="0" w:firstLine="0"/>
        <w:jc w:val="center"/>
      </w:pPr>
      <w:bookmarkStart w:id="585" w:name="bookmark585"/>
      <w:bookmarkStart w:id="586" w:name="bookmark586"/>
      <w:bookmarkStart w:id="587" w:name="bookmark587"/>
      <w:r>
        <w:rPr>
          <w:color w:val="000000"/>
          <w:spacing w:val="0"/>
          <w:w w:val="100"/>
          <w:position w:val="0"/>
        </w:rPr>
        <w:t>第七节股份变动及股东情况</w:t>
      </w:r>
      <w:bookmarkEnd w:id="585"/>
      <w:bookmarkEnd w:id="586"/>
      <w:bookmarkEnd w:id="587"/>
    </w:p>
    <w:p>
      <w:pPr>
        <w:pStyle w:val="Style24"/>
        <w:keepNext/>
        <w:keepLines/>
        <w:widowControl w:val="0"/>
        <w:shd w:val="clear" w:color="auto" w:fill="auto"/>
        <w:bidi w:val="0"/>
        <w:spacing w:before="0" w:line="240" w:lineRule="auto"/>
        <w:ind w:left="0" w:right="0" w:firstLine="520"/>
        <w:jc w:val="left"/>
      </w:pPr>
      <w:bookmarkStart w:id="588" w:name="bookmark588"/>
      <w:bookmarkStart w:id="589" w:name="bookmark589"/>
      <w:bookmarkStart w:id="590" w:name="bookmark590"/>
      <w:bookmarkStart w:id="591" w:name="bookmark591"/>
      <w:bookmarkStart w:id="592" w:name="bookmark592"/>
      <w:r>
        <w:rPr>
          <w:color w:val="000000"/>
          <w:spacing w:val="0"/>
          <w:w w:val="100"/>
          <w:position w:val="0"/>
        </w:rPr>
        <w:t>一</w:t>
      </w:r>
      <w:bookmarkEnd w:id="591"/>
      <w:r>
        <w:rPr>
          <w:color w:val="000000"/>
          <w:spacing w:val="0"/>
          <w:w w:val="100"/>
          <w:position w:val="0"/>
        </w:rPr>
        <w:t>、股份变动情况</w:t>
      </w:r>
      <w:bookmarkEnd w:id="589"/>
      <w:bookmarkEnd w:id="590"/>
      <w:bookmarkEnd w:id="592"/>
      <w:bookmarkEnd w:id="588"/>
    </w:p>
    <w:p>
      <w:pPr>
        <w:pStyle w:val="Style32"/>
        <w:keepNext/>
        <w:keepLines/>
        <w:widowControl w:val="0"/>
        <w:shd w:val="clear" w:color="auto" w:fill="auto"/>
        <w:bidi w:val="0"/>
        <w:spacing w:before="0" w:after="360" w:line="240" w:lineRule="auto"/>
        <w:ind w:left="0" w:right="0" w:firstLine="52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、股份变动情况</w:t>
      </w:r>
      <w:bookmarkEnd w:id="593"/>
      <w:bookmarkEnd w:id="594"/>
      <w:bookmarkEnd w:id="5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1090"/>
        <w:gridCol w:w="715"/>
        <w:gridCol w:w="710"/>
        <w:gridCol w:w="706"/>
        <w:gridCol w:w="710"/>
        <w:gridCol w:w="922"/>
        <w:gridCol w:w="917"/>
        <w:gridCol w:w="1094"/>
        <w:gridCol w:w="7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87,640,809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75,808,724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87,640,809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75,808,724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87,640,809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75,808,724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3,826,613,114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3,838,445,199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3,826,613,114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3,838,445,199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3,914,253,923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3,914,253,923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80" w:line="466" w:lineRule="exact"/>
        <w:ind w:left="520" w:right="0" w:firstLine="52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年公司高级副总裁林琳女士减少</w:t>
      </w:r>
      <w:r>
        <w:rPr>
          <w:rFonts w:ascii="Times New Roman" w:eastAsia="Times New Roman" w:hAnsi="Times New Roman" w:cs="Times New Roman"/>
          <w:color w:val="000000"/>
          <w:spacing w:val="0"/>
          <w:w w:val="100"/>
          <w:position w:val="0"/>
          <w:sz w:val="24"/>
          <w:szCs w:val="24"/>
        </w:rPr>
        <w:t>1,500,000</w:t>
      </w:r>
      <w:r>
        <w:rPr>
          <w:color w:val="000000"/>
          <w:spacing w:val="0"/>
          <w:w w:val="100"/>
          <w:position w:val="0"/>
        </w:rPr>
        <w:t xml:space="preserve">股高管锁定股，公司原董事徐可先生减少 </w:t>
      </w:r>
      <w:r>
        <w:rPr>
          <w:rFonts w:ascii="Times New Roman" w:eastAsia="Times New Roman" w:hAnsi="Times New Roman" w:cs="Times New Roman"/>
          <w:color w:val="000000"/>
          <w:spacing w:val="0"/>
          <w:w w:val="100"/>
          <w:position w:val="0"/>
          <w:sz w:val="24"/>
          <w:szCs w:val="24"/>
        </w:rPr>
        <w:t>10,035,000</w:t>
      </w:r>
      <w:r>
        <w:rPr>
          <w:color w:val="000000"/>
          <w:spacing w:val="0"/>
          <w:w w:val="100"/>
          <w:position w:val="0"/>
        </w:rPr>
        <w:t>股高管锁定股，公司原董事王佳芬女士减少</w:t>
      </w:r>
      <w:r>
        <w:rPr>
          <w:rFonts w:ascii="Times New Roman" w:eastAsia="Times New Roman" w:hAnsi="Times New Roman" w:cs="Times New Roman"/>
          <w:color w:val="000000"/>
          <w:spacing w:val="0"/>
          <w:w w:val="100"/>
          <w:position w:val="0"/>
          <w:sz w:val="24"/>
          <w:szCs w:val="24"/>
        </w:rPr>
        <w:t>750</w:t>
      </w:r>
      <w:r>
        <w:rPr>
          <w:color w:val="000000"/>
          <w:spacing w:val="0"/>
          <w:w w:val="100"/>
          <w:position w:val="0"/>
        </w:rPr>
        <w:t>股高管锁定股，公司原高管宁毅先 生增加</w:t>
      </w:r>
      <w:r>
        <w:rPr>
          <w:rFonts w:ascii="Times New Roman" w:eastAsia="Times New Roman" w:hAnsi="Times New Roman" w:cs="Times New Roman"/>
          <w:color w:val="000000"/>
          <w:spacing w:val="0"/>
          <w:w w:val="100"/>
          <w:position w:val="0"/>
          <w:sz w:val="24"/>
          <w:szCs w:val="24"/>
        </w:rPr>
        <w:t>150</w:t>
      </w:r>
      <w:r>
        <w:rPr>
          <w:color w:val="000000"/>
          <w:spacing w:val="0"/>
          <w:w w:val="100"/>
          <w:position w:val="0"/>
        </w:rPr>
        <w:t>股高管锁定股，公司原高管张胜江先生减少</w:t>
      </w:r>
      <w:r>
        <w:rPr>
          <w:rFonts w:ascii="Times New Roman" w:eastAsia="Times New Roman" w:hAnsi="Times New Roman" w:cs="Times New Roman"/>
          <w:color w:val="000000"/>
          <w:spacing w:val="0"/>
          <w:w w:val="100"/>
          <w:position w:val="0"/>
          <w:sz w:val="24"/>
          <w:szCs w:val="24"/>
        </w:rPr>
        <w:t>296,485</w:t>
      </w:r>
      <w:r>
        <w:rPr>
          <w:color w:val="000000"/>
          <w:spacing w:val="0"/>
          <w:w w:val="100"/>
          <w:position w:val="0"/>
        </w:rPr>
        <w:t>股高管锁定股。</w:t>
      </w:r>
    </w:p>
    <w:p>
      <w:pPr>
        <w:pStyle w:val="Style28"/>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120" w:line="24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160" w:line="24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2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52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、限售股份变动情况</w:t>
      </w:r>
      <w:bookmarkEnd w:id="597"/>
      <w:bookmarkEnd w:id="598"/>
      <w:bookmarkEnd w:id="600"/>
    </w:p>
    <w:p>
      <w:pPr>
        <w:pStyle w:val="Style28"/>
        <w:keepNext w:val="0"/>
        <w:keepLines w:val="0"/>
        <w:widowControl w:val="0"/>
        <w:shd w:val="clear" w:color="auto" w:fill="auto"/>
        <w:bidi w:val="0"/>
        <w:spacing w:before="0" w:line="240" w:lineRule="auto"/>
        <w:ind w:left="0" w:right="0" w:firstLine="5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42"/>
        <w:gridCol w:w="1022"/>
        <w:gridCol w:w="979"/>
        <w:gridCol w:w="1224"/>
        <w:gridCol w:w="1018"/>
        <w:gridCol w:w="3014"/>
        <w:gridCol w:w="191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33,619,947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33,619,947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根据董监高股份管理相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关规定解锁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40,143,265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10,035,000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30,108,265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期末为高管离职锁定股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2022-4-15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10,006,349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8,506,349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根据董监高股份管理相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关规定解锁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1,778,907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根据董监高股份管理相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关规定解锁</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905,653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根据董监高股份管理相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关规定解锁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张胜</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1,185,938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889,453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期末为高管离职锁定股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2022-4-15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王佳 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根据相关规定因其持股小于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日全部解锁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期末为高管离职锁定股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87,640,809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11,832,235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75,808,724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520"/>
        <w:jc w:val="left"/>
      </w:pPr>
      <w:bookmarkStart w:id="601" w:name="bookmark601"/>
      <w:bookmarkStart w:id="602" w:name="bookmark602"/>
      <w:bookmarkStart w:id="603" w:name="bookmark603"/>
      <w:bookmarkStart w:id="604" w:name="bookmark604"/>
      <w:r>
        <w:rPr>
          <w:color w:val="000000"/>
          <w:spacing w:val="0"/>
          <w:w w:val="100"/>
          <w:position w:val="0"/>
        </w:rPr>
        <w:t>二</w:t>
      </w:r>
      <w:bookmarkEnd w:id="603"/>
      <w:r>
        <w:rPr>
          <w:color w:val="000000"/>
          <w:spacing w:val="0"/>
          <w:w w:val="100"/>
          <w:position w:val="0"/>
        </w:rPr>
        <w:t>、证券发行与上市情况</w:t>
      </w:r>
      <w:bookmarkEnd w:id="601"/>
      <w:bookmarkEnd w:id="602"/>
      <w:bookmarkEnd w:id="604"/>
    </w:p>
    <w:p>
      <w:pPr>
        <w:pStyle w:val="Style32"/>
        <w:keepNext/>
        <w:keepLines/>
        <w:widowControl w:val="0"/>
        <w:shd w:val="clear" w:color="auto" w:fill="auto"/>
        <w:tabs>
          <w:tab w:pos="888" w:val="left"/>
        </w:tabs>
        <w:bidi w:val="0"/>
        <w:spacing w:before="0" w:line="240" w:lineRule="auto"/>
        <w:ind w:left="0" w:right="0" w:firstLine="52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w:t>
        <w:tab/>
        <w:t>报告期内证券发行（不含优先股）情况</w:t>
      </w:r>
      <w:bookmarkEnd w:id="605"/>
      <w:bookmarkEnd w:id="606"/>
      <w:bookmarkEnd w:id="608"/>
    </w:p>
    <w:p>
      <w:pPr>
        <w:pStyle w:val="Style28"/>
        <w:keepNext w:val="0"/>
        <w:keepLines w:val="0"/>
        <w:widowControl w:val="0"/>
        <w:numPr>
          <w:ilvl w:val="0"/>
          <w:numId w:val="9"/>
        </w:numPr>
        <w:shd w:val="clear" w:color="auto" w:fill="auto"/>
        <w:tabs>
          <w:tab w:pos="802" w:val="left"/>
        </w:tabs>
        <w:bidi w:val="0"/>
        <w:spacing w:before="0" w:after="380" w:line="240" w:lineRule="auto"/>
        <w:ind w:left="0" w:right="0" w:firstLine="520"/>
        <w:jc w:val="left"/>
      </w:pPr>
      <w:bookmarkStart w:id="609" w:name="bookmark609"/>
      <w:bookmarkEnd w:id="60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898" w:val="left"/>
        </w:tabs>
        <w:bidi w:val="0"/>
        <w:spacing w:before="0" w:line="240" w:lineRule="auto"/>
        <w:ind w:left="0" w:right="0" w:firstLine="52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w:t>
        <w:tab/>
        <w:t>公司股份总数及股东结构的变动、公司资产和负债结构的变动情况说明</w:t>
      </w:r>
      <w:bookmarkEnd w:id="610"/>
      <w:bookmarkEnd w:id="611"/>
      <w:bookmarkEnd w:id="613"/>
    </w:p>
    <w:p>
      <w:pPr>
        <w:pStyle w:val="Style28"/>
        <w:keepNext w:val="0"/>
        <w:keepLines w:val="0"/>
        <w:widowControl w:val="0"/>
        <w:numPr>
          <w:ilvl w:val="0"/>
          <w:numId w:val="9"/>
        </w:numPr>
        <w:shd w:val="clear" w:color="auto" w:fill="auto"/>
        <w:tabs>
          <w:tab w:pos="802" w:val="left"/>
        </w:tabs>
        <w:bidi w:val="0"/>
        <w:spacing w:before="0" w:after="380" w:line="240" w:lineRule="auto"/>
        <w:ind w:left="0" w:right="0" w:firstLine="520"/>
        <w:jc w:val="both"/>
      </w:pPr>
      <w:bookmarkStart w:id="614" w:name="bookmark614"/>
      <w:bookmarkEnd w:id="61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898" w:val="left"/>
        </w:tabs>
        <w:bidi w:val="0"/>
        <w:spacing w:before="0" w:line="240" w:lineRule="auto"/>
        <w:ind w:left="0" w:right="0" w:firstLine="52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现存的内部职工股情况</w:t>
      </w:r>
      <w:bookmarkEnd w:id="615"/>
      <w:bookmarkEnd w:id="616"/>
      <w:bookmarkEnd w:id="618"/>
    </w:p>
    <w:p>
      <w:pPr>
        <w:pStyle w:val="Style28"/>
        <w:keepNext w:val="0"/>
        <w:keepLines w:val="0"/>
        <w:widowControl w:val="0"/>
        <w:numPr>
          <w:ilvl w:val="0"/>
          <w:numId w:val="9"/>
        </w:numPr>
        <w:shd w:val="clear" w:color="auto" w:fill="auto"/>
        <w:tabs>
          <w:tab w:pos="802" w:val="left"/>
        </w:tabs>
        <w:bidi w:val="0"/>
        <w:spacing w:before="0" w:after="380" w:line="240" w:lineRule="auto"/>
        <w:ind w:left="0" w:right="0" w:firstLine="520"/>
        <w:jc w:val="both"/>
      </w:pPr>
      <w:bookmarkStart w:id="619" w:name="bookmark619"/>
      <w:bookmarkEnd w:id="6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560"/>
        <w:jc w:val="left"/>
      </w:pPr>
      <w:bookmarkStart w:id="620" w:name="bookmark620"/>
      <w:bookmarkStart w:id="621" w:name="bookmark621"/>
      <w:bookmarkStart w:id="622" w:name="bookmark622"/>
      <w:bookmarkStart w:id="623" w:name="bookmark623"/>
      <w:r>
        <w:rPr>
          <w:color w:val="000000"/>
          <w:spacing w:val="0"/>
          <w:w w:val="100"/>
          <w:position w:val="0"/>
        </w:rPr>
        <w:t>三</w:t>
      </w:r>
      <w:bookmarkEnd w:id="622"/>
      <w:r>
        <w:rPr>
          <w:color w:val="000000"/>
          <w:spacing w:val="0"/>
          <w:w w:val="100"/>
          <w:position w:val="0"/>
        </w:rPr>
        <w:t>、股东和实际控制人情况</w:t>
      </w:r>
      <w:bookmarkEnd w:id="620"/>
      <w:bookmarkEnd w:id="621"/>
      <w:bookmarkEnd w:id="623"/>
    </w:p>
    <w:p>
      <w:pPr>
        <w:pStyle w:val="Style32"/>
        <w:keepNext/>
        <w:keepLines/>
        <w:widowControl w:val="0"/>
        <w:shd w:val="clear" w:color="auto" w:fill="auto"/>
        <w:bidi w:val="0"/>
        <w:spacing w:before="0" w:after="360" w:line="240" w:lineRule="auto"/>
        <w:ind w:left="0" w:right="0" w:firstLine="56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、公司股东数量及持股情况</w:t>
      </w:r>
      <w:bookmarkEnd w:id="624"/>
      <w:bookmarkEnd w:id="625"/>
      <w:bookmarkEnd w:id="6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787"/>
        <w:gridCol w:w="408"/>
        <w:gridCol w:w="581"/>
        <w:gridCol w:w="701"/>
        <w:gridCol w:w="1138"/>
        <w:gridCol w:w="998"/>
        <w:gridCol w:w="437"/>
        <w:gridCol w:w="413"/>
        <w:gridCol w:w="653"/>
        <w:gridCol w:w="624"/>
        <w:gridCol w:w="1349"/>
        <w:gridCol w:w="1070"/>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199,188</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188,954</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恢复的优先股股</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报告期内增</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持有无限售条</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阿里巴巴（中国）网络技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313,937,797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313,937,797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上海天亿资产管理有限 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233,499,573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233,499,573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233,153,523</w:t>
            </w:r>
          </w:p>
        </w:tc>
      </w:tr>
      <w:tr>
        <w:trPr>
          <w:trHeight w:val="710"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杭州信投信息技术有限 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195,996,049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195,996,049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世纪长河科技集团有限 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186,448,512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-36,318,040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186,448,512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109,444,000</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上海麒钧投资中心（有 限合伙）</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128,871,376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-26,753,724</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128,871,376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70,456,000</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上海维途企业发展中心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121,824,376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121,824,376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77,395,313</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119,627,069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+31,166,694</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上海美馨投资管理有限 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91,699,505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91,699,505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90,787,091</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全国社保基金一一七组 合</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82,520,000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上海天亿实业控股集团 有限公司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49,310,300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49,310,300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36,152,072</w:t>
            </w:r>
          </w:p>
        </w:tc>
      </w:tr>
      <w:tr>
        <w:trPr>
          <w:trHeight w:val="1022"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上述股东关联关系或一致行动的说明</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名普通股股东中，阿里网络为杭州信投的控股股东，存在一致行动关系； 天亿资产、上海美馨、世纪长河、上海维途、天亿控股等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名普通股股东之间存在一致行动关 系，属于《上市公司收购管理办法》中规定的一致行动人；未知其余</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名普通股股东之间是否 存在关联关系。</w:t>
            </w:r>
          </w:p>
        </w:tc>
      </w:tr>
      <w:tr>
        <w:trPr>
          <w:trHeight w:val="413"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w:t>
            </w:r>
          </w:p>
        </w:tc>
        <w:tc>
          <w:tcPr>
            <w:gridSpan w:val="9"/>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981"/>
        <w:gridCol w:w="4963"/>
        <w:gridCol w:w="1349"/>
        <w:gridCol w:w="1070"/>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表决权情况的说明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阿里巴巴（中国）网络技术有限公司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313,937,797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313,937,797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上海天亿资产管理有限公司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233,499,573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233,499,573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杭州信投信息技术有限公司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195,996,049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195,996,049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世纪长河科技集团有限公司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186,448,512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186,448,512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上海麒钧投资中心（有限合伙）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128,871,376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128,871,376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上海维途企业发展中心（有限合伙）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121,824,376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121,824,376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119,627,069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119,627,069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91,699,505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91,699,505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全国社保基金一一七组合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82,520,000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82,520,000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上海天亿实业控股集团有限公司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49,310,300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49,310,300</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名普通股股东中，阿里网络为杭州信投的控股股东，存在一致行动关系； 天亿资产、上海美馨、世纪长河、上海维途、天亿控股等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名普通股股东之间存在一致行动关 系，属于《上市公司收购管理办法》中规定的一致行动人；未知其余</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名普通股股东之间是否 存在关联关系。</w:t>
            </w:r>
          </w:p>
        </w:tc>
      </w:tr>
      <w:tr>
        <w:trPr>
          <w:trHeight w:val="13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公司股东上海麒钧投资中心（有限合伙）通过普通证券账户持有</w:t>
            </w:r>
            <w:r>
              <w:rPr>
                <w:rFonts w:ascii="Times New Roman" w:eastAsia="Times New Roman" w:hAnsi="Times New Roman" w:cs="Times New Roman"/>
                <w:color w:val="000000"/>
                <w:spacing w:val="0"/>
                <w:w w:val="100"/>
                <w:position w:val="0"/>
                <w:sz w:val="18"/>
                <w:szCs w:val="18"/>
              </w:rPr>
              <w:t>94,247,300</w:t>
            </w:r>
            <w:r>
              <w:rPr>
                <w:color w:val="000000"/>
                <w:spacing w:val="0"/>
                <w:w w:val="100"/>
                <w:position w:val="0"/>
              </w:rPr>
              <w:t>股，通过中信建投 证券股份有限公司客户信用交易担保证券账户持有公司股票</w:t>
            </w:r>
            <w:r>
              <w:rPr>
                <w:rFonts w:ascii="Times New Roman" w:eastAsia="Times New Roman" w:hAnsi="Times New Roman" w:cs="Times New Roman"/>
                <w:color w:val="000000"/>
                <w:spacing w:val="0"/>
                <w:w w:val="100"/>
                <w:position w:val="0"/>
                <w:sz w:val="18"/>
                <w:szCs w:val="18"/>
              </w:rPr>
              <w:t>34,624,076</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sz w:val="18"/>
                <w:szCs w:val="18"/>
              </w:rPr>
              <w:t>128,871,376</w:t>
            </w:r>
            <w:r>
              <w:rPr>
                <w:color w:val="000000"/>
                <w:spacing w:val="0"/>
                <w:w w:val="100"/>
                <w:position w:val="0"/>
              </w:rPr>
              <w:t>股；公司股东天亿控股通过普通证券账户持有</w:t>
            </w:r>
            <w:r>
              <w:rPr>
                <w:rFonts w:ascii="Times New Roman" w:eastAsia="Times New Roman" w:hAnsi="Times New Roman" w:cs="Times New Roman"/>
                <w:color w:val="000000"/>
                <w:spacing w:val="0"/>
                <w:w w:val="100"/>
                <w:position w:val="0"/>
                <w:sz w:val="18"/>
                <w:szCs w:val="18"/>
              </w:rPr>
              <w:t>41,810,300</w:t>
            </w:r>
            <w:r>
              <w:rPr>
                <w:color w:val="000000"/>
                <w:spacing w:val="0"/>
                <w:w w:val="100"/>
                <w:position w:val="0"/>
              </w:rPr>
              <w:t>股，通过海通证券股份 有限公司客户信用交易担保证券账户持有公司股票</w:t>
            </w:r>
            <w:r>
              <w:rPr>
                <w:rFonts w:ascii="Times New Roman" w:eastAsia="Times New Roman" w:hAnsi="Times New Roman" w:cs="Times New Roman"/>
                <w:color w:val="000000"/>
                <w:spacing w:val="0"/>
                <w:w w:val="100"/>
                <w:position w:val="0"/>
                <w:sz w:val="18"/>
                <w:szCs w:val="18"/>
              </w:rPr>
              <w:t>7,500,000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49,310,300</w:t>
            </w:r>
            <w:r>
              <w:rPr>
                <w:color w:val="000000"/>
                <w:spacing w:val="0"/>
                <w:w w:val="100"/>
                <w:position w:val="0"/>
              </w:rPr>
              <w:t>股。</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400" w:line="240" w:lineRule="auto"/>
        <w:ind w:left="0" w:right="0" w:firstLine="56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、公司控股股东情况</w:t>
      </w:r>
      <w:bookmarkEnd w:id="628"/>
      <w:bookmarkEnd w:id="629"/>
      <w:bookmarkEnd w:id="631"/>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控股股东性质：自然人控股</w:t>
      </w: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控股股东类型：不存在</w:t>
      </w:r>
    </w:p>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公司不存在控股股东情况的说明</w:t>
      </w:r>
    </w:p>
    <w:p>
      <w:pPr>
        <w:pStyle w:val="Style21"/>
        <w:keepNext w:val="0"/>
        <w:keepLines w:val="0"/>
        <w:widowControl w:val="0"/>
        <w:shd w:val="clear" w:color="auto" w:fill="auto"/>
        <w:bidi w:val="0"/>
        <w:spacing w:before="0" w:line="466" w:lineRule="exact"/>
        <w:ind w:left="560" w:right="0" w:firstLine="480"/>
        <w:jc w:val="left"/>
      </w:pPr>
      <w:r>
        <w:rPr>
          <w:color w:val="000000"/>
          <w:spacing w:val="0"/>
          <w:w w:val="100"/>
          <w:position w:val="0"/>
        </w:rPr>
        <w:t>公司判断无控股股东的依据是单一股东所持有股份比例不足</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且所享有的表决权不足 以对公司股东大会产生重大影响。但公司存在实际控制人。</w:t>
      </w: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56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3</w:t>
      </w:r>
      <w:bookmarkEnd w:id="634"/>
      <w:r>
        <w:rPr>
          <w:color w:val="000000"/>
          <w:spacing w:val="0"/>
          <w:w w:val="100"/>
          <w:position w:val="0"/>
        </w:rPr>
        <w:t>、公司实际控制人及其一致行动人</w:t>
      </w:r>
      <w:bookmarkEnd w:id="632"/>
      <w:bookmarkEnd w:id="633"/>
      <w:bookmarkEnd w:id="635"/>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560"/>
        <w:jc w:val="both"/>
      </w:pPr>
      <w:r>
        <w:rPr>
          <w:color w:val="000000"/>
          <w:spacing w:val="0"/>
          <w:w w:val="100"/>
          <w:position w:val="0"/>
        </w:rPr>
        <w:t>实际控制人类型：自然人</w:t>
      </w:r>
    </w:p>
    <w:tbl>
      <w:tblPr>
        <w:tblOverlap w:val="never"/>
        <w:jc w:val="center"/>
        <w:tblLayout w:type="fixed"/>
      </w:tblPr>
      <w:tblGrid>
        <w:gridCol w:w="3691"/>
        <w:gridCol w:w="1560"/>
        <w:gridCol w:w="1416"/>
        <w:gridCol w:w="291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美年健康董事长兼总裁、天亿资产执行董事、天亿控股董事长等。</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280" w:line="240" w:lineRule="auto"/>
        <w:ind w:left="0" w:right="0" w:firstLine="56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0415" cy="253619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pic:blipFill>
                  <pic:spPr>
                    <a:xfrm>
                      <a:ext cx="4590415" cy="2536190"/>
                    </a:xfrm>
                    <a:prstGeom prst="rect"/>
                  </pic:spPr>
                </pic:pic>
              </a:graphicData>
            </a:graphic>
          </wp:inline>
        </w:drawing>
      </w:r>
    </w:p>
    <w:p>
      <w:pPr>
        <w:widowControl w:val="0"/>
        <w:spacing w:after="279" w:line="1" w:lineRule="exact"/>
      </w:pP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56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4</w:t>
      </w:r>
      <w:bookmarkEnd w:id="638"/>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6"/>
      <w:bookmarkEnd w:id="637"/>
      <w:bookmarkEnd w:id="639"/>
    </w:p>
    <w:p>
      <w:pPr>
        <w:pStyle w:val="Style28"/>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38" w:val="left"/>
        </w:tabs>
        <w:bidi w:val="0"/>
        <w:spacing w:before="0" w:line="240" w:lineRule="auto"/>
        <w:ind w:left="0" w:right="0" w:firstLine="56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5</w:t>
      </w:r>
      <w:bookmarkEnd w:id="64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0"/>
      <w:bookmarkEnd w:id="641"/>
      <w:bookmarkEnd w:id="643"/>
    </w:p>
    <w:p>
      <w:pPr>
        <w:pStyle w:val="Style28"/>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938" w:val="left"/>
        </w:tabs>
        <w:bidi w:val="0"/>
        <w:spacing w:before="0" w:line="240" w:lineRule="auto"/>
        <w:ind w:left="0" w:right="0" w:firstLine="56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6</w:t>
      </w:r>
      <w:bookmarkEnd w:id="646"/>
      <w:r>
        <w:rPr>
          <w:color w:val="000000"/>
          <w:spacing w:val="0"/>
          <w:w w:val="100"/>
          <w:position w:val="0"/>
        </w:rPr>
        <w:t>、</w:t>
        <w:tab/>
        <w:t>控股股东、实际控制人、重组方及其他承诺主体股份限制减持情况</w:t>
      </w:r>
      <w:bookmarkEnd w:id="644"/>
      <w:bookmarkEnd w:id="645"/>
      <w:bookmarkEnd w:id="647"/>
    </w:p>
    <w:p>
      <w:pPr>
        <w:pStyle w:val="Style28"/>
        <w:keepNext w:val="0"/>
        <w:keepLines w:val="0"/>
        <w:widowControl w:val="0"/>
        <w:shd w:val="clear" w:color="auto" w:fill="auto"/>
        <w:bidi w:val="0"/>
        <w:spacing w:before="0" w:after="340" w:line="240" w:lineRule="auto"/>
        <w:ind w:left="0" w:right="0" w:firstLine="5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560"/>
        <w:jc w:val="left"/>
      </w:pPr>
      <w:bookmarkStart w:id="648" w:name="bookmark648"/>
      <w:bookmarkStart w:id="649" w:name="bookmark649"/>
      <w:bookmarkStart w:id="650" w:name="bookmark650"/>
      <w:bookmarkStart w:id="651" w:name="bookmark651"/>
      <w:r>
        <w:rPr>
          <w:color w:val="000000"/>
          <w:spacing w:val="0"/>
          <w:w w:val="100"/>
          <w:position w:val="0"/>
        </w:rPr>
        <w:t>四</w:t>
      </w:r>
      <w:bookmarkEnd w:id="650"/>
      <w:r>
        <w:rPr>
          <w:color w:val="000000"/>
          <w:spacing w:val="0"/>
          <w:w w:val="100"/>
          <w:position w:val="0"/>
        </w:rPr>
        <w:t>、股份回购在报告期的具体实施情况</w:t>
      </w:r>
      <w:bookmarkEnd w:id="648"/>
      <w:bookmarkEnd w:id="649"/>
      <w:bookmarkEnd w:id="651"/>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line="240" w:lineRule="auto"/>
        <w:ind w:left="0" w:right="0" w:firstLine="560"/>
        <w:jc w:val="left"/>
        <w:sectPr>
          <w:footnotePr>
            <w:pos w:val="pageBottom"/>
            <w:numFmt w:val="decimal"/>
            <w:numRestart w:val="continuous"/>
          </w:footnotePr>
          <w:pgSz w:w="11900" w:h="16840"/>
          <w:pgMar w:top="1340" w:right="497" w:bottom="1446" w:left="47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0" w:after="560" w:line="240" w:lineRule="auto"/>
        <w:ind w:left="0" w:right="0" w:firstLine="0"/>
        <w:jc w:val="center"/>
      </w:pPr>
      <w:bookmarkStart w:id="652" w:name="bookmark652"/>
      <w:bookmarkStart w:id="653" w:name="bookmark653"/>
      <w:bookmarkStart w:id="654" w:name="bookmark654"/>
      <w:r>
        <w:rPr>
          <w:color w:val="000000"/>
          <w:spacing w:val="0"/>
          <w:w w:val="100"/>
          <w:position w:val="0"/>
        </w:rPr>
        <w:t>第八节优先股相关情况</w:t>
      </w:r>
      <w:bookmarkEnd w:id="652"/>
      <w:bookmarkEnd w:id="653"/>
      <w:bookmarkEnd w:id="654"/>
    </w:p>
    <w:p>
      <w:pPr>
        <w:pStyle w:val="Style28"/>
        <w:keepNext w:val="0"/>
        <w:keepLines w:val="0"/>
        <w:widowControl w:val="0"/>
        <w:shd w:val="clear" w:color="auto" w:fill="auto"/>
        <w:bidi w:val="0"/>
        <w:spacing w:before="0" w:line="240" w:lineRule="auto"/>
        <w:ind w:left="0" w:right="0" w:firstLine="560"/>
        <w:jc w:val="left"/>
      </w:pPr>
      <w:bookmarkStart w:id="655" w:name="bookmark65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5"/>
    </w:p>
    <w:p>
      <w:pPr>
        <w:pStyle w:val="Style28"/>
        <w:keepNext w:val="0"/>
        <w:keepLines w:val="0"/>
        <w:widowControl w:val="0"/>
        <w:shd w:val="clear" w:color="auto" w:fill="auto"/>
        <w:bidi w:val="0"/>
        <w:spacing w:before="0" w:after="360" w:line="240" w:lineRule="auto"/>
        <w:ind w:left="0" w:right="0" w:firstLine="560"/>
        <w:jc w:val="left"/>
        <w:sectPr>
          <w:footnotePr>
            <w:pos w:val="pageBottom"/>
            <w:numFmt w:val="decimal"/>
            <w:numRestart w:val="continuous"/>
          </w:footnotePr>
          <w:pgSz w:w="11900" w:h="16840"/>
          <w:pgMar w:top="1935" w:right="555" w:bottom="1935" w:left="560"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80" w:after="560" w:line="240" w:lineRule="auto"/>
        <w:ind w:left="0" w:right="0" w:firstLine="0"/>
        <w:jc w:val="center"/>
      </w:pPr>
      <w:bookmarkStart w:id="656" w:name="bookmark656"/>
      <w:bookmarkStart w:id="657" w:name="bookmark657"/>
      <w:bookmarkStart w:id="658" w:name="bookmark658"/>
      <w:r>
        <w:rPr>
          <w:color w:val="000000"/>
          <w:spacing w:val="0"/>
          <w:w w:val="100"/>
          <w:position w:val="0"/>
        </w:rPr>
        <w:t>第九节债券相关情况</w:t>
      </w:r>
      <w:bookmarkEnd w:id="656"/>
      <w:bookmarkEnd w:id="657"/>
      <w:bookmarkEnd w:id="658"/>
    </w:p>
    <w:p>
      <w:pPr>
        <w:pStyle w:val="Style28"/>
        <w:keepNext w:val="0"/>
        <w:keepLines w:val="0"/>
        <w:widowControl w:val="0"/>
        <w:shd w:val="clear" w:color="auto" w:fill="auto"/>
        <w:bidi w:val="0"/>
        <w:spacing w:before="0" w:after="360" w:line="240" w:lineRule="auto"/>
        <w:ind w:left="0" w:right="0" w:firstLine="560"/>
        <w:jc w:val="left"/>
      </w:pPr>
      <w:bookmarkStart w:id="659" w:name="bookmark659"/>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659"/>
    </w:p>
    <w:p>
      <w:pPr>
        <w:pStyle w:val="Style24"/>
        <w:keepNext/>
        <w:keepLines/>
        <w:widowControl w:val="0"/>
        <w:shd w:val="clear" w:color="auto" w:fill="auto"/>
        <w:tabs>
          <w:tab w:pos="1077" w:val="left"/>
        </w:tabs>
        <w:bidi w:val="0"/>
        <w:spacing w:before="0" w:line="240" w:lineRule="auto"/>
        <w:ind w:left="0" w:right="0" w:firstLine="560"/>
        <w:jc w:val="left"/>
      </w:pPr>
      <w:bookmarkStart w:id="660" w:name="bookmark660"/>
      <w:bookmarkStart w:id="661" w:name="bookmark661"/>
      <w:bookmarkStart w:id="662" w:name="bookmark662"/>
      <w:bookmarkStart w:id="663" w:name="bookmark663"/>
      <w:r>
        <w:rPr>
          <w:color w:val="000000"/>
          <w:spacing w:val="0"/>
          <w:w w:val="100"/>
          <w:position w:val="0"/>
        </w:rPr>
        <w:t>一</w:t>
      </w:r>
      <w:bookmarkEnd w:id="662"/>
      <w:r>
        <w:rPr>
          <w:color w:val="000000"/>
          <w:spacing w:val="0"/>
          <w:w w:val="100"/>
          <w:position w:val="0"/>
        </w:rPr>
        <w:t>、</w:t>
        <w:tab/>
        <w:t>企业债券</w:t>
      </w:r>
      <w:bookmarkEnd w:id="660"/>
      <w:bookmarkEnd w:id="661"/>
      <w:bookmarkEnd w:id="663"/>
    </w:p>
    <w:p>
      <w:pPr>
        <w:pStyle w:val="Style28"/>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报告期公司不存在企业债券。</w:t>
      </w:r>
    </w:p>
    <w:p>
      <w:pPr>
        <w:pStyle w:val="Style24"/>
        <w:keepNext/>
        <w:keepLines/>
        <w:widowControl w:val="0"/>
        <w:shd w:val="clear" w:color="auto" w:fill="auto"/>
        <w:tabs>
          <w:tab w:pos="1077" w:val="left"/>
        </w:tabs>
        <w:bidi w:val="0"/>
        <w:spacing w:before="0" w:line="240" w:lineRule="auto"/>
        <w:ind w:left="0" w:right="0" w:firstLine="560"/>
        <w:jc w:val="left"/>
      </w:pPr>
      <w:bookmarkStart w:id="664" w:name="bookmark664"/>
      <w:bookmarkStart w:id="665" w:name="bookmark665"/>
      <w:bookmarkStart w:id="666" w:name="bookmark666"/>
      <w:bookmarkStart w:id="667" w:name="bookmark667"/>
      <w:r>
        <w:rPr>
          <w:color w:val="000000"/>
          <w:spacing w:val="0"/>
          <w:w w:val="100"/>
          <w:position w:val="0"/>
        </w:rPr>
        <w:t>二</w:t>
      </w:r>
      <w:bookmarkEnd w:id="666"/>
      <w:r>
        <w:rPr>
          <w:color w:val="000000"/>
          <w:spacing w:val="0"/>
          <w:w w:val="100"/>
          <w:position w:val="0"/>
        </w:rPr>
        <w:t>、</w:t>
        <w:tab/>
        <w:t>公司债券</w:t>
      </w:r>
      <w:bookmarkEnd w:id="664"/>
      <w:bookmarkEnd w:id="665"/>
      <w:bookmarkEnd w:id="667"/>
    </w:p>
    <w:p>
      <w:pPr>
        <w:pStyle w:val="Style28"/>
        <w:keepNext w:val="0"/>
        <w:keepLines w:val="0"/>
        <w:widowControl w:val="0"/>
        <w:shd w:val="clear" w:color="auto" w:fill="auto"/>
        <w:bidi w:val="0"/>
        <w:spacing w:before="0" w:after="36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56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bookmarkEnd w:id="670"/>
      <w:r>
        <w:rPr>
          <w:color w:val="000000"/>
          <w:spacing w:val="0"/>
          <w:w w:val="100"/>
          <w:position w:val="0"/>
        </w:rPr>
        <w:t>、公司债券基本信息</w:t>
      </w:r>
      <w:bookmarkEnd w:id="668"/>
      <w:bookmarkEnd w:id="669"/>
      <w:bookmarkEnd w:id="6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30"/>
        <w:gridCol w:w="470"/>
        <w:gridCol w:w="1315"/>
        <w:gridCol w:w="936"/>
        <w:gridCol w:w="902"/>
        <w:gridCol w:w="902"/>
        <w:gridCol w:w="547"/>
        <w:gridCol w:w="523"/>
        <w:gridCol w:w="2126"/>
        <w:gridCol w:w="112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债券代码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债券</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交易场所</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MEONHE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XS1897431570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利息每半年支付一次，最后 一期利息随本金一起支付。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香港联交所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（美元债券）</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投资者适当性安排（如有）</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公司非公开发行的公司债券以及面向合格投资者公开发行的公司债券仅限《深圳证券交易 所债券市场投资者适当性管理办法》规定的合格投资者中的机构投资者参与交易</w:t>
            </w:r>
          </w:p>
        </w:tc>
      </w:tr>
      <w:tr>
        <w:trPr>
          <w:trHeight w:val="39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适用香港市场场外交易机制</w:t>
            </w:r>
          </w:p>
        </w:tc>
      </w:tr>
      <w:tr>
        <w:trPr>
          <w:trHeight w:val="725"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是否存在终止上市交易的风险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（如有）和应对措施</w:t>
            </w:r>
          </w:p>
        </w:tc>
        <w:tc>
          <w:tcPr>
            <w:gridSpan w:val="7"/>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逾期未偿还债券</w:t>
      </w:r>
    </w:p>
    <w:p>
      <w:pPr>
        <w:pStyle w:val="Style28"/>
        <w:keepNext w:val="0"/>
        <w:keepLines w:val="0"/>
        <w:widowControl w:val="0"/>
        <w:shd w:val="clear" w:color="auto" w:fill="auto"/>
        <w:bidi w:val="0"/>
        <w:spacing w:before="0" w:after="36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56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2</w:t>
      </w:r>
      <w:bookmarkEnd w:id="674"/>
      <w:r>
        <w:rPr>
          <w:color w:val="000000"/>
          <w:spacing w:val="0"/>
          <w:w w:val="100"/>
          <w:position w:val="0"/>
        </w:rPr>
        <w:t>、发行人或投资者选择权条款、投资者保护条款的触发和执行情况</w:t>
      </w:r>
      <w:bookmarkEnd w:id="672"/>
      <w:bookmarkEnd w:id="673"/>
      <w:bookmarkEnd w:id="675"/>
    </w:p>
    <w:p>
      <w:pPr>
        <w:pStyle w:val="Style28"/>
        <w:keepNext w:val="0"/>
        <w:keepLines w:val="0"/>
        <w:widowControl w:val="0"/>
        <w:shd w:val="clear" w:color="auto" w:fill="auto"/>
        <w:bidi w:val="0"/>
        <w:spacing w:before="0" w:after="360" w:line="240" w:lineRule="auto"/>
        <w:ind w:left="0" w:right="0" w:firstLine="5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560"/>
        <w:jc w:val="both"/>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3</w:t>
      </w:r>
      <w:bookmarkEnd w:id="678"/>
      <w:r>
        <w:rPr>
          <w:color w:val="000000"/>
          <w:spacing w:val="0"/>
          <w:w w:val="100"/>
          <w:position w:val="0"/>
        </w:rPr>
        <w:t>、中介机构的情况</w:t>
      </w:r>
      <w:bookmarkEnd w:id="676"/>
      <w:bookmarkEnd w:id="677"/>
      <w:bookmarkEnd w:id="679"/>
    </w:p>
    <w:tbl>
      <w:tblPr>
        <w:tblOverlap w:val="never"/>
        <w:jc w:val="center"/>
        <w:tblLayout w:type="fixed"/>
      </w:tblPr>
      <w:tblGrid>
        <w:gridCol w:w="1128"/>
        <w:gridCol w:w="2136"/>
        <w:gridCol w:w="1973"/>
        <w:gridCol w:w="1560"/>
        <w:gridCol w:w="1387"/>
        <w:gridCol w:w="162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债券项目名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中介机构联系人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联系电话</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MEONHE</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全球协调人、簿记管理人： 花旗银行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39th Floor, Champion</w:t>
            </w:r>
          </w:p>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Tower3 Garden Road, Central</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茅骏翔</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+852 98538399</w:t>
            </w:r>
          </w:p>
        </w:tc>
      </w:tr>
    </w:tbl>
    <w:tbl>
      <w:tblPr>
        <w:tblOverlap w:val="never"/>
        <w:jc w:val="center"/>
        <w:tblLayout w:type="fixed"/>
      </w:tblPr>
      <w:tblGrid>
        <w:gridCol w:w="1128"/>
        <w:gridCol w:w="2136"/>
        <w:gridCol w:w="1973"/>
        <w:gridCol w:w="1560"/>
        <w:gridCol w:w="1387"/>
        <w:gridCol w:w="1622"/>
      </w:tblGrid>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MEONHE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律师:美国普衡律师事务所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21-22/F Bank of China</w:t>
            </w:r>
          </w:p>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Tower, 1 Garden Road, Hong Kong</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+852 28679032</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MEONHE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会计师事务所:瑞华会计师</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事务所（特殊普通合伙）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北京市海淀区西四环中 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毛宝军、张丽丽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张丽丽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010-88219191</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MEONHE</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资信评级机构:穆迪亚太有 限公司、惠誉国际评级有限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香港金钟道</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号太古 广场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楼、香港 中环德辅道中</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号万 宜大厦</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郭舒</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+852 2263 9608</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报告期内上述机构是否发生变化</w:t>
      </w:r>
    </w:p>
    <w:p>
      <w:pPr>
        <w:pStyle w:val="Style28"/>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56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4</w:t>
      </w:r>
      <w:bookmarkEnd w:id="682"/>
      <w:r>
        <w:rPr>
          <w:color w:val="000000"/>
          <w:spacing w:val="0"/>
          <w:w w:val="100"/>
          <w:position w:val="0"/>
        </w:rPr>
        <w:t>、募集资金使用情况</w:t>
      </w:r>
      <w:bookmarkEnd w:id="680"/>
      <w:bookmarkEnd w:id="681"/>
      <w:bookmarkEnd w:id="683"/>
    </w:p>
    <w:p>
      <w:pPr>
        <w:pStyle w:val="Style26"/>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单位：美元</w:t>
      </w:r>
    </w:p>
    <w:tbl>
      <w:tblPr>
        <w:tblOverlap w:val="never"/>
        <w:jc w:val="center"/>
        <w:tblLayout w:type="fixed"/>
      </w:tblPr>
      <w:tblGrid>
        <w:gridCol w:w="854"/>
        <w:gridCol w:w="1277"/>
        <w:gridCol w:w="1277"/>
        <w:gridCol w:w="1277"/>
        <w:gridCol w:w="1699"/>
        <w:gridCol w:w="1277"/>
        <w:gridCol w:w="1925"/>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债券项目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募集资金总金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未使用金额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募集资金专项账户运</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作情况（如有）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募集资金违规</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使用的整改情</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况（如有）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是否与募集说明书承诺 的用途、使用计划及其 他约定一致</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MEONHE</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募集资金专项账户严 格按照募集说明书相 关约定运作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募集资金用于建设项目</w:t>
      </w:r>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公司报告期内变更上述债券募集资金用途</w:t>
      </w:r>
    </w:p>
    <w:p>
      <w:pPr>
        <w:pStyle w:val="Style28"/>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56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5</w:t>
      </w:r>
      <w:bookmarkEnd w:id="686"/>
      <w:r>
        <w:rPr>
          <w:color w:val="000000"/>
          <w:spacing w:val="0"/>
          <w:w w:val="100"/>
          <w:position w:val="0"/>
        </w:rPr>
        <w:t>、报告期内信用评级结果调整情况</w:t>
      </w:r>
      <w:bookmarkEnd w:id="684"/>
      <w:bookmarkEnd w:id="685"/>
      <w:bookmarkEnd w:id="687"/>
    </w:p>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468" w:lineRule="exact"/>
        <w:ind w:left="560" w:right="0" w:firstLine="480"/>
        <w:jc w:val="both"/>
      </w:pPr>
      <w:bookmarkStart w:id="688" w:name="bookmark688"/>
      <w:r>
        <w:rPr>
          <w:rFonts w:ascii="Times New Roman" w:eastAsia="Times New Roman" w:hAnsi="Times New Roman" w:cs="Times New Roman"/>
          <w:color w:val="000000"/>
          <w:spacing w:val="0"/>
          <w:w w:val="100"/>
          <w:position w:val="0"/>
          <w:sz w:val="24"/>
          <w:szCs w:val="24"/>
        </w:rPr>
        <w:t>1</w:t>
      </w:r>
      <w:bookmarkEnd w:id="688"/>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日，公司在境外完成</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rPr>
        <w:t>万美元债券的发行并在香港交易所挂牌，债券 代码为</w:t>
      </w:r>
      <w:r>
        <w:rPr>
          <w:rFonts w:ascii="Times New Roman" w:eastAsia="Times New Roman" w:hAnsi="Times New Roman" w:cs="Times New Roman"/>
          <w:color w:val="000000"/>
          <w:spacing w:val="0"/>
          <w:w w:val="100"/>
          <w:position w:val="0"/>
          <w:sz w:val="24"/>
          <w:szCs w:val="24"/>
        </w:rPr>
        <w:t>XS1897431570</w:t>
      </w:r>
      <w:r>
        <w:rPr>
          <w:rFonts w:ascii="Arial" w:eastAsia="Arial" w:hAnsi="Arial" w:cs="Arial"/>
          <w:color w:val="000000"/>
          <w:spacing w:val="0"/>
          <w:w w:val="100"/>
          <w:position w:val="0"/>
          <w:sz w:val="8"/>
          <w:szCs w:val="8"/>
        </w:rPr>
        <w:t>O</w:t>
      </w:r>
      <w:r>
        <w:rPr>
          <w:color w:val="000000"/>
          <w:spacing w:val="0"/>
          <w:w w:val="100"/>
          <w:position w:val="0"/>
        </w:rPr>
        <w:t>该债券评级情况为：</w:t>
      </w:r>
      <w:r>
        <w:rPr>
          <w:rFonts w:ascii="Times New Roman" w:eastAsia="Times New Roman" w:hAnsi="Times New Roman" w:cs="Times New Roman"/>
          <w:color w:val="000000"/>
          <w:spacing w:val="0"/>
          <w:w w:val="100"/>
          <w:position w:val="0"/>
          <w:sz w:val="24"/>
          <w:szCs w:val="24"/>
        </w:rPr>
        <w:t xml:space="preserve">Ba2 </w:t>
      </w:r>
      <w:r>
        <w:rPr>
          <w:color w:val="000000"/>
          <w:spacing w:val="0"/>
          <w:w w:val="100"/>
          <w:position w:val="0"/>
        </w:rPr>
        <w:t>（穆迪）</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 xml:space="preserve">BB+ </w:t>
      </w:r>
      <w:r>
        <w:rPr>
          <w:color w:val="000000"/>
          <w:spacing w:val="0"/>
          <w:w w:val="100"/>
          <w:position w:val="0"/>
        </w:rPr>
        <w:t>（惠誉）。公司作为担保人的 主体评级为：</w:t>
      </w:r>
      <w:r>
        <w:rPr>
          <w:rFonts w:ascii="Times New Roman" w:eastAsia="Times New Roman" w:hAnsi="Times New Roman" w:cs="Times New Roman"/>
          <w:color w:val="000000"/>
          <w:spacing w:val="0"/>
          <w:w w:val="100"/>
          <w:position w:val="0"/>
          <w:sz w:val="24"/>
          <w:szCs w:val="24"/>
        </w:rPr>
        <w:t xml:space="preserve">Ba2 </w:t>
      </w:r>
      <w:r>
        <w:rPr>
          <w:color w:val="000000"/>
          <w:spacing w:val="0"/>
          <w:w w:val="100"/>
          <w:position w:val="0"/>
        </w:rPr>
        <w:t>（穆迪）</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 xml:space="preserve">BB+ </w:t>
      </w:r>
      <w:r>
        <w:rPr>
          <w:color w:val="000000"/>
          <w:spacing w:val="0"/>
          <w:w w:val="100"/>
          <w:position w:val="0"/>
        </w:rPr>
        <w:t>（惠誉）。</w:t>
      </w:r>
    </w:p>
    <w:p>
      <w:pPr>
        <w:pStyle w:val="Style21"/>
        <w:keepNext w:val="0"/>
        <w:keepLines w:val="0"/>
        <w:widowControl w:val="0"/>
        <w:shd w:val="clear" w:color="auto" w:fill="auto"/>
        <w:bidi w:val="0"/>
        <w:spacing w:before="0" w:after="0" w:line="470" w:lineRule="exact"/>
        <w:ind w:left="560" w:right="0" w:firstLine="480"/>
        <w:jc w:val="both"/>
      </w:pPr>
      <w:bookmarkStart w:id="689" w:name="bookmark689"/>
      <w:r>
        <w:rPr>
          <w:rFonts w:ascii="Times New Roman" w:eastAsia="Times New Roman" w:hAnsi="Times New Roman" w:cs="Times New Roman"/>
          <w:color w:val="000000"/>
          <w:spacing w:val="0"/>
          <w:w w:val="100"/>
          <w:position w:val="0"/>
          <w:sz w:val="24"/>
          <w:szCs w:val="24"/>
        </w:rPr>
        <w:t>2</w:t>
      </w:r>
      <w:bookmarkEnd w:id="689"/>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日，穆迪投资者服务公司发布公告，将公司的长期外币发行人违约评级 和高级无抵押评级</w:t>
      </w:r>
      <w:r>
        <w:rPr>
          <w:rFonts w:ascii="Times New Roman" w:eastAsia="Times New Roman" w:hAnsi="Times New Roman" w:cs="Times New Roman"/>
          <w:color w:val="000000"/>
          <w:spacing w:val="0"/>
          <w:w w:val="100"/>
          <w:position w:val="0"/>
          <w:sz w:val="24"/>
          <w:szCs w:val="24"/>
        </w:rPr>
        <w:t xml:space="preserve">“Ba2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列入负面评级观察。</w:t>
      </w:r>
    </w:p>
    <w:p>
      <w:pPr>
        <w:pStyle w:val="Style21"/>
        <w:keepNext w:val="0"/>
        <w:keepLines w:val="0"/>
        <w:widowControl w:val="0"/>
        <w:shd w:val="clear" w:color="auto" w:fill="auto"/>
        <w:tabs>
          <w:tab w:pos="1442" w:val="left"/>
        </w:tabs>
        <w:bidi w:val="0"/>
        <w:spacing w:before="0" w:after="0" w:line="480" w:lineRule="exact"/>
        <w:ind w:left="560" w:right="0" w:firstLine="480"/>
        <w:jc w:val="both"/>
      </w:pPr>
      <w:bookmarkStart w:id="690" w:name="bookmark690"/>
      <w:r>
        <w:rPr>
          <w:rFonts w:ascii="Times New Roman" w:eastAsia="Times New Roman" w:hAnsi="Times New Roman" w:cs="Times New Roman"/>
          <w:color w:val="000000"/>
          <w:spacing w:val="0"/>
          <w:w w:val="100"/>
          <w:position w:val="0"/>
          <w:sz w:val="24"/>
          <w:szCs w:val="24"/>
        </w:rPr>
        <w:t>3</w:t>
      </w:r>
      <w:bookmarkEnd w:id="690"/>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日，惠誉公司发布公告，将公司的长期发行人违约评级展望自</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稳定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调 整为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负面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，同时确认该公司的发行人违约评级和高级无抵押评级为</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w:t>
      </w:r>
    </w:p>
    <w:p>
      <w:pPr>
        <w:pStyle w:val="Style21"/>
        <w:keepNext w:val="0"/>
        <w:keepLines w:val="0"/>
        <w:widowControl w:val="0"/>
        <w:shd w:val="clear" w:color="auto" w:fill="auto"/>
        <w:tabs>
          <w:tab w:pos="1442" w:val="left"/>
        </w:tabs>
        <w:bidi w:val="0"/>
        <w:spacing w:before="0" w:after="140" w:line="470" w:lineRule="exact"/>
        <w:ind w:left="1040" w:right="0" w:firstLine="0"/>
        <w:jc w:val="both"/>
      </w:pPr>
      <w:bookmarkStart w:id="691" w:name="bookmark691"/>
      <w:r>
        <w:rPr>
          <w:rFonts w:ascii="Times New Roman" w:eastAsia="Times New Roman" w:hAnsi="Times New Roman" w:cs="Times New Roman"/>
          <w:color w:val="000000"/>
          <w:spacing w:val="0"/>
          <w:w w:val="100"/>
          <w:position w:val="0"/>
          <w:sz w:val="24"/>
          <w:szCs w:val="24"/>
        </w:rPr>
        <w:t>4</w:t>
      </w:r>
      <w:bookmarkEnd w:id="691"/>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日，穆迪投资者服务公司发布公告，将公司的长期公司评级从</w:t>
      </w:r>
      <w:r>
        <w:rPr>
          <w:rFonts w:ascii="Times New Roman" w:eastAsia="Times New Roman" w:hAnsi="Times New Roman" w:cs="Times New Roman"/>
          <w:color w:val="000000"/>
          <w:spacing w:val="0"/>
          <w:w w:val="100"/>
          <w:position w:val="0"/>
          <w:sz w:val="24"/>
          <w:szCs w:val="24"/>
        </w:rPr>
        <w:t>“Ba2</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下</w:t>
      </w:r>
    </w:p>
    <w:p>
      <w:pPr>
        <w:pStyle w:val="Style2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调至</w:t>
      </w:r>
      <w:r>
        <w:rPr>
          <w:rFonts w:ascii="Times New Roman" w:eastAsia="Times New Roman" w:hAnsi="Times New Roman" w:cs="Times New Roman"/>
          <w:color w:val="000000"/>
          <w:spacing w:val="0"/>
          <w:w w:val="100"/>
          <w:position w:val="0"/>
          <w:sz w:val="24"/>
          <w:szCs w:val="24"/>
        </w:rPr>
        <w:t>“Ba3”</w:t>
      </w:r>
      <w:r>
        <w:rPr>
          <w:color w:val="000000"/>
          <w:spacing w:val="0"/>
          <w:w w:val="100"/>
          <w:position w:val="0"/>
        </w:rPr>
        <w:t>，</w:t>
      </w:r>
      <w:r>
        <w:rPr>
          <w:color w:val="000000"/>
          <w:spacing w:val="0"/>
          <w:w w:val="100"/>
          <w:position w:val="0"/>
        </w:rPr>
        <w:t>同时将高级无抵押评级从</w:t>
      </w:r>
      <w:r>
        <w:rPr>
          <w:rFonts w:ascii="Times New Roman" w:eastAsia="Times New Roman" w:hAnsi="Times New Roman" w:cs="Times New Roman"/>
          <w:color w:val="000000"/>
          <w:spacing w:val="0"/>
          <w:w w:val="100"/>
          <w:position w:val="0"/>
          <w:sz w:val="24"/>
          <w:szCs w:val="24"/>
        </w:rPr>
        <w:t>“Ba2”</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“Ba3”</w:t>
      </w:r>
      <w:r>
        <w:rPr>
          <w:color w:val="000000"/>
          <w:spacing w:val="0"/>
          <w:w w:val="100"/>
          <w:position w:val="0"/>
        </w:rPr>
        <w:t>，</w:t>
      </w:r>
      <w:r>
        <w:rPr>
          <w:color w:val="000000"/>
          <w:spacing w:val="0"/>
          <w:w w:val="100"/>
          <w:position w:val="0"/>
        </w:rPr>
        <w:t>评级展望由</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稳定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调整为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负面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1"/>
        <w:keepNext w:val="0"/>
        <w:keepLines w:val="0"/>
        <w:widowControl w:val="0"/>
        <w:shd w:val="clear" w:color="auto" w:fill="auto"/>
        <w:tabs>
          <w:tab w:pos="1437" w:val="left"/>
        </w:tabs>
        <w:bidi w:val="0"/>
        <w:spacing w:before="0" w:after="0" w:line="468" w:lineRule="exact"/>
        <w:ind w:left="560" w:right="0" w:firstLine="480"/>
        <w:jc w:val="both"/>
      </w:pPr>
      <w:bookmarkStart w:id="692" w:name="bookmark692"/>
      <w:r>
        <w:rPr>
          <w:rFonts w:ascii="Times New Roman" w:eastAsia="Times New Roman" w:hAnsi="Times New Roman" w:cs="Times New Roman"/>
          <w:color w:val="000000"/>
          <w:spacing w:val="0"/>
          <w:w w:val="100"/>
          <w:position w:val="0"/>
          <w:sz w:val="24"/>
          <w:szCs w:val="24"/>
        </w:rPr>
        <w:t>5</w:t>
      </w:r>
      <w:bookmarkEnd w:id="69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日，惠誉公司发布公告，将公司的长期发行人违约评级和高级无抵押评 级从</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w:t>
      </w:r>
      <w:r>
        <w:rPr>
          <w:color w:val="000000"/>
          <w:spacing w:val="0"/>
          <w:w w:val="100"/>
          <w:position w:val="0"/>
        </w:rPr>
        <w:t>展望稳定。同时将美年票息率</w:t>
      </w:r>
      <w:r>
        <w:rPr>
          <w:rFonts w:ascii="Times New Roman" w:eastAsia="Times New Roman" w:hAnsi="Times New Roman" w:cs="Times New Roman"/>
          <w:color w:val="000000"/>
          <w:spacing w:val="0"/>
          <w:w w:val="100"/>
          <w:position w:val="0"/>
          <w:sz w:val="24"/>
          <w:szCs w:val="24"/>
        </w:rPr>
        <w:t>7.75%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月到期的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亿美元高级 无抵押票据的评级自</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w:t>
      </w:r>
    </w:p>
    <w:p>
      <w:pPr>
        <w:pStyle w:val="Style21"/>
        <w:keepNext w:val="0"/>
        <w:keepLines w:val="0"/>
        <w:widowControl w:val="0"/>
        <w:shd w:val="clear" w:color="auto" w:fill="auto"/>
        <w:tabs>
          <w:tab w:pos="1437" w:val="left"/>
        </w:tabs>
        <w:bidi w:val="0"/>
        <w:spacing w:before="0" w:after="0" w:line="470" w:lineRule="exact"/>
        <w:ind w:left="560" w:right="0" w:firstLine="480"/>
        <w:jc w:val="both"/>
      </w:pPr>
      <w:bookmarkStart w:id="693" w:name="bookmark693"/>
      <w:r>
        <w:rPr>
          <w:rFonts w:ascii="Times New Roman" w:eastAsia="Times New Roman" w:hAnsi="Times New Roman" w:cs="Times New Roman"/>
          <w:color w:val="000000"/>
          <w:spacing w:val="0"/>
          <w:w w:val="100"/>
          <w:position w:val="0"/>
          <w:sz w:val="24"/>
          <w:szCs w:val="24"/>
        </w:rPr>
        <w:t>6</w:t>
      </w:r>
      <w:bookmarkEnd w:id="693"/>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日，惠誉公司发布公告，将公司的长期发行人违约评级和高级无抵押评 级自</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w:t>
      </w:r>
      <w:r>
        <w:rPr>
          <w:color w:val="000000"/>
          <w:spacing w:val="0"/>
          <w:w w:val="100"/>
          <w:position w:val="0"/>
        </w:rPr>
        <w:t>展望稳定。同时将美年票息率</w:t>
      </w:r>
      <w:r>
        <w:rPr>
          <w:rFonts w:ascii="Times New Roman" w:eastAsia="Times New Roman" w:hAnsi="Times New Roman" w:cs="Times New Roman"/>
          <w:color w:val="000000"/>
          <w:spacing w:val="0"/>
          <w:w w:val="100"/>
          <w:position w:val="0"/>
          <w:sz w:val="24"/>
          <w:szCs w:val="24"/>
        </w:rPr>
        <w:t>7.75%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月到期的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亿美元高级 无抵押票据的评级自</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w:t>
      </w:r>
    </w:p>
    <w:p>
      <w:pPr>
        <w:pStyle w:val="Style21"/>
        <w:keepNext w:val="0"/>
        <w:keepLines w:val="0"/>
        <w:widowControl w:val="0"/>
        <w:shd w:val="clear" w:color="auto" w:fill="auto"/>
        <w:bidi w:val="0"/>
        <w:spacing w:before="0" w:after="0" w:line="466" w:lineRule="exact"/>
        <w:ind w:left="560" w:right="0" w:firstLine="480"/>
        <w:jc w:val="both"/>
      </w:pPr>
      <w:bookmarkStart w:id="694" w:name="bookmark694"/>
      <w:r>
        <w:rPr>
          <w:rFonts w:ascii="Times New Roman" w:eastAsia="Times New Roman" w:hAnsi="Times New Roman" w:cs="Times New Roman"/>
          <w:color w:val="000000"/>
          <w:spacing w:val="0"/>
          <w:w w:val="100"/>
          <w:position w:val="0"/>
          <w:sz w:val="24"/>
          <w:szCs w:val="24"/>
        </w:rPr>
        <w:t>7</w:t>
      </w:r>
      <w:bookmarkEnd w:id="694"/>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日，穆迪投资者服务公司发布公告，将公司的长期外币发行人违约评级 和高级无抵押评级自</w:t>
      </w:r>
      <w:r>
        <w:rPr>
          <w:rFonts w:ascii="Times New Roman" w:eastAsia="Times New Roman" w:hAnsi="Times New Roman" w:cs="Times New Roman"/>
          <w:color w:val="000000"/>
          <w:spacing w:val="0"/>
          <w:w w:val="100"/>
          <w:position w:val="0"/>
          <w:sz w:val="24"/>
          <w:szCs w:val="24"/>
        </w:rPr>
        <w:t>“Ba3”</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“B1”</w:t>
      </w:r>
      <w:r>
        <w:rPr>
          <w:color w:val="000000"/>
          <w:spacing w:val="0"/>
          <w:w w:val="100"/>
          <w:position w:val="0"/>
        </w:rPr>
        <w:t>，</w:t>
      </w:r>
      <w:r>
        <w:rPr>
          <w:color w:val="000000"/>
          <w:spacing w:val="0"/>
          <w:w w:val="100"/>
          <w:position w:val="0"/>
        </w:rPr>
        <w:t>展望负面。同时将美年票息率</w:t>
      </w:r>
      <w:r>
        <w:rPr>
          <w:rFonts w:ascii="Times New Roman" w:eastAsia="Times New Roman" w:hAnsi="Times New Roman" w:cs="Times New Roman"/>
          <w:color w:val="000000"/>
          <w:spacing w:val="0"/>
          <w:w w:val="100"/>
          <w:position w:val="0"/>
          <w:sz w:val="24"/>
          <w:szCs w:val="24"/>
        </w:rPr>
        <w:t>7.75%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月到期 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亿美元高级无抵押票据的评级自自</w:t>
      </w:r>
      <w:r>
        <w:rPr>
          <w:rFonts w:ascii="Times New Roman" w:eastAsia="Times New Roman" w:hAnsi="Times New Roman" w:cs="Times New Roman"/>
          <w:color w:val="000000"/>
          <w:spacing w:val="0"/>
          <w:w w:val="100"/>
          <w:position w:val="0"/>
          <w:sz w:val="24"/>
          <w:szCs w:val="24"/>
        </w:rPr>
        <w:t>“Ba3”</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“B1”</w:t>
      </w:r>
      <w:r>
        <w:rPr>
          <w:color w:val="000000"/>
          <w:spacing w:val="0"/>
          <w:w w:val="100"/>
          <w:position w:val="0"/>
        </w:rPr>
        <w:t>。</w:t>
      </w:r>
    </w:p>
    <w:p>
      <w:pPr>
        <w:pStyle w:val="Style21"/>
        <w:keepNext w:val="0"/>
        <w:keepLines w:val="0"/>
        <w:widowControl w:val="0"/>
        <w:shd w:val="clear" w:color="auto" w:fill="auto"/>
        <w:tabs>
          <w:tab w:pos="1442" w:val="left"/>
        </w:tabs>
        <w:bidi w:val="0"/>
        <w:spacing w:before="0" w:after="0" w:line="468" w:lineRule="exact"/>
        <w:ind w:left="560" w:right="0" w:firstLine="480"/>
        <w:jc w:val="both"/>
      </w:pPr>
      <w:bookmarkStart w:id="695" w:name="bookmark695"/>
      <w:r>
        <w:rPr>
          <w:rFonts w:ascii="Times New Roman" w:eastAsia="Times New Roman" w:hAnsi="Times New Roman" w:cs="Times New Roman"/>
          <w:color w:val="000000"/>
          <w:spacing w:val="0"/>
          <w:w w:val="100"/>
          <w:position w:val="0"/>
          <w:sz w:val="24"/>
          <w:szCs w:val="24"/>
        </w:rPr>
        <w:t>8</w:t>
      </w:r>
      <w:bookmarkEnd w:id="695"/>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日，惠誉公司发布公告，将公司的长期发行人违约评级和高级无抵押评级 自</w:t>
      </w:r>
      <w:r>
        <w:rPr>
          <w:rFonts w:ascii="Times New Roman" w:eastAsia="Times New Roman" w:hAnsi="Times New Roman" w:cs="Times New Roman"/>
          <w:color w:val="000000"/>
          <w:spacing w:val="0"/>
          <w:w w:val="100"/>
          <w:position w:val="0"/>
          <w:sz w:val="24"/>
          <w:szCs w:val="24"/>
        </w:rPr>
        <w:t>“BB-”</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r>
      <w:r>
        <w:rPr>
          <w:color w:val="000000"/>
          <w:spacing w:val="0"/>
          <w:w w:val="100"/>
          <w:position w:val="0"/>
        </w:rPr>
        <w:t>展望稳定。同时将美年票息率</w:t>
      </w:r>
      <w:r>
        <w:rPr>
          <w:rFonts w:ascii="Times New Roman" w:eastAsia="Times New Roman" w:hAnsi="Times New Roman" w:cs="Times New Roman"/>
          <w:color w:val="000000"/>
          <w:spacing w:val="0"/>
          <w:w w:val="100"/>
          <w:position w:val="0"/>
          <w:sz w:val="24"/>
          <w:szCs w:val="24"/>
        </w:rPr>
        <w:t>7.75%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月到期的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亿美元高级无 抵押票据的评级自</w:t>
      </w:r>
      <w:r>
        <w:rPr>
          <w:rFonts w:ascii="Times New Roman" w:eastAsia="Times New Roman" w:hAnsi="Times New Roman" w:cs="Times New Roman"/>
          <w:color w:val="000000"/>
          <w:spacing w:val="0"/>
          <w:w w:val="100"/>
          <w:position w:val="0"/>
          <w:sz w:val="24"/>
          <w:szCs w:val="24"/>
        </w:rPr>
        <w:t>“BB-</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r>
    </w:p>
    <w:p>
      <w:pPr>
        <w:pStyle w:val="Style21"/>
        <w:keepNext w:val="0"/>
        <w:keepLines w:val="0"/>
        <w:widowControl w:val="0"/>
        <w:shd w:val="clear" w:color="auto" w:fill="auto"/>
        <w:bidi w:val="0"/>
        <w:spacing w:before="0" w:after="0" w:line="468" w:lineRule="exact"/>
        <w:ind w:left="560" w:right="0" w:firstLine="480"/>
        <w:jc w:val="both"/>
      </w:pPr>
      <w:bookmarkStart w:id="696" w:name="bookmark696"/>
      <w:r>
        <w:rPr>
          <w:rFonts w:ascii="Times New Roman" w:eastAsia="Times New Roman" w:hAnsi="Times New Roman" w:cs="Times New Roman"/>
          <w:color w:val="000000"/>
          <w:spacing w:val="0"/>
          <w:w w:val="100"/>
          <w:position w:val="0"/>
          <w:sz w:val="24"/>
          <w:szCs w:val="24"/>
        </w:rPr>
        <w:t>9</w:t>
      </w:r>
      <w:bookmarkEnd w:id="696"/>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日，穆迪投资者服务公司发布公告，将公司的长期外币发行人违</w:t>
      </w:r>
      <w:r>
        <w:rPr>
          <w:rFonts w:ascii="Times New Roman" w:eastAsia="Times New Roman" w:hAnsi="Times New Roman" w:cs="Times New Roman"/>
          <w:color w:val="000000"/>
          <w:spacing w:val="0"/>
          <w:w w:val="100"/>
          <w:position w:val="0"/>
          <w:sz w:val="24"/>
          <w:szCs w:val="24"/>
        </w:rPr>
        <w:t>B2</w:t>
      </w:r>
      <w:r>
        <w:rPr>
          <w:color w:val="000000"/>
          <w:spacing w:val="0"/>
          <w:w w:val="100"/>
          <w:position w:val="0"/>
        </w:rPr>
        <w:t>约评 级和高级无抵押评级自</w:t>
      </w:r>
      <w:r>
        <w:rPr>
          <w:rFonts w:ascii="Times New Roman" w:eastAsia="Times New Roman" w:hAnsi="Times New Roman" w:cs="Times New Roman"/>
          <w:color w:val="000000"/>
          <w:spacing w:val="0"/>
          <w:w w:val="100"/>
          <w:position w:val="0"/>
          <w:sz w:val="24"/>
          <w:szCs w:val="24"/>
        </w:rPr>
        <w:t>“B1”</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“B2”</w:t>
      </w:r>
      <w:r>
        <w:rPr>
          <w:color w:val="000000"/>
          <w:spacing w:val="0"/>
          <w:w w:val="100"/>
          <w:position w:val="0"/>
        </w:rPr>
        <w:t>，</w:t>
      </w:r>
      <w:r>
        <w:rPr>
          <w:color w:val="000000"/>
          <w:spacing w:val="0"/>
          <w:w w:val="100"/>
          <w:position w:val="0"/>
        </w:rPr>
        <w:t>展望负面。同时将美年票息率</w:t>
      </w:r>
      <w:r>
        <w:rPr>
          <w:rFonts w:ascii="Times New Roman" w:eastAsia="Times New Roman" w:hAnsi="Times New Roman" w:cs="Times New Roman"/>
          <w:color w:val="000000"/>
          <w:spacing w:val="0"/>
          <w:w w:val="100"/>
          <w:position w:val="0"/>
          <w:sz w:val="24"/>
          <w:szCs w:val="24"/>
        </w:rPr>
        <w:t>7.75%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月到 期的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亿美元高级无抵押票据的评级自</w:t>
      </w:r>
      <w:r>
        <w:rPr>
          <w:rFonts w:ascii="Times New Roman" w:eastAsia="Times New Roman" w:hAnsi="Times New Roman" w:cs="Times New Roman"/>
          <w:color w:val="000000"/>
          <w:spacing w:val="0"/>
          <w:w w:val="100"/>
          <w:position w:val="0"/>
          <w:sz w:val="24"/>
          <w:szCs w:val="24"/>
        </w:rPr>
        <w:t>“B1”</w:t>
      </w:r>
      <w:r>
        <w:rPr>
          <w:color w:val="000000"/>
          <w:spacing w:val="0"/>
          <w:w w:val="100"/>
          <w:position w:val="0"/>
        </w:rPr>
        <w:t>下调至</w:t>
      </w:r>
      <w:r>
        <w:rPr>
          <w:rFonts w:ascii="Times New Roman" w:eastAsia="Times New Roman" w:hAnsi="Times New Roman" w:cs="Times New Roman"/>
          <w:color w:val="000000"/>
          <w:spacing w:val="0"/>
          <w:w w:val="100"/>
          <w:position w:val="0"/>
          <w:sz w:val="24"/>
          <w:szCs w:val="24"/>
        </w:rPr>
        <w:t>“B2”</w:t>
      </w:r>
      <w:r>
        <w:rPr>
          <w:color w:val="000000"/>
          <w:spacing w:val="0"/>
          <w:w w:val="100"/>
          <w:position w:val="0"/>
        </w:rPr>
        <w:t>。</w:t>
      </w:r>
    </w:p>
    <w:p>
      <w:pPr>
        <w:pStyle w:val="Style21"/>
        <w:keepNext w:val="0"/>
        <w:keepLines w:val="0"/>
        <w:widowControl w:val="0"/>
        <w:shd w:val="clear" w:color="auto" w:fill="auto"/>
        <w:bidi w:val="0"/>
        <w:spacing w:before="0" w:after="380" w:line="475" w:lineRule="exact"/>
        <w:ind w:left="560" w:right="0" w:firstLine="480"/>
        <w:jc w:val="both"/>
      </w:pPr>
      <w:bookmarkStart w:id="697" w:name="bookmark697"/>
      <w:r>
        <w:rPr>
          <w:rFonts w:ascii="Times New Roman" w:eastAsia="Times New Roman" w:hAnsi="Times New Roman" w:cs="Times New Roman"/>
          <w:color w:val="000000"/>
          <w:spacing w:val="0"/>
          <w:w w:val="100"/>
          <w:position w:val="0"/>
          <w:sz w:val="24"/>
          <w:szCs w:val="24"/>
        </w:rPr>
        <w:t>1</w:t>
      </w:r>
      <w:bookmarkEnd w:id="697"/>
      <w:r>
        <w:rPr>
          <w:rFonts w:ascii="Times New Roman" w:eastAsia="Times New Roman" w:hAnsi="Times New Roman" w:cs="Times New Roman"/>
          <w:color w:val="000000"/>
          <w:spacing w:val="0"/>
          <w:w w:val="100"/>
          <w:position w:val="0"/>
          <w:sz w:val="24"/>
          <w:szCs w:val="24"/>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日，穆迪投资者服务有限公司发布公告，将公司的评级展望由负面调整 为稳定，同时公司的长期发行人违约评级和高级无抵押评级保持</w:t>
      </w:r>
      <w:r>
        <w:rPr>
          <w:rFonts w:ascii="Times New Roman" w:eastAsia="Times New Roman" w:hAnsi="Times New Roman" w:cs="Times New Roman"/>
          <w:color w:val="000000"/>
          <w:spacing w:val="0"/>
          <w:w w:val="100"/>
          <w:position w:val="0"/>
          <w:sz w:val="24"/>
          <w:szCs w:val="24"/>
        </w:rPr>
        <w:t>“B2”</w:t>
      </w:r>
      <w:r>
        <w:rPr>
          <w:color w:val="000000"/>
          <w:spacing w:val="0"/>
          <w:w w:val="100"/>
          <w:position w:val="0"/>
        </w:rPr>
        <w:t>。</w:t>
      </w:r>
    </w:p>
    <w:p>
      <w:pPr>
        <w:pStyle w:val="Style32"/>
        <w:keepNext/>
        <w:keepLines/>
        <w:widowControl w:val="0"/>
        <w:shd w:val="clear" w:color="auto" w:fill="auto"/>
        <w:bidi w:val="0"/>
        <w:spacing w:before="0" w:line="326" w:lineRule="exact"/>
        <w:ind w:left="560" w:right="0" w:firstLine="0"/>
        <w:jc w:val="both"/>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6</w:t>
      </w:r>
      <w:bookmarkEnd w:id="700"/>
      <w:r>
        <w:rPr>
          <w:color w:val="000000"/>
          <w:spacing w:val="0"/>
          <w:w w:val="100"/>
          <w:position w:val="0"/>
        </w:rPr>
        <w:t>、担保情况、偿债计划及其他偿债保障措施在报告期内的执行情况和变化情况及对债券投资者权益的影 响</w:t>
      </w:r>
      <w:bookmarkEnd w:id="698"/>
      <w:bookmarkEnd w:id="699"/>
      <w:bookmarkEnd w:id="701"/>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077" w:val="left"/>
        </w:tabs>
        <w:bidi w:val="0"/>
        <w:spacing w:before="0" w:after="380" w:line="468" w:lineRule="exact"/>
        <w:ind w:left="0" w:right="0" w:firstLine="560"/>
        <w:jc w:val="both"/>
      </w:pPr>
      <w:bookmarkStart w:id="702" w:name="bookmark702"/>
      <w:bookmarkStart w:id="703" w:name="bookmark703"/>
      <w:bookmarkStart w:id="704" w:name="bookmark704"/>
      <w:bookmarkStart w:id="705" w:name="bookmark705"/>
      <w:r>
        <w:rPr>
          <w:color w:val="000000"/>
          <w:spacing w:val="0"/>
          <w:w w:val="100"/>
          <w:position w:val="0"/>
        </w:rPr>
        <w:t>三</w:t>
      </w:r>
      <w:bookmarkEnd w:id="704"/>
      <w:r>
        <w:rPr>
          <w:color w:val="000000"/>
          <w:spacing w:val="0"/>
          <w:w w:val="100"/>
          <w:position w:val="0"/>
        </w:rPr>
        <w:t>、</w:t>
        <w:tab/>
        <w:t>非金融企业债务融资工具</w:t>
      </w:r>
      <w:bookmarkEnd w:id="702"/>
      <w:bookmarkEnd w:id="703"/>
      <w:bookmarkEnd w:id="705"/>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报告期公司不存在非金融企业债务融资工具。</w:t>
      </w:r>
    </w:p>
    <w:p>
      <w:pPr>
        <w:pStyle w:val="Style24"/>
        <w:keepNext/>
        <w:keepLines/>
        <w:widowControl w:val="0"/>
        <w:shd w:val="clear" w:color="auto" w:fill="auto"/>
        <w:tabs>
          <w:tab w:pos="1077" w:val="left"/>
        </w:tabs>
        <w:bidi w:val="0"/>
        <w:spacing w:before="0" w:after="380" w:line="468" w:lineRule="exact"/>
        <w:ind w:left="0" w:right="0" w:firstLine="560"/>
        <w:jc w:val="both"/>
      </w:pPr>
      <w:bookmarkStart w:id="706" w:name="bookmark706"/>
      <w:bookmarkStart w:id="707" w:name="bookmark707"/>
      <w:bookmarkStart w:id="708" w:name="bookmark708"/>
      <w:bookmarkStart w:id="709" w:name="bookmark709"/>
      <w:r>
        <w:rPr>
          <w:color w:val="000000"/>
          <w:spacing w:val="0"/>
          <w:w w:val="100"/>
          <w:position w:val="0"/>
        </w:rPr>
        <w:t>四</w:t>
      </w:r>
      <w:bookmarkEnd w:id="708"/>
      <w:r>
        <w:rPr>
          <w:color w:val="000000"/>
          <w:spacing w:val="0"/>
          <w:w w:val="100"/>
          <w:position w:val="0"/>
        </w:rPr>
        <w:t>、</w:t>
        <w:tab/>
        <w:t>可转换公司债券</w:t>
      </w:r>
      <w:bookmarkEnd w:id="706"/>
      <w:bookmarkEnd w:id="707"/>
      <w:bookmarkEnd w:id="709"/>
    </w:p>
    <w:p>
      <w:pPr>
        <w:pStyle w:val="Style28"/>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60"/>
        <w:jc w:val="both"/>
      </w:pPr>
      <w:r>
        <w:rPr>
          <w:color w:val="000000"/>
          <w:spacing w:val="0"/>
          <w:w w:val="100"/>
          <w:position w:val="0"/>
        </w:rPr>
        <w:t>报告期公司不存在可转换公司债券。</w:t>
      </w:r>
    </w:p>
    <w:p>
      <w:pPr>
        <w:pStyle w:val="Style24"/>
        <w:keepNext/>
        <w:keepLines/>
        <w:widowControl w:val="0"/>
        <w:shd w:val="clear" w:color="auto" w:fill="auto"/>
        <w:tabs>
          <w:tab w:pos="1077" w:val="left"/>
        </w:tabs>
        <w:bidi w:val="0"/>
        <w:spacing w:before="0" w:after="380" w:line="240" w:lineRule="auto"/>
        <w:ind w:left="0" w:right="0" w:firstLine="560"/>
        <w:jc w:val="left"/>
        <w:rPr>
          <w:sz w:val="24"/>
          <w:szCs w:val="24"/>
        </w:rPr>
      </w:pPr>
      <w:bookmarkStart w:id="710" w:name="bookmark710"/>
      <w:bookmarkStart w:id="711" w:name="bookmark711"/>
      <w:bookmarkStart w:id="712" w:name="bookmark712"/>
      <w:bookmarkStart w:id="713" w:name="bookmark713"/>
      <w:r>
        <w:rPr>
          <w:color w:val="000000"/>
          <w:spacing w:val="0"/>
          <w:w w:val="100"/>
          <w:position w:val="0"/>
          <w:sz w:val="22"/>
          <w:szCs w:val="22"/>
        </w:rPr>
        <w:t>五</w:t>
      </w:r>
      <w:bookmarkEnd w:id="712"/>
      <w:r>
        <w:rPr>
          <w:color w:val="000000"/>
          <w:spacing w:val="0"/>
          <w:w w:val="100"/>
          <w:position w:val="0"/>
          <w:sz w:val="22"/>
          <w:szCs w:val="22"/>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10"/>
      <w:bookmarkEnd w:id="711"/>
      <w:bookmarkEnd w:id="713"/>
    </w:p>
    <w:p>
      <w:pPr>
        <w:pStyle w:val="Style28"/>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077" w:val="left"/>
        </w:tabs>
        <w:bidi w:val="0"/>
        <w:spacing w:before="0" w:after="380" w:line="240" w:lineRule="auto"/>
        <w:ind w:left="0" w:right="0" w:firstLine="560"/>
        <w:jc w:val="left"/>
      </w:pPr>
      <w:bookmarkStart w:id="714" w:name="bookmark714"/>
      <w:bookmarkStart w:id="715" w:name="bookmark715"/>
      <w:bookmarkStart w:id="716" w:name="bookmark716"/>
      <w:bookmarkStart w:id="717" w:name="bookmark717"/>
      <w:r>
        <w:rPr>
          <w:color w:val="000000"/>
          <w:spacing w:val="0"/>
          <w:w w:val="100"/>
          <w:position w:val="0"/>
        </w:rPr>
        <w:t>六</w:t>
      </w:r>
      <w:bookmarkEnd w:id="716"/>
      <w:r>
        <w:rPr>
          <w:color w:val="000000"/>
          <w:spacing w:val="0"/>
          <w:w w:val="100"/>
          <w:position w:val="0"/>
        </w:rPr>
        <w:t>、</w:t>
        <w:tab/>
        <w:t>报告期末除债券外的有息债务逾期情况</w:t>
      </w:r>
      <w:bookmarkEnd w:id="714"/>
      <w:bookmarkEnd w:id="715"/>
      <w:bookmarkEnd w:id="717"/>
    </w:p>
    <w:p>
      <w:pPr>
        <w:pStyle w:val="Style28"/>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082" w:val="left"/>
        </w:tabs>
        <w:bidi w:val="0"/>
        <w:spacing w:before="0" w:after="380" w:line="240" w:lineRule="auto"/>
        <w:ind w:left="0" w:right="0" w:firstLine="560"/>
        <w:jc w:val="left"/>
      </w:pPr>
      <w:bookmarkStart w:id="718" w:name="bookmark718"/>
      <w:bookmarkStart w:id="719" w:name="bookmark719"/>
      <w:bookmarkStart w:id="720" w:name="bookmark720"/>
      <w:bookmarkStart w:id="721" w:name="bookmark721"/>
      <w:r>
        <w:rPr>
          <w:color w:val="000000"/>
          <w:spacing w:val="0"/>
          <w:w w:val="100"/>
          <w:position w:val="0"/>
        </w:rPr>
        <w:t>七</w:t>
      </w:r>
      <w:bookmarkEnd w:id="720"/>
      <w:r>
        <w:rPr>
          <w:color w:val="000000"/>
          <w:spacing w:val="0"/>
          <w:w w:val="100"/>
          <w:position w:val="0"/>
        </w:rPr>
        <w:t>、</w:t>
        <w:tab/>
        <w:t>报告期内是否有违反规章制度的情况</w:t>
      </w:r>
      <w:bookmarkEnd w:id="718"/>
      <w:bookmarkEnd w:id="719"/>
      <w:bookmarkEnd w:id="721"/>
    </w:p>
    <w:p>
      <w:pPr>
        <w:pStyle w:val="Style28"/>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1082" w:val="left"/>
        </w:tabs>
        <w:bidi w:val="0"/>
        <w:spacing w:before="0" w:after="380" w:line="240" w:lineRule="auto"/>
        <w:ind w:left="0" w:right="0" w:firstLine="560"/>
        <w:jc w:val="left"/>
      </w:pPr>
      <w:bookmarkStart w:id="722" w:name="bookmark722"/>
      <w:bookmarkStart w:id="723" w:name="bookmark723"/>
      <w:bookmarkStart w:id="724" w:name="bookmark724"/>
      <w:bookmarkStart w:id="725" w:name="bookmark725"/>
      <w:r>
        <w:rPr>
          <w:color w:val="000000"/>
          <w:spacing w:val="0"/>
          <w:w w:val="100"/>
          <w:position w:val="0"/>
        </w:rPr>
        <w:t>八</w:t>
      </w:r>
      <w:bookmarkEnd w:id="724"/>
      <w:r>
        <w:rPr>
          <w:color w:val="000000"/>
          <w:spacing w:val="0"/>
          <w:w w:val="100"/>
          <w:position w:val="0"/>
        </w:rPr>
        <w:t>、</w:t>
        <w:tab/>
        <w:t>截至报告期末公司近两年的主要会计数据和财务指标</w:t>
      </w:r>
      <w:bookmarkEnd w:id="722"/>
      <w:bookmarkEnd w:id="723"/>
      <w:bookmarkEnd w:id="725"/>
    </w:p>
    <w:p>
      <w:pPr>
        <w:pStyle w:val="Style26"/>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本报告期末比上年末增减</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本报告期比上年同期增减</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7,272.06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109.74%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bl>
    <w:p>
      <w:pPr>
        <w:sectPr>
          <w:footnotePr>
            <w:pos w:val="pageBottom"/>
            <w:numFmt w:val="decimal"/>
            <w:numRestart w:val="continuous"/>
          </w:footnotePr>
          <w:pgSz w:w="11900" w:h="16840"/>
          <w:pgMar w:top="1345" w:right="555" w:bottom="1772" w:left="560" w:header="0" w:footer="3" w:gutter="0"/>
          <w:cols w:space="720"/>
          <w:noEndnote/>
          <w:rtlGutter w:val="0"/>
          <w:docGrid w:linePitch="360"/>
        </w:sectPr>
      </w:pPr>
    </w:p>
    <w:p>
      <w:pPr>
        <w:pStyle w:val="Style12"/>
        <w:keepNext/>
        <w:keepLines/>
        <w:widowControl w:val="0"/>
        <w:shd w:val="clear" w:color="auto" w:fill="auto"/>
        <w:bidi w:val="0"/>
        <w:spacing w:before="480" w:after="540" w:line="240" w:lineRule="auto"/>
        <w:ind w:left="0" w:right="0" w:firstLine="0"/>
        <w:jc w:val="center"/>
      </w:pPr>
      <w:bookmarkStart w:id="726" w:name="bookmark726"/>
      <w:bookmarkStart w:id="727" w:name="bookmark727"/>
      <w:bookmarkStart w:id="728" w:name="bookmark728"/>
      <w:r>
        <w:rPr>
          <w:color w:val="000000"/>
          <w:spacing w:val="0"/>
          <w:w w:val="100"/>
          <w:position w:val="0"/>
        </w:rPr>
        <w:t>第十节财务报告</w:t>
      </w:r>
      <w:bookmarkEnd w:id="726"/>
      <w:bookmarkEnd w:id="727"/>
      <w:bookmarkEnd w:id="728"/>
    </w:p>
    <w:p>
      <w:pPr>
        <w:pStyle w:val="Style24"/>
        <w:keepNext/>
        <w:keepLines/>
        <w:widowControl w:val="0"/>
        <w:shd w:val="clear" w:color="auto" w:fill="auto"/>
        <w:bidi w:val="0"/>
        <w:spacing w:before="0" w:after="320" w:line="240" w:lineRule="auto"/>
        <w:ind w:left="0" w:right="0" w:firstLine="800"/>
        <w:jc w:val="left"/>
      </w:pPr>
      <w:bookmarkStart w:id="729" w:name="bookmark729"/>
      <w:bookmarkStart w:id="730" w:name="bookmark730"/>
      <w:bookmarkStart w:id="731" w:name="bookmark731"/>
      <w:bookmarkStart w:id="732" w:name="bookmark732"/>
      <w:r>
        <w:rPr>
          <w:color w:val="000000"/>
          <w:spacing w:val="0"/>
          <w:w w:val="100"/>
          <w:position w:val="0"/>
        </w:rPr>
        <w:t>、审计报告</w:t>
      </w:r>
      <w:bookmarkEnd w:id="730"/>
      <w:bookmarkEnd w:id="731"/>
      <w:bookmarkEnd w:id="732"/>
      <w:bookmarkEnd w:id="72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黄锋、周臻</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4159" w:line="1" w:lineRule="exact"/>
      </w:pPr>
    </w:p>
    <w:p>
      <w:pPr>
        <w:pStyle w:val="Style21"/>
        <w:keepNext w:val="0"/>
        <w:keepLines w:val="0"/>
        <w:widowControl w:val="0"/>
        <w:shd w:val="clear" w:color="auto" w:fill="auto"/>
        <w:bidi w:val="0"/>
        <w:spacing w:before="0" w:after="3460" w:line="240" w:lineRule="auto"/>
        <w:ind w:left="0" w:right="0" w:firstLine="0"/>
        <w:jc w:val="center"/>
      </w:pPr>
      <w:r>
        <w:rPr>
          <w:color w:val="000000"/>
          <w:spacing w:val="0"/>
          <w:w w:val="100"/>
          <w:position w:val="0"/>
        </w:rPr>
        <w:t>美年大健康产业控股股份有限公司</w:t>
      </w:r>
    </w:p>
    <w:p>
      <w:pPr>
        <w:pStyle w:val="Style8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w:t>
      </w:r>
      <w:r>
        <w:rPr>
          <w:color w:val="000000"/>
          <w:spacing w:val="0"/>
          <w:w w:val="100"/>
          <w:position w:val="0"/>
          <w:sz w:val="24"/>
          <w:szCs w:val="24"/>
        </w:rPr>
        <w:t>2021</w:t>
      </w:r>
      <w:r>
        <w:rPr>
          <w:rFonts w:ascii="SimSun" w:eastAsia="SimSun" w:hAnsi="SimSun" w:cs="SimSun"/>
          <w:color w:val="000000"/>
          <w:spacing w:val="0"/>
          <w:w w:val="100"/>
          <w:position w:val="0"/>
        </w:rPr>
        <w:t>年</w:t>
      </w:r>
      <w:r>
        <w:rPr>
          <w:color w:val="000000"/>
          <w:spacing w:val="0"/>
          <w:w w:val="100"/>
          <w:position w:val="0"/>
          <w:sz w:val="24"/>
          <w:szCs w:val="24"/>
        </w:rPr>
        <w:t>1</w:t>
      </w:r>
      <w:r>
        <w:rPr>
          <w:rFonts w:ascii="SimSun" w:eastAsia="SimSun" w:hAnsi="SimSun" w:cs="SimSun"/>
          <w:color w:val="000000"/>
          <w:spacing w:val="0"/>
          <w:w w:val="100"/>
          <w:position w:val="0"/>
        </w:rPr>
        <w:t>月</w:t>
      </w:r>
      <w:r>
        <w:rPr>
          <w:color w:val="000000"/>
          <w:spacing w:val="0"/>
          <w:w w:val="100"/>
          <w:position w:val="0"/>
          <w:sz w:val="24"/>
          <w:szCs w:val="24"/>
        </w:rPr>
        <w:t>1</w:t>
      </w:r>
      <w:r>
        <w:rPr>
          <w:rFonts w:ascii="SimSun" w:eastAsia="SimSun" w:hAnsi="SimSun" w:cs="SimSun"/>
          <w:color w:val="000000"/>
          <w:spacing w:val="0"/>
          <w:w w:val="100"/>
          <w:position w:val="0"/>
        </w:rPr>
        <w:t>日</w:t>
      </w:r>
    </w:p>
    <w:p>
      <w:pPr>
        <w:pStyle w:val="Style21"/>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日止年度财务报表</w:t>
      </w:r>
    </w:p>
    <w:p>
      <w:pPr>
        <w:pStyle w:val="Style21"/>
        <w:keepNext w:val="0"/>
        <w:keepLines w:val="0"/>
        <w:widowControl w:val="0"/>
        <w:shd w:val="clear" w:color="auto" w:fill="auto"/>
        <w:bidi w:val="0"/>
        <w:spacing w:before="0" w:after="380" w:line="240" w:lineRule="auto"/>
        <w:ind w:left="0" w:right="0" w:firstLine="0"/>
        <w:jc w:val="center"/>
        <w:rPr>
          <w:sz w:val="20"/>
          <w:szCs w:val="20"/>
        </w:rPr>
      </w:pPr>
      <w:r>
        <w:rPr>
          <w:b/>
          <w:bCs/>
          <w:color w:val="000000"/>
          <w:spacing w:val="0"/>
          <w:w w:val="100"/>
          <w:position w:val="0"/>
          <w:sz w:val="20"/>
          <w:szCs w:val="20"/>
        </w:rPr>
        <w:t>审计报告</w:t>
      </w:r>
    </w:p>
    <w:p>
      <w:pPr>
        <w:pStyle w:val="Style28"/>
        <w:keepNext w:val="0"/>
        <w:keepLines w:val="0"/>
        <w:widowControl w:val="0"/>
        <w:shd w:val="clear" w:color="auto" w:fill="auto"/>
        <w:bidi w:val="0"/>
        <w:spacing w:before="0" w:after="300" w:line="240" w:lineRule="auto"/>
        <w:ind w:left="0" w:right="560" w:firstLine="0"/>
        <w:jc w:val="righ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bidi w:val="0"/>
        <w:spacing w:before="0" w:after="380" w:line="310" w:lineRule="exact"/>
        <w:ind w:left="0" w:right="0" w:firstLine="980"/>
        <w:jc w:val="both"/>
        <w:rPr>
          <w:sz w:val="20"/>
          <w:szCs w:val="20"/>
        </w:rPr>
      </w:pPr>
      <w:r>
        <w:rPr>
          <w:color w:val="000000"/>
          <w:spacing w:val="0"/>
          <w:w w:val="100"/>
          <w:position w:val="0"/>
          <w:sz w:val="20"/>
          <w:szCs w:val="20"/>
        </w:rPr>
        <w:t>美年大健康产业控股股份有限公司全体股东：</w:t>
      </w:r>
    </w:p>
    <w:p>
      <w:pPr>
        <w:pStyle w:val="Style21"/>
        <w:keepNext w:val="0"/>
        <w:keepLines w:val="0"/>
        <w:widowControl w:val="0"/>
        <w:shd w:val="clear" w:color="auto" w:fill="auto"/>
        <w:tabs>
          <w:tab w:pos="1473" w:val="left"/>
        </w:tabs>
        <w:bidi w:val="0"/>
        <w:spacing w:before="0" w:after="300" w:line="240" w:lineRule="auto"/>
        <w:ind w:left="0" w:right="0" w:firstLine="980"/>
        <w:jc w:val="both"/>
        <w:rPr>
          <w:sz w:val="20"/>
          <w:szCs w:val="20"/>
        </w:rPr>
      </w:pPr>
      <w:bookmarkStart w:id="733" w:name="bookmark733"/>
      <w:r>
        <w:rPr>
          <w:b/>
          <w:bCs/>
          <w:color w:val="000000"/>
          <w:spacing w:val="0"/>
          <w:w w:val="100"/>
          <w:position w:val="0"/>
          <w:sz w:val="20"/>
          <w:szCs w:val="20"/>
        </w:rPr>
        <w:t>一</w:t>
      </w:r>
      <w:bookmarkEnd w:id="733"/>
      <w:r>
        <w:rPr>
          <w:b/>
          <w:bCs/>
          <w:color w:val="000000"/>
          <w:spacing w:val="0"/>
          <w:w w:val="100"/>
          <w:position w:val="0"/>
          <w:sz w:val="20"/>
          <w:szCs w:val="20"/>
        </w:rPr>
        <w:t>、</w:t>
        <w:tab/>
        <w:t>审计意见</w:t>
      </w:r>
    </w:p>
    <w:p>
      <w:pPr>
        <w:pStyle w:val="Style21"/>
        <w:keepNext w:val="0"/>
        <w:keepLines w:val="0"/>
        <w:widowControl w:val="0"/>
        <w:shd w:val="clear" w:color="auto" w:fill="auto"/>
        <w:bidi w:val="0"/>
        <w:spacing w:before="0" w:after="300" w:line="314" w:lineRule="exact"/>
        <w:ind w:left="560" w:right="0" w:firstLine="440"/>
        <w:jc w:val="both"/>
        <w:rPr>
          <w:sz w:val="20"/>
          <w:szCs w:val="20"/>
        </w:rPr>
      </w:pPr>
      <w:r>
        <w:rPr>
          <w:color w:val="000000"/>
          <w:spacing w:val="0"/>
          <w:w w:val="100"/>
          <w:position w:val="0"/>
          <w:sz w:val="20"/>
          <w:szCs w:val="20"/>
        </w:rPr>
        <w:t>我们审计了后附的美年大健康产业控股股份有限公司</w:t>
      </w:r>
      <w:r>
        <w:rPr>
          <w:color w:val="000000"/>
          <w:spacing w:val="0"/>
          <w:w w:val="100"/>
          <w:position w:val="0"/>
          <w:sz w:val="22"/>
          <w:szCs w:val="22"/>
        </w:rPr>
        <w:t>（</w:t>
      </w:r>
      <w:r>
        <w:rPr>
          <w:color w:val="000000"/>
          <w:spacing w:val="0"/>
          <w:w w:val="100"/>
          <w:position w:val="0"/>
          <w:sz w:val="20"/>
          <w:szCs w:val="20"/>
        </w:rPr>
        <w:t>以下简称“美年健康”</w:t>
      </w:r>
      <w:r>
        <w:rPr>
          <w:color w:val="000000"/>
          <w:spacing w:val="0"/>
          <w:w w:val="100"/>
          <w:position w:val="0"/>
          <w:sz w:val="22"/>
          <w:szCs w:val="22"/>
        </w:rPr>
        <w:t>）</w:t>
      </w:r>
      <w:r>
        <w:rPr>
          <w:color w:val="000000"/>
          <w:spacing w:val="0"/>
          <w:w w:val="100"/>
          <w:position w:val="0"/>
          <w:sz w:val="20"/>
          <w:szCs w:val="20"/>
        </w:rPr>
        <w:t xml:space="preserve">财务报表，包括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日的合并及母公司资产负债表，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年度的合并及母公司利润表、合并及母公司现金流 量表、合并及母公司股东权益变动表以及相关财务报表附注。</w:t>
      </w:r>
    </w:p>
    <w:p>
      <w:pPr>
        <w:pStyle w:val="Style21"/>
        <w:keepNext w:val="0"/>
        <w:keepLines w:val="0"/>
        <w:widowControl w:val="0"/>
        <w:shd w:val="clear" w:color="auto" w:fill="auto"/>
        <w:bidi w:val="0"/>
        <w:spacing w:before="0" w:after="380" w:line="305" w:lineRule="exact"/>
        <w:ind w:left="560" w:right="0" w:firstLine="440"/>
        <w:jc w:val="both"/>
        <w:rPr>
          <w:sz w:val="20"/>
          <w:szCs w:val="20"/>
        </w:rPr>
      </w:pPr>
      <w:r>
        <w:rPr>
          <w:color w:val="000000"/>
          <w:spacing w:val="0"/>
          <w:w w:val="100"/>
          <w:position w:val="0"/>
          <w:sz w:val="20"/>
          <w:szCs w:val="20"/>
        </w:rPr>
        <w:t>我们认为，后附的财务报表在所有重大方面按照中华人民共和国财政部颁布的企业会计准则</w:t>
      </w:r>
      <w:r>
        <w:rPr>
          <w:color w:val="000000"/>
          <w:spacing w:val="0"/>
          <w:w w:val="100"/>
          <w:position w:val="0"/>
          <w:sz w:val="22"/>
          <w:szCs w:val="22"/>
        </w:rPr>
        <w:t>（</w:t>
      </w:r>
      <w:r>
        <w:rPr>
          <w:color w:val="000000"/>
          <w:spacing w:val="0"/>
          <w:w w:val="100"/>
          <w:position w:val="0"/>
          <w:sz w:val="20"/>
          <w:szCs w:val="20"/>
        </w:rPr>
        <w:t>以 下简称“企业会计准则”</w:t>
      </w:r>
      <w:r>
        <w:rPr>
          <w:color w:val="000000"/>
          <w:spacing w:val="0"/>
          <w:w w:val="100"/>
          <w:position w:val="0"/>
          <w:sz w:val="22"/>
          <w:szCs w:val="22"/>
        </w:rPr>
        <w:t>）</w:t>
      </w:r>
      <w:r>
        <w:rPr>
          <w:color w:val="000000"/>
          <w:spacing w:val="0"/>
          <w:w w:val="100"/>
          <w:position w:val="0"/>
          <w:sz w:val="20"/>
          <w:szCs w:val="20"/>
        </w:rPr>
        <w:t>的规定编制，公允反映了美年健康</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日的合并及母公司财务状 况以及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年度的合并及母公司经营成果和现金流量。</w:t>
      </w:r>
    </w:p>
    <w:p>
      <w:pPr>
        <w:pStyle w:val="Style21"/>
        <w:keepNext w:val="0"/>
        <w:keepLines w:val="0"/>
        <w:widowControl w:val="0"/>
        <w:shd w:val="clear" w:color="auto" w:fill="auto"/>
        <w:tabs>
          <w:tab w:pos="1473" w:val="left"/>
        </w:tabs>
        <w:bidi w:val="0"/>
        <w:spacing w:before="0" w:after="300" w:line="240" w:lineRule="auto"/>
        <w:ind w:left="0" w:right="0" w:firstLine="980"/>
        <w:jc w:val="both"/>
        <w:rPr>
          <w:sz w:val="20"/>
          <w:szCs w:val="20"/>
        </w:rPr>
      </w:pPr>
      <w:bookmarkStart w:id="734" w:name="bookmark734"/>
      <w:r>
        <w:rPr>
          <w:b/>
          <w:bCs/>
          <w:color w:val="000000"/>
          <w:spacing w:val="0"/>
          <w:w w:val="100"/>
          <w:position w:val="0"/>
          <w:sz w:val="20"/>
          <w:szCs w:val="20"/>
        </w:rPr>
        <w:t>二</w:t>
      </w:r>
      <w:bookmarkEnd w:id="734"/>
      <w:r>
        <w:rPr>
          <w:b/>
          <w:bCs/>
          <w:color w:val="000000"/>
          <w:spacing w:val="0"/>
          <w:w w:val="100"/>
          <w:position w:val="0"/>
          <w:sz w:val="20"/>
          <w:szCs w:val="20"/>
        </w:rPr>
        <w:t>、</w:t>
        <w:tab/>
        <w:t>形成审计意见的基础</w:t>
      </w:r>
    </w:p>
    <w:p>
      <w:pPr>
        <w:pStyle w:val="Style21"/>
        <w:keepNext w:val="0"/>
        <w:keepLines w:val="0"/>
        <w:widowControl w:val="0"/>
        <w:shd w:val="clear" w:color="auto" w:fill="auto"/>
        <w:bidi w:val="0"/>
        <w:spacing w:before="0" w:after="380" w:line="310" w:lineRule="exact"/>
        <w:ind w:left="560" w:right="0" w:firstLine="440"/>
        <w:jc w:val="both"/>
        <w:rPr>
          <w:sz w:val="20"/>
          <w:szCs w:val="20"/>
        </w:rPr>
      </w:pPr>
      <w:r>
        <w:rPr>
          <w:color w:val="000000"/>
          <w:spacing w:val="0"/>
          <w:w w:val="100"/>
          <w:position w:val="0"/>
          <w:sz w:val="20"/>
          <w:szCs w:val="20"/>
        </w:rPr>
        <w:t>我们按照中国注册会计师审计准则</w:t>
      </w:r>
      <w:r>
        <w:rPr>
          <w:color w:val="000000"/>
          <w:spacing w:val="0"/>
          <w:w w:val="100"/>
          <w:position w:val="0"/>
          <w:sz w:val="22"/>
          <w:szCs w:val="22"/>
        </w:rPr>
        <w:t>（</w:t>
      </w:r>
      <w:r>
        <w:rPr>
          <w:color w:val="000000"/>
          <w:spacing w:val="0"/>
          <w:w w:val="100"/>
          <w:position w:val="0"/>
          <w:sz w:val="20"/>
          <w:szCs w:val="20"/>
        </w:rPr>
        <w:t>以下简称“审计准则”</w:t>
      </w:r>
      <w:r>
        <w:rPr>
          <w:color w:val="000000"/>
          <w:spacing w:val="0"/>
          <w:w w:val="100"/>
          <w:position w:val="0"/>
          <w:sz w:val="22"/>
          <w:szCs w:val="22"/>
        </w:rPr>
        <w:t>）</w:t>
      </w:r>
      <w:r>
        <w:rPr>
          <w:color w:val="000000"/>
          <w:spacing w:val="0"/>
          <w:w w:val="100"/>
          <w:position w:val="0"/>
          <w:sz w:val="20"/>
          <w:szCs w:val="20"/>
        </w:rPr>
        <w:t>的规定执行了审计工作。审计报告 的“注册会计师对财务报表审计的责任”部分进一步阐述了我们在这些准则下的责任。按照中国注册 会计师职业道德守则，我们独立于美年健康，并履行了职业道德方面的其他责任。我们相信，我们获 取的审计证据是充分、适当的，为发表审计意见提供了基础。</w:t>
      </w:r>
    </w:p>
    <w:p>
      <w:pPr>
        <w:pStyle w:val="Style21"/>
        <w:keepNext w:val="0"/>
        <w:keepLines w:val="0"/>
        <w:widowControl w:val="0"/>
        <w:shd w:val="clear" w:color="auto" w:fill="auto"/>
        <w:tabs>
          <w:tab w:pos="1478" w:val="left"/>
        </w:tabs>
        <w:bidi w:val="0"/>
        <w:spacing w:before="0" w:after="300" w:line="240" w:lineRule="auto"/>
        <w:ind w:left="0" w:right="0" w:firstLine="980"/>
        <w:jc w:val="both"/>
        <w:rPr>
          <w:sz w:val="20"/>
          <w:szCs w:val="20"/>
        </w:rPr>
      </w:pPr>
      <w:bookmarkStart w:id="735" w:name="bookmark735"/>
      <w:r>
        <w:rPr>
          <w:b/>
          <w:bCs/>
          <w:color w:val="000000"/>
          <w:spacing w:val="0"/>
          <w:w w:val="100"/>
          <w:position w:val="0"/>
          <w:sz w:val="20"/>
          <w:szCs w:val="20"/>
        </w:rPr>
        <w:t>三</w:t>
      </w:r>
      <w:bookmarkEnd w:id="735"/>
      <w:r>
        <w:rPr>
          <w:b/>
          <w:bCs/>
          <w:color w:val="000000"/>
          <w:spacing w:val="0"/>
          <w:w w:val="100"/>
          <w:position w:val="0"/>
          <w:sz w:val="20"/>
          <w:szCs w:val="20"/>
        </w:rPr>
        <w:t>、</w:t>
        <w:tab/>
        <w:t>关键审计事项</w:t>
      </w:r>
    </w:p>
    <w:p>
      <w:pPr>
        <w:pStyle w:val="Style21"/>
        <w:keepNext w:val="0"/>
        <w:keepLines w:val="0"/>
        <w:widowControl w:val="0"/>
        <w:shd w:val="clear" w:color="auto" w:fill="auto"/>
        <w:bidi w:val="0"/>
        <w:spacing w:before="0" w:after="340" w:line="322" w:lineRule="exact"/>
        <w:ind w:left="560" w:right="0" w:firstLine="440"/>
        <w:jc w:val="both"/>
        <w:rPr>
          <w:sz w:val="20"/>
          <w:szCs w:val="20"/>
        </w:rPr>
      </w:pPr>
      <w:r>
        <w:rPr>
          <w:color w:val="000000"/>
          <w:spacing w:val="0"/>
          <w:w w:val="100"/>
          <w:position w:val="0"/>
          <w:sz w:val="20"/>
          <w:szCs w:val="20"/>
        </w:rPr>
        <w:t>关键审计事项是我们根据职业判断，认为对本期财务报表审计最为重要的事项。这些事项的应对 以对财务报表整体进行审计并形成审计意见为背景，我们不对这些事项单独发表意见。</w:t>
      </w:r>
      <w:r>
        <w:br w:type="page"/>
      </w: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0"/>
          <w:szCs w:val="20"/>
        </w:rPr>
        <w:t>审计报告</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p>
      <w:pPr>
        <w:pStyle w:val="Style28"/>
        <w:keepNext w:val="0"/>
        <w:keepLines w:val="0"/>
        <w:widowControl w:val="0"/>
        <w:shd w:val="clear" w:color="auto" w:fill="auto"/>
        <w:bidi w:val="0"/>
        <w:spacing w:before="0" w:after="380" w:line="240" w:lineRule="auto"/>
        <w:ind w:left="0" w:right="560" w:firstLine="0"/>
        <w:jc w:val="righ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bidi w:val="0"/>
        <w:spacing w:before="0" w:after="480" w:line="240" w:lineRule="auto"/>
        <w:ind w:left="0" w:right="0" w:firstLine="840"/>
        <w:jc w:val="left"/>
      </w:pPr>
      <w:r>
        <w:rPr>
          <w:b/>
          <w:bCs/>
          <w:color w:val="000000"/>
          <w:spacing w:val="0"/>
          <w:w w:val="100"/>
          <w:position w:val="0"/>
          <w:sz w:val="20"/>
          <w:szCs w:val="20"/>
        </w:rPr>
        <w:t>三、关键审计事项</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tbl>
      <w:tblPr>
        <w:tblOverlap w:val="never"/>
        <w:jc w:val="center"/>
        <w:tblLayout w:type="fixed"/>
      </w:tblPr>
      <w:tblGrid>
        <w:gridCol w:w="4608"/>
        <w:gridCol w:w="4608"/>
      </w:tblGrid>
      <w:tr>
        <w:trPr>
          <w:trHeight w:val="446" w:hRule="exact"/>
        </w:trPr>
        <w:tc>
          <w:tcPr>
            <w:gridSpan w:val="2"/>
            <w:tcBorders>
              <w:top w:val="single" w:sz="4"/>
              <w:left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收入确认</w:t>
            </w:r>
          </w:p>
        </w:tc>
      </w:tr>
      <w:tr>
        <w:trPr>
          <w:trHeight w:val="365"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请参阅财务报表附注五所述的会计政策及财务报表附注七、</w:t>
            </w:r>
            <w:r>
              <w:rPr>
                <w:rFonts w:ascii="Times New Roman" w:eastAsia="Times New Roman" w:hAnsi="Times New Roman" w:cs="Times New Roman"/>
                <w:i/>
                <w:iCs/>
                <w:color w:val="000000"/>
                <w:spacing w:val="0"/>
                <w:w w:val="100"/>
                <w:position w:val="0"/>
                <w:sz w:val="20"/>
                <w:szCs w:val="20"/>
              </w:rPr>
              <w:t>61</w:t>
            </w:r>
            <w:r>
              <w:rPr>
                <w:i/>
                <w:iCs/>
                <w:color w:val="000000"/>
                <w:spacing w:val="0"/>
                <w:w w:val="100"/>
                <w:position w:val="0"/>
                <w:sz w:val="20"/>
                <w:szCs w:val="20"/>
              </w:rPr>
              <w:t>。</w:t>
            </w:r>
          </w:p>
        </w:tc>
      </w:tr>
      <w:tr>
        <w:trPr>
          <w:trHeight w:val="432" w:hRule="exact"/>
        </w:trPr>
        <w:tc>
          <w:tcPr>
            <w:tcBorders>
              <w:top w:val="single" w:sz="4"/>
              <w:left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right w:val="single" w:sz="4"/>
            </w:tcBorders>
            <w:shd w:val="clear" w:color="auto" w:fill="D9E2F3"/>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在审计中如何应对该事项</w:t>
            </w:r>
          </w:p>
        </w:tc>
      </w:tr>
      <w:tr>
        <w:trPr>
          <w:trHeight w:val="722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100" w:line="307" w:lineRule="exact"/>
              <w:ind w:left="0" w:right="0" w:firstLine="0"/>
              <w:jc w:val="left"/>
              <w:rPr>
                <w:sz w:val="20"/>
                <w:szCs w:val="20"/>
              </w:rPr>
            </w:pPr>
            <w:r>
              <w:rPr>
                <w:color w:val="000000"/>
                <w:spacing w:val="0"/>
                <w:w w:val="100"/>
                <w:position w:val="0"/>
                <w:sz w:val="20"/>
                <w:szCs w:val="20"/>
              </w:rPr>
              <w:t>美年大健康产业控股股份有限公司（以下简称“美 年健康“）的主要业务是提供体检服务。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 美年健康体检服务收入为人民币</w:t>
            </w:r>
            <w:r>
              <w:rPr>
                <w:rFonts w:ascii="Times New Roman" w:eastAsia="Times New Roman" w:hAnsi="Times New Roman" w:cs="Times New Roman"/>
                <w:color w:val="000000"/>
                <w:spacing w:val="0"/>
                <w:w w:val="100"/>
                <w:position w:val="0"/>
                <w:sz w:val="20"/>
                <w:szCs w:val="20"/>
              </w:rPr>
              <w:t>91.40</w:t>
            </w:r>
            <w:r>
              <w:rPr>
                <w:color w:val="000000"/>
                <w:spacing w:val="0"/>
                <w:w w:val="100"/>
                <w:position w:val="0"/>
                <w:sz w:val="20"/>
                <w:szCs w:val="20"/>
              </w:rPr>
              <w:t>亿元。</w:t>
            </w:r>
          </w:p>
          <w:p>
            <w:pPr>
              <w:pStyle w:val="Style7"/>
              <w:keepNext w:val="0"/>
              <w:keepLines w:val="0"/>
              <w:widowControl w:val="0"/>
              <w:shd w:val="clear" w:color="auto" w:fill="auto"/>
              <w:bidi w:val="0"/>
              <w:spacing w:before="0" w:after="100" w:line="314" w:lineRule="exact"/>
              <w:ind w:left="0" w:right="0" w:firstLine="0"/>
              <w:jc w:val="left"/>
              <w:rPr>
                <w:sz w:val="20"/>
                <w:szCs w:val="20"/>
              </w:rPr>
            </w:pPr>
            <w:r>
              <w:rPr>
                <w:color w:val="000000"/>
                <w:spacing w:val="0"/>
                <w:w w:val="100"/>
                <w:position w:val="0"/>
                <w:sz w:val="20"/>
                <w:szCs w:val="20"/>
              </w:rPr>
              <w:t>根据协议约定和业务安排，当体检服务完成、并向 客户交付体检报告时，相关服务的控制权转移给客 户，美年健康据此确认营业收入。</w:t>
            </w:r>
          </w:p>
          <w:p>
            <w:pPr>
              <w:pStyle w:val="Style7"/>
              <w:keepNext w:val="0"/>
              <w:keepLines w:val="0"/>
              <w:widowControl w:val="0"/>
              <w:shd w:val="clear" w:color="auto" w:fill="auto"/>
              <w:bidi w:val="0"/>
              <w:spacing w:before="0" w:after="100" w:line="314" w:lineRule="exact"/>
              <w:ind w:left="0" w:right="0" w:firstLine="0"/>
              <w:jc w:val="left"/>
              <w:rPr>
                <w:sz w:val="20"/>
                <w:szCs w:val="20"/>
              </w:rPr>
            </w:pPr>
            <w:r>
              <w:rPr>
                <w:color w:val="000000"/>
                <w:spacing w:val="0"/>
                <w:w w:val="100"/>
                <w:position w:val="0"/>
                <w:sz w:val="20"/>
                <w:szCs w:val="20"/>
              </w:rPr>
              <w:t>由于收入是美年健康的关键业绩指标之一，且存在 管理层为了达到特定目的或预期而操纵收入确认 时点的固有风险，我们将体检服务收入确认识别为 关键审计事项。</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300" w:line="307" w:lineRule="exact"/>
              <w:ind w:left="0" w:right="0" w:firstLine="0"/>
              <w:jc w:val="both"/>
              <w:rPr>
                <w:sz w:val="20"/>
                <w:szCs w:val="20"/>
              </w:rPr>
            </w:pPr>
            <w:r>
              <w:rPr>
                <w:color w:val="000000"/>
                <w:spacing w:val="0"/>
                <w:w w:val="100"/>
                <w:position w:val="0"/>
                <w:sz w:val="20"/>
                <w:szCs w:val="20"/>
              </w:rPr>
              <w:t>与评价体检服务收入确认相关的审计程序包括以 下程序：</w:t>
            </w:r>
          </w:p>
          <w:p>
            <w:pPr>
              <w:pStyle w:val="Style7"/>
              <w:keepNext w:val="0"/>
              <w:keepLines w:val="0"/>
              <w:widowControl w:val="0"/>
              <w:shd w:val="clear" w:color="auto" w:fill="auto"/>
              <w:bidi w:val="0"/>
              <w:spacing w:before="0" w:after="300" w:line="314"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了解并测试美年健康与体检服务收入确认相关 的关键财务报告内部控制的设计和运行有效 性；</w:t>
            </w:r>
          </w:p>
          <w:p>
            <w:pPr>
              <w:pStyle w:val="Style7"/>
              <w:keepNext w:val="0"/>
              <w:keepLines w:val="0"/>
              <w:widowControl w:val="0"/>
              <w:shd w:val="clear" w:color="auto" w:fill="auto"/>
              <w:bidi w:val="0"/>
              <w:spacing w:before="0" w:after="300" w:line="314"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选取美年健康与客户签订的销售合同，检查主 要交易条款，评价美年健康收入确认的会计政 策是否符合企业会计准则的要求；</w:t>
            </w:r>
          </w:p>
          <w:p>
            <w:pPr>
              <w:pStyle w:val="Style7"/>
              <w:keepNext w:val="0"/>
              <w:keepLines w:val="0"/>
              <w:widowControl w:val="0"/>
              <w:shd w:val="clear" w:color="auto" w:fill="auto"/>
              <w:bidi w:val="0"/>
              <w:spacing w:before="0" w:after="300" w:line="312"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利用毕马威信息技术专家的工作，了解和评价 相关信息系统的设计和运行有效性，包括：系 统的信息技术一般控制（包括系统访问控制、 程序变更控制、程序开发控制和计算机运行控 制）及系统间数据传输控制等；</w:t>
            </w:r>
          </w:p>
          <w:p>
            <w:pPr>
              <w:pStyle w:val="Style7"/>
              <w:keepNext w:val="0"/>
              <w:keepLines w:val="0"/>
              <w:widowControl w:val="0"/>
              <w:shd w:val="clear" w:color="auto" w:fill="auto"/>
              <w:bidi w:val="0"/>
              <w:spacing w:before="0" w:after="300" w:line="312"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在抽样的基础上，将本年记录的体检服务收入 核对至销售合同或系统订单、导检单、体检报 告等支持性文件，以评价收入是否按照美年健 康的会计政策予以确认；</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0"/>
          <w:szCs w:val="20"/>
        </w:rPr>
        <w:t>审计报告</w:t>
      </w:r>
      <w:r>
        <w:rPr>
          <w:b/>
          <w:bCs/>
          <w:color w:val="000000"/>
          <w:spacing w:val="0"/>
          <w:w w:val="100"/>
          <w:position w:val="0"/>
        </w:rPr>
        <w:t>（</w:t>
      </w:r>
      <w:r>
        <w:rPr>
          <w:b/>
          <w:bCs/>
          <w:color w:val="000000"/>
          <w:spacing w:val="0"/>
          <w:w w:val="100"/>
          <w:position w:val="0"/>
          <w:sz w:val="20"/>
          <w:szCs w:val="20"/>
        </w:rPr>
        <w:t>续</w:t>
      </w:r>
      <w:r>
        <w:rPr>
          <w:rFonts w:ascii="Times New Roman" w:eastAsia="Times New Roman" w:hAnsi="Times New Roman" w:cs="Times New Roman"/>
          <w:b/>
          <w:bCs/>
          <w:color w:val="000000"/>
          <w:spacing w:val="0"/>
          <w:w w:val="100"/>
          <w:position w:val="0"/>
        </w:rPr>
        <w:t>）</w:t>
      </w:r>
    </w:p>
    <w:p>
      <w:pPr>
        <w:pStyle w:val="Style28"/>
        <w:keepNext w:val="0"/>
        <w:keepLines w:val="0"/>
        <w:widowControl w:val="0"/>
        <w:shd w:val="clear" w:color="auto" w:fill="auto"/>
        <w:bidi w:val="0"/>
        <w:spacing w:before="0" w:after="380" w:line="240" w:lineRule="auto"/>
        <w:ind w:left="0" w:right="560" w:firstLine="0"/>
        <w:jc w:val="righ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20"/>
          <w:szCs w:val="20"/>
        </w:rPr>
        <w:t>三、关键审计事项</w:t>
      </w:r>
      <w:r>
        <w:rPr>
          <w:b/>
          <w:bCs/>
          <w:color w:val="000000"/>
          <w:spacing w:val="0"/>
          <w:w w:val="100"/>
          <w:position w:val="0"/>
        </w:rPr>
        <w:t>（</w:t>
      </w:r>
      <w:r>
        <w:rPr>
          <w:b/>
          <w:bCs/>
          <w:color w:val="000000"/>
          <w:spacing w:val="0"/>
          <w:w w:val="100"/>
          <w:position w:val="0"/>
          <w:sz w:val="20"/>
          <w:szCs w:val="20"/>
        </w:rPr>
        <w:t>续</w:t>
      </w:r>
      <w:r>
        <w:rPr>
          <w:rFonts w:ascii="Times New Roman" w:eastAsia="Times New Roman" w:hAnsi="Times New Roman" w:cs="Times New Roman"/>
          <w:b/>
          <w:bCs/>
          <w:color w:val="000000"/>
          <w:spacing w:val="0"/>
          <w:w w:val="100"/>
          <w:position w:val="0"/>
        </w:rPr>
        <w:t>）</w:t>
      </w:r>
    </w:p>
    <w:tbl>
      <w:tblPr>
        <w:tblOverlap w:val="never"/>
        <w:jc w:val="center"/>
        <w:tblLayout w:type="fixed"/>
      </w:tblPr>
      <w:tblGrid>
        <w:gridCol w:w="4579"/>
        <w:gridCol w:w="4574"/>
      </w:tblGrid>
      <w:tr>
        <w:trPr>
          <w:trHeight w:val="456" w:hRule="exact"/>
        </w:trPr>
        <w:tc>
          <w:tcPr>
            <w:gridSpan w:val="2"/>
            <w:tcBorders>
              <w:top w:val="single" w:sz="4"/>
              <w:left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收入确认</w:t>
            </w:r>
            <w:r>
              <w:rPr>
                <w:b/>
                <w:bCs/>
                <w:color w:val="000000"/>
                <w:spacing w:val="0"/>
                <w:w w:val="100"/>
                <w:position w:val="0"/>
                <w:sz w:val="20"/>
                <w:szCs w:val="20"/>
              </w:rPr>
              <w:t>（</w:t>
            </w:r>
            <w:r>
              <w:rPr>
                <w:b/>
                <w:bCs/>
                <w:color w:val="000000"/>
                <w:spacing w:val="0"/>
                <w:w w:val="100"/>
                <w:position w:val="0"/>
                <w:sz w:val="20"/>
                <w:szCs w:val="20"/>
              </w:rPr>
              <w:t>续</w:t>
            </w:r>
            <w:r>
              <w:rPr>
                <w:b/>
                <w:bCs/>
                <w:color w:val="000000"/>
                <w:spacing w:val="0"/>
                <w:w w:val="100"/>
                <w:position w:val="0"/>
                <w:sz w:val="20"/>
                <w:szCs w:val="20"/>
              </w:rPr>
              <w:t>）</w:t>
            </w:r>
          </w:p>
        </w:tc>
      </w:tr>
      <w:tr>
        <w:trPr>
          <w:trHeight w:val="355"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请参阅财务报表附注五所述的会计政策及财务报表附注七、</w:t>
            </w:r>
            <w:r>
              <w:rPr>
                <w:rFonts w:ascii="Times New Roman" w:eastAsia="Times New Roman" w:hAnsi="Times New Roman" w:cs="Times New Roman"/>
                <w:i/>
                <w:iCs/>
                <w:color w:val="000000"/>
                <w:spacing w:val="0"/>
                <w:w w:val="100"/>
                <w:position w:val="0"/>
                <w:sz w:val="20"/>
                <w:szCs w:val="20"/>
              </w:rPr>
              <w:t>61</w:t>
            </w:r>
            <w:r>
              <w:rPr>
                <w:i/>
                <w:iCs/>
                <w:color w:val="000000"/>
                <w:spacing w:val="0"/>
                <w:w w:val="100"/>
                <w:position w:val="0"/>
                <w:sz w:val="20"/>
                <w:szCs w:val="20"/>
              </w:rPr>
              <w:t>。</w:t>
            </w:r>
          </w:p>
        </w:tc>
      </w:tr>
      <w:tr>
        <w:trPr>
          <w:trHeight w:val="456" w:hRule="exact"/>
        </w:trPr>
        <w:tc>
          <w:tcPr>
            <w:tcBorders>
              <w:top w:val="single" w:sz="4"/>
              <w:lef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在审计中如何应对该事项</w:t>
            </w:r>
          </w:p>
        </w:tc>
      </w:tr>
      <w:tr>
        <w:trPr>
          <w:trHeight w:val="3274"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300" w:line="317" w:lineRule="exact"/>
              <w:ind w:left="420" w:right="0" w:hanging="420"/>
              <w:jc w:val="left"/>
              <w:rPr>
                <w:sz w:val="20"/>
                <w:szCs w:val="20"/>
              </w:rPr>
            </w:pPr>
            <w:r>
              <w:rPr>
                <w:color w:val="000000"/>
                <w:spacing w:val="0"/>
                <w:w w:val="100"/>
                <w:position w:val="0"/>
                <w:sz w:val="20"/>
                <w:szCs w:val="20"/>
              </w:rPr>
              <w:t>•</w:t>
            </w:r>
            <w:r>
              <w:rPr>
                <w:color w:val="000000"/>
                <w:spacing w:val="0"/>
                <w:w w:val="100"/>
                <w:position w:val="0"/>
                <w:sz w:val="20"/>
                <w:szCs w:val="20"/>
              </w:rPr>
              <w:t>在抽样基础上，对相关客户于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 的应收账款余额实施函证程序；</w:t>
            </w:r>
          </w:p>
          <w:p>
            <w:pPr>
              <w:pStyle w:val="Style7"/>
              <w:keepNext w:val="0"/>
              <w:keepLines w:val="0"/>
              <w:widowControl w:val="0"/>
              <w:shd w:val="clear" w:color="auto" w:fill="auto"/>
              <w:bidi w:val="0"/>
              <w:spacing w:before="0" w:after="300" w:line="319" w:lineRule="exact"/>
              <w:ind w:left="420" w:right="0" w:hanging="420"/>
              <w:jc w:val="left"/>
              <w:rPr>
                <w:sz w:val="20"/>
                <w:szCs w:val="20"/>
              </w:rPr>
            </w:pPr>
            <w:r>
              <w:rPr>
                <w:color w:val="000000"/>
                <w:spacing w:val="0"/>
                <w:w w:val="100"/>
                <w:position w:val="0"/>
                <w:sz w:val="20"/>
                <w:szCs w:val="20"/>
              </w:rPr>
              <w:t>•</w:t>
            </w:r>
            <w:r>
              <w:rPr>
                <w:color w:val="000000"/>
                <w:spacing w:val="0"/>
                <w:w w:val="100"/>
                <w:position w:val="0"/>
                <w:sz w:val="20"/>
                <w:szCs w:val="20"/>
              </w:rPr>
              <w:t>选取临近</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日前后记录的体检服 务收入，检查体检报告等支持性文件，以评价 体检服务收入是否已记录于恰当的会计期间；</w:t>
            </w:r>
          </w:p>
          <w:p>
            <w:pPr>
              <w:pStyle w:val="Style7"/>
              <w:keepNext w:val="0"/>
              <w:keepLines w:val="0"/>
              <w:widowControl w:val="0"/>
              <w:shd w:val="clear" w:color="auto" w:fill="auto"/>
              <w:bidi w:val="0"/>
              <w:spacing w:before="0" w:after="300" w:line="312" w:lineRule="exact"/>
              <w:ind w:left="420" w:right="0" w:hanging="420"/>
              <w:jc w:val="left"/>
              <w:rPr>
                <w:sz w:val="20"/>
                <w:szCs w:val="20"/>
              </w:rPr>
            </w:pPr>
            <w:r>
              <w:rPr>
                <w:color w:val="000000"/>
                <w:spacing w:val="0"/>
                <w:w w:val="100"/>
                <w:position w:val="0"/>
                <w:sz w:val="20"/>
                <w:szCs w:val="20"/>
              </w:rPr>
              <w:t>•</w:t>
            </w:r>
            <w:r>
              <w:rPr>
                <w:color w:val="000000"/>
                <w:spacing w:val="0"/>
                <w:w w:val="100"/>
                <w:position w:val="0"/>
                <w:sz w:val="20"/>
                <w:szCs w:val="20"/>
              </w:rPr>
              <w:t>选取符合特定风险标准的收入会计分录，检查 相关支持性文件。</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0"/>
          <w:szCs w:val="20"/>
        </w:rPr>
        <w:t>审计报告</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p>
      <w:pPr>
        <w:pStyle w:val="Style28"/>
        <w:keepNext w:val="0"/>
        <w:keepLines w:val="0"/>
        <w:widowControl w:val="0"/>
        <w:shd w:val="clear" w:color="auto" w:fill="auto"/>
        <w:bidi w:val="0"/>
        <w:spacing w:before="0" w:after="380" w:line="240" w:lineRule="auto"/>
        <w:ind w:left="0" w:right="560" w:firstLine="0"/>
        <w:jc w:val="righ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bidi w:val="0"/>
        <w:spacing w:before="0" w:after="320" w:line="240" w:lineRule="auto"/>
        <w:ind w:left="0" w:right="0" w:firstLine="840"/>
        <w:jc w:val="left"/>
      </w:pPr>
      <w:r>
        <w:rPr>
          <w:b/>
          <w:bCs/>
          <w:color w:val="000000"/>
          <w:spacing w:val="0"/>
          <w:w w:val="100"/>
          <w:position w:val="0"/>
          <w:sz w:val="20"/>
          <w:szCs w:val="20"/>
        </w:rPr>
        <w:t>三、关键审计事项</w:t>
      </w:r>
      <w:r>
        <w:rPr>
          <w:b/>
          <w:bCs/>
          <w:color w:val="000000"/>
          <w:spacing w:val="0"/>
          <w:w w:val="100"/>
          <w:position w:val="0"/>
        </w:rPr>
        <w:t>（</w:t>
      </w:r>
      <w:r>
        <w:rPr>
          <w:b/>
          <w:bCs/>
          <w:color w:val="000000"/>
          <w:spacing w:val="0"/>
          <w:w w:val="100"/>
          <w:position w:val="0"/>
          <w:sz w:val="20"/>
          <w:szCs w:val="20"/>
        </w:rPr>
        <w:t>续</w:t>
      </w:r>
      <w:r>
        <w:rPr>
          <w:rFonts w:ascii="Times New Roman" w:eastAsia="Times New Roman" w:hAnsi="Times New Roman" w:cs="Times New Roman"/>
          <w:b/>
          <w:bCs/>
          <w:color w:val="000000"/>
          <w:spacing w:val="0"/>
          <w:w w:val="100"/>
          <w:position w:val="0"/>
        </w:rPr>
        <w:t>）</w:t>
      </w:r>
    </w:p>
    <w:tbl>
      <w:tblPr>
        <w:tblOverlap w:val="never"/>
        <w:jc w:val="center"/>
        <w:tblLayout w:type="fixed"/>
      </w:tblPr>
      <w:tblGrid>
        <w:gridCol w:w="4560"/>
        <w:gridCol w:w="4536"/>
      </w:tblGrid>
      <w:tr>
        <w:trPr>
          <w:trHeight w:val="451" w:hRule="exact"/>
        </w:trPr>
        <w:tc>
          <w:tcPr>
            <w:gridSpan w:val="2"/>
            <w:tcBorders>
              <w:top w:val="single" w:sz="4"/>
              <w:left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商誉的减值评估</w:t>
            </w:r>
          </w:p>
        </w:tc>
      </w:tr>
      <w:tr>
        <w:trPr>
          <w:trHeight w:val="365"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请参阅财务报表附注五所述的会计政策及财务报表附注七、</w:t>
            </w:r>
            <w:r>
              <w:rPr>
                <w:rFonts w:ascii="Times New Roman" w:eastAsia="Times New Roman" w:hAnsi="Times New Roman" w:cs="Times New Roman"/>
                <w:i/>
                <w:iCs/>
                <w:color w:val="000000"/>
                <w:spacing w:val="0"/>
                <w:w w:val="100"/>
                <w:position w:val="0"/>
                <w:sz w:val="20"/>
                <w:szCs w:val="20"/>
              </w:rPr>
              <w:t>28</w:t>
            </w:r>
            <w:r>
              <w:rPr>
                <w:i/>
                <w:iCs/>
                <w:color w:val="000000"/>
                <w:spacing w:val="0"/>
                <w:w w:val="100"/>
                <w:position w:val="0"/>
                <w:sz w:val="20"/>
                <w:szCs w:val="20"/>
              </w:rPr>
              <w:t>。</w:t>
            </w:r>
          </w:p>
        </w:tc>
      </w:tr>
      <w:tr>
        <w:trPr>
          <w:trHeight w:val="446" w:hRule="exact"/>
        </w:trPr>
        <w:tc>
          <w:tcPr>
            <w:tcBorders>
              <w:top w:val="single" w:sz="4"/>
              <w:lef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在审计中如何应对该事项</w:t>
            </w:r>
          </w:p>
        </w:tc>
      </w:tr>
      <w:tr>
        <w:trPr>
          <w:trHeight w:val="6082" w:hRule="exact"/>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100" w:after="12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日，商誉的账面金额为人民币</w:t>
            </w:r>
            <w:r>
              <w:rPr>
                <w:rFonts w:ascii="Times New Roman" w:eastAsia="Times New Roman" w:hAnsi="Times New Roman" w:cs="Times New Roman"/>
                <w:color w:val="000000"/>
                <w:spacing w:val="0"/>
                <w:w w:val="100"/>
                <w:position w:val="0"/>
                <w:sz w:val="20"/>
                <w:szCs w:val="20"/>
              </w:rPr>
              <w:t xml:space="preserve">54.14 </w:t>
            </w:r>
            <w:r>
              <w:rPr>
                <w:color w:val="000000"/>
                <w:spacing w:val="0"/>
                <w:w w:val="100"/>
                <w:position w:val="0"/>
                <w:sz w:val="20"/>
                <w:szCs w:val="20"/>
              </w:rPr>
              <w:t>亿元，商誉减值准备为人民币</w:t>
            </w:r>
            <w:r>
              <w:rPr>
                <w:rFonts w:ascii="Times New Roman" w:eastAsia="Times New Roman" w:hAnsi="Times New Roman" w:cs="Times New Roman"/>
                <w:color w:val="000000"/>
                <w:spacing w:val="0"/>
                <w:w w:val="100"/>
                <w:position w:val="0"/>
                <w:sz w:val="20"/>
                <w:szCs w:val="20"/>
              </w:rPr>
              <w:t>13.62</w:t>
            </w:r>
            <w:r>
              <w:rPr>
                <w:color w:val="000000"/>
                <w:spacing w:val="0"/>
                <w:w w:val="100"/>
                <w:position w:val="0"/>
                <w:sz w:val="20"/>
                <w:szCs w:val="20"/>
              </w:rPr>
              <w:t>亿元。商誉主 要是由于美年健康在过去进行了较多的收购交易 而产生。</w:t>
            </w:r>
          </w:p>
          <w:p>
            <w:pPr>
              <w:pStyle w:val="Style7"/>
              <w:keepNext w:val="0"/>
              <w:keepLines w:val="0"/>
              <w:widowControl w:val="0"/>
              <w:shd w:val="clear" w:color="auto" w:fill="auto"/>
              <w:bidi w:val="0"/>
              <w:spacing w:before="0" w:after="120" w:line="313" w:lineRule="exact"/>
              <w:ind w:left="0" w:right="0" w:firstLine="0"/>
              <w:jc w:val="left"/>
              <w:rPr>
                <w:sz w:val="20"/>
                <w:szCs w:val="20"/>
              </w:rPr>
            </w:pPr>
            <w:r>
              <w:rPr>
                <w:color w:val="000000"/>
                <w:spacing w:val="0"/>
                <w:w w:val="100"/>
                <w:position w:val="0"/>
                <w:sz w:val="20"/>
                <w:szCs w:val="20"/>
              </w:rPr>
              <w:t>管理层每年对商誉进行减值测试。管理层将含有商 誉的资产组的账面价值与其可收回金额进行比较， 以确认是否需要计提减值。可收回金额根据资产组 的公允价值减去处置费用后的净额与资产组的预 计未来现金流量的现值两者之间较高者确定。</w:t>
            </w:r>
          </w:p>
          <w:p>
            <w:pPr>
              <w:pStyle w:val="Style7"/>
              <w:keepNext w:val="0"/>
              <w:keepLines w:val="0"/>
              <w:widowControl w:val="0"/>
              <w:shd w:val="clear" w:color="auto" w:fill="auto"/>
              <w:bidi w:val="0"/>
              <w:spacing w:before="0" w:after="120" w:line="312" w:lineRule="exact"/>
              <w:ind w:left="0" w:right="0" w:firstLine="0"/>
              <w:jc w:val="left"/>
              <w:rPr>
                <w:sz w:val="20"/>
                <w:szCs w:val="20"/>
              </w:rPr>
            </w:pPr>
            <w:r>
              <w:rPr>
                <w:color w:val="000000"/>
                <w:spacing w:val="0"/>
                <w:w w:val="100"/>
                <w:position w:val="0"/>
                <w:sz w:val="20"/>
                <w:szCs w:val="20"/>
              </w:rPr>
              <w:t>预计未来现金流量的现值涉及重大的管理层判断， 尤其是对预计收入增长率、利润率、未来资本支出、 折现率等的估计。</w:t>
            </w:r>
          </w:p>
          <w:p>
            <w:pPr>
              <w:pStyle w:val="Style7"/>
              <w:keepNext w:val="0"/>
              <w:keepLines w:val="0"/>
              <w:widowControl w:val="0"/>
              <w:shd w:val="clear" w:color="auto" w:fill="auto"/>
              <w:bidi w:val="0"/>
              <w:spacing w:before="0" w:after="120" w:line="312" w:lineRule="exact"/>
              <w:ind w:left="0" w:right="0" w:firstLine="0"/>
              <w:jc w:val="left"/>
              <w:rPr>
                <w:sz w:val="20"/>
                <w:szCs w:val="20"/>
              </w:rPr>
            </w:pPr>
            <w:r>
              <w:rPr>
                <w:color w:val="000000"/>
                <w:spacing w:val="0"/>
                <w:w w:val="100"/>
                <w:position w:val="0"/>
                <w:sz w:val="20"/>
                <w:szCs w:val="20"/>
              </w:rPr>
              <w:t>由于评估过程固有的复杂性以及在评估变动因素 和假设时需要管理层的主观判断，而在考虑这些变 动因素和假设时可能存在管理层偏向，我们将商誉 的减值风险评估识别为关键审计事项。</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100" w:after="300" w:line="307" w:lineRule="exact"/>
              <w:ind w:left="0" w:right="0" w:firstLine="0"/>
              <w:jc w:val="left"/>
              <w:rPr>
                <w:sz w:val="20"/>
                <w:szCs w:val="20"/>
              </w:rPr>
            </w:pPr>
            <w:r>
              <w:rPr>
                <w:color w:val="000000"/>
                <w:spacing w:val="0"/>
                <w:w w:val="100"/>
                <w:position w:val="0"/>
                <w:sz w:val="20"/>
                <w:szCs w:val="20"/>
              </w:rPr>
              <w:t>与评价商誉的减值风险评估相关的审计程序中包 括以下程序：</w:t>
            </w:r>
          </w:p>
          <w:p>
            <w:pPr>
              <w:pStyle w:val="Style7"/>
              <w:keepNext w:val="0"/>
              <w:keepLines w:val="0"/>
              <w:widowControl w:val="0"/>
              <w:shd w:val="clear" w:color="auto" w:fill="auto"/>
              <w:bidi w:val="0"/>
              <w:spacing w:before="0" w:after="300" w:line="307" w:lineRule="exact"/>
              <w:ind w:left="400" w:right="0" w:hanging="400"/>
              <w:jc w:val="both"/>
              <w:rPr>
                <w:sz w:val="20"/>
                <w:szCs w:val="20"/>
              </w:rPr>
            </w:pPr>
            <w:r>
              <w:rPr>
                <w:color w:val="000000"/>
                <w:spacing w:val="0"/>
                <w:w w:val="100"/>
                <w:position w:val="0"/>
                <w:sz w:val="20"/>
                <w:szCs w:val="20"/>
              </w:rPr>
              <w:t>・</w:t>
            </w:r>
            <w:r>
              <w:rPr>
                <w:color w:val="000000"/>
                <w:spacing w:val="0"/>
                <w:w w:val="100"/>
                <w:position w:val="0"/>
                <w:sz w:val="20"/>
                <w:szCs w:val="20"/>
              </w:rPr>
              <w:t>了解和评价与商誉减值相关的关键财务报告 内部控制的设计和运行的有效性；</w:t>
            </w:r>
          </w:p>
          <w:p>
            <w:pPr>
              <w:pStyle w:val="Style7"/>
              <w:keepNext w:val="0"/>
              <w:keepLines w:val="0"/>
              <w:widowControl w:val="0"/>
              <w:shd w:val="clear" w:color="auto" w:fill="auto"/>
              <w:bidi w:val="0"/>
              <w:spacing w:before="0" w:after="300" w:line="314" w:lineRule="exact"/>
              <w:ind w:left="400" w:right="0" w:hanging="400"/>
              <w:jc w:val="both"/>
              <w:rPr>
                <w:sz w:val="20"/>
                <w:szCs w:val="20"/>
              </w:rPr>
            </w:pPr>
            <w:r>
              <w:rPr>
                <w:color w:val="000000"/>
                <w:spacing w:val="0"/>
                <w:w w:val="100"/>
                <w:position w:val="0"/>
                <w:sz w:val="20"/>
                <w:szCs w:val="20"/>
              </w:rPr>
              <w:t>・</w:t>
            </w:r>
            <w:r>
              <w:rPr>
                <w:color w:val="000000"/>
                <w:spacing w:val="0"/>
                <w:w w:val="100"/>
                <w:position w:val="0"/>
                <w:sz w:val="20"/>
                <w:szCs w:val="20"/>
              </w:rPr>
              <w:t>基于我们对美年健康业务的理解，评价管理层 在编制减值测试模型时采用的方法以及将商 誉分摊至相关的资产组的方法，是否符合企业 会计准则的要求；</w:t>
            </w:r>
          </w:p>
          <w:p>
            <w:pPr>
              <w:pStyle w:val="Style7"/>
              <w:keepNext w:val="0"/>
              <w:keepLines w:val="0"/>
              <w:widowControl w:val="0"/>
              <w:shd w:val="clear" w:color="auto" w:fill="auto"/>
              <w:bidi w:val="0"/>
              <w:spacing w:before="0" w:after="300" w:line="314" w:lineRule="exact"/>
              <w:ind w:left="400" w:right="0" w:hanging="400"/>
              <w:jc w:val="both"/>
              <w:rPr>
                <w:sz w:val="20"/>
                <w:szCs w:val="20"/>
              </w:rPr>
            </w:pPr>
            <w:r>
              <w:rPr>
                <w:color w:val="000000"/>
                <w:spacing w:val="0"/>
                <w:w w:val="100"/>
                <w:position w:val="0"/>
                <w:sz w:val="20"/>
                <w:szCs w:val="20"/>
              </w:rPr>
              <w:t>-</w:t>
            </w:r>
            <w:r>
              <w:rPr>
                <w:color w:val="000000"/>
                <w:spacing w:val="0"/>
                <w:w w:val="100"/>
                <w:position w:val="0"/>
                <w:sz w:val="20"/>
                <w:szCs w:val="20"/>
              </w:rPr>
              <w:t>基于我们对美年健康业务的理解，综合考虑相 关资产组的历史情况以及经董事会批准的财 务预算等，评价管理层在预计收入增长率、利 润率以及未来资本支出等关键假设；</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0"/>
          <w:szCs w:val="20"/>
        </w:rPr>
        <w:t>审计报告</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p>
      <w:pPr>
        <w:pStyle w:val="Style28"/>
        <w:keepNext w:val="0"/>
        <w:keepLines w:val="0"/>
        <w:widowControl w:val="0"/>
        <w:shd w:val="clear" w:color="auto" w:fill="auto"/>
        <w:bidi w:val="0"/>
        <w:spacing w:before="0" w:after="380" w:line="240" w:lineRule="auto"/>
        <w:ind w:left="0" w:right="560" w:firstLine="0"/>
        <w:jc w:val="righ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bidi w:val="0"/>
        <w:spacing w:before="0" w:after="320" w:line="240" w:lineRule="auto"/>
        <w:ind w:left="0" w:right="0" w:firstLine="840"/>
        <w:jc w:val="left"/>
      </w:pPr>
      <w:r>
        <w:rPr>
          <w:b/>
          <w:bCs/>
          <w:color w:val="000000"/>
          <w:spacing w:val="0"/>
          <w:w w:val="100"/>
          <w:position w:val="0"/>
          <w:sz w:val="20"/>
          <w:szCs w:val="20"/>
        </w:rPr>
        <w:t>三、关键审计事项</w:t>
      </w:r>
      <w:r>
        <w:rPr>
          <w:b/>
          <w:bCs/>
          <w:color w:val="000000"/>
          <w:spacing w:val="0"/>
          <w:w w:val="100"/>
          <w:position w:val="0"/>
        </w:rPr>
        <w:t>（</w:t>
      </w:r>
      <w:r>
        <w:rPr>
          <w:b/>
          <w:bCs/>
          <w:color w:val="000000"/>
          <w:spacing w:val="0"/>
          <w:w w:val="100"/>
          <w:position w:val="0"/>
          <w:sz w:val="20"/>
          <w:szCs w:val="20"/>
        </w:rPr>
        <w:t>续</w:t>
      </w:r>
      <w:r>
        <w:rPr>
          <w:rFonts w:ascii="Times New Roman" w:eastAsia="Times New Roman" w:hAnsi="Times New Roman" w:cs="Times New Roman"/>
          <w:b/>
          <w:bCs/>
          <w:color w:val="000000"/>
          <w:spacing w:val="0"/>
          <w:w w:val="100"/>
          <w:position w:val="0"/>
        </w:rPr>
        <w:t>）</w:t>
      </w:r>
    </w:p>
    <w:tbl>
      <w:tblPr>
        <w:tblOverlap w:val="never"/>
        <w:jc w:val="center"/>
        <w:tblLayout w:type="fixed"/>
      </w:tblPr>
      <w:tblGrid>
        <w:gridCol w:w="4613"/>
        <w:gridCol w:w="4483"/>
      </w:tblGrid>
      <w:tr>
        <w:trPr>
          <w:trHeight w:val="451" w:hRule="exact"/>
        </w:trPr>
        <w:tc>
          <w:tcPr>
            <w:gridSpan w:val="2"/>
            <w:tcBorders>
              <w:top w:val="single" w:sz="4"/>
              <w:left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商誉的减值评估</w:t>
            </w:r>
            <w:r>
              <w:rPr>
                <w:b/>
                <w:bCs/>
                <w:color w:val="000000"/>
                <w:spacing w:val="0"/>
                <w:w w:val="100"/>
                <w:position w:val="0"/>
                <w:sz w:val="20"/>
                <w:szCs w:val="20"/>
              </w:rPr>
              <w:t>（</w:t>
            </w:r>
            <w:r>
              <w:rPr>
                <w:b/>
                <w:bCs/>
                <w:color w:val="000000"/>
                <w:spacing w:val="0"/>
                <w:w w:val="100"/>
                <w:position w:val="0"/>
                <w:sz w:val="20"/>
                <w:szCs w:val="20"/>
              </w:rPr>
              <w:t>续</w:t>
            </w:r>
            <w:r>
              <w:rPr>
                <w:b/>
                <w:bCs/>
                <w:color w:val="000000"/>
                <w:spacing w:val="0"/>
                <w:w w:val="100"/>
                <w:position w:val="0"/>
                <w:sz w:val="20"/>
                <w:szCs w:val="20"/>
              </w:rPr>
              <w:t>）</w:t>
            </w:r>
          </w:p>
        </w:tc>
      </w:tr>
      <w:tr>
        <w:trPr>
          <w:trHeight w:val="461"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请参阅财务报表附注五所述的会计政策及财务报表附注七、</w:t>
            </w:r>
            <w:r>
              <w:rPr>
                <w:rFonts w:ascii="Times New Roman" w:eastAsia="Times New Roman" w:hAnsi="Times New Roman" w:cs="Times New Roman"/>
                <w:i/>
                <w:iCs/>
                <w:color w:val="000000"/>
                <w:spacing w:val="0"/>
                <w:w w:val="100"/>
                <w:position w:val="0"/>
                <w:sz w:val="20"/>
                <w:szCs w:val="20"/>
              </w:rPr>
              <w:t>28</w:t>
            </w:r>
            <w:r>
              <w:rPr>
                <w:i/>
                <w:iCs/>
                <w:color w:val="000000"/>
                <w:spacing w:val="0"/>
                <w:w w:val="100"/>
                <w:position w:val="0"/>
                <w:sz w:val="20"/>
                <w:szCs w:val="20"/>
              </w:rPr>
              <w:t>。</w:t>
            </w:r>
          </w:p>
        </w:tc>
      </w:tr>
      <w:tr>
        <w:trPr>
          <w:trHeight w:val="442" w:hRule="exact"/>
        </w:trPr>
        <w:tc>
          <w:tcPr>
            <w:tcBorders>
              <w:top w:val="single" w:sz="4"/>
              <w:lef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在审计中如何应对该事项</w:t>
            </w:r>
          </w:p>
        </w:tc>
      </w:tr>
      <w:tr>
        <w:trPr>
          <w:trHeight w:val="53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320" w:line="307"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利用毕马威估值专家的工作，评价预计未来 现金流量现值中所使用的折现率的合理性；</w:t>
            </w:r>
          </w:p>
          <w:p>
            <w:pPr>
              <w:pStyle w:val="Style7"/>
              <w:keepNext w:val="0"/>
              <w:keepLines w:val="0"/>
              <w:widowControl w:val="0"/>
              <w:shd w:val="clear" w:color="auto" w:fill="auto"/>
              <w:bidi w:val="0"/>
              <w:spacing w:before="0" w:after="320" w:line="312"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对预计未来现金流量现值中使用的折现率和 其他关键假设进行敏感性分析，评价关键假 设的变化对减值测试的可能影响以及是否存 在管理层偏向的迹象；</w:t>
            </w:r>
          </w:p>
          <w:p>
            <w:pPr>
              <w:pStyle w:val="Style7"/>
              <w:keepNext w:val="0"/>
              <w:keepLines w:val="0"/>
              <w:widowControl w:val="0"/>
              <w:shd w:val="clear" w:color="auto" w:fill="auto"/>
              <w:bidi w:val="0"/>
              <w:spacing w:before="0" w:after="320" w:line="307"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将管理层上一年度计算预计未来现金流量现 值时采用的关键假设与本年度的相关资产组 的实际经营情况进行比较，评价是否存在管 理层偏向的迹象；</w:t>
            </w:r>
          </w:p>
          <w:p>
            <w:pPr>
              <w:pStyle w:val="Style7"/>
              <w:keepNext w:val="0"/>
              <w:keepLines w:val="0"/>
              <w:widowControl w:val="0"/>
              <w:shd w:val="clear" w:color="auto" w:fill="auto"/>
              <w:bidi w:val="0"/>
              <w:spacing w:before="0" w:after="320" w:line="310"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评价在财务报表中对商誉减值评估以及所采 用的关键假设的披露是否符合企业会计准则 的要求。</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0"/>
          <w:szCs w:val="20"/>
        </w:rPr>
        <w:t>审计报告</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p>
      <w:pPr>
        <w:pStyle w:val="Style28"/>
        <w:keepNext w:val="0"/>
        <w:keepLines w:val="0"/>
        <w:widowControl w:val="0"/>
        <w:shd w:val="clear" w:color="auto" w:fill="auto"/>
        <w:bidi w:val="0"/>
        <w:spacing w:before="0" w:after="380" w:line="240" w:lineRule="auto"/>
        <w:ind w:left="0" w:right="560" w:firstLine="0"/>
        <w:jc w:val="righ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bidi w:val="0"/>
        <w:spacing w:before="0" w:after="320" w:line="240" w:lineRule="auto"/>
        <w:ind w:left="0" w:right="0" w:firstLine="840"/>
        <w:jc w:val="left"/>
      </w:pPr>
      <w:r>
        <w:rPr>
          <w:b/>
          <w:bCs/>
          <w:color w:val="000000"/>
          <w:spacing w:val="0"/>
          <w:w w:val="100"/>
          <w:position w:val="0"/>
          <w:sz w:val="20"/>
          <w:szCs w:val="20"/>
        </w:rPr>
        <w:t>三、关键审计事项</w:t>
      </w:r>
      <w:r>
        <w:rPr>
          <w:b/>
          <w:bCs/>
          <w:color w:val="000000"/>
          <w:spacing w:val="0"/>
          <w:w w:val="100"/>
          <w:position w:val="0"/>
        </w:rPr>
        <w:t>（</w:t>
      </w:r>
      <w:r>
        <w:rPr>
          <w:b/>
          <w:bCs/>
          <w:color w:val="000000"/>
          <w:spacing w:val="0"/>
          <w:w w:val="100"/>
          <w:position w:val="0"/>
          <w:sz w:val="20"/>
          <w:szCs w:val="20"/>
        </w:rPr>
        <w:t>续</w:t>
      </w:r>
      <w:r>
        <w:rPr>
          <w:rFonts w:ascii="Times New Roman" w:eastAsia="Times New Roman" w:hAnsi="Times New Roman" w:cs="Times New Roman"/>
          <w:b/>
          <w:bCs/>
          <w:color w:val="000000"/>
          <w:spacing w:val="0"/>
          <w:w w:val="100"/>
          <w:position w:val="0"/>
        </w:rPr>
        <w:t>）</w:t>
      </w:r>
    </w:p>
    <w:tbl>
      <w:tblPr>
        <w:tblOverlap w:val="never"/>
        <w:jc w:val="center"/>
        <w:tblLayout w:type="fixed"/>
      </w:tblPr>
      <w:tblGrid>
        <w:gridCol w:w="4613"/>
        <w:gridCol w:w="4483"/>
      </w:tblGrid>
      <w:tr>
        <w:trPr>
          <w:trHeight w:val="451" w:hRule="exact"/>
        </w:trPr>
        <w:tc>
          <w:tcPr>
            <w:gridSpan w:val="2"/>
            <w:tcBorders>
              <w:top w:val="single" w:sz="4"/>
              <w:left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持续经营能力的评估</w:t>
            </w:r>
          </w:p>
        </w:tc>
      </w:tr>
      <w:tr>
        <w:trPr>
          <w:trHeight w:val="461"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请参阅财务报表附注四所述的财务报表编制基础。</w:t>
            </w:r>
          </w:p>
        </w:tc>
      </w:tr>
      <w:tr>
        <w:trPr>
          <w:trHeight w:val="442" w:hRule="exact"/>
        </w:trPr>
        <w:tc>
          <w:tcPr>
            <w:tcBorders>
              <w:top w:val="single" w:sz="4"/>
              <w:lef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在审计中如何应对该事项</w:t>
            </w:r>
          </w:p>
        </w:tc>
      </w:tr>
      <w:tr>
        <w:trPr>
          <w:trHeight w:val="7675"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320" w:line="31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日，美年健康合并资产负债表中的流 动负债超过流动资产人民币</w:t>
            </w:r>
            <w:r>
              <w:rPr>
                <w:rFonts w:ascii="Times New Roman" w:eastAsia="Times New Roman" w:hAnsi="Times New Roman" w:cs="Times New Roman"/>
                <w:color w:val="000000"/>
                <w:spacing w:val="0"/>
                <w:w w:val="100"/>
                <w:position w:val="0"/>
                <w:sz w:val="20"/>
                <w:szCs w:val="20"/>
              </w:rPr>
              <w:t>11.47</w:t>
            </w:r>
            <w:r>
              <w:rPr>
                <w:color w:val="000000"/>
                <w:spacing w:val="0"/>
                <w:w w:val="100"/>
                <w:position w:val="0"/>
                <w:sz w:val="20"/>
                <w:szCs w:val="20"/>
              </w:rPr>
              <w:t>亿元。年末货币资 金余额为人民币</w:t>
            </w:r>
            <w:r>
              <w:rPr>
                <w:rFonts w:ascii="Times New Roman" w:eastAsia="Times New Roman" w:hAnsi="Times New Roman" w:cs="Times New Roman"/>
                <w:color w:val="000000"/>
                <w:spacing w:val="0"/>
                <w:w w:val="100"/>
                <w:position w:val="0"/>
                <w:sz w:val="20"/>
                <w:szCs w:val="20"/>
              </w:rPr>
              <w:t>22.64</w:t>
            </w:r>
            <w:r>
              <w:rPr>
                <w:color w:val="000000"/>
                <w:spacing w:val="0"/>
                <w:w w:val="100"/>
                <w:position w:val="0"/>
                <w:sz w:val="20"/>
                <w:szCs w:val="20"/>
              </w:rPr>
              <w:t xml:space="preserve">亿元，相比年初下降人民币 </w:t>
            </w:r>
            <w:r>
              <w:rPr>
                <w:rFonts w:ascii="Times New Roman" w:eastAsia="Times New Roman" w:hAnsi="Times New Roman" w:cs="Times New Roman"/>
                <w:color w:val="000000"/>
                <w:spacing w:val="0"/>
                <w:w w:val="100"/>
                <w:position w:val="0"/>
                <w:sz w:val="20"/>
                <w:szCs w:val="20"/>
              </w:rPr>
              <w:t>12.99</w:t>
            </w:r>
            <w:r>
              <w:rPr>
                <w:color w:val="000000"/>
                <w:spacing w:val="0"/>
                <w:w w:val="100"/>
                <w:position w:val="0"/>
                <w:sz w:val="20"/>
                <w:szCs w:val="20"/>
              </w:rPr>
              <w:t>亿元，年末借款中有人民币</w:t>
            </w:r>
            <w:r>
              <w:rPr>
                <w:rFonts w:ascii="Times New Roman" w:eastAsia="Times New Roman" w:hAnsi="Times New Roman" w:cs="Times New Roman"/>
                <w:color w:val="000000"/>
                <w:spacing w:val="0"/>
                <w:w w:val="100"/>
                <w:position w:val="0"/>
                <w:sz w:val="20"/>
                <w:szCs w:val="20"/>
              </w:rPr>
              <w:t xml:space="preserve">21.6 </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亿元将于 </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年陆续到期。</w:t>
            </w:r>
          </w:p>
          <w:p>
            <w:pPr>
              <w:pStyle w:val="Style7"/>
              <w:keepNext w:val="0"/>
              <w:keepLines w:val="0"/>
              <w:widowControl w:val="0"/>
              <w:shd w:val="clear" w:color="auto" w:fill="auto"/>
              <w:bidi w:val="0"/>
              <w:spacing w:before="0" w:after="400" w:line="311" w:lineRule="exact"/>
              <w:ind w:left="0" w:right="0" w:firstLine="0"/>
              <w:jc w:val="both"/>
              <w:rPr>
                <w:sz w:val="20"/>
                <w:szCs w:val="20"/>
              </w:rPr>
            </w:pPr>
            <w:r>
              <w:rPr>
                <w:color w:val="000000"/>
                <w:spacing w:val="0"/>
                <w:w w:val="100"/>
                <w:position w:val="0"/>
                <w:sz w:val="20"/>
                <w:szCs w:val="20"/>
              </w:rPr>
              <w:t>管理层编制了美年健康的现金流量预测，并基于此 对美年健康的持续经营能力进行了评估。编制该现 金流量预测涉及管理层对若干未来事项的判断及 假设，这些假设主要包括：预计收入、预计成本、 未来资本支出以及美年健康获得银行或其他金融 机构借款展期和新增借款的能力。基于上述评估， 美年健康管理层认为美年健康将能够获得充足的 营运资金并且可持续从银行或其他金融机构获得 借款展期和新增借款，以支付其营运开支以及偿还 到期债务，因此，管理层以持续经营假设为基础编 制</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年度财务报表。</w:t>
            </w:r>
          </w:p>
          <w:p>
            <w:pPr>
              <w:pStyle w:val="Style7"/>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由于对持续经营能力的评估涉及管理层的判断及 假设，存在固有不确定性，且可能受到管理层偏向 的影响，因此我们将持续经营能力的评估识别为关 键审计事项。</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100" w:after="300" w:line="312" w:lineRule="exact"/>
              <w:ind w:left="0" w:right="0" w:firstLine="0"/>
              <w:jc w:val="both"/>
              <w:rPr>
                <w:sz w:val="20"/>
                <w:szCs w:val="20"/>
              </w:rPr>
            </w:pPr>
            <w:r>
              <w:rPr>
                <w:color w:val="000000"/>
                <w:spacing w:val="0"/>
                <w:w w:val="100"/>
                <w:position w:val="0"/>
                <w:sz w:val="20"/>
                <w:szCs w:val="20"/>
              </w:rPr>
              <w:t>与评价持续经营能力的评估相关的审计程序中包 括以下程序：</w:t>
            </w:r>
          </w:p>
          <w:p>
            <w:pPr>
              <w:pStyle w:val="Style7"/>
              <w:keepNext w:val="0"/>
              <w:keepLines w:val="0"/>
              <w:widowControl w:val="0"/>
              <w:shd w:val="clear" w:color="auto" w:fill="auto"/>
              <w:bidi w:val="0"/>
              <w:spacing w:before="0" w:after="300" w:line="313"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获取管理层编制的现金流量预测，访谈管理 层了解美年健康在预测期的经营、投资和筹 资计划；基于对美年健康业务和行业状况的 了解，综合考虑美年健康的历史运营数据和 经董事会批准的财务预算，评价管理层编制 的现金流量预测中所使用的关键假设，包括 预计收入、预计成本以及未来资本支出等；</w:t>
            </w:r>
          </w:p>
          <w:p>
            <w:pPr>
              <w:pStyle w:val="Style7"/>
              <w:keepNext w:val="0"/>
              <w:keepLines w:val="0"/>
              <w:widowControl w:val="0"/>
              <w:shd w:val="clear" w:color="auto" w:fill="auto"/>
              <w:bidi w:val="0"/>
              <w:spacing w:before="0" w:after="300" w:line="312"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将美年健康资产负债表日后的经营现金流量 实际情况与现金流量预测中的相关假设进行 比较；</w:t>
            </w:r>
          </w:p>
          <w:p>
            <w:pPr>
              <w:pStyle w:val="Style7"/>
              <w:keepNext w:val="0"/>
              <w:keepLines w:val="0"/>
              <w:widowControl w:val="0"/>
              <w:shd w:val="clear" w:color="auto" w:fill="auto"/>
              <w:bidi w:val="0"/>
              <w:spacing w:before="0" w:after="300" w:line="310"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获取美年健康报告期已签订及期后新签或续 签的借款合同和授信合同，检查限制性条件 等合同条款，结合历史和期后提款、合同续 签或新签的情况，评价美年健康从银行和其 他金融机构持续获得借款展期和新增借款的 能力，以及现金流量预测中新增借款的合理 性；</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0"/>
          <w:szCs w:val="20"/>
        </w:rPr>
        <w:t>审计报告</w:t>
      </w:r>
      <w:r>
        <w:rPr>
          <w:b/>
          <w:bCs/>
          <w:color w:val="000000"/>
          <w:spacing w:val="0"/>
          <w:w w:val="100"/>
          <w:position w:val="0"/>
        </w:rPr>
        <w:t>（</w:t>
      </w:r>
      <w:r>
        <w:rPr>
          <w:b/>
          <w:bCs/>
          <w:color w:val="000000"/>
          <w:spacing w:val="0"/>
          <w:w w:val="100"/>
          <w:position w:val="0"/>
          <w:sz w:val="20"/>
          <w:szCs w:val="20"/>
        </w:rPr>
        <w:t>续</w:t>
      </w:r>
      <w:r>
        <w:rPr>
          <w:rFonts w:ascii="Times New Roman" w:eastAsia="Times New Roman" w:hAnsi="Times New Roman" w:cs="Times New Roman"/>
          <w:b/>
          <w:bCs/>
          <w:color w:val="000000"/>
          <w:spacing w:val="0"/>
          <w:w w:val="100"/>
          <w:position w:val="0"/>
        </w:rPr>
        <w:t>）</w:t>
      </w:r>
    </w:p>
    <w:p>
      <w:pPr>
        <w:pStyle w:val="Style28"/>
        <w:keepNext w:val="0"/>
        <w:keepLines w:val="0"/>
        <w:widowControl w:val="0"/>
        <w:shd w:val="clear" w:color="auto" w:fill="auto"/>
        <w:bidi w:val="0"/>
        <w:spacing w:before="0" w:after="380" w:line="240" w:lineRule="auto"/>
        <w:ind w:left="7960" w:right="0" w:firstLine="0"/>
        <w:jc w:val="lef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bidi w:val="0"/>
        <w:spacing w:before="0" w:after="320" w:line="240" w:lineRule="auto"/>
        <w:ind w:left="0" w:right="0" w:firstLine="840"/>
        <w:jc w:val="left"/>
      </w:pPr>
      <w:r>
        <w:rPr>
          <w:b/>
          <w:bCs/>
          <w:color w:val="000000"/>
          <w:spacing w:val="0"/>
          <w:w w:val="100"/>
          <w:position w:val="0"/>
          <w:sz w:val="20"/>
          <w:szCs w:val="20"/>
        </w:rPr>
        <w:t>三、关键审计事项</w:t>
      </w:r>
      <w:r>
        <w:rPr>
          <w:b/>
          <w:bCs/>
          <w:color w:val="000000"/>
          <w:spacing w:val="0"/>
          <w:w w:val="100"/>
          <w:position w:val="0"/>
        </w:rPr>
        <w:t>（</w:t>
      </w:r>
      <w:r>
        <w:rPr>
          <w:b/>
          <w:bCs/>
          <w:color w:val="000000"/>
          <w:spacing w:val="0"/>
          <w:w w:val="100"/>
          <w:position w:val="0"/>
          <w:sz w:val="20"/>
          <w:szCs w:val="20"/>
        </w:rPr>
        <w:t>续</w:t>
      </w:r>
      <w:r>
        <w:rPr>
          <w:rFonts w:ascii="Times New Roman" w:eastAsia="Times New Roman" w:hAnsi="Times New Roman" w:cs="Times New Roman"/>
          <w:b/>
          <w:bCs/>
          <w:color w:val="000000"/>
          <w:spacing w:val="0"/>
          <w:w w:val="100"/>
          <w:position w:val="0"/>
        </w:rPr>
        <w:t>）</w:t>
      </w:r>
    </w:p>
    <w:tbl>
      <w:tblPr>
        <w:tblOverlap w:val="never"/>
        <w:jc w:val="center"/>
        <w:tblLayout w:type="fixed"/>
      </w:tblPr>
      <w:tblGrid>
        <w:gridCol w:w="4618"/>
        <w:gridCol w:w="4483"/>
      </w:tblGrid>
      <w:tr>
        <w:trPr>
          <w:trHeight w:val="451" w:hRule="exact"/>
        </w:trPr>
        <w:tc>
          <w:tcPr>
            <w:gridSpan w:val="2"/>
            <w:tcBorders>
              <w:top w:val="single" w:sz="4"/>
              <w:left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持续经营能力的评估</w:t>
            </w:r>
          </w:p>
        </w:tc>
      </w:tr>
      <w:tr>
        <w:trPr>
          <w:trHeight w:val="461"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请参阅财务报表附注四所述的财务报表编制基础。</w:t>
            </w:r>
          </w:p>
        </w:tc>
      </w:tr>
      <w:tr>
        <w:trPr>
          <w:trHeight w:val="442" w:hRule="exact"/>
        </w:trPr>
        <w:tc>
          <w:tcPr>
            <w:tcBorders>
              <w:top w:val="single" w:sz="4"/>
              <w:lef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D9E2F3"/>
            <w:vAlign w:val="bottom"/>
          </w:tcPr>
          <w:p>
            <w:pPr>
              <w:pStyle w:val="Style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在审计中如何应对该事项</w:t>
            </w:r>
          </w:p>
        </w:tc>
      </w:tr>
      <w:tr>
        <w:trPr>
          <w:trHeight w:val="287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300" w:line="312"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对现金流量预测中采用的关键假设（预计收 入变动、运营成本变动以及未来资本支出） 执行敏感性分析，评估其对现金流量预测结 果的影响，评价是否存在管理层偏向的迹象;</w:t>
            </w:r>
          </w:p>
          <w:p>
            <w:pPr>
              <w:pStyle w:val="Style7"/>
              <w:keepNext w:val="0"/>
              <w:keepLines w:val="0"/>
              <w:widowControl w:val="0"/>
              <w:shd w:val="clear" w:color="auto" w:fill="auto"/>
              <w:bidi w:val="0"/>
              <w:spacing w:before="0" w:after="0" w:line="314" w:lineRule="exact"/>
              <w:ind w:left="420" w:right="0" w:hanging="420"/>
              <w:jc w:val="both"/>
              <w:rPr>
                <w:sz w:val="20"/>
                <w:szCs w:val="20"/>
              </w:rPr>
            </w:pPr>
            <w:r>
              <w:rPr>
                <w:color w:val="000000"/>
                <w:spacing w:val="0"/>
                <w:w w:val="100"/>
                <w:position w:val="0"/>
                <w:sz w:val="20"/>
                <w:szCs w:val="20"/>
              </w:rPr>
              <w:t>•</w:t>
            </w:r>
            <w:r>
              <w:rPr>
                <w:color w:val="000000"/>
                <w:spacing w:val="0"/>
                <w:w w:val="100"/>
                <w:position w:val="0"/>
                <w:sz w:val="20"/>
                <w:szCs w:val="20"/>
              </w:rPr>
              <w:t>评价管理层是否按照企业会计准则的要求在 财务报表中对持续经营能力的评估进行了充 分披露。</w:t>
            </w:r>
          </w:p>
        </w:tc>
      </w:tr>
    </w:tbl>
    <w:p>
      <w:pPr>
        <w:sectPr>
          <w:footnotePr>
            <w:pos w:val="pageBottom"/>
            <w:numFmt w:val="decimal"/>
            <w:numRestart w:val="continuous"/>
          </w:footnotePr>
          <w:pgSz w:w="11900" w:h="16840"/>
          <w:pgMar w:top="1465" w:right="555" w:bottom="2564" w:left="560" w:header="0" w:footer="3" w:gutter="0"/>
          <w:cols w:space="720"/>
          <w:noEndnote/>
          <w:rtlGutter w:val="0"/>
          <w:docGrid w:linePitch="360"/>
        </w:sectPr>
      </w:pP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0"/>
          <w:szCs w:val="20"/>
        </w:rPr>
        <w:t>审计报告</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p>
      <w:pPr>
        <w:pStyle w:val="Style28"/>
        <w:keepNext w:val="0"/>
        <w:keepLines w:val="0"/>
        <w:widowControl w:val="0"/>
        <w:shd w:val="clear" w:color="auto" w:fill="auto"/>
        <w:bidi w:val="0"/>
        <w:spacing w:before="0" w:after="380" w:line="240" w:lineRule="auto"/>
        <w:ind w:left="0" w:right="560" w:firstLine="0"/>
        <w:jc w:val="righ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tabs>
          <w:tab w:pos="1474" w:val="left"/>
        </w:tabs>
        <w:bidi w:val="0"/>
        <w:spacing w:before="0" w:after="300" w:line="240" w:lineRule="auto"/>
        <w:ind w:left="0" w:right="0" w:firstLine="1000"/>
        <w:jc w:val="both"/>
        <w:rPr>
          <w:sz w:val="20"/>
          <w:szCs w:val="20"/>
        </w:rPr>
      </w:pPr>
      <w:bookmarkStart w:id="736" w:name="bookmark736"/>
      <w:r>
        <w:rPr>
          <w:b/>
          <w:bCs/>
          <w:color w:val="000000"/>
          <w:spacing w:val="0"/>
          <w:w w:val="100"/>
          <w:position w:val="0"/>
          <w:sz w:val="20"/>
          <w:szCs w:val="20"/>
        </w:rPr>
        <w:t>四</w:t>
      </w:r>
      <w:bookmarkEnd w:id="736"/>
      <w:r>
        <w:rPr>
          <w:b/>
          <w:bCs/>
          <w:color w:val="000000"/>
          <w:spacing w:val="0"/>
          <w:w w:val="100"/>
          <w:position w:val="0"/>
          <w:sz w:val="20"/>
          <w:szCs w:val="20"/>
        </w:rPr>
        <w:t>、</w:t>
        <w:tab/>
        <w:t>其他信息</w:t>
      </w:r>
    </w:p>
    <w:p>
      <w:pPr>
        <w:pStyle w:val="Style21"/>
        <w:keepNext w:val="0"/>
        <w:keepLines w:val="0"/>
        <w:widowControl w:val="0"/>
        <w:shd w:val="clear" w:color="auto" w:fill="auto"/>
        <w:bidi w:val="0"/>
        <w:spacing w:before="0" w:after="300" w:line="322" w:lineRule="exact"/>
        <w:ind w:left="560" w:right="0" w:firstLine="440"/>
        <w:jc w:val="both"/>
        <w:rPr>
          <w:sz w:val="20"/>
          <w:szCs w:val="20"/>
        </w:rPr>
      </w:pPr>
      <w:r>
        <w:rPr>
          <w:color w:val="000000"/>
          <w:spacing w:val="0"/>
          <w:w w:val="100"/>
          <w:position w:val="0"/>
          <w:sz w:val="20"/>
          <w:szCs w:val="20"/>
        </w:rPr>
        <w:t>美年健康管理层对其他信息负责。其他信息包括美年健康</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年年度报告中涵盖的信息，但不包 括财务报表和我们的审计报告。</w:t>
      </w:r>
    </w:p>
    <w:p>
      <w:pPr>
        <w:pStyle w:val="Style21"/>
        <w:keepNext w:val="0"/>
        <w:keepLines w:val="0"/>
        <w:widowControl w:val="0"/>
        <w:shd w:val="clear" w:color="auto" w:fill="auto"/>
        <w:bidi w:val="0"/>
        <w:spacing w:before="0" w:after="300" w:line="307" w:lineRule="exact"/>
        <w:ind w:left="560" w:right="0" w:firstLine="440"/>
        <w:jc w:val="both"/>
        <w:rPr>
          <w:sz w:val="20"/>
          <w:szCs w:val="20"/>
        </w:rPr>
      </w:pPr>
      <w:r>
        <w:rPr>
          <w:color w:val="000000"/>
          <w:spacing w:val="0"/>
          <w:w w:val="100"/>
          <w:position w:val="0"/>
          <w:sz w:val="20"/>
          <w:szCs w:val="20"/>
        </w:rPr>
        <w:t>我们对财务报表发表的审计意见不涵盖其他信息，我们也不对其他信息发表任何形式的鉴证结 论。</w:t>
      </w:r>
    </w:p>
    <w:p>
      <w:pPr>
        <w:pStyle w:val="Style21"/>
        <w:keepNext w:val="0"/>
        <w:keepLines w:val="0"/>
        <w:widowControl w:val="0"/>
        <w:shd w:val="clear" w:color="auto" w:fill="auto"/>
        <w:bidi w:val="0"/>
        <w:spacing w:before="0" w:after="300" w:line="317" w:lineRule="exact"/>
        <w:ind w:left="560" w:right="0" w:firstLine="440"/>
        <w:jc w:val="both"/>
        <w:rPr>
          <w:sz w:val="20"/>
          <w:szCs w:val="20"/>
        </w:rPr>
      </w:pPr>
      <w:r>
        <w:rPr>
          <w:color w:val="000000"/>
          <w:spacing w:val="0"/>
          <w:w w:val="100"/>
          <w:position w:val="0"/>
          <w:sz w:val="20"/>
          <w:szCs w:val="20"/>
        </w:rPr>
        <w:t>结合我们对财务报表的审计，我们的责任是阅读其他信息，在此过程中，考虑其他信息是否与财 务报表或我们在审计过程中了解到的情况存在重大不一致或者似乎存在重大错报。</w:t>
      </w:r>
    </w:p>
    <w:p>
      <w:pPr>
        <w:pStyle w:val="Style21"/>
        <w:keepNext w:val="0"/>
        <w:keepLines w:val="0"/>
        <w:widowControl w:val="0"/>
        <w:shd w:val="clear" w:color="auto" w:fill="auto"/>
        <w:bidi w:val="0"/>
        <w:spacing w:before="0" w:after="380" w:line="317" w:lineRule="exact"/>
        <w:ind w:left="560" w:right="0" w:firstLine="440"/>
        <w:jc w:val="both"/>
        <w:rPr>
          <w:sz w:val="20"/>
          <w:szCs w:val="20"/>
        </w:rPr>
      </w:pPr>
      <w:r>
        <w:rPr>
          <w:color w:val="000000"/>
          <w:spacing w:val="0"/>
          <w:w w:val="100"/>
          <w:position w:val="0"/>
          <w:sz w:val="20"/>
          <w:szCs w:val="20"/>
        </w:rPr>
        <w:t>基于我们已执行的工作，如果我们确定其他信息存在重大错报，我们应当报告该事实。在这方面， 我们无任何事项需要报告。</w:t>
      </w:r>
    </w:p>
    <w:p>
      <w:pPr>
        <w:pStyle w:val="Style21"/>
        <w:keepNext w:val="0"/>
        <w:keepLines w:val="0"/>
        <w:widowControl w:val="0"/>
        <w:shd w:val="clear" w:color="auto" w:fill="auto"/>
        <w:tabs>
          <w:tab w:pos="1493" w:val="left"/>
        </w:tabs>
        <w:bidi w:val="0"/>
        <w:spacing w:before="0" w:after="300" w:line="240" w:lineRule="auto"/>
        <w:ind w:left="0" w:right="0" w:firstLine="1000"/>
        <w:jc w:val="both"/>
        <w:rPr>
          <w:sz w:val="20"/>
          <w:szCs w:val="20"/>
        </w:rPr>
      </w:pPr>
      <w:bookmarkStart w:id="737" w:name="bookmark737"/>
      <w:r>
        <w:rPr>
          <w:b/>
          <w:bCs/>
          <w:color w:val="000000"/>
          <w:spacing w:val="0"/>
          <w:w w:val="100"/>
          <w:position w:val="0"/>
          <w:sz w:val="20"/>
          <w:szCs w:val="20"/>
        </w:rPr>
        <w:t>五</w:t>
      </w:r>
      <w:bookmarkEnd w:id="737"/>
      <w:r>
        <w:rPr>
          <w:b/>
          <w:bCs/>
          <w:color w:val="000000"/>
          <w:spacing w:val="0"/>
          <w:w w:val="100"/>
          <w:position w:val="0"/>
          <w:sz w:val="20"/>
          <w:szCs w:val="20"/>
        </w:rPr>
        <w:t>、</w:t>
        <w:tab/>
        <w:t>管理层和治理层对财务报表的责任</w:t>
      </w:r>
    </w:p>
    <w:p>
      <w:pPr>
        <w:pStyle w:val="Style21"/>
        <w:keepNext w:val="0"/>
        <w:keepLines w:val="0"/>
        <w:widowControl w:val="0"/>
        <w:shd w:val="clear" w:color="auto" w:fill="auto"/>
        <w:bidi w:val="0"/>
        <w:spacing w:before="0" w:after="300" w:line="317" w:lineRule="exact"/>
        <w:ind w:left="560" w:right="0" w:firstLine="440"/>
        <w:jc w:val="both"/>
        <w:rPr>
          <w:sz w:val="20"/>
          <w:szCs w:val="20"/>
        </w:rPr>
      </w:pPr>
      <w:r>
        <w:rPr>
          <w:color w:val="000000"/>
          <w:spacing w:val="0"/>
          <w:w w:val="100"/>
          <w:position w:val="0"/>
          <w:sz w:val="20"/>
          <w:szCs w:val="20"/>
        </w:rPr>
        <w:t>管理层负责按照企业会计准则的规定编制财务报表，使其实现公允反映，并设计、执行和维护必 要的内部控制，以使财务报表不存在由于舞弊或错误导致的重大错报。</w:t>
      </w:r>
    </w:p>
    <w:p>
      <w:pPr>
        <w:pStyle w:val="Style21"/>
        <w:keepNext w:val="0"/>
        <w:keepLines w:val="0"/>
        <w:widowControl w:val="0"/>
        <w:shd w:val="clear" w:color="auto" w:fill="auto"/>
        <w:bidi w:val="0"/>
        <w:spacing w:before="0" w:after="300" w:line="302" w:lineRule="exact"/>
        <w:ind w:left="560" w:right="0" w:firstLine="440"/>
        <w:jc w:val="both"/>
        <w:rPr>
          <w:sz w:val="20"/>
          <w:szCs w:val="20"/>
        </w:rPr>
      </w:pPr>
      <w:r>
        <w:rPr>
          <w:color w:val="000000"/>
          <w:spacing w:val="0"/>
          <w:w w:val="100"/>
          <w:position w:val="0"/>
          <w:sz w:val="20"/>
          <w:szCs w:val="20"/>
        </w:rPr>
        <w:t>在编制财务报表时，管理层负责评估美年健康的持续经营能力，披露与持续经营相关的事项</w:t>
      </w:r>
      <w:r>
        <w:rPr>
          <w:color w:val="000000"/>
          <w:spacing w:val="0"/>
          <w:w w:val="100"/>
          <w:position w:val="0"/>
          <w:sz w:val="22"/>
          <w:szCs w:val="22"/>
        </w:rPr>
        <w:t>（</w:t>
      </w:r>
      <w:r>
        <w:rPr>
          <w:color w:val="000000"/>
          <w:spacing w:val="0"/>
          <w:w w:val="100"/>
          <w:position w:val="0"/>
          <w:sz w:val="20"/>
          <w:szCs w:val="20"/>
        </w:rPr>
        <w:t>如 适用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，并运用持续经营假设，除非美年健康计划进行清算、终止运营或别无其他现实的选择。</w:t>
      </w:r>
    </w:p>
    <w:p>
      <w:pPr>
        <w:pStyle w:val="Style21"/>
        <w:keepNext w:val="0"/>
        <w:keepLines w:val="0"/>
        <w:widowControl w:val="0"/>
        <w:shd w:val="clear" w:color="auto" w:fill="auto"/>
        <w:bidi w:val="0"/>
        <w:spacing w:before="0" w:after="380" w:line="314" w:lineRule="exact"/>
        <w:ind w:left="0" w:right="0" w:firstLine="1000"/>
        <w:jc w:val="both"/>
        <w:rPr>
          <w:sz w:val="20"/>
          <w:szCs w:val="20"/>
        </w:rPr>
      </w:pPr>
      <w:r>
        <w:rPr>
          <w:color w:val="000000"/>
          <w:spacing w:val="0"/>
          <w:w w:val="100"/>
          <w:position w:val="0"/>
          <w:sz w:val="20"/>
          <w:szCs w:val="20"/>
        </w:rPr>
        <w:t>治理层负责监督美年健康的财务报告过程。</w:t>
      </w:r>
    </w:p>
    <w:p>
      <w:pPr>
        <w:pStyle w:val="Style21"/>
        <w:keepNext w:val="0"/>
        <w:keepLines w:val="0"/>
        <w:widowControl w:val="0"/>
        <w:shd w:val="clear" w:color="auto" w:fill="auto"/>
        <w:tabs>
          <w:tab w:pos="1493" w:val="left"/>
        </w:tabs>
        <w:bidi w:val="0"/>
        <w:spacing w:before="0" w:after="300" w:line="240" w:lineRule="auto"/>
        <w:ind w:left="0" w:right="0" w:firstLine="1000"/>
        <w:jc w:val="both"/>
        <w:rPr>
          <w:sz w:val="20"/>
          <w:szCs w:val="20"/>
        </w:rPr>
      </w:pPr>
      <w:bookmarkStart w:id="738" w:name="bookmark738"/>
      <w:r>
        <w:rPr>
          <w:b/>
          <w:bCs/>
          <w:color w:val="000000"/>
          <w:spacing w:val="0"/>
          <w:w w:val="100"/>
          <w:position w:val="0"/>
          <w:sz w:val="20"/>
          <w:szCs w:val="20"/>
        </w:rPr>
        <w:t>六</w:t>
      </w:r>
      <w:bookmarkEnd w:id="738"/>
      <w:r>
        <w:rPr>
          <w:b/>
          <w:bCs/>
          <w:color w:val="000000"/>
          <w:spacing w:val="0"/>
          <w:w w:val="100"/>
          <w:position w:val="0"/>
          <w:sz w:val="20"/>
          <w:szCs w:val="20"/>
        </w:rPr>
        <w:t>、</w:t>
        <w:tab/>
        <w:t>注册会计师对财务报表审计的责任</w:t>
      </w:r>
    </w:p>
    <w:p>
      <w:pPr>
        <w:pStyle w:val="Style21"/>
        <w:keepNext w:val="0"/>
        <w:keepLines w:val="0"/>
        <w:widowControl w:val="0"/>
        <w:shd w:val="clear" w:color="auto" w:fill="auto"/>
        <w:bidi w:val="0"/>
        <w:spacing w:before="0" w:after="300" w:line="312" w:lineRule="exact"/>
        <w:ind w:left="560" w:right="0" w:firstLine="440"/>
        <w:jc w:val="both"/>
        <w:rPr>
          <w:sz w:val="20"/>
          <w:szCs w:val="20"/>
        </w:rPr>
        <w:sectPr>
          <w:footnotePr>
            <w:pos w:val="pageBottom"/>
            <w:numFmt w:val="decimal"/>
            <w:numRestart w:val="continuous"/>
          </w:footnotePr>
          <w:pgSz w:w="11900" w:h="16840"/>
          <w:pgMar w:top="1465" w:right="555" w:bottom="1465" w:left="560" w:header="0" w:footer="3" w:gutter="0"/>
          <w:cols w:space="720"/>
          <w:noEndnote/>
          <w:rtlGutter w:val="0"/>
          <w:docGrid w:linePitch="360"/>
        </w:sectPr>
      </w:pPr>
      <w:r>
        <w:rPr>
          <w:color w:val="000000"/>
          <w:spacing w:val="0"/>
          <w:w w:val="100"/>
          <w:position w:val="0"/>
          <w:sz w:val="20"/>
          <w:szCs w:val="2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0"/>
          <w:szCs w:val="20"/>
        </w:rPr>
        <w:t>审计报告</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p>
      <w:pPr>
        <w:pStyle w:val="Style28"/>
        <w:keepNext w:val="0"/>
        <w:keepLines w:val="0"/>
        <w:widowControl w:val="0"/>
        <w:shd w:val="clear" w:color="auto" w:fill="auto"/>
        <w:bidi w:val="0"/>
        <w:spacing w:before="0" w:after="380" w:line="240" w:lineRule="auto"/>
        <w:ind w:left="0" w:right="560" w:firstLine="0"/>
        <w:jc w:val="righ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bidi w:val="0"/>
        <w:spacing w:before="0" w:after="300" w:line="240" w:lineRule="auto"/>
        <w:ind w:left="0" w:right="0" w:firstLine="1000"/>
        <w:jc w:val="both"/>
      </w:pPr>
      <w:r>
        <w:rPr>
          <w:b/>
          <w:bCs/>
          <w:color w:val="000000"/>
          <w:spacing w:val="0"/>
          <w:w w:val="100"/>
          <w:position w:val="0"/>
          <w:sz w:val="20"/>
          <w:szCs w:val="20"/>
        </w:rPr>
        <w:t>六、注册会计师对财务报表审计的责任</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p>
      <w:pPr>
        <w:pStyle w:val="Style21"/>
        <w:keepNext w:val="0"/>
        <w:keepLines w:val="0"/>
        <w:widowControl w:val="0"/>
        <w:shd w:val="clear" w:color="auto" w:fill="auto"/>
        <w:bidi w:val="0"/>
        <w:spacing w:before="0" w:after="300" w:line="322" w:lineRule="exact"/>
        <w:ind w:left="560" w:right="0" w:firstLine="440"/>
        <w:jc w:val="both"/>
        <w:rPr>
          <w:sz w:val="20"/>
          <w:szCs w:val="20"/>
        </w:rPr>
      </w:pPr>
      <w:r>
        <w:rPr>
          <w:color w:val="000000"/>
          <w:spacing w:val="0"/>
          <w:w w:val="100"/>
          <w:position w:val="0"/>
          <w:sz w:val="20"/>
          <w:szCs w:val="20"/>
        </w:rPr>
        <w:t>在按照审计准则执行审计工作的过程中，我们运用职业判断，并保持职业怀疑。同时，我们也执 行以下工作：</w:t>
      </w:r>
    </w:p>
    <w:p>
      <w:pPr>
        <w:pStyle w:val="Style21"/>
        <w:keepNext w:val="0"/>
        <w:keepLines w:val="0"/>
        <w:widowControl w:val="0"/>
        <w:numPr>
          <w:ilvl w:val="0"/>
          <w:numId w:val="11"/>
        </w:numPr>
        <w:shd w:val="clear" w:color="auto" w:fill="auto"/>
        <w:tabs>
          <w:tab w:pos="1434" w:val="left"/>
        </w:tabs>
        <w:bidi w:val="0"/>
        <w:spacing w:before="0" w:after="300" w:line="310" w:lineRule="exact"/>
        <w:ind w:left="560" w:right="0" w:firstLine="440"/>
        <w:jc w:val="both"/>
        <w:rPr>
          <w:sz w:val="20"/>
          <w:szCs w:val="20"/>
        </w:rPr>
      </w:pPr>
      <w:bookmarkStart w:id="739" w:name="bookmark739"/>
      <w:bookmarkEnd w:id="739"/>
      <w:r>
        <w:rPr>
          <w:color w:val="000000"/>
          <w:spacing w:val="0"/>
          <w:w w:val="100"/>
          <w:position w:val="0"/>
          <w:sz w:val="20"/>
          <w:szCs w:val="20"/>
        </w:rPr>
        <w:t>识别和评估由于舞弊或错误导致的财务报表重大错报风险，设计和实施审计程序以应对这些 风险，并获取充分、适当的审计证据，作为发表审计意见的基础。由于舞弊可能涉及串通、伪造、故 意遗漏、虚假陈述或凌驾于内部控制之上，未能发现由于舞弊导致的重大错报的风险高于未能发现由 于错误导致的重大错报的风险。</w:t>
      </w:r>
    </w:p>
    <w:p>
      <w:pPr>
        <w:pStyle w:val="Style21"/>
        <w:keepNext w:val="0"/>
        <w:keepLines w:val="0"/>
        <w:widowControl w:val="0"/>
        <w:numPr>
          <w:ilvl w:val="0"/>
          <w:numId w:val="11"/>
        </w:numPr>
        <w:shd w:val="clear" w:color="auto" w:fill="auto"/>
        <w:tabs>
          <w:tab w:pos="1433" w:val="left"/>
        </w:tabs>
        <w:bidi w:val="0"/>
        <w:spacing w:before="0" w:after="300" w:line="316" w:lineRule="exact"/>
        <w:ind w:left="0" w:right="0" w:firstLine="1000"/>
        <w:jc w:val="left"/>
        <w:rPr>
          <w:sz w:val="20"/>
          <w:szCs w:val="20"/>
        </w:rPr>
      </w:pPr>
      <w:bookmarkStart w:id="740" w:name="bookmark740"/>
      <w:bookmarkEnd w:id="740"/>
      <w:r>
        <w:rPr>
          <w:color w:val="000000"/>
          <w:spacing w:val="0"/>
          <w:w w:val="100"/>
          <w:position w:val="0"/>
          <w:sz w:val="20"/>
          <w:szCs w:val="20"/>
        </w:rPr>
        <w:t>了解与审计相关的内部控制，以设计恰当的审计程序。</w:t>
      </w:r>
    </w:p>
    <w:p>
      <w:pPr>
        <w:pStyle w:val="Style21"/>
        <w:keepNext w:val="0"/>
        <w:keepLines w:val="0"/>
        <w:widowControl w:val="0"/>
        <w:numPr>
          <w:ilvl w:val="0"/>
          <w:numId w:val="11"/>
        </w:numPr>
        <w:shd w:val="clear" w:color="auto" w:fill="auto"/>
        <w:tabs>
          <w:tab w:pos="1433" w:val="left"/>
        </w:tabs>
        <w:bidi w:val="0"/>
        <w:spacing w:before="0" w:after="300" w:line="316" w:lineRule="exact"/>
        <w:ind w:left="0" w:right="0" w:firstLine="1000"/>
        <w:jc w:val="left"/>
        <w:rPr>
          <w:sz w:val="20"/>
          <w:szCs w:val="20"/>
        </w:rPr>
      </w:pPr>
      <w:bookmarkStart w:id="741" w:name="bookmark741"/>
      <w:bookmarkEnd w:id="741"/>
      <w:r>
        <w:rPr>
          <w:color w:val="000000"/>
          <w:spacing w:val="0"/>
          <w:w w:val="100"/>
          <w:position w:val="0"/>
          <w:sz w:val="20"/>
          <w:szCs w:val="20"/>
        </w:rPr>
        <w:t>评价管理层选用会计政策的恰当性和作出会计估计及相关披露的合理性。</w:t>
      </w:r>
    </w:p>
    <w:p>
      <w:pPr>
        <w:pStyle w:val="Style21"/>
        <w:keepNext w:val="0"/>
        <w:keepLines w:val="0"/>
        <w:widowControl w:val="0"/>
        <w:numPr>
          <w:ilvl w:val="0"/>
          <w:numId w:val="11"/>
        </w:numPr>
        <w:shd w:val="clear" w:color="auto" w:fill="auto"/>
        <w:tabs>
          <w:tab w:pos="1434" w:val="left"/>
        </w:tabs>
        <w:bidi w:val="0"/>
        <w:spacing w:before="0" w:after="300" w:line="316" w:lineRule="exact"/>
        <w:ind w:left="560" w:right="0" w:firstLine="440"/>
        <w:jc w:val="both"/>
        <w:rPr>
          <w:sz w:val="20"/>
          <w:szCs w:val="20"/>
        </w:rPr>
      </w:pPr>
      <w:bookmarkStart w:id="742" w:name="bookmark742"/>
      <w:bookmarkEnd w:id="742"/>
      <w:r>
        <w:rPr>
          <w:color w:val="000000"/>
          <w:spacing w:val="0"/>
          <w:w w:val="100"/>
          <w:position w:val="0"/>
          <w:sz w:val="20"/>
          <w:szCs w:val="20"/>
        </w:rPr>
        <w:t>对管理层使用持续经营假设的恰当性得出结论。同时，根据获取的审计证据，就可能导致 对美年健康持续经营能力产生重大疑虑的事项或情况是否存在重大不确定性得出结论。如果我们得出 结论认为存在重大不确定性，审计准则要求我们在审计报告中提请报表使用者注意财务报表中的相关 披露；如果披露不充分，我们应当发表非无保留意见。我们的结论基于截至审计报告日可获得的信息。 然而，未来的事项或情况可能导致美年健康不能持续经营。</w:t>
      </w:r>
    </w:p>
    <w:p>
      <w:pPr>
        <w:pStyle w:val="Style21"/>
        <w:keepNext w:val="0"/>
        <w:keepLines w:val="0"/>
        <w:widowControl w:val="0"/>
        <w:numPr>
          <w:ilvl w:val="0"/>
          <w:numId w:val="11"/>
        </w:numPr>
        <w:shd w:val="clear" w:color="auto" w:fill="auto"/>
        <w:tabs>
          <w:tab w:pos="1434" w:val="left"/>
        </w:tabs>
        <w:bidi w:val="0"/>
        <w:spacing w:before="0" w:after="300" w:line="322" w:lineRule="exact"/>
        <w:ind w:left="560" w:right="0" w:firstLine="440"/>
        <w:jc w:val="both"/>
        <w:rPr>
          <w:sz w:val="20"/>
          <w:szCs w:val="20"/>
        </w:rPr>
      </w:pPr>
      <w:bookmarkStart w:id="743" w:name="bookmark743"/>
      <w:bookmarkEnd w:id="743"/>
      <w:r>
        <w:rPr>
          <w:color w:val="000000"/>
          <w:spacing w:val="0"/>
          <w:w w:val="100"/>
          <w:position w:val="0"/>
          <w:sz w:val="20"/>
          <w:szCs w:val="20"/>
        </w:rPr>
        <w:t>评价财务报表的总体列报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包括披露</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、结构和内容，并评价财务报表是否公允反映相关交易 和事项。</w:t>
      </w:r>
    </w:p>
    <w:p>
      <w:pPr>
        <w:pStyle w:val="Style21"/>
        <w:keepNext w:val="0"/>
        <w:keepLines w:val="0"/>
        <w:widowControl w:val="0"/>
        <w:numPr>
          <w:ilvl w:val="0"/>
          <w:numId w:val="11"/>
        </w:numPr>
        <w:shd w:val="clear" w:color="auto" w:fill="auto"/>
        <w:tabs>
          <w:tab w:pos="1430" w:val="left"/>
        </w:tabs>
        <w:bidi w:val="0"/>
        <w:spacing w:before="0" w:after="300" w:line="322" w:lineRule="exact"/>
        <w:ind w:left="560" w:right="0" w:firstLine="440"/>
        <w:jc w:val="both"/>
        <w:rPr>
          <w:sz w:val="20"/>
          <w:szCs w:val="20"/>
        </w:rPr>
        <w:sectPr>
          <w:footnotePr>
            <w:pos w:val="pageBottom"/>
            <w:numFmt w:val="decimal"/>
            <w:numRestart w:val="continuous"/>
          </w:footnotePr>
          <w:pgSz w:w="11900" w:h="16840"/>
          <w:pgMar w:top="1465" w:right="555" w:bottom="1465" w:left="560" w:header="0" w:footer="3" w:gutter="0"/>
          <w:cols w:space="720"/>
          <w:noEndnote/>
          <w:rtlGutter w:val="0"/>
          <w:docGrid w:linePitch="360"/>
        </w:sectPr>
      </w:pPr>
      <w:bookmarkStart w:id="744" w:name="bookmark744"/>
      <w:bookmarkEnd w:id="744"/>
      <w:r>
        <w:rPr>
          <w:color w:val="000000"/>
          <w:spacing w:val="0"/>
          <w:w w:val="100"/>
          <w:position w:val="0"/>
          <w:sz w:val="20"/>
          <w:szCs w:val="20"/>
        </w:rPr>
        <w:t>就美年健康中实体或业务活动的财务信息获取充分、适当的审计证据，以对财务报表发表审 计意见。我们负责指导、监督和执行集团审计，并对审计意见承担全部责任。</w:t>
      </w:r>
    </w:p>
    <w:p>
      <w:pPr>
        <w:pStyle w:val="Style21"/>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sz w:val="20"/>
          <w:szCs w:val="20"/>
        </w:rPr>
        <w:t>审计报告</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p>
      <w:pPr>
        <w:pStyle w:val="Style28"/>
        <w:keepNext w:val="0"/>
        <w:keepLines w:val="0"/>
        <w:widowControl w:val="0"/>
        <w:shd w:val="clear" w:color="auto" w:fill="auto"/>
        <w:bidi w:val="0"/>
        <w:spacing w:before="0" w:after="380" w:line="240" w:lineRule="auto"/>
        <w:ind w:left="0" w:right="560" w:firstLine="0"/>
        <w:jc w:val="righ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2204285</w:t>
      </w:r>
      <w:r>
        <w:rPr>
          <w:color w:val="000000"/>
          <w:spacing w:val="0"/>
          <w:w w:val="100"/>
          <w:position w:val="0"/>
        </w:rPr>
        <w:t>号</w:t>
      </w:r>
    </w:p>
    <w:p>
      <w:pPr>
        <w:pStyle w:val="Style21"/>
        <w:keepNext w:val="0"/>
        <w:keepLines w:val="0"/>
        <w:widowControl w:val="0"/>
        <w:shd w:val="clear" w:color="auto" w:fill="auto"/>
        <w:bidi w:val="0"/>
        <w:spacing w:before="0" w:after="300" w:line="240" w:lineRule="auto"/>
        <w:ind w:left="0" w:right="0" w:firstLine="980"/>
        <w:jc w:val="both"/>
      </w:pPr>
      <w:r>
        <w:rPr>
          <w:b/>
          <w:bCs/>
          <w:color w:val="000000"/>
          <w:spacing w:val="0"/>
          <w:w w:val="100"/>
          <w:position w:val="0"/>
          <w:sz w:val="20"/>
          <w:szCs w:val="20"/>
        </w:rPr>
        <w:t>六、注册会计师对财务报表审计的责任</w:t>
      </w:r>
      <w:r>
        <w:rPr>
          <w:b/>
          <w:bCs/>
          <w:color w:val="000000"/>
          <w:spacing w:val="0"/>
          <w:w w:val="100"/>
          <w:position w:val="0"/>
        </w:rPr>
        <w:t>（</w:t>
      </w:r>
      <w:r>
        <w:rPr>
          <w:b/>
          <w:bCs/>
          <w:color w:val="000000"/>
          <w:spacing w:val="0"/>
          <w:w w:val="100"/>
          <w:position w:val="0"/>
          <w:sz w:val="20"/>
          <w:szCs w:val="20"/>
        </w:rPr>
        <w:t>续</w:t>
      </w:r>
      <w:r>
        <w:rPr>
          <w:b/>
          <w:bCs/>
          <w:color w:val="000000"/>
          <w:spacing w:val="0"/>
          <w:w w:val="100"/>
          <w:position w:val="0"/>
        </w:rPr>
        <w:t>）</w:t>
      </w:r>
    </w:p>
    <w:p>
      <w:pPr>
        <w:pStyle w:val="Style21"/>
        <w:keepNext w:val="0"/>
        <w:keepLines w:val="0"/>
        <w:widowControl w:val="0"/>
        <w:shd w:val="clear" w:color="auto" w:fill="auto"/>
        <w:bidi w:val="0"/>
        <w:spacing w:before="0" w:after="300" w:line="317" w:lineRule="exact"/>
        <w:ind w:left="560" w:right="0" w:firstLine="440"/>
        <w:jc w:val="both"/>
        <w:rPr>
          <w:sz w:val="20"/>
          <w:szCs w:val="20"/>
        </w:rPr>
      </w:pPr>
      <w:r>
        <w:rPr>
          <w:color w:val="000000"/>
          <w:spacing w:val="0"/>
          <w:w w:val="100"/>
          <w:position w:val="0"/>
          <w:sz w:val="20"/>
          <w:szCs w:val="20"/>
        </w:rPr>
        <w:t>我们与治理层就计划的审计范围、时间安排和重大审计发现等事项进行沟通，包括沟通我们在审 计中识别出的值得关注的内部控制缺陷。</w:t>
      </w:r>
    </w:p>
    <w:p>
      <w:pPr>
        <w:pStyle w:val="Style21"/>
        <w:keepNext w:val="0"/>
        <w:keepLines w:val="0"/>
        <w:widowControl w:val="0"/>
        <w:shd w:val="clear" w:color="auto" w:fill="auto"/>
        <w:bidi w:val="0"/>
        <w:spacing w:before="0" w:after="300" w:line="317" w:lineRule="exact"/>
        <w:ind w:left="560" w:right="0" w:firstLine="440"/>
        <w:jc w:val="both"/>
        <w:rPr>
          <w:sz w:val="20"/>
          <w:szCs w:val="20"/>
        </w:rPr>
      </w:pPr>
      <w:r>
        <w:rPr>
          <w:color w:val="000000"/>
          <w:spacing w:val="0"/>
          <w:w w:val="100"/>
          <w:position w:val="0"/>
          <w:sz w:val="20"/>
          <w:szCs w:val="20"/>
        </w:rPr>
        <w:t>我们还就已遵守与独立性相关的职业道德要求向治理层提供声明，并与治理层沟通可能被合理认 为影响我们独立性的所有关系和其他事项，以及相关的防范措施</w:t>
      </w:r>
      <w:r>
        <w:rPr>
          <w:color w:val="000000"/>
          <w:spacing w:val="0"/>
          <w:w w:val="100"/>
          <w:position w:val="0"/>
          <w:sz w:val="22"/>
          <w:szCs w:val="22"/>
        </w:rPr>
        <w:t>（</w:t>
      </w:r>
      <w:r>
        <w:rPr>
          <w:color w:val="000000"/>
          <w:spacing w:val="0"/>
          <w:w w:val="100"/>
          <w:position w:val="0"/>
          <w:sz w:val="20"/>
          <w:szCs w:val="20"/>
        </w:rPr>
        <w:t>如适用</w:t>
      </w:r>
      <w:r>
        <w:rPr>
          <w:color w:val="000000"/>
          <w:spacing w:val="0"/>
          <w:w w:val="100"/>
          <w:position w:val="0"/>
          <w:sz w:val="22"/>
          <w:szCs w:val="22"/>
        </w:rPr>
        <w:t>）</w:t>
      </w:r>
      <w:r>
        <w:rPr>
          <w:color w:val="000000"/>
          <w:spacing w:val="0"/>
          <w:w w:val="100"/>
          <w:position w:val="0"/>
          <w:sz w:val="20"/>
          <w:szCs w:val="20"/>
        </w:rPr>
        <w:t>。</w:t>
      </w:r>
    </w:p>
    <w:p>
      <w:pPr>
        <w:pStyle w:val="Style21"/>
        <w:keepNext w:val="0"/>
        <w:keepLines w:val="0"/>
        <w:widowControl w:val="0"/>
        <w:shd w:val="clear" w:color="auto" w:fill="auto"/>
        <w:bidi w:val="0"/>
        <w:spacing w:before="0" w:after="1300" w:line="314" w:lineRule="exact"/>
        <w:ind w:left="560" w:right="0" w:firstLine="440"/>
        <w:jc w:val="both"/>
        <w:rPr>
          <w:sz w:val="20"/>
          <w:szCs w:val="20"/>
        </w:rPr>
      </w:pPr>
      <w:r>
        <w:rPr>
          <w:color w:val="000000"/>
          <w:spacing w:val="0"/>
          <w:w w:val="100"/>
          <w:position w:val="0"/>
          <w:sz w:val="20"/>
          <w:szCs w:val="20"/>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21"/>
        <w:keepNext w:val="0"/>
        <w:keepLines w:val="0"/>
        <w:widowControl w:val="0"/>
        <w:shd w:val="clear" w:color="auto" w:fill="auto"/>
        <w:tabs>
          <w:tab w:pos="6500" w:val="left"/>
        </w:tabs>
        <w:bidi w:val="0"/>
        <w:spacing w:before="0" w:after="1920" w:line="240" w:lineRule="auto"/>
        <w:ind w:left="0" w:right="0" w:firstLine="980"/>
        <w:jc w:val="both"/>
        <w:rPr>
          <w:sz w:val="20"/>
          <w:szCs w:val="20"/>
        </w:rPr>
      </w:pPr>
      <w:r>
        <w:rPr>
          <w:color w:val="000000"/>
          <w:spacing w:val="0"/>
          <w:w w:val="100"/>
          <w:position w:val="0"/>
          <w:sz w:val="20"/>
          <w:szCs w:val="20"/>
        </w:rPr>
        <w:t>毕马威华振会计师事务所</w:t>
      </w:r>
      <w:r>
        <w:rPr>
          <w:color w:val="000000"/>
          <w:spacing w:val="0"/>
          <w:w w:val="100"/>
          <w:position w:val="0"/>
          <w:sz w:val="22"/>
          <w:szCs w:val="22"/>
        </w:rPr>
        <w:t>（</w:t>
      </w:r>
      <w:r>
        <w:rPr>
          <w:color w:val="000000"/>
          <w:spacing w:val="0"/>
          <w:w w:val="100"/>
          <w:position w:val="0"/>
          <w:sz w:val="20"/>
          <w:szCs w:val="20"/>
        </w:rPr>
        <w:t>特殊普通合伙</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sz w:val="20"/>
          <w:szCs w:val="20"/>
        </w:rPr>
        <w:t>中国注册会计师</w:t>
      </w:r>
    </w:p>
    <w:p>
      <w:pPr>
        <w:pStyle w:val="Style21"/>
        <w:keepNext w:val="0"/>
        <w:keepLines w:val="0"/>
        <w:widowControl w:val="0"/>
        <w:shd w:val="clear" w:color="auto" w:fill="auto"/>
        <w:bidi w:val="0"/>
        <w:spacing w:before="0" w:after="1920" w:line="240" w:lineRule="auto"/>
        <w:ind w:left="6560" w:right="0" w:firstLine="0"/>
        <w:jc w:val="left"/>
      </w:pPr>
      <w:r>
        <w:rPr>
          <w:color w:val="000000"/>
          <w:spacing w:val="0"/>
          <w:w w:val="100"/>
          <w:position w:val="0"/>
          <w:sz w:val="20"/>
          <w:szCs w:val="20"/>
        </w:rPr>
        <w:t>黄锋</w:t>
      </w:r>
      <w:r>
        <w:rPr>
          <w:color w:val="000000"/>
          <w:spacing w:val="0"/>
          <w:w w:val="100"/>
          <w:position w:val="0"/>
        </w:rPr>
        <w:t>（</w:t>
      </w:r>
      <w:r>
        <w:rPr>
          <w:color w:val="000000"/>
          <w:spacing w:val="0"/>
          <w:w w:val="100"/>
          <w:position w:val="0"/>
          <w:sz w:val="20"/>
          <w:szCs w:val="20"/>
        </w:rPr>
        <w:t>项目合伙人</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380" w:line="240" w:lineRule="auto"/>
        <w:ind w:left="4340" w:right="0" w:firstLine="0"/>
        <w:jc w:val="left"/>
        <w:rPr>
          <w:sz w:val="20"/>
          <w:szCs w:val="20"/>
        </w:rPr>
      </w:pPr>
      <w:r>
        <mc:AlternateContent>
          <mc:Choice Requires="wps">
            <w:drawing>
              <wp:anchor distT="0" distB="0" distL="114300" distR="114300" simplePos="0" relativeHeight="125829386" behindDoc="0" locked="0" layoutInCell="1" allowOverlap="1">
                <wp:simplePos x="0" y="0"/>
                <wp:positionH relativeFrom="page">
                  <wp:posOffset>989330</wp:posOffset>
                </wp:positionH>
                <wp:positionV relativeFrom="paragraph">
                  <wp:posOffset>12700</wp:posOffset>
                </wp:positionV>
                <wp:extent cx="643255" cy="176530"/>
                <wp:wrapSquare wrapText="right"/>
                <wp:docPr id="17" name="Shape 17"/>
                <a:graphic xmlns:a="http://schemas.openxmlformats.org/drawingml/2006/main">
                  <a:graphicData uri="http://schemas.microsoft.com/office/word/2010/wordprocessingShape">
                    <wps:wsp>
                      <wps:cNvSpPr txBox="1"/>
                      <wps:spPr>
                        <a:xfrm>
                          <a:ext cx="643255" cy="1765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中国北京</w:t>
                            </w:r>
                          </w:p>
                        </w:txbxContent>
                      </wps:txbx>
                      <wps:bodyPr wrap="none" lIns="0" tIns="0" rIns="0" bIns="0">
                        <a:noAutoFit/>
                      </wps:bodyPr>
                    </wps:wsp>
                  </a:graphicData>
                </a:graphic>
              </wp:anchor>
            </w:drawing>
          </mc:Choice>
          <mc:Fallback>
            <w:pict>
              <v:shape id="_x0000_s1043" type="#_x0000_t202" style="position:absolute;margin-left:77.900000000000006pt;margin-top:1.pt;width:50.649999999999999pt;height:13.9pt;z-index:-125829367;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中国北京</w:t>
                      </w:r>
                    </w:p>
                  </w:txbxContent>
                </v:textbox>
                <w10:wrap type="square" side="right" anchorx="page"/>
              </v:shape>
            </w:pict>
          </mc:Fallback>
        </mc:AlternateContent>
      </w:r>
      <w:r>
        <w:rPr>
          <w:color w:val="000000"/>
          <w:spacing w:val="0"/>
          <w:w w:val="100"/>
          <w:position w:val="0"/>
          <w:sz w:val="20"/>
          <w:szCs w:val="20"/>
        </w:rPr>
        <w:t>周臻</w:t>
      </w:r>
    </w:p>
    <w:p>
      <w:pPr>
        <w:pStyle w:val="Style89"/>
        <w:keepNext w:val="0"/>
        <w:keepLines w:val="0"/>
        <w:widowControl w:val="0"/>
        <w:shd w:val="clear" w:color="auto" w:fill="auto"/>
        <w:bidi w:val="0"/>
        <w:spacing w:before="0" w:after="380" w:line="240" w:lineRule="auto"/>
        <w:ind w:left="6560" w:right="0" w:firstLine="0"/>
        <w:jc w:val="left"/>
        <w:rPr>
          <w:sz w:val="20"/>
          <w:szCs w:val="20"/>
        </w:rPr>
      </w:pPr>
      <w:r>
        <w:rPr>
          <w:color w:val="000000"/>
          <w:spacing w:val="0"/>
          <w:w w:val="100"/>
          <w:position w:val="0"/>
          <w:sz w:val="22"/>
          <w:szCs w:val="22"/>
        </w:rPr>
        <w:t>2022</w:t>
      </w:r>
      <w:r>
        <w:rPr>
          <w:rFonts w:ascii="SimSun" w:eastAsia="SimSun" w:hAnsi="SimSun" w:cs="SimSun"/>
          <w:color w:val="000000"/>
          <w:spacing w:val="0"/>
          <w:w w:val="100"/>
          <w:position w:val="0"/>
          <w:sz w:val="20"/>
          <w:szCs w:val="20"/>
        </w:rPr>
        <w:t>年</w:t>
      </w:r>
      <w:r>
        <w:rPr>
          <w:color w:val="000000"/>
          <w:spacing w:val="0"/>
          <w:w w:val="100"/>
          <w:position w:val="0"/>
          <w:sz w:val="22"/>
          <w:szCs w:val="22"/>
        </w:rPr>
        <w:t>4</w:t>
      </w:r>
      <w:r>
        <w:rPr>
          <w:rFonts w:ascii="SimSun" w:eastAsia="SimSun" w:hAnsi="SimSun" w:cs="SimSun"/>
          <w:color w:val="000000"/>
          <w:spacing w:val="0"/>
          <w:w w:val="100"/>
          <w:position w:val="0"/>
          <w:sz w:val="20"/>
          <w:szCs w:val="20"/>
        </w:rPr>
        <w:t>月</w:t>
      </w:r>
      <w:r>
        <w:rPr>
          <w:color w:val="000000"/>
          <w:spacing w:val="0"/>
          <w:w w:val="100"/>
          <w:position w:val="0"/>
          <w:sz w:val="22"/>
          <w:szCs w:val="22"/>
        </w:rPr>
        <w:t>14</w:t>
      </w:r>
      <w:r>
        <w:rPr>
          <w:rFonts w:ascii="SimSun" w:eastAsia="SimSun" w:hAnsi="SimSun" w:cs="SimSun"/>
          <w:color w:val="000000"/>
          <w:spacing w:val="0"/>
          <w:w w:val="100"/>
          <w:position w:val="0"/>
          <w:sz w:val="20"/>
          <w:szCs w:val="20"/>
        </w:rPr>
        <w:t>日</w:t>
      </w:r>
      <w:r>
        <w:br w:type="page"/>
      </w:r>
    </w:p>
    <w:p>
      <w:pPr>
        <w:pStyle w:val="Style24"/>
        <w:keepNext/>
        <w:keepLines/>
        <w:widowControl w:val="0"/>
        <w:shd w:val="clear" w:color="auto" w:fill="auto"/>
        <w:bidi w:val="0"/>
        <w:spacing w:before="0" w:after="380" w:line="240" w:lineRule="auto"/>
        <w:ind w:left="0" w:right="0" w:firstLine="560"/>
        <w:jc w:val="left"/>
      </w:pPr>
      <w:bookmarkStart w:id="745" w:name="bookmark745"/>
      <w:bookmarkStart w:id="746" w:name="bookmark746"/>
      <w:bookmarkStart w:id="747" w:name="bookmark747"/>
      <w:r>
        <w:rPr>
          <w:color w:val="000000"/>
          <w:spacing w:val="0"/>
          <w:w w:val="100"/>
          <w:position w:val="0"/>
        </w:rPr>
        <w:t>二、财务报表</w:t>
      </w:r>
      <w:bookmarkEnd w:id="745"/>
      <w:bookmarkEnd w:id="746"/>
      <w:bookmarkEnd w:id="747"/>
    </w:p>
    <w:p>
      <w:pPr>
        <w:pStyle w:val="Style2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56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、合并资产负债表</w:t>
      </w:r>
      <w:bookmarkEnd w:id="748"/>
      <w:bookmarkEnd w:id="749"/>
      <w:bookmarkEnd w:id="751"/>
    </w:p>
    <w:p>
      <w:pPr>
        <w:pStyle w:val="Style28"/>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编制单位：美年大健康产业控股股份有限公司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2,263,776,032.24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3,562,362,065.89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1,351,326.02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1,565,038.22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965,806.00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2,564,878,136.61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2,547,161,570.70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132,046,196.39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188,753,897.81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361,359,681.94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620,289,983.03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63,795,136.44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43,065,511.45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149,372,027.10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133,876,586.40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288,361,517.14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512,617,912.18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127,604,667.17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184,845,079.24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5,890,314,622.83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7,750,872,901.25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137,393,841.14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401,332,175.38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968,350,073.43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1,049,361,387.77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1,228,254,436.33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1,253,804,677.92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2,197,731,598.63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2,399,081,545.85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105,676,684.86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72,609,832.43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2,816,367,387.11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198,742,961.77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158,544,316.02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34,061,425.53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4,051,452,900.12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4,008,335,971.26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426,842,862.69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595,436,358.59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218,626,634.87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160,679,708.29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584,740,118.85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502,111,675.23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12,968,240,925.33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10,601,297,648.74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18,858,555,548.16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18,352,170,549.99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1,447,105,741.00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1,937,767,015.11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37,580,826.27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14,699,418.00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994,860,652.22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1,077,382,116.37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1,685,335,869.22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1,758,217,492.39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699,317,400.11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625,796,681.83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175,583,286.35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140,401,216.56</w:t>
            </w:r>
          </w:p>
        </w:tc>
      </w:tr>
    </w:tbl>
    <w:p>
      <w:pPr>
        <w:sectPr>
          <w:footnotePr>
            <w:pos w:val="pageBottom"/>
            <w:numFmt w:val="decimal"/>
            <w:numRestart w:val="continuous"/>
          </w:footnotePr>
          <w:pgSz w:w="11900" w:h="16840"/>
          <w:pgMar w:top="1441" w:right="555" w:bottom="1585" w:left="560"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563,504,080.68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446,991,254.10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74,036,195.78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6,059,036.31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1,471,534,708.51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2,019,748,088.04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7,037,387,738.09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8,058,584,108.67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1,441,258,599.25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2,319,433,093.98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63,934,571.82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158,825,932.69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10,419,406.26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12,720,071.41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4,397,605.17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6,492,781.29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2,519,403.86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2,514,882.01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3,061,704,081.09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1,621,812,266.65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10,099,091,819.18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9,680,396,375.32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3,914,253,923.00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2,554,403,295.55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2,549,545,207.46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300,055,044.16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10,517,435.43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10,810,307.06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102,331,462.47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83,960,539.42</w:t>
            </w:r>
          </w:p>
        </w:tc>
      </w:tr>
    </w:tbl>
    <w:p>
      <w:pPr>
        <w:sectPr>
          <w:footnotePr>
            <w:pos w:val="pageBottom"/>
            <w:numFmt w:val="decimal"/>
            <w:numRestart w:val="continuous"/>
          </w:footnotePr>
          <w:pgSz w:w="11900" w:h="16840"/>
          <w:pgMar w:top="1441" w:right="1155" w:bottom="1441" w:left="1160"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1,757,311,362.25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1,713,226,271.25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8,038,762,434.54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7,971,741,204.03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720,701,294.44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700,032,970.64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8,759,463,728.98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8,671,774,174.67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18,858,555,548.16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18,352,170,549.99</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88" behindDoc="0" locked="0" layoutInCell="1" allowOverlap="1">
                <wp:simplePos x="0" y="0"/>
                <wp:positionH relativeFrom="page">
                  <wp:posOffset>686435</wp:posOffset>
                </wp:positionH>
                <wp:positionV relativeFrom="margin">
                  <wp:posOffset>1758950</wp:posOffset>
                </wp:positionV>
                <wp:extent cx="941705" cy="149225"/>
                <wp:wrapTopAndBottom/>
                <wp:docPr id="19" name="Shape 19"/>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法定代表人：俞熔</w:t>
                            </w:r>
                          </w:p>
                        </w:txbxContent>
                      </wps:txbx>
                      <wps:bodyPr wrap="none" lIns="0" tIns="0" rIns="0" bIns="0">
                        <a:noAutoFit/>
                      </wps:bodyPr>
                    </wps:wsp>
                  </a:graphicData>
                </a:graphic>
              </wp:anchor>
            </w:drawing>
          </mc:Choice>
          <mc:Fallback>
            <w:pict>
              <v:shape id="_x0000_s1045" type="#_x0000_t202" style="position:absolute;margin-left:54.050000000000004pt;margin-top:138.5pt;width:74.150000000000006pt;height:11.75pt;z-index:-125829365;mso-wrap-distance-left:9.pt;mso-wrap-distance-top:12.pt;mso-wrap-distance-right:414.35000000000002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法定代表人：俞熔</w:t>
                      </w:r>
                    </w:p>
                  </w:txbxContent>
                </v:textbox>
                <w10:wrap type="topAndBottom" anchorx="page" anchory="margin"/>
              </v:shape>
            </w:pict>
          </mc:Fallback>
        </mc:AlternateContent>
      </w:r>
      <w:r>
        <mc:AlternateContent>
          <mc:Choice Requires="wps">
            <w:drawing>
              <wp:anchor distT="152400" distB="3175" distL="2232660" distR="2576830" simplePos="0" relativeHeight="125829390" behindDoc="0" locked="0" layoutInCell="1" allowOverlap="1">
                <wp:simplePos x="0" y="0"/>
                <wp:positionH relativeFrom="page">
                  <wp:posOffset>2804795</wp:posOffset>
                </wp:positionH>
                <wp:positionV relativeFrom="margin">
                  <wp:posOffset>1758950</wp:posOffset>
                </wp:positionV>
                <wp:extent cx="1508760" cy="146050"/>
                <wp:wrapTopAndBottom/>
                <wp:docPr id="21" name="Shape 2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主管会计工作负责人：押志高</w:t>
                            </w:r>
                          </w:p>
                        </w:txbxContent>
                      </wps:txbx>
                      <wps:bodyPr wrap="none" lIns="0" tIns="0" rIns="0" bIns="0">
                        <a:noAutoFit/>
                      </wps:bodyPr>
                    </wps:wsp>
                  </a:graphicData>
                </a:graphic>
              </wp:anchor>
            </w:drawing>
          </mc:Choice>
          <mc:Fallback>
            <w:pict>
              <v:shape id="_x0000_s1047" type="#_x0000_t202" style="position:absolute;margin-left:220.84999999999999pt;margin-top:138.5pt;width:118.8pt;height:11.5pt;z-index:-125829363;mso-wrap-distance-left:175.80000000000001pt;mso-wrap-distance-top:12.pt;mso-wrap-distance-right:202.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主管会计工作负责人：押志高</w:t>
                      </w:r>
                    </w:p>
                  </w:txbxContent>
                </v:textbox>
                <w10:wrap type="topAndBottom" anchorx="page" anchory="margin"/>
              </v:shape>
            </w:pict>
          </mc:Fallback>
        </mc:AlternateContent>
      </w:r>
      <w:r>
        <mc:AlternateContent>
          <mc:Choice Requires="wps">
            <w:drawing>
              <wp:anchor distT="152400" distB="0" distL="4918075" distR="113665" simplePos="0" relativeHeight="125829392" behindDoc="0" locked="0" layoutInCell="1" allowOverlap="1">
                <wp:simplePos x="0" y="0"/>
                <wp:positionH relativeFrom="page">
                  <wp:posOffset>5490210</wp:posOffset>
                </wp:positionH>
                <wp:positionV relativeFrom="margin">
                  <wp:posOffset>1758950</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会计机构负责人：押志高</w:t>
                            </w:r>
                          </w:p>
                        </w:txbxContent>
                      </wps:txbx>
                      <wps:bodyPr wrap="none" lIns="0" tIns="0" rIns="0" bIns="0">
                        <a:noAutoFit/>
                      </wps:bodyPr>
                    </wps:wsp>
                  </a:graphicData>
                </a:graphic>
              </wp:anchor>
            </w:drawing>
          </mc:Choice>
          <mc:Fallback>
            <w:pict>
              <v:shape id="_x0000_s1049" type="#_x0000_t202" style="position:absolute;margin-left:432.30000000000001pt;margin-top:138.5pt;width:101.3pt;height:11.75pt;z-index:-125829361;mso-wrap-distance-left:387.25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会计机构负责人：押志高</w:t>
                      </w:r>
                    </w:p>
                  </w:txbxContent>
                </v:textbox>
                <w10:wrap type="topAndBottom" anchorx="page" anchory="margin"/>
              </v:shape>
            </w:pict>
          </mc:Fallback>
        </mc:AlternateContent>
      </w: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、母公司资产负债表</w:t>
      </w:r>
      <w:bookmarkEnd w:id="752"/>
      <w:bookmarkEnd w:id="753"/>
      <w:bookmarkEnd w:id="7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28,297,562.30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528,426,849.24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52,298,200.00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3,983,500.00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6,214,197.03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5,737,924.63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1,662,956,598.68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966,424,842.83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58,473,657.63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69,232,559.68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92,522.79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74,444.91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29,716,508.04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18,197,417.46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1,779,575,588.84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1,522,844,979.07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9,733,210,885.70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9,610,930,073.41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262,101,898.18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443,374,875.70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1,346,180.27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2,008,732.01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8,518,660.80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309,107.24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352,928.00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6,807,682.59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9,296,842.83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22,888.68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9,395,206.57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100,878,938.05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100,878,938.05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10,113,196,241.51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10,176,237,596.57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11,892,771,830.35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11,699,082,575.64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594,638,957.57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25,416,526.27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60,637,261.51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14,617,842.66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5,798,217.82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7,772,169.09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651,273.60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15,727,791.46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655,068,865.10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1,127,975,709.98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7,422,418.09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1,324,216,993.69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1,191,510,039.46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2,682,447.20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965,216.00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1,447,500.00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3,647,663.20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1,447,500.00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1,327,864,656.89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1,192,957,539.46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3,914,253,923.00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6,423,661,500.77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6,359,017,118.37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300,055,044.16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163,892,722.23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163,892,722.23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363,154,071.62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369,016,316.74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10,564,907,173.46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10,506,125,036.18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11,892,771,830.35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11,699,082,575.64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3</w:t>
      </w:r>
      <w:bookmarkEnd w:id="758"/>
      <w:r>
        <w:rPr>
          <w:color w:val="000000"/>
          <w:spacing w:val="0"/>
          <w:w w:val="100"/>
          <w:position w:val="0"/>
        </w:rPr>
        <w:t>、合并利润表</w:t>
      </w:r>
      <w:bookmarkEnd w:id="756"/>
      <w:bookmarkEnd w:id="757"/>
      <w:bookmarkEnd w:id="7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9,155,566,967.50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7,848,101,898.01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9,155,566,967.50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7,848,101,898.01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8,754,261,123.82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7,775,191,683.91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5,544,392,392.81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4,933,848,044.52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3,684,559.22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9,142,815.49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2,085,168,922.75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1,898,886,031.96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712,387,789.79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575,576,922.11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60,221,092.14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45,913,449.76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348,406,367.11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311,824,420.07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352,176,229.36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373,790,810.48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18,097,565.32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23,934,002.26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25,203,090.81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37,449,283.09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70,194,908.25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1,242,818,495.47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5,131,862.97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6,658,001.95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1180" w:right="0" w:firstLine="0"/>
              <w:jc w:val="left"/>
            </w:pPr>
            <w:r>
              <w:rPr>
                <w:color w:val="000000"/>
                <w:spacing w:val="0"/>
                <w:w w:val="100"/>
                <w:position w:val="0"/>
              </w:rPr>
              <w:t>以摊余成本计量的金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7,497,663.46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-4,428,801.16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-84,993,616.44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-183,300,334.46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-21,849,950.07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-339,489,847.88</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-6,173,710.12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-4,924,680.75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391,184,229.57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821,034,328.41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8,862,760.44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11,329,988.92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33,969,995.17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56,039,739.55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366,076,994.84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776,324,577.78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205,565,070.01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140,562,232.69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160,511,924.83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635,762,345.09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160,511,924.83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635,762,345.09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64,136,014.05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551,023,901.11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96,375,910.78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84,738,443.98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-471,916.97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11,189,678.07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-292,871.63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11,189,678.07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-292,871.63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11,189,678.07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-292,871.63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11,189,678.07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-179,045.34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160,040,007.86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646,952,023.16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63,843,142.42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562,213,579.18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96,196,865.44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84,738,443.98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pStyle w:val="Style2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-2,027,012.00</w:t>
      </w:r>
      <w:r>
        <w:rPr>
          <w:color w:val="000000"/>
          <w:spacing w:val="0"/>
          <w:w w:val="100"/>
          <w:position w:val="0"/>
        </w:rPr>
        <w:t xml:space="preserve">元，上期被合并方实现的净利润为: </w:t>
      </w:r>
      <w:r>
        <w:rPr>
          <w:rFonts w:ascii="Times New Roman" w:eastAsia="Times New Roman" w:hAnsi="Times New Roman" w:cs="Times New Roman"/>
          <w:color w:val="000000"/>
          <w:spacing w:val="0"/>
          <w:w w:val="100"/>
          <w:position w:val="0"/>
          <w:sz w:val="18"/>
          <w:szCs w:val="18"/>
        </w:rPr>
        <w:t xml:space="preserve">-5,661,704.70 </w:t>
      </w:r>
      <w:r>
        <w:rPr>
          <w:color w:val="000000"/>
          <w:spacing w:val="0"/>
          <w:w w:val="100"/>
          <w:position w:val="0"/>
        </w:rPr>
        <w:t>元。</w:t>
      </w:r>
    </w:p>
    <w:p>
      <w:pPr>
        <w:pStyle w:val="Style28"/>
        <w:keepNext w:val="0"/>
        <w:keepLines w:val="0"/>
        <w:widowControl w:val="0"/>
        <w:shd w:val="clear" w:color="auto" w:fill="auto"/>
        <w:tabs>
          <w:tab w:pos="3331" w:val="left"/>
          <w:tab w:pos="7560" w:val="left"/>
        </w:tabs>
        <w:bidi w:val="0"/>
        <w:spacing w:before="0" w:after="400" w:line="240" w:lineRule="auto"/>
        <w:ind w:left="0" w:right="0" w:firstLine="0"/>
        <w:jc w:val="left"/>
      </w:pPr>
      <w:r>
        <w:rPr>
          <w:color w:val="000000"/>
          <w:spacing w:val="0"/>
          <w:w w:val="100"/>
          <w:position w:val="0"/>
        </w:rPr>
        <w:t>法定代表人：俞熔</w:t>
        <w:tab/>
        <w:t>主管会计工作负责人：押志高</w:t>
        <w:tab/>
        <w:t>会计机构负责人：押志高</w:t>
      </w:r>
    </w:p>
    <w:p>
      <w:pPr>
        <w:pStyle w:val="Style32"/>
        <w:keepNext/>
        <w:keepLines/>
        <w:widowControl w:val="0"/>
        <w:shd w:val="clear" w:color="auto" w:fill="auto"/>
        <w:bidi w:val="0"/>
        <w:spacing w:before="0" w:after="40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4</w:t>
      </w:r>
      <w:bookmarkEnd w:id="762"/>
      <w:r>
        <w:rPr>
          <w:color w:val="000000"/>
          <w:spacing w:val="0"/>
          <w:w w:val="100"/>
          <w:position w:val="0"/>
        </w:rPr>
        <w:t>、母公司利润表</w:t>
      </w:r>
      <w:bookmarkEnd w:id="760"/>
      <w:bookmarkEnd w:id="761"/>
      <w:bookmarkEnd w:id="7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1,255,848.57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188,679.25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4,338,669.41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6,691,952.98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200,738.12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290,945.58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100,045,710.49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89,709,717.38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21,435,755.70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-63,173,102.44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32,406,395.56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19,437,853.90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9,223,861.32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10,386,543.34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1,075,393.57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390,718.69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投资收益（损失以“一”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154,525,050.97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605,267,767.97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16,565,008.91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25,381,822.44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1180"/>
              <w:jc w:val="both"/>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exact"/>
              <w:ind w:left="0" w:right="0" w:firstLine="820"/>
              <w:jc w:val="both"/>
            </w:pPr>
            <w:r>
              <w:rPr>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-10,152,561.38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-43,956,238.19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2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-244,895,349.83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20,682,858.01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283,476,064.39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1,877,415.05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5,290,692.65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18,805,442.96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278,187,325.62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24,667,688.08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5,528,106.49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-5,862,245.12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272,659,219.13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-5,862,245.12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272,659,219.13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-5,862,245.12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272,659,219.13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5</w:t>
      </w:r>
      <w:bookmarkEnd w:id="766"/>
      <w:r>
        <w:rPr>
          <w:color w:val="000000"/>
          <w:spacing w:val="0"/>
          <w:w w:val="100"/>
          <w:position w:val="0"/>
        </w:rPr>
        <w:t>、合并现金流量表</w:t>
      </w:r>
      <w:bookmarkEnd w:id="764"/>
      <w:bookmarkEnd w:id="765"/>
      <w:bookmarkEnd w:id="76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2270"/>
        <w:gridCol w:w="24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9,114,860,862.76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7,758,727,519.71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24"/>
        <w:gridCol w:w="2270"/>
        <w:gridCol w:w="24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756,364,783.96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214,277,726.06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9,871,225,646.72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7,973,005,245.77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2,549,014,490.01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2,759,168,414.26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3,715,817,264.76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2,984,823,297.85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245,005,545.84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287,649,542.26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1,301,559,010.20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957,330,685.06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7,811,396,310.81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6,988,971,939.43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2,059,829,335.91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984,033,306.34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371,243,403.94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26,097,675.51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63,746,947.84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81,284,337.26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处置固定资产、无形资产和其他长期资产收回的现金净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33,670,560.82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62,381,016.77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192,920,180.03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192,335,335.36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373,521,546.89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451,660,267.27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1,035,102,639.52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813,758,632.17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453,453,457.46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327,668,342.21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311,779,103.15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433,274,588.05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24,971,000.61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266,038,192.32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4,986,522.35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99,071,945.40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795,190,083.57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1,126,053,067.98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239,912,555.95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-312,294,435.81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18,862,000.00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107,081,000.00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18,862,000.00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107,081,000.00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1,969,238,174.81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3,531,152,195.63</w:t>
            </w:r>
          </w:p>
        </w:tc>
      </w:tr>
    </w:tbl>
    <w:p>
      <w:pPr>
        <w:widowControl w:val="0"/>
        <w:spacing w:line="1" w:lineRule="exact"/>
      </w:pPr>
      <w:r>
        <w:br w:type="page"/>
      </w:r>
    </w:p>
    <w:tbl>
      <w:tblPr>
        <w:tblOverlap w:val="never"/>
        <w:jc w:val="center"/>
        <w:tblLayout w:type="fixed"/>
      </w:tblPr>
      <w:tblGrid>
        <w:gridCol w:w="4824"/>
        <w:gridCol w:w="2270"/>
        <w:gridCol w:w="24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52,676,377.84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85,436,321.22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2,040,776,552.65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3,723,669,516.85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4,411,842,914.68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5,031,975,157.43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295,311,614.70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493,385,473.73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155,993,666.25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83,232,447.69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935,236,824.38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67,855,070.10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5,642,391,353.76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5,593,215,701.26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-3,601,614,801.11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-1,869,546,184.41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125,961.79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759,250.24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-1,301,746,947.46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-1,197,048,063.64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3,506,679,024.46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4,703,727,088.10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2,204,932,077.00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3,506,679,024.46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6</w:t>
      </w:r>
      <w:bookmarkEnd w:id="770"/>
      <w:r>
        <w:rPr>
          <w:color w:val="000000"/>
          <w:spacing w:val="0"/>
          <w:w w:val="100"/>
          <w:position w:val="0"/>
        </w:rPr>
        <w:t>、母公司现金流量表</w:t>
      </w:r>
      <w:bookmarkEnd w:id="768"/>
      <w:bookmarkEnd w:id="769"/>
      <w:bookmarkEnd w:id="77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674"/>
        <w:gridCol w:w="1843"/>
        <w:gridCol w:w="206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81,662,925.32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38,212,930.24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13,829,150.42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569,016,129.03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95,492,075.74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607,229,059.27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90,942,886.05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3,676,645.17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32,251,509.71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19,121,235.25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39,581,611.16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534,145.60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1,890,371,677.65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1,149,074,561.88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2,053,147,684.57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1,172,406,587.90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-1,957,655,608.83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-565,177,528.63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300,658,988.40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369,628,535.51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65,762,974.80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117,051,166.67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198,450,001.00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8,613,990.00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564,871,964.20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495,293,692.18</w:t>
            </w:r>
          </w:p>
        </w:tc>
      </w:tr>
    </w:tbl>
    <w:p>
      <w:pPr>
        <w:widowControl w:val="0"/>
        <w:spacing w:line="1" w:lineRule="exact"/>
      </w:pPr>
      <w:r>
        <w:br w:type="page"/>
      </w:r>
    </w:p>
    <w:tbl>
      <w:tblPr>
        <w:tblOverlap w:val="never"/>
        <w:jc w:val="center"/>
        <w:tblLayout w:type="fixed"/>
      </w:tblPr>
      <w:tblGrid>
        <w:gridCol w:w="5674"/>
        <w:gridCol w:w="1843"/>
        <w:gridCol w:w="206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2,455,329.31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4,098,418.20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124,461,229.04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130,904,306.41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126,916,558.35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135,002,724.61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437,955,405.85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360,290,967.57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2,037,673,261.07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52,268,377.84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72,436,321.22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2,089,941,638.91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72,436,321.22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1,053,294,000.00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920,000,000.00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16,254,000.57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42,511,630.39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1,843,037.32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18,134,011.29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1,071,391,037.89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980,645,641.68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1,018,550,601.02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-908,209,320.46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-501,149,601.96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-1,113,095,881.52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528,426,849.24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1,641,522,730.76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27,277,247.28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528,426,849.24</w:t>
            </w:r>
          </w:p>
        </w:tc>
      </w:tr>
    </w:tbl>
    <w:p>
      <w:pPr>
        <w:sectPr>
          <w:footnotePr>
            <w:pos w:val="pageBottom"/>
            <w:numFmt w:val="decimal"/>
            <w:numRestart w:val="continuous"/>
          </w:footnotePr>
          <w:pgSz w:w="11900" w:h="16840"/>
          <w:pgMar w:top="1441" w:right="1133" w:bottom="1436" w:left="1076" w:header="0" w:footer="3" w:gutter="0"/>
          <w:cols w:space="720"/>
          <w:noEndnote/>
          <w:rtlGutter w:val="0"/>
          <w:docGrid w:linePitch="360"/>
        </w:sectPr>
      </w:pPr>
    </w:p>
    <w:p>
      <w:pPr>
        <w:pStyle w:val="Style32"/>
        <w:keepNext/>
        <w:keepLines/>
        <w:widowControl w:val="0"/>
        <w:shd w:val="clear" w:color="auto" w:fill="auto"/>
        <w:bidi w:val="0"/>
        <w:spacing w:before="0" w:after="400" w:line="240" w:lineRule="auto"/>
        <w:ind w:left="0" w:right="0" w:firstLine="94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7</w:t>
      </w:r>
      <w:bookmarkEnd w:id="774"/>
      <w:r>
        <w:rPr>
          <w:color w:val="000000"/>
          <w:spacing w:val="0"/>
          <w:w w:val="100"/>
          <w:position w:val="0"/>
        </w:rPr>
        <w:t>、合并所有者权益变动表</w:t>
      </w:r>
      <w:bookmarkEnd w:id="772"/>
      <w:bookmarkEnd w:id="773"/>
      <w:bookmarkEnd w:id="775"/>
    </w:p>
    <w:p>
      <w:pPr>
        <w:pStyle w:val="Style28"/>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4083" w:right="0" w:firstLine="0"/>
        <w:jc w:val="left"/>
      </w:pPr>
      <w:r>
        <w:rPr>
          <w:color w:val="000000"/>
          <w:spacing w:val="0"/>
          <w:w w:val="100"/>
          <w:position w:val="0"/>
        </w:rPr>
        <w:t>单位：元</w:t>
      </w:r>
    </w:p>
    <w:tbl>
      <w:tblPr>
        <w:tblOverlap w:val="never"/>
        <w:jc w:val="center"/>
        <w:tblLayout w:type="fixed"/>
      </w:tblPr>
      <w:tblGrid>
        <w:gridCol w:w="763"/>
        <w:gridCol w:w="1474"/>
        <w:gridCol w:w="398"/>
        <w:gridCol w:w="394"/>
        <w:gridCol w:w="398"/>
        <w:gridCol w:w="1474"/>
        <w:gridCol w:w="1344"/>
        <w:gridCol w:w="1248"/>
        <w:gridCol w:w="398"/>
        <w:gridCol w:w="1339"/>
        <w:gridCol w:w="398"/>
        <w:gridCol w:w="1474"/>
        <w:gridCol w:w="398"/>
        <w:gridCol w:w="1474"/>
        <w:gridCol w:w="1402"/>
        <w:gridCol w:w="148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一、上 年期末 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2,537,577,060.20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83,960,539.42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1,726,202,128.41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7,972,748,913.93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719,670,803.90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8,692,419,717.83</w:t>
            </w:r>
          </w:p>
        </w:tc>
      </w:tr>
      <w:tr>
        <w:trPr>
          <w:trHeight w:val="133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同一控</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制下企</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11,968,147.26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-12,975,857.16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-1,007,709.90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-19,637,833.26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-20,645,543.16</w:t>
            </w:r>
          </w:p>
        </w:tc>
      </w:tr>
      <w:tr>
        <w:trPr>
          <w:trHeight w:val="725"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
        <w:gridCol w:w="538"/>
        <w:gridCol w:w="110"/>
        <w:gridCol w:w="1474"/>
        <w:gridCol w:w="398"/>
        <w:gridCol w:w="394"/>
        <w:gridCol w:w="398"/>
        <w:gridCol w:w="1474"/>
        <w:gridCol w:w="1344"/>
        <w:gridCol w:w="1248"/>
        <w:gridCol w:w="398"/>
        <w:gridCol w:w="1339"/>
        <w:gridCol w:w="398"/>
        <w:gridCol w:w="1474"/>
        <w:gridCol w:w="398"/>
        <w:gridCol w:w="1474"/>
        <w:gridCol w:w="1402"/>
        <w:gridCol w:w="1488"/>
      </w:tblGrid>
      <w:tr>
        <w:trPr>
          <w:trHeight w:val="1061"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二、本 年期初 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2,549,545,207.46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83,960,539.42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1,713,226,271.25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7,971,741,204.03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700,032,970.64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8,671,774,174.67</w:t>
            </w:r>
          </w:p>
        </w:tc>
      </w:tr>
      <w:tr>
        <w:trPr>
          <w:trHeight w:val="2587"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三、本 期增减 变动金 额（减 少以</w:t>
            </w:r>
          </w:p>
          <w:p>
            <w:pPr>
              <w:pStyle w:val="Style7"/>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，，一，,</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4,858,088.09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-292,871.63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18,370,923.05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44,085,091.00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67,021,230.51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20,668,323.80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87,689,554.31</w:t>
            </w:r>
          </w:p>
        </w:tc>
      </w:tr>
      <w:tr>
        <w:trPr>
          <w:trHeight w:val="1022"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综合收</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-292,871.63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64,136,014.05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63,843,142.42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96,196,865.44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160,040,007.86</w:t>
            </w:r>
          </w:p>
        </w:tc>
      </w:tr>
      <w:tr>
        <w:trPr>
          <w:trHeight w:val="1651"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所有者</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投入和 减少资 本</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4,858,088.09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4,858,088.09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80,465,124.61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85,323,212.70</w:t>
            </w:r>
          </w:p>
        </w:tc>
      </w:tr>
      <w:tr>
        <w:trPr>
          <w:trHeight w:val="1339"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 者投入 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54,342,000.00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54,342,000.00</w:t>
            </w:r>
          </w:p>
        </w:tc>
      </w:tr>
      <w:tr>
        <w:trPr>
          <w:trHeight w:val="1661"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 权益工 具持有 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63"/>
        <w:gridCol w:w="1474"/>
        <w:gridCol w:w="398"/>
        <w:gridCol w:w="394"/>
        <w:gridCol w:w="398"/>
        <w:gridCol w:w="1474"/>
        <w:gridCol w:w="1344"/>
        <w:gridCol w:w="1248"/>
        <w:gridCol w:w="398"/>
        <w:gridCol w:w="1339"/>
        <w:gridCol w:w="398"/>
        <w:gridCol w:w="1474"/>
        <w:gridCol w:w="398"/>
        <w:gridCol w:w="1474"/>
        <w:gridCol w:w="1402"/>
        <w:gridCol w:w="1488"/>
      </w:tblGrid>
      <w:tr>
        <w:trPr>
          <w:trHeight w:val="168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21,526,340.00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21,526,340.00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21,526,340.00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-16,668,251.91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-16,668,251.91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26,123,124.61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9,454,872.70</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18,370,923.05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-20,050,923.05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-155,993,666.25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-157,673,666.25</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盈余公</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18,370,923.05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-18,370,923.05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一般风</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 有者</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-155,993,666.25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-155,993,666.25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（四）</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权益内</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 公积转 增资本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
        <w:gridCol w:w="538"/>
        <w:gridCol w:w="110"/>
        <w:gridCol w:w="1474"/>
        <w:gridCol w:w="398"/>
        <w:gridCol w:w="394"/>
        <w:gridCol w:w="398"/>
        <w:gridCol w:w="1474"/>
        <w:gridCol w:w="1344"/>
        <w:gridCol w:w="1248"/>
        <w:gridCol w:w="398"/>
        <w:gridCol w:w="1339"/>
        <w:gridCol w:w="398"/>
        <w:gridCol w:w="1474"/>
        <w:gridCol w:w="398"/>
        <w:gridCol w:w="1474"/>
        <w:gridCol w:w="1402"/>
        <w:gridCol w:w="1488"/>
      </w:tblGrid>
      <w:tr>
        <w:trPr>
          <w:trHeight w:val="710"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 公积转 增资本 （或股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公积弥</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 综合收 益结转 留存收 益</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63"/>
        <w:gridCol w:w="1474"/>
        <w:gridCol w:w="398"/>
        <w:gridCol w:w="394"/>
        <w:gridCol w:w="398"/>
        <w:gridCol w:w="1474"/>
        <w:gridCol w:w="1344"/>
        <w:gridCol w:w="1248"/>
        <w:gridCol w:w="398"/>
        <w:gridCol w:w="1339"/>
        <w:gridCol w:w="398"/>
        <w:gridCol w:w="1474"/>
        <w:gridCol w:w="398"/>
        <w:gridCol w:w="1474"/>
        <w:gridCol w:w="1402"/>
        <w:gridCol w:w="1488"/>
      </w:tblGrid>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2,554,403,295.55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10,517,435.43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102,331,462.47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1,757,311,362.25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8,038,762,434.54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720,701,294.44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8,759,463,728.98</w:t>
            </w:r>
          </w:p>
        </w:tc>
      </w:tr>
    </w:tbl>
    <w:p>
      <w:pPr>
        <w:pStyle w:val="Style26"/>
        <w:keepNext w:val="0"/>
        <w:keepLines w:val="0"/>
        <w:widowControl w:val="0"/>
        <w:shd w:val="clear" w:color="auto" w:fill="auto"/>
        <w:bidi w:val="0"/>
        <w:spacing w:before="0" w:after="0" w:line="240" w:lineRule="auto"/>
        <w:ind w:left="931"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0" w:line="240" w:lineRule="auto"/>
        <w:ind w:left="14050" w:right="0" w:firstLine="0"/>
        <w:jc w:val="left"/>
      </w:pPr>
      <w:r>
        <w:rPr>
          <w:color w:val="000000"/>
          <w:spacing w:val="0"/>
          <w:w w:val="100"/>
          <w:position w:val="0"/>
        </w:rPr>
        <w:t>单位：元</w:t>
      </w:r>
    </w:p>
    <w:tbl>
      <w:tblPr>
        <w:tblOverlap w:val="never"/>
        <w:jc w:val="center"/>
        <w:tblLayout w:type="fixed"/>
      </w:tblPr>
      <w:tblGrid>
        <w:gridCol w:w="787"/>
        <w:gridCol w:w="1474"/>
        <w:gridCol w:w="398"/>
        <w:gridCol w:w="394"/>
        <w:gridCol w:w="398"/>
        <w:gridCol w:w="1474"/>
        <w:gridCol w:w="1344"/>
        <w:gridCol w:w="1248"/>
        <w:gridCol w:w="398"/>
        <w:gridCol w:w="1253"/>
        <w:gridCol w:w="394"/>
        <w:gridCol w:w="1478"/>
        <w:gridCol w:w="394"/>
        <w:gridCol w:w="1478"/>
        <w:gridCol w:w="1397"/>
        <w:gridCol w:w="148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 年期末 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2,439,936,041.00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1,184,276,684.09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7,315,633,623.61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838,388,027.72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8,154,021,651.33</w:t>
            </w:r>
          </w:p>
        </w:tc>
      </w:tr>
      <w:tr>
        <w:trPr>
          <w:trHeight w:val="133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-10,048,114.22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3,707,885.78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-15,384,509.34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-11,676,623.56</w:t>
            </w:r>
          </w:p>
        </w:tc>
      </w:tr>
    </w:tbl>
    <w:p>
      <w:pPr>
        <w:spacing w:lineRule="exact" w:line="1"/>
        <w:rPr>
          <w:sz w:val="2"/>
          <w:szCs w:val="2"/>
        </w:rPr>
      </w:pPr>
      <w:r>
        <w:br w:type="page"/>
      </w:r>
    </w:p>
    <w:tbl>
      <w:tblPr>
        <w:tblOverlap w:val="never"/>
        <w:jc w:val="center"/>
        <w:tblLayout w:type="fixed"/>
      </w:tblPr>
      <w:tblGrid>
        <w:gridCol w:w="787"/>
        <w:gridCol w:w="1474"/>
        <w:gridCol w:w="398"/>
        <w:gridCol w:w="394"/>
        <w:gridCol w:w="398"/>
        <w:gridCol w:w="1474"/>
        <w:gridCol w:w="1344"/>
        <w:gridCol w:w="1248"/>
        <w:gridCol w:w="398"/>
        <w:gridCol w:w="1253"/>
        <w:gridCol w:w="394"/>
        <w:gridCol w:w="1478"/>
        <w:gridCol w:w="394"/>
        <w:gridCol w:w="1478"/>
        <w:gridCol w:w="1397"/>
        <w:gridCol w:w="1488"/>
      </w:tblGrid>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制下企</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二、本 年期初 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2,453,692,041.00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-379,371.01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71,934,339.69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1,174,228,569.87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7,319,341,509.39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823,003,518.38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8,142,345,027.77</w:t>
            </w:r>
          </w:p>
        </w:tc>
      </w:tr>
      <w:tr>
        <w:trPr>
          <w:trHeight w:val="258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三、本 期增减 变动金 额（减 少以</w:t>
            </w:r>
          </w:p>
          <w:p>
            <w:pPr>
              <w:pStyle w:val="Style7"/>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，，一，,</w:t>
            </w:r>
          </w:p>
          <w:p>
            <w:pPr>
              <w:pStyle w:val="Style7"/>
              <w:keepNext w:val="0"/>
              <w:keepLines w:val="0"/>
              <w:widowControl w:val="0"/>
              <w:shd w:val="clear" w:color="auto" w:fill="auto"/>
              <w:bidi w:val="0"/>
              <w:spacing w:before="0" w:after="40" w:line="317" w:lineRule="exact"/>
              <w:ind w:left="0" w:right="0" w:firstLine="0"/>
              <w:jc w:val="both"/>
            </w:pP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95,853,166.46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538,997,701.38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652,399,694.64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-122,970,547.74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529,429,146.90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综合收</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551,023,901.11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562,213,579.18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84,738,443.98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646,952,023.16</w:t>
            </w:r>
          </w:p>
        </w:tc>
      </w:tr>
      <w:tr>
        <w:trPr>
          <w:trHeight w:val="164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所有者</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投入和 减少资 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95,853,166.46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90,186,115.46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-124,476,544.03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-34,290,428.57</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者投入 的普通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87"/>
        <w:gridCol w:w="1474"/>
        <w:gridCol w:w="398"/>
        <w:gridCol w:w="394"/>
        <w:gridCol w:w="398"/>
        <w:gridCol w:w="1474"/>
        <w:gridCol w:w="1344"/>
        <w:gridCol w:w="1248"/>
        <w:gridCol w:w="398"/>
        <w:gridCol w:w="1253"/>
        <w:gridCol w:w="394"/>
        <w:gridCol w:w="1478"/>
        <w:gridCol w:w="394"/>
        <w:gridCol w:w="1478"/>
        <w:gridCol w:w="1397"/>
        <w:gridCol w:w="1488"/>
      </w:tblGrid>
      <w:tr>
        <w:trPr>
          <w:trHeight w:val="168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 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95,853,166.46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90,186,115.46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-124,476,544.03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-34,290,428.57</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-83,232,447.69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-83,232,447.69</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盈余公</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-12,026,199.73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一般风</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 有者</w:t>
            </w:r>
          </w:p>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-83,232,447.69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-83,232,447.69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 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87"/>
        <w:gridCol w:w="1474"/>
        <w:gridCol w:w="398"/>
        <w:gridCol w:w="394"/>
        <w:gridCol w:w="398"/>
        <w:gridCol w:w="1474"/>
        <w:gridCol w:w="1344"/>
        <w:gridCol w:w="1248"/>
        <w:gridCol w:w="398"/>
        <w:gridCol w:w="1253"/>
        <w:gridCol w:w="394"/>
        <w:gridCol w:w="1478"/>
        <w:gridCol w:w="394"/>
        <w:gridCol w:w="1478"/>
        <w:gridCol w:w="1397"/>
        <w:gridCol w:w="1488"/>
      </w:tblGrid>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权益内</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 公积转 增资本 （或股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 公积转 增资本 （或股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公积弥</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 综合收 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87"/>
        <w:gridCol w:w="1474"/>
        <w:gridCol w:w="398"/>
        <w:gridCol w:w="394"/>
        <w:gridCol w:w="398"/>
        <w:gridCol w:w="1474"/>
        <w:gridCol w:w="1344"/>
        <w:gridCol w:w="1248"/>
        <w:gridCol w:w="398"/>
        <w:gridCol w:w="1253"/>
        <w:gridCol w:w="394"/>
        <w:gridCol w:w="1478"/>
        <w:gridCol w:w="394"/>
        <w:gridCol w:w="1478"/>
        <w:gridCol w:w="1397"/>
        <w:gridCol w:w="1488"/>
      </w:tblGrid>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2,549,545,207.46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83,960,539.42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1,713,226,271.25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7,971,741,204.03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700,032,970.64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8,671,774,174.67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90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8</w:t>
      </w:r>
      <w:bookmarkEnd w:id="778"/>
      <w:r>
        <w:rPr>
          <w:color w:val="000000"/>
          <w:spacing w:val="0"/>
          <w:w w:val="100"/>
          <w:position w:val="0"/>
        </w:rPr>
        <w:t>、母公司所有者权益变动表</w:t>
      </w:r>
      <w:bookmarkEnd w:id="776"/>
      <w:bookmarkEnd w:id="777"/>
      <w:bookmarkEnd w:id="779"/>
    </w:p>
    <w:p>
      <w:pPr>
        <w:pStyle w:val="Style28"/>
        <w:keepNext w:val="0"/>
        <w:keepLines w:val="0"/>
        <w:widowControl w:val="0"/>
        <w:shd w:val="clear" w:color="auto" w:fill="auto"/>
        <w:bidi w:val="0"/>
        <w:spacing w:before="0" w:after="120" w:line="240" w:lineRule="auto"/>
        <w:ind w:left="0" w:right="0" w:firstLine="90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1627"/>
        <w:gridCol w:w="1478"/>
        <w:gridCol w:w="581"/>
        <w:gridCol w:w="581"/>
        <w:gridCol w:w="586"/>
        <w:gridCol w:w="1474"/>
        <w:gridCol w:w="1344"/>
        <w:gridCol w:w="758"/>
        <w:gridCol w:w="763"/>
        <w:gridCol w:w="1344"/>
        <w:gridCol w:w="1339"/>
        <w:gridCol w:w="739"/>
        <w:gridCol w:w="157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6,359,017,118.37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163,892,722.23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369,016,316.74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10,506,125,036.18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7"/>
        <w:gridCol w:w="1478"/>
        <w:gridCol w:w="581"/>
        <w:gridCol w:w="581"/>
        <w:gridCol w:w="586"/>
        <w:gridCol w:w="1474"/>
        <w:gridCol w:w="1344"/>
        <w:gridCol w:w="758"/>
        <w:gridCol w:w="763"/>
        <w:gridCol w:w="1344"/>
        <w:gridCol w:w="1339"/>
        <w:gridCol w:w="739"/>
        <w:gridCol w:w="1574"/>
      </w:tblGrid>
      <w:tr>
        <w:trPr>
          <w:trHeight w:val="43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6,359,017,118.37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163,892,722.23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369,016,316.74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10,506,125,036.18</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64,644,382.40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-5,862,245.12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58,782,137.28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-5,862,245.12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-5,862,245.12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64,644,382.40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64,644,382.40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21,526,340.00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21,526,340.00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43,118,042.40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43,118,042.40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7"/>
        <w:gridCol w:w="1478"/>
        <w:gridCol w:w="581"/>
        <w:gridCol w:w="581"/>
        <w:gridCol w:w="586"/>
        <w:gridCol w:w="1474"/>
        <w:gridCol w:w="1344"/>
        <w:gridCol w:w="758"/>
        <w:gridCol w:w="763"/>
        <w:gridCol w:w="1344"/>
        <w:gridCol w:w="1339"/>
        <w:gridCol w:w="739"/>
        <w:gridCol w:w="1574"/>
      </w:tblGrid>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6,423,661,500.77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163,892,722.23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363,154,071.62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10,564,907,173.46</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1531"/>
        <w:gridCol w:w="1478"/>
        <w:gridCol w:w="547"/>
        <w:gridCol w:w="552"/>
        <w:gridCol w:w="547"/>
        <w:gridCol w:w="1478"/>
        <w:gridCol w:w="1339"/>
        <w:gridCol w:w="720"/>
        <w:gridCol w:w="859"/>
        <w:gridCol w:w="1339"/>
        <w:gridCol w:w="1339"/>
        <w:gridCol w:w="883"/>
        <w:gridCol w:w="157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优</w:t>
            </w:r>
          </w:p>
          <w:p>
            <w:pPr>
              <w:pStyle w:val="Style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先</w:t>
            </w:r>
          </w:p>
          <w:p>
            <w:pPr>
              <w:pStyle w:val="Style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18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6,254,583,180.37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136,626,800.32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98,479,736.98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10,109,555,647.51</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1478"/>
        <w:gridCol w:w="547"/>
        <w:gridCol w:w="552"/>
        <w:gridCol w:w="547"/>
        <w:gridCol w:w="1478"/>
        <w:gridCol w:w="1339"/>
        <w:gridCol w:w="720"/>
        <w:gridCol w:w="859"/>
        <w:gridCol w:w="1339"/>
        <w:gridCol w:w="1339"/>
        <w:gridCol w:w="883"/>
        <w:gridCol w:w="1574"/>
      </w:tblGrid>
      <w:tr>
        <w:trPr>
          <w:trHeight w:val="74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25,143,282.54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25,143,282.54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3,919,920,974.00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6,254,583,180.37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136,626,800.32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123,623,019.52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10,134,698,930.05</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104,433,938.00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245,393,297.22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371,426,106.13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272,659,219.13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272,659,219.13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104,433,938.00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98,766,887.00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-5,667,051.00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104,433,938.00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98,766,887.00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-27,265,921.91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1478"/>
        <w:gridCol w:w="547"/>
        <w:gridCol w:w="552"/>
        <w:gridCol w:w="547"/>
        <w:gridCol w:w="1478"/>
        <w:gridCol w:w="1339"/>
        <w:gridCol w:w="720"/>
        <w:gridCol w:w="859"/>
        <w:gridCol w:w="1339"/>
        <w:gridCol w:w="1339"/>
        <w:gridCol w:w="883"/>
        <w:gridCol w:w="1574"/>
      </w:tblGrid>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6,359,017,118.37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163,892,722.23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369,016,316.74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10,506,125,036.18</w:t>
            </w:r>
          </w:p>
        </w:tc>
      </w:tr>
    </w:tbl>
    <w:p>
      <w:pPr>
        <w:sectPr>
          <w:footnotePr>
            <w:pos w:val="pageBottom"/>
            <w:numFmt w:val="decimal"/>
            <w:numRestart w:val="continuous"/>
          </w:footnotePr>
          <w:pgSz w:w="16840" w:h="11900" w:orient="landscape"/>
          <w:pgMar w:top="1111" w:right="486" w:bottom="1217" w:left="490" w:header="0" w:footer="3" w:gutter="0"/>
          <w:cols w:space="720"/>
          <w:noEndnote/>
          <w:rtlGutter w:val="0"/>
          <w:docGrid w:linePitch="360"/>
        </w:sectPr>
      </w:pPr>
    </w:p>
    <w:p>
      <w:pPr>
        <w:pStyle w:val="Style24"/>
        <w:keepNext/>
        <w:keepLines/>
        <w:widowControl w:val="0"/>
        <w:shd w:val="clear" w:color="auto" w:fill="auto"/>
        <w:bidi w:val="0"/>
        <w:spacing w:before="80" w:after="280" w:line="240" w:lineRule="auto"/>
        <w:ind w:left="0" w:right="0" w:firstLine="0"/>
        <w:jc w:val="both"/>
      </w:pPr>
      <w:bookmarkStart w:id="780" w:name="bookmark780"/>
      <w:bookmarkStart w:id="781" w:name="bookmark781"/>
      <w:bookmarkStart w:id="782" w:name="bookmark782"/>
      <w:r>
        <w:rPr>
          <w:color w:val="000000"/>
          <w:spacing w:val="0"/>
          <w:w w:val="100"/>
          <w:position w:val="0"/>
        </w:rPr>
        <w:t>三、公司基本情况</w:t>
      </w:r>
      <w:bookmarkEnd w:id="780"/>
      <w:bookmarkEnd w:id="781"/>
      <w:bookmarkEnd w:id="782"/>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美年大健康产业控股股份有限公司前身为江苏三友集团股份有限公司，系江苏三友集团有限公司在吸收合并南通三和时装有 限公司基础上整体变更设立。本公司成立于</w:t>
      </w:r>
      <w:r>
        <w:rPr>
          <w:i/>
          <w:iCs/>
          <w:color w:val="000000"/>
          <w:spacing w:val="0"/>
          <w:w w:val="100"/>
          <w:position w:val="0"/>
        </w:rPr>
        <w:t>199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日，注册资本及实收资本为人民币</w:t>
      </w:r>
      <w:r>
        <w:rPr>
          <w:rFonts w:ascii="Times New Roman" w:eastAsia="Times New Roman" w:hAnsi="Times New Roman" w:cs="Times New Roman"/>
          <w:color w:val="000000"/>
          <w:spacing w:val="0"/>
          <w:w w:val="100"/>
          <w:position w:val="0"/>
          <w:sz w:val="18"/>
          <w:szCs w:val="18"/>
        </w:rPr>
        <w:t xml:space="preserve">22,425.00 </w:t>
      </w:r>
      <w:r>
        <w:rPr>
          <w:color w:val="000000"/>
          <w:spacing w:val="0"/>
          <w:w w:val="100"/>
          <w:position w:val="0"/>
        </w:rPr>
        <w:t>万元。</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年度股东大会决议通过的利润分配预案，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日，以本公司总股本</w:t>
      </w:r>
      <w:r>
        <w:rPr>
          <w:rFonts w:ascii="Times New Roman" w:eastAsia="Times New Roman" w:hAnsi="Times New Roman" w:cs="Times New Roman"/>
          <w:color w:val="000000"/>
          <w:spacing w:val="0"/>
          <w:w w:val="100"/>
          <w:position w:val="0"/>
          <w:sz w:val="18"/>
          <w:szCs w:val="18"/>
        </w:rPr>
        <w:t>22,425</w:t>
      </w:r>
      <w:r>
        <w:rPr>
          <w:color w:val="000000"/>
          <w:spacing w:val="0"/>
          <w:w w:val="100"/>
          <w:position w:val="0"/>
        </w:rPr>
        <w:t xml:space="preserve">万股为基数，向全体股东每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股，本次分红后本公司总股本增加至人民币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7,807.00</w:t>
      </w:r>
      <w:r>
        <w:rPr>
          <w:color w:val="000000"/>
          <w:spacing w:val="0"/>
          <w:w w:val="100"/>
          <w:position w:val="0"/>
        </w:rPr>
        <w:t>万元。</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日核准并出具的《关于核准江苏三友集团股份有限公司重大资产重组及向上海天 亿投资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color w:val="000000"/>
          <w:spacing w:val="0"/>
          <w:w w:val="100"/>
          <w:position w:val="0"/>
          <w:sz w:val="18"/>
          <w:szCs w:val="18"/>
        </w:rPr>
        <w:t>）</w:t>
      </w:r>
      <w:r>
        <w:rPr>
          <w:color w:val="000000"/>
          <w:spacing w:val="0"/>
          <w:w w:val="100"/>
          <w:position w:val="0"/>
        </w:rPr>
        <w:t>有限公司等发行股份购买资产并募集配套资金的批复》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[2015]1718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，江苏三友集团股份有限公司 向美年大健康产业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有限公司原股东上海天亿投资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名机构股东及俞熔、徐可等</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名自然人股东发行 股份购买资产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以下简称“重大资产置换及发行股份购买资产”</w:t>
      </w:r>
      <w:r>
        <w:rPr>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日止，上述美年大健康原股东均已将股 权过户至本公司，本次重大资产置换及发行股份购买资产新增股本人民币</w:t>
      </w:r>
      <w:r>
        <w:rPr>
          <w:rFonts w:ascii="Times New Roman" w:eastAsia="Times New Roman" w:hAnsi="Times New Roman" w:cs="Times New Roman"/>
          <w:color w:val="000000"/>
          <w:spacing w:val="0"/>
          <w:w w:val="100"/>
          <w:position w:val="0"/>
          <w:sz w:val="18"/>
          <w:szCs w:val="18"/>
        </w:rPr>
        <w:t>91,934.2463</w:t>
      </w:r>
      <w:r>
        <w:rPr>
          <w:color w:val="000000"/>
          <w:spacing w:val="0"/>
          <w:w w:val="100"/>
          <w:position w:val="0"/>
        </w:rPr>
        <w:t xml:space="preserve">万元，增资后本公司总股本增加至人民 币 </w:t>
      </w:r>
      <w:r>
        <w:rPr>
          <w:rFonts w:ascii="Times New Roman" w:eastAsia="Times New Roman" w:hAnsi="Times New Roman" w:cs="Times New Roman"/>
          <w:color w:val="000000"/>
          <w:spacing w:val="0"/>
          <w:w w:val="100"/>
          <w:position w:val="0"/>
          <w:sz w:val="18"/>
          <w:szCs w:val="18"/>
        </w:rPr>
        <w:t xml:space="preserve">119,741.2463 </w:t>
      </w:r>
      <w:r>
        <w:rPr>
          <w:color w:val="000000"/>
          <w:spacing w:val="0"/>
          <w:w w:val="100"/>
          <w:position w:val="0"/>
        </w:rPr>
        <w:t>万元。</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根据上述证监许可</w:t>
      </w:r>
      <w:r>
        <w:rPr>
          <w:rFonts w:ascii="Times New Roman" w:eastAsia="Times New Roman" w:hAnsi="Times New Roman" w:cs="Times New Roman"/>
          <w:color w:val="000000"/>
          <w:spacing w:val="0"/>
          <w:w w:val="100"/>
          <w:position w:val="0"/>
          <w:sz w:val="18"/>
          <w:szCs w:val="18"/>
        </w:rPr>
        <w:t>[2015]1718</w:t>
      </w:r>
      <w:r>
        <w:rPr>
          <w:color w:val="000000"/>
          <w:spacing w:val="0"/>
          <w:w w:val="100"/>
          <w:position w:val="0"/>
        </w:rPr>
        <w:t>号文件核准，本公司募集配套资金非公开发行普通股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的发行数量不超过</w:t>
      </w:r>
      <w:r>
        <w:rPr>
          <w:rFonts w:ascii="Times New Roman" w:eastAsia="Times New Roman" w:hAnsi="Times New Roman" w:cs="Times New Roman"/>
          <w:color w:val="000000"/>
          <w:spacing w:val="0"/>
          <w:w w:val="100"/>
          <w:position w:val="0"/>
          <w:sz w:val="18"/>
          <w:szCs w:val="18"/>
        </w:rPr>
        <w:t>6,097.5609</w:t>
      </w:r>
      <w:r>
        <w:rPr>
          <w:color w:val="000000"/>
          <w:spacing w:val="0"/>
          <w:w w:val="100"/>
          <w:position w:val="0"/>
        </w:rPr>
        <w:t>万股。 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日止，本公司募集配套资金实际已发行人民币普通股</w:t>
      </w:r>
      <w:r>
        <w:rPr>
          <w:rFonts w:ascii="Times New Roman" w:eastAsia="Times New Roman" w:hAnsi="Times New Roman" w:cs="Times New Roman"/>
          <w:color w:val="000000"/>
          <w:spacing w:val="0"/>
          <w:w w:val="100"/>
          <w:position w:val="0"/>
          <w:sz w:val="18"/>
          <w:szCs w:val="18"/>
        </w:rPr>
        <w:t>1,332.8890</w:t>
      </w:r>
      <w:r>
        <w:rPr>
          <w:color w:val="000000"/>
          <w:spacing w:val="0"/>
          <w:w w:val="100"/>
          <w:position w:val="0"/>
        </w:rPr>
        <w:t xml:space="preserve">万股，增资后本公司总股本增加至人民币 </w:t>
      </w:r>
      <w:r>
        <w:rPr>
          <w:rFonts w:ascii="Times New Roman" w:eastAsia="Times New Roman" w:hAnsi="Times New Roman" w:cs="Times New Roman"/>
          <w:color w:val="000000"/>
          <w:spacing w:val="0"/>
          <w:w w:val="100"/>
          <w:position w:val="0"/>
          <w:sz w:val="18"/>
          <w:szCs w:val="18"/>
        </w:rPr>
        <w:t xml:space="preserve">121,074.1353 </w:t>
      </w:r>
      <w:r>
        <w:rPr>
          <w:color w:val="000000"/>
          <w:spacing w:val="0"/>
          <w:w w:val="100"/>
          <w:position w:val="0"/>
        </w:rPr>
        <w:t>万元。</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年度股东大会决议通过的利润分配预案，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日，以本公司总股本</w:t>
      </w:r>
      <w:r>
        <w:rPr>
          <w:rFonts w:ascii="Times New Roman" w:eastAsia="Times New Roman" w:hAnsi="Times New Roman" w:cs="Times New Roman"/>
          <w:color w:val="000000"/>
          <w:spacing w:val="0"/>
          <w:w w:val="100"/>
          <w:position w:val="0"/>
          <w:sz w:val="18"/>
          <w:szCs w:val="18"/>
        </w:rPr>
        <w:t>121,074.1353</w:t>
      </w:r>
      <w:r>
        <w:rPr>
          <w:color w:val="000000"/>
          <w:spacing w:val="0"/>
          <w:w w:val="100"/>
          <w:position w:val="0"/>
        </w:rPr>
        <w:t>万股为基数，以资本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股，本次转增后本公司总股本增加至人民币</w:t>
      </w:r>
      <w:r>
        <w:rPr>
          <w:rFonts w:ascii="Times New Roman" w:eastAsia="Times New Roman" w:hAnsi="Times New Roman" w:cs="Times New Roman"/>
          <w:color w:val="000000"/>
          <w:spacing w:val="0"/>
          <w:w w:val="100"/>
          <w:position w:val="0"/>
          <w:sz w:val="18"/>
          <w:szCs w:val="18"/>
        </w:rPr>
        <w:t>242,148.2706</w:t>
      </w:r>
      <w:r>
        <w:rPr>
          <w:color w:val="000000"/>
          <w:spacing w:val="0"/>
          <w:w w:val="100"/>
          <w:position w:val="0"/>
        </w:rPr>
        <w:t>万元。</w:t>
      </w:r>
    </w:p>
    <w:p>
      <w:pPr>
        <w:pStyle w:val="Style28"/>
        <w:keepNext w:val="0"/>
        <w:keepLines w:val="0"/>
        <w:widowControl w:val="0"/>
        <w:shd w:val="clear" w:color="auto" w:fill="auto"/>
        <w:bidi w:val="0"/>
        <w:spacing w:before="0" w:after="280" w:line="311"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年度第二次临时股东大会决议及中国证券监督管理委员会出具的《关于核准美年大健康产业控股股份有限公 司向上海维途投资中心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等发行股份购买资产并募集配套资金的批复》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[2017]1764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，本公司分别向上海 维途投资中心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w:t>
      </w:r>
      <w:r>
        <w:rPr>
          <w:rFonts w:ascii="Times New Roman" w:eastAsia="Times New Roman" w:hAnsi="Times New Roman" w:cs="Times New Roman"/>
          <w:color w:val="000000"/>
          <w:spacing w:val="0"/>
          <w:w w:val="100"/>
          <w:position w:val="0"/>
          <w:sz w:val="18"/>
          <w:szCs w:val="18"/>
        </w:rPr>
        <w:t>8,667.7923</w:t>
      </w:r>
      <w:r>
        <w:rPr>
          <w:color w:val="000000"/>
          <w:spacing w:val="0"/>
          <w:w w:val="100"/>
          <w:position w:val="0"/>
        </w:rPr>
        <w:t>万股、向上海天亿资产管理有限公司发行</w:t>
      </w:r>
      <w:r>
        <w:rPr>
          <w:rFonts w:ascii="Times New Roman" w:eastAsia="Times New Roman" w:hAnsi="Times New Roman" w:cs="Times New Roman"/>
          <w:color w:val="000000"/>
          <w:spacing w:val="0"/>
          <w:w w:val="100"/>
          <w:position w:val="0"/>
          <w:sz w:val="18"/>
          <w:szCs w:val="18"/>
        </w:rPr>
        <w:t>5,938.3728</w:t>
      </w:r>
      <w:r>
        <w:rPr>
          <w:color w:val="000000"/>
          <w:spacing w:val="0"/>
          <w:w w:val="100"/>
          <w:position w:val="0"/>
        </w:rPr>
        <w:t>万股、向北京东胜康业投资咨询 有限公司发行</w:t>
      </w:r>
      <w:r>
        <w:rPr>
          <w:rFonts w:ascii="Times New Roman" w:eastAsia="Times New Roman" w:hAnsi="Times New Roman" w:cs="Times New Roman"/>
          <w:color w:val="000000"/>
          <w:spacing w:val="0"/>
          <w:w w:val="100"/>
          <w:position w:val="0"/>
          <w:sz w:val="18"/>
          <w:szCs w:val="18"/>
        </w:rPr>
        <w:t>480.0623</w:t>
      </w:r>
      <w:r>
        <w:rPr>
          <w:color w:val="000000"/>
          <w:spacing w:val="0"/>
          <w:w w:val="100"/>
          <w:position w:val="0"/>
        </w:rPr>
        <w:t>万股购买慈铭健康体检管理集团有限公司股权。截至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日止，本次发行股份购买资产新增 股本人民币</w:t>
      </w:r>
      <w:r>
        <w:rPr>
          <w:rFonts w:ascii="Times New Roman" w:eastAsia="Times New Roman" w:hAnsi="Times New Roman" w:cs="Times New Roman"/>
          <w:color w:val="000000"/>
          <w:spacing w:val="0"/>
          <w:w w:val="100"/>
          <w:position w:val="0"/>
          <w:sz w:val="18"/>
          <w:szCs w:val="18"/>
        </w:rPr>
        <w:t>15,086.2274</w:t>
      </w:r>
      <w:r>
        <w:rPr>
          <w:color w:val="000000"/>
          <w:spacing w:val="0"/>
          <w:w w:val="100"/>
          <w:position w:val="0"/>
        </w:rPr>
        <w:t>万元，增资后本公司总股本增加至人民币</w:t>
      </w:r>
      <w:r>
        <w:rPr>
          <w:rFonts w:ascii="Times New Roman" w:eastAsia="Times New Roman" w:hAnsi="Times New Roman" w:cs="Times New Roman"/>
          <w:color w:val="000000"/>
          <w:spacing w:val="0"/>
          <w:w w:val="100"/>
          <w:position w:val="0"/>
          <w:sz w:val="18"/>
          <w:szCs w:val="18"/>
        </w:rPr>
        <w:t>257,234.4980</w:t>
      </w:r>
      <w:r>
        <w:rPr>
          <w:color w:val="000000"/>
          <w:spacing w:val="0"/>
          <w:w w:val="100"/>
          <w:position w:val="0"/>
        </w:rPr>
        <w:t>万元。</w:t>
      </w:r>
    </w:p>
    <w:p>
      <w:pPr>
        <w:pStyle w:val="Style28"/>
        <w:keepNext w:val="0"/>
        <w:keepLines w:val="0"/>
        <w:widowControl w:val="0"/>
        <w:shd w:val="clear" w:color="auto" w:fill="auto"/>
        <w:bidi w:val="0"/>
        <w:spacing w:before="0" w:after="280" w:line="312" w:lineRule="exact"/>
        <w:ind w:left="0" w:right="0" w:firstLine="200"/>
        <w:jc w:val="both"/>
      </w:pPr>
      <w:r>
        <w:rPr>
          <w:color w:val="000000"/>
          <w:spacing w:val="0"/>
          <w:w w:val="100"/>
          <w:position w:val="0"/>
        </w:rPr>
        <w:t>根据上述证监许可</w:t>
      </w:r>
      <w:r>
        <w:rPr>
          <w:rFonts w:ascii="Times New Roman" w:eastAsia="Times New Roman" w:hAnsi="Times New Roman" w:cs="Times New Roman"/>
          <w:color w:val="000000"/>
          <w:spacing w:val="0"/>
          <w:w w:val="100"/>
          <w:position w:val="0"/>
          <w:sz w:val="18"/>
          <w:szCs w:val="18"/>
        </w:rPr>
        <w:t>[2017]1764</w:t>
      </w:r>
      <w:r>
        <w:rPr>
          <w:color w:val="000000"/>
          <w:spacing w:val="0"/>
          <w:w w:val="100"/>
          <w:position w:val="0"/>
        </w:rPr>
        <w:t>号文件，核准本公司非公开发行不超过</w:t>
      </w:r>
      <w:r>
        <w:rPr>
          <w:rFonts w:ascii="Times New Roman" w:eastAsia="Times New Roman" w:hAnsi="Times New Roman" w:cs="Times New Roman"/>
          <w:color w:val="000000"/>
          <w:spacing w:val="0"/>
          <w:w w:val="100"/>
          <w:position w:val="0"/>
          <w:sz w:val="18"/>
          <w:szCs w:val="18"/>
        </w:rPr>
        <w:t>3,990.6103</w:t>
      </w:r>
      <w:r>
        <w:rPr>
          <w:color w:val="000000"/>
          <w:spacing w:val="0"/>
          <w:w w:val="100"/>
          <w:position w:val="0"/>
        </w:rPr>
        <w:t>万股募集发行股份购买资产的配套资金。 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日止，本公司已实际非公开发行人民币普通股</w:t>
      </w:r>
      <w:r>
        <w:rPr>
          <w:rFonts w:ascii="Times New Roman" w:eastAsia="Times New Roman" w:hAnsi="Times New Roman" w:cs="Times New Roman"/>
          <w:color w:val="000000"/>
          <w:spacing w:val="0"/>
          <w:w w:val="100"/>
          <w:position w:val="0"/>
          <w:sz w:val="18"/>
          <w:szCs w:val="18"/>
        </w:rPr>
        <w:t>2,896.0817</w:t>
      </w:r>
      <w:r>
        <w:rPr>
          <w:color w:val="000000"/>
          <w:spacing w:val="0"/>
          <w:w w:val="100"/>
          <w:position w:val="0"/>
        </w:rPr>
        <w:t xml:space="preserve">万股，增资后本公司总股本增加至人民币 </w:t>
      </w:r>
      <w:r>
        <w:rPr>
          <w:rFonts w:ascii="Times New Roman" w:eastAsia="Times New Roman" w:hAnsi="Times New Roman" w:cs="Times New Roman"/>
          <w:color w:val="000000"/>
          <w:spacing w:val="0"/>
          <w:w w:val="100"/>
          <w:position w:val="0"/>
          <w:sz w:val="18"/>
          <w:szCs w:val="18"/>
        </w:rPr>
        <w:t>260,130.5797</w:t>
      </w:r>
      <w:r>
        <w:rPr>
          <w:color w:val="000000"/>
          <w:spacing w:val="0"/>
          <w:w w:val="100"/>
          <w:position w:val="0"/>
        </w:rPr>
        <w:t>万元。</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年度股东大会决议，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日，以本公司总股本</w:t>
      </w:r>
      <w:r>
        <w:rPr>
          <w:rFonts w:ascii="Times New Roman" w:eastAsia="Times New Roman" w:hAnsi="Times New Roman" w:cs="Times New Roman"/>
          <w:color w:val="000000"/>
          <w:spacing w:val="0"/>
          <w:w w:val="100"/>
          <w:position w:val="0"/>
          <w:sz w:val="18"/>
          <w:szCs w:val="18"/>
        </w:rPr>
        <w:t>260,130.5797</w:t>
      </w:r>
      <w:r>
        <w:rPr>
          <w:color w:val="000000"/>
          <w:spacing w:val="0"/>
          <w:w w:val="100"/>
          <w:position w:val="0"/>
        </w:rPr>
        <w:t xml:space="preserve">万股为基数，以资本公积金向全体股东每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股，本次转增后本公司总股本增加至人民币</w:t>
      </w:r>
      <w:r>
        <w:rPr>
          <w:rFonts w:ascii="Times New Roman" w:eastAsia="Times New Roman" w:hAnsi="Times New Roman" w:cs="Times New Roman"/>
          <w:color w:val="000000"/>
          <w:spacing w:val="0"/>
          <w:w w:val="100"/>
          <w:position w:val="0"/>
          <w:sz w:val="18"/>
          <w:szCs w:val="18"/>
        </w:rPr>
        <w:t>312,156.6956</w:t>
      </w:r>
      <w:r>
        <w:rPr>
          <w:color w:val="000000"/>
          <w:spacing w:val="0"/>
          <w:w w:val="100"/>
          <w:position w:val="0"/>
        </w:rPr>
        <w:t>万元。</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年度股东大会通过的利润分配预案和权益分派实施方案，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日，以本公司总股本</w:t>
      </w:r>
      <w:r>
        <w:rPr>
          <w:rFonts w:ascii="Times New Roman" w:eastAsia="Times New Roman" w:hAnsi="Times New Roman" w:cs="Times New Roman"/>
          <w:color w:val="000000"/>
          <w:spacing w:val="0"/>
          <w:w w:val="100"/>
          <w:position w:val="0"/>
          <w:sz w:val="18"/>
          <w:szCs w:val="18"/>
        </w:rPr>
        <w:t>312,156.6956</w:t>
      </w:r>
      <w:r>
        <w:rPr>
          <w:color w:val="000000"/>
          <w:spacing w:val="0"/>
          <w:w w:val="100"/>
          <w:position w:val="0"/>
        </w:rPr>
        <w:t>万股 扣除回购专户上已回购股份</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,549.3830</w:t>
      </w:r>
      <w:r>
        <w:rPr>
          <w:color w:val="000000"/>
          <w:spacing w:val="0"/>
          <w:w w:val="100"/>
          <w:position w:val="0"/>
        </w:rPr>
        <w:t>万股后的总股本</w:t>
      </w:r>
      <w:r>
        <w:rPr>
          <w:rFonts w:ascii="Times New Roman" w:eastAsia="Times New Roman" w:hAnsi="Times New Roman" w:cs="Times New Roman"/>
          <w:color w:val="000000"/>
          <w:spacing w:val="0"/>
          <w:w w:val="100"/>
          <w:position w:val="0"/>
          <w:sz w:val="18"/>
          <w:szCs w:val="18"/>
        </w:rPr>
        <w:t>310,607.3126</w:t>
      </w:r>
      <w:r>
        <w:rPr>
          <w:color w:val="000000"/>
          <w:spacing w:val="0"/>
          <w:w w:val="100"/>
          <w:position w:val="0"/>
        </w:rPr>
        <w:t>万股为分配基数，向全体股东每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股，本次转增后本公司总股本增加至人民币</w:t>
      </w:r>
      <w:r>
        <w:rPr>
          <w:rFonts w:ascii="Times New Roman" w:eastAsia="Times New Roman" w:hAnsi="Times New Roman" w:cs="Times New Roman"/>
          <w:color w:val="000000"/>
          <w:spacing w:val="0"/>
          <w:w w:val="100"/>
          <w:position w:val="0"/>
          <w:sz w:val="18"/>
          <w:szCs w:val="18"/>
        </w:rPr>
        <w:t>374,278.1581</w:t>
      </w:r>
      <w:r>
        <w:rPr>
          <w:color w:val="000000"/>
          <w:spacing w:val="0"/>
          <w:w w:val="100"/>
          <w:position w:val="0"/>
        </w:rPr>
        <w:t>万元。</w:t>
      </w:r>
    </w:p>
    <w:p>
      <w:pPr>
        <w:pStyle w:val="Style28"/>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年度第二次临时股东大会决议及中国证券监督管理委员会出具的《关于核准美年大健康产业控股股份有限公 司非公开发行股票的批复》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1556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，本公司分别向阿里巴巴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网络技术有限公司发行</w:t>
      </w:r>
      <w:r>
        <w:rPr>
          <w:rFonts w:ascii="Times New Roman" w:eastAsia="Times New Roman" w:hAnsi="Times New Roman" w:cs="Times New Roman"/>
          <w:color w:val="000000"/>
          <w:spacing w:val="0"/>
          <w:w w:val="100"/>
          <w:position w:val="0"/>
          <w:sz w:val="18"/>
          <w:szCs w:val="18"/>
        </w:rPr>
        <w:t>15,895.7575</w:t>
      </w:r>
      <w:r>
        <w:rPr>
          <w:color w:val="000000"/>
          <w:spacing w:val="0"/>
          <w:w w:val="100"/>
          <w:position w:val="0"/>
        </w:rPr>
        <w:t>万股、 向博时基金管理有限公司发行</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,818.1818</w:t>
      </w:r>
      <w:r>
        <w:rPr>
          <w:color w:val="000000"/>
          <w:spacing w:val="0"/>
          <w:w w:val="100"/>
          <w:position w:val="0"/>
        </w:rPr>
        <w:t>万股购买美年大健康产业控股股份有限公司的股权。截至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日止，本公 司已实际非公开发行人民币普通股</w:t>
      </w:r>
      <w:r>
        <w:rPr>
          <w:rFonts w:ascii="Times New Roman" w:eastAsia="Times New Roman" w:hAnsi="Times New Roman" w:cs="Times New Roman"/>
          <w:color w:val="000000"/>
          <w:spacing w:val="0"/>
          <w:w w:val="100"/>
          <w:position w:val="0"/>
          <w:sz w:val="18"/>
          <w:szCs w:val="18"/>
        </w:rPr>
        <w:t>17,713.9393</w:t>
      </w:r>
      <w:r>
        <w:rPr>
          <w:color w:val="000000"/>
          <w:spacing w:val="0"/>
          <w:w w:val="100"/>
          <w:position w:val="0"/>
        </w:rPr>
        <w:t>万股，增资后本公司总股本增加至人民币</w:t>
      </w:r>
      <w:r>
        <w:rPr>
          <w:rFonts w:ascii="Times New Roman" w:eastAsia="Times New Roman" w:hAnsi="Times New Roman" w:cs="Times New Roman"/>
          <w:color w:val="000000"/>
          <w:spacing w:val="0"/>
          <w:w w:val="100"/>
          <w:position w:val="0"/>
          <w:sz w:val="18"/>
          <w:szCs w:val="18"/>
        </w:rPr>
        <w:t>391,992.0974</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根据本公司于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日审议通过的《关于慈铭健康体检管理集团有限公司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年度业绩承诺实现情况及业绩补偿实施 方案的议案》，盈利预测补偿义务人上海天亿资产管理有限公司及上海维途投资中心（有限合伙）向本公司补偿股份总数为 </w:t>
      </w:r>
      <w:r>
        <w:rPr>
          <w:rFonts w:ascii="Times New Roman" w:eastAsia="Times New Roman" w:hAnsi="Times New Roman" w:cs="Times New Roman"/>
          <w:color w:val="000000"/>
          <w:spacing w:val="0"/>
          <w:w w:val="100"/>
          <w:position w:val="0"/>
          <w:sz w:val="18"/>
          <w:szCs w:val="18"/>
        </w:rPr>
        <w:t>5,667,051</w:t>
      </w:r>
      <w:r>
        <w:rPr>
          <w:color w:val="000000"/>
          <w:spacing w:val="0"/>
          <w:w w:val="100"/>
          <w:position w:val="0"/>
        </w:rPr>
        <w:t>股，并返还现金分红人民币</w:t>
      </w:r>
      <w:r>
        <w:rPr>
          <w:rFonts w:ascii="Times New Roman" w:eastAsia="Times New Roman" w:hAnsi="Times New Roman" w:cs="Times New Roman"/>
          <w:color w:val="000000"/>
          <w:spacing w:val="0"/>
          <w:w w:val="100"/>
          <w:position w:val="0"/>
          <w:sz w:val="18"/>
          <w:szCs w:val="18"/>
        </w:rPr>
        <w:t>447,783.23</w:t>
      </w:r>
      <w:r>
        <w:rPr>
          <w:color w:val="000000"/>
          <w:spacing w:val="0"/>
          <w:w w:val="100"/>
          <w:position w:val="0"/>
        </w:rPr>
        <w:t>元。本次业绩承诺补偿股份由本公司以人民币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元的总价回购并予以注销。 本公司分别于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日收到中国证券登记结算有限责任公司深圳分公司的《证券过户登记确认书》（业 务编号：</w:t>
      </w:r>
      <w:r>
        <w:rPr>
          <w:rFonts w:ascii="Times New Roman" w:eastAsia="Times New Roman" w:hAnsi="Times New Roman" w:cs="Times New Roman"/>
          <w:color w:val="000000"/>
          <w:spacing w:val="0"/>
          <w:w w:val="100"/>
          <w:position w:val="0"/>
          <w:sz w:val="18"/>
          <w:szCs w:val="18"/>
        </w:rPr>
        <w:t>195000002361</w:t>
      </w:r>
      <w:r>
        <w:rPr>
          <w:color w:val="000000"/>
          <w:spacing w:val="0"/>
          <w:w w:val="100"/>
          <w:position w:val="0"/>
        </w:rPr>
        <w:t>）、《注销证券结果报表》（业务单号：</w:t>
      </w:r>
      <w:r>
        <w:rPr>
          <w:rFonts w:ascii="Times New Roman" w:eastAsia="Times New Roman" w:hAnsi="Times New Roman" w:cs="Times New Roman"/>
          <w:color w:val="000000"/>
          <w:spacing w:val="0"/>
          <w:w w:val="100"/>
          <w:position w:val="0"/>
          <w:sz w:val="18"/>
          <w:szCs w:val="18"/>
        </w:rPr>
        <w:t>195000002361</w:t>
      </w:r>
      <w:r>
        <w:rPr>
          <w:color w:val="000000"/>
          <w:spacing w:val="0"/>
          <w:w w:val="100"/>
          <w:position w:val="0"/>
        </w:rPr>
        <w:t>），本次回购注销完成后，公司总股本由</w:t>
      </w:r>
      <w:r>
        <w:rPr>
          <w:rFonts w:ascii="Times New Roman" w:eastAsia="Times New Roman" w:hAnsi="Times New Roman" w:cs="Times New Roman"/>
          <w:color w:val="000000"/>
          <w:spacing w:val="0"/>
          <w:w w:val="100"/>
          <w:position w:val="0"/>
          <w:sz w:val="18"/>
          <w:szCs w:val="18"/>
        </w:rPr>
        <w:t xml:space="preserve">3,919,920,974 </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3,914,253,923</w:t>
      </w:r>
      <w:r>
        <w:rPr>
          <w:color w:val="000000"/>
          <w:spacing w:val="0"/>
          <w:w w:val="100"/>
          <w:position w:val="0"/>
        </w:rPr>
        <w:t>股。</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本公司统一社会信用代码：</w:t>
      </w:r>
      <w:r>
        <w:rPr>
          <w:rFonts w:ascii="Times New Roman" w:eastAsia="Times New Roman" w:hAnsi="Times New Roman" w:cs="Times New Roman"/>
          <w:color w:val="000000"/>
          <w:spacing w:val="0"/>
          <w:w w:val="100"/>
          <w:position w:val="0"/>
          <w:sz w:val="18"/>
          <w:szCs w:val="18"/>
        </w:rPr>
        <w:t>91320600608304061J</w:t>
      </w:r>
      <w:r>
        <w:rPr>
          <w:color w:val="000000"/>
          <w:spacing w:val="0"/>
          <w:w w:val="100"/>
          <w:position w:val="0"/>
        </w:rPr>
        <w:t>，</w:t>
      </w:r>
      <w:r>
        <w:rPr>
          <w:color w:val="000000"/>
          <w:spacing w:val="0"/>
          <w:w w:val="100"/>
          <w:position w:val="0"/>
        </w:rPr>
        <w:t>注册地址：江苏南通市人民东路</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号，法定代表人：俞熔。</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本公司经营范围：从事医疗技术专业领域内的技术开发、技术咨询、技术转让、技术服务；投资管理；健康管理咨询</w:t>
      </w:r>
      <w:r>
        <w:rPr>
          <w:color w:val="000000"/>
          <w:spacing w:val="0"/>
          <w:w w:val="100"/>
          <w:position w:val="0"/>
          <w:sz w:val="18"/>
          <w:szCs w:val="18"/>
        </w:rPr>
        <w:t>（</w:t>
      </w:r>
      <w:r>
        <w:rPr>
          <w:color w:val="000000"/>
          <w:spacing w:val="0"/>
          <w:w w:val="100"/>
          <w:position w:val="0"/>
        </w:rPr>
        <w:t>不得 从事医疗活动、心理咨询</w:t>
      </w:r>
      <w:r>
        <w:rPr>
          <w:color w:val="000000"/>
          <w:spacing w:val="0"/>
          <w:w w:val="100"/>
          <w:position w:val="0"/>
          <w:sz w:val="18"/>
          <w:szCs w:val="18"/>
        </w:rPr>
        <w:t>）</w:t>
      </w:r>
      <w:r>
        <w:rPr>
          <w:color w:val="000000"/>
          <w:spacing w:val="0"/>
          <w:w w:val="100"/>
          <w:position w:val="0"/>
        </w:rPr>
        <w:t>等</w:t>
      </w:r>
      <w:r>
        <w:rPr>
          <w:color w:val="000000"/>
          <w:spacing w:val="0"/>
          <w:w w:val="100"/>
          <w:position w:val="0"/>
          <w:sz w:val="18"/>
          <w:szCs w:val="18"/>
        </w:rPr>
        <w:t>（</w:t>
      </w:r>
      <w:r>
        <w:rPr>
          <w:color w:val="000000"/>
          <w:spacing w:val="0"/>
          <w:w w:val="100"/>
          <w:position w:val="0"/>
        </w:rPr>
        <w:t>依法须经批准的项目，经相关部门批准后方可开展经营活动</w:t>
      </w:r>
      <w:r>
        <w:rPr>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日决议批准报出。</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户，详见本附注九“在其他主体中的权益”。本公司本年度合并范围比上年度增 加</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户，详见本附注八“合并范围的变更”。</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本公司及各子公司主要从事健康体检。</w:t>
      </w:r>
    </w:p>
    <w:p>
      <w:pPr>
        <w:pStyle w:val="Style24"/>
        <w:keepNext/>
        <w:keepLines/>
        <w:widowControl w:val="0"/>
        <w:shd w:val="clear" w:color="auto" w:fill="auto"/>
        <w:tabs>
          <w:tab w:pos="473" w:val="left"/>
        </w:tabs>
        <w:bidi w:val="0"/>
        <w:spacing w:before="0" w:after="38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四</w:t>
      </w:r>
      <w:bookmarkEnd w:id="785"/>
      <w:r>
        <w:rPr>
          <w:color w:val="000000"/>
          <w:spacing w:val="0"/>
          <w:w w:val="100"/>
          <w:position w:val="0"/>
        </w:rPr>
        <w:t>、</w:t>
        <w:tab/>
        <w:t>财务报表的编制基础</w:t>
      </w:r>
      <w:bookmarkEnd w:id="783"/>
      <w:bookmarkEnd w:id="784"/>
      <w:bookmarkEnd w:id="786"/>
    </w:p>
    <w:p>
      <w:pPr>
        <w:pStyle w:val="Style32"/>
        <w:keepNext/>
        <w:keepLines/>
        <w:widowControl w:val="0"/>
        <w:shd w:val="clear" w:color="auto" w:fill="auto"/>
        <w:tabs>
          <w:tab w:pos="396" w:val="left"/>
        </w:tabs>
        <w:bidi w:val="0"/>
        <w:spacing w:before="0" w:after="30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color w:val="000000"/>
          <w:spacing w:val="0"/>
          <w:w w:val="100"/>
          <w:position w:val="0"/>
        </w:rPr>
        <w:t>、</w:t>
        <w:tab/>
        <w:t>编制基础</w:t>
      </w:r>
      <w:bookmarkEnd w:id="787"/>
      <w:bookmarkEnd w:id="788"/>
      <w:bookmarkEnd w:id="790"/>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本公司及其子公司（“本集团”）以持续经营为基础编制财务报表。</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日起分别执行了财政部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年度修订的《企业会计准则第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 量》等新金融工具准则和《企业会计准则第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号——收入》，并自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日起执行了财政部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年度修订的《企业会计 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w:t>
      </w:r>
    </w:p>
    <w:p>
      <w:pPr>
        <w:pStyle w:val="Style32"/>
        <w:keepNext/>
        <w:keepLines/>
        <w:widowControl w:val="0"/>
        <w:shd w:val="clear" w:color="auto" w:fill="auto"/>
        <w:tabs>
          <w:tab w:pos="396" w:val="left"/>
        </w:tabs>
        <w:bidi w:val="0"/>
        <w:spacing w:before="0" w:after="30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2</w:t>
      </w:r>
      <w:bookmarkEnd w:id="793"/>
      <w:r>
        <w:rPr>
          <w:color w:val="000000"/>
          <w:spacing w:val="0"/>
          <w:w w:val="100"/>
          <w:position w:val="0"/>
        </w:rPr>
        <w:t>、</w:t>
        <w:tab/>
        <w:t>持续经营</w:t>
      </w:r>
      <w:bookmarkEnd w:id="791"/>
      <w:bookmarkEnd w:id="792"/>
      <w:bookmarkEnd w:id="794"/>
    </w:p>
    <w:p>
      <w:pPr>
        <w:pStyle w:val="Style28"/>
        <w:keepNext w:val="0"/>
        <w:keepLines w:val="0"/>
        <w:widowControl w:val="0"/>
        <w:shd w:val="clear" w:color="auto" w:fill="auto"/>
        <w:bidi w:val="0"/>
        <w:spacing w:before="0" w:after="38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日，本集团合并资产负债表中的流动负债超过流动资产人民币</w:t>
      </w:r>
      <w:r>
        <w:rPr>
          <w:rFonts w:ascii="Times New Roman" w:eastAsia="Times New Roman" w:hAnsi="Times New Roman" w:cs="Times New Roman"/>
          <w:color w:val="000000"/>
          <w:spacing w:val="0"/>
          <w:w w:val="100"/>
          <w:position w:val="0"/>
          <w:sz w:val="18"/>
          <w:szCs w:val="18"/>
        </w:rPr>
        <w:t>11.47</w:t>
      </w:r>
      <w:r>
        <w:rPr>
          <w:color w:val="000000"/>
          <w:spacing w:val="0"/>
          <w:w w:val="100"/>
          <w:position w:val="0"/>
        </w:rPr>
        <w:t>亿元。年末货币资金余额为人民币</w:t>
      </w:r>
      <w:r>
        <w:rPr>
          <w:rFonts w:ascii="Times New Roman" w:eastAsia="Times New Roman" w:hAnsi="Times New Roman" w:cs="Times New Roman"/>
          <w:color w:val="000000"/>
          <w:spacing w:val="0"/>
          <w:w w:val="100"/>
          <w:position w:val="0"/>
          <w:sz w:val="18"/>
          <w:szCs w:val="18"/>
        </w:rPr>
        <w:t>22.64</w:t>
      </w:r>
      <w:r>
        <w:rPr>
          <w:color w:val="000000"/>
          <w:spacing w:val="0"/>
          <w:w w:val="100"/>
          <w:position w:val="0"/>
        </w:rPr>
        <w:t>亿 元，相比年初下降人民币</w:t>
      </w:r>
      <w:r>
        <w:rPr>
          <w:rFonts w:ascii="Times New Roman" w:eastAsia="Times New Roman" w:hAnsi="Times New Roman" w:cs="Times New Roman"/>
          <w:color w:val="000000"/>
          <w:spacing w:val="0"/>
          <w:w w:val="100"/>
          <w:position w:val="0"/>
          <w:sz w:val="18"/>
          <w:szCs w:val="18"/>
        </w:rPr>
        <w:t>12.99</w:t>
      </w:r>
      <w:r>
        <w:rPr>
          <w:color w:val="000000"/>
          <w:spacing w:val="0"/>
          <w:w w:val="100"/>
          <w:position w:val="0"/>
        </w:rPr>
        <w:t>亿元，年末借款中有人民币</w:t>
      </w:r>
      <w:r>
        <w:rPr>
          <w:rFonts w:ascii="Times New Roman" w:eastAsia="Times New Roman" w:hAnsi="Times New Roman" w:cs="Times New Roman"/>
          <w:color w:val="000000"/>
          <w:spacing w:val="0"/>
          <w:w w:val="100"/>
          <w:position w:val="0"/>
          <w:sz w:val="18"/>
          <w:szCs w:val="18"/>
        </w:rPr>
        <w:t>21.6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年陆续到期。根据本集团的现金流预测，本集 团管理层认为自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日期未来至少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个月，本集团能够获得充足的营运资金并且可持续从银行获得借款展期和新增 借款，以支付其营运开支以及偿还到期债务，因此本财务报表仍以持续经营为编制基础。上述现金流预测考虑了以下因素： 集团将采取积极措施持续推动业务增长、加快资金回笼并控制各项成本和费用；本集团能够从相关银行和金融机构取得必要 的授信额度并在有需要时续借现有借款。</w:t>
      </w:r>
    </w:p>
    <w:p>
      <w:pPr>
        <w:pStyle w:val="Style24"/>
        <w:keepNext/>
        <w:keepLines/>
        <w:widowControl w:val="0"/>
        <w:shd w:val="clear" w:color="auto" w:fill="auto"/>
        <w:tabs>
          <w:tab w:pos="492" w:val="left"/>
        </w:tabs>
        <w:bidi w:val="0"/>
        <w:spacing w:before="0" w:after="300" w:line="240" w:lineRule="auto"/>
        <w:ind w:left="0" w:right="0" w:firstLine="0"/>
        <w:jc w:val="both"/>
      </w:pPr>
      <w:bookmarkStart w:id="795" w:name="bookmark795"/>
      <w:bookmarkStart w:id="796" w:name="bookmark796"/>
      <w:bookmarkStart w:id="797" w:name="bookmark797"/>
      <w:bookmarkStart w:id="798" w:name="bookmark798"/>
      <w:r>
        <w:rPr>
          <w:color w:val="000000"/>
          <w:spacing w:val="0"/>
          <w:w w:val="100"/>
          <w:position w:val="0"/>
        </w:rPr>
        <w:t>五</w:t>
      </w:r>
      <w:bookmarkEnd w:id="797"/>
      <w:r>
        <w:rPr>
          <w:color w:val="000000"/>
          <w:spacing w:val="0"/>
          <w:w w:val="100"/>
          <w:position w:val="0"/>
        </w:rPr>
        <w:t>、</w:t>
        <w:tab/>
        <w:t>重要会计政策及会计估计</w:t>
      </w:r>
      <w:bookmarkEnd w:id="795"/>
      <w:bookmarkEnd w:id="796"/>
      <w:bookmarkEnd w:id="798"/>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 xml:space="preserve">本集团从事健康体检、医疗技术专业领域内的技术开发、咨询、服务以及投资管理、健康管理咨询等。本集团应收款项坏账 准备的确认和计量、固定资产的折旧以及收入的确认和计量的相关会计政策是根据本集团相关业务经营特点制定的，具体政 </w:t>
      </w:r>
      <w:r>
        <w:rPr>
          <w:color w:val="000000"/>
          <w:spacing w:val="0"/>
          <w:w w:val="100"/>
          <w:position w:val="0"/>
        </w:rPr>
        <w:t>策参见相关附注。</w:t>
      </w:r>
    </w:p>
    <w:p>
      <w:pPr>
        <w:pStyle w:val="Style32"/>
        <w:keepNext/>
        <w:keepLines/>
        <w:widowControl w:val="0"/>
        <w:shd w:val="clear" w:color="auto" w:fill="auto"/>
        <w:tabs>
          <w:tab w:pos="368" w:val="left"/>
        </w:tabs>
        <w:bidi w:val="0"/>
        <w:spacing w:before="0" w:after="28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color w:val="000000"/>
          <w:spacing w:val="0"/>
          <w:w w:val="100"/>
          <w:position w:val="0"/>
        </w:rPr>
        <w:t>、</w:t>
        <w:tab/>
        <w:t>遵循企业会计准则的声明</w:t>
      </w:r>
      <w:bookmarkEnd w:id="799"/>
      <w:bookmarkEnd w:id="800"/>
      <w:bookmarkEnd w:id="802"/>
    </w:p>
    <w:p>
      <w:pPr>
        <w:pStyle w:val="Style28"/>
        <w:keepNext w:val="0"/>
        <w:keepLines w:val="0"/>
        <w:widowControl w:val="0"/>
        <w:shd w:val="clear" w:color="auto" w:fill="auto"/>
        <w:bidi w:val="0"/>
        <w:spacing w:before="0" w:after="280" w:line="307" w:lineRule="exact"/>
        <w:ind w:left="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日的合并财务状况和财务状况、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年度的合并经营成果和经营成果及合并现金流量和现金流量。</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此外，本公司的财务报表同时符合中国证监会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 一般规定》有关财务报表及其附注的披露要求。</w:t>
      </w:r>
    </w:p>
    <w:p>
      <w:pPr>
        <w:pStyle w:val="Style32"/>
        <w:keepNext/>
        <w:keepLines/>
        <w:widowControl w:val="0"/>
        <w:shd w:val="clear" w:color="auto" w:fill="auto"/>
        <w:tabs>
          <w:tab w:pos="378" w:val="left"/>
        </w:tabs>
        <w:bidi w:val="0"/>
        <w:spacing w:before="0" w:after="28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color w:val="000000"/>
          <w:spacing w:val="0"/>
          <w:w w:val="100"/>
          <w:position w:val="0"/>
        </w:rPr>
        <w:t>、</w:t>
        <w:tab/>
        <w:t>会计期间</w:t>
      </w:r>
      <w:bookmarkEnd w:id="803"/>
      <w:bookmarkEnd w:id="804"/>
      <w:bookmarkEnd w:id="806"/>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8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3</w:t>
      </w:r>
      <w:bookmarkEnd w:id="809"/>
      <w:r>
        <w:rPr>
          <w:color w:val="000000"/>
          <w:spacing w:val="0"/>
          <w:w w:val="100"/>
          <w:position w:val="0"/>
        </w:rPr>
        <w:t>、</w:t>
        <w:tab/>
        <w:t>营业周期</w:t>
      </w:r>
      <w:bookmarkEnd w:id="807"/>
      <w:bookmarkEnd w:id="808"/>
      <w:bookmarkEnd w:id="810"/>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w:t>
      </w:r>
    </w:p>
    <w:p>
      <w:pPr>
        <w:pStyle w:val="Style32"/>
        <w:keepNext/>
        <w:keepLines/>
        <w:widowControl w:val="0"/>
        <w:shd w:val="clear" w:color="auto" w:fill="auto"/>
        <w:tabs>
          <w:tab w:pos="378" w:val="left"/>
        </w:tabs>
        <w:bidi w:val="0"/>
        <w:spacing w:before="0" w:after="28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4</w:t>
      </w:r>
      <w:bookmarkEnd w:id="813"/>
      <w:r>
        <w:rPr>
          <w:color w:val="000000"/>
          <w:spacing w:val="0"/>
          <w:w w:val="100"/>
          <w:position w:val="0"/>
        </w:rPr>
        <w:t>、</w:t>
        <w:tab/>
        <w:t>记账本位币</w:t>
      </w:r>
      <w:bookmarkEnd w:id="811"/>
      <w:bookmarkEnd w:id="812"/>
      <w:bookmarkEnd w:id="814"/>
    </w:p>
    <w:p>
      <w:pPr>
        <w:pStyle w:val="Style2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本公司的记账本位币为人民币，编制财务报表采用的货币为人民币。本公司及子公司选定记账本位币的依据是主要业务收支 的计价和结算币种。本公司的部分子公司采用本公司记账本位币以外的货币作为记账本位币，在编制本财务报表时，这些子 公司的外币财务报表按照附注五、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进行了折算。</w:t>
      </w:r>
    </w:p>
    <w:p>
      <w:pPr>
        <w:pStyle w:val="Style32"/>
        <w:keepNext/>
        <w:keepLines/>
        <w:widowControl w:val="0"/>
        <w:shd w:val="clear" w:color="auto" w:fill="auto"/>
        <w:tabs>
          <w:tab w:pos="378" w:val="left"/>
        </w:tabs>
        <w:bidi w:val="0"/>
        <w:spacing w:before="0" w:after="28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5</w:t>
      </w:r>
      <w:bookmarkEnd w:id="817"/>
      <w:r>
        <w:rPr>
          <w:color w:val="000000"/>
          <w:spacing w:val="0"/>
          <w:w w:val="100"/>
          <w:position w:val="0"/>
        </w:rPr>
        <w:t>、</w:t>
        <w:tab/>
        <w:t>同一控制下和非同一控制下企业合并的会计处理方法</w:t>
      </w:r>
      <w:bookmarkEnd w:id="815"/>
      <w:bookmarkEnd w:id="816"/>
      <w:bookmarkEnd w:id="818"/>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本集团取得对另一个或多个企业</w:t>
      </w:r>
      <w:r>
        <w:rPr>
          <w:color w:val="000000"/>
          <w:spacing w:val="0"/>
          <w:w w:val="100"/>
          <w:position w:val="0"/>
          <w:sz w:val="18"/>
          <w:szCs w:val="18"/>
        </w:rPr>
        <w:t>(</w:t>
      </w:r>
      <w:r>
        <w:rPr>
          <w:color w:val="000000"/>
          <w:spacing w:val="0"/>
          <w:w w:val="100"/>
          <w:position w:val="0"/>
        </w:rPr>
        <w:t>或一组资产或净资产</w:t>
      </w:r>
      <w:r>
        <w:rPr>
          <w:color w:val="000000"/>
          <w:spacing w:val="0"/>
          <w:w w:val="100"/>
          <w:position w:val="0"/>
          <w:sz w:val="18"/>
          <w:szCs w:val="18"/>
        </w:rPr>
        <w:t>)</w:t>
      </w:r>
      <w:r>
        <w:rPr>
          <w:color w:val="000000"/>
          <w:spacing w:val="0"/>
          <w:w w:val="100"/>
          <w:position w:val="0"/>
        </w:rPr>
        <w:t>的控制权且其构成业务的，该交易或事项构成企业合并。企业合并 分为同一控制下的企业合并和非同一控制下的企业合并。</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对于非同一控制下的交易，购买方在判断取得的资产组合等是否构成一项业务时，将考虑是否选择采用“集中度测试”的简 化判断方式。如果该组合通过集中度测试，则判断为不构成业务。如果该组合未通过集中度测试，仍应按照业务条件进行判 断。</w:t>
      </w:r>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当本集团取得了不构成业务的一组资产或净资产时，应将购买成本按购买日所取得各项可辨认资产、负债的相对公允价值基 础进行分配，不按照以下企业合并的会计处理方法进行处理。</w:t>
      </w:r>
    </w:p>
    <w:p>
      <w:pPr>
        <w:pStyle w:val="Style28"/>
        <w:keepNext w:val="0"/>
        <w:keepLines w:val="0"/>
        <w:widowControl w:val="0"/>
        <w:numPr>
          <w:ilvl w:val="0"/>
          <w:numId w:val="13"/>
        </w:numPr>
        <w:shd w:val="clear" w:color="auto" w:fill="auto"/>
        <w:tabs>
          <w:tab w:pos="406" w:val="left"/>
        </w:tabs>
        <w:bidi w:val="0"/>
        <w:spacing w:before="0" w:after="380" w:line="312" w:lineRule="exact"/>
        <w:ind w:left="0" w:right="0" w:firstLine="0"/>
        <w:jc w:val="both"/>
      </w:pPr>
      <w:bookmarkStart w:id="819" w:name="bookmark819"/>
      <w:bookmarkEnd w:id="819"/>
      <w:r>
        <w:rPr>
          <w:color w:val="000000"/>
          <w:spacing w:val="0"/>
          <w:w w:val="100"/>
          <w:position w:val="0"/>
        </w:rPr>
        <w:t>同一控制下的企业合并</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参与合并的企业在合并前后均受同一方或相同的多方最终控制且该控制并非暂时性的，为同一控制下的企业合并。合并方在 企业合并中取得的资产和负债，按照合并日在最终控制方合并财务报表中的账面价值计量。取得的净资产账面价值与支付的 合并对价账面价值</w:t>
      </w:r>
      <w:r>
        <w:rPr>
          <w:color w:val="000000"/>
          <w:spacing w:val="0"/>
          <w:w w:val="100"/>
          <w:position w:val="0"/>
          <w:sz w:val="18"/>
          <w:szCs w:val="18"/>
        </w:rPr>
        <w:t>(</w:t>
      </w:r>
      <w:r>
        <w:rPr>
          <w:color w:val="000000"/>
          <w:spacing w:val="0"/>
          <w:w w:val="100"/>
          <w:position w:val="0"/>
        </w:rPr>
        <w:t>或发行股份面值总额</w:t>
      </w:r>
      <w:r>
        <w:rPr>
          <w:color w:val="000000"/>
          <w:spacing w:val="0"/>
          <w:w w:val="100"/>
          <w:position w:val="0"/>
          <w:sz w:val="18"/>
          <w:szCs w:val="18"/>
        </w:rPr>
        <w:t>)</w:t>
      </w:r>
      <w:r>
        <w:rPr>
          <w:color w:val="000000"/>
          <w:spacing w:val="0"/>
          <w:w w:val="100"/>
          <w:position w:val="0"/>
        </w:rPr>
        <w:t>的差额，调整资本公积中的股本溢价；资本公积中的股本溢价不足冲减的，调整 留存收益。为进行企业合并发生的直接相关费用，于发生时计入当期损益。合并日为合并方实际取得对被合并方控制权的日 期。</w:t>
      </w:r>
    </w:p>
    <w:p>
      <w:pPr>
        <w:pStyle w:val="Style28"/>
        <w:keepNext w:val="0"/>
        <w:keepLines w:val="0"/>
        <w:widowControl w:val="0"/>
        <w:numPr>
          <w:ilvl w:val="0"/>
          <w:numId w:val="13"/>
        </w:numPr>
        <w:shd w:val="clear" w:color="auto" w:fill="auto"/>
        <w:tabs>
          <w:tab w:pos="406" w:val="left"/>
        </w:tabs>
        <w:bidi w:val="0"/>
        <w:spacing w:before="0" w:after="340" w:line="312" w:lineRule="exact"/>
        <w:ind w:left="0" w:right="0" w:firstLine="0"/>
        <w:jc w:val="both"/>
      </w:pPr>
      <w:bookmarkStart w:id="820" w:name="bookmark820"/>
      <w:bookmarkEnd w:id="820"/>
      <w:r>
        <w:rPr>
          <w:color w:val="000000"/>
          <w:spacing w:val="0"/>
          <w:w w:val="100"/>
          <w:position w:val="0"/>
        </w:rPr>
        <w:t>非同一控制下的企业合并</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参与合并的各方在合并前后不受同一方或相同的多方最终控制的，为非同一控制下的企业合并。本集团作为购买方，为取得 被购买方控制权而付出的资产</w:t>
      </w:r>
      <w:r>
        <w:rPr>
          <w:color w:val="000000"/>
          <w:spacing w:val="0"/>
          <w:w w:val="100"/>
          <w:position w:val="0"/>
          <w:sz w:val="18"/>
          <w:szCs w:val="18"/>
        </w:rPr>
        <w:t>(</w:t>
      </w:r>
      <w:r>
        <w:rPr>
          <w:color w:val="000000"/>
          <w:spacing w:val="0"/>
          <w:w w:val="100"/>
          <w:position w:val="0"/>
        </w:rPr>
        <w:t>包括购买日之前所持有的被购买方的股权</w:t>
      </w:r>
      <w:r>
        <w:rPr>
          <w:color w:val="000000"/>
          <w:spacing w:val="0"/>
          <w:w w:val="100"/>
          <w:position w:val="0"/>
          <w:sz w:val="18"/>
          <w:szCs w:val="18"/>
        </w:rPr>
        <w:t>)</w:t>
      </w:r>
      <w:r>
        <w:rPr>
          <w:color w:val="000000"/>
          <w:spacing w:val="0"/>
          <w:w w:val="100"/>
          <w:position w:val="0"/>
        </w:rPr>
        <w:t>、发生或承担的负债以及发行的权益性证券在购 买日的公允价值之和，减去合并中取得的被购买方可辨认净资产于购买日公允价值份额的差额，如为正数则确认为商誉</w:t>
      </w:r>
      <w:r>
        <w:rPr>
          <w:color w:val="000000"/>
          <w:spacing w:val="0"/>
          <w:w w:val="100"/>
          <w:position w:val="0"/>
          <w:sz w:val="18"/>
          <w:szCs w:val="18"/>
        </w:rPr>
        <w:t>(</w:t>
      </w:r>
      <w:r>
        <w:rPr>
          <w:color w:val="000000"/>
          <w:spacing w:val="0"/>
          <w:w w:val="100"/>
          <w:position w:val="0"/>
        </w:rPr>
        <w:t>参 见附注五、</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；如为负数则计入当期损益。本集团将作为合并对价发行的权益性证券或债务性证券的交易费用，计入权益 性证券或债务性证券的初始确认金额。本集团为进行企业合并发生的其他各项直接费用计入当期损益。付出资产的公允价值 与其账面价值的差额，计入当期损益。本集团在购买日按公允价值确认所取得的被购买方符合确认条件的各项可辨认资产、 负债及或有负债。购买日是指购买方实际取得对被购买方控制权的日期。</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通过多次交易分步实现非同一控制企业合并时，对于购买日之前持有的被购买方的股权，本集团会按照该股权在购买日的公 允价值进行重新计量，公允价值与其账面价值的差额计入当期投资收益或其他综合收益。购买日之前持有的被购买方的股权 涉及的权益法核算下的以后可重分类进损益的其他综合收益及其他所有者权益变动</w:t>
      </w:r>
      <w:r>
        <w:rPr>
          <w:color w:val="000000"/>
          <w:spacing w:val="0"/>
          <w:w w:val="100"/>
          <w:position w:val="0"/>
          <w:sz w:val="18"/>
          <w:szCs w:val="18"/>
        </w:rPr>
        <w:t>(</w:t>
      </w:r>
      <w:r>
        <w:rPr>
          <w:color w:val="000000"/>
          <w:spacing w:val="0"/>
          <w:w w:val="100"/>
          <w:position w:val="0"/>
        </w:rPr>
        <w:t>参见附注五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22(2)(b))</w:t>
      </w:r>
      <w:r>
        <w:rPr>
          <w:color w:val="000000"/>
          <w:spacing w:val="0"/>
          <w:w w:val="100"/>
          <w:position w:val="0"/>
        </w:rPr>
        <w:t>于购买日转入当 期投资收益；购买日之前持有的被购买方的股权为以公允价值计量且其变动计入其他综合收益的权益工具投资的，购买日之 前确认的其他综合收益于购买日转入留存收益。</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⑶商誉</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因非同一控制下企业合并形成的商誉，其初始成本是合并成本大于合并中取得的被购买方可辨认净资产公允价值份额的差 额。</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本集团对商誉不摊销，以成本减累计减值准备</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在资产负债表内列示。商誉在其相关资产组或资产组组合 处置时予以转出，计入当期损益。</w:t>
      </w:r>
    </w:p>
    <w:p>
      <w:pPr>
        <w:pStyle w:val="Style32"/>
        <w:keepNext/>
        <w:keepLines/>
        <w:widowControl w:val="0"/>
        <w:shd w:val="clear" w:color="auto" w:fill="auto"/>
        <w:bidi w:val="0"/>
        <w:spacing w:before="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6</w:t>
      </w:r>
      <w:bookmarkEnd w:id="823"/>
      <w:r>
        <w:rPr>
          <w:color w:val="000000"/>
          <w:spacing w:val="0"/>
          <w:w w:val="100"/>
          <w:position w:val="0"/>
        </w:rPr>
        <w:t>、合并财务报表的编制方法</w:t>
      </w:r>
      <w:bookmarkEnd w:id="821"/>
      <w:bookmarkEnd w:id="822"/>
      <w:bookmarkEnd w:id="824"/>
    </w:p>
    <w:p>
      <w:pPr>
        <w:pStyle w:val="Style2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总体原则</w:t>
      </w:r>
    </w:p>
    <w:p>
      <w:pPr>
        <w:pStyle w:val="Style28"/>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合并财务报表的合并范围以控制为基础予以确定，包括本公司及本公司控制的子公司。控制，是指本集团拥有对被投资方的 权力，通过参与被投资方的相关活动而享有可变回报，并且有能力运用对被投资方的权力影响其回报金额。在判断本集团是 否拥有对被投资方的权力时，本集团仅考虑与被投资方相关的实质性权利</w:t>
      </w:r>
      <w:r>
        <w:rPr>
          <w:color w:val="000000"/>
          <w:spacing w:val="0"/>
          <w:w w:val="100"/>
          <w:position w:val="0"/>
          <w:sz w:val="22"/>
          <w:szCs w:val="22"/>
        </w:rPr>
        <w:t>(</w:t>
      </w:r>
      <w:r>
        <w:rPr>
          <w:color w:val="000000"/>
          <w:spacing w:val="0"/>
          <w:w w:val="100"/>
          <w:position w:val="0"/>
        </w:rPr>
        <w:t>包括本集团自身所享有的及其他方所享有的实质 性权利</w:t>
      </w:r>
      <w:r>
        <w:rPr>
          <w:color w:val="000000"/>
          <w:spacing w:val="0"/>
          <w:w w:val="100"/>
          <w:position w:val="0"/>
          <w:sz w:val="22"/>
          <w:szCs w:val="22"/>
        </w:rPr>
        <w:t>)</w:t>
      </w:r>
      <w:r>
        <w:rPr>
          <w:color w:val="000000"/>
          <w:spacing w:val="0"/>
          <w:w w:val="100"/>
          <w:position w:val="0"/>
        </w:rPr>
        <w:t>。子公司的财务状况、经营成果和现金流量由控制开始日起至控制结束日止包含于合并财务报表中。</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子公司少数股东应占的权益、损益和综合收益总额分别在合并资产负债表的股东权益中和合并利润表的净利润及综合收益总 额项目后单独列示。</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如果子公司少数股东分担的当期亏损超过了少数股东在该子公司期初所有者权益中所享有的份额的，其余额仍冲减少数股东 权益。</w:t>
      </w:r>
    </w:p>
    <w:p>
      <w:pPr>
        <w:pStyle w:val="Style28"/>
        <w:keepNext w:val="0"/>
        <w:keepLines w:val="0"/>
        <w:widowControl w:val="0"/>
        <w:shd w:val="clear" w:color="auto" w:fill="auto"/>
        <w:bidi w:val="0"/>
        <w:spacing w:before="0" w:after="460" w:line="312" w:lineRule="exact"/>
        <w:ind w:left="0" w:right="0" w:firstLine="0"/>
        <w:jc w:val="both"/>
      </w:pPr>
      <w:r>
        <w:rPr>
          <w:color w:val="000000"/>
          <w:spacing w:val="0"/>
          <w:w w:val="100"/>
          <w:position w:val="0"/>
        </w:rPr>
        <w:t>当子公司所采用的会计期间或会计政策与本公司不一致时，合并时已按照本公司的会计期间或会计政策对子公司财务报表进 行必要的调整。合并时所有集团内部交易及余额，包括未实现内部交易损益均已抵销。集团内部交易发生的未实现损失，有 证据表明该损失是相关资产减值损失的，则全额确认该损失。</w:t>
      </w: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合并取得子公司 </w:t>
      </w:r>
      <w:r>
        <w:rPr>
          <w:color w:val="000000"/>
          <w:spacing w:val="0"/>
          <w:w w:val="100"/>
          <w:position w:val="0"/>
        </w:rPr>
        <w:t>对于通过同一控制下企业合并取得的子公司，在编制合并当期财务报表时，以被合并子公司的各项资产、负债在最终控制方 财务报表中的账面价值为基础，视同被合并子公司在本公司最终控制方对其开始实施控制时纳入本公司合并范围，并对合并 财务报表的期初数以及前期比较报表进行相应调整。</w:t>
      </w:r>
    </w:p>
    <w:p>
      <w:pPr>
        <w:pStyle w:val="Style28"/>
        <w:keepNext w:val="0"/>
        <w:keepLines w:val="0"/>
        <w:widowControl w:val="0"/>
        <w:shd w:val="clear" w:color="auto" w:fill="auto"/>
        <w:bidi w:val="0"/>
        <w:spacing w:before="0" w:after="480" w:line="317" w:lineRule="exact"/>
        <w:ind w:left="0" w:right="0" w:firstLine="0"/>
        <w:jc w:val="both"/>
      </w:pPr>
      <w:r>
        <w:rPr>
          <w:color w:val="000000"/>
          <w:spacing w:val="0"/>
          <w:w w:val="100"/>
          <w:position w:val="0"/>
        </w:rPr>
        <w:t>对于通过非同一控制下企业合并取得的子公司，在编制合并当期财务报表时，以购买日确定的被购买子公司各项可辨认资产、 负债的公允价值为基础自购买日起将被购买子公司纳入本公司合并范围。</w:t>
      </w:r>
    </w:p>
    <w:p>
      <w:pPr>
        <w:pStyle w:val="Style28"/>
        <w:keepNext w:val="0"/>
        <w:keepLines w:val="0"/>
        <w:widowControl w:val="0"/>
        <w:shd w:val="clear" w:color="auto" w:fill="auto"/>
        <w:tabs>
          <w:tab w:pos="377" w:val="left"/>
        </w:tabs>
        <w:bidi w:val="0"/>
        <w:spacing w:before="0" w:after="280" w:line="360" w:lineRule="auto"/>
        <w:ind w:left="0" w:right="0" w:firstLine="0"/>
        <w:jc w:val="both"/>
      </w:pPr>
      <w:bookmarkStart w:id="825" w:name="bookmark825"/>
      <w:r>
        <w:rPr>
          <w:rFonts w:ascii="Times New Roman" w:eastAsia="Times New Roman" w:hAnsi="Times New Roman" w:cs="Times New Roman"/>
          <w:color w:val="000000"/>
          <w:spacing w:val="0"/>
          <w:w w:val="100"/>
          <w:position w:val="0"/>
          <w:sz w:val="18"/>
          <w:szCs w:val="18"/>
        </w:rPr>
        <w:t>（</w:t>
      </w:r>
      <w:bookmarkEnd w:id="825"/>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处置子公司</w:t>
      </w:r>
    </w:p>
    <w:p>
      <w:pPr>
        <w:pStyle w:val="Style28"/>
        <w:keepNext w:val="0"/>
        <w:keepLines w:val="0"/>
        <w:widowControl w:val="0"/>
        <w:shd w:val="clear" w:color="auto" w:fill="auto"/>
        <w:bidi w:val="0"/>
        <w:spacing w:before="0" w:after="480" w:line="317" w:lineRule="exact"/>
        <w:ind w:left="0" w:right="0" w:firstLine="0"/>
        <w:jc w:val="both"/>
      </w:pPr>
      <w:r>
        <w:rPr>
          <w:color w:val="000000"/>
          <w:spacing w:val="0"/>
          <w:w w:val="100"/>
          <w:position w:val="0"/>
        </w:rPr>
        <w:t>本集团丧失对原有子公司控制权时，由此产生的任何处置收益或损失，计入丧失控制权当期的投资收益。对于剩余股权投资， 本集团按照其在丧失控制权日的公允价值进行重新计量，由此产生的任何收益或损失，也计入丧失控制权当期的投资收益。</w:t>
      </w:r>
    </w:p>
    <w:p>
      <w:pPr>
        <w:pStyle w:val="Style28"/>
        <w:keepNext w:val="0"/>
        <w:keepLines w:val="0"/>
        <w:widowControl w:val="0"/>
        <w:shd w:val="clear" w:color="auto" w:fill="auto"/>
        <w:tabs>
          <w:tab w:pos="377" w:val="left"/>
        </w:tabs>
        <w:bidi w:val="0"/>
        <w:spacing w:before="0" w:after="280" w:line="360" w:lineRule="auto"/>
        <w:ind w:left="0" w:right="0" w:firstLine="0"/>
        <w:jc w:val="both"/>
      </w:pPr>
      <w:bookmarkStart w:id="826" w:name="bookmark826"/>
      <w:r>
        <w:rPr>
          <w:rFonts w:ascii="Times New Roman" w:eastAsia="Times New Roman" w:hAnsi="Times New Roman" w:cs="Times New Roman"/>
          <w:color w:val="000000"/>
          <w:spacing w:val="0"/>
          <w:w w:val="100"/>
          <w:position w:val="0"/>
          <w:sz w:val="18"/>
          <w:szCs w:val="18"/>
        </w:rPr>
        <w:t>（</w:t>
      </w:r>
      <w:bookmarkEnd w:id="826"/>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少数股东权益变动</w:t>
      </w:r>
    </w:p>
    <w:p>
      <w:pPr>
        <w:pStyle w:val="Style28"/>
        <w:keepNext w:val="0"/>
        <w:keepLines w:val="0"/>
        <w:widowControl w:val="0"/>
        <w:shd w:val="clear" w:color="auto" w:fill="auto"/>
        <w:bidi w:val="0"/>
        <w:spacing w:before="0" w:after="400" w:line="317" w:lineRule="exact"/>
        <w:ind w:left="0" w:right="0" w:firstLine="0"/>
        <w:jc w:val="both"/>
      </w:pPr>
      <w:r>
        <w:rPr>
          <w:color w:val="000000"/>
          <w:spacing w:val="0"/>
          <w:w w:val="100"/>
          <w:position w:val="0"/>
        </w:rPr>
        <w:t>本公司因购买少数股权新取得的长期股权投资成本与按照新增持股比例计算应享有子公司的净资产份额之间的差额，以及在 不丧失控制权的情况下因部分处置对子公司的股权投资而取得的处置价款与处置长期股权投资相对应享有子公司净资产的 差额，均调整合并资产负债表中的资本公积</w:t>
      </w:r>
      <w:r>
        <w:rPr>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color w:val="000000"/>
          <w:spacing w:val="0"/>
          <w:w w:val="100"/>
          <w:position w:val="0"/>
          <w:sz w:val="18"/>
          <w:szCs w:val="18"/>
        </w:rPr>
        <w:t>（</w:t>
      </w:r>
      <w:r>
        <w:rPr>
          <w:color w:val="000000"/>
          <w:spacing w:val="0"/>
          <w:w w:val="100"/>
          <w:position w:val="0"/>
        </w:rPr>
        <w:t>股本溢价</w:t>
      </w:r>
      <w:r>
        <w:rPr>
          <w:color w:val="000000"/>
          <w:spacing w:val="0"/>
          <w:w w:val="100"/>
          <w:position w:val="0"/>
          <w:sz w:val="18"/>
          <w:szCs w:val="18"/>
        </w:rPr>
        <w:t>）</w:t>
      </w:r>
      <w:r>
        <w:rPr>
          <w:color w:val="000000"/>
          <w:spacing w:val="0"/>
          <w:w w:val="100"/>
          <w:position w:val="0"/>
        </w:rPr>
        <w:t>不足冲减的，调整留存收益。</w:t>
      </w:r>
    </w:p>
    <w:p>
      <w:pPr>
        <w:pStyle w:val="Style32"/>
        <w:keepNext/>
        <w:keepLines/>
        <w:widowControl w:val="0"/>
        <w:shd w:val="clear" w:color="auto" w:fill="auto"/>
        <w:tabs>
          <w:tab w:pos="343" w:val="left"/>
        </w:tabs>
        <w:bidi w:val="0"/>
        <w:spacing w:before="0" w:after="28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7</w:t>
      </w:r>
      <w:bookmarkEnd w:id="829"/>
      <w:r>
        <w:rPr>
          <w:color w:val="000000"/>
          <w:spacing w:val="0"/>
          <w:w w:val="100"/>
          <w:position w:val="0"/>
        </w:rPr>
        <w:t>、</w:t>
        <w:tab/>
        <w:t>合营安排分类及共同经营会计处理方法</w:t>
      </w:r>
      <w:bookmarkEnd w:id="827"/>
      <w:bookmarkEnd w:id="828"/>
      <w:bookmarkEnd w:id="830"/>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不适用。</w:t>
      </w:r>
    </w:p>
    <w:p>
      <w:pPr>
        <w:pStyle w:val="Style32"/>
        <w:keepNext/>
        <w:keepLines/>
        <w:widowControl w:val="0"/>
        <w:shd w:val="clear" w:color="auto" w:fill="auto"/>
        <w:tabs>
          <w:tab w:pos="348" w:val="left"/>
        </w:tabs>
        <w:bidi w:val="0"/>
        <w:spacing w:before="0" w:after="28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8</w:t>
      </w:r>
      <w:bookmarkEnd w:id="833"/>
      <w:r>
        <w:rPr>
          <w:color w:val="000000"/>
          <w:spacing w:val="0"/>
          <w:w w:val="100"/>
          <w:position w:val="0"/>
        </w:rPr>
        <w:t>、</w:t>
        <w:tab/>
        <w:t>现金及现金等价物的确定标准</w:t>
      </w:r>
      <w:bookmarkEnd w:id="831"/>
      <w:bookmarkEnd w:id="832"/>
      <w:bookmarkEnd w:id="834"/>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现金和现金等价物包括库存现金、可以随时用于支付的存款以及持有期限短、流动性强、易于转换为已知金额现金、价值变 动风险很小的投资。</w:t>
      </w:r>
    </w:p>
    <w:p>
      <w:pPr>
        <w:pStyle w:val="Style32"/>
        <w:keepNext/>
        <w:keepLines/>
        <w:widowControl w:val="0"/>
        <w:shd w:val="clear" w:color="auto" w:fill="auto"/>
        <w:tabs>
          <w:tab w:pos="348" w:val="left"/>
        </w:tabs>
        <w:bidi w:val="0"/>
        <w:spacing w:before="0" w:after="280" w:line="240"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9</w:t>
      </w:r>
      <w:bookmarkEnd w:id="837"/>
      <w:r>
        <w:rPr>
          <w:color w:val="000000"/>
          <w:spacing w:val="0"/>
          <w:w w:val="100"/>
          <w:position w:val="0"/>
        </w:rPr>
        <w:t>、</w:t>
        <w:tab/>
        <w:t>外币业务和外币报表折算</w:t>
      </w:r>
      <w:bookmarkEnd w:id="835"/>
      <w:bookmarkEnd w:id="836"/>
      <w:bookmarkEnd w:id="838"/>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本集团收到投资者以外币投入资本时按当日即期汇率折合为人民币，其他外币交易在初始确认时按交易发生日的即期汇率折 合为人民币。</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于资产负债表日，外币货币性项目采用该日的即期汇率折算。除与购建符合资本化条件资产有关的专门借款本金和利息的汇 兑差额</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夕卜，其他汇兑差额计入当期损益。以历史成本计量的外币非货币性项目，仍采用交易发生日的即 期汇率折算。以公允价值计量的外币非货币性项目，采用公允价值确定日的即期汇率折算，由此产生的汇兑差额，属于以公 允价值计量且其变动计入其他综合收益的权益工具投资的差额，计入其他综合收益；其他差额计入当期损益。</w:t>
      </w:r>
    </w:p>
    <w:p>
      <w:pPr>
        <w:pStyle w:val="Style28"/>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对境外经营的财务报表进行折算时，资产负债表中的资产和负债项目，采用资产负债表日的即期汇率折算，股东权益项目中 除未分配利润及其他综合收益中的外币财务报表折算差额项目外，其他项目采用发生时的即期汇率折算。利润表中的收入和 费用项目，采用交易发生日的即期汇率折算。按照上述折算产生的外币财务报表折算差额，在其他综合收益中列示。处置境 外经营时，相关的外币财务报表折算差额自其他综合收益转入处置当期损益。</w:t>
      </w:r>
    </w:p>
    <w:p>
      <w:pPr>
        <w:pStyle w:val="Style32"/>
        <w:keepNext/>
        <w:keepLines/>
        <w:widowControl w:val="0"/>
        <w:shd w:val="clear" w:color="auto" w:fill="auto"/>
        <w:bidi w:val="0"/>
        <w:spacing w:before="0" w:after="30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9"/>
      <w:bookmarkEnd w:id="840"/>
      <w:bookmarkEnd w:id="842"/>
    </w:p>
    <w:p>
      <w:pPr>
        <w:pStyle w:val="Style28"/>
        <w:keepNext w:val="0"/>
        <w:keepLines w:val="0"/>
        <w:widowControl w:val="0"/>
        <w:shd w:val="clear" w:color="auto" w:fill="auto"/>
        <w:bidi w:val="0"/>
        <w:spacing w:before="0" w:after="420" w:line="322" w:lineRule="exact"/>
        <w:ind w:left="0" w:right="0" w:firstLine="0"/>
        <w:jc w:val="left"/>
      </w:pPr>
      <w:r>
        <w:rPr>
          <w:color w:val="000000"/>
          <w:spacing w:val="0"/>
          <w:w w:val="100"/>
          <w:position w:val="0"/>
        </w:rPr>
        <w:t>本集团的金融工具包括货币资金、除长期股权投资</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以外的股权投资、应收款项、应付款项、借款、应付 债券及股本等。</w:t>
      </w:r>
    </w:p>
    <w:p>
      <w:pPr>
        <w:pStyle w:val="Style28"/>
        <w:keepNext w:val="0"/>
        <w:keepLines w:val="0"/>
        <w:widowControl w:val="0"/>
        <w:numPr>
          <w:ilvl w:val="0"/>
          <w:numId w:val="15"/>
        </w:numPr>
        <w:shd w:val="clear" w:color="auto" w:fill="auto"/>
        <w:tabs>
          <w:tab w:pos="406" w:val="left"/>
        </w:tabs>
        <w:bidi w:val="0"/>
        <w:spacing w:before="0" w:after="360" w:line="312" w:lineRule="exact"/>
        <w:ind w:left="0" w:right="0" w:firstLine="0"/>
        <w:jc w:val="left"/>
      </w:pPr>
      <w:bookmarkStart w:id="843" w:name="bookmark843"/>
      <w:bookmarkEnd w:id="843"/>
      <w:r>
        <w:rPr>
          <w:color w:val="000000"/>
          <w:spacing w:val="0"/>
          <w:w w:val="100"/>
          <w:position w:val="0"/>
        </w:rPr>
        <w:t>金融资产及金融负债的确认和初始计量</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金融资产和金融负债在本集团成为相关金融工具合同条款的一方时，于资产负债表内确认。</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在初始确认时，金融资产及金融负债均以公允价值计量。对于以公允价值计量且其变动计入当期损益的金融资产或金融负债， 相关交易费用直接计入当期损益；对于其他类别的金融资产或金融负债，相关交易费用计入初始确认金额。对于未包含重大 融资成分或不考虑不超过一年的合同中的融资成分的应收账款，本集团按照根据附注五、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的会计政策确定的交易价格进行 初始计量。</w:t>
      </w:r>
    </w:p>
    <w:p>
      <w:pPr>
        <w:pStyle w:val="Style28"/>
        <w:keepNext w:val="0"/>
        <w:keepLines w:val="0"/>
        <w:widowControl w:val="0"/>
        <w:numPr>
          <w:ilvl w:val="0"/>
          <w:numId w:val="15"/>
        </w:numPr>
        <w:shd w:val="clear" w:color="auto" w:fill="auto"/>
        <w:tabs>
          <w:tab w:pos="406" w:val="left"/>
        </w:tabs>
        <w:bidi w:val="0"/>
        <w:spacing w:before="0" w:after="360" w:line="312" w:lineRule="exact"/>
        <w:ind w:left="0" w:right="0" w:firstLine="0"/>
        <w:jc w:val="left"/>
      </w:pPr>
      <w:bookmarkStart w:id="844" w:name="bookmark844"/>
      <w:bookmarkEnd w:id="844"/>
      <w:r>
        <w:rPr>
          <w:color w:val="000000"/>
          <w:spacing w:val="0"/>
          <w:w w:val="100"/>
          <w:position w:val="0"/>
        </w:rPr>
        <w:t>金融资产的分类和后续计量</w:t>
      </w:r>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本集团金融资产的分类</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本集团通常根据管理金融资产的业务模式和金融资产的合同现金流量特征，在初始确认时将金融资产分为不同类别：以摊余 成本计量的金融资产、以公允价值计量且其变动计入其他综合收益的金融资产及以公允价值计量且其变动计入当期损益的金 融资产。</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除非本集团改变管理金融资产的业务模式，在此情形下，所有受影响的相关金融资产在业务模式发生变更后的首个报告期间 的第一天进行重分类，否则金融资产在初始确认后不得进行重分类。</w:t>
      </w:r>
    </w:p>
    <w:p>
      <w:pPr>
        <w:pStyle w:val="Style28"/>
        <w:keepNext w:val="0"/>
        <w:keepLines w:val="0"/>
        <w:widowControl w:val="0"/>
        <w:shd w:val="clear" w:color="auto" w:fill="auto"/>
        <w:bidi w:val="0"/>
        <w:spacing w:before="0" w:after="420" w:line="298" w:lineRule="exact"/>
        <w:ind w:left="0" w:right="0" w:firstLine="0"/>
        <w:jc w:val="left"/>
      </w:pPr>
      <w:r>
        <w:rPr>
          <w:color w:val="000000"/>
          <w:spacing w:val="0"/>
          <w:w w:val="100"/>
          <w:position w:val="0"/>
        </w:rPr>
        <w:t>本集团将同时符合下列条件且未被指定为以公允价值计量且其变动计入当期损益的金融资产，分类为以摊余成本计量的金融 资产：</w:t>
      </w:r>
    </w:p>
    <w:p>
      <w:pPr>
        <w:pStyle w:val="Style28"/>
        <w:keepNext w:val="0"/>
        <w:keepLines w:val="0"/>
        <w:widowControl w:val="0"/>
        <w:numPr>
          <w:ilvl w:val="0"/>
          <w:numId w:val="17"/>
        </w:numPr>
        <w:shd w:val="clear" w:color="auto" w:fill="auto"/>
        <w:tabs>
          <w:tab w:pos="427" w:val="left"/>
        </w:tabs>
        <w:bidi w:val="0"/>
        <w:spacing w:before="0" w:after="40" w:line="312" w:lineRule="exact"/>
        <w:ind w:left="0" w:right="0" w:firstLine="0"/>
        <w:jc w:val="left"/>
      </w:pPr>
      <w:bookmarkStart w:id="845" w:name="bookmark845"/>
      <w:bookmarkEnd w:id="845"/>
      <w:r>
        <w:rPr>
          <w:color w:val="000000"/>
          <w:spacing w:val="0"/>
          <w:w w:val="100"/>
          <w:position w:val="0"/>
        </w:rPr>
        <w:t>本集团管理该金融资产的业务模式是以收取合同现金流量为目标；</w:t>
      </w:r>
    </w:p>
    <w:p>
      <w:pPr>
        <w:pStyle w:val="Style28"/>
        <w:keepNext w:val="0"/>
        <w:keepLines w:val="0"/>
        <w:widowControl w:val="0"/>
        <w:numPr>
          <w:ilvl w:val="0"/>
          <w:numId w:val="17"/>
        </w:numPr>
        <w:shd w:val="clear" w:color="auto" w:fill="auto"/>
        <w:tabs>
          <w:tab w:pos="427" w:val="left"/>
        </w:tabs>
        <w:bidi w:val="0"/>
        <w:spacing w:before="0" w:after="360" w:line="312" w:lineRule="exact"/>
        <w:ind w:left="0" w:right="0" w:firstLine="0"/>
        <w:jc w:val="left"/>
      </w:pPr>
      <w:bookmarkStart w:id="846" w:name="bookmark846"/>
      <w:bookmarkEnd w:id="846"/>
      <w:r>
        <w:rPr>
          <w:color w:val="000000"/>
          <w:spacing w:val="0"/>
          <w:w w:val="100"/>
          <w:position w:val="0"/>
        </w:rPr>
        <w:t>该金融资产的合同条款规定，在特定日期产生的现金流量，仅为对本金和以未偿付本金金额为基础的利息的支付。</w:t>
      </w:r>
    </w:p>
    <w:p>
      <w:pPr>
        <w:pStyle w:val="Style28"/>
        <w:keepNext w:val="0"/>
        <w:keepLines w:val="0"/>
        <w:widowControl w:val="0"/>
        <w:shd w:val="clear" w:color="auto" w:fill="auto"/>
        <w:bidi w:val="0"/>
        <w:spacing w:before="0" w:after="420" w:line="312" w:lineRule="exact"/>
        <w:ind w:left="0" w:right="0" w:firstLine="0"/>
        <w:jc w:val="left"/>
      </w:pPr>
      <w:r>
        <w:rPr>
          <w:color w:val="000000"/>
          <w:spacing w:val="0"/>
          <w:w w:val="100"/>
          <w:position w:val="0"/>
        </w:rPr>
        <w:t>本集团将同时符合下列条件且未被指定为以公允价值计量且其变动计入当期损益的金融资产，分类为以公允价值计量且其变 动计入其他综合收益的金融资产：</w:t>
      </w:r>
    </w:p>
    <w:p>
      <w:pPr>
        <w:pStyle w:val="Style28"/>
        <w:keepNext w:val="0"/>
        <w:keepLines w:val="0"/>
        <w:widowControl w:val="0"/>
        <w:numPr>
          <w:ilvl w:val="0"/>
          <w:numId w:val="17"/>
        </w:numPr>
        <w:shd w:val="clear" w:color="auto" w:fill="auto"/>
        <w:tabs>
          <w:tab w:pos="427" w:val="left"/>
        </w:tabs>
        <w:bidi w:val="0"/>
        <w:spacing w:before="0" w:after="40" w:line="312" w:lineRule="exact"/>
        <w:ind w:left="0" w:right="0" w:firstLine="0"/>
        <w:jc w:val="left"/>
      </w:pPr>
      <w:bookmarkStart w:id="847" w:name="bookmark847"/>
      <w:bookmarkEnd w:id="847"/>
      <w:r>
        <w:rPr>
          <w:color w:val="000000"/>
          <w:spacing w:val="0"/>
          <w:w w:val="100"/>
          <w:position w:val="0"/>
        </w:rPr>
        <w:t>本集团管理该金融资产的业务模式既以收取合同现金流量为目标又以出售该金融资产为目标；</w:t>
      </w:r>
    </w:p>
    <w:p>
      <w:pPr>
        <w:pStyle w:val="Style28"/>
        <w:keepNext w:val="0"/>
        <w:keepLines w:val="0"/>
        <w:widowControl w:val="0"/>
        <w:numPr>
          <w:ilvl w:val="0"/>
          <w:numId w:val="17"/>
        </w:numPr>
        <w:shd w:val="clear" w:color="auto" w:fill="auto"/>
        <w:tabs>
          <w:tab w:pos="427" w:val="left"/>
        </w:tabs>
        <w:bidi w:val="0"/>
        <w:spacing w:before="0" w:after="360" w:line="312" w:lineRule="exact"/>
        <w:ind w:left="0" w:right="0" w:firstLine="0"/>
        <w:jc w:val="left"/>
      </w:pPr>
      <w:bookmarkStart w:id="848" w:name="bookmark848"/>
      <w:bookmarkEnd w:id="848"/>
      <w:r>
        <w:rPr>
          <w:color w:val="000000"/>
          <w:spacing w:val="0"/>
          <w:w w:val="100"/>
          <w:position w:val="0"/>
        </w:rPr>
        <w:t>该金融资产的合同条款规定，在特定日期产生的现金流量，仅为对本金和以未偿付本金金额为基础的利息的支付。</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对于非交易性权益工具投资，本集团可在初始确认时将其不可撤销地指定为以公允价值计量且其变动计入其他综合收益的金 融资产。该指定在单项投资的基础上作出，且相关投资从发行者的角度符合权益工具的定义。</w:t>
      </w:r>
    </w:p>
    <w:p>
      <w:pPr>
        <w:pStyle w:val="Style2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 xml:space="preserve">除上述以摊余成本计量和以公允价值计量且其变动计入其他综合收益的金融资产外，本集团将其余所有的金融资产分类为以 公允价值计量且其变动计入当期损益的金融资产。在初始确认时，如果能够消除或显著减少会计错配，本集团可以将本应以 </w:t>
      </w:r>
      <w:r>
        <w:rPr>
          <w:color w:val="000000"/>
          <w:spacing w:val="0"/>
          <w:w w:val="100"/>
          <w:position w:val="0"/>
        </w:rPr>
        <w:t>摊余成本计量或以公允价值计量且其变动计入其他综合收益的金融资产不可撤销地指定为以公允价值计量且其变动计入当 期损益的金融资产。</w:t>
      </w:r>
    </w:p>
    <w:p>
      <w:pPr>
        <w:pStyle w:val="Style28"/>
        <w:keepNext w:val="0"/>
        <w:keepLines w:val="0"/>
        <w:widowControl w:val="0"/>
        <w:shd w:val="clear" w:color="auto" w:fill="auto"/>
        <w:bidi w:val="0"/>
        <w:spacing w:before="0" w:after="300" w:line="310" w:lineRule="exact"/>
        <w:ind w:left="0" w:right="0" w:firstLine="0"/>
        <w:jc w:val="both"/>
      </w:pPr>
      <w:r>
        <w:rPr>
          <w:color w:val="000000"/>
          <w:spacing w:val="0"/>
          <w:w w:val="100"/>
          <w:position w:val="0"/>
        </w:rPr>
        <w:t>管理金融资产的业务模式，是指本集团如何管理金融资产以产生现金流量。业务模式决定本集团所管理金融资产现金流量的 来源是收取合同现金流量、出售金融资产还是两者兼有。本集团以客观事实为依据、以关键管理人员决定的对金融资产进行 管理的特定业务目标为基础，确定管理金融资产的业务模式。</w:t>
      </w:r>
    </w:p>
    <w:p>
      <w:pPr>
        <w:pStyle w:val="Style28"/>
        <w:keepNext w:val="0"/>
        <w:keepLines w:val="0"/>
        <w:widowControl w:val="0"/>
        <w:shd w:val="clear" w:color="auto" w:fill="auto"/>
        <w:bidi w:val="0"/>
        <w:spacing w:before="0" w:after="500" w:line="312" w:lineRule="exact"/>
        <w:ind w:left="0" w:right="0" w:firstLine="0"/>
        <w:jc w:val="both"/>
      </w:pPr>
      <w:r>
        <w:rPr>
          <w:color w:val="000000"/>
          <w:spacing w:val="0"/>
          <w:w w:val="100"/>
          <w:position w:val="0"/>
        </w:rPr>
        <w:t>本集团对金融资产的合同现金流量特征进行评估，以确定相关金融资产在特定日期产生的合同现金流量是否仅为对本金和以 未偿付本金金额为基础的利息的支付。其中，本金是指金融资产在初始确认时的公允价值；利息包括对货币时间价值、与特 定时期未偿付本金金额相关的信用风险、以及其他基本借贷风险、成本和利润的对价。此外，本集团对可能导致金融资产合 同现金流量的时间分布或金额发生变更的合同条款进行评估，以确定其是否满足上述合同现金流量特征的要求。</w:t>
      </w:r>
    </w:p>
    <w:p>
      <w:pPr>
        <w:pStyle w:val="Style28"/>
        <w:keepNext w:val="0"/>
        <w:keepLines w:val="0"/>
        <w:widowControl w:val="0"/>
        <w:shd w:val="clear" w:color="auto" w:fill="auto"/>
        <w:bidi w:val="0"/>
        <w:spacing w:before="0" w:after="400" w:line="360" w:lineRule="auto"/>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本集团金融资产的后续计量</w:t>
      </w:r>
    </w:p>
    <w:p>
      <w:pPr>
        <w:pStyle w:val="Style28"/>
        <w:keepNext w:val="0"/>
        <w:keepLines w:val="0"/>
        <w:widowControl w:val="0"/>
        <w:numPr>
          <w:ilvl w:val="0"/>
          <w:numId w:val="17"/>
        </w:numPr>
        <w:shd w:val="clear" w:color="auto" w:fill="auto"/>
        <w:tabs>
          <w:tab w:pos="446" w:val="left"/>
        </w:tabs>
        <w:bidi w:val="0"/>
        <w:spacing w:before="0" w:after="260" w:line="360" w:lineRule="auto"/>
        <w:ind w:left="0" w:right="0" w:firstLine="0"/>
        <w:jc w:val="both"/>
      </w:pPr>
      <w:bookmarkStart w:id="849" w:name="bookmark849"/>
      <w:bookmarkEnd w:id="849"/>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500" w:line="317" w:lineRule="exact"/>
        <w:ind w:left="0" w:right="0" w:firstLine="0"/>
        <w:jc w:val="both"/>
      </w:pPr>
      <w:r>
        <w:rPr>
          <w:color w:val="000000"/>
          <w:spacing w:val="0"/>
          <w:w w:val="100"/>
          <w:position w:val="0"/>
        </w:rPr>
        <w:t>初始确认后，对于该类金融资产以公允价值进行后续计量，产生的利得或损失</w:t>
      </w:r>
      <w:r>
        <w:rPr>
          <w:color w:val="000000"/>
          <w:spacing w:val="0"/>
          <w:w w:val="100"/>
          <w:position w:val="0"/>
          <w:sz w:val="18"/>
          <w:szCs w:val="18"/>
        </w:rPr>
        <w:t>(</w:t>
      </w:r>
      <w:r>
        <w:rPr>
          <w:color w:val="000000"/>
          <w:spacing w:val="0"/>
          <w:w w:val="100"/>
          <w:position w:val="0"/>
        </w:rPr>
        <w:t>包括利息和股利收入</w:t>
      </w:r>
      <w:r>
        <w:rPr>
          <w:color w:val="000000"/>
          <w:spacing w:val="0"/>
          <w:w w:val="100"/>
          <w:position w:val="0"/>
          <w:sz w:val="18"/>
          <w:szCs w:val="18"/>
        </w:rPr>
        <w:t>)</w:t>
      </w:r>
      <w:r>
        <w:rPr>
          <w:color w:val="000000"/>
          <w:spacing w:val="0"/>
          <w:w w:val="100"/>
          <w:position w:val="0"/>
        </w:rPr>
        <w:t>计入当期损益，除非 该金融资产属于套期关系的一部分。</w:t>
      </w:r>
    </w:p>
    <w:p>
      <w:pPr>
        <w:pStyle w:val="Style28"/>
        <w:keepNext w:val="0"/>
        <w:keepLines w:val="0"/>
        <w:widowControl w:val="0"/>
        <w:numPr>
          <w:ilvl w:val="0"/>
          <w:numId w:val="17"/>
        </w:numPr>
        <w:shd w:val="clear" w:color="auto" w:fill="auto"/>
        <w:tabs>
          <w:tab w:pos="446" w:val="left"/>
        </w:tabs>
        <w:bidi w:val="0"/>
        <w:spacing w:before="0" w:after="260" w:line="360" w:lineRule="auto"/>
        <w:ind w:left="0" w:right="0" w:firstLine="0"/>
        <w:jc w:val="both"/>
      </w:pPr>
      <w:bookmarkStart w:id="850" w:name="bookmark850"/>
      <w:bookmarkEnd w:id="850"/>
      <w:r>
        <w:rPr>
          <w:color w:val="000000"/>
          <w:spacing w:val="0"/>
          <w:w w:val="100"/>
          <w:position w:val="0"/>
        </w:rPr>
        <w:t>以摊余成本计量的金融资产</w:t>
      </w:r>
    </w:p>
    <w:p>
      <w:pPr>
        <w:pStyle w:val="Style28"/>
        <w:keepNext w:val="0"/>
        <w:keepLines w:val="0"/>
        <w:widowControl w:val="0"/>
        <w:shd w:val="clear" w:color="auto" w:fill="auto"/>
        <w:bidi w:val="0"/>
        <w:spacing w:before="0" w:after="500" w:line="307" w:lineRule="exact"/>
        <w:ind w:left="0" w:right="0" w:firstLine="0"/>
        <w:jc w:val="both"/>
      </w:pPr>
      <w:r>
        <w:rPr>
          <w:color w:val="000000"/>
          <w:spacing w:val="0"/>
          <w:w w:val="100"/>
          <w:position w:val="0"/>
        </w:rPr>
        <w:t>初始确认后，对于该类金融资产采用实际利率法以摊余成本计量。以摊余成本计量且不属于任何套期关系的一部分的金融资 产所产生的利得或损失，在终止确认、重分类、按照实际利率法摊销或确认减值时，计入当期损益。</w:t>
      </w:r>
    </w:p>
    <w:p>
      <w:pPr>
        <w:pStyle w:val="Style28"/>
        <w:keepNext w:val="0"/>
        <w:keepLines w:val="0"/>
        <w:widowControl w:val="0"/>
        <w:numPr>
          <w:ilvl w:val="0"/>
          <w:numId w:val="17"/>
        </w:numPr>
        <w:shd w:val="clear" w:color="auto" w:fill="auto"/>
        <w:tabs>
          <w:tab w:pos="446" w:val="left"/>
        </w:tabs>
        <w:bidi w:val="0"/>
        <w:spacing w:before="0" w:after="260" w:line="360" w:lineRule="auto"/>
        <w:ind w:left="0" w:right="0" w:firstLine="0"/>
        <w:jc w:val="both"/>
      </w:pPr>
      <w:bookmarkStart w:id="851" w:name="bookmark851"/>
      <w:bookmarkEnd w:id="851"/>
      <w:r>
        <w:rPr>
          <w:color w:val="000000"/>
          <w:spacing w:val="0"/>
          <w:w w:val="100"/>
          <w:position w:val="0"/>
        </w:rPr>
        <w:t>以公允价值计量且其变动计入其他综合收益的债权投资</w:t>
      </w:r>
    </w:p>
    <w:p>
      <w:pPr>
        <w:pStyle w:val="Style28"/>
        <w:keepNext w:val="0"/>
        <w:keepLines w:val="0"/>
        <w:widowControl w:val="0"/>
        <w:shd w:val="clear" w:color="auto" w:fill="auto"/>
        <w:bidi w:val="0"/>
        <w:spacing w:before="0" w:after="500" w:line="310" w:lineRule="exact"/>
        <w:ind w:left="0" w:right="0" w:firstLine="0"/>
        <w:jc w:val="both"/>
      </w:pPr>
      <w:r>
        <w:rPr>
          <w:color w:val="000000"/>
          <w:spacing w:val="0"/>
          <w:w w:val="100"/>
          <w:position w:val="0"/>
        </w:rPr>
        <w:t>初始确认后，对于该类金融资产以公允价值进行后续计量。采用实际利率法计算的利息、减值损失或利得及汇兑损益计入当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28"/>
        <w:keepNext w:val="0"/>
        <w:keepLines w:val="0"/>
        <w:widowControl w:val="0"/>
        <w:numPr>
          <w:ilvl w:val="0"/>
          <w:numId w:val="17"/>
        </w:numPr>
        <w:shd w:val="clear" w:color="auto" w:fill="auto"/>
        <w:tabs>
          <w:tab w:pos="446" w:val="left"/>
        </w:tabs>
        <w:bidi w:val="0"/>
        <w:spacing w:before="0" w:after="260" w:line="360" w:lineRule="auto"/>
        <w:ind w:left="0" w:right="0" w:firstLine="0"/>
        <w:jc w:val="both"/>
      </w:pPr>
      <w:bookmarkStart w:id="852" w:name="bookmark852"/>
      <w:bookmarkEnd w:id="852"/>
      <w:r>
        <w:rPr>
          <w:color w:val="000000"/>
          <w:spacing w:val="0"/>
          <w:w w:val="100"/>
          <w:position w:val="0"/>
        </w:rPr>
        <w:t>以公允价值计量且其变动计入其他综合收益的权益工具投资</w:t>
      </w:r>
    </w:p>
    <w:p>
      <w:pPr>
        <w:pStyle w:val="Style28"/>
        <w:keepNext w:val="0"/>
        <w:keepLines w:val="0"/>
        <w:widowControl w:val="0"/>
        <w:shd w:val="clear" w:color="auto" w:fill="auto"/>
        <w:bidi w:val="0"/>
        <w:spacing w:before="0" w:after="500" w:line="312" w:lineRule="exact"/>
        <w:ind w:left="0" w:right="0" w:firstLine="0"/>
        <w:jc w:val="both"/>
      </w:pPr>
      <w:r>
        <w:rPr>
          <w:color w:val="000000"/>
          <w:spacing w:val="0"/>
          <w:w w:val="100"/>
          <w:position w:val="0"/>
        </w:rPr>
        <w:t>初始确认后，对于该类金融资产以公允价值进行后续计量。股利收入计入损益，其他利得或损失计入其他综合收益。终止确 认时，将之前计入其他综合收益的累计利得或损失从其他综合收益中转出，计入留存收益。</w:t>
      </w:r>
    </w:p>
    <w:p>
      <w:pPr>
        <w:pStyle w:val="Style28"/>
        <w:keepNext w:val="0"/>
        <w:keepLines w:val="0"/>
        <w:widowControl w:val="0"/>
        <w:numPr>
          <w:ilvl w:val="0"/>
          <w:numId w:val="15"/>
        </w:numPr>
        <w:shd w:val="clear" w:color="auto" w:fill="auto"/>
        <w:bidi w:val="0"/>
        <w:spacing w:before="0" w:after="260" w:line="360" w:lineRule="auto"/>
        <w:ind w:left="0" w:right="0" w:firstLine="0"/>
        <w:jc w:val="both"/>
      </w:pPr>
      <w:bookmarkStart w:id="853" w:name="bookmark853"/>
      <w:bookmarkEnd w:id="853"/>
      <w:r>
        <w:rPr>
          <w:color w:val="000000"/>
          <w:spacing w:val="0"/>
          <w:w w:val="100"/>
          <w:position w:val="0"/>
        </w:rPr>
        <w:t>金融负债的分类和后续计量</w:t>
      </w:r>
    </w:p>
    <w:p>
      <w:pPr>
        <w:pStyle w:val="Style28"/>
        <w:keepNext w:val="0"/>
        <w:keepLines w:val="0"/>
        <w:widowControl w:val="0"/>
        <w:shd w:val="clear" w:color="auto" w:fill="auto"/>
        <w:bidi w:val="0"/>
        <w:spacing w:before="0" w:after="500" w:line="310" w:lineRule="exact"/>
        <w:ind w:left="0" w:right="0" w:firstLine="0"/>
        <w:jc w:val="both"/>
      </w:pPr>
      <w:r>
        <w:rPr>
          <w:color w:val="000000"/>
          <w:spacing w:val="0"/>
          <w:w w:val="100"/>
          <w:position w:val="0"/>
        </w:rPr>
        <w:t>本集团将金融负债分类为以公允价值计量且其变动计入当期损益的金融负债及以摊余成本计量的金融负债。</w:t>
      </w:r>
    </w:p>
    <w:p>
      <w:pPr>
        <w:pStyle w:val="Style28"/>
        <w:keepNext w:val="0"/>
        <w:keepLines w:val="0"/>
        <w:widowControl w:val="0"/>
        <w:numPr>
          <w:ilvl w:val="0"/>
          <w:numId w:val="17"/>
        </w:numPr>
        <w:shd w:val="clear" w:color="auto" w:fill="auto"/>
        <w:tabs>
          <w:tab w:pos="446" w:val="left"/>
        </w:tabs>
        <w:bidi w:val="0"/>
        <w:spacing w:before="0" w:after="400" w:line="360" w:lineRule="auto"/>
        <w:ind w:left="0" w:right="0" w:firstLine="0"/>
        <w:jc w:val="both"/>
      </w:pPr>
      <w:bookmarkStart w:id="854" w:name="bookmark854"/>
      <w:bookmarkEnd w:id="854"/>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该类金融负债包括交易性金融负债</w:t>
      </w:r>
      <w:r>
        <w:rPr>
          <w:color w:val="000000"/>
          <w:spacing w:val="0"/>
          <w:w w:val="100"/>
          <w:position w:val="0"/>
          <w:sz w:val="18"/>
          <w:szCs w:val="18"/>
        </w:rPr>
        <w:t>（</w:t>
      </w:r>
      <w:r>
        <w:rPr>
          <w:color w:val="000000"/>
          <w:spacing w:val="0"/>
          <w:w w:val="100"/>
          <w:position w:val="0"/>
        </w:rPr>
        <w:t>含属于金融负债的衍生工具</w:t>
      </w:r>
      <w:r>
        <w:rPr>
          <w:color w:val="000000"/>
          <w:spacing w:val="0"/>
          <w:w w:val="100"/>
          <w:position w:val="0"/>
          <w:sz w:val="18"/>
          <w:szCs w:val="18"/>
        </w:rPr>
        <w:t>）</w:t>
      </w:r>
      <w:r>
        <w:rPr>
          <w:color w:val="000000"/>
          <w:spacing w:val="0"/>
          <w:w w:val="100"/>
          <w:position w:val="0"/>
        </w:rPr>
        <w:t>和指定为以公允价值计量且其变动计入当期损益的金融 负债。</w:t>
      </w:r>
    </w:p>
    <w:p>
      <w:pPr>
        <w:pStyle w:val="Style28"/>
        <w:keepNext w:val="0"/>
        <w:keepLines w:val="0"/>
        <w:widowControl w:val="0"/>
        <w:shd w:val="clear" w:color="auto" w:fill="auto"/>
        <w:bidi w:val="0"/>
        <w:spacing w:before="0" w:after="500" w:line="312" w:lineRule="exact"/>
        <w:ind w:left="0" w:right="0" w:firstLine="0"/>
        <w:jc w:val="left"/>
      </w:pPr>
      <w:r>
        <w:rPr>
          <w:color w:val="000000"/>
          <w:spacing w:val="0"/>
          <w:w w:val="100"/>
          <w:position w:val="0"/>
        </w:rPr>
        <w:t>初始确认后，对于该类金融负债以公允价值进行后续计量，除与套期会计有关外，产生的利得或损失</w:t>
      </w:r>
      <w:r>
        <w:rPr>
          <w:color w:val="000000"/>
          <w:spacing w:val="0"/>
          <w:w w:val="100"/>
          <w:position w:val="0"/>
          <w:sz w:val="18"/>
          <w:szCs w:val="18"/>
        </w:rPr>
        <w:t>（</w:t>
      </w:r>
      <w:r>
        <w:rPr>
          <w:color w:val="000000"/>
          <w:spacing w:val="0"/>
          <w:w w:val="100"/>
          <w:position w:val="0"/>
        </w:rPr>
        <w:t>包括利息费用</w:t>
      </w:r>
      <w:r>
        <w:rPr>
          <w:color w:val="000000"/>
          <w:spacing w:val="0"/>
          <w:w w:val="100"/>
          <w:position w:val="0"/>
          <w:sz w:val="18"/>
          <w:szCs w:val="18"/>
        </w:rPr>
        <w:t>）</w:t>
      </w:r>
      <w:r>
        <w:rPr>
          <w:color w:val="000000"/>
          <w:spacing w:val="0"/>
          <w:w w:val="100"/>
          <w:position w:val="0"/>
        </w:rPr>
        <w:t>计入 当期损益。</w:t>
      </w:r>
    </w:p>
    <w:p>
      <w:pPr>
        <w:pStyle w:val="Style28"/>
        <w:keepNext w:val="0"/>
        <w:keepLines w:val="0"/>
        <w:widowControl w:val="0"/>
        <w:numPr>
          <w:ilvl w:val="0"/>
          <w:numId w:val="17"/>
        </w:numPr>
        <w:shd w:val="clear" w:color="auto" w:fill="auto"/>
        <w:tabs>
          <w:tab w:pos="431" w:val="left"/>
        </w:tabs>
        <w:bidi w:val="0"/>
        <w:spacing w:before="0" w:after="260" w:line="360" w:lineRule="auto"/>
        <w:ind w:left="0" w:right="0" w:firstLine="0"/>
        <w:jc w:val="left"/>
      </w:pPr>
      <w:bookmarkStart w:id="855" w:name="bookmark855"/>
      <w:bookmarkEnd w:id="855"/>
      <w:r>
        <w:rPr>
          <w:color w:val="000000"/>
          <w:spacing w:val="0"/>
          <w:w w:val="100"/>
          <w:position w:val="0"/>
        </w:rPr>
        <w:t>以摊余成本计量的金融负债</w:t>
      </w:r>
    </w:p>
    <w:p>
      <w:pPr>
        <w:pStyle w:val="Style28"/>
        <w:keepNext w:val="0"/>
        <w:keepLines w:val="0"/>
        <w:widowControl w:val="0"/>
        <w:shd w:val="clear" w:color="auto" w:fill="auto"/>
        <w:bidi w:val="0"/>
        <w:spacing w:before="0" w:after="500" w:line="312" w:lineRule="exact"/>
        <w:ind w:left="0" w:right="0" w:firstLine="0"/>
        <w:jc w:val="left"/>
      </w:pPr>
      <w:r>
        <w:rPr>
          <w:color w:val="000000"/>
          <w:spacing w:val="0"/>
          <w:w w:val="100"/>
          <w:position w:val="0"/>
        </w:rPr>
        <w:t>初始确认后，对于该类金融负债采用实际利率法以摊余成本计量。</w:t>
      </w:r>
    </w:p>
    <w:p>
      <w:pPr>
        <w:pStyle w:val="Style104"/>
        <w:keepNext w:val="0"/>
        <w:keepLines w:val="0"/>
        <w:widowControl w:val="0"/>
        <w:shd w:val="clear" w:color="auto" w:fill="auto"/>
        <w:tabs>
          <w:tab w:pos="406" w:val="left"/>
        </w:tabs>
        <w:bidi w:val="0"/>
        <w:spacing w:before="0"/>
        <w:ind w:left="0" w:right="0" w:firstLine="0"/>
        <w:jc w:val="left"/>
        <w:rPr>
          <w:sz w:val="17"/>
          <w:szCs w:val="17"/>
        </w:rPr>
      </w:pPr>
      <w:bookmarkStart w:id="856" w:name="bookmark856"/>
      <w:r>
        <w:rPr>
          <w:color w:val="000000"/>
          <w:spacing w:val="0"/>
          <w:w w:val="100"/>
          <w:position w:val="0"/>
          <w:sz w:val="18"/>
          <w:szCs w:val="18"/>
        </w:rPr>
        <w:t>（</w:t>
      </w:r>
      <w:bookmarkEnd w:id="856"/>
      <w:r>
        <w:rPr>
          <w:color w:val="000000"/>
          <w:spacing w:val="0"/>
          <w:w w:val="100"/>
          <w:position w:val="0"/>
          <w:sz w:val="18"/>
          <w:szCs w:val="18"/>
        </w:rPr>
        <w:t>4）</w:t>
        <w:tab/>
      </w:r>
      <w:r>
        <w:rPr>
          <w:rFonts w:ascii="SimSun" w:eastAsia="SimSun" w:hAnsi="SimSun" w:cs="SimSun"/>
          <w:color w:val="000000"/>
          <w:spacing w:val="0"/>
          <w:w w:val="100"/>
          <w:position w:val="0"/>
          <w:sz w:val="17"/>
          <w:szCs w:val="17"/>
        </w:rPr>
        <w:t>抵销</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金融资产和金融负债在资产负债表内分别列示，没有相互抵销。但是，同时满足下列条件的，以相互抵销后的净额在资产负 债表内列示：</w:t>
      </w:r>
    </w:p>
    <w:p>
      <w:pPr>
        <w:pStyle w:val="Style28"/>
        <w:keepNext w:val="0"/>
        <w:keepLines w:val="0"/>
        <w:widowControl w:val="0"/>
        <w:numPr>
          <w:ilvl w:val="0"/>
          <w:numId w:val="17"/>
        </w:numPr>
        <w:shd w:val="clear" w:color="auto" w:fill="auto"/>
        <w:tabs>
          <w:tab w:pos="431" w:val="left"/>
        </w:tabs>
        <w:bidi w:val="0"/>
        <w:spacing w:before="0" w:after="0" w:line="312" w:lineRule="exact"/>
        <w:ind w:left="0" w:right="0" w:firstLine="0"/>
        <w:jc w:val="left"/>
      </w:pPr>
      <w:bookmarkStart w:id="857" w:name="bookmark857"/>
      <w:bookmarkEnd w:id="857"/>
      <w:r>
        <w:rPr>
          <w:color w:val="000000"/>
          <w:spacing w:val="0"/>
          <w:w w:val="100"/>
          <w:position w:val="0"/>
        </w:rPr>
        <w:t>本集团具有抵销已确认金额的法定权利，且该种法定权利是当前可执行的；</w:t>
      </w:r>
    </w:p>
    <w:p>
      <w:pPr>
        <w:pStyle w:val="Style28"/>
        <w:keepNext w:val="0"/>
        <w:keepLines w:val="0"/>
        <w:widowControl w:val="0"/>
        <w:numPr>
          <w:ilvl w:val="0"/>
          <w:numId w:val="17"/>
        </w:numPr>
        <w:shd w:val="clear" w:color="auto" w:fill="auto"/>
        <w:tabs>
          <w:tab w:pos="431" w:val="left"/>
        </w:tabs>
        <w:bidi w:val="0"/>
        <w:spacing w:before="0" w:after="380" w:line="312" w:lineRule="exact"/>
        <w:ind w:left="0" w:right="0" w:firstLine="0"/>
        <w:jc w:val="left"/>
      </w:pPr>
      <w:bookmarkStart w:id="858" w:name="bookmark858"/>
      <w:bookmarkEnd w:id="858"/>
      <w:r>
        <w:rPr>
          <w:color w:val="000000"/>
          <w:spacing w:val="0"/>
          <w:w w:val="100"/>
          <w:position w:val="0"/>
        </w:rPr>
        <w:t>本集团计划以净额结算，或同时变现该金融资产和清偿该金融负债。</w:t>
      </w:r>
    </w:p>
    <w:p>
      <w:pPr>
        <w:pStyle w:val="Style28"/>
        <w:keepNext w:val="0"/>
        <w:keepLines w:val="0"/>
        <w:widowControl w:val="0"/>
        <w:shd w:val="clear" w:color="auto" w:fill="auto"/>
        <w:tabs>
          <w:tab w:pos="406" w:val="left"/>
        </w:tabs>
        <w:bidi w:val="0"/>
        <w:spacing w:before="0" w:after="380" w:line="312" w:lineRule="exact"/>
        <w:ind w:left="0" w:right="0" w:firstLine="0"/>
        <w:jc w:val="left"/>
      </w:pPr>
      <w:bookmarkStart w:id="859" w:name="bookmark859"/>
      <w:r>
        <w:rPr>
          <w:rFonts w:ascii="Times New Roman" w:eastAsia="Times New Roman" w:hAnsi="Times New Roman" w:cs="Times New Roman"/>
          <w:color w:val="000000"/>
          <w:spacing w:val="0"/>
          <w:w w:val="100"/>
          <w:position w:val="0"/>
          <w:sz w:val="18"/>
          <w:szCs w:val="18"/>
        </w:rPr>
        <w:t>（</w:t>
      </w:r>
      <w:bookmarkEnd w:id="859"/>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金融资产和金融负债的终止确认</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满足下列条件之一时，本集团终止确认该金融资产：</w:t>
      </w:r>
    </w:p>
    <w:p>
      <w:pPr>
        <w:pStyle w:val="Style28"/>
        <w:keepNext w:val="0"/>
        <w:keepLines w:val="0"/>
        <w:widowControl w:val="0"/>
        <w:numPr>
          <w:ilvl w:val="0"/>
          <w:numId w:val="17"/>
        </w:numPr>
        <w:shd w:val="clear" w:color="auto" w:fill="auto"/>
        <w:tabs>
          <w:tab w:pos="431" w:val="left"/>
        </w:tabs>
        <w:bidi w:val="0"/>
        <w:spacing w:before="0" w:after="0" w:line="312" w:lineRule="exact"/>
        <w:ind w:left="0" w:right="0" w:firstLine="0"/>
        <w:jc w:val="left"/>
      </w:pPr>
      <w:bookmarkStart w:id="860" w:name="bookmark860"/>
      <w:bookmarkEnd w:id="860"/>
      <w:r>
        <w:rPr>
          <w:color w:val="000000"/>
          <w:spacing w:val="0"/>
          <w:w w:val="100"/>
          <w:position w:val="0"/>
        </w:rPr>
        <w:t>收取该金融资产现金流量的合同权利终止；</w:t>
      </w:r>
    </w:p>
    <w:p>
      <w:pPr>
        <w:pStyle w:val="Style28"/>
        <w:keepNext w:val="0"/>
        <w:keepLines w:val="0"/>
        <w:widowControl w:val="0"/>
        <w:numPr>
          <w:ilvl w:val="0"/>
          <w:numId w:val="17"/>
        </w:numPr>
        <w:shd w:val="clear" w:color="auto" w:fill="auto"/>
        <w:tabs>
          <w:tab w:pos="431" w:val="left"/>
        </w:tabs>
        <w:bidi w:val="0"/>
        <w:spacing w:before="0" w:after="0" w:line="312" w:lineRule="exact"/>
        <w:ind w:left="0" w:right="0" w:firstLine="0"/>
        <w:jc w:val="left"/>
      </w:pPr>
      <w:bookmarkStart w:id="861" w:name="bookmark861"/>
      <w:bookmarkEnd w:id="861"/>
      <w:r>
        <w:rPr>
          <w:color w:val="000000"/>
          <w:spacing w:val="0"/>
          <w:w w:val="100"/>
          <w:position w:val="0"/>
        </w:rPr>
        <w:t>该金融资产已转移，且本集团将金融资产所有权上几乎所有的风险和报酬转移给转入方；</w:t>
      </w:r>
    </w:p>
    <w:p>
      <w:pPr>
        <w:pStyle w:val="Style28"/>
        <w:keepNext w:val="0"/>
        <w:keepLines w:val="0"/>
        <w:widowControl w:val="0"/>
        <w:numPr>
          <w:ilvl w:val="0"/>
          <w:numId w:val="17"/>
        </w:numPr>
        <w:shd w:val="clear" w:color="auto" w:fill="auto"/>
        <w:tabs>
          <w:tab w:pos="431" w:val="left"/>
        </w:tabs>
        <w:bidi w:val="0"/>
        <w:spacing w:before="0" w:after="380" w:line="312" w:lineRule="exact"/>
        <w:ind w:left="0" w:right="0" w:firstLine="0"/>
        <w:jc w:val="left"/>
      </w:pPr>
      <w:bookmarkStart w:id="862" w:name="bookmark862"/>
      <w:bookmarkEnd w:id="862"/>
      <w:r>
        <w:rPr>
          <w:color w:val="000000"/>
          <w:spacing w:val="0"/>
          <w:w w:val="100"/>
          <w:position w:val="0"/>
        </w:rPr>
        <w:t>该金融资产已转移，虽然本集团既没有转移也没有保留金融资产所有权上几乎所有的风险和报酬，但是未保留对该金 融资产的控制。</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金融资产转移整体满足终止确认条件的，本集团将下列两项金额的差额计入当期损益：</w:t>
      </w:r>
    </w:p>
    <w:p>
      <w:pPr>
        <w:pStyle w:val="Style28"/>
        <w:keepNext w:val="0"/>
        <w:keepLines w:val="0"/>
        <w:widowControl w:val="0"/>
        <w:numPr>
          <w:ilvl w:val="0"/>
          <w:numId w:val="17"/>
        </w:numPr>
        <w:shd w:val="clear" w:color="auto" w:fill="auto"/>
        <w:tabs>
          <w:tab w:pos="431" w:val="left"/>
        </w:tabs>
        <w:bidi w:val="0"/>
        <w:spacing w:before="0" w:after="0" w:line="312" w:lineRule="exact"/>
        <w:ind w:left="0" w:right="0" w:firstLine="0"/>
        <w:jc w:val="left"/>
      </w:pPr>
      <w:bookmarkStart w:id="863" w:name="bookmark863"/>
      <w:bookmarkEnd w:id="863"/>
      <w:r>
        <w:rPr>
          <w:color w:val="000000"/>
          <w:spacing w:val="0"/>
          <w:w w:val="100"/>
          <w:position w:val="0"/>
        </w:rPr>
        <w:t>被转移金融资产在终止确认日的账面价值；</w:t>
      </w:r>
    </w:p>
    <w:p>
      <w:pPr>
        <w:pStyle w:val="Style28"/>
        <w:keepNext w:val="0"/>
        <w:keepLines w:val="0"/>
        <w:widowControl w:val="0"/>
        <w:numPr>
          <w:ilvl w:val="0"/>
          <w:numId w:val="17"/>
        </w:numPr>
        <w:shd w:val="clear" w:color="auto" w:fill="auto"/>
        <w:tabs>
          <w:tab w:pos="431" w:val="left"/>
        </w:tabs>
        <w:bidi w:val="0"/>
        <w:spacing w:before="0" w:after="380" w:line="312" w:lineRule="exact"/>
        <w:ind w:left="0" w:right="0" w:firstLine="0"/>
        <w:jc w:val="left"/>
      </w:pPr>
      <w:bookmarkStart w:id="864" w:name="bookmark864"/>
      <w:bookmarkEnd w:id="864"/>
      <w:r>
        <w:rPr>
          <w:color w:val="000000"/>
          <w:spacing w:val="0"/>
          <w:w w:val="100"/>
          <w:position w:val="0"/>
        </w:rPr>
        <w:t>因转移金融资产而收到的对价，与原直接计入其他综合收益的公允价值变动累计额中对应终止确认部分的金额</w:t>
      </w:r>
      <w:r>
        <w:rPr>
          <w:color w:val="000000"/>
          <w:spacing w:val="0"/>
          <w:w w:val="100"/>
          <w:position w:val="0"/>
          <w:sz w:val="18"/>
          <w:szCs w:val="18"/>
        </w:rPr>
        <w:t>（</w:t>
      </w:r>
      <w:r>
        <w:rPr>
          <w:color w:val="000000"/>
          <w:spacing w:val="0"/>
          <w:w w:val="100"/>
          <w:position w:val="0"/>
        </w:rPr>
        <w:t>涉及 转移的金融资产为以公允价值计量且其变动计入其他综合收益的债权投资</w:t>
      </w:r>
      <w:r>
        <w:rPr>
          <w:color w:val="000000"/>
          <w:spacing w:val="0"/>
          <w:w w:val="100"/>
          <w:position w:val="0"/>
          <w:sz w:val="18"/>
          <w:szCs w:val="18"/>
        </w:rPr>
        <w:t>）</w:t>
      </w:r>
      <w:r>
        <w:rPr>
          <w:color w:val="000000"/>
          <w:spacing w:val="0"/>
          <w:w w:val="100"/>
          <w:position w:val="0"/>
        </w:rPr>
        <w:t>之和。</w:t>
      </w:r>
    </w:p>
    <w:p>
      <w:pPr>
        <w:pStyle w:val="Style28"/>
        <w:keepNext w:val="0"/>
        <w:keepLines w:val="0"/>
        <w:widowControl w:val="0"/>
        <w:shd w:val="clear" w:color="auto" w:fill="auto"/>
        <w:bidi w:val="0"/>
        <w:spacing w:before="0" w:after="500" w:line="312" w:lineRule="exact"/>
        <w:ind w:left="0" w:right="0" w:firstLine="0"/>
        <w:jc w:val="left"/>
      </w:pPr>
      <w:r>
        <w:rPr>
          <w:color w:val="000000"/>
          <w:spacing w:val="0"/>
          <w:w w:val="100"/>
          <w:position w:val="0"/>
        </w:rPr>
        <w:t>金融负债</w:t>
      </w:r>
      <w:r>
        <w:rPr>
          <w:color w:val="000000"/>
          <w:spacing w:val="0"/>
          <w:w w:val="100"/>
          <w:position w:val="0"/>
          <w:sz w:val="18"/>
          <w:szCs w:val="18"/>
        </w:rPr>
        <w:t>（</w:t>
      </w:r>
      <w:r>
        <w:rPr>
          <w:color w:val="000000"/>
          <w:spacing w:val="0"/>
          <w:w w:val="100"/>
          <w:position w:val="0"/>
        </w:rPr>
        <w:t>或其一部分</w:t>
      </w:r>
      <w:r>
        <w:rPr>
          <w:color w:val="000000"/>
          <w:spacing w:val="0"/>
          <w:w w:val="100"/>
          <w:position w:val="0"/>
          <w:sz w:val="18"/>
          <w:szCs w:val="18"/>
        </w:rPr>
        <w:t>）</w:t>
      </w:r>
      <w:r>
        <w:rPr>
          <w:color w:val="000000"/>
          <w:spacing w:val="0"/>
          <w:w w:val="100"/>
          <w:position w:val="0"/>
        </w:rPr>
        <w:t>的现时义务已经解除的，本集团终止确认该金融负债</w:t>
      </w:r>
      <w:r>
        <w:rPr>
          <w:color w:val="000000"/>
          <w:spacing w:val="0"/>
          <w:w w:val="100"/>
          <w:position w:val="0"/>
          <w:sz w:val="18"/>
          <w:szCs w:val="18"/>
        </w:rPr>
        <w:t>（</w:t>
      </w:r>
      <w:r>
        <w:rPr>
          <w:color w:val="000000"/>
          <w:spacing w:val="0"/>
          <w:w w:val="100"/>
          <w:position w:val="0"/>
        </w:rPr>
        <w:t>或该部分金融负债</w:t>
      </w:r>
      <w:r>
        <w:rPr>
          <w:color w:val="000000"/>
          <w:spacing w:val="0"/>
          <w:w w:val="100"/>
          <w:position w:val="0"/>
          <w:sz w:val="18"/>
          <w:szCs w:val="18"/>
        </w:rPr>
        <w:t>）</w:t>
      </w:r>
      <w:r>
        <w:rPr>
          <w:color w:val="000000"/>
          <w:spacing w:val="0"/>
          <w:w w:val="100"/>
          <w:position w:val="0"/>
        </w:rPr>
        <w:t>。</w:t>
      </w:r>
    </w:p>
    <w:p>
      <w:pPr>
        <w:pStyle w:val="Style104"/>
        <w:keepNext w:val="0"/>
        <w:keepLines w:val="0"/>
        <w:widowControl w:val="0"/>
        <w:shd w:val="clear" w:color="auto" w:fill="auto"/>
        <w:tabs>
          <w:tab w:pos="406" w:val="left"/>
        </w:tabs>
        <w:bidi w:val="0"/>
        <w:spacing w:before="0"/>
        <w:ind w:left="0" w:right="0" w:firstLine="0"/>
        <w:jc w:val="left"/>
        <w:rPr>
          <w:sz w:val="17"/>
          <w:szCs w:val="17"/>
        </w:rPr>
      </w:pPr>
      <w:bookmarkStart w:id="865" w:name="bookmark865"/>
      <w:r>
        <w:rPr>
          <w:color w:val="000000"/>
          <w:spacing w:val="0"/>
          <w:w w:val="100"/>
          <w:position w:val="0"/>
          <w:sz w:val="18"/>
          <w:szCs w:val="18"/>
        </w:rPr>
        <w:t>（</w:t>
      </w:r>
      <w:bookmarkEnd w:id="865"/>
      <w:r>
        <w:rPr>
          <w:color w:val="000000"/>
          <w:spacing w:val="0"/>
          <w:w w:val="100"/>
          <w:position w:val="0"/>
          <w:sz w:val="18"/>
          <w:szCs w:val="18"/>
        </w:rPr>
        <w:t>6）</w:t>
        <w:tab/>
      </w:r>
      <w:r>
        <w:rPr>
          <w:rFonts w:ascii="SimSun" w:eastAsia="SimSun" w:hAnsi="SimSun" w:cs="SimSun"/>
          <w:color w:val="000000"/>
          <w:spacing w:val="0"/>
          <w:w w:val="100"/>
          <w:position w:val="0"/>
          <w:sz w:val="17"/>
          <w:szCs w:val="17"/>
        </w:rPr>
        <w:t>减值</w:t>
      </w:r>
    </w:p>
    <w:p>
      <w:pPr>
        <w:pStyle w:val="Style28"/>
        <w:keepNext w:val="0"/>
        <w:keepLines w:val="0"/>
        <w:widowControl w:val="0"/>
        <w:shd w:val="clear" w:color="auto" w:fill="auto"/>
        <w:bidi w:val="0"/>
        <w:spacing w:before="0" w:after="500" w:line="312" w:lineRule="exact"/>
        <w:ind w:left="0" w:right="0" w:firstLine="0"/>
        <w:jc w:val="left"/>
      </w:pPr>
      <w:r>
        <w:rPr>
          <w:color w:val="000000"/>
          <w:spacing w:val="0"/>
          <w:w w:val="100"/>
          <w:position w:val="0"/>
        </w:rPr>
        <w:t>本集团以预期信用损失为基础，对下列项目进行减值会计处理并确认损失准备：</w:t>
      </w:r>
    </w:p>
    <w:p>
      <w:pPr>
        <w:pStyle w:val="Style2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以摊余成本计量的金融资产;</w:t>
      </w:r>
    </w:p>
    <w:p>
      <w:pPr>
        <w:pStyle w:val="Style28"/>
        <w:keepNext w:val="0"/>
        <w:keepLines w:val="0"/>
        <w:widowControl w:val="0"/>
        <w:numPr>
          <w:ilvl w:val="0"/>
          <w:numId w:val="17"/>
        </w:numPr>
        <w:shd w:val="clear" w:color="auto" w:fill="auto"/>
        <w:tabs>
          <w:tab w:pos="427" w:val="left"/>
        </w:tabs>
        <w:bidi w:val="0"/>
        <w:spacing w:before="0" w:after="0" w:line="317" w:lineRule="exact"/>
        <w:ind w:left="0" w:right="0" w:firstLine="0"/>
        <w:jc w:val="left"/>
      </w:pPr>
      <w:bookmarkStart w:id="866" w:name="bookmark866"/>
      <w:bookmarkEnd w:id="866"/>
      <w:r>
        <w:rPr>
          <w:color w:val="000000"/>
          <w:spacing w:val="0"/>
          <w:w w:val="100"/>
          <w:position w:val="0"/>
        </w:rPr>
        <w:t>合同资产；</w:t>
      </w:r>
    </w:p>
    <w:p>
      <w:pPr>
        <w:pStyle w:val="Style28"/>
        <w:keepNext w:val="0"/>
        <w:keepLines w:val="0"/>
        <w:widowControl w:val="0"/>
        <w:numPr>
          <w:ilvl w:val="0"/>
          <w:numId w:val="17"/>
        </w:numPr>
        <w:shd w:val="clear" w:color="auto" w:fill="auto"/>
        <w:tabs>
          <w:tab w:pos="427" w:val="left"/>
        </w:tabs>
        <w:bidi w:val="0"/>
        <w:spacing w:before="0" w:after="380" w:line="317" w:lineRule="exact"/>
        <w:ind w:left="0" w:right="0" w:firstLine="0"/>
        <w:jc w:val="left"/>
      </w:pPr>
      <w:bookmarkStart w:id="867" w:name="bookmark867"/>
      <w:bookmarkEnd w:id="867"/>
      <w:r>
        <w:rPr>
          <w:color w:val="000000"/>
          <w:spacing w:val="0"/>
          <w:w w:val="100"/>
          <w:position w:val="0"/>
        </w:rPr>
        <w:t>租赁应收款。</w:t>
      </w:r>
    </w:p>
    <w:p>
      <w:pPr>
        <w:pStyle w:val="Style28"/>
        <w:keepNext w:val="0"/>
        <w:keepLines w:val="0"/>
        <w:widowControl w:val="0"/>
        <w:shd w:val="clear" w:color="auto" w:fill="auto"/>
        <w:bidi w:val="0"/>
        <w:spacing w:before="0" w:after="500" w:line="312" w:lineRule="exact"/>
        <w:ind w:left="0" w:right="0" w:firstLine="0"/>
        <w:jc w:val="left"/>
      </w:pPr>
      <w:r>
        <w:rPr>
          <w:color w:val="000000"/>
          <w:spacing w:val="0"/>
          <w:w w:val="100"/>
          <w:position w:val="0"/>
        </w:rPr>
        <w:t>本集团持有的其他以公允价值计量的金融资产不适用预期信用损失模型，包括以公允价值计量且其变动计入当期损益的债权 投资或权益工具投资，指定为以公允价值计量且其变动计入其他综合收益的权益工具投资，以及衍生金融资产。</w:t>
      </w:r>
    </w:p>
    <w:p>
      <w:pPr>
        <w:pStyle w:val="Style28"/>
        <w:keepNext w:val="0"/>
        <w:keepLines w:val="0"/>
        <w:widowControl w:val="0"/>
        <w:shd w:val="clear" w:color="auto" w:fill="auto"/>
        <w:bidi w:val="0"/>
        <w:spacing w:before="0" w:after="380" w:line="240" w:lineRule="auto"/>
        <w:ind w:left="0" w:right="0" w:firstLine="0"/>
        <w:jc w:val="both"/>
      </w:pPr>
      <w:r>
        <w:rPr>
          <w:i/>
          <w:iCs/>
          <w:color w:val="000000"/>
          <w:spacing w:val="0"/>
          <w:w w:val="100"/>
          <w:position w:val="0"/>
        </w:rPr>
        <w:t>预期信用损失的计量</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预期信用损失，是指以发生违约的风险为权重的金融工具信用损失的加权平均值。信用损失，是指本集团按照原实际利率折 现的、根据合同应收的所有合同现金流量与预期收取的所有现金流量之间的差额，即全部现金短缺的现值。</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在计量预期信用损失时，本集团需考虑的最长期限为企业面临信用风险的最长合同期限</w:t>
      </w:r>
      <w:r>
        <w:rPr>
          <w:color w:val="000000"/>
          <w:spacing w:val="0"/>
          <w:w w:val="100"/>
          <w:position w:val="0"/>
          <w:sz w:val="18"/>
          <w:szCs w:val="18"/>
        </w:rPr>
        <w:t>（</w:t>
      </w:r>
      <w:r>
        <w:rPr>
          <w:color w:val="000000"/>
          <w:spacing w:val="0"/>
          <w:w w:val="100"/>
          <w:position w:val="0"/>
        </w:rPr>
        <w:t>包括考虑续约选择权</w:t>
      </w:r>
      <w:r>
        <w:rPr>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整个存续期预期信用损失，是指因金融工具整个预计存续期内所有可能发生的违约事件而导致的预期信用损失。</w:t>
      </w:r>
    </w:p>
    <w:p>
      <w:pPr>
        <w:pStyle w:val="Style28"/>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r>
        <w:rPr>
          <w:color w:val="000000"/>
          <w:spacing w:val="0"/>
          <w:w w:val="100"/>
          <w:position w:val="0"/>
          <w:sz w:val="18"/>
          <w:szCs w:val="18"/>
        </w:rPr>
        <w:t>（</w:t>
      </w:r>
      <w:r>
        <w:rPr>
          <w:color w:val="000000"/>
          <w:spacing w:val="0"/>
          <w:w w:val="100"/>
          <w:position w:val="0"/>
        </w:rPr>
        <w:t>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w:t>
      </w:r>
      <w:r>
        <w:rPr>
          <w:color w:val="000000"/>
          <w:spacing w:val="0"/>
          <w:w w:val="100"/>
          <w:position w:val="0"/>
          <w:sz w:val="18"/>
          <w:szCs w:val="18"/>
        </w:rPr>
        <w:t>）</w:t>
      </w:r>
      <w:r>
        <w:rPr>
          <w:color w:val="000000"/>
          <w:spacing w:val="0"/>
          <w:w w:val="100"/>
          <w:position w:val="0"/>
        </w:rPr>
        <w:t>可 能发生的金融工具违约事件而导致的预期信用损失，是整个存续期预期信用损失的一部分。</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对于应收账款和合同资产，本集团始终按照相当于整个存续期内预期信用损失的金额计量其损失准备。本集团基于历史信用 损失经验、使用准备矩阵计算上述金融资产的预期信用损失，相关历史经验根据资产负债表日借款人的特定因素、以及对当 前状况和未来经济状况预测的评估进行调整。</w:t>
      </w:r>
    </w:p>
    <w:p>
      <w:pPr>
        <w:pStyle w:val="Style28"/>
        <w:keepNext w:val="0"/>
        <w:keepLines w:val="0"/>
        <w:widowControl w:val="0"/>
        <w:shd w:val="clear" w:color="auto" w:fill="auto"/>
        <w:bidi w:val="0"/>
        <w:spacing w:before="0" w:after="380" w:line="326" w:lineRule="exact"/>
        <w:ind w:left="0" w:right="0" w:firstLine="0"/>
        <w:jc w:val="both"/>
      </w:pPr>
      <w:r>
        <w:rPr>
          <w:color w:val="000000"/>
          <w:spacing w:val="0"/>
          <w:w w:val="100"/>
          <w:position w:val="0"/>
        </w:rPr>
        <w:t>除应收账款和合同资产外，本集团对满足下列情形的金融工具按照相当于未来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个月内预期信用损失的金额计量其损失准 备，对其他金融工具按照相当于整个存续期内预期信用损失的金额计量其损失准备：</w:t>
      </w:r>
    </w:p>
    <w:p>
      <w:pPr>
        <w:pStyle w:val="Style28"/>
        <w:keepNext w:val="0"/>
        <w:keepLines w:val="0"/>
        <w:widowControl w:val="0"/>
        <w:numPr>
          <w:ilvl w:val="0"/>
          <w:numId w:val="17"/>
        </w:numPr>
        <w:shd w:val="clear" w:color="auto" w:fill="auto"/>
        <w:tabs>
          <w:tab w:pos="427" w:val="left"/>
        </w:tabs>
        <w:bidi w:val="0"/>
        <w:spacing w:before="0" w:after="0" w:line="317" w:lineRule="exact"/>
        <w:ind w:left="0" w:right="0" w:firstLine="0"/>
        <w:jc w:val="both"/>
      </w:pPr>
      <w:bookmarkStart w:id="868" w:name="bookmark868"/>
      <w:bookmarkEnd w:id="868"/>
      <w:r>
        <w:rPr>
          <w:color w:val="000000"/>
          <w:spacing w:val="0"/>
          <w:w w:val="100"/>
          <w:position w:val="0"/>
        </w:rPr>
        <w:t>该金融工具在资产负债表日只具有较低的信用风险；或</w:t>
      </w:r>
    </w:p>
    <w:p>
      <w:pPr>
        <w:pStyle w:val="Style28"/>
        <w:keepNext w:val="0"/>
        <w:keepLines w:val="0"/>
        <w:widowControl w:val="0"/>
        <w:numPr>
          <w:ilvl w:val="0"/>
          <w:numId w:val="17"/>
        </w:numPr>
        <w:shd w:val="clear" w:color="auto" w:fill="auto"/>
        <w:tabs>
          <w:tab w:pos="427" w:val="left"/>
        </w:tabs>
        <w:bidi w:val="0"/>
        <w:spacing w:before="0" w:after="500" w:line="317" w:lineRule="exact"/>
        <w:ind w:left="0" w:right="0" w:firstLine="0"/>
        <w:jc w:val="both"/>
      </w:pPr>
      <w:bookmarkStart w:id="869" w:name="bookmark869"/>
      <w:bookmarkEnd w:id="869"/>
      <w:r>
        <w:rPr>
          <w:color w:val="000000"/>
          <w:spacing w:val="0"/>
          <w:w w:val="100"/>
          <w:position w:val="0"/>
        </w:rPr>
        <w:t>该金融工具的信用风险自初始确认后并未显著增加。</w:t>
      </w:r>
    </w:p>
    <w:p>
      <w:pPr>
        <w:pStyle w:val="Style28"/>
        <w:keepNext w:val="0"/>
        <w:keepLines w:val="0"/>
        <w:widowControl w:val="0"/>
        <w:shd w:val="clear" w:color="auto" w:fill="auto"/>
        <w:bidi w:val="0"/>
        <w:spacing w:before="0" w:after="380" w:line="240" w:lineRule="auto"/>
        <w:ind w:left="0" w:right="0" w:firstLine="0"/>
        <w:jc w:val="both"/>
      </w:pPr>
      <w:r>
        <w:rPr>
          <w:i/>
          <w:iCs/>
          <w:color w:val="000000"/>
          <w:spacing w:val="0"/>
          <w:w w:val="100"/>
          <w:position w:val="0"/>
        </w:rPr>
        <w:t>具有较低的信用风险</w:t>
      </w:r>
    </w:p>
    <w:p>
      <w:pPr>
        <w:pStyle w:val="Style28"/>
        <w:keepNext w:val="0"/>
        <w:keepLines w:val="0"/>
        <w:widowControl w:val="0"/>
        <w:shd w:val="clear" w:color="auto" w:fill="auto"/>
        <w:bidi w:val="0"/>
        <w:spacing w:before="0" w:after="500" w:line="317" w:lineRule="exact"/>
        <w:ind w:left="0" w:right="0" w:firstLine="0"/>
        <w:jc w:val="both"/>
      </w:pPr>
      <w:r>
        <w:rPr>
          <w:color w:val="000000"/>
          <w:spacing w:val="0"/>
          <w:w w:val="100"/>
          <w:position w:val="0"/>
        </w:rPr>
        <w:t>如果金融工具的违约风险较低，借款人在短期内履行其合同现金流量义务的能力很强，并且即便较长时期内经济形势和经营 环境存在不利变化但未必一定降低借款人履行其合同现金流量义务的能力，该金融工具被视为具有较低的信用风险。</w:t>
      </w:r>
    </w:p>
    <w:p>
      <w:pPr>
        <w:pStyle w:val="Style28"/>
        <w:keepNext w:val="0"/>
        <w:keepLines w:val="0"/>
        <w:widowControl w:val="0"/>
        <w:shd w:val="clear" w:color="auto" w:fill="auto"/>
        <w:bidi w:val="0"/>
        <w:spacing w:before="0" w:after="380" w:line="240" w:lineRule="auto"/>
        <w:ind w:left="0" w:right="0" w:firstLine="0"/>
        <w:jc w:val="left"/>
      </w:pPr>
      <w:r>
        <w:rPr>
          <w:i/>
          <w:iCs/>
          <w:color w:val="000000"/>
          <w:spacing w:val="0"/>
          <w:w w:val="100"/>
          <w:position w:val="0"/>
        </w:rPr>
        <w:t>信用风险显著增加</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本集团通过比较金融工具在资产负债表日发生违约的风险与在初始确认日发生违约的风险，以确定金融工具预计存续期内发 生违约风险的相对变化，以评估金融工具的信用风险自初始确认后是否已显著增加。</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在确定信用风险自初始确认后是否显著增加时，本集团考虑无须付出不必要的额外成本或努力即可获得的合理且有依据的信 息，包括前瞻性信息。本集团考虑的信息包括：</w:t>
      </w:r>
    </w:p>
    <w:p>
      <w:pPr>
        <w:pStyle w:val="Style28"/>
        <w:keepNext w:val="0"/>
        <w:keepLines w:val="0"/>
        <w:widowControl w:val="0"/>
        <w:numPr>
          <w:ilvl w:val="0"/>
          <w:numId w:val="17"/>
        </w:numPr>
        <w:shd w:val="clear" w:color="auto" w:fill="auto"/>
        <w:tabs>
          <w:tab w:pos="430" w:val="left"/>
        </w:tabs>
        <w:bidi w:val="0"/>
        <w:spacing w:before="0" w:after="0" w:line="317" w:lineRule="exact"/>
        <w:ind w:left="0" w:right="0" w:firstLine="0"/>
        <w:jc w:val="left"/>
      </w:pPr>
      <w:bookmarkStart w:id="870" w:name="bookmark870"/>
      <w:bookmarkEnd w:id="870"/>
      <w:r>
        <w:rPr>
          <w:color w:val="000000"/>
          <w:spacing w:val="0"/>
          <w:w w:val="100"/>
          <w:position w:val="0"/>
        </w:rPr>
        <w:t>债务人未能按合同到期日支付本金和利息的情况；</w:t>
      </w:r>
    </w:p>
    <w:p>
      <w:pPr>
        <w:pStyle w:val="Style28"/>
        <w:keepNext w:val="0"/>
        <w:keepLines w:val="0"/>
        <w:widowControl w:val="0"/>
        <w:numPr>
          <w:ilvl w:val="0"/>
          <w:numId w:val="17"/>
        </w:numPr>
        <w:shd w:val="clear" w:color="auto" w:fill="auto"/>
        <w:tabs>
          <w:tab w:pos="430" w:val="left"/>
        </w:tabs>
        <w:bidi w:val="0"/>
        <w:spacing w:before="0" w:after="0" w:line="317" w:lineRule="exact"/>
        <w:ind w:left="0" w:right="0" w:firstLine="0"/>
        <w:jc w:val="left"/>
      </w:pPr>
      <w:bookmarkStart w:id="871" w:name="bookmark871"/>
      <w:bookmarkEnd w:id="871"/>
      <w:r>
        <w:rPr>
          <w:color w:val="000000"/>
          <w:spacing w:val="0"/>
          <w:w w:val="100"/>
          <w:position w:val="0"/>
        </w:rPr>
        <w:t>已发生的或预期的金融工具的外部或内部信用评级</w:t>
      </w:r>
      <w:r>
        <w:rPr>
          <w:color w:val="000000"/>
          <w:spacing w:val="0"/>
          <w:w w:val="100"/>
          <w:position w:val="0"/>
          <w:sz w:val="18"/>
          <w:szCs w:val="18"/>
        </w:rPr>
        <w:t>（</w:t>
      </w:r>
      <w:r>
        <w:rPr>
          <w:color w:val="000000"/>
          <w:spacing w:val="0"/>
          <w:w w:val="100"/>
          <w:position w:val="0"/>
        </w:rPr>
        <w:t>如有</w:t>
      </w:r>
      <w:r>
        <w:rPr>
          <w:color w:val="000000"/>
          <w:spacing w:val="0"/>
          <w:w w:val="100"/>
          <w:position w:val="0"/>
          <w:sz w:val="18"/>
          <w:szCs w:val="18"/>
        </w:rPr>
        <w:t>）</w:t>
      </w:r>
      <w:r>
        <w:rPr>
          <w:color w:val="000000"/>
          <w:spacing w:val="0"/>
          <w:w w:val="100"/>
          <w:position w:val="0"/>
        </w:rPr>
        <w:t>的严重恶化；</w:t>
      </w:r>
    </w:p>
    <w:p>
      <w:pPr>
        <w:pStyle w:val="Style28"/>
        <w:keepNext w:val="0"/>
        <w:keepLines w:val="0"/>
        <w:widowControl w:val="0"/>
        <w:numPr>
          <w:ilvl w:val="0"/>
          <w:numId w:val="17"/>
        </w:numPr>
        <w:shd w:val="clear" w:color="auto" w:fill="auto"/>
        <w:tabs>
          <w:tab w:pos="430" w:val="left"/>
        </w:tabs>
        <w:bidi w:val="0"/>
        <w:spacing w:before="0" w:after="0" w:line="317" w:lineRule="exact"/>
        <w:ind w:left="0" w:right="0" w:firstLine="0"/>
        <w:jc w:val="left"/>
      </w:pPr>
      <w:bookmarkStart w:id="872" w:name="bookmark872"/>
      <w:bookmarkEnd w:id="872"/>
      <w:r>
        <w:rPr>
          <w:color w:val="000000"/>
          <w:spacing w:val="0"/>
          <w:w w:val="100"/>
          <w:position w:val="0"/>
        </w:rPr>
        <w:t>已发生的或预期的债务人经营成果的严重恶化；</w:t>
      </w:r>
    </w:p>
    <w:p>
      <w:pPr>
        <w:pStyle w:val="Style28"/>
        <w:keepNext w:val="0"/>
        <w:keepLines w:val="0"/>
        <w:widowControl w:val="0"/>
        <w:numPr>
          <w:ilvl w:val="0"/>
          <w:numId w:val="17"/>
        </w:numPr>
        <w:shd w:val="clear" w:color="auto" w:fill="auto"/>
        <w:tabs>
          <w:tab w:pos="430" w:val="left"/>
        </w:tabs>
        <w:bidi w:val="0"/>
        <w:spacing w:before="0" w:after="380" w:line="317" w:lineRule="exact"/>
        <w:ind w:left="0" w:right="0" w:firstLine="0"/>
        <w:jc w:val="left"/>
      </w:pPr>
      <w:bookmarkStart w:id="873" w:name="bookmark873"/>
      <w:bookmarkEnd w:id="873"/>
      <w:r>
        <w:rPr>
          <w:color w:val="000000"/>
          <w:spacing w:val="0"/>
          <w:w w:val="100"/>
          <w:position w:val="0"/>
        </w:rPr>
        <w:t>现存的或预期的技术、市场、经济或法律环境变化，并将对债务人对本集团的还款能力产生重大不利影响。</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根据金融工具的性质，本集团以单项金融工具或金融工具组合为基础评估信用风险是否显著增加。以金融工具组合为基础进 行评估时，本集团可基于共同信用风险特征对金融工具进行分类，例如逾期信息和信用风险评级。</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日，本集团确定金融工具的信用风险已经显著增加。</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本集团认为金融资产在下列情况发生违约：</w:t>
      </w:r>
    </w:p>
    <w:p>
      <w:pPr>
        <w:pStyle w:val="Style28"/>
        <w:keepNext w:val="0"/>
        <w:keepLines w:val="0"/>
        <w:widowControl w:val="0"/>
        <w:numPr>
          <w:ilvl w:val="0"/>
          <w:numId w:val="17"/>
        </w:numPr>
        <w:shd w:val="clear" w:color="auto" w:fill="auto"/>
        <w:tabs>
          <w:tab w:pos="430" w:val="left"/>
        </w:tabs>
        <w:bidi w:val="0"/>
        <w:spacing w:before="0" w:after="0" w:line="317" w:lineRule="exact"/>
        <w:ind w:left="0" w:right="0" w:firstLine="0"/>
        <w:jc w:val="left"/>
      </w:pPr>
      <w:bookmarkStart w:id="874" w:name="bookmark874"/>
      <w:bookmarkEnd w:id="874"/>
      <w:r>
        <w:rPr>
          <w:color w:val="000000"/>
          <w:spacing w:val="0"/>
          <w:w w:val="100"/>
          <w:position w:val="0"/>
        </w:rPr>
        <w:t>借款人不大可能全额支付其对本集团的欠款，该评估不考虑本集团采取例如变现抵押品</w:t>
      </w:r>
      <w:r>
        <w:rPr>
          <w:color w:val="000000"/>
          <w:spacing w:val="0"/>
          <w:w w:val="100"/>
          <w:position w:val="0"/>
          <w:sz w:val="18"/>
          <w:szCs w:val="18"/>
        </w:rPr>
        <w:t>（</w:t>
      </w:r>
      <w:r>
        <w:rPr>
          <w:color w:val="000000"/>
          <w:spacing w:val="0"/>
          <w:w w:val="100"/>
          <w:position w:val="0"/>
        </w:rPr>
        <w:t>如果持有</w:t>
      </w:r>
      <w:r>
        <w:rPr>
          <w:color w:val="000000"/>
          <w:spacing w:val="0"/>
          <w:w w:val="100"/>
          <w:position w:val="0"/>
          <w:sz w:val="18"/>
          <w:szCs w:val="18"/>
        </w:rPr>
        <w:t>）</w:t>
      </w:r>
      <w:r>
        <w:rPr>
          <w:color w:val="000000"/>
          <w:spacing w:val="0"/>
          <w:w w:val="100"/>
          <w:position w:val="0"/>
        </w:rPr>
        <w:t>等追索行动；或</w:t>
      </w:r>
    </w:p>
    <w:p>
      <w:pPr>
        <w:pStyle w:val="Style28"/>
        <w:keepNext w:val="0"/>
        <w:keepLines w:val="0"/>
        <w:widowControl w:val="0"/>
        <w:numPr>
          <w:ilvl w:val="0"/>
          <w:numId w:val="17"/>
        </w:numPr>
        <w:shd w:val="clear" w:color="auto" w:fill="auto"/>
        <w:tabs>
          <w:tab w:pos="430" w:val="left"/>
        </w:tabs>
        <w:bidi w:val="0"/>
        <w:spacing w:before="0" w:after="500" w:line="317" w:lineRule="exact"/>
        <w:ind w:left="0" w:right="0" w:firstLine="0"/>
        <w:jc w:val="left"/>
      </w:pPr>
      <w:bookmarkStart w:id="875" w:name="bookmark875"/>
      <w:bookmarkEnd w:id="875"/>
      <w:r>
        <w:rPr>
          <w:color w:val="000000"/>
          <w:spacing w:val="0"/>
          <w:w w:val="100"/>
          <w:position w:val="0"/>
        </w:rPr>
        <w:t>金融资产逾期超过</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w:t>
      </w:r>
    </w:p>
    <w:p>
      <w:pPr>
        <w:pStyle w:val="Style28"/>
        <w:keepNext w:val="0"/>
        <w:keepLines w:val="0"/>
        <w:widowControl w:val="0"/>
        <w:shd w:val="clear" w:color="auto" w:fill="auto"/>
        <w:bidi w:val="0"/>
        <w:spacing w:before="0" w:after="380" w:line="240" w:lineRule="auto"/>
        <w:ind w:left="0" w:right="0" w:firstLine="0"/>
        <w:jc w:val="left"/>
      </w:pPr>
      <w:r>
        <w:rPr>
          <w:i/>
          <w:iCs/>
          <w:color w:val="000000"/>
          <w:spacing w:val="0"/>
          <w:w w:val="100"/>
          <w:position w:val="0"/>
        </w:rPr>
        <w:t>已发生信用减值的金融资产</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本集团在资产负债表日评估以摊余成本计量的金融资产和以公允价值计量且其变动计入其他综合收益的债权投资是否已发 生信用减值。当对金融资产预期未来现金流量具有不利影响的一项或多项事件发生时，该金融资产成为已发生信用减值的金 融资产。金融资产已发生信用减值的证据包括下列可观察信息：</w:t>
      </w:r>
    </w:p>
    <w:p>
      <w:pPr>
        <w:pStyle w:val="Style28"/>
        <w:keepNext w:val="0"/>
        <w:keepLines w:val="0"/>
        <w:widowControl w:val="0"/>
        <w:numPr>
          <w:ilvl w:val="0"/>
          <w:numId w:val="17"/>
        </w:numPr>
        <w:shd w:val="clear" w:color="auto" w:fill="auto"/>
        <w:tabs>
          <w:tab w:pos="430" w:val="left"/>
        </w:tabs>
        <w:bidi w:val="0"/>
        <w:spacing w:before="0" w:after="0" w:line="317" w:lineRule="exact"/>
        <w:ind w:left="0" w:right="0" w:firstLine="0"/>
        <w:jc w:val="left"/>
      </w:pPr>
      <w:bookmarkStart w:id="876" w:name="bookmark876"/>
      <w:bookmarkEnd w:id="876"/>
      <w:r>
        <w:rPr>
          <w:color w:val="000000"/>
          <w:spacing w:val="0"/>
          <w:w w:val="100"/>
          <w:position w:val="0"/>
        </w:rPr>
        <w:t>发行方或债务人发生重大财务困难；</w:t>
      </w:r>
    </w:p>
    <w:p>
      <w:pPr>
        <w:pStyle w:val="Style28"/>
        <w:keepNext w:val="0"/>
        <w:keepLines w:val="0"/>
        <w:widowControl w:val="0"/>
        <w:numPr>
          <w:ilvl w:val="0"/>
          <w:numId w:val="17"/>
        </w:numPr>
        <w:shd w:val="clear" w:color="auto" w:fill="auto"/>
        <w:tabs>
          <w:tab w:pos="430" w:val="left"/>
        </w:tabs>
        <w:bidi w:val="0"/>
        <w:spacing w:before="0" w:after="0" w:line="317" w:lineRule="exact"/>
        <w:ind w:left="0" w:right="0" w:firstLine="0"/>
        <w:jc w:val="left"/>
      </w:pPr>
      <w:bookmarkStart w:id="877" w:name="bookmark877"/>
      <w:bookmarkEnd w:id="877"/>
      <w:r>
        <w:rPr>
          <w:color w:val="000000"/>
          <w:spacing w:val="0"/>
          <w:w w:val="100"/>
          <w:position w:val="0"/>
        </w:rPr>
        <w:t>债务人违反合同，如偿付利息或本金违约或逾期等；</w:t>
      </w:r>
    </w:p>
    <w:p>
      <w:pPr>
        <w:pStyle w:val="Style28"/>
        <w:keepNext w:val="0"/>
        <w:keepLines w:val="0"/>
        <w:widowControl w:val="0"/>
        <w:numPr>
          <w:ilvl w:val="0"/>
          <w:numId w:val="17"/>
        </w:numPr>
        <w:shd w:val="clear" w:color="auto" w:fill="auto"/>
        <w:tabs>
          <w:tab w:pos="430" w:val="left"/>
        </w:tabs>
        <w:bidi w:val="0"/>
        <w:spacing w:before="0" w:after="0" w:line="317" w:lineRule="exact"/>
        <w:ind w:left="0" w:right="0" w:firstLine="0"/>
        <w:jc w:val="left"/>
      </w:pPr>
      <w:bookmarkStart w:id="878" w:name="bookmark878"/>
      <w:bookmarkEnd w:id="878"/>
      <w:r>
        <w:rPr>
          <w:color w:val="000000"/>
          <w:spacing w:val="0"/>
          <w:w w:val="100"/>
          <w:position w:val="0"/>
        </w:rPr>
        <w:t>本集团出于与债务人财务困难有关的经济或合同考虑，给予债务人在任何其他情况下都不会做出的让步；</w:t>
      </w:r>
    </w:p>
    <w:p>
      <w:pPr>
        <w:pStyle w:val="Style28"/>
        <w:keepNext w:val="0"/>
        <w:keepLines w:val="0"/>
        <w:widowControl w:val="0"/>
        <w:numPr>
          <w:ilvl w:val="0"/>
          <w:numId w:val="17"/>
        </w:numPr>
        <w:shd w:val="clear" w:color="auto" w:fill="auto"/>
        <w:tabs>
          <w:tab w:pos="430" w:val="left"/>
        </w:tabs>
        <w:bidi w:val="0"/>
        <w:spacing w:before="0" w:after="0" w:line="317" w:lineRule="exact"/>
        <w:ind w:left="0" w:right="0" w:firstLine="0"/>
        <w:jc w:val="left"/>
      </w:pPr>
      <w:bookmarkStart w:id="879" w:name="bookmark879"/>
      <w:bookmarkEnd w:id="879"/>
      <w:r>
        <w:rPr>
          <w:color w:val="000000"/>
          <w:spacing w:val="0"/>
          <w:w w:val="100"/>
          <w:position w:val="0"/>
        </w:rPr>
        <w:t>债务人很可能破产或进行其他财务重组；</w:t>
      </w:r>
    </w:p>
    <w:p>
      <w:pPr>
        <w:pStyle w:val="Style28"/>
        <w:keepNext w:val="0"/>
        <w:keepLines w:val="0"/>
        <w:widowControl w:val="0"/>
        <w:numPr>
          <w:ilvl w:val="0"/>
          <w:numId w:val="17"/>
        </w:numPr>
        <w:shd w:val="clear" w:color="auto" w:fill="auto"/>
        <w:tabs>
          <w:tab w:pos="430" w:val="left"/>
        </w:tabs>
        <w:bidi w:val="0"/>
        <w:spacing w:before="0" w:after="500" w:line="317" w:lineRule="exact"/>
        <w:ind w:left="0" w:right="0" w:firstLine="0"/>
        <w:jc w:val="left"/>
      </w:pPr>
      <w:bookmarkStart w:id="880" w:name="bookmark880"/>
      <w:bookmarkEnd w:id="880"/>
      <w:r>
        <w:rPr>
          <w:color w:val="000000"/>
          <w:spacing w:val="0"/>
          <w:w w:val="100"/>
          <w:position w:val="0"/>
        </w:rPr>
        <w:t>发行方或债务人财务困难导致该金融资产的活跃市场消失。</w:t>
      </w:r>
    </w:p>
    <w:p>
      <w:pPr>
        <w:pStyle w:val="Style28"/>
        <w:keepNext w:val="0"/>
        <w:keepLines w:val="0"/>
        <w:widowControl w:val="0"/>
        <w:shd w:val="clear" w:color="auto" w:fill="auto"/>
        <w:bidi w:val="0"/>
        <w:spacing w:before="0" w:after="380" w:line="240" w:lineRule="auto"/>
        <w:ind w:left="0" w:right="0"/>
        <w:jc w:val="both"/>
      </w:pPr>
      <w:r>
        <w:rPr>
          <w:i/>
          <w:iCs/>
          <w:color w:val="000000"/>
          <w:spacing w:val="0"/>
          <w:w w:val="100"/>
          <w:position w:val="0"/>
        </w:rPr>
        <w:t>预期信用损失准备的列报</w:t>
      </w:r>
    </w:p>
    <w:p>
      <w:pPr>
        <w:pStyle w:val="Style28"/>
        <w:keepNext w:val="0"/>
        <w:keepLines w:val="0"/>
        <w:widowControl w:val="0"/>
        <w:shd w:val="clear" w:color="auto" w:fill="auto"/>
        <w:bidi w:val="0"/>
        <w:spacing w:before="0" w:after="500" w:line="314" w:lineRule="exact"/>
        <w:ind w:left="0" w:right="0" w:firstLine="0"/>
        <w:jc w:val="left"/>
      </w:pPr>
      <w:r>
        <w:rPr>
          <w:i/>
          <w:iCs/>
          <w:color w:val="000000"/>
          <w:spacing w:val="0"/>
          <w:w w:val="100"/>
          <w:position w:val="0"/>
        </w:rPr>
        <w:t>为反映金融工具的信用风险自初始确认后的变化，本集团在每个资产负债表日重新计量预期信用损失，由此形成的损失准备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资产负债表中列示的账面价值;对于以公允价值计量且其变动计入其他综合收益的债权投资，本集团在其他综合收益中确认 其损失准备，不抵减该金融资产的账面价值。</w:t>
      </w:r>
    </w:p>
    <w:p>
      <w:pPr>
        <w:pStyle w:val="Style28"/>
        <w:keepNext w:val="0"/>
        <w:keepLines w:val="0"/>
        <w:widowControl w:val="0"/>
        <w:shd w:val="clear" w:color="auto" w:fill="auto"/>
        <w:bidi w:val="0"/>
        <w:spacing w:before="0" w:after="380" w:line="240" w:lineRule="auto"/>
        <w:ind w:left="0" w:right="0" w:firstLine="0"/>
        <w:jc w:val="left"/>
      </w:pPr>
      <w:r>
        <w:rPr>
          <w:i/>
          <w:iCs/>
          <w:color w:val="000000"/>
          <w:spacing w:val="0"/>
          <w:w w:val="100"/>
          <w:position w:val="0"/>
        </w:rPr>
        <w:t>核销</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如果本集团不再合理预期金融资产合同现金流量能够全部或部分收回，则直接减记该金融资产的账面余额。这种减记构成相 关金融资产的终止确认。这种情况通常发生在本集团确定债务人没有资产或收入来源可产生足够的现金流量以偿还将被减记 的金额。但是，被减记的金融资产仍可能受到本集团催收到期款项相关执行活动的影响。</w:t>
      </w:r>
    </w:p>
    <w:p>
      <w:pPr>
        <w:pStyle w:val="Style28"/>
        <w:keepNext w:val="0"/>
        <w:keepLines w:val="0"/>
        <w:widowControl w:val="0"/>
        <w:shd w:val="clear" w:color="auto" w:fill="auto"/>
        <w:bidi w:val="0"/>
        <w:spacing w:before="0" w:after="500" w:line="240" w:lineRule="auto"/>
        <w:ind w:left="0" w:right="0" w:firstLine="0"/>
        <w:jc w:val="left"/>
      </w:pPr>
      <w:r>
        <w:rPr>
          <w:i/>
          <w:iCs/>
          <w:color w:val="000000"/>
          <w:spacing w:val="0"/>
          <w:w w:val="100"/>
          <w:position w:val="0"/>
        </w:rPr>
        <w:t>已减记的金融资产以后又收回的，作为减值损失的转回计入收回当期的损益。</w:t>
      </w:r>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权益工具</w:t>
      </w:r>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本公司发行权益工具收到的对价扣除交易费用后，计入股东权益。回购本公司权益工具支付的对价和交易费用，减少股东权 益。</w:t>
      </w:r>
    </w:p>
    <w:p>
      <w:pPr>
        <w:pStyle w:val="Style28"/>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回购本公司股份时，回购的股份作为库存股管理，回购股份的全部支出转为库存股成本，同时进行备查登记。库存股不参与 利润分配，在资产负债表中作为股东权益的备抵项目列示。</w:t>
      </w:r>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库存股注销时，按注销股票面值总额减少股本，库存股成本超过面值总额的部分，应依次冲减资本公积</w:t>
      </w:r>
      <w:r>
        <w:rPr>
          <w:color w:val="000000"/>
          <w:spacing w:val="0"/>
          <w:w w:val="100"/>
          <w:position w:val="0"/>
          <w:sz w:val="18"/>
          <w:szCs w:val="18"/>
        </w:rPr>
        <w:t>（</w:t>
      </w:r>
      <w:r>
        <w:rPr>
          <w:color w:val="000000"/>
          <w:spacing w:val="0"/>
          <w:w w:val="100"/>
          <w:position w:val="0"/>
        </w:rPr>
        <w:t>股本溢价</w:t>
      </w:r>
      <w:r>
        <w:rPr>
          <w:color w:val="000000"/>
          <w:spacing w:val="0"/>
          <w:w w:val="100"/>
          <w:position w:val="0"/>
          <w:sz w:val="18"/>
          <w:szCs w:val="18"/>
        </w:rPr>
        <w:t>）</w:t>
      </w:r>
      <w:r>
        <w:rPr>
          <w:color w:val="000000"/>
          <w:spacing w:val="0"/>
          <w:w w:val="100"/>
          <w:position w:val="0"/>
        </w:rPr>
        <w:t>、盈余 公积和未分配利润；库存股成本低于面值总额的，低于面值总额的部分增加资本公积</w:t>
      </w:r>
      <w:r>
        <w:rPr>
          <w:color w:val="000000"/>
          <w:spacing w:val="0"/>
          <w:w w:val="100"/>
          <w:position w:val="0"/>
          <w:sz w:val="18"/>
          <w:szCs w:val="18"/>
        </w:rPr>
        <w:t>（</w:t>
      </w:r>
      <w:r>
        <w:rPr>
          <w:color w:val="000000"/>
          <w:spacing w:val="0"/>
          <w:w w:val="100"/>
          <w:position w:val="0"/>
        </w:rPr>
        <w:t>股本溢价</w:t>
      </w:r>
      <w:r>
        <w:rPr>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库存股转让时，转让收入高于库存股成本的部分，增加资本公积</w:t>
      </w:r>
      <w:r>
        <w:rPr>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；低于库存股成本的部分，依次冲减资本公积</w:t>
      </w:r>
      <w:r>
        <w:rPr>
          <w:color w:val="000000"/>
          <w:spacing w:val="0"/>
          <w:w w:val="100"/>
          <w:position w:val="0"/>
          <w:sz w:val="18"/>
          <w:szCs w:val="18"/>
        </w:rPr>
        <w:t>（</w:t>
      </w:r>
      <w:r>
        <w:rPr>
          <w:color w:val="000000"/>
          <w:spacing w:val="0"/>
          <w:w w:val="100"/>
          <w:position w:val="0"/>
        </w:rPr>
        <w:t>股 本溢价</w:t>
      </w:r>
      <w:r>
        <w:rPr>
          <w:color w:val="000000"/>
          <w:spacing w:val="0"/>
          <w:w w:val="100"/>
          <w:position w:val="0"/>
          <w:sz w:val="18"/>
          <w:szCs w:val="18"/>
        </w:rPr>
        <w:t>）</w:t>
      </w:r>
      <w:r>
        <w:rPr>
          <w:color w:val="000000"/>
          <w:spacing w:val="0"/>
          <w:w w:val="100"/>
          <w:position w:val="0"/>
        </w:rPr>
        <w:t>、盈余公积、未分配利润。</w:t>
      </w:r>
    </w:p>
    <w:p>
      <w:pPr>
        <w:pStyle w:val="Style32"/>
        <w:keepNext/>
        <w:keepLines/>
        <w:widowControl w:val="0"/>
        <w:shd w:val="clear" w:color="auto" w:fill="auto"/>
        <w:tabs>
          <w:tab w:pos="474"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81"/>
      <w:bookmarkEnd w:id="882"/>
      <w:bookmarkEnd w:id="884"/>
    </w:p>
    <w:p>
      <w:pPr>
        <w:pStyle w:val="Style28"/>
        <w:keepNext w:val="0"/>
        <w:keepLines w:val="0"/>
        <w:widowControl w:val="0"/>
        <w:shd w:val="clear" w:color="auto" w:fill="auto"/>
        <w:bidi w:val="0"/>
        <w:spacing w:before="0" w:after="380" w:line="298" w:lineRule="exact"/>
        <w:ind w:left="0" w:right="0" w:firstLine="0"/>
        <w:jc w:val="left"/>
      </w:pPr>
      <w:r>
        <w:rPr>
          <w:color w:val="000000"/>
          <w:spacing w:val="0"/>
          <w:w w:val="100"/>
          <w:position w:val="0"/>
        </w:rPr>
        <w:t xml:space="preserve">应收票据的预期信用损失的确定方法及会计处理方法，包括评估信用风险自初始确认后是否已显著增加的方法参见附注五、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2"/>
        <w:keepNext/>
        <w:keepLines/>
        <w:widowControl w:val="0"/>
        <w:shd w:val="clear" w:color="auto" w:fill="auto"/>
        <w:tabs>
          <w:tab w:pos="474" w:val="left"/>
        </w:tabs>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85"/>
      <w:bookmarkEnd w:id="886"/>
      <w:bookmarkEnd w:id="888"/>
    </w:p>
    <w:p>
      <w:pPr>
        <w:pStyle w:val="Style28"/>
        <w:keepNext w:val="0"/>
        <w:keepLines w:val="0"/>
        <w:widowControl w:val="0"/>
        <w:shd w:val="clear" w:color="auto" w:fill="auto"/>
        <w:bidi w:val="0"/>
        <w:spacing w:before="0" w:after="380" w:line="302" w:lineRule="exact"/>
        <w:ind w:left="0" w:right="0" w:firstLine="0"/>
        <w:jc w:val="left"/>
      </w:pPr>
      <w:r>
        <w:rPr>
          <w:color w:val="000000"/>
          <w:spacing w:val="0"/>
          <w:w w:val="100"/>
          <w:position w:val="0"/>
        </w:rPr>
        <w:t xml:space="preserve">应收账款的预期信用损失的确定方法及会计处理方法，包括评估信用风险自初始确认后是否已显著增加的方法参见附注五、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2"/>
        <w:keepNext/>
        <w:keepLines/>
        <w:widowControl w:val="0"/>
        <w:shd w:val="clear" w:color="auto" w:fill="auto"/>
        <w:tabs>
          <w:tab w:pos="474" w:val="left"/>
        </w:tabs>
        <w:bidi w:val="0"/>
        <w:spacing w:before="0" w:after="2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89"/>
      <w:bookmarkEnd w:id="890"/>
      <w:bookmarkEnd w:id="892"/>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28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93"/>
      <w:bookmarkEnd w:id="894"/>
      <w:bookmarkEnd w:id="896"/>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2"/>
        <w:keepNext/>
        <w:keepLines/>
        <w:widowControl w:val="0"/>
        <w:shd w:val="clear" w:color="auto" w:fill="auto"/>
        <w:tabs>
          <w:tab w:pos="474" w:val="left"/>
        </w:tabs>
        <w:bidi w:val="0"/>
        <w:spacing w:before="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97"/>
      <w:bookmarkEnd w:id="898"/>
      <w:bookmarkEnd w:id="900"/>
    </w:p>
    <w:p>
      <w:pPr>
        <w:pStyle w:val="Style28"/>
        <w:keepNext w:val="0"/>
        <w:keepLines w:val="0"/>
        <w:widowControl w:val="0"/>
        <w:shd w:val="clear" w:color="auto" w:fill="auto"/>
        <w:bidi w:val="0"/>
        <w:spacing w:before="0" w:after="180" w:line="360" w:lineRule="auto"/>
        <w:ind w:left="0" w:right="0" w:firstLine="0"/>
        <w:jc w:val="left"/>
      </w:pPr>
      <w:bookmarkStart w:id="901" w:name="bookmark901"/>
      <w:r>
        <w:rPr>
          <w:rFonts w:ascii="Times New Roman" w:eastAsia="Times New Roman" w:hAnsi="Times New Roman" w:cs="Times New Roman"/>
          <w:color w:val="000000"/>
          <w:spacing w:val="0"/>
          <w:w w:val="100"/>
          <w:position w:val="0"/>
          <w:sz w:val="18"/>
          <w:szCs w:val="18"/>
        </w:rPr>
        <w:t>（</w:t>
      </w:r>
      <w:bookmarkEnd w:id="9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存货的分类和成本</w:t>
      </w:r>
    </w:p>
    <w:p>
      <w:pPr>
        <w:pStyle w:val="Style28"/>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存货包括试剂、耗材以及低值易耗品等。</w:t>
      </w:r>
    </w:p>
    <w:p>
      <w:pPr>
        <w:pStyle w:val="Style28"/>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存货按成本进行初始计量。存货成本包括采购成本、加工成本和使存货达到目前场所和状态所发生的其他支出。</w:t>
      </w:r>
    </w:p>
    <w:p>
      <w:pPr>
        <w:pStyle w:val="Style28"/>
        <w:keepNext w:val="0"/>
        <w:keepLines w:val="0"/>
        <w:widowControl w:val="0"/>
        <w:numPr>
          <w:ilvl w:val="0"/>
          <w:numId w:val="19"/>
        </w:numPr>
        <w:shd w:val="clear" w:color="auto" w:fill="auto"/>
        <w:tabs>
          <w:tab w:pos="406" w:val="left"/>
        </w:tabs>
        <w:bidi w:val="0"/>
        <w:spacing w:before="0" w:after="300" w:line="317" w:lineRule="exact"/>
        <w:ind w:left="0" w:right="0" w:firstLine="0"/>
        <w:jc w:val="both"/>
      </w:pPr>
      <w:bookmarkStart w:id="902" w:name="bookmark902"/>
      <w:bookmarkEnd w:id="902"/>
      <w:r>
        <w:rPr>
          <w:color w:val="000000"/>
          <w:spacing w:val="0"/>
          <w:w w:val="100"/>
          <w:position w:val="0"/>
        </w:rPr>
        <w:t>发出存货的计价方法</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发出存货的实际成本采用先进先出法计量。</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低值易耗品及包装物等周转材料采用一次转销法进行摊销，计入相关资产的成本或者当期损益。</w:t>
      </w:r>
    </w:p>
    <w:p>
      <w:pPr>
        <w:pStyle w:val="Style28"/>
        <w:keepNext w:val="0"/>
        <w:keepLines w:val="0"/>
        <w:widowControl w:val="0"/>
        <w:numPr>
          <w:ilvl w:val="0"/>
          <w:numId w:val="19"/>
        </w:numPr>
        <w:shd w:val="clear" w:color="auto" w:fill="auto"/>
        <w:tabs>
          <w:tab w:pos="406" w:val="left"/>
        </w:tabs>
        <w:bidi w:val="0"/>
        <w:spacing w:before="0" w:after="300" w:line="317" w:lineRule="exact"/>
        <w:ind w:left="0" w:right="0" w:firstLine="0"/>
        <w:jc w:val="both"/>
      </w:pPr>
      <w:bookmarkStart w:id="903" w:name="bookmark903"/>
      <w:bookmarkEnd w:id="903"/>
      <w:r>
        <w:rPr>
          <w:color w:val="000000"/>
          <w:spacing w:val="0"/>
          <w:w w:val="100"/>
          <w:position w:val="0"/>
        </w:rPr>
        <w:t>存货可变现净值的确定依据及存货跌价准备的计提方法</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资产负债表日，存货按照成本与可变现净值孰低计量。</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可变现净值，是指在日常活动中，存货的估计售价减去至完工时估计将要发生的成本、估计的销售费用以及相关税费后的金 额。为生产而持有的原材料，其可变现净值根据其生产的产成品的可变现净值为基础确定。为执行销售合同或者劳务合同而 持有的存货，其可变现净值以合同价格为基础计算。当持有存货的数量多于相关合同订购数量的，超出部分的存货的可变现 净值以一般销售价格为基础计算。</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按单个存货项目计算的成本高于其可变现净值的差额，计提存货跌价准备，计入当期损益。</w:t>
      </w:r>
    </w:p>
    <w:p>
      <w:pPr>
        <w:pStyle w:val="Style28"/>
        <w:keepNext w:val="0"/>
        <w:keepLines w:val="0"/>
        <w:widowControl w:val="0"/>
        <w:numPr>
          <w:ilvl w:val="0"/>
          <w:numId w:val="19"/>
        </w:numPr>
        <w:shd w:val="clear" w:color="auto" w:fill="auto"/>
        <w:tabs>
          <w:tab w:pos="406" w:val="left"/>
        </w:tabs>
        <w:bidi w:val="0"/>
        <w:spacing w:before="0" w:after="300" w:line="317" w:lineRule="exact"/>
        <w:ind w:left="0" w:right="0" w:firstLine="0"/>
        <w:jc w:val="both"/>
      </w:pPr>
      <w:bookmarkStart w:id="904" w:name="bookmark904"/>
      <w:bookmarkEnd w:id="904"/>
      <w:r>
        <w:rPr>
          <w:color w:val="000000"/>
          <w:spacing w:val="0"/>
          <w:w w:val="100"/>
          <w:position w:val="0"/>
        </w:rPr>
        <w:t>存货的盘存制度</w:t>
      </w:r>
    </w:p>
    <w:p>
      <w:pPr>
        <w:pStyle w:val="Style2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本集团存货盘存制度为永续盘存制。</w:t>
      </w:r>
    </w:p>
    <w:p>
      <w:pPr>
        <w:pStyle w:val="Style32"/>
        <w:keepNext/>
        <w:keepLines/>
        <w:widowControl w:val="0"/>
        <w:shd w:val="clear" w:color="auto" w:fill="auto"/>
        <w:tabs>
          <w:tab w:pos="474" w:val="left"/>
        </w:tabs>
        <w:bidi w:val="0"/>
        <w:spacing w:before="0" w:after="30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5"/>
      <w:bookmarkEnd w:id="906"/>
      <w:bookmarkEnd w:id="908"/>
    </w:p>
    <w:p>
      <w:pPr>
        <w:pStyle w:val="Style28"/>
        <w:keepNext w:val="0"/>
        <w:keepLines w:val="0"/>
        <w:widowControl w:val="0"/>
        <w:shd w:val="clear" w:color="auto" w:fill="auto"/>
        <w:bidi w:val="0"/>
        <w:spacing w:before="0" w:after="360" w:line="326" w:lineRule="exact"/>
        <w:ind w:left="0" w:right="0" w:firstLine="0"/>
        <w:jc w:val="both"/>
      </w:pPr>
      <w:r>
        <w:rPr>
          <w:color w:val="000000"/>
          <w:spacing w:val="0"/>
          <w:w w:val="100"/>
          <w:position w:val="0"/>
        </w:rPr>
        <w:t>合同资产的确认方法及标准参见附注五、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；合同资产的预期信用损失的确定方法及会计处理方法，包括评估信用风险自初 始确认后是否已显著增加的方法参见附注五、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2"/>
        <w:keepNext/>
        <w:keepLines/>
        <w:widowControl w:val="0"/>
        <w:shd w:val="clear" w:color="auto" w:fill="auto"/>
        <w:tabs>
          <w:tab w:pos="474" w:val="left"/>
        </w:tabs>
        <w:bidi w:val="0"/>
        <w:spacing w:before="0" w:after="30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9"/>
      <w:bookmarkEnd w:id="910"/>
      <w:bookmarkEnd w:id="912"/>
    </w:p>
    <w:p>
      <w:pPr>
        <w:pStyle w:val="Style2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合同成本包括为取得合同发生的增量成本及合同履约成本。</w:t>
      </w:r>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为取得合同发生的增量成本是指本集团不取得合同就不会发生的成本</w:t>
      </w:r>
      <w:r>
        <w:rPr>
          <w:color w:val="000000"/>
          <w:spacing w:val="0"/>
          <w:w w:val="100"/>
          <w:position w:val="0"/>
          <w:sz w:val="18"/>
          <w:szCs w:val="18"/>
        </w:rPr>
        <w:t>(</w:t>
      </w:r>
      <w:r>
        <w:rPr>
          <w:color w:val="000000"/>
          <w:spacing w:val="0"/>
          <w:w w:val="100"/>
          <w:position w:val="0"/>
        </w:rPr>
        <w:t>如销售佣金等</w:t>
      </w:r>
      <w:r>
        <w:rPr>
          <w:color w:val="000000"/>
          <w:spacing w:val="0"/>
          <w:w w:val="100"/>
          <w:position w:val="0"/>
          <w:sz w:val="18"/>
          <w:szCs w:val="18"/>
        </w:rPr>
        <w:t>)</w:t>
      </w:r>
      <w:r>
        <w:rPr>
          <w:color w:val="000000"/>
          <w:spacing w:val="0"/>
          <w:w w:val="100"/>
          <w:position w:val="0"/>
        </w:rPr>
        <w:t>。该成本预期能够收回的，本集团将 其作为合同取得成本确认为一项资产。本集团为取得合同发生的、除预期能够收回的增量成本之外的其他支出于发生时计入 当期损益。</w:t>
      </w:r>
    </w:p>
    <w:p>
      <w:pPr>
        <w:pStyle w:val="Style2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为履行合同发生的成本，不属于存货等其他企业会计准则规范范围且同时满足下列条件的，本集团将其作为合同履约成本确 认为一项资产：</w:t>
      </w:r>
    </w:p>
    <w:p>
      <w:pPr>
        <w:pStyle w:val="Style28"/>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该成本与一份当前或预期取得的合同直接相关，包括直接人工、直接材料、制造费用</w:t>
      </w:r>
      <w:r>
        <w:rPr>
          <w:color w:val="000000"/>
          <w:spacing w:val="0"/>
          <w:w w:val="100"/>
          <w:position w:val="0"/>
          <w:sz w:val="18"/>
          <w:szCs w:val="18"/>
        </w:rPr>
        <w:t>(</w:t>
      </w:r>
      <w:r>
        <w:rPr>
          <w:color w:val="000000"/>
          <w:spacing w:val="0"/>
          <w:w w:val="100"/>
          <w:position w:val="0"/>
        </w:rPr>
        <w:t>或类似费用</w:t>
      </w:r>
      <w:r>
        <w:rPr>
          <w:color w:val="000000"/>
          <w:spacing w:val="0"/>
          <w:w w:val="100"/>
          <w:position w:val="0"/>
          <w:sz w:val="18"/>
          <w:szCs w:val="18"/>
        </w:rPr>
        <w:t>)</w:t>
      </w:r>
      <w:r>
        <w:rPr>
          <w:color w:val="000000"/>
          <w:spacing w:val="0"/>
          <w:w w:val="100"/>
          <w:position w:val="0"/>
        </w:rPr>
        <w:t>、明确由客户承担的成 本以及仅因该合同而发生的其他成本；</w:t>
      </w:r>
    </w:p>
    <w:p>
      <w:pPr>
        <w:pStyle w:val="Style28"/>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该成本增加了本集团未来用于履行履约义务的资源；</w:t>
      </w:r>
    </w:p>
    <w:p>
      <w:pPr>
        <w:pStyle w:val="Style28"/>
        <w:keepNext w:val="0"/>
        <w:keepLines w:val="0"/>
        <w:widowControl w:val="0"/>
        <w:shd w:val="clear" w:color="auto" w:fill="auto"/>
        <w:bidi w:val="0"/>
        <w:spacing w:before="0" w:after="300" w:line="34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该成本预期能够收回。</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合同取得成本确认的资产和合同履约成本确认的资产</w:t>
      </w:r>
      <w:r>
        <w:rPr>
          <w:color w:val="000000"/>
          <w:spacing w:val="0"/>
          <w:w w:val="100"/>
          <w:position w:val="0"/>
          <w:sz w:val="18"/>
          <w:szCs w:val="18"/>
        </w:rPr>
        <w:t>(</w:t>
      </w:r>
      <w:r>
        <w:rPr>
          <w:color w:val="000000"/>
          <w:spacing w:val="0"/>
          <w:w w:val="100"/>
          <w:position w:val="0"/>
        </w:rPr>
        <w:t>以下简称“与合同成本有关的资产”</w:t>
      </w:r>
      <w:r>
        <w:rPr>
          <w:color w:val="000000"/>
          <w:spacing w:val="0"/>
          <w:w w:val="100"/>
          <w:position w:val="0"/>
          <w:sz w:val="18"/>
          <w:szCs w:val="18"/>
        </w:rPr>
        <w:t>)</w:t>
      </w:r>
      <w:r>
        <w:rPr>
          <w:color w:val="000000"/>
          <w:spacing w:val="0"/>
          <w:w w:val="100"/>
          <w:position w:val="0"/>
        </w:rPr>
        <w:t>采用与该资产相关的商品或服 务收入确认相同的基础进行摊销，计入当期损益。合同取得成本确认的资产摊销期限不超过一年的，在发生时计入当期损益。</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当与合同成本有关的资产的账面价值高于下列两项的差额时，本集团对超出部分计提减值准备，并确认为资产减值损失：</w:t>
      </w:r>
    </w:p>
    <w:p>
      <w:pPr>
        <w:pStyle w:val="Style28"/>
        <w:keepNext w:val="0"/>
        <w:keepLines w:val="0"/>
        <w:widowControl w:val="0"/>
        <w:numPr>
          <w:ilvl w:val="0"/>
          <w:numId w:val="17"/>
        </w:numPr>
        <w:shd w:val="clear" w:color="auto" w:fill="auto"/>
        <w:tabs>
          <w:tab w:pos="421" w:val="left"/>
        </w:tabs>
        <w:bidi w:val="0"/>
        <w:spacing w:before="0" w:after="0" w:line="317" w:lineRule="exact"/>
        <w:ind w:left="0" w:right="0" w:firstLine="0"/>
        <w:jc w:val="left"/>
      </w:pPr>
      <w:bookmarkStart w:id="913" w:name="bookmark913"/>
      <w:bookmarkEnd w:id="913"/>
      <w:r>
        <w:rPr>
          <w:color w:val="000000"/>
          <w:spacing w:val="0"/>
          <w:w w:val="100"/>
          <w:position w:val="0"/>
        </w:rPr>
        <w:t>本集团因转让与该资产相关的商品或服务预期能够取得的剩余对价；</w:t>
      </w:r>
    </w:p>
    <w:p>
      <w:pPr>
        <w:pStyle w:val="Style28"/>
        <w:keepNext w:val="0"/>
        <w:keepLines w:val="0"/>
        <w:widowControl w:val="0"/>
        <w:numPr>
          <w:ilvl w:val="0"/>
          <w:numId w:val="17"/>
        </w:numPr>
        <w:shd w:val="clear" w:color="auto" w:fill="auto"/>
        <w:tabs>
          <w:tab w:pos="421" w:val="left"/>
        </w:tabs>
        <w:bidi w:val="0"/>
        <w:spacing w:before="0" w:after="380" w:line="317" w:lineRule="exact"/>
        <w:ind w:left="0" w:right="0" w:firstLine="0"/>
        <w:jc w:val="left"/>
      </w:pPr>
      <w:bookmarkStart w:id="914" w:name="bookmark914"/>
      <w:bookmarkEnd w:id="914"/>
      <w:r>
        <w:rPr>
          <w:color w:val="000000"/>
          <w:spacing w:val="0"/>
          <w:w w:val="100"/>
          <w:position w:val="0"/>
        </w:rPr>
        <w:t>为转让该相关商品或服务估计将要发生的成本。</w:t>
      </w:r>
    </w:p>
    <w:p>
      <w:pPr>
        <w:pStyle w:val="Style32"/>
        <w:keepNext/>
        <w:keepLines/>
        <w:widowControl w:val="0"/>
        <w:shd w:val="clear" w:color="auto" w:fill="auto"/>
        <w:tabs>
          <w:tab w:pos="474" w:val="left"/>
        </w:tabs>
        <w:bidi w:val="0"/>
        <w:spacing w:before="0" w:after="280" w:line="240" w:lineRule="auto"/>
        <w:ind w:left="0" w:right="0" w:firstLine="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5"/>
      <w:bookmarkEnd w:id="916"/>
      <w:bookmarkEnd w:id="918"/>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74" w:val="left"/>
        </w:tabs>
        <w:bidi w:val="0"/>
        <w:spacing w:before="0" w:after="280" w:line="24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19"/>
      <w:bookmarkEnd w:id="920"/>
      <w:bookmarkEnd w:id="922"/>
    </w:p>
    <w:p>
      <w:pPr>
        <w:pStyle w:val="Style28"/>
        <w:keepNext w:val="0"/>
        <w:keepLines w:val="0"/>
        <w:widowControl w:val="0"/>
        <w:shd w:val="clear" w:color="auto" w:fill="auto"/>
        <w:bidi w:val="0"/>
        <w:spacing w:before="0" w:after="700" w:line="317"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80" w:line="240"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3"/>
      <w:bookmarkEnd w:id="924"/>
      <w:bookmarkEnd w:id="926"/>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8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7"/>
      <w:bookmarkEnd w:id="928"/>
      <w:bookmarkEnd w:id="930"/>
    </w:p>
    <w:p>
      <w:pPr>
        <w:pStyle w:val="Style28"/>
        <w:keepNext w:val="0"/>
        <w:keepLines w:val="0"/>
        <w:widowControl w:val="0"/>
        <w:shd w:val="clear" w:color="auto" w:fill="auto"/>
        <w:bidi w:val="0"/>
        <w:spacing w:before="0" w:after="380" w:line="307" w:lineRule="exact"/>
        <w:ind w:left="0" w:right="0" w:firstLine="0"/>
        <w:jc w:val="both"/>
        <w:rPr>
          <w:sz w:val="18"/>
          <w:szCs w:val="18"/>
        </w:rPr>
      </w:pPr>
      <w:r>
        <w:rPr>
          <w:color w:val="000000"/>
          <w:spacing w:val="0"/>
          <w:w w:val="100"/>
          <w:position w:val="0"/>
          <w:sz w:val="17"/>
          <w:szCs w:val="17"/>
        </w:rPr>
        <w:t>长期应收款的预期信用损失的确定方法及会计处理方法，包括评估信用风险自初始确认后是否已显著增加的方法参见附注 五、</w:t>
      </w:r>
      <w:r>
        <w:rPr>
          <w:rFonts w:ascii="Times New Roman" w:eastAsia="Times New Roman" w:hAnsi="Times New Roman" w:cs="Times New Roman"/>
          <w:color w:val="000000"/>
          <w:spacing w:val="0"/>
          <w:w w:val="100"/>
          <w:position w:val="0"/>
          <w:sz w:val="18"/>
          <w:szCs w:val="18"/>
        </w:rPr>
        <w:t>10</w:t>
      </w:r>
    </w:p>
    <w:p>
      <w:pPr>
        <w:pStyle w:val="Style32"/>
        <w:keepNext/>
        <w:keepLines/>
        <w:widowControl w:val="0"/>
        <w:shd w:val="clear" w:color="auto" w:fill="auto"/>
        <w:tabs>
          <w:tab w:pos="483" w:val="left"/>
        </w:tabs>
        <w:bidi w:val="0"/>
        <w:spacing w:before="0" w:after="28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1"/>
      <w:bookmarkEnd w:id="932"/>
      <w:bookmarkEnd w:id="934"/>
    </w:p>
    <w:p>
      <w:pPr>
        <w:pStyle w:val="Style28"/>
        <w:keepNext w:val="0"/>
        <w:keepLines w:val="0"/>
        <w:widowControl w:val="0"/>
        <w:numPr>
          <w:ilvl w:val="0"/>
          <w:numId w:val="21"/>
        </w:numPr>
        <w:shd w:val="clear" w:color="auto" w:fill="auto"/>
        <w:bidi w:val="0"/>
        <w:spacing w:before="0" w:after="380" w:line="313" w:lineRule="exact"/>
        <w:ind w:left="0" w:right="0" w:firstLine="0"/>
        <w:jc w:val="both"/>
      </w:pPr>
      <w:bookmarkStart w:id="935" w:name="bookmark935"/>
      <w:bookmarkEnd w:id="935"/>
      <w:r>
        <w:rPr>
          <w:color w:val="000000"/>
          <w:spacing w:val="0"/>
          <w:w w:val="100"/>
          <w:position w:val="0"/>
        </w:rPr>
        <w:t>长期股权投资投资成本确定</w:t>
      </w:r>
    </w:p>
    <w:p>
      <w:pPr>
        <w:pStyle w:val="Style28"/>
        <w:keepNext w:val="0"/>
        <w:keepLines w:val="0"/>
        <w:widowControl w:val="0"/>
        <w:shd w:val="clear" w:color="auto" w:fill="auto"/>
        <w:bidi w:val="0"/>
        <w:spacing w:before="0" w:after="380" w:line="313"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通过企业合并形成的长期股权投资</w:t>
      </w:r>
    </w:p>
    <w:p>
      <w:pPr>
        <w:pStyle w:val="Style28"/>
        <w:keepNext w:val="0"/>
        <w:keepLines w:val="0"/>
        <w:widowControl w:val="0"/>
        <w:numPr>
          <w:ilvl w:val="0"/>
          <w:numId w:val="17"/>
        </w:numPr>
        <w:shd w:val="clear" w:color="auto" w:fill="auto"/>
        <w:tabs>
          <w:tab w:pos="421" w:val="left"/>
        </w:tabs>
        <w:bidi w:val="0"/>
        <w:spacing w:before="0" w:after="280" w:line="313" w:lineRule="exact"/>
        <w:ind w:left="0" w:right="0" w:firstLine="0"/>
        <w:jc w:val="both"/>
      </w:pPr>
      <w:bookmarkStart w:id="936" w:name="bookmark936"/>
      <w:bookmarkEnd w:id="936"/>
      <w:r>
        <w:rPr>
          <w:color w:val="000000"/>
          <w:spacing w:val="0"/>
          <w:w w:val="100"/>
          <w:position w:val="0"/>
        </w:rPr>
        <w:t>对于同一控制下的企业合并形成的对子公司的长期股权投资，本公司按照合并日取得的被合并方所有者权益在最终控 制方合并财务报表中的账面价值的份额作为长期股权投资的初始投资成本。长期股权投资初始投资成本与支付对价账面价值 之间的差额，调整资本公积中的股本溢价；资本公积中的股本溢价不足冲减时，调整留存收益。通过非一揽子的多次交易分 步实现的同一控制下企业合并形成的对子公司的长期股权投资，本公司按上述原则确认的长期股权投资的初始投资成本与达 到合并前的长期股权投资账面价值加上合并日进一步取得股份新支付对价的账面价值之和的差额，调整资本公积中的股本溢 价，资本公积中的股本溢价不足冲减时，调整留存收益。</w:t>
      </w:r>
    </w:p>
    <w:p>
      <w:pPr>
        <w:pStyle w:val="Style28"/>
        <w:keepNext w:val="0"/>
        <w:keepLines w:val="0"/>
        <w:widowControl w:val="0"/>
        <w:numPr>
          <w:ilvl w:val="0"/>
          <w:numId w:val="17"/>
        </w:numPr>
        <w:shd w:val="clear" w:color="auto" w:fill="auto"/>
        <w:tabs>
          <w:tab w:pos="421" w:val="left"/>
        </w:tabs>
        <w:bidi w:val="0"/>
        <w:spacing w:before="0" w:after="380" w:line="314" w:lineRule="exact"/>
        <w:ind w:left="0" w:right="0" w:firstLine="0"/>
        <w:jc w:val="both"/>
      </w:pPr>
      <w:bookmarkStart w:id="937" w:name="bookmark937"/>
      <w:bookmarkEnd w:id="937"/>
      <w:r>
        <w:rPr>
          <w:color w:val="000000"/>
          <w:spacing w:val="0"/>
          <w:w w:val="100"/>
          <w:position w:val="0"/>
        </w:rPr>
        <w:t>对于非同一控制下企业合并形成的对子公司的长期股权投资，本公司按照购买日取得对被购买方的控制权而付出的资 产、发生或承担的负债以及发行的权益性证券的公允价值，作为该投资的初始投资成本。通过非一揽子的多次交易分步实现 的非同一控制下企业合并形成的对子公司的长期股权投资，其初始投资成本为本公司购买日之前所持被购买方的股权投资的 账面价值与购买日新增投资成本之和。</w:t>
      </w:r>
    </w:p>
    <w:p>
      <w:pPr>
        <w:pStyle w:val="Style28"/>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其他方式取得的长期股权投资</w:t>
      </w:r>
    </w:p>
    <w:p>
      <w:pPr>
        <w:pStyle w:val="Style28"/>
        <w:keepNext w:val="0"/>
        <w:keepLines w:val="0"/>
        <w:widowControl w:val="0"/>
        <w:numPr>
          <w:ilvl w:val="0"/>
          <w:numId w:val="17"/>
        </w:numPr>
        <w:shd w:val="clear" w:color="auto" w:fill="auto"/>
        <w:tabs>
          <w:tab w:pos="423" w:val="left"/>
        </w:tabs>
        <w:bidi w:val="0"/>
        <w:spacing w:before="0" w:after="380" w:line="312" w:lineRule="exact"/>
        <w:ind w:left="0" w:right="0" w:firstLine="0"/>
        <w:jc w:val="both"/>
      </w:pPr>
      <w:bookmarkStart w:id="938" w:name="bookmark938"/>
      <w:bookmarkEnd w:id="938"/>
      <w:r>
        <w:rPr>
          <w:color w:val="000000"/>
          <w:spacing w:val="0"/>
          <w:w w:val="100"/>
          <w:position w:val="0"/>
        </w:rPr>
        <w:t>对于通过企业合并以外的其他方式取得的长期股权投资，在初始确认时，对于以支付现金取得的长期股权投资，本集 团按照实际支付的购买价款作为初始投资成本；对于发行权益性证券取得的长期股权投资，本集团按照发行权益性证券的公 允价值作为初始投资成本。</w:t>
      </w:r>
    </w:p>
    <w:p>
      <w:pPr>
        <w:pStyle w:val="Style28"/>
        <w:keepNext w:val="0"/>
        <w:keepLines w:val="0"/>
        <w:widowControl w:val="0"/>
        <w:numPr>
          <w:ilvl w:val="0"/>
          <w:numId w:val="21"/>
        </w:numPr>
        <w:shd w:val="clear" w:color="auto" w:fill="auto"/>
        <w:bidi w:val="0"/>
        <w:spacing w:before="0" w:after="480" w:line="312" w:lineRule="exact"/>
        <w:ind w:left="0" w:right="0" w:firstLine="0"/>
        <w:jc w:val="both"/>
      </w:pPr>
      <w:bookmarkStart w:id="939" w:name="bookmark939"/>
      <w:bookmarkEnd w:id="939"/>
      <w:r>
        <w:rPr>
          <w:color w:val="000000"/>
          <w:spacing w:val="0"/>
          <w:w w:val="100"/>
          <w:position w:val="0"/>
        </w:rPr>
        <w:t>长期股权投资后续计量及损益确认方法</w:t>
      </w:r>
    </w:p>
    <w:p>
      <w:pPr>
        <w:pStyle w:val="Style28"/>
        <w:keepNext w:val="0"/>
        <w:keepLines w:val="0"/>
        <w:widowControl w:val="0"/>
        <w:numPr>
          <w:ilvl w:val="0"/>
          <w:numId w:val="23"/>
        </w:numPr>
        <w:shd w:val="clear" w:color="auto" w:fill="auto"/>
        <w:tabs>
          <w:tab w:pos="423" w:val="left"/>
        </w:tabs>
        <w:bidi w:val="0"/>
        <w:spacing w:before="0" w:after="200" w:line="360" w:lineRule="auto"/>
        <w:ind w:left="0" w:right="0" w:firstLine="0"/>
        <w:jc w:val="both"/>
      </w:pPr>
      <w:bookmarkStart w:id="940" w:name="bookmark940"/>
      <w:bookmarkEnd w:id="940"/>
      <w:r>
        <w:rPr>
          <w:color w:val="000000"/>
          <w:spacing w:val="0"/>
          <w:w w:val="100"/>
          <w:position w:val="0"/>
        </w:rPr>
        <w:t>对子公司的投资</w:t>
      </w:r>
    </w:p>
    <w:p>
      <w:pPr>
        <w:pStyle w:val="Style28"/>
        <w:keepNext w:val="0"/>
        <w:keepLines w:val="0"/>
        <w:widowControl w:val="0"/>
        <w:shd w:val="clear" w:color="auto" w:fill="auto"/>
        <w:bidi w:val="0"/>
        <w:spacing w:before="0" w:after="300" w:line="322" w:lineRule="exact"/>
        <w:ind w:left="0" w:right="0" w:firstLine="0"/>
        <w:jc w:val="both"/>
      </w:pPr>
      <w:r>
        <w:rPr>
          <w:color w:val="000000"/>
          <w:spacing w:val="0"/>
          <w:w w:val="100"/>
          <w:position w:val="0"/>
        </w:rPr>
        <w:t>在本公司个别财务报表中，本公司采用成本法对子公司的长期股权投资进行后续计量，除非投资符合持有待售的条件。对被 投资单位宣告分派的现金股利或利润由本公司享有的部分确认为当期投资收益，但取得投资时实际支付的价款或对价中包含 的已宣告但尚未发放的现金股利或利润除外。</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对子公司的投资按照成本减去减值准备后在资产负债表内列示。</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对子公司投资的减值测试方法及减值准备计提方法参见附注五、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在本集团合并财务报表中，对子公司按附注五、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进行处理。</w:t>
      </w:r>
    </w:p>
    <w:p>
      <w:pPr>
        <w:pStyle w:val="Style28"/>
        <w:keepNext w:val="0"/>
        <w:keepLines w:val="0"/>
        <w:widowControl w:val="0"/>
        <w:numPr>
          <w:ilvl w:val="0"/>
          <w:numId w:val="23"/>
        </w:numPr>
        <w:shd w:val="clear" w:color="auto" w:fill="auto"/>
        <w:tabs>
          <w:tab w:pos="423" w:val="left"/>
        </w:tabs>
        <w:bidi w:val="0"/>
        <w:spacing w:before="0" w:after="300" w:line="312" w:lineRule="exact"/>
        <w:ind w:left="0" w:right="0" w:firstLine="0"/>
        <w:jc w:val="both"/>
      </w:pPr>
      <w:bookmarkStart w:id="941" w:name="bookmark941"/>
      <w:bookmarkEnd w:id="941"/>
      <w:r>
        <w:rPr>
          <w:color w:val="000000"/>
          <w:spacing w:val="0"/>
          <w:w w:val="100"/>
          <w:position w:val="0"/>
        </w:rPr>
        <w:t>对合营企业和联营企业的投资</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合营企业指本集团与其他合营方共同控制</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且仅对其净资产享有权利的一项安排。</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联营企业指本集团能够对其施加重大影响</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的企业。</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后续计量时，对合营企业和联营企业的长期股权投资采用权益法核算，除非投资符合持有待售的条件。</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本集团在采用权益法核算时的具体会计处理包括：</w:t>
      </w:r>
    </w:p>
    <w:p>
      <w:pPr>
        <w:pStyle w:val="Style28"/>
        <w:keepNext w:val="0"/>
        <w:keepLines w:val="0"/>
        <w:widowControl w:val="0"/>
        <w:numPr>
          <w:ilvl w:val="0"/>
          <w:numId w:val="17"/>
        </w:numPr>
        <w:shd w:val="clear" w:color="auto" w:fill="auto"/>
        <w:tabs>
          <w:tab w:pos="423" w:val="left"/>
        </w:tabs>
        <w:bidi w:val="0"/>
        <w:spacing w:before="0" w:after="300" w:line="312" w:lineRule="exact"/>
        <w:ind w:left="0" w:right="0" w:firstLine="0"/>
        <w:jc w:val="both"/>
      </w:pPr>
      <w:bookmarkStart w:id="942" w:name="bookmark942"/>
      <w:bookmarkEnd w:id="942"/>
      <w:r>
        <w:rPr>
          <w:color w:val="000000"/>
          <w:spacing w:val="0"/>
          <w:w w:val="100"/>
          <w:position w:val="0"/>
        </w:rPr>
        <w:t>对于长期股权投资的初始投资成本大于投资时应享有被投资单位可辨认净资产公允价值份额的，以前者作为长期股权 投资的成本；对于长期股权投资的初始投资成本小于投资时应享有被投资单位可辨认净资产公允价值份额的，以后者作为长 期股权投资的成本，长期股权投资的成本与初始投资成本的差额计入当期损益。</w:t>
      </w:r>
    </w:p>
    <w:p>
      <w:pPr>
        <w:pStyle w:val="Style28"/>
        <w:keepNext w:val="0"/>
        <w:keepLines w:val="0"/>
        <w:widowControl w:val="0"/>
        <w:numPr>
          <w:ilvl w:val="0"/>
          <w:numId w:val="17"/>
        </w:numPr>
        <w:shd w:val="clear" w:color="auto" w:fill="auto"/>
        <w:tabs>
          <w:tab w:pos="423" w:val="left"/>
        </w:tabs>
        <w:bidi w:val="0"/>
        <w:spacing w:before="0" w:after="300" w:line="312" w:lineRule="exact"/>
        <w:ind w:left="0" w:right="0" w:firstLine="0"/>
        <w:jc w:val="both"/>
      </w:pPr>
      <w:bookmarkStart w:id="943" w:name="bookmark943"/>
      <w:bookmarkEnd w:id="943"/>
      <w:r>
        <w:rPr>
          <w:color w:val="000000"/>
          <w:spacing w:val="0"/>
          <w:w w:val="100"/>
          <w:position w:val="0"/>
        </w:rPr>
        <w:t>取得对合营企业和联营企业投资后，本集团按照应享有或应分担的被投资单位实现的净损益和其他综合收益的份额， 分别确认投资损益和其他综合收益并调整长期股权投资的账面价值;按照被投资单位宣告分派的利润或现金股利计算应分得 的部分，相应减少长期股权投资的账面价值。对合营企业或联营企业除净损益、其他综合收益和利润分配以外所有者权益的 其他变动</w:t>
      </w:r>
      <w:r>
        <w:rPr>
          <w:color w:val="000000"/>
          <w:spacing w:val="0"/>
          <w:w w:val="100"/>
          <w:position w:val="0"/>
          <w:sz w:val="18"/>
          <w:szCs w:val="18"/>
        </w:rPr>
        <w:t>(</w:t>
      </w:r>
      <w:r>
        <w:rPr>
          <w:color w:val="000000"/>
          <w:spacing w:val="0"/>
          <w:w w:val="100"/>
          <w:position w:val="0"/>
        </w:rPr>
        <w:t>以下简称“其他所有者权益变动”</w:t>
      </w:r>
      <w:r>
        <w:rPr>
          <w:color w:val="000000"/>
          <w:spacing w:val="0"/>
          <w:w w:val="100"/>
          <w:position w:val="0"/>
          <w:sz w:val="18"/>
          <w:szCs w:val="18"/>
        </w:rPr>
        <w:t>)</w:t>
      </w:r>
      <w:r>
        <w:rPr>
          <w:color w:val="000000"/>
          <w:spacing w:val="0"/>
          <w:w w:val="100"/>
          <w:position w:val="0"/>
        </w:rPr>
        <w:t>，本集团按照应享有或应分担的份额计入股东权益，并同时调整长期股权投 资的账面价值。</w:t>
      </w:r>
    </w:p>
    <w:p>
      <w:pPr>
        <w:pStyle w:val="Style28"/>
        <w:keepNext w:val="0"/>
        <w:keepLines w:val="0"/>
        <w:widowControl w:val="0"/>
        <w:numPr>
          <w:ilvl w:val="0"/>
          <w:numId w:val="17"/>
        </w:numPr>
        <w:shd w:val="clear" w:color="auto" w:fill="auto"/>
        <w:tabs>
          <w:tab w:pos="423" w:val="left"/>
        </w:tabs>
        <w:bidi w:val="0"/>
        <w:spacing w:before="0" w:after="280" w:line="312" w:lineRule="exact"/>
        <w:ind w:left="0" w:right="0" w:firstLine="0"/>
        <w:jc w:val="both"/>
      </w:pPr>
      <w:bookmarkStart w:id="944" w:name="bookmark944"/>
      <w:bookmarkEnd w:id="944"/>
      <w:r>
        <w:rPr>
          <w:color w:val="000000"/>
          <w:spacing w:val="0"/>
          <w:w w:val="100"/>
          <w:position w:val="0"/>
        </w:rPr>
        <w:t xml:space="preserve">在计算应享有或应分担的被投资单位实现的净损益、其他综合收益及其他所有者权益变动的份额时，本集团以取得投 资时被投资单位可辨认净资产公允价值为基础，按照本集团的会计政策或会计期间进行必要调整后确认投资收益和其他综合 收益等。本集团与联营企业及合营企业之间内部交易产生的未实现损益按照应享有的比例计算归属于本集团的部分，在权益 </w:t>
      </w:r>
      <w:r>
        <w:rPr>
          <w:color w:val="000000"/>
          <w:spacing w:val="0"/>
          <w:w w:val="100"/>
          <w:position w:val="0"/>
        </w:rPr>
        <w:t>法核算时予以抵销。内部交易产生的未实现损失，有证据表明该损失是相关资产减值损失的，则全额确认该损失。</w:t>
      </w:r>
    </w:p>
    <w:p>
      <w:pPr>
        <w:pStyle w:val="Style28"/>
        <w:keepNext w:val="0"/>
        <w:keepLines w:val="0"/>
        <w:widowControl w:val="0"/>
        <w:numPr>
          <w:ilvl w:val="0"/>
          <w:numId w:val="17"/>
        </w:numPr>
        <w:shd w:val="clear" w:color="auto" w:fill="auto"/>
        <w:tabs>
          <w:tab w:pos="430" w:val="left"/>
        </w:tabs>
        <w:bidi w:val="0"/>
        <w:spacing w:before="0" w:after="380" w:line="312" w:lineRule="exact"/>
        <w:ind w:left="0" w:right="0" w:firstLine="0"/>
        <w:jc w:val="both"/>
      </w:pPr>
      <w:bookmarkStart w:id="945" w:name="bookmark945"/>
      <w:bookmarkEnd w:id="945"/>
      <w:r>
        <w:rPr>
          <w:color w:val="000000"/>
          <w:spacing w:val="0"/>
          <w:w w:val="100"/>
          <w:position w:val="0"/>
        </w:rPr>
        <w:t>本集团对合营企业或联营企业发生的净亏损，除本集团负有承担额外损失义务外，以长期股权投资的账面价值以及其 他实质上构成对合营企业或联营企业净投资的长期权益减记至零为限。合营企业或联营企业以后实现净利润的，本集团在收 益分享额弥补未确认的亏损分担额后，恢复确认收益分享额。</w:t>
      </w:r>
    </w:p>
    <w:p>
      <w:pPr>
        <w:pStyle w:val="Style28"/>
        <w:keepNext w:val="0"/>
        <w:keepLines w:val="0"/>
        <w:widowControl w:val="0"/>
        <w:shd w:val="clear" w:color="auto" w:fill="auto"/>
        <w:bidi w:val="0"/>
        <w:spacing w:before="0" w:after="480" w:line="312" w:lineRule="exact"/>
        <w:ind w:left="0" w:right="0" w:firstLine="0"/>
        <w:jc w:val="both"/>
      </w:pPr>
      <w:r>
        <w:rPr>
          <w:color w:val="000000"/>
          <w:spacing w:val="0"/>
          <w:w w:val="100"/>
          <w:position w:val="0"/>
        </w:rPr>
        <w:t>本集团对合营企业和联营企业投资的减值测试方法及减值准备计提方法参见附注五、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28"/>
        <w:keepNext w:val="0"/>
        <w:keepLines w:val="0"/>
        <w:widowControl w:val="0"/>
        <w:shd w:val="clear" w:color="auto" w:fill="auto"/>
        <w:bidi w:val="0"/>
        <w:spacing w:before="0" w:after="280" w:line="360" w:lineRule="auto"/>
        <w:ind w:left="0" w:right="0" w:firstLine="0"/>
        <w:jc w:val="both"/>
      </w:pPr>
      <w:bookmarkStart w:id="946" w:name="bookmark946"/>
      <w:r>
        <w:rPr>
          <w:rFonts w:ascii="Times New Roman" w:eastAsia="Times New Roman" w:hAnsi="Times New Roman" w:cs="Times New Roman"/>
          <w:color w:val="000000"/>
          <w:spacing w:val="0"/>
          <w:w w:val="100"/>
          <w:position w:val="0"/>
          <w:sz w:val="18"/>
          <w:szCs w:val="18"/>
        </w:rPr>
        <w:t>（</w:t>
      </w:r>
      <w:bookmarkEnd w:id="9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确定对被投资单位具有共同控制、重大影响的判断标准</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共同控制指按照相关约定对某项安排所共有的控制，并且该安排的相关活动</w:t>
      </w:r>
      <w:r>
        <w:rPr>
          <w:color w:val="000000"/>
          <w:spacing w:val="0"/>
          <w:w w:val="100"/>
          <w:position w:val="0"/>
          <w:sz w:val="18"/>
          <w:szCs w:val="18"/>
        </w:rPr>
        <w:t>（</w:t>
      </w:r>
      <w:r>
        <w:rPr>
          <w:color w:val="000000"/>
          <w:spacing w:val="0"/>
          <w:w w:val="100"/>
          <w:position w:val="0"/>
        </w:rPr>
        <w:t>即对安排的回报产生重大影响的活动</w:t>
      </w:r>
      <w:r>
        <w:rPr>
          <w:color w:val="000000"/>
          <w:spacing w:val="0"/>
          <w:w w:val="100"/>
          <w:position w:val="0"/>
          <w:sz w:val="18"/>
          <w:szCs w:val="18"/>
        </w:rPr>
        <w:t>）</w:t>
      </w:r>
      <w:r>
        <w:rPr>
          <w:color w:val="000000"/>
          <w:spacing w:val="0"/>
          <w:w w:val="100"/>
          <w:position w:val="0"/>
        </w:rPr>
        <w:t>必须经 过分享控制权的参与方一致同意后才能决策。</w:t>
      </w:r>
    </w:p>
    <w:p>
      <w:pPr>
        <w:pStyle w:val="Style28"/>
        <w:keepNext w:val="0"/>
        <w:keepLines w:val="0"/>
        <w:widowControl w:val="0"/>
        <w:shd w:val="clear" w:color="auto" w:fill="auto"/>
        <w:bidi w:val="0"/>
        <w:spacing w:before="0" w:after="420" w:line="312" w:lineRule="exact"/>
        <w:ind w:left="0" w:right="0" w:firstLine="0"/>
        <w:jc w:val="both"/>
      </w:pPr>
      <w:r>
        <w:rPr>
          <w:color w:val="000000"/>
          <w:spacing w:val="0"/>
          <w:w w:val="100"/>
          <w:position w:val="0"/>
        </w:rPr>
        <w:t>本集团在判断对被投资单位是否存在共同控制时，通常考虑下述事项：</w:t>
      </w:r>
    </w:p>
    <w:p>
      <w:pPr>
        <w:pStyle w:val="Style28"/>
        <w:keepNext w:val="0"/>
        <w:keepLines w:val="0"/>
        <w:widowControl w:val="0"/>
        <w:numPr>
          <w:ilvl w:val="0"/>
          <w:numId w:val="17"/>
        </w:numPr>
        <w:shd w:val="clear" w:color="auto" w:fill="auto"/>
        <w:tabs>
          <w:tab w:pos="430" w:val="left"/>
        </w:tabs>
        <w:bidi w:val="0"/>
        <w:spacing w:before="0" w:after="0" w:line="360" w:lineRule="auto"/>
        <w:ind w:left="0" w:right="0" w:firstLine="0"/>
        <w:jc w:val="both"/>
      </w:pPr>
      <w:bookmarkStart w:id="947" w:name="bookmark947"/>
      <w:bookmarkEnd w:id="947"/>
      <w:r>
        <w:rPr>
          <w:color w:val="000000"/>
          <w:spacing w:val="0"/>
          <w:w w:val="100"/>
          <w:position w:val="0"/>
        </w:rPr>
        <w:t>是否任何一个参与方均不能单独控制被投资单位的相关活动；</w:t>
      </w:r>
    </w:p>
    <w:p>
      <w:pPr>
        <w:pStyle w:val="Style28"/>
        <w:keepNext w:val="0"/>
        <w:keepLines w:val="0"/>
        <w:widowControl w:val="0"/>
        <w:numPr>
          <w:ilvl w:val="0"/>
          <w:numId w:val="17"/>
        </w:numPr>
        <w:shd w:val="clear" w:color="auto" w:fill="auto"/>
        <w:tabs>
          <w:tab w:pos="430" w:val="left"/>
        </w:tabs>
        <w:bidi w:val="0"/>
        <w:spacing w:before="0" w:after="280" w:line="360" w:lineRule="auto"/>
        <w:ind w:left="0" w:right="0" w:firstLine="0"/>
        <w:jc w:val="both"/>
      </w:pPr>
      <w:bookmarkStart w:id="948" w:name="bookmark948"/>
      <w:bookmarkEnd w:id="948"/>
      <w:r>
        <w:rPr>
          <w:color w:val="000000"/>
          <w:spacing w:val="0"/>
          <w:w w:val="100"/>
          <w:position w:val="0"/>
        </w:rPr>
        <w:t>涉及被投资单位相关活动的决策是否需要分享控制权参与方一致同意。</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重大影响指本集团对被投资单位的财务和经营政策有参与决策的权力，但并不能够控制或者与其他方一起共同控制这些政策 的制定。</w:t>
      </w:r>
    </w:p>
    <w:p>
      <w:pPr>
        <w:pStyle w:val="Style32"/>
        <w:keepNext/>
        <w:keepLines/>
        <w:widowControl w:val="0"/>
        <w:shd w:val="clear" w:color="auto" w:fill="auto"/>
        <w:tabs>
          <w:tab w:pos="483" w:val="left"/>
        </w:tabs>
        <w:bidi w:val="0"/>
        <w:spacing w:before="0" w:after="280" w:line="240"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49"/>
      <w:bookmarkEnd w:id="950"/>
      <w:bookmarkEnd w:id="952"/>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53"/>
      <w:bookmarkEnd w:id="954"/>
      <w:bookmarkEnd w:id="956"/>
    </w:p>
    <w:p>
      <w:pPr>
        <w:pStyle w:val="Style73"/>
        <w:keepNext/>
        <w:keepLines/>
        <w:widowControl w:val="0"/>
        <w:shd w:val="clear" w:color="auto" w:fill="auto"/>
        <w:bidi w:val="0"/>
        <w:spacing w:before="0" w:after="280" w:line="240" w:lineRule="auto"/>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57"/>
      <w:bookmarkEnd w:id="958"/>
      <w:bookmarkEnd w:id="960"/>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固定资产指本集团为提供劳务或经营管理而持有的，使用寿命超过一个会计年度的有形资产。</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外购固定资产的初始成本包括购买价款、相关税费以及使该资产达到预定可使用状态前所发生的可归属于该项资产的支出。 自行建造固定资产按附注五、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确定初始成本。本集团在固定资产报废时承担的与环境保护和生态恢复等义务相关的支出， 包括在有关固定资产的初始成本中。</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对于构成固定资产的各组成部分，如果各自具有不同使用寿命或者以不同方式为本集团提供经济利益，适用不同折旧率或折 旧方法的，本集团分别将各组成部分确认为单项固定资产。</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对于固定资产的后续支出，包括与更换固定资产某组成部分相关的支出，在与支出相关的经济利益很可能流入本集团时资本 化计入固定资产成本，同时将被替换部分的账面价值扣除；与固定资产日常维护相关的支出在发生时计入当期损益。</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固定资产以成本减累计折旧及减值准备后在资产负债表内列示。</w:t>
      </w:r>
    </w:p>
    <w:p>
      <w:pPr>
        <w:pStyle w:val="Style73"/>
        <w:keepNext/>
        <w:keepLines/>
        <w:widowControl w:val="0"/>
        <w:shd w:val="clear" w:color="auto" w:fill="auto"/>
        <w:bidi w:val="0"/>
        <w:spacing w:before="0" w:after="36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61"/>
      <w:bookmarkEnd w:id="962"/>
      <w:bookmarkEnd w:id="964"/>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31.67%</w:t>
            </w:r>
          </w:p>
        </w:tc>
      </w:tr>
    </w:tbl>
    <w:p>
      <w:pPr>
        <w:widowControl w:val="0"/>
        <w:spacing w:after="279" w:line="1" w:lineRule="exact"/>
      </w:pP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本集团至少在每年年度终了对固定资产的使用寿命、预计净残值和折旧方法进行复核。</w:t>
      </w:r>
    </w:p>
    <w:p>
      <w:pPr>
        <w:pStyle w:val="Style73"/>
        <w:keepNext/>
        <w:keepLines/>
        <w:widowControl w:val="0"/>
        <w:shd w:val="clear" w:color="auto" w:fill="auto"/>
        <w:tabs>
          <w:tab w:pos="493" w:val="left"/>
        </w:tabs>
        <w:bidi w:val="0"/>
        <w:spacing w:before="0" w:after="28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965"/>
      <w:bookmarkEnd w:id="966"/>
      <w:bookmarkEnd w:id="968"/>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73"/>
        <w:keepNext/>
        <w:keepLines/>
        <w:widowControl w:val="0"/>
        <w:shd w:val="clear" w:color="auto" w:fill="auto"/>
        <w:bidi w:val="0"/>
        <w:spacing w:before="0" w:after="36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4</w:t>
      </w:r>
      <w:r>
        <w:rPr>
          <w:color w:val="000000"/>
          <w:spacing w:val="0"/>
          <w:w w:val="100"/>
          <w:position w:val="0"/>
        </w:rPr>
        <w:t>） 减值测试方法及减值准备计提方法参见附注五、</w:t>
      </w:r>
      <w:r>
        <w:rPr>
          <w:rFonts w:ascii="Times New Roman" w:eastAsia="Times New Roman" w:hAnsi="Times New Roman" w:cs="Times New Roman"/>
          <w:color w:val="000000"/>
          <w:spacing w:val="0"/>
          <w:w w:val="100"/>
          <w:position w:val="0"/>
        </w:rPr>
        <w:t>31</w:t>
      </w:r>
      <w:r>
        <w:rPr>
          <w:color w:val="000000"/>
          <w:spacing w:val="0"/>
          <w:w w:val="100"/>
          <w:position w:val="0"/>
        </w:rPr>
        <w:t>。</w:t>
      </w:r>
      <w:bookmarkEnd w:id="969"/>
      <w:bookmarkEnd w:id="970"/>
      <w:bookmarkEnd w:id="972"/>
    </w:p>
    <w:p>
      <w:pPr>
        <w:pStyle w:val="Style73"/>
        <w:keepNext/>
        <w:keepLines/>
        <w:widowControl w:val="0"/>
        <w:shd w:val="clear" w:color="auto" w:fill="auto"/>
        <w:tabs>
          <w:tab w:pos="493" w:val="left"/>
        </w:tabs>
        <w:bidi w:val="0"/>
        <w:spacing w:before="0" w:after="28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5</w:t>
      </w:r>
      <w:r>
        <w:rPr>
          <w:color w:val="000000"/>
          <w:spacing w:val="0"/>
          <w:w w:val="100"/>
          <w:position w:val="0"/>
        </w:rPr>
        <w:t>）</w:t>
        <w:tab/>
        <w:t>固定资产处置</w:t>
      </w:r>
      <w:bookmarkEnd w:id="973"/>
      <w:bookmarkEnd w:id="974"/>
      <w:bookmarkEnd w:id="976"/>
    </w:p>
    <w:p>
      <w:pPr>
        <w:pStyle w:val="Style28"/>
        <w:keepNext w:val="0"/>
        <w:keepLines w:val="0"/>
        <w:widowControl w:val="0"/>
        <w:shd w:val="clear" w:color="auto" w:fill="auto"/>
        <w:bidi w:val="0"/>
        <w:spacing w:before="0" w:after="500" w:line="314" w:lineRule="exact"/>
        <w:ind w:left="0" w:right="0" w:firstLine="0"/>
        <w:jc w:val="left"/>
      </w:pPr>
      <w:r>
        <w:rPr>
          <w:color w:val="000000"/>
          <w:spacing w:val="0"/>
          <w:w w:val="100"/>
          <w:position w:val="0"/>
        </w:rPr>
        <w:t>固定资产满足下述条件之一时，本集团会予以终止确认。</w:t>
      </w:r>
    </w:p>
    <w:p>
      <w:pPr>
        <w:pStyle w:val="Style28"/>
        <w:keepNext w:val="0"/>
        <w:keepLines w:val="0"/>
        <w:widowControl w:val="0"/>
        <w:numPr>
          <w:ilvl w:val="0"/>
          <w:numId w:val="17"/>
        </w:numPr>
        <w:shd w:val="clear" w:color="auto" w:fill="auto"/>
        <w:tabs>
          <w:tab w:pos="423" w:val="left"/>
        </w:tabs>
        <w:bidi w:val="0"/>
        <w:spacing w:before="0" w:after="0" w:line="360" w:lineRule="auto"/>
        <w:ind w:left="0" w:right="0" w:firstLine="0"/>
        <w:jc w:val="left"/>
      </w:pPr>
      <w:bookmarkStart w:id="977" w:name="bookmark977"/>
      <w:bookmarkEnd w:id="977"/>
      <w:r>
        <w:rPr>
          <w:color w:val="000000"/>
          <w:spacing w:val="0"/>
          <w:w w:val="100"/>
          <w:position w:val="0"/>
        </w:rPr>
        <w:t>固定资产处于处置状态；</w:t>
      </w:r>
    </w:p>
    <w:p>
      <w:pPr>
        <w:pStyle w:val="Style28"/>
        <w:keepNext w:val="0"/>
        <w:keepLines w:val="0"/>
        <w:widowControl w:val="0"/>
        <w:numPr>
          <w:ilvl w:val="0"/>
          <w:numId w:val="17"/>
        </w:numPr>
        <w:shd w:val="clear" w:color="auto" w:fill="auto"/>
        <w:tabs>
          <w:tab w:pos="423" w:val="left"/>
        </w:tabs>
        <w:bidi w:val="0"/>
        <w:spacing w:before="0" w:after="280" w:line="360" w:lineRule="auto"/>
        <w:ind w:left="0" w:right="0" w:firstLine="0"/>
        <w:jc w:val="left"/>
      </w:pPr>
      <w:bookmarkStart w:id="978" w:name="bookmark978"/>
      <w:bookmarkEnd w:id="978"/>
      <w:r>
        <w:rPr>
          <w:color w:val="000000"/>
          <w:spacing w:val="0"/>
          <w:w w:val="100"/>
          <w:position w:val="0"/>
        </w:rPr>
        <w:t>该固定资产预期通过使用或处置不能产生经济利益。</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报废或处置固定资产项目所产生的损益为处置所得款项净额与项目账面金额之间的差额，并于报废或处置日在损益中确认。</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79"/>
      <w:bookmarkEnd w:id="980"/>
      <w:bookmarkEnd w:id="982"/>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自行建造的固定资产的成本包括工程用物资、直接人工、符合资本化条件的借款费用</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和使该项资产达到 预定可使用状态前所发生的必要支出。</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自行建造的固定资产于达到预定可使用状态时转入固定资产，此前列于在建工程，且不计提折旧。</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在建工程以成本减减值准备</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在资产负债表内列示。</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83"/>
      <w:bookmarkEnd w:id="984"/>
      <w:bookmarkEnd w:id="986"/>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本集团发生的可直接归属于符合资本化条件的资产的购建的借款费用，予以资本化并计入相关资产的成本，其他借款费用均 于发生当期确认为财务费用。</w:t>
      </w:r>
    </w:p>
    <w:p>
      <w:pPr>
        <w:pStyle w:val="Style28"/>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在资本化期间内，本集团按照下列方法确定每一会计期间的利息资本化金额</w:t>
      </w:r>
      <w:r>
        <w:rPr>
          <w:color w:val="000000"/>
          <w:spacing w:val="0"/>
          <w:w w:val="100"/>
          <w:position w:val="0"/>
          <w:sz w:val="18"/>
          <w:szCs w:val="18"/>
        </w:rPr>
        <w:t>（</w:t>
      </w:r>
      <w:r>
        <w:rPr>
          <w:color w:val="000000"/>
          <w:spacing w:val="0"/>
          <w:w w:val="100"/>
          <w:position w:val="0"/>
        </w:rPr>
        <w:t>包括折价或溢价的摊销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numPr>
          <w:ilvl w:val="0"/>
          <w:numId w:val="17"/>
        </w:numPr>
        <w:shd w:val="clear" w:color="auto" w:fill="auto"/>
        <w:tabs>
          <w:tab w:pos="423" w:val="left"/>
        </w:tabs>
        <w:bidi w:val="0"/>
        <w:spacing w:before="0" w:after="280" w:line="312" w:lineRule="exact"/>
        <w:ind w:left="0" w:right="0" w:firstLine="0"/>
        <w:jc w:val="both"/>
      </w:pPr>
      <w:bookmarkStart w:id="987" w:name="bookmark987"/>
      <w:bookmarkEnd w:id="987"/>
      <w:r>
        <w:rPr>
          <w:color w:val="000000"/>
          <w:spacing w:val="0"/>
          <w:w w:val="100"/>
          <w:position w:val="0"/>
        </w:rPr>
        <w:t>对于为购建符合资本化条件的资产而借入的专门借款，本集团以专门借款按实际利率计算的当期利息费用，减去将尚 未动用的借款资金存入银行取得的利息收入或进行暂时性投资取得的投资收益后的金额确定专门借款应予资本化的利息金 额。</w:t>
      </w:r>
    </w:p>
    <w:p>
      <w:pPr>
        <w:pStyle w:val="Style28"/>
        <w:keepNext w:val="0"/>
        <w:keepLines w:val="0"/>
        <w:widowControl w:val="0"/>
        <w:numPr>
          <w:ilvl w:val="0"/>
          <w:numId w:val="17"/>
        </w:numPr>
        <w:shd w:val="clear" w:color="auto" w:fill="auto"/>
        <w:tabs>
          <w:tab w:pos="423" w:val="left"/>
        </w:tabs>
        <w:bidi w:val="0"/>
        <w:spacing w:before="0" w:after="380" w:line="312" w:lineRule="exact"/>
        <w:ind w:left="0" w:right="0" w:firstLine="0"/>
        <w:jc w:val="both"/>
      </w:pPr>
      <w:bookmarkStart w:id="988" w:name="bookmark988"/>
      <w:bookmarkEnd w:id="988"/>
      <w:r>
        <w:rPr>
          <w:color w:val="000000"/>
          <w:spacing w:val="0"/>
          <w:w w:val="100"/>
          <w:position w:val="0"/>
        </w:rPr>
        <w:t>对于为购建符合资本化条件的资产而占用的一般借款，本集团根据累计资产支出超过专门借款部分的资产支出的加权 平均数乘以所占用一般借款的资本化率，计算确定一般借款应予资本化的利息金额。资本化率是根据一般借款加权平均的实 际利率计算确定。</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本集团确定借款的实际利率时，是将借款在预期存续期间或适用的更短期间内的未来现金流量，折现为该借款初始确认时确 定的金额所使用的利率。</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在资本化期间内，外币专门借款本金及其利息的汇兑差额，予以资本化，计入符合资本化条件的资产的成本。而除外币专门 借款之外的其他外币借款本金及其利息所产生的汇兑差额作为财务费用，计入当期损益。</w:t>
      </w:r>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资本化期间是指本集团从借款费用开始资本化时点到停止资本化时点的期间，借款费用暂停资本化的期间不包括在内。当资 本支出和借款费用已经发生及为使资产达到预定可使用状态所必要的购建活动已经开始时，借款费用开始资本化。当购建符 合资本化条件的资产达到预定可使用状态时，借款费用停止资本化。对于符合资本化条件的资产在购建过程中发生非正常中 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个月的，本集团暂停借款费用的资本化。</w:t>
      </w:r>
    </w:p>
    <w:p>
      <w:pPr>
        <w:pStyle w:val="Style32"/>
        <w:keepNext/>
        <w:keepLines/>
        <w:widowControl w:val="0"/>
        <w:shd w:val="clear" w:color="auto" w:fill="auto"/>
        <w:tabs>
          <w:tab w:pos="483" w:val="left"/>
        </w:tabs>
        <w:bidi w:val="0"/>
        <w:spacing w:before="0" w:after="280" w:line="240" w:lineRule="auto"/>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89"/>
      <w:bookmarkEnd w:id="990"/>
      <w:bookmarkEnd w:id="992"/>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8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93"/>
      <w:bookmarkEnd w:id="994"/>
      <w:bookmarkEnd w:id="996"/>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8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00"/>
      <w:bookmarkEnd w:id="997"/>
      <w:bookmarkEnd w:id="998"/>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使用权资产的确定方法及会计处理方法参见附注五、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w:t>
      </w:r>
    </w:p>
    <w:p>
      <w:pPr>
        <w:pStyle w:val="Style32"/>
        <w:keepNext/>
        <w:keepLines/>
        <w:widowControl w:val="0"/>
        <w:shd w:val="clear" w:color="auto" w:fill="auto"/>
        <w:tabs>
          <w:tab w:pos="483" w:val="left"/>
        </w:tabs>
        <w:bidi w:val="0"/>
        <w:spacing w:before="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01"/>
      <w:bookmarkEnd w:id="1002"/>
      <w:bookmarkEnd w:id="1004"/>
    </w:p>
    <w:p>
      <w:pPr>
        <w:pStyle w:val="Style73"/>
        <w:keepNext/>
        <w:keepLines/>
        <w:widowControl w:val="0"/>
        <w:shd w:val="clear" w:color="auto" w:fill="auto"/>
        <w:bidi w:val="0"/>
        <w:spacing w:before="0" w:after="280" w:line="240" w:lineRule="auto"/>
        <w:ind w:left="0" w:right="0" w:firstLine="0"/>
        <w:jc w:val="both"/>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5"/>
      <w:bookmarkEnd w:id="1006"/>
      <w:bookmarkEnd w:id="1008"/>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无形资产以成本减累计摊销</w:t>
      </w:r>
      <w:r>
        <w:rPr>
          <w:color w:val="000000"/>
          <w:spacing w:val="0"/>
          <w:w w:val="100"/>
          <w:position w:val="0"/>
          <w:sz w:val="18"/>
          <w:szCs w:val="18"/>
        </w:rPr>
        <w:t>（</w:t>
      </w:r>
      <w:r>
        <w:rPr>
          <w:color w:val="000000"/>
          <w:spacing w:val="0"/>
          <w:w w:val="100"/>
          <w:position w:val="0"/>
        </w:rPr>
        <w:t>仅限于使用寿命有限的无形资产</w:t>
      </w:r>
      <w:r>
        <w:rPr>
          <w:color w:val="000000"/>
          <w:spacing w:val="0"/>
          <w:w w:val="100"/>
          <w:position w:val="0"/>
          <w:sz w:val="18"/>
          <w:szCs w:val="18"/>
        </w:rPr>
        <w:t>）</w:t>
      </w:r>
      <w:r>
        <w:rPr>
          <w:color w:val="000000"/>
          <w:spacing w:val="0"/>
          <w:w w:val="100"/>
          <w:position w:val="0"/>
        </w:rPr>
        <w:t>及减值准备</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后在资产负债表内列示。对 于使用寿命有限的无形资产，本集团将无形资产的成本扣除预计净残值和累计减值准备后按直线法在预计使用寿命期内摊 销，除非该无形资产符合持有待售的条件。</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各项无形资产的摊销年限为:</w:t>
      </w:r>
    </w:p>
    <w:tbl>
      <w:tblPr>
        <w:tblOverlap w:val="never"/>
        <w:jc w:val="left"/>
        <w:tblLayout w:type="fixed"/>
      </w:tblPr>
      <w:tblGrid>
        <w:gridCol w:w="4320"/>
        <w:gridCol w:w="4320"/>
      </w:tblGrid>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无限使用寿命</w:t>
            </w:r>
          </w:p>
        </w:tc>
      </w:tr>
    </w:tbl>
    <w:p>
      <w:pPr>
        <w:pStyle w:val="Style28"/>
        <w:keepNext w:val="0"/>
        <w:keepLines w:val="0"/>
        <w:widowControl w:val="0"/>
        <w:shd w:val="clear" w:color="auto" w:fill="auto"/>
        <w:bidi w:val="0"/>
        <w:spacing w:before="0" w:after="300" w:line="311" w:lineRule="exact"/>
        <w:ind w:left="0" w:right="0" w:firstLine="0"/>
        <w:jc w:val="left"/>
      </w:pPr>
      <w:r>
        <w:rPr>
          <w:color w:val="000000"/>
          <w:spacing w:val="0"/>
          <w:w w:val="100"/>
          <w:position w:val="0"/>
        </w:rPr>
        <w:t>本集团至少在每年年度终了对使用寿命有限的无形资产的使用寿命及摊销方法进行复核。</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本集团将无法预见未来经济利益期限的无形资产视为使用寿命不确定的无形资产，并对这类无形资产不予摊销。本集团在每 个会计期间对使用寿命不确定的无形资产的使用寿命进行复核。如果有证据表明无形资产的使用寿命是有限的，则估计其使 用寿命，并按上述使用寿命有限的无形资产处理。</w:t>
      </w:r>
    </w:p>
    <w:p>
      <w:pPr>
        <w:pStyle w:val="Style73"/>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09"/>
      <w:bookmarkEnd w:id="1010"/>
      <w:bookmarkEnd w:id="1012"/>
    </w:p>
    <w:p>
      <w:pPr>
        <w:pStyle w:val="Style28"/>
        <w:keepNext w:val="0"/>
        <w:keepLines w:val="0"/>
        <w:widowControl w:val="0"/>
        <w:shd w:val="clear" w:color="auto" w:fill="auto"/>
        <w:bidi w:val="0"/>
        <w:spacing w:before="0" w:after="300" w:line="240" w:lineRule="auto"/>
        <w:ind w:left="0" w:right="0" w:firstLine="0"/>
        <w:jc w:val="left"/>
      </w:pPr>
      <w:r>
        <w:rPr>
          <w:i/>
          <w:iCs/>
          <w:color w:val="000000"/>
          <w:spacing w:val="0"/>
          <w:w w:val="100"/>
          <w:position w:val="0"/>
        </w:rPr>
        <w:t>本集团内部研究开发项目的支出分为研究阶段支出和开发阶段支出。</w:t>
      </w:r>
    </w:p>
    <w:p>
      <w:pPr>
        <w:pStyle w:val="Style28"/>
        <w:keepNext w:val="0"/>
        <w:keepLines w:val="0"/>
        <w:widowControl w:val="0"/>
        <w:shd w:val="clear" w:color="auto" w:fill="auto"/>
        <w:bidi w:val="0"/>
        <w:spacing w:before="0" w:after="700" w:line="310" w:lineRule="exact"/>
        <w:ind w:left="0" w:right="0" w:firstLine="0"/>
        <w:jc w:val="left"/>
      </w:pPr>
      <w:r>
        <w:rPr>
          <w:color w:val="000000"/>
          <w:spacing w:val="0"/>
          <w:w w:val="100"/>
          <w:position w:val="0"/>
        </w:rPr>
        <w:t>研究阶段的支出，于发生时计入当期损益。开发阶段的支出，如果开发形成的某项产品或工序等在技术和商业上可行，而且 本集团有充足的资源和意向完成开发工作，并且开发阶段支出能够可靠计量，则开发阶段的支出便会予以资本化。资本化开 发支出按成本减减值准备</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在资产负债表内列示。其他开发费用则在其产生的期间内确认为费用。</w:t>
      </w:r>
    </w:p>
    <w:p>
      <w:pPr>
        <w:pStyle w:val="Style32"/>
        <w:keepNext/>
        <w:keepLines/>
        <w:widowControl w:val="0"/>
        <w:shd w:val="clear" w:color="auto" w:fill="auto"/>
        <w:bidi w:val="0"/>
        <w:spacing w:before="0" w:after="30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13"/>
      <w:bookmarkEnd w:id="1014"/>
      <w:bookmarkEnd w:id="1016"/>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本集团在资产负债表日根据内部及外部信息以确定下列资产是否存在减值的迹象，包括：</w:t>
      </w:r>
    </w:p>
    <w:p>
      <w:pPr>
        <w:pStyle w:val="Style28"/>
        <w:keepNext w:val="0"/>
        <w:keepLines w:val="0"/>
        <w:widowControl w:val="0"/>
        <w:numPr>
          <w:ilvl w:val="0"/>
          <w:numId w:val="17"/>
        </w:numPr>
        <w:shd w:val="clear" w:color="auto" w:fill="auto"/>
        <w:tabs>
          <w:tab w:pos="430" w:val="left"/>
        </w:tabs>
        <w:bidi w:val="0"/>
        <w:spacing w:before="0" w:after="0" w:line="312" w:lineRule="exact"/>
        <w:ind w:left="0" w:right="0" w:firstLine="0"/>
        <w:jc w:val="left"/>
      </w:pPr>
      <w:bookmarkStart w:id="1017" w:name="bookmark1017"/>
      <w:bookmarkEnd w:id="1017"/>
      <w:r>
        <w:rPr>
          <w:color w:val="000000"/>
          <w:spacing w:val="0"/>
          <w:w w:val="100"/>
          <w:position w:val="0"/>
        </w:rPr>
        <w:t>固定资产</w:t>
      </w:r>
    </w:p>
    <w:p>
      <w:pPr>
        <w:pStyle w:val="Style28"/>
        <w:keepNext w:val="0"/>
        <w:keepLines w:val="0"/>
        <w:widowControl w:val="0"/>
        <w:numPr>
          <w:ilvl w:val="0"/>
          <w:numId w:val="17"/>
        </w:numPr>
        <w:shd w:val="clear" w:color="auto" w:fill="auto"/>
        <w:tabs>
          <w:tab w:pos="430" w:val="left"/>
        </w:tabs>
        <w:bidi w:val="0"/>
        <w:spacing w:before="0" w:after="0" w:line="312" w:lineRule="exact"/>
        <w:ind w:left="0" w:right="0" w:firstLine="0"/>
        <w:jc w:val="left"/>
      </w:pPr>
      <w:bookmarkStart w:id="1018" w:name="bookmark1018"/>
      <w:bookmarkEnd w:id="1018"/>
      <w:r>
        <w:rPr>
          <w:color w:val="000000"/>
          <w:spacing w:val="0"/>
          <w:w w:val="100"/>
          <w:position w:val="0"/>
        </w:rPr>
        <w:t>在建工程</w:t>
      </w:r>
    </w:p>
    <w:p>
      <w:pPr>
        <w:pStyle w:val="Style28"/>
        <w:keepNext w:val="0"/>
        <w:keepLines w:val="0"/>
        <w:widowControl w:val="0"/>
        <w:numPr>
          <w:ilvl w:val="0"/>
          <w:numId w:val="17"/>
        </w:numPr>
        <w:shd w:val="clear" w:color="auto" w:fill="auto"/>
        <w:tabs>
          <w:tab w:pos="430" w:val="left"/>
        </w:tabs>
        <w:bidi w:val="0"/>
        <w:spacing w:before="0" w:after="0" w:line="312" w:lineRule="exact"/>
        <w:ind w:left="0" w:right="0" w:firstLine="0"/>
        <w:jc w:val="left"/>
      </w:pPr>
      <w:bookmarkStart w:id="1019" w:name="bookmark1019"/>
      <w:bookmarkEnd w:id="1019"/>
      <w:r>
        <w:rPr>
          <w:color w:val="000000"/>
          <w:spacing w:val="0"/>
          <w:w w:val="100"/>
          <w:position w:val="0"/>
        </w:rPr>
        <w:t>使用权资产</w:t>
      </w:r>
    </w:p>
    <w:p>
      <w:pPr>
        <w:pStyle w:val="Style28"/>
        <w:keepNext w:val="0"/>
        <w:keepLines w:val="0"/>
        <w:widowControl w:val="0"/>
        <w:numPr>
          <w:ilvl w:val="0"/>
          <w:numId w:val="17"/>
        </w:numPr>
        <w:shd w:val="clear" w:color="auto" w:fill="auto"/>
        <w:tabs>
          <w:tab w:pos="430" w:val="left"/>
        </w:tabs>
        <w:bidi w:val="0"/>
        <w:spacing w:before="0" w:after="0" w:line="312" w:lineRule="exact"/>
        <w:ind w:left="0" w:right="0" w:firstLine="0"/>
        <w:jc w:val="left"/>
      </w:pPr>
      <w:bookmarkStart w:id="1020" w:name="bookmark1020"/>
      <w:bookmarkEnd w:id="1020"/>
      <w:r>
        <w:rPr>
          <w:color w:val="000000"/>
          <w:spacing w:val="0"/>
          <w:w w:val="100"/>
          <w:position w:val="0"/>
        </w:rPr>
        <w:t>无形资产</w:t>
      </w:r>
    </w:p>
    <w:p>
      <w:pPr>
        <w:pStyle w:val="Style28"/>
        <w:keepNext w:val="0"/>
        <w:keepLines w:val="0"/>
        <w:widowControl w:val="0"/>
        <w:numPr>
          <w:ilvl w:val="0"/>
          <w:numId w:val="17"/>
        </w:numPr>
        <w:shd w:val="clear" w:color="auto" w:fill="auto"/>
        <w:tabs>
          <w:tab w:pos="430" w:val="left"/>
        </w:tabs>
        <w:bidi w:val="0"/>
        <w:spacing w:before="0" w:after="0" w:line="312" w:lineRule="exact"/>
        <w:ind w:left="0" w:right="0" w:firstLine="0"/>
        <w:jc w:val="left"/>
      </w:pPr>
      <w:bookmarkStart w:id="1021" w:name="bookmark1021"/>
      <w:bookmarkEnd w:id="1021"/>
      <w:r>
        <w:rPr>
          <w:color w:val="000000"/>
          <w:spacing w:val="0"/>
          <w:w w:val="100"/>
          <w:position w:val="0"/>
        </w:rPr>
        <w:t>开发支出</w:t>
      </w:r>
    </w:p>
    <w:p>
      <w:pPr>
        <w:pStyle w:val="Style28"/>
        <w:keepNext w:val="0"/>
        <w:keepLines w:val="0"/>
        <w:widowControl w:val="0"/>
        <w:numPr>
          <w:ilvl w:val="0"/>
          <w:numId w:val="17"/>
        </w:numPr>
        <w:shd w:val="clear" w:color="auto" w:fill="auto"/>
        <w:tabs>
          <w:tab w:pos="430" w:val="left"/>
        </w:tabs>
        <w:bidi w:val="0"/>
        <w:spacing w:before="0" w:after="0" w:line="312" w:lineRule="exact"/>
        <w:ind w:left="0" w:right="0" w:firstLine="0"/>
        <w:jc w:val="left"/>
      </w:pPr>
      <w:bookmarkStart w:id="1022" w:name="bookmark1022"/>
      <w:bookmarkEnd w:id="1022"/>
      <w:r>
        <w:rPr>
          <w:color w:val="000000"/>
          <w:spacing w:val="0"/>
          <w:w w:val="100"/>
          <w:position w:val="0"/>
        </w:rPr>
        <w:t>长期股权投资</w:t>
      </w:r>
    </w:p>
    <w:p>
      <w:pPr>
        <w:pStyle w:val="Style28"/>
        <w:keepNext w:val="0"/>
        <w:keepLines w:val="0"/>
        <w:widowControl w:val="0"/>
        <w:numPr>
          <w:ilvl w:val="0"/>
          <w:numId w:val="17"/>
        </w:numPr>
        <w:shd w:val="clear" w:color="auto" w:fill="auto"/>
        <w:tabs>
          <w:tab w:pos="430" w:val="left"/>
        </w:tabs>
        <w:bidi w:val="0"/>
        <w:spacing w:before="0" w:after="0" w:line="312" w:lineRule="exact"/>
        <w:ind w:left="0" w:right="0" w:firstLine="0"/>
        <w:jc w:val="left"/>
      </w:pPr>
      <w:bookmarkStart w:id="1023" w:name="bookmark1023"/>
      <w:bookmarkEnd w:id="1023"/>
      <w:r>
        <w:rPr>
          <w:color w:val="000000"/>
          <w:spacing w:val="0"/>
          <w:w w:val="100"/>
          <w:position w:val="0"/>
        </w:rPr>
        <w:t>商誉</w:t>
      </w:r>
    </w:p>
    <w:p>
      <w:pPr>
        <w:pStyle w:val="Style28"/>
        <w:keepNext w:val="0"/>
        <w:keepLines w:val="0"/>
        <w:widowControl w:val="0"/>
        <w:numPr>
          <w:ilvl w:val="0"/>
          <w:numId w:val="17"/>
        </w:numPr>
        <w:shd w:val="clear" w:color="auto" w:fill="auto"/>
        <w:tabs>
          <w:tab w:pos="430" w:val="left"/>
        </w:tabs>
        <w:bidi w:val="0"/>
        <w:spacing w:before="0" w:after="300" w:line="312" w:lineRule="exact"/>
        <w:ind w:left="0" w:right="0" w:firstLine="0"/>
        <w:jc w:val="left"/>
      </w:pPr>
      <w:bookmarkStart w:id="1024" w:name="bookmark1024"/>
      <w:bookmarkEnd w:id="1024"/>
      <w:r>
        <w:rPr>
          <w:color w:val="000000"/>
          <w:spacing w:val="0"/>
          <w:w w:val="100"/>
          <w:position w:val="0"/>
        </w:rPr>
        <w:t>长期待摊费用等</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本集团对存在减值迹象的资产进行减值测试，估计资产的可收回金额。此外，无论是否存在减值迹象，本集团于每年年度终 了对商誉及使用寿命不确定的无形资产估计其可收回金额。本集团依据相关资产组或者资产组组合能够从企业合并的协同效 应中的受益情况分摊商誉账面价值，并在此基础上进行商誉减值测试。</w:t>
      </w:r>
    </w:p>
    <w:p>
      <w:pPr>
        <w:pStyle w:val="Style28"/>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可收回金额是指资产</w:t>
      </w:r>
      <w:r>
        <w:rPr>
          <w:color w:val="000000"/>
          <w:spacing w:val="0"/>
          <w:w w:val="100"/>
          <w:position w:val="0"/>
          <w:sz w:val="18"/>
          <w:szCs w:val="18"/>
        </w:rPr>
        <w:t>（</w:t>
      </w:r>
      <w:r>
        <w:rPr>
          <w:color w:val="000000"/>
          <w:spacing w:val="0"/>
          <w:w w:val="100"/>
          <w:position w:val="0"/>
        </w:rPr>
        <w:t>或资产组、资产组组合，下同</w:t>
      </w:r>
      <w:r>
        <w:rPr>
          <w:color w:val="000000"/>
          <w:spacing w:val="0"/>
          <w:w w:val="100"/>
          <w:position w:val="0"/>
          <w:sz w:val="18"/>
          <w:szCs w:val="18"/>
        </w:rPr>
        <w:t>）</w:t>
      </w:r>
      <w:r>
        <w:rPr>
          <w:color w:val="000000"/>
          <w:spacing w:val="0"/>
          <w:w w:val="100"/>
          <w:position w:val="0"/>
        </w:rPr>
        <w:t>的公允价值</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43（1））</w:t>
      </w:r>
      <w:r>
        <w:rPr>
          <w:color w:val="000000"/>
          <w:spacing w:val="0"/>
          <w:w w:val="100"/>
          <w:position w:val="0"/>
        </w:rPr>
        <w:t>减去处置费用后的净额与资产预计 未来现金流量的现值两者之间较高者。</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资产组由创造现金流入相关的资产组成，是可以认定的最小资产组合，其产生的现金流入基本上独立于其他资产或者资产组。</w:t>
      </w:r>
    </w:p>
    <w:p>
      <w:pPr>
        <w:pStyle w:val="Style28"/>
        <w:keepNext w:val="0"/>
        <w:keepLines w:val="0"/>
        <w:widowControl w:val="0"/>
        <w:shd w:val="clear" w:color="auto" w:fill="auto"/>
        <w:bidi w:val="0"/>
        <w:spacing w:before="0" w:after="300" w:line="317" w:lineRule="exact"/>
        <w:ind w:left="0" w:right="0" w:firstLine="0"/>
        <w:jc w:val="left"/>
      </w:pPr>
      <w:r>
        <w:rPr>
          <w:color w:val="000000"/>
          <w:spacing w:val="0"/>
          <w:w w:val="100"/>
          <w:position w:val="0"/>
        </w:rPr>
        <w:t>资产预计未来现金流量的现值，按照资产在持续使用过程中和最终处置时所产生的预计未来现金流量，选择恰当的税前折现 率对其进行折现后的金额加以确定。</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 xml:space="preserve">可收回金额的估计结果表明，资产的可收回金额低于其账面价值的，资产的账面价值会减记至可收回金额，减记的金额确认 为资产减值损失，计入当期损益，同时计提相应的资产减值准备。与资产组或者资产组组合相关的减值损失，先抵减分摊至 该资产组或者资产组组合中商誉的账面价值，再根据资产组或者资产组组合中除商誉之外的其他各项资产的账面价值所占比 </w:t>
      </w:r>
      <w:r>
        <w:rPr>
          <w:color w:val="000000"/>
          <w:spacing w:val="0"/>
          <w:w w:val="100"/>
          <w:position w:val="0"/>
        </w:rPr>
        <w:t xml:space="preserve">重，按比例抵减其他各项资产的账面价值，但抵减后的各资产的账面价值不得低于该资产的公允价值减去处置费用后的净额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如可确定的</w:t>
      </w:r>
      <w:r>
        <w:rPr>
          <w:color w:val="000000"/>
          <w:spacing w:val="0"/>
          <w:w w:val="100"/>
          <w:position w:val="0"/>
          <w:sz w:val="18"/>
          <w:szCs w:val="18"/>
        </w:rPr>
        <w:t>）</w:t>
      </w:r>
      <w:r>
        <w:rPr>
          <w:color w:val="000000"/>
          <w:spacing w:val="0"/>
          <w:w w:val="100"/>
          <w:position w:val="0"/>
        </w:rPr>
        <w:t>、该资产预计未来现金流量的现值</w:t>
      </w:r>
      <w:r>
        <w:rPr>
          <w:color w:val="000000"/>
          <w:spacing w:val="0"/>
          <w:w w:val="100"/>
          <w:position w:val="0"/>
          <w:sz w:val="18"/>
          <w:szCs w:val="18"/>
        </w:rPr>
        <w:t>（</w:t>
      </w:r>
      <w:r>
        <w:rPr>
          <w:color w:val="000000"/>
          <w:spacing w:val="0"/>
          <w:w w:val="100"/>
          <w:position w:val="0"/>
        </w:rPr>
        <w:t>如可确定的</w:t>
      </w:r>
      <w:r>
        <w:rPr>
          <w:color w:val="000000"/>
          <w:spacing w:val="0"/>
          <w:w w:val="100"/>
          <w:position w:val="0"/>
          <w:sz w:val="18"/>
          <w:szCs w:val="18"/>
        </w:rPr>
        <w:t>）</w:t>
      </w:r>
      <w:r>
        <w:rPr>
          <w:color w:val="000000"/>
          <w:spacing w:val="0"/>
          <w:w w:val="100"/>
          <w:position w:val="0"/>
        </w:rPr>
        <w:t>和零三者之中最高者。</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资产减值损失一经确认，在以后会计期间不会转回。</w:t>
      </w:r>
    </w:p>
    <w:p>
      <w:pPr>
        <w:pStyle w:val="Style32"/>
        <w:keepNext/>
        <w:keepLines/>
        <w:widowControl w:val="0"/>
        <w:shd w:val="clear" w:color="auto" w:fill="auto"/>
        <w:bidi w:val="0"/>
        <w:spacing w:before="0" w:line="240" w:lineRule="auto"/>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25"/>
      <w:bookmarkEnd w:id="1026"/>
      <w:bookmarkEnd w:id="102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长期待摊费用在受益期限内分期平均摊销。各项费用的摊销期限分别为:</w:t>
      </w:r>
    </w:p>
    <w:tbl>
      <w:tblPr>
        <w:tblOverlap w:val="never"/>
        <w:jc w:val="left"/>
        <w:tblLayout w:type="fixed"/>
      </w:tblPr>
      <w:tblGrid>
        <w:gridCol w:w="4320"/>
        <w:gridCol w:w="4320"/>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受益期限与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年之孰短者</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受益期限与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年之孰短者</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受益期限</w:t>
            </w:r>
          </w:p>
        </w:tc>
      </w:tr>
    </w:tbl>
    <w:p>
      <w:pPr>
        <w:widowControl w:val="0"/>
        <w:spacing w:after="619" w:line="1" w:lineRule="exact"/>
      </w:pPr>
    </w:p>
    <w:p>
      <w:pPr>
        <w:pStyle w:val="Style32"/>
        <w:keepNext/>
        <w:keepLines/>
        <w:widowControl w:val="0"/>
        <w:shd w:val="clear" w:color="auto" w:fill="auto"/>
        <w:tabs>
          <w:tab w:pos="483" w:val="left"/>
        </w:tabs>
        <w:bidi w:val="0"/>
        <w:spacing w:before="0" w:after="280" w:line="240" w:lineRule="auto"/>
        <w:ind w:left="0" w:right="0" w:firstLine="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29"/>
      <w:bookmarkEnd w:id="1030"/>
      <w:bookmarkEnd w:id="1032"/>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合同负债的确定方法参见附注五、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p>
    <w:p>
      <w:pPr>
        <w:pStyle w:val="Style32"/>
        <w:keepNext/>
        <w:keepLines/>
        <w:widowControl w:val="0"/>
        <w:shd w:val="clear" w:color="auto" w:fill="auto"/>
        <w:tabs>
          <w:tab w:pos="483" w:val="left"/>
        </w:tabs>
        <w:bidi w:val="0"/>
        <w:spacing w:before="0" w:line="240" w:lineRule="auto"/>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33"/>
      <w:bookmarkEnd w:id="1034"/>
      <w:bookmarkEnd w:id="1036"/>
    </w:p>
    <w:p>
      <w:pPr>
        <w:pStyle w:val="Style73"/>
        <w:keepNext/>
        <w:keepLines/>
        <w:widowControl w:val="0"/>
        <w:shd w:val="clear" w:color="auto" w:fill="auto"/>
        <w:tabs>
          <w:tab w:pos="493" w:val="left"/>
        </w:tabs>
        <w:bidi w:val="0"/>
        <w:spacing w:before="0" w:after="280" w:line="240" w:lineRule="auto"/>
        <w:ind w:left="0" w:right="0" w:firstLine="0"/>
        <w:jc w:val="both"/>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37"/>
      <w:bookmarkEnd w:id="1038"/>
      <w:bookmarkEnd w:id="1040"/>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本集团在职工提供服务的会计期间，将实际发生或按规定的基准和比例计提的职工工资、奖金、医疗保险费、工伤保险费和 生育保险费等社会保险费和住房公积金，确认为负债，并计入当期损益或相关资产成本。</w:t>
      </w:r>
    </w:p>
    <w:p>
      <w:pPr>
        <w:pStyle w:val="Style73"/>
        <w:keepNext/>
        <w:keepLines/>
        <w:widowControl w:val="0"/>
        <w:shd w:val="clear" w:color="auto" w:fill="auto"/>
        <w:tabs>
          <w:tab w:pos="493" w:val="left"/>
        </w:tabs>
        <w:bidi w:val="0"/>
        <w:spacing w:before="0" w:after="280" w:line="240" w:lineRule="auto"/>
        <w:ind w:left="0" w:right="0" w:firstLine="0"/>
        <w:jc w:val="both"/>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41"/>
      <w:bookmarkEnd w:id="1042"/>
      <w:bookmarkEnd w:id="1044"/>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本集团所参与的设定提存计划是按照中国有关法规要求，本集团职工参加的由政府机构设立管理的社会保障体系中的基本养 老保险。基本养老保险的缴费金额按国家规定的基准和比例计算。本集团在职工提供服务的会计期间，将应缴存的金额确认 为负债，并计入当期损益或相关资产成本。</w:t>
      </w:r>
    </w:p>
    <w:p>
      <w:pPr>
        <w:pStyle w:val="Style73"/>
        <w:keepNext/>
        <w:keepLines/>
        <w:widowControl w:val="0"/>
        <w:shd w:val="clear" w:color="auto" w:fill="auto"/>
        <w:tabs>
          <w:tab w:pos="493" w:val="left"/>
        </w:tabs>
        <w:bidi w:val="0"/>
        <w:spacing w:before="0" w:after="280" w:line="240" w:lineRule="auto"/>
        <w:ind w:left="0" w:right="0" w:firstLine="0"/>
        <w:jc w:val="both"/>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45"/>
      <w:bookmarkEnd w:id="1046"/>
      <w:bookmarkEnd w:id="1048"/>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本集团在职工劳动合同到期之前解除与职工的劳动关系，或者为鼓励职工自愿接受裁减而提出给予补偿的建议，在下列两者 孰早日，确认辞退福利产生的负债，同时计入当期损益：</w:t>
      </w:r>
    </w:p>
    <w:p>
      <w:pPr>
        <w:pStyle w:val="Style28"/>
        <w:keepNext w:val="0"/>
        <w:keepLines w:val="0"/>
        <w:widowControl w:val="0"/>
        <w:numPr>
          <w:ilvl w:val="0"/>
          <w:numId w:val="17"/>
        </w:numPr>
        <w:shd w:val="clear" w:color="auto" w:fill="auto"/>
        <w:tabs>
          <w:tab w:pos="419" w:val="left"/>
        </w:tabs>
        <w:bidi w:val="0"/>
        <w:spacing w:before="0" w:after="0" w:line="317" w:lineRule="exact"/>
        <w:ind w:left="0" w:right="0" w:firstLine="0"/>
        <w:jc w:val="both"/>
      </w:pPr>
      <w:bookmarkStart w:id="1049" w:name="bookmark1049"/>
      <w:bookmarkEnd w:id="1049"/>
      <w:r>
        <w:rPr>
          <w:color w:val="000000"/>
          <w:spacing w:val="0"/>
          <w:w w:val="100"/>
          <w:position w:val="0"/>
        </w:rPr>
        <w:t>本集团不能单方面撤回因解除劳动关系计划或裁减建议所提供的辞退福利时；</w:t>
      </w:r>
    </w:p>
    <w:p>
      <w:pPr>
        <w:pStyle w:val="Style28"/>
        <w:keepNext w:val="0"/>
        <w:keepLines w:val="0"/>
        <w:widowControl w:val="0"/>
        <w:numPr>
          <w:ilvl w:val="0"/>
          <w:numId w:val="17"/>
        </w:numPr>
        <w:shd w:val="clear" w:color="auto" w:fill="auto"/>
        <w:tabs>
          <w:tab w:pos="419" w:val="left"/>
        </w:tabs>
        <w:bidi w:val="0"/>
        <w:spacing w:before="0" w:after="380" w:line="317" w:lineRule="exact"/>
        <w:ind w:left="0" w:right="0" w:firstLine="0"/>
        <w:jc w:val="both"/>
      </w:pPr>
      <w:bookmarkStart w:id="1050" w:name="bookmark1050"/>
      <w:bookmarkEnd w:id="1050"/>
      <w:r>
        <w:rPr>
          <w:color w:val="000000"/>
          <w:spacing w:val="0"/>
          <w:w w:val="100"/>
          <w:position w:val="0"/>
        </w:rPr>
        <w:t>本集团有详细、正式的涉及支付辞退福利的重组计划；并且，该重组计划已开始实施，或已向受其影响的各方通告了 该计划的主要内容，从而使各方形成了对本集团将实施重组的合理预期时。</w:t>
      </w:r>
    </w:p>
    <w:p>
      <w:pPr>
        <w:pStyle w:val="Style73"/>
        <w:keepNext/>
        <w:keepLines/>
        <w:widowControl w:val="0"/>
        <w:shd w:val="clear" w:color="auto" w:fill="auto"/>
        <w:tabs>
          <w:tab w:pos="493" w:val="left"/>
        </w:tabs>
        <w:bidi w:val="0"/>
        <w:spacing w:before="0" w:after="280" w:line="240" w:lineRule="auto"/>
        <w:ind w:left="0" w:right="0" w:firstLine="0"/>
        <w:jc w:val="both"/>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51"/>
      <w:bookmarkEnd w:id="1052"/>
      <w:bookmarkEnd w:id="1054"/>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300" w:line="240" w:lineRule="auto"/>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55"/>
      <w:bookmarkEnd w:id="1056"/>
      <w:bookmarkEnd w:id="1058"/>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租赁负债的确认方法及会计处理方法参见附注五、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w:t>
      </w:r>
    </w:p>
    <w:p>
      <w:pPr>
        <w:pStyle w:val="Style32"/>
        <w:keepNext/>
        <w:keepLines/>
        <w:widowControl w:val="0"/>
        <w:shd w:val="clear" w:color="auto" w:fill="auto"/>
        <w:tabs>
          <w:tab w:pos="483" w:val="left"/>
        </w:tabs>
        <w:bidi w:val="0"/>
        <w:spacing w:before="0" w:after="30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59"/>
      <w:bookmarkEnd w:id="1060"/>
      <w:bookmarkEnd w:id="1062"/>
    </w:p>
    <w:p>
      <w:pPr>
        <w:pStyle w:val="Style28"/>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如果与或有事项相关的义务是本集团承担的现时义务，且该义务的履行很可能会导致经济利益流出本集团，以及有关金额能 够可靠地计量，则本集团会确认预计负债。</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预计负债按照履行相关现时义务所需支出的最佳估计数进行初始计量。对于货币时间价值影响重大的，预计负债以预计未来 现金流量折现后的金额确定。在确定最佳估计数时，本集团综合考虑了与或有事项有关的风险、不确定性和货币时间价值等 因素。所需支出存在一个连续范围，且该范围内各种结果发生的可能性相同的，最佳估计数按照该范围内的中间值确定；在 其他情况下，最佳估计数分别下列情况处理：</w:t>
      </w:r>
    </w:p>
    <w:p>
      <w:pPr>
        <w:pStyle w:val="Style28"/>
        <w:keepNext w:val="0"/>
        <w:keepLines w:val="0"/>
        <w:widowControl w:val="0"/>
        <w:numPr>
          <w:ilvl w:val="0"/>
          <w:numId w:val="17"/>
        </w:numPr>
        <w:shd w:val="clear" w:color="auto" w:fill="auto"/>
        <w:tabs>
          <w:tab w:pos="404" w:val="left"/>
        </w:tabs>
        <w:bidi w:val="0"/>
        <w:spacing w:before="0" w:after="0" w:line="312" w:lineRule="exact"/>
        <w:ind w:left="0" w:right="0" w:firstLine="0"/>
        <w:jc w:val="both"/>
      </w:pPr>
      <w:bookmarkStart w:id="1063" w:name="bookmark1063"/>
      <w:bookmarkEnd w:id="1063"/>
      <w:r>
        <w:rPr>
          <w:color w:val="000000"/>
          <w:spacing w:val="0"/>
          <w:w w:val="100"/>
          <w:position w:val="0"/>
        </w:rPr>
        <w:t>或有事项涉及单个项目的，按照最可能发生金额确定。</w:t>
      </w:r>
    </w:p>
    <w:p>
      <w:pPr>
        <w:pStyle w:val="Style28"/>
        <w:keepNext w:val="0"/>
        <w:keepLines w:val="0"/>
        <w:widowControl w:val="0"/>
        <w:numPr>
          <w:ilvl w:val="0"/>
          <w:numId w:val="17"/>
        </w:numPr>
        <w:shd w:val="clear" w:color="auto" w:fill="auto"/>
        <w:tabs>
          <w:tab w:pos="404" w:val="left"/>
        </w:tabs>
        <w:bidi w:val="0"/>
        <w:spacing w:before="0" w:after="380" w:line="312" w:lineRule="exact"/>
        <w:ind w:left="0" w:right="0" w:firstLine="0"/>
        <w:jc w:val="both"/>
      </w:pPr>
      <w:bookmarkStart w:id="1064" w:name="bookmark1064"/>
      <w:bookmarkEnd w:id="1064"/>
      <w:r>
        <w:rPr>
          <w:color w:val="000000"/>
          <w:spacing w:val="0"/>
          <w:w w:val="100"/>
          <w:position w:val="0"/>
        </w:rPr>
        <w:t>或有事项涉及多个项目的，按照各种可能结果及相关概率计算确定。</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本集团在资产负债表日对预计负债的账面价值进行复核，并按照当前最佳估计数对该账面价值进行调整。</w:t>
      </w:r>
    </w:p>
    <w:p>
      <w:pPr>
        <w:pStyle w:val="Style32"/>
        <w:keepNext/>
        <w:keepLines/>
        <w:widowControl w:val="0"/>
        <w:shd w:val="clear" w:color="auto" w:fill="auto"/>
        <w:tabs>
          <w:tab w:pos="483" w:val="left"/>
        </w:tabs>
        <w:bidi w:val="0"/>
        <w:spacing w:before="0" w:line="240" w:lineRule="auto"/>
        <w:ind w:left="0" w:right="0" w:firstLine="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65"/>
      <w:bookmarkEnd w:id="1066"/>
      <w:bookmarkEnd w:id="1068"/>
    </w:p>
    <w:p>
      <w:pPr>
        <w:pStyle w:val="Style28"/>
        <w:keepNext w:val="0"/>
        <w:keepLines w:val="0"/>
        <w:widowControl w:val="0"/>
        <w:shd w:val="clear" w:color="auto" w:fill="auto"/>
        <w:tabs>
          <w:tab w:pos="450" w:val="left"/>
        </w:tabs>
        <w:bidi w:val="0"/>
        <w:spacing w:before="0" w:after="300" w:line="240" w:lineRule="auto"/>
        <w:ind w:left="0" w:right="0" w:firstLine="0"/>
        <w:jc w:val="both"/>
      </w:pPr>
      <w:bookmarkStart w:id="1069" w:name="bookmark1069"/>
      <w:r>
        <w:rPr>
          <w:b/>
          <w:bCs/>
          <w:color w:val="000000"/>
          <w:spacing w:val="0"/>
          <w:w w:val="100"/>
          <w:position w:val="0"/>
        </w:rPr>
        <w:t>（</w:t>
      </w:r>
      <w:bookmarkEnd w:id="106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股份支付的种类</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本集团的股份支付为以权益结算的股份支付。</w:t>
      </w:r>
    </w:p>
    <w:p>
      <w:pPr>
        <w:pStyle w:val="Style28"/>
        <w:keepNext w:val="0"/>
        <w:keepLines w:val="0"/>
        <w:widowControl w:val="0"/>
        <w:shd w:val="clear" w:color="auto" w:fill="auto"/>
        <w:tabs>
          <w:tab w:pos="450" w:val="left"/>
        </w:tabs>
        <w:bidi w:val="0"/>
        <w:spacing w:before="0" w:after="300" w:line="240" w:lineRule="auto"/>
        <w:ind w:left="0" w:right="0" w:firstLine="0"/>
        <w:jc w:val="both"/>
      </w:pPr>
      <w:bookmarkStart w:id="1070" w:name="bookmark1070"/>
      <w:r>
        <w:rPr>
          <w:b/>
          <w:bCs/>
          <w:color w:val="000000"/>
          <w:spacing w:val="0"/>
          <w:w w:val="100"/>
          <w:position w:val="0"/>
        </w:rPr>
        <w:t>（</w:t>
      </w:r>
      <w:bookmarkEnd w:id="107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实施股份支付计划的相关会计处理</w:t>
      </w:r>
    </w:p>
    <w:p>
      <w:pPr>
        <w:pStyle w:val="Style28"/>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以权益结算的股份支付</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本集团以股份或其他权益工具作为对价换取职工提供服务时，以授予职工权益工具在授予日公允价值计量。对于授予后立即 可行权的股份支付交易，本集团在授予日按照权益工具的公允价值计入相关成本或费用，相应增加资本公积。对于授予后完 成等待期内的服务或达到规定业绩条件才可行权的股份支付交易，本集团在等待期内的每个资产负债表日，根据最新取得的 可行权职工人数变动等后续信息对可行权权益工具数量作出最佳估计，以此基础按照权益工具授予日的公允价值，将当期取 得的服务计入相关成本或费用，并相应计入资本公积。</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当本集团接受服务但没有结算义务，并且授予职工的是本公司最终控制方或其控制的除本集团外的子公司的权益工具时，本 集团将此股份支付计划作为权益结算的股份支付处理。</w:t>
      </w:r>
    </w:p>
    <w:p>
      <w:pPr>
        <w:pStyle w:val="Style32"/>
        <w:keepNext/>
        <w:keepLines/>
        <w:widowControl w:val="0"/>
        <w:shd w:val="clear" w:color="auto" w:fill="auto"/>
        <w:tabs>
          <w:tab w:pos="483" w:val="left"/>
        </w:tabs>
        <w:bidi w:val="0"/>
        <w:spacing w:before="0" w:after="300" w:line="240" w:lineRule="auto"/>
        <w:ind w:left="0" w:right="0" w:firstLine="0"/>
        <w:jc w:val="both"/>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71"/>
      <w:bookmarkEnd w:id="1072"/>
      <w:bookmarkEnd w:id="1074"/>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both"/>
      </w:pPr>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075"/>
      <w:bookmarkEnd w:id="1076"/>
      <w:bookmarkEnd w:id="1077"/>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收入确认和计量所采用的会计政策</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收入是本集团在日常活动中形成的、会导致股东权益增加且与股东投入资本无关的经济利益的总流入。</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本集团在履行了合同中的履约义务，即在客户取得相关商品或服务的控制权时，确认收入。</w:t>
      </w:r>
    </w:p>
    <w:p>
      <w:pPr>
        <w:pStyle w:val="Style28"/>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合同中包含两项或多项履约义务的，本集团在合同开始日，按照各单项履约义务所承诺商品或服务的单独售价的相对比例， 将交易价格分摊至各单项履约义务，按照分摊至各单项履约义务的交易价格计量收入。单独售价，是指本集团向客户单独销 售商品或提供服务的价格。单独售价无法直接观察的，本集团综合考虑能够合理取得的全部相关信息，并最大限度地采用可 观察的输入值估计单独售价。</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交易价格是本集团因向客户转让商品或服务而预期有权收取的对价金额，不包括代第三方收取的款项。本集团确认的交易价 格不超过在相关不确定性消除时累计已确认收入极可能不会发生重大转回的金额。有权收取的对价是非现金形式时，本集团 按照非现金对价的公允价值确定交易价格。非现金对价的公允价值不能合理估计的，本集团参照承诺向客户转让商品或提供 服务的单独售价间接确定交易价格。合同中存在重大融资成分的，本集团按照假定客户在取得商品或服务控制权时即以现金 支付的应付金额确定交易价格。该交易价格与合同对价之间的差额，在合同期间内采用实际利率法摊销。合同开始日，本集 团预计客户取得商品或服务控制权与客户支付价款间隔不超过一年的，不考虑合同中存在的重大融资成分。</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满足下列条件之一时，本集团属于在某一时段内履行履约义务，否则，属于在某一时点履行履约义务：</w:t>
      </w:r>
    </w:p>
    <w:p>
      <w:pPr>
        <w:pStyle w:val="Style28"/>
        <w:keepNext w:val="0"/>
        <w:keepLines w:val="0"/>
        <w:widowControl w:val="0"/>
        <w:numPr>
          <w:ilvl w:val="0"/>
          <w:numId w:val="17"/>
        </w:numPr>
        <w:shd w:val="clear" w:color="auto" w:fill="auto"/>
        <w:tabs>
          <w:tab w:pos="427" w:val="left"/>
        </w:tabs>
        <w:bidi w:val="0"/>
        <w:spacing w:before="0" w:after="0" w:line="312" w:lineRule="exact"/>
        <w:ind w:left="0" w:right="0" w:firstLine="0"/>
        <w:jc w:val="both"/>
      </w:pPr>
      <w:bookmarkStart w:id="1078" w:name="bookmark1078"/>
      <w:bookmarkEnd w:id="1078"/>
      <w:r>
        <w:rPr>
          <w:color w:val="000000"/>
          <w:spacing w:val="0"/>
          <w:w w:val="100"/>
          <w:position w:val="0"/>
        </w:rPr>
        <w:t>客户在本集团履约的同时即取得并消耗本集团履约所带来的经济利益；</w:t>
      </w:r>
    </w:p>
    <w:p>
      <w:pPr>
        <w:pStyle w:val="Style28"/>
        <w:keepNext w:val="0"/>
        <w:keepLines w:val="0"/>
        <w:widowControl w:val="0"/>
        <w:numPr>
          <w:ilvl w:val="0"/>
          <w:numId w:val="17"/>
        </w:numPr>
        <w:shd w:val="clear" w:color="auto" w:fill="auto"/>
        <w:tabs>
          <w:tab w:pos="427" w:val="left"/>
        </w:tabs>
        <w:bidi w:val="0"/>
        <w:spacing w:before="0" w:after="0" w:line="312" w:lineRule="exact"/>
        <w:ind w:left="0" w:right="0" w:firstLine="0"/>
        <w:jc w:val="both"/>
      </w:pPr>
      <w:bookmarkStart w:id="1079" w:name="bookmark1079"/>
      <w:bookmarkEnd w:id="1079"/>
      <w:r>
        <w:rPr>
          <w:color w:val="000000"/>
          <w:spacing w:val="0"/>
          <w:w w:val="100"/>
          <w:position w:val="0"/>
        </w:rPr>
        <w:t>客户能够控制本集团履约过程中在建的商品或服务；</w:t>
      </w:r>
    </w:p>
    <w:p>
      <w:pPr>
        <w:pStyle w:val="Style28"/>
        <w:keepNext w:val="0"/>
        <w:keepLines w:val="0"/>
        <w:widowControl w:val="0"/>
        <w:numPr>
          <w:ilvl w:val="0"/>
          <w:numId w:val="17"/>
        </w:numPr>
        <w:shd w:val="clear" w:color="auto" w:fill="auto"/>
        <w:tabs>
          <w:tab w:pos="427" w:val="left"/>
        </w:tabs>
        <w:bidi w:val="0"/>
        <w:spacing w:before="0" w:after="300" w:line="312" w:lineRule="exact"/>
        <w:ind w:left="0" w:right="0" w:firstLine="0"/>
        <w:jc w:val="both"/>
      </w:pPr>
      <w:bookmarkStart w:id="1080" w:name="bookmark1080"/>
      <w:bookmarkEnd w:id="1080"/>
      <w:r>
        <w:rPr>
          <w:color w:val="000000"/>
          <w:spacing w:val="0"/>
          <w:w w:val="100"/>
          <w:position w:val="0"/>
        </w:rPr>
        <w:t>本集团履约过程中所产出的商品或服务具有不可替代用途，且本集团在整个合同期间内有权就累计至今已完成的履约 部分收取款项。</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对于在某一时段内履行的履约义务，本集团在该段时间内按照履约进度确认收入。履约进度不能合理确定时，本集团已经发 生的成本预计能够得到补偿的，按照已经发生的成本金额确认收入，直到履约进度能够合理确定为止。</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对于在某一时点履行的履约义务，本集团在客户取得相关商品或服务控制权时点确认收入。在判断客户是否已取得商品或服 务控制权时，本集团会考虑下列迹象：</w:t>
      </w:r>
    </w:p>
    <w:p>
      <w:pPr>
        <w:pStyle w:val="Style28"/>
        <w:keepNext w:val="0"/>
        <w:keepLines w:val="0"/>
        <w:widowControl w:val="0"/>
        <w:numPr>
          <w:ilvl w:val="0"/>
          <w:numId w:val="17"/>
        </w:numPr>
        <w:shd w:val="clear" w:color="auto" w:fill="auto"/>
        <w:tabs>
          <w:tab w:pos="427" w:val="left"/>
        </w:tabs>
        <w:bidi w:val="0"/>
        <w:spacing w:before="0" w:after="0" w:line="312" w:lineRule="exact"/>
        <w:ind w:left="0" w:right="0" w:firstLine="0"/>
        <w:jc w:val="both"/>
      </w:pPr>
      <w:bookmarkStart w:id="1081" w:name="bookmark1081"/>
      <w:bookmarkEnd w:id="1081"/>
      <w:r>
        <w:rPr>
          <w:color w:val="000000"/>
          <w:spacing w:val="0"/>
          <w:w w:val="100"/>
          <w:position w:val="0"/>
        </w:rPr>
        <w:t>本集团就该商品或服务享有现时收款权利；</w:t>
      </w:r>
    </w:p>
    <w:p>
      <w:pPr>
        <w:pStyle w:val="Style28"/>
        <w:keepNext w:val="0"/>
        <w:keepLines w:val="0"/>
        <w:widowControl w:val="0"/>
        <w:numPr>
          <w:ilvl w:val="0"/>
          <w:numId w:val="17"/>
        </w:numPr>
        <w:shd w:val="clear" w:color="auto" w:fill="auto"/>
        <w:tabs>
          <w:tab w:pos="427" w:val="left"/>
        </w:tabs>
        <w:bidi w:val="0"/>
        <w:spacing w:before="0" w:after="0" w:line="312" w:lineRule="exact"/>
        <w:ind w:left="0" w:right="0" w:firstLine="0"/>
        <w:jc w:val="both"/>
      </w:pPr>
      <w:bookmarkStart w:id="1082" w:name="bookmark1082"/>
      <w:bookmarkEnd w:id="1082"/>
      <w:r>
        <w:rPr>
          <w:color w:val="000000"/>
          <w:spacing w:val="0"/>
          <w:w w:val="100"/>
          <w:position w:val="0"/>
        </w:rPr>
        <w:t>本集团已将该商品的实物转移给客户；</w:t>
      </w:r>
    </w:p>
    <w:p>
      <w:pPr>
        <w:pStyle w:val="Style28"/>
        <w:keepNext w:val="0"/>
        <w:keepLines w:val="0"/>
        <w:widowControl w:val="0"/>
        <w:numPr>
          <w:ilvl w:val="0"/>
          <w:numId w:val="17"/>
        </w:numPr>
        <w:shd w:val="clear" w:color="auto" w:fill="auto"/>
        <w:tabs>
          <w:tab w:pos="427" w:val="left"/>
        </w:tabs>
        <w:bidi w:val="0"/>
        <w:spacing w:before="0" w:after="0" w:line="312" w:lineRule="exact"/>
        <w:ind w:left="0" w:right="0" w:firstLine="0"/>
        <w:jc w:val="both"/>
      </w:pPr>
      <w:bookmarkStart w:id="1083" w:name="bookmark1083"/>
      <w:bookmarkEnd w:id="1083"/>
      <w:r>
        <w:rPr>
          <w:color w:val="000000"/>
          <w:spacing w:val="0"/>
          <w:w w:val="100"/>
          <w:position w:val="0"/>
        </w:rPr>
        <w:t>本集团已将该商品的法定所有权或所有权上的主要风险和报酬转移给客户；</w:t>
      </w:r>
    </w:p>
    <w:p>
      <w:pPr>
        <w:pStyle w:val="Style28"/>
        <w:keepNext w:val="0"/>
        <w:keepLines w:val="0"/>
        <w:widowControl w:val="0"/>
        <w:numPr>
          <w:ilvl w:val="0"/>
          <w:numId w:val="17"/>
        </w:numPr>
        <w:shd w:val="clear" w:color="auto" w:fill="auto"/>
        <w:tabs>
          <w:tab w:pos="427" w:val="left"/>
        </w:tabs>
        <w:bidi w:val="0"/>
        <w:spacing w:before="0" w:after="300" w:line="312" w:lineRule="exact"/>
        <w:ind w:left="0" w:right="0" w:firstLine="0"/>
        <w:jc w:val="both"/>
      </w:pPr>
      <w:bookmarkStart w:id="1084" w:name="bookmark1084"/>
      <w:bookmarkEnd w:id="1084"/>
      <w:r>
        <w:rPr>
          <w:color w:val="000000"/>
          <w:spacing w:val="0"/>
          <w:w w:val="100"/>
          <w:position w:val="0"/>
        </w:rPr>
        <w:t>客户已接受该商品或服务等。</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本集团已向客户转让商品或服务而有权收取对价的权利</w:t>
      </w:r>
      <w:r>
        <w:rPr>
          <w:color w:val="000000"/>
          <w:spacing w:val="0"/>
          <w:w w:val="100"/>
          <w:position w:val="0"/>
          <w:sz w:val="18"/>
          <w:szCs w:val="18"/>
        </w:rPr>
        <w:t>（</w:t>
      </w:r>
      <w:r>
        <w:rPr>
          <w:color w:val="000000"/>
          <w:spacing w:val="0"/>
          <w:w w:val="100"/>
          <w:position w:val="0"/>
        </w:rPr>
        <w:t>且该权利取决于时间流逝之外的其他因素</w:t>
      </w:r>
      <w:r>
        <w:rPr>
          <w:color w:val="000000"/>
          <w:spacing w:val="0"/>
          <w:w w:val="100"/>
          <w:position w:val="0"/>
          <w:sz w:val="18"/>
          <w:szCs w:val="18"/>
        </w:rPr>
        <w:t>）</w:t>
      </w:r>
      <w:r>
        <w:rPr>
          <w:color w:val="000000"/>
          <w:spacing w:val="0"/>
          <w:w w:val="100"/>
          <w:position w:val="0"/>
        </w:rPr>
        <w:t>作为合同资产列示，合 同资产以预期信用损失为基础计提减值</w:t>
      </w:r>
      <w:r>
        <w:rPr>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。本集团拥有的、无条件</w:t>
      </w:r>
      <w:r>
        <w:rPr>
          <w:color w:val="000000"/>
          <w:spacing w:val="0"/>
          <w:w w:val="100"/>
          <w:position w:val="0"/>
          <w:sz w:val="18"/>
          <w:szCs w:val="18"/>
        </w:rPr>
        <w:t>（</w:t>
      </w:r>
      <w:r>
        <w:rPr>
          <w:color w:val="000000"/>
          <w:spacing w:val="0"/>
          <w:w w:val="100"/>
          <w:position w:val="0"/>
        </w:rPr>
        <w:t>仅取决于时间流逝</w:t>
      </w:r>
      <w:r>
        <w:rPr>
          <w:color w:val="000000"/>
          <w:spacing w:val="0"/>
          <w:w w:val="100"/>
          <w:position w:val="0"/>
          <w:sz w:val="18"/>
          <w:szCs w:val="18"/>
        </w:rPr>
        <w:t>）</w:t>
      </w:r>
      <w:r>
        <w:rPr>
          <w:color w:val="000000"/>
          <w:spacing w:val="0"/>
          <w:w w:val="100"/>
          <w:position w:val="0"/>
        </w:rPr>
        <w:t>向客户收取对 价的权利作为应收款项列示。本集团已收或应收客户对价而应向客户转让商品或服务的义务作为合同负债列示。</w:t>
      </w:r>
    </w:p>
    <w:p>
      <w:pPr>
        <w:pStyle w:val="Style28"/>
        <w:keepNext w:val="0"/>
        <w:keepLines w:val="0"/>
        <w:widowControl w:val="0"/>
        <w:shd w:val="clear" w:color="auto" w:fill="auto"/>
        <w:bidi w:val="0"/>
        <w:spacing w:before="0" w:after="420" w:line="312" w:lineRule="exact"/>
        <w:ind w:left="0" w:right="0" w:firstLine="0"/>
        <w:jc w:val="both"/>
      </w:pPr>
      <w:r>
        <w:rPr>
          <w:color w:val="000000"/>
          <w:spacing w:val="0"/>
          <w:w w:val="100"/>
          <w:position w:val="0"/>
        </w:rPr>
        <w:t>与本集团取得收入的主要活动相关的具体会计政策描述如下：</w:t>
      </w:r>
    </w:p>
    <w:p>
      <w:pPr>
        <w:pStyle w:val="Style28"/>
        <w:keepNext w:val="0"/>
        <w:keepLines w:val="0"/>
        <w:widowControl w:val="0"/>
        <w:shd w:val="clear" w:color="auto" w:fill="auto"/>
        <w:bidi w:val="0"/>
        <w:spacing w:before="0" w:after="300" w:line="240" w:lineRule="auto"/>
        <w:ind w:left="0" w:right="0" w:firstLine="0"/>
        <w:jc w:val="both"/>
      </w:pPr>
      <w:bookmarkStart w:id="1085" w:name="bookmark1085"/>
      <w:r>
        <w:rPr>
          <w:rFonts w:ascii="Times New Roman" w:eastAsia="Times New Roman" w:hAnsi="Times New Roman" w:cs="Times New Roman"/>
          <w:color w:val="000000"/>
          <w:spacing w:val="0"/>
          <w:w w:val="100"/>
          <w:position w:val="0"/>
          <w:sz w:val="18"/>
          <w:szCs w:val="18"/>
        </w:rPr>
        <w:t>（</w:t>
      </w:r>
      <w:bookmarkEnd w:id="10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销售服务收入 </w:t>
      </w:r>
      <w:r>
        <w:rPr>
          <w:color w:val="000000"/>
          <w:spacing w:val="0"/>
          <w:w w:val="100"/>
          <w:position w:val="0"/>
        </w:rPr>
        <w:t>本集团与客户之间的服务合同通常包含提供体检服务的履约义务。本集团根据实际到检的人数，于完成体检服务时确认收入。</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对大部分个人客户，本集团通常要求预付体检服务费，企业客根据签署的服务合同的条款规定预付部分体检服务费。本集团 将该等收费记入于合同负债。本集团将已经完成公司客户的员工完成体检服务，但尚未收到公司客户支付的款项，确认为应 收账款。</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本集团出售不可退回的套餐卡，客户可在本集团使用套餐卡进行消费。部分套餐卡可能不会被消费，但本集团未能预期客户 将放弃的合同权利金额，本集团只有在客户要求本集团履行剩余履约义务的可能性极低时，将相关负债余额转为收入。</w:t>
      </w:r>
    </w:p>
    <w:p>
      <w:pPr>
        <w:pStyle w:val="Style28"/>
        <w:keepNext w:val="0"/>
        <w:keepLines w:val="0"/>
        <w:widowControl w:val="0"/>
        <w:numPr>
          <w:ilvl w:val="0"/>
          <w:numId w:val="25"/>
        </w:numPr>
        <w:shd w:val="clear" w:color="auto" w:fill="auto"/>
        <w:tabs>
          <w:tab w:pos="406" w:val="left"/>
        </w:tabs>
        <w:bidi w:val="0"/>
        <w:spacing w:before="0" w:after="200" w:line="360" w:lineRule="auto"/>
        <w:ind w:left="0" w:right="0" w:firstLine="0"/>
        <w:jc w:val="both"/>
      </w:pPr>
      <w:bookmarkStart w:id="1086" w:name="bookmark1086"/>
      <w:bookmarkEnd w:id="1086"/>
      <w:r>
        <w:rPr>
          <w:color w:val="000000"/>
          <w:spacing w:val="0"/>
          <w:w w:val="100"/>
          <w:position w:val="0"/>
        </w:rPr>
        <w:t>销售其他服务收入</w:t>
      </w:r>
    </w:p>
    <w:p>
      <w:pPr>
        <w:pStyle w:val="Style28"/>
        <w:keepNext w:val="0"/>
        <w:keepLines w:val="0"/>
        <w:widowControl w:val="0"/>
        <w:shd w:val="clear" w:color="auto" w:fill="auto"/>
        <w:bidi w:val="0"/>
        <w:spacing w:before="0" w:after="480" w:line="313" w:lineRule="exact"/>
        <w:ind w:left="0" w:right="0" w:firstLine="0"/>
        <w:jc w:val="both"/>
      </w:pPr>
      <w:r>
        <w:rPr>
          <w:color w:val="000000"/>
          <w:spacing w:val="0"/>
          <w:w w:val="100"/>
          <w:position w:val="0"/>
        </w:rPr>
        <w:t>本集团在提供服务过程中确认收入，本集团按照合同约定价格确认收入。</w:t>
      </w:r>
    </w:p>
    <w:p>
      <w:pPr>
        <w:pStyle w:val="Style28"/>
        <w:keepNext w:val="0"/>
        <w:keepLines w:val="0"/>
        <w:widowControl w:val="0"/>
        <w:numPr>
          <w:ilvl w:val="0"/>
          <w:numId w:val="25"/>
        </w:numPr>
        <w:shd w:val="clear" w:color="auto" w:fill="auto"/>
        <w:tabs>
          <w:tab w:pos="406" w:val="left"/>
        </w:tabs>
        <w:bidi w:val="0"/>
        <w:spacing w:before="0" w:after="260" w:line="360" w:lineRule="auto"/>
        <w:ind w:left="0" w:right="0" w:firstLine="0"/>
        <w:jc w:val="both"/>
      </w:pPr>
      <w:bookmarkStart w:id="1087" w:name="bookmark1087"/>
      <w:bookmarkEnd w:id="1087"/>
      <w:r>
        <w:rPr>
          <w:color w:val="000000"/>
          <w:spacing w:val="0"/>
          <w:w w:val="100"/>
          <w:position w:val="0"/>
        </w:rPr>
        <w:t>销售商品收入</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公司与客户之间的销售商品合同通常仅包含转让商品的履约义务。通常在综合考虑了下列因素的基础上，以商品控制转移时 点确认收入：取得商品的现时收款权利、商品所有权上的主要风险和报酬的转移、商品的法定所有权的转移、商品实物资产 的转移、客户接受该商品。</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同类业务采用不同经营模式导致收入确认会计政策存在差异的情况</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60" w:line="240" w:lineRule="auto"/>
        <w:ind w:left="0" w:right="0" w:firstLine="0"/>
        <w:jc w:val="both"/>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4</w:t>
      </w:r>
      <w:bookmarkEnd w:id="1090"/>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88"/>
      <w:bookmarkEnd w:id="1089"/>
      <w:bookmarkEnd w:id="1091"/>
    </w:p>
    <w:p>
      <w:pPr>
        <w:pStyle w:val="Style2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政府补助是本集团从政府无偿取得的货币性资产或非货币性资产，但不包括政府以投资者身份向本集团投入的资本。</w:t>
      </w:r>
    </w:p>
    <w:p>
      <w:pPr>
        <w:pStyle w:val="Style2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政府补助在能够满足政府补助所附条件，并能够收到时，予以确认。</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政府补助为货币性资产的，按照收到或应收的金额计量。政府补助为非货币性资产的，按照公允价值计量。</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本集团取得的、用于购建或以其他方式形成长期资产的政府补助作为与资产相关的政府补助。本集团取得的与资产相关之外 的其他政府补助作为与收益相关的政府补助。与资产相关的政府补助，本集团将其确认为递延收益，并在相关资产使用寿命 内按照合理、系统的方法分期计入其他收益或营业外收入。与收益相关的政府补助，如果用于补偿本集团以后期间的相关成 本费用或损失的，本集团将其确认为递延收益，并在确认相关成本费用或损失的期间，计入其他收益或营业外收入；否则直 接计入其他收益或营业外收入。</w:t>
      </w:r>
    </w:p>
    <w:p>
      <w:pPr>
        <w:pStyle w:val="Style32"/>
        <w:keepNext/>
        <w:keepLines/>
        <w:widowControl w:val="0"/>
        <w:shd w:val="clear" w:color="auto" w:fill="auto"/>
        <w:tabs>
          <w:tab w:pos="483" w:val="left"/>
        </w:tabs>
        <w:bidi w:val="0"/>
        <w:spacing w:before="0" w:after="260" w:line="24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4</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2"/>
      <w:bookmarkEnd w:id="1093"/>
      <w:bookmarkEnd w:id="1095"/>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除因企业合并和直接计入所有者权益</w:t>
      </w:r>
      <w:r>
        <w:rPr>
          <w:color w:val="000000"/>
          <w:spacing w:val="0"/>
          <w:w w:val="100"/>
          <w:position w:val="0"/>
          <w:sz w:val="18"/>
          <w:szCs w:val="18"/>
        </w:rPr>
        <w:t>(</w:t>
      </w:r>
      <w:r>
        <w:rPr>
          <w:color w:val="000000"/>
          <w:spacing w:val="0"/>
          <w:w w:val="100"/>
          <w:position w:val="0"/>
        </w:rPr>
        <w:t>包括其他综合收益</w:t>
      </w:r>
      <w:r>
        <w:rPr>
          <w:color w:val="000000"/>
          <w:spacing w:val="0"/>
          <w:w w:val="100"/>
          <w:position w:val="0"/>
          <w:sz w:val="18"/>
          <w:szCs w:val="18"/>
        </w:rPr>
        <w:t>)</w:t>
      </w:r>
      <w:r>
        <w:rPr>
          <w:color w:val="000000"/>
          <w:spacing w:val="0"/>
          <w:w w:val="100"/>
          <w:position w:val="0"/>
        </w:rPr>
        <w:t>的交易或者事项产生的所得税外，本集团将当期所得税和递延所 得税计入当期损益。</w:t>
      </w:r>
    </w:p>
    <w:p>
      <w:pPr>
        <w:pStyle w:val="Style2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当期所得税是按本年度应税所得额，根据税法规定的税率计算的预期应交所得税，加上以往年度应付所得税的调整。</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资产负债表日，如果本集团拥有以净额结算的法定权利并且意图以净额结算或取得资产、清偿负债同时进行，那么当期所得 税资产及当期所得税负债以抵销后的净额列示。</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递延所得税资产与递延所得税负债分别根据可抵扣暂时性差异和应纳税暂时性差异确定。暂时性差异是指资产或负债的账面 价值与其计税基础之间的差额，包括能够结转以后年度的可抵扣亏损和税款抵减。递延所得税资产的确认以很可能取得用来 抵扣可抵扣暂时性差异的应纳税所得额为限。</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如果不属于企业合并交易且交易发生时既不影响会计利润也不影响应纳税所得额</w:t>
      </w:r>
      <w:r>
        <w:rPr>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，则该项交易中产生的暂 时性差异不会产生递延所得税。商誉的初始确认导致的暂时性差异也不产生相关的递延所得税。</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资产负债表日，本集团根据递延所得税资产和负债的预期收回或结算方式，依据已颁布的税法规定，按照预期收回该资产或 清偿该负债期间的适用税率计量该递延所得税资产和负债的账面金额。</w:t>
      </w:r>
    </w:p>
    <w:p>
      <w:pPr>
        <w:pStyle w:val="Style2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资产负债表日，本集团对递延所得税资产的账面价值进行复核。如果未来期间很可能无法获得足够的应纳税所得额用以抵扣 递延所得税资产的利益，则减记递延所得税资产的账面价值。在很可能获得足够的应纳税所得额时，减记的金额予以转回。</w:t>
      </w:r>
    </w:p>
    <w:p>
      <w:pPr>
        <w:pStyle w:val="Style28"/>
        <w:keepNext w:val="0"/>
        <w:keepLines w:val="0"/>
        <w:widowControl w:val="0"/>
        <w:shd w:val="clear" w:color="auto" w:fill="auto"/>
        <w:bidi w:val="0"/>
        <w:spacing w:before="0" w:after="420" w:line="315" w:lineRule="exact"/>
        <w:ind w:left="0" w:right="0" w:firstLine="0"/>
        <w:jc w:val="both"/>
      </w:pPr>
      <w:r>
        <w:rPr>
          <w:color w:val="000000"/>
          <w:spacing w:val="0"/>
          <w:w w:val="100"/>
          <w:position w:val="0"/>
        </w:rPr>
        <w:t>资产负债表日，递延所得税资产及递延所得税负债在同时满足以下条件时以抵销后的净额列示：</w:t>
      </w:r>
    </w:p>
    <w:p>
      <w:pPr>
        <w:pStyle w:val="Style28"/>
        <w:keepNext w:val="0"/>
        <w:keepLines w:val="0"/>
        <w:widowControl w:val="0"/>
        <w:numPr>
          <w:ilvl w:val="0"/>
          <w:numId w:val="17"/>
        </w:numPr>
        <w:shd w:val="clear" w:color="auto" w:fill="auto"/>
        <w:tabs>
          <w:tab w:pos="427" w:val="left"/>
        </w:tabs>
        <w:bidi w:val="0"/>
        <w:spacing w:before="0" w:after="0" w:line="360" w:lineRule="auto"/>
        <w:ind w:left="0" w:right="0" w:firstLine="0"/>
        <w:jc w:val="both"/>
      </w:pPr>
      <w:bookmarkStart w:id="1096" w:name="bookmark1096"/>
      <w:bookmarkEnd w:id="1096"/>
      <w:r>
        <w:rPr>
          <w:color w:val="000000"/>
          <w:spacing w:val="0"/>
          <w:w w:val="100"/>
          <w:position w:val="0"/>
        </w:rPr>
        <w:t>纳税主体拥有以净额结算当期所得税资产及当期所得税负债的法定权利；</w:t>
      </w:r>
    </w:p>
    <w:p>
      <w:pPr>
        <w:pStyle w:val="Style28"/>
        <w:keepNext w:val="0"/>
        <w:keepLines w:val="0"/>
        <w:widowControl w:val="0"/>
        <w:numPr>
          <w:ilvl w:val="0"/>
          <w:numId w:val="17"/>
        </w:numPr>
        <w:shd w:val="clear" w:color="auto" w:fill="auto"/>
        <w:tabs>
          <w:tab w:pos="427" w:val="left"/>
        </w:tabs>
        <w:bidi w:val="0"/>
        <w:spacing w:before="0" w:after="380" w:line="312" w:lineRule="exact"/>
        <w:ind w:left="0" w:right="0" w:firstLine="0"/>
        <w:jc w:val="both"/>
      </w:pPr>
      <w:bookmarkStart w:id="1097" w:name="bookmark1097"/>
      <w:bookmarkEnd w:id="1097"/>
      <w:r>
        <w:rPr>
          <w:color w:val="000000"/>
          <w:spacing w:val="0"/>
          <w:w w:val="100"/>
          <w:position w:val="0"/>
        </w:rPr>
        <w:t>递延所得税资产及递延所得税负债是与同一税收征管部门对同一纳税主体征收的所得税相关或者是对不同的纳税主体 相关，但在未来每一具有重要性的递延所得税资产及负债转回的期间内，涉及的纳税主体意图以净额结算当期所得税资产和 负债或是同时取得资产、清偿负债。</w:t>
      </w:r>
    </w:p>
    <w:p>
      <w:pPr>
        <w:pStyle w:val="Style32"/>
        <w:keepNext/>
        <w:keepLines/>
        <w:widowControl w:val="0"/>
        <w:shd w:val="clear" w:color="auto" w:fill="auto"/>
        <w:bidi w:val="0"/>
        <w:spacing w:before="0" w:line="240" w:lineRule="auto"/>
        <w:ind w:left="0" w:right="0" w:firstLine="0"/>
        <w:jc w:val="both"/>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98"/>
      <w:bookmarkEnd w:id="1099"/>
      <w:bookmarkEnd w:id="1100"/>
    </w:p>
    <w:p>
      <w:pPr>
        <w:pStyle w:val="Style73"/>
        <w:keepNext/>
        <w:keepLines/>
        <w:widowControl w:val="0"/>
        <w:shd w:val="clear" w:color="auto" w:fill="auto"/>
        <w:bidi w:val="0"/>
        <w:spacing w:before="0" w:after="280" w:line="240" w:lineRule="auto"/>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01"/>
      <w:bookmarkEnd w:id="1102"/>
      <w:bookmarkEnd w:id="1104"/>
    </w:p>
    <w:p>
      <w:pPr>
        <w:pStyle w:val="Style2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租赁，是指在一定期间内，出租人将资产的使用权让与承租人以获取对价的合同。</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在合同开始日，本集团评估合同是否为租赁或者包含租赁。如果合同中一方让渡了在一定期间内控制一项或多项已识别资产 使用的权利以换取对价，则该合同为租赁或者包含租赁。</w:t>
      </w:r>
    </w:p>
    <w:p>
      <w:pPr>
        <w:pStyle w:val="Style2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为确定合同是否让渡了在一定期间内控制已识别资产使用的权利，本集团进行如下评估：</w:t>
      </w:r>
    </w:p>
    <w:p>
      <w:pPr>
        <w:pStyle w:val="Style28"/>
        <w:keepNext w:val="0"/>
        <w:keepLines w:val="0"/>
        <w:widowControl w:val="0"/>
        <w:shd w:val="clear" w:color="auto" w:fill="auto"/>
        <w:bidi w:val="0"/>
        <w:spacing w:before="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合同是否涉及已识别资产的使用。已识别资产可能由合同明确指定或在资产可供客户使用时隐性指定，并且该资产在物理 上可区分，或者如果资产的某部分产能或其他部分在物理上不可区分但实质上代表了该资产的全部产能，从而使客户获得因 使用该资产所产生的几乎全部经济利益。如果资产的供应方在整个使用期间拥有对该资产的实质性替换权，则该资产不属于 已识别资产；</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承租人是否有权获得在使用期间内因使用已识别资产所产生的几乎全部经济利益；</w:t>
      </w:r>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承租人是否有权在该使用期间主导已识别资产的使用。</w:t>
      </w:r>
    </w:p>
    <w:p>
      <w:pPr>
        <w:pStyle w:val="Style2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 xml:space="preserve">合同中同时包含多项单独租赁的，承租人和出租人将合同予以分拆，并分别各项单独租赁进行会计处理。合同中同时包含租 </w:t>
      </w:r>
      <w:r>
        <w:rPr>
          <w:color w:val="000000"/>
          <w:spacing w:val="0"/>
          <w:w w:val="100"/>
          <w:position w:val="0"/>
        </w:rPr>
        <w:t>赁和非租赁部分的，承租人和出租人将租赁和非租赁部分进行分拆。在分拆合同包含的租赁和非租赁部分时，承租人按照各 租赁部分单独价格及非租赁部分的单独价格之和的相对比例分摊合同对价。出租人按附注五、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所述会计政策中关于交易价 格分摊的规定分摊合同对价。</w:t>
      </w:r>
    </w:p>
    <w:p>
      <w:pPr>
        <w:pStyle w:val="Style28"/>
        <w:keepNext w:val="0"/>
        <w:keepLines w:val="0"/>
        <w:widowControl w:val="0"/>
        <w:shd w:val="clear" w:color="auto" w:fill="auto"/>
        <w:tabs>
          <w:tab w:pos="449" w:val="left"/>
        </w:tabs>
        <w:bidi w:val="0"/>
        <w:spacing w:before="0" w:after="280" w:line="240" w:lineRule="auto"/>
        <w:ind w:left="0" w:right="0" w:firstLine="0"/>
        <w:jc w:val="left"/>
      </w:pPr>
      <w:bookmarkStart w:id="1105" w:name="bookmark1105"/>
      <w:r>
        <w:rPr>
          <w:b/>
          <w:bCs/>
          <w:color w:val="000000"/>
          <w:spacing w:val="0"/>
          <w:w w:val="100"/>
          <w:position w:val="0"/>
        </w:rPr>
        <w:t>（</w:t>
      </w:r>
      <w:bookmarkEnd w:id="110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本集团作为承租人</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在租赁期开始日，本集团对租赁确认使用权资产和租赁负债。使用权资产按照成本进行初始计量，包括租赁负债的初始计量 金额、在租赁期开始日或之前支付的租赁付款额</w:t>
      </w:r>
      <w:r>
        <w:rPr>
          <w:color w:val="000000"/>
          <w:spacing w:val="0"/>
          <w:w w:val="100"/>
          <w:position w:val="0"/>
          <w:sz w:val="18"/>
          <w:szCs w:val="18"/>
        </w:rPr>
        <w:t>（</w:t>
      </w:r>
      <w:r>
        <w:rPr>
          <w:color w:val="000000"/>
          <w:spacing w:val="0"/>
          <w:w w:val="100"/>
          <w:position w:val="0"/>
        </w:rPr>
        <w:t>扣除已享受的租赁激励相关金额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，发生的初始直接费用以及为拆卸及移 除租赁资产、复原租赁资产所在场地或将租赁资产恢复至租赁条款约定状态预计将发生的成本。</w:t>
      </w:r>
    </w:p>
    <w:p>
      <w:pPr>
        <w:pStyle w:val="Style2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 xml:space="preserve">本集团使用直线法对使用权资产计提折旧。对能够合理确定租赁期届满时取得租赁资产所有权的，本集团在租赁资产剩余使 用寿命内计提折旧。否则，租赁资产在租赁期与租赁资产剩余使用寿命两者孰短的期间内计提折旧。使用权资产按附注五、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所述的会计政策计提减值准备。</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租赁负债按照租赁期开始日尚未支付的租赁付款额的现值进行初始计量，折现率为租赁内含利率。无法确定租赁内含利率的， 采用本集团增量借款利率作为折现率。</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本集团按照固定的周期性利率计算租赁负债在租赁期内各期间的利息费用，并计入当期损益或相关资产成本。未纳入租赁负 债计量的可变租赁付款额在实际发生时计入当期损益或相关资产成本。</w:t>
      </w:r>
    </w:p>
    <w:p>
      <w:pPr>
        <w:pStyle w:val="Style28"/>
        <w:keepNext w:val="0"/>
        <w:keepLines w:val="0"/>
        <w:widowControl w:val="0"/>
        <w:shd w:val="clear" w:color="auto" w:fill="auto"/>
        <w:bidi w:val="0"/>
        <w:spacing w:before="0" w:after="480" w:line="317" w:lineRule="exact"/>
        <w:ind w:left="0" w:right="0" w:firstLine="0"/>
        <w:jc w:val="left"/>
      </w:pPr>
      <w:r>
        <w:rPr>
          <w:color w:val="000000"/>
          <w:spacing w:val="0"/>
          <w:w w:val="100"/>
          <w:position w:val="0"/>
        </w:rPr>
        <w:t>租赁期开始日后，发生下列情形的，本集团按照变动后租赁付款额的现值重新计量租赁负债：</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根据担保余值预计的应付金额发生变动；</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用于确定租赁付款额的指数或比率发生变动；</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本集团对购买选择权、续租选择权或终止租赁选择权的评估结果发生变化，或续</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租选择权或终止租赁选择权的实际行使情况与原评估结果不一致。</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在对租赁负债进行重新计量时，本集团相应调整使用权资产的账面价值。使用权资产的账面价值已调减至零，但租赁负债仍 需进一步调减的，本集团将剩余金额计入当期损益。</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本集团已选择对短期租赁</w:t>
      </w:r>
      <w:r>
        <w:rPr>
          <w:color w:val="000000"/>
          <w:spacing w:val="0"/>
          <w:w w:val="100"/>
          <w:position w:val="0"/>
          <w:sz w:val="18"/>
          <w:szCs w:val="18"/>
        </w:rPr>
        <w:t>（</w:t>
      </w:r>
      <w:r>
        <w:rPr>
          <w:color w:val="000000"/>
          <w:spacing w:val="0"/>
          <w:w w:val="100"/>
          <w:position w:val="0"/>
        </w:rPr>
        <w:t>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w:t>
      </w:r>
      <w:r>
        <w:rPr>
          <w:color w:val="000000"/>
          <w:spacing w:val="0"/>
          <w:w w:val="100"/>
          <w:position w:val="0"/>
          <w:sz w:val="18"/>
          <w:szCs w:val="18"/>
        </w:rPr>
        <w:t>）</w:t>
      </w:r>
      <w:r>
        <w:rPr>
          <w:color w:val="000000"/>
          <w:spacing w:val="0"/>
          <w:w w:val="100"/>
          <w:position w:val="0"/>
        </w:rPr>
        <w:t>和低价值资产租赁不确认使用权资产和租赁负债，并将相关的租赁 付款额在租赁期内各个期间按照直线法计入当期损益或相关资产成本。</w:t>
      </w:r>
    </w:p>
    <w:p>
      <w:pPr>
        <w:pStyle w:val="Style73"/>
        <w:keepNext/>
        <w:keepLines/>
        <w:widowControl w:val="0"/>
        <w:shd w:val="clear" w:color="auto" w:fill="auto"/>
        <w:tabs>
          <w:tab w:pos="493" w:val="left"/>
        </w:tabs>
        <w:bidi w:val="0"/>
        <w:spacing w:before="0" w:after="28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06"/>
      <w:bookmarkEnd w:id="1107"/>
      <w:bookmarkEnd w:id="1109"/>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在租赁开始日，本集团将租赁分为融资租赁和经营租赁。融资租赁是指无论所有权最终是否转移但实质上转移了与租赁资产 所有权有关的几乎全部风险和报酬的租赁。经营租赁是指除融资租赁以外的其他租赁。</w:t>
      </w:r>
    </w:p>
    <w:p>
      <w:pPr>
        <w:pStyle w:val="Style28"/>
        <w:keepNext w:val="0"/>
        <w:keepLines w:val="0"/>
        <w:widowControl w:val="0"/>
        <w:shd w:val="clear" w:color="auto" w:fill="auto"/>
        <w:bidi w:val="0"/>
        <w:spacing w:before="0" w:after="480" w:line="317" w:lineRule="exact"/>
        <w:ind w:left="0" w:right="0" w:firstLine="0"/>
        <w:jc w:val="left"/>
      </w:pPr>
      <w:r>
        <w:rPr>
          <w:color w:val="000000"/>
          <w:spacing w:val="0"/>
          <w:w w:val="100"/>
          <w:position w:val="0"/>
        </w:rPr>
        <w:t>本集团作为转租出租人时，基于原租赁产生的使用权资产，而不是原租赁的标的资产，对转租赁进行分类。如果原租赁为短 期租赁且本集团选择对原租赁应用上述短期租赁的简化处理，本集团将该转租赁分类为经营租赁。</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经营租赁的会计处理方法</w:t>
      </w:r>
    </w:p>
    <w:p>
      <w:pPr>
        <w:pStyle w:val="Style2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经营租赁的租赁收款额在租赁期内按直线法确认为租金收入。本集团将其发生的与经营租赁有关的初始直接费用予以资本 化，在租赁期内按照与租金收入确认相同的基础进行分摊，分期计入当期损益。未计入租赁收款额的可变租赁付款额在实际 发生时计入当期损益。</w:t>
      </w:r>
    </w:p>
    <w:p>
      <w:pPr>
        <w:pStyle w:val="Style28"/>
        <w:keepNext w:val="0"/>
        <w:keepLines w:val="0"/>
        <w:widowControl w:val="0"/>
        <w:shd w:val="clear" w:color="auto" w:fill="auto"/>
        <w:bidi w:val="0"/>
        <w:spacing w:before="0" w:after="180" w:line="360" w:lineRule="auto"/>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融资租赁的会计处理方法</w:t>
      </w:r>
    </w:p>
    <w:p>
      <w:pPr>
        <w:pStyle w:val="Style28"/>
        <w:keepNext w:val="0"/>
        <w:keepLines w:val="0"/>
        <w:widowControl w:val="0"/>
        <w:shd w:val="clear" w:color="auto" w:fill="auto"/>
        <w:bidi w:val="0"/>
        <w:spacing w:before="0" w:after="280" w:line="314" w:lineRule="exact"/>
        <w:ind w:left="0" w:right="0" w:firstLine="0"/>
        <w:jc w:val="both"/>
      </w:pPr>
      <w:r>
        <w:rPr>
          <w:color w:val="000000"/>
          <w:spacing w:val="0"/>
          <w:w w:val="100"/>
          <w:position w:val="0"/>
        </w:rPr>
        <w:t>融资租赁下，在租赁期开始日，本集团对融资租赁确认应收融资租赁款，并终止确认融资租赁资产。本集团对应收融资租赁 款进行初始计量时，将租赁投资净额作为应收融资租赁款的入账价值。租赁投资净额为未担保余值和租赁期开始日尚未收到 的租赁收款额按照租赁内含利率折现的现值之和。</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本集团按照固定的周期性利率计算并确认租赁期内各个期间的利息收入。应收融资租赁款的终止确认和减值按附注五、</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所述的会计政策进行会计处理。未纳入租赁投资净额计量的可变租赁付款额在实际发生时计入当期损益。</w:t>
      </w:r>
    </w:p>
    <w:p>
      <w:pPr>
        <w:pStyle w:val="Style32"/>
        <w:keepNext/>
        <w:keepLines/>
        <w:widowControl w:val="0"/>
        <w:shd w:val="clear" w:color="auto" w:fill="auto"/>
        <w:bidi w:val="0"/>
        <w:spacing w:before="0" w:after="280" w:line="240" w:lineRule="auto"/>
        <w:ind w:left="0" w:right="0" w:firstLine="0"/>
        <w:jc w:val="both"/>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110"/>
      <w:bookmarkEnd w:id="1111"/>
      <w:bookmarkEnd w:id="1112"/>
    </w:p>
    <w:p>
      <w:pPr>
        <w:pStyle w:val="Style28"/>
        <w:keepNext w:val="0"/>
        <w:keepLines w:val="0"/>
        <w:widowControl w:val="0"/>
        <w:shd w:val="clear" w:color="auto" w:fill="auto"/>
        <w:tabs>
          <w:tab w:pos="442" w:val="left"/>
        </w:tabs>
        <w:bidi w:val="0"/>
        <w:spacing w:before="0" w:after="0" w:line="314" w:lineRule="exact"/>
        <w:ind w:left="0" w:right="0" w:firstLine="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公允价值的计量</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除特别声明外，本集团按下述原则计量公允价值：</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本集团估计公允价值时，考虑市场参与者在计量日对相关资产或负债进行定价时考虑的特征</w:t>
      </w:r>
      <w:r>
        <w:rPr>
          <w:color w:val="000000"/>
          <w:spacing w:val="0"/>
          <w:w w:val="100"/>
          <w:position w:val="0"/>
          <w:sz w:val="18"/>
          <w:szCs w:val="18"/>
        </w:rPr>
        <w:t>（</w:t>
      </w:r>
      <w:r>
        <w:rPr>
          <w:color w:val="000000"/>
          <w:spacing w:val="0"/>
          <w:w w:val="100"/>
          <w:position w:val="0"/>
        </w:rPr>
        <w:t>包括资产状况及所在位置、对 资产出售或者使用的限制等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，并采用在当前情况下适用并且有足够可利用数据和其他信息支持的估值技术。使用的估值技 术主要包括市场法、收益法和成本法。</w:t>
      </w:r>
    </w:p>
    <w:p>
      <w:pPr>
        <w:pStyle w:val="Style28"/>
        <w:keepNext w:val="0"/>
        <w:keepLines w:val="0"/>
        <w:widowControl w:val="0"/>
        <w:shd w:val="clear" w:color="auto" w:fill="auto"/>
        <w:tabs>
          <w:tab w:pos="442" w:val="left"/>
        </w:tabs>
        <w:bidi w:val="0"/>
        <w:spacing w:before="0" w:after="380" w:line="314" w:lineRule="exact"/>
        <w:ind w:left="0" w:right="0" w:firstLine="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股利分配</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资产负债表日后，经审议批准的利润分配方案中拟分配的股利或利润，不确认为资产负债表日的负债，在附注中单独披露。</w:t>
      </w:r>
    </w:p>
    <w:p>
      <w:pPr>
        <w:pStyle w:val="Style28"/>
        <w:keepNext w:val="0"/>
        <w:keepLines w:val="0"/>
        <w:widowControl w:val="0"/>
        <w:shd w:val="clear" w:color="auto" w:fill="auto"/>
        <w:tabs>
          <w:tab w:pos="442" w:val="left"/>
        </w:tabs>
        <w:bidi w:val="0"/>
        <w:spacing w:before="0" w:after="380" w:line="314" w:lineRule="exact"/>
        <w:ind w:left="0" w:right="0" w:firstLine="0"/>
        <w:jc w:val="both"/>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关联方</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一方控制、共同控制另一方或对另一方施加重大影响，以及两方或两方以上同受一方控制、共同控制的，构成关联方。关联 方可为个人或企业。仅仅同受国家控制而不存在其他关联方关系的企业，不构成关联方。</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此外，本公司同时根据中国证监会颁布的《上市公司信息披露管理办法》确定本集团或本公司的关联方。</w:t>
      </w:r>
    </w:p>
    <w:p>
      <w:pPr>
        <w:pStyle w:val="Style28"/>
        <w:keepNext w:val="0"/>
        <w:keepLines w:val="0"/>
        <w:widowControl w:val="0"/>
        <w:shd w:val="clear" w:color="auto" w:fill="auto"/>
        <w:tabs>
          <w:tab w:pos="442" w:val="left"/>
        </w:tabs>
        <w:bidi w:val="0"/>
        <w:spacing w:before="0" w:after="380" w:line="314" w:lineRule="exact"/>
        <w:ind w:left="0" w:right="0" w:firstLine="0"/>
        <w:jc w:val="both"/>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分部报告</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本集团以内部组织结构、管理要求、内部报告制度为依据确定经营分部。如果两个或多个经营分部存在相似经济特征且同时 在各单项产品或劳务的性质、生产过程的性质、产品或劳务的客户类型、销售产品或提供劳务的方式、生产产品及提供劳务 受法律及行政法规的影响等方面具有相同或相似性的，可以合并为一个经营分部。本集团以经营分部为基础考虑重要性原则 后确定报告分部。</w:t>
      </w:r>
    </w:p>
    <w:p>
      <w:pPr>
        <w:pStyle w:val="Style28"/>
        <w:keepNext w:val="0"/>
        <w:keepLines w:val="0"/>
        <w:widowControl w:val="0"/>
        <w:shd w:val="clear" w:color="auto" w:fill="auto"/>
        <w:bidi w:val="0"/>
        <w:spacing w:before="0" w:after="420" w:line="317" w:lineRule="exact"/>
        <w:ind w:left="0" w:right="0" w:firstLine="0"/>
        <w:jc w:val="both"/>
      </w:pPr>
      <w:r>
        <w:rPr>
          <w:color w:val="000000"/>
          <w:spacing w:val="0"/>
          <w:w w:val="100"/>
          <w:position w:val="0"/>
        </w:rPr>
        <w:t>本集团在编制分部报告时，分部间交易收入按实际交易价格为基础计量。编制分部报告所采用的会计政策与编制本集团财务 报表所采用的会计政策一致。</w:t>
      </w:r>
    </w:p>
    <w:p>
      <w:pPr>
        <w:pStyle w:val="Style28"/>
        <w:keepNext w:val="0"/>
        <w:keepLines w:val="0"/>
        <w:widowControl w:val="0"/>
        <w:shd w:val="clear" w:color="auto" w:fill="auto"/>
        <w:bidi w:val="0"/>
        <w:spacing w:before="0" w:after="500" w:line="314" w:lineRule="exact"/>
        <w:ind w:left="0" w:right="0" w:firstLine="0"/>
        <w:jc w:val="both"/>
      </w:pPr>
      <w:r>
        <w:rPr>
          <w:color w:val="000000"/>
          <w:spacing w:val="0"/>
          <w:w w:val="100"/>
          <w:position w:val="0"/>
        </w:rPr>
        <w:t>编制财务报表时，本集团管理层需要运用估计和假设，这些估计和假设会对会计政策的应用及资产、负债、收入及费用的金 额产生影响。实际情况可能与这些估计不同。本集团管理层对估计涉及的关键假设和不确定因素的判断进行持续评估，会计 估计变更的影响在变更当期和未来期间予以确认。</w:t>
      </w:r>
    </w:p>
    <w:p>
      <w:pPr>
        <w:pStyle w:val="Style28"/>
        <w:keepNext w:val="0"/>
        <w:keepLines w:val="0"/>
        <w:widowControl w:val="0"/>
        <w:numPr>
          <w:ilvl w:val="0"/>
          <w:numId w:val="27"/>
        </w:numPr>
        <w:shd w:val="clear" w:color="auto" w:fill="auto"/>
        <w:tabs>
          <w:tab w:pos="403" w:val="left"/>
        </w:tabs>
        <w:bidi w:val="0"/>
        <w:spacing w:before="0" w:after="180" w:line="360" w:lineRule="auto"/>
        <w:ind w:left="0" w:right="0" w:firstLine="0"/>
        <w:jc w:val="both"/>
      </w:pPr>
      <w:bookmarkStart w:id="1117" w:name="bookmark1117"/>
      <w:bookmarkEnd w:id="1117"/>
      <w:r>
        <w:rPr>
          <w:color w:val="000000"/>
          <w:spacing w:val="0"/>
          <w:w w:val="100"/>
          <w:position w:val="0"/>
        </w:rPr>
        <w:t>主要会计估计：</w:t>
      </w:r>
    </w:p>
    <w:p>
      <w:pPr>
        <w:pStyle w:val="Style28"/>
        <w:keepNext w:val="0"/>
        <w:keepLines w:val="0"/>
        <w:widowControl w:val="0"/>
        <w:shd w:val="clear" w:color="auto" w:fill="auto"/>
        <w:bidi w:val="0"/>
        <w:spacing w:before="0" w:after="420" w:line="307" w:lineRule="exact"/>
        <w:ind w:left="0" w:right="0" w:firstLine="0"/>
        <w:jc w:val="both"/>
      </w:pPr>
      <w:r>
        <w:rPr>
          <w:color w:val="000000"/>
          <w:spacing w:val="0"/>
          <w:w w:val="100"/>
          <w:position w:val="0"/>
        </w:rPr>
        <w:t>除固定资产、使用权资产、无形资产及长期待摊费用等资产的折旧及摊销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参见附注五、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和各类资产减值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 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以及附注十七、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涉及的会计估计外，其他主要的会计估计如下：</w:t>
      </w:r>
    </w:p>
    <w:p>
      <w:pPr>
        <w:pStyle w:val="Style28"/>
        <w:keepNext w:val="0"/>
        <w:keepLines w:val="0"/>
        <w:widowControl w:val="0"/>
        <w:shd w:val="clear" w:color="auto" w:fill="auto"/>
        <w:bidi w:val="0"/>
        <w:spacing w:before="0" w:after="18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(i) </w:t>
      </w:r>
      <w:r>
        <w:rPr>
          <w:color w:val="000000"/>
          <w:spacing w:val="0"/>
          <w:w w:val="100"/>
          <w:position w:val="0"/>
        </w:rPr>
        <w:t>商誉减值准备的会计估计：</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如附注五、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所述，本集团于每年年度终了对商誉进行减值测试时，当减值测试结果表明商誉的可收回金额低于其账面价值 的，按其差额计提减值准备并计入资产减值损失。可收回金额为资产的公允价值减去处置费用后的净额与资产预计未来现金 流量的现值两者之间的较高者，其计算需要采用会计估计。</w:t>
      </w:r>
    </w:p>
    <w:p>
      <w:pPr>
        <w:pStyle w:val="Style28"/>
        <w:keepNext w:val="0"/>
        <w:keepLines w:val="0"/>
        <w:widowControl w:val="0"/>
        <w:shd w:val="clear" w:color="auto" w:fill="auto"/>
        <w:bidi w:val="0"/>
        <w:spacing w:before="0" w:after="420" w:line="311" w:lineRule="exact"/>
        <w:ind w:left="0" w:right="0" w:firstLine="0"/>
        <w:jc w:val="both"/>
      </w:pPr>
      <w:r>
        <w:rPr>
          <w:color w:val="000000"/>
          <w:spacing w:val="0"/>
          <w:w w:val="100"/>
          <w:position w:val="0"/>
        </w:rPr>
        <w:t>可收回金额是资产</w:t>
      </w:r>
      <w:r>
        <w:rPr>
          <w:color w:val="000000"/>
          <w:spacing w:val="0"/>
          <w:w w:val="100"/>
          <w:position w:val="0"/>
          <w:sz w:val="18"/>
          <w:szCs w:val="18"/>
        </w:rPr>
        <w:t>(</w:t>
      </w:r>
      <w:r>
        <w:rPr>
          <w:color w:val="000000"/>
          <w:spacing w:val="0"/>
          <w:w w:val="100"/>
          <w:position w:val="0"/>
        </w:rPr>
        <w:t>或资产组</w:t>
      </w:r>
      <w:r>
        <w:rPr>
          <w:color w:val="000000"/>
          <w:spacing w:val="0"/>
          <w:w w:val="100"/>
          <w:position w:val="0"/>
          <w:sz w:val="18"/>
          <w:szCs w:val="18"/>
        </w:rPr>
        <w:t>)</w:t>
      </w:r>
      <w:r>
        <w:rPr>
          <w:color w:val="000000"/>
          <w:spacing w:val="0"/>
          <w:w w:val="100"/>
          <w:position w:val="0"/>
        </w:rPr>
        <w:t>的公允价值减去处置费用后的净额与资产</w:t>
      </w:r>
      <w:r>
        <w:rPr>
          <w:color w:val="000000"/>
          <w:spacing w:val="0"/>
          <w:w w:val="100"/>
          <w:position w:val="0"/>
          <w:sz w:val="18"/>
          <w:szCs w:val="18"/>
        </w:rPr>
        <w:t>(</w:t>
      </w:r>
      <w:r>
        <w:rPr>
          <w:color w:val="000000"/>
          <w:spacing w:val="0"/>
          <w:w w:val="100"/>
          <w:position w:val="0"/>
        </w:rPr>
        <w:t>或资产组</w:t>
      </w:r>
      <w:r>
        <w:rPr>
          <w:color w:val="000000"/>
          <w:spacing w:val="0"/>
          <w:w w:val="100"/>
          <w:position w:val="0"/>
          <w:sz w:val="18"/>
          <w:szCs w:val="18"/>
        </w:rPr>
        <w:t>)</w:t>
      </w:r>
      <w:r>
        <w:rPr>
          <w:color w:val="000000"/>
          <w:spacing w:val="0"/>
          <w:w w:val="100"/>
          <w:position w:val="0"/>
        </w:rPr>
        <w:t>预计未来现金流量的现值两者之间的 较高者。由于本集团不能可靠获得资产</w:t>
      </w:r>
      <w:r>
        <w:rPr>
          <w:color w:val="000000"/>
          <w:spacing w:val="0"/>
          <w:w w:val="100"/>
          <w:position w:val="0"/>
          <w:sz w:val="18"/>
          <w:szCs w:val="18"/>
        </w:rPr>
        <w:t>(</w:t>
      </w:r>
      <w:r>
        <w:rPr>
          <w:color w:val="000000"/>
          <w:spacing w:val="0"/>
          <w:w w:val="100"/>
          <w:position w:val="0"/>
        </w:rPr>
        <w:t>或资产组</w:t>
      </w:r>
      <w:r>
        <w:rPr>
          <w:color w:val="000000"/>
          <w:spacing w:val="0"/>
          <w:w w:val="100"/>
          <w:position w:val="0"/>
          <w:sz w:val="18"/>
          <w:szCs w:val="18"/>
        </w:rPr>
        <w:t>)</w:t>
      </w:r>
      <w:r>
        <w:rPr>
          <w:color w:val="000000"/>
          <w:spacing w:val="0"/>
          <w:w w:val="100"/>
          <w:position w:val="0"/>
        </w:rPr>
        <w:t>的公开市价，且不能可靠准确估计资产的公允价值。因此，本集团将预 计未来现金流量的现值作为可回收金额。在预计未来现金流量现值时，需要对该资产</w:t>
      </w:r>
      <w:r>
        <w:rPr>
          <w:color w:val="000000"/>
          <w:spacing w:val="0"/>
          <w:w w:val="100"/>
          <w:position w:val="0"/>
          <w:sz w:val="18"/>
          <w:szCs w:val="18"/>
        </w:rPr>
        <w:t>(</w:t>
      </w:r>
      <w:r>
        <w:rPr>
          <w:color w:val="000000"/>
          <w:spacing w:val="0"/>
          <w:w w:val="100"/>
          <w:position w:val="0"/>
        </w:rPr>
        <w:t>或资产组</w:t>
      </w:r>
      <w:r>
        <w:rPr>
          <w:color w:val="000000"/>
          <w:spacing w:val="0"/>
          <w:w w:val="100"/>
          <w:position w:val="0"/>
          <w:sz w:val="18"/>
          <w:szCs w:val="18"/>
        </w:rPr>
        <w:t>)</w:t>
      </w:r>
      <w:r>
        <w:rPr>
          <w:color w:val="000000"/>
          <w:spacing w:val="0"/>
          <w:w w:val="100"/>
          <w:position w:val="0"/>
        </w:rPr>
        <w:t>到检人次、客单价、相关 经营成本以及计算现值时使用的折现率等作出重大判断。本集团在估计可收回金额时会采用所有能够获得的相关资料，包括 根据合理和可支持的假设所作出有关到检人次、客单价和相关经营成本的预测；</w:t>
      </w:r>
    </w:p>
    <w:p>
      <w:pPr>
        <w:pStyle w:val="Style28"/>
        <w:keepNext w:val="0"/>
        <w:keepLines w:val="0"/>
        <w:widowControl w:val="0"/>
        <w:numPr>
          <w:ilvl w:val="0"/>
          <w:numId w:val="29"/>
        </w:numPr>
        <w:shd w:val="clear" w:color="auto" w:fill="auto"/>
        <w:tabs>
          <w:tab w:pos="412" w:val="left"/>
        </w:tabs>
        <w:bidi w:val="0"/>
        <w:spacing w:before="0" w:after="0" w:line="360" w:lineRule="auto"/>
        <w:ind w:left="0" w:right="0" w:firstLine="0"/>
        <w:jc w:val="both"/>
      </w:pPr>
      <w:bookmarkStart w:id="1118" w:name="bookmark1118"/>
      <w:bookmarkEnd w:id="1118"/>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预期信用损失的计量；</w:t>
      </w:r>
    </w:p>
    <w:p>
      <w:pPr>
        <w:pStyle w:val="Style28"/>
        <w:keepNext w:val="0"/>
        <w:keepLines w:val="0"/>
        <w:widowControl w:val="0"/>
        <w:numPr>
          <w:ilvl w:val="0"/>
          <w:numId w:val="29"/>
        </w:numPr>
        <w:shd w:val="clear" w:color="auto" w:fill="auto"/>
        <w:tabs>
          <w:tab w:pos="460" w:val="left"/>
        </w:tabs>
        <w:bidi w:val="0"/>
        <w:spacing w:before="0" w:after="0" w:line="360" w:lineRule="auto"/>
        <w:ind w:left="0" w:right="0" w:firstLine="0"/>
        <w:jc w:val="both"/>
      </w:pPr>
      <w:bookmarkStart w:id="1119" w:name="bookmark1119"/>
      <w:bookmarkEnd w:id="1119"/>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递延所得税资产的确认；</w:t>
      </w:r>
    </w:p>
    <w:p>
      <w:pPr>
        <w:pStyle w:val="Style28"/>
        <w:keepNext w:val="0"/>
        <w:keepLines w:val="0"/>
        <w:widowControl w:val="0"/>
        <w:numPr>
          <w:ilvl w:val="0"/>
          <w:numId w:val="29"/>
        </w:numPr>
        <w:shd w:val="clear" w:color="auto" w:fill="auto"/>
        <w:tabs>
          <w:tab w:pos="460" w:val="left"/>
        </w:tabs>
        <w:bidi w:val="0"/>
        <w:spacing w:before="0" w:after="0" w:line="360" w:lineRule="auto"/>
        <w:ind w:left="0" w:right="0" w:firstLine="0"/>
        <w:jc w:val="both"/>
      </w:pPr>
      <w:bookmarkStart w:id="1120" w:name="bookmark1120"/>
      <w:bookmarkEnd w:id="1120"/>
      <w:r>
        <w:rPr>
          <w:color w:val="000000"/>
          <w:spacing w:val="0"/>
          <w:w w:val="100"/>
          <w:position w:val="0"/>
        </w:rPr>
        <w:t>附注十一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金融工具公允价值估值；</w:t>
      </w:r>
    </w:p>
    <w:p>
      <w:pPr>
        <w:pStyle w:val="Style28"/>
        <w:keepNext w:val="0"/>
        <w:keepLines w:val="0"/>
        <w:widowControl w:val="0"/>
        <w:numPr>
          <w:ilvl w:val="0"/>
          <w:numId w:val="29"/>
        </w:numPr>
        <w:shd w:val="clear" w:color="auto" w:fill="auto"/>
        <w:tabs>
          <w:tab w:pos="451" w:val="left"/>
        </w:tabs>
        <w:bidi w:val="0"/>
        <w:spacing w:before="0" w:after="300" w:line="360" w:lineRule="auto"/>
        <w:ind w:left="0" w:right="0" w:firstLine="0"/>
        <w:jc w:val="both"/>
      </w:pPr>
      <w:bookmarkStart w:id="1121" w:name="bookmark1121"/>
      <w:bookmarkEnd w:id="1121"/>
      <w:r>
        <w:rPr>
          <w:color w:val="000000"/>
          <w:spacing w:val="0"/>
          <w:w w:val="100"/>
          <w:position w:val="0"/>
        </w:rPr>
        <w:t>附注十三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股份支付。</w:t>
      </w:r>
    </w:p>
    <w:p>
      <w:pPr>
        <w:pStyle w:val="Style28"/>
        <w:keepNext w:val="0"/>
        <w:keepLines w:val="0"/>
        <w:widowControl w:val="0"/>
        <w:numPr>
          <w:ilvl w:val="0"/>
          <w:numId w:val="27"/>
        </w:numPr>
        <w:shd w:val="clear" w:color="auto" w:fill="auto"/>
        <w:tabs>
          <w:tab w:pos="403" w:val="left"/>
        </w:tabs>
        <w:bidi w:val="0"/>
        <w:spacing w:before="0" w:after="180" w:line="360" w:lineRule="auto"/>
        <w:ind w:left="0" w:right="0" w:firstLine="0"/>
        <w:jc w:val="both"/>
      </w:pPr>
      <w:bookmarkStart w:id="1122" w:name="bookmark1122"/>
      <w:bookmarkEnd w:id="1122"/>
      <w:r>
        <w:rPr>
          <w:color w:val="000000"/>
          <w:spacing w:val="0"/>
          <w:w w:val="100"/>
          <w:position w:val="0"/>
        </w:rPr>
        <w:t>主要会计判断：</w:t>
      </w:r>
    </w:p>
    <w:p>
      <w:pPr>
        <w:pStyle w:val="Style28"/>
        <w:keepNext w:val="0"/>
        <w:keepLines w:val="0"/>
        <w:widowControl w:val="0"/>
        <w:shd w:val="clear" w:color="auto" w:fill="auto"/>
        <w:bidi w:val="0"/>
        <w:spacing w:before="0" w:after="420" w:line="314" w:lineRule="exact"/>
        <w:ind w:left="0" w:right="0" w:firstLine="0"/>
        <w:jc w:val="both"/>
      </w:pPr>
      <w:r>
        <w:rPr>
          <w:color w:val="000000"/>
          <w:spacing w:val="0"/>
          <w:w w:val="100"/>
          <w:position w:val="0"/>
        </w:rPr>
        <w:t>本集团在运用会计政策过程中做出的重要判断如下：</w:t>
      </w:r>
    </w:p>
    <w:p>
      <w:pPr>
        <w:pStyle w:val="Style28"/>
        <w:keepNext w:val="0"/>
        <w:keepLines w:val="0"/>
        <w:widowControl w:val="0"/>
        <w:numPr>
          <w:ilvl w:val="0"/>
          <w:numId w:val="31"/>
        </w:numPr>
        <w:shd w:val="clear" w:color="auto" w:fill="auto"/>
        <w:tabs>
          <w:tab w:pos="359" w:val="left"/>
        </w:tabs>
        <w:bidi w:val="0"/>
        <w:spacing w:before="0" w:after="180" w:line="360" w:lineRule="auto"/>
        <w:ind w:left="0" w:right="0" w:firstLine="0"/>
        <w:jc w:val="both"/>
      </w:pPr>
      <w:bookmarkStart w:id="1123" w:name="bookmark1123"/>
      <w:bookmarkEnd w:id="1123"/>
      <w:r>
        <w:rPr>
          <w:color w:val="000000"/>
          <w:spacing w:val="0"/>
          <w:w w:val="100"/>
          <w:position w:val="0"/>
        </w:rPr>
        <w:t>持续经营假设评估：</w:t>
      </w:r>
    </w:p>
    <w:p>
      <w:pPr>
        <w:pStyle w:val="Style28"/>
        <w:keepNext w:val="0"/>
        <w:keepLines w:val="0"/>
        <w:widowControl w:val="0"/>
        <w:shd w:val="clear" w:color="auto" w:fill="auto"/>
        <w:bidi w:val="0"/>
        <w:spacing w:before="0" w:after="420" w:line="326" w:lineRule="exact"/>
        <w:ind w:left="0" w:right="0" w:firstLine="0"/>
        <w:jc w:val="both"/>
      </w:pPr>
      <w:r>
        <w:rPr>
          <w:color w:val="000000"/>
          <w:spacing w:val="0"/>
          <w:w w:val="100"/>
          <w:position w:val="0"/>
        </w:rPr>
        <w:t>如附注四、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所述，管理层对本集团持续经营能力作出了判断，认为本集团持续经营能力不存在重大不确定性，具体请参见 附注四所述的财务报表编制基础。</w:t>
      </w:r>
    </w:p>
    <w:p>
      <w:pPr>
        <w:pStyle w:val="Style28"/>
        <w:keepNext w:val="0"/>
        <w:keepLines w:val="0"/>
        <w:widowControl w:val="0"/>
        <w:numPr>
          <w:ilvl w:val="0"/>
          <w:numId w:val="31"/>
        </w:numPr>
        <w:shd w:val="clear" w:color="auto" w:fill="auto"/>
        <w:tabs>
          <w:tab w:pos="412" w:val="left"/>
        </w:tabs>
        <w:bidi w:val="0"/>
        <w:spacing w:before="0" w:after="360" w:line="360" w:lineRule="auto"/>
        <w:ind w:left="0" w:right="0" w:firstLine="0"/>
        <w:jc w:val="both"/>
      </w:pPr>
      <w:bookmarkStart w:id="1124" w:name="bookmark1124"/>
      <w:bookmarkEnd w:id="1124"/>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披露对其他主体实施控制、共同控制或重大影响的重大判断和假设。</w:t>
      </w:r>
    </w:p>
    <w:p>
      <w:pPr>
        <w:pStyle w:val="Style32"/>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125"/>
      <w:bookmarkEnd w:id="1126"/>
      <w:bookmarkEnd w:id="1127"/>
    </w:p>
    <w:p>
      <w:pPr>
        <w:pStyle w:val="Style73"/>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28"/>
      <w:bookmarkEnd w:id="1129"/>
      <w:bookmarkEnd w:id="113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5534"/>
        <w:gridCol w:w="2549"/>
        <w:gridCol w:w="15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日起根据财政部《关于修订印发</w:t>
            </w:r>
            <w:r>
              <w:rPr>
                <w:color w:val="000000"/>
                <w:spacing w:val="0"/>
                <w:w w:val="100"/>
                <w:position w:val="0"/>
                <w:sz w:val="18"/>
                <w:szCs w:val="18"/>
              </w:rPr>
              <w:t>〈</w:t>
            </w:r>
            <w:r>
              <w:rPr>
                <w:color w:val="000000"/>
                <w:spacing w:val="0"/>
                <w:w w:val="100"/>
                <w:position w:val="0"/>
              </w:rPr>
              <w:t>企业会计准 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号）相关规定，开始执行 新租赁准则，对可比期间信息不予调整。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第七届董事会第三十二次（临 时）会议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8"/>
        <w:keepNext w:val="0"/>
        <w:keepLines w:val="0"/>
        <w:widowControl w:val="0"/>
        <w:shd w:val="clear" w:color="auto" w:fill="auto"/>
        <w:bidi w:val="0"/>
        <w:spacing w:before="0" w:after="280" w:line="322" w:lineRule="exact"/>
        <w:ind w:left="0" w:right="0" w:firstLine="0"/>
        <w:jc w:val="left"/>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年度执行了财政部于近年颁布的以下企业会计准则规定及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年财政部发布的企业会计准则实施问答及案例， 主要包括：</w:t>
      </w:r>
    </w:p>
    <w:p>
      <w:pPr>
        <w:pStyle w:val="Style28"/>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号——租赁</w:t>
      </w:r>
      <w:r>
        <w:rPr>
          <w:color w:val="000000"/>
          <w:spacing w:val="0"/>
          <w:w w:val="100"/>
          <w:position w:val="0"/>
          <w:sz w:val="18"/>
          <w:szCs w:val="18"/>
        </w:rPr>
        <w:t>（</w:t>
      </w:r>
      <w:r>
        <w:rPr>
          <w:color w:val="000000"/>
          <w:spacing w:val="0"/>
          <w:w w:val="100"/>
          <w:position w:val="0"/>
          <w:sz w:val="17"/>
          <w:szCs w:val="17"/>
        </w:rPr>
        <w:t>修订</w:t>
      </w:r>
      <w:r>
        <w:rPr>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8"/>
          <w:szCs w:val="18"/>
        </w:rPr>
        <w:t>（</w:t>
      </w:r>
      <w:r>
        <w:rPr>
          <w:color w:val="000000"/>
          <w:spacing w:val="0"/>
          <w:w w:val="100"/>
          <w:position w:val="0"/>
          <w:sz w:val="17"/>
          <w:szCs w:val="17"/>
        </w:rPr>
        <w:t>财会</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7"/>
          <w:szCs w:val="17"/>
        </w:rPr>
        <w:t>“新租赁准则”</w:t>
      </w:r>
      <w:r>
        <w:rPr>
          <w:color w:val="000000"/>
          <w:spacing w:val="0"/>
          <w:w w:val="100"/>
          <w:position w:val="0"/>
          <w:sz w:val="18"/>
          <w:szCs w:val="18"/>
        </w:rPr>
        <w:t>）</w:t>
      </w:r>
    </w:p>
    <w:p>
      <w:pPr>
        <w:pStyle w:val="Style28"/>
        <w:keepNext w:val="0"/>
        <w:keepLines w:val="0"/>
        <w:widowControl w:val="0"/>
        <w:shd w:val="clear" w:color="auto" w:fill="auto"/>
        <w:bidi w:val="0"/>
        <w:spacing w:before="0" w:after="28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《新冠肺炎疫情相关租金减让会计处理规定》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财会</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w:t>
      </w:r>
      <w:r>
        <w:rPr>
          <w:color w:val="000000"/>
          <w:spacing w:val="0"/>
          <w:w w:val="100"/>
          <w:position w:val="0"/>
          <w:sz w:val="18"/>
          <w:szCs w:val="18"/>
        </w:rPr>
        <w:t>）</w:t>
      </w:r>
      <w:r>
        <w:rPr>
          <w:color w:val="000000"/>
          <w:spacing w:val="0"/>
          <w:w w:val="100"/>
          <w:position w:val="0"/>
          <w:sz w:val="17"/>
          <w:szCs w:val="17"/>
        </w:rPr>
        <w:t>及《关于调整</w:t>
      </w:r>
      <w:r>
        <w:rPr>
          <w:color w:val="000000"/>
          <w:spacing w:val="0"/>
          <w:w w:val="100"/>
          <w:position w:val="0"/>
          <w:sz w:val="18"/>
          <w:szCs w:val="18"/>
        </w:rPr>
        <w:t>〈</w:t>
      </w:r>
      <w:r>
        <w:rPr>
          <w:color w:val="000000"/>
          <w:spacing w:val="0"/>
          <w:w w:val="100"/>
          <w:position w:val="0"/>
          <w:sz w:val="17"/>
          <w:szCs w:val="17"/>
        </w:rPr>
        <w:t>新冠肺炎疫情相关租金减让会计处理规定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适用范围的通知》</w:t>
      </w:r>
      <w:r>
        <w:rPr>
          <w:color w:val="000000"/>
          <w:spacing w:val="0"/>
          <w:w w:val="100"/>
          <w:position w:val="0"/>
          <w:sz w:val="18"/>
          <w:szCs w:val="18"/>
        </w:rPr>
        <w:t>（</w:t>
      </w:r>
      <w:r>
        <w:rPr>
          <w:color w:val="000000"/>
          <w:spacing w:val="0"/>
          <w:w w:val="100"/>
          <w:position w:val="0"/>
          <w:sz w:val="17"/>
          <w:szCs w:val="17"/>
        </w:rPr>
        <w:t>财会</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w:t>
      </w:r>
      <w:r>
        <w:rPr>
          <w:color w:val="000000"/>
          <w:spacing w:val="0"/>
          <w:w w:val="100"/>
          <w:position w:val="0"/>
          <w:sz w:val="18"/>
          <w:szCs w:val="18"/>
        </w:rPr>
        <w:t>）</w:t>
      </w:r>
    </w:p>
    <w:p>
      <w:pPr>
        <w:pStyle w:val="Style28"/>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新租赁准则</w:t>
      </w:r>
    </w:p>
    <w:p>
      <w:pPr>
        <w:pStyle w:val="Style28"/>
        <w:keepNext w:val="0"/>
        <w:keepLines w:val="0"/>
        <w:widowControl w:val="0"/>
        <w:shd w:val="clear" w:color="auto" w:fill="auto"/>
        <w:bidi w:val="0"/>
        <w:spacing w:before="0" w:after="280" w:line="326" w:lineRule="exact"/>
        <w:ind w:left="0" w:right="0" w:firstLine="0"/>
        <w:jc w:val="left"/>
      </w:pPr>
      <w:r>
        <w:rPr>
          <w:color w:val="000000"/>
          <w:spacing w:val="0"/>
          <w:w w:val="100"/>
          <w:position w:val="0"/>
        </w:rPr>
        <w:t>新租赁准则修订了财政部于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color w:val="000000"/>
          <w:spacing w:val="0"/>
          <w:w w:val="100"/>
          <w:position w:val="0"/>
          <w:sz w:val="18"/>
          <w:szCs w:val="18"/>
        </w:rPr>
        <w:t>（</w:t>
      </w:r>
      <w:r>
        <w:rPr>
          <w:color w:val="000000"/>
          <w:spacing w:val="0"/>
          <w:w w:val="100"/>
          <w:position w:val="0"/>
        </w:rPr>
        <w:t>简称“原租赁准则”</w:t>
      </w:r>
      <w:r>
        <w:rPr>
          <w:color w:val="000000"/>
          <w:spacing w:val="0"/>
          <w:w w:val="100"/>
          <w:position w:val="0"/>
          <w:sz w:val="18"/>
          <w:szCs w:val="18"/>
        </w:rPr>
        <w:t>）</w:t>
      </w: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日起执行新租赁准则，对会计政策相关内容进行调整。</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新租赁准则完善了租赁的定义，本集团在新租赁准则下根据租赁的定义评估合同是否为租赁或者包含租赁。对于首次执行日 前已存在的合同，本集团在首次执行日选择不重新评估其是否为租赁或者包含租赁。</w:t>
      </w:r>
    </w:p>
    <w:p>
      <w:pPr>
        <w:pStyle w:val="Style28"/>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本集团作为承租人</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原租赁准则下，本集团根据租赁是否实质上将与资产所有权有关的全部风险和报酬转移给本集团，将租赁分为融资租赁和经 营租赁。</w:t>
      </w:r>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新租赁准则下，本集团不再区分融资租赁与经营租赁。本集团对所有租赁</w:t>
      </w:r>
      <w:r>
        <w:rPr>
          <w:color w:val="000000"/>
          <w:spacing w:val="0"/>
          <w:w w:val="100"/>
          <w:position w:val="0"/>
          <w:sz w:val="18"/>
          <w:szCs w:val="18"/>
        </w:rPr>
        <w:t>（</w:t>
      </w:r>
      <w:r>
        <w:rPr>
          <w:color w:val="000000"/>
          <w:spacing w:val="0"/>
          <w:w w:val="100"/>
          <w:position w:val="0"/>
        </w:rPr>
        <w:t>选择简化处理方法的短期租赁和低价值资产租赁 除外</w:t>
      </w:r>
      <w:r>
        <w:rPr>
          <w:color w:val="000000"/>
          <w:spacing w:val="0"/>
          <w:w w:val="100"/>
          <w:position w:val="0"/>
          <w:sz w:val="18"/>
          <w:szCs w:val="18"/>
        </w:rPr>
        <w:t>）</w:t>
      </w:r>
      <w:r>
        <w:rPr>
          <w:color w:val="000000"/>
          <w:spacing w:val="0"/>
          <w:w w:val="100"/>
          <w:position w:val="0"/>
        </w:rPr>
        <w:t>确认使用权资产和租赁负债。</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在分拆合同包含的租赁和非租赁部分时，本集团按照各租赁部分单独价格及非租赁部分的单独价格之和的相对比例分摊合同 对价。</w:t>
      </w:r>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本集团选择根据首次执行新租赁准则的累积影响数，调整首次执行新租赁准则当年年初留存收益及财务报表其他相关项目金 额，不调整可比期间信息。</w:t>
      </w:r>
    </w:p>
    <w:p>
      <w:pPr>
        <w:pStyle w:val="Style28"/>
        <w:keepNext w:val="0"/>
        <w:keepLines w:val="0"/>
        <w:widowControl w:val="0"/>
        <w:shd w:val="clear" w:color="auto" w:fill="auto"/>
        <w:bidi w:val="0"/>
        <w:spacing w:before="0" w:after="500" w:line="317" w:lineRule="exact"/>
        <w:ind w:left="0" w:right="0" w:firstLine="0"/>
        <w:jc w:val="left"/>
      </w:pPr>
      <w:r>
        <w:rPr>
          <w:color w:val="000000"/>
          <w:spacing w:val="0"/>
          <w:w w:val="100"/>
          <w:position w:val="0"/>
        </w:rPr>
        <w:t>对于首次执行日前的经营租赁，本集团在首次执行日根据剩余租赁付款额按首次执行日本集团增量借款利率折现的现值计量 租赁负债，并按照与租赁负债相等的金额，并根据预付租金进行必要调整。本集团对所有租赁采用此方法。</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对于首次执行日前的经营租赁，本集团在应用上述方法时同时采用了如下简化处理:</w:t>
      </w:r>
    </w:p>
    <w:p>
      <w:pPr>
        <w:pStyle w:val="Style28"/>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28"/>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计量租赁负债时，对具有相似特征的租赁采用同一折现率；</w:t>
      </w:r>
    </w:p>
    <w:p>
      <w:pPr>
        <w:pStyle w:val="Style28"/>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使用权资产的计量不包含初始直接费用；</w:t>
      </w:r>
    </w:p>
    <w:p>
      <w:pPr>
        <w:pStyle w:val="Style28"/>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存在续租选择权或终止租赁选择权的，根据首次执行日前选择权的实际行使及其他最新情况确定租赁期；</w:t>
      </w:r>
    </w:p>
    <w:p>
      <w:pPr>
        <w:pStyle w:val="Style28"/>
        <w:keepNext w:val="0"/>
        <w:keepLines w:val="0"/>
        <w:widowControl w:val="0"/>
        <w:shd w:val="clear" w:color="auto" w:fill="auto"/>
        <w:bidi w:val="0"/>
        <w:spacing w:before="0" w:after="4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作为使用权资产减值测试的替代，根据首次执行日前按照《企业会计准则第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号——或有事项》计入资产负债表的亏损合 同的亏损准备金额调整使用权资产；</w:t>
      </w:r>
    </w:p>
    <w:p>
      <w:pPr>
        <w:pStyle w:val="Style28"/>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对首次执行新租赁准则当年年初之前发生的租赁变更，不进行追溯调整，根据租赁变更的最终安排，按照新租赁准则进行 会计处理。</w:t>
      </w:r>
    </w:p>
    <w:p>
      <w:pPr>
        <w:pStyle w:val="Style28"/>
        <w:keepNext w:val="0"/>
        <w:keepLines w:val="0"/>
        <w:widowControl w:val="0"/>
        <w:shd w:val="clear" w:color="auto" w:fill="auto"/>
        <w:bidi w:val="0"/>
        <w:spacing w:before="0" w:after="280" w:line="317" w:lineRule="exact"/>
        <w:ind w:left="0" w:right="0" w:firstLine="0"/>
        <w:jc w:val="both"/>
      </w:pPr>
      <w:r>
        <w:rPr>
          <w:i/>
          <w:iCs/>
          <w:color w:val="000000"/>
          <w:spacing w:val="0"/>
          <w:w w:val="100"/>
          <w:position w:val="0"/>
        </w:rPr>
        <w:t>对于首次执行日前的融资租赁，本集团在首次执行日按照融资租入资产和应付融资租赁款的原账面价值，分别计量使用权资 产和租赁负债。</w:t>
      </w:r>
    </w:p>
    <w:p>
      <w:pPr>
        <w:pStyle w:val="Style28"/>
        <w:keepNext w:val="0"/>
        <w:keepLines w:val="0"/>
        <w:widowControl w:val="0"/>
        <w:numPr>
          <w:ilvl w:val="0"/>
          <w:numId w:val="33"/>
        </w:numPr>
        <w:shd w:val="clear" w:color="auto" w:fill="auto"/>
        <w:tabs>
          <w:tab w:pos="416" w:val="left"/>
        </w:tabs>
        <w:bidi w:val="0"/>
        <w:spacing w:before="0" w:after="280" w:line="314" w:lineRule="exact"/>
        <w:ind w:left="0" w:right="0" w:firstLine="0"/>
        <w:jc w:val="both"/>
      </w:pPr>
      <w:bookmarkStart w:id="1132" w:name="bookmark1132"/>
      <w:bookmarkEnd w:id="1132"/>
      <w:r>
        <w:rPr>
          <w:color w:val="000000"/>
          <w:spacing w:val="0"/>
          <w:w w:val="100"/>
          <w:position w:val="0"/>
        </w:rPr>
        <w:t>本集团作为出租人</w:t>
      </w:r>
    </w:p>
    <w:p>
      <w:pPr>
        <w:pStyle w:val="Style2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本集团无需对其作为出租人的租赁调整首次执行新租赁准则当年年初留存收益及财务报表其他相关项目金额。本集团自首次 执行日起按照新租赁准则进行会计处理。</w:t>
      </w:r>
    </w:p>
    <w:p>
      <w:pPr>
        <w:pStyle w:val="Style28"/>
        <w:keepNext w:val="0"/>
        <w:keepLines w:val="0"/>
        <w:widowControl w:val="0"/>
        <w:numPr>
          <w:ilvl w:val="0"/>
          <w:numId w:val="33"/>
        </w:numPr>
        <w:shd w:val="clear" w:color="auto" w:fill="auto"/>
        <w:tabs>
          <w:tab w:pos="464" w:val="left"/>
        </w:tabs>
        <w:bidi w:val="0"/>
        <w:spacing w:before="0" w:after="360" w:line="314" w:lineRule="exact"/>
        <w:ind w:left="0" w:right="0" w:firstLine="0"/>
        <w:jc w:val="both"/>
      </w:pPr>
      <w:bookmarkStart w:id="1133" w:name="bookmark1133"/>
      <w:bookmarkEnd w:id="1133"/>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日执行新租赁准则对财务报表的影响</w:t>
      </w: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在计量租赁负债时，本集团使用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日的增量借款利率对租赁付款额进行折现。本集团使用的加权平均利率为</w:t>
      </w:r>
      <w:r>
        <w:rPr>
          <w:rFonts w:ascii="Times New Roman" w:eastAsia="Times New Roman" w:hAnsi="Times New Roman" w:cs="Times New Roman"/>
          <w:color w:val="000000"/>
          <w:spacing w:val="0"/>
          <w:w w:val="100"/>
          <w:position w:val="0"/>
          <w:sz w:val="18"/>
          <w:szCs w:val="18"/>
        </w:rPr>
        <w:t>4.47%</w:t>
      </w:r>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日未发生租赁相关交易。</w:t>
      </w:r>
    </w:p>
    <w:p>
      <w:pPr>
        <w:pStyle w:val="Style28"/>
        <w:keepNext w:val="0"/>
        <w:keepLines w:val="0"/>
        <w:widowControl w:val="0"/>
        <w:shd w:val="clear" w:color="auto" w:fill="auto"/>
        <w:bidi w:val="0"/>
        <w:spacing w:before="0" w:after="42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日披露的重大经营租赁的尚未支付的最低租赁付款额与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日租赁负债的调节表：</w:t>
      </w:r>
    </w:p>
    <w:tbl>
      <w:tblPr>
        <w:tblOverlap w:val="never"/>
        <w:jc w:val="center"/>
        <w:tblLayout w:type="fixed"/>
      </w:tblPr>
      <w:tblGrid>
        <w:gridCol w:w="6816"/>
        <w:gridCol w:w="1555"/>
        <w:gridCol w:w="854"/>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本集团</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r>
      <w:tr>
        <w:trPr>
          <w:trHeight w:val="35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日合并财务报表中披露的重大经营租赁的尚未支付的最低租赁付款额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4,030,160,765.70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日本集团增量借款利率 折现的现值</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3,444,523,594.74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个月内将完成的短期租赁的影响金额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36,907,728.31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低价值租赁的影响金额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23,914.80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日融资租赁确认的长期应付款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22,631,403.33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日新租赁准则下的租赁负债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3,430,223,354.96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日合并资产负债表及母公司资产负债表各项目的影响参见附注五、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04"/>
        <w:keepNext w:val="0"/>
        <w:keepLines w:val="0"/>
        <w:widowControl w:val="0"/>
        <w:shd w:val="clear" w:color="auto" w:fill="auto"/>
        <w:bidi w:val="0"/>
        <w:spacing w:before="0" w:after="140" w:line="314" w:lineRule="exact"/>
        <w:ind w:left="0" w:right="0" w:firstLine="0"/>
        <w:jc w:val="both"/>
        <w:rPr>
          <w:sz w:val="17"/>
          <w:szCs w:val="17"/>
        </w:rPr>
      </w:pPr>
      <w:r>
        <w:rPr>
          <w:color w:val="000000"/>
          <w:spacing w:val="0"/>
          <w:w w:val="100"/>
          <w:position w:val="0"/>
          <w:sz w:val="18"/>
          <w:szCs w:val="18"/>
        </w:rPr>
        <w:t>(b)</w:t>
      </w:r>
      <w:r>
        <w:rPr>
          <w:rFonts w:ascii="SimSun" w:eastAsia="SimSun" w:hAnsi="SimSun" w:cs="SimSun"/>
          <w:color w:val="000000"/>
          <w:spacing w:val="0"/>
          <w:w w:val="100"/>
          <w:position w:val="0"/>
          <w:sz w:val="17"/>
          <w:szCs w:val="17"/>
        </w:rPr>
        <w:t>财会</w:t>
      </w:r>
      <w:r>
        <w:rPr>
          <w:color w:val="000000"/>
          <w:spacing w:val="0"/>
          <w:w w:val="100"/>
          <w:position w:val="0"/>
          <w:sz w:val="18"/>
          <w:szCs w:val="18"/>
        </w:rPr>
        <w:t xml:space="preserve">[2020] </w:t>
      </w:r>
      <w:r>
        <w:rPr>
          <w:color w:val="000000"/>
          <w:spacing w:val="0"/>
          <w:w w:val="100"/>
          <w:position w:val="0"/>
          <w:sz w:val="18"/>
          <w:szCs w:val="18"/>
        </w:rPr>
        <w:t>10</w:t>
      </w:r>
      <w:r>
        <w:rPr>
          <w:rFonts w:ascii="SimSun" w:eastAsia="SimSun" w:hAnsi="SimSun" w:cs="SimSun"/>
          <w:color w:val="000000"/>
          <w:spacing w:val="0"/>
          <w:w w:val="100"/>
          <w:position w:val="0"/>
          <w:sz w:val="17"/>
          <w:szCs w:val="17"/>
        </w:rPr>
        <w:t>号及财会</w:t>
      </w:r>
      <w:r>
        <w:rPr>
          <w:color w:val="000000"/>
          <w:spacing w:val="0"/>
          <w:w w:val="100"/>
          <w:position w:val="0"/>
          <w:sz w:val="18"/>
          <w:szCs w:val="18"/>
        </w:rPr>
        <w:t xml:space="preserve">[2021] </w:t>
      </w:r>
      <w:r>
        <w:rPr>
          <w:color w:val="000000"/>
          <w:spacing w:val="0"/>
          <w:w w:val="100"/>
          <w:position w:val="0"/>
          <w:sz w:val="18"/>
          <w:szCs w:val="18"/>
        </w:rPr>
        <w:t>9</w:t>
      </w:r>
      <w:r>
        <w:rPr>
          <w:rFonts w:ascii="SimSun" w:eastAsia="SimSun" w:hAnsi="SimSun" w:cs="SimSun"/>
          <w:color w:val="000000"/>
          <w:spacing w:val="0"/>
          <w:w w:val="100"/>
          <w:position w:val="0"/>
          <w:sz w:val="17"/>
          <w:szCs w:val="17"/>
        </w:rPr>
        <w:t>号</w:t>
      </w:r>
    </w:p>
    <w:p>
      <w:pPr>
        <w:pStyle w:val="Style28"/>
        <w:keepNext w:val="0"/>
        <w:keepLines w:val="0"/>
        <w:widowControl w:val="0"/>
        <w:shd w:val="clear" w:color="auto" w:fill="auto"/>
        <w:bidi w:val="0"/>
        <w:spacing w:before="0" w:after="320" w:line="314" w:lineRule="exact"/>
        <w:ind w:left="0" w:right="0" w:firstLine="0"/>
        <w:jc w:val="both"/>
      </w:pP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对于满足一定条件的，由新冠肺炎疫情直接引发的租金减 让提供了简化方法。如果企业选择采用简化方法，则不需要评估是否发生租赁变更，也不需要重新评估租赁分类。结合财会 </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号的规定，该简化方法的租金减让期间为针对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日前的应付租赁付款额。本集团将执行上述规定的累积影 响数调整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年度的年初留存收益及其他相关的财务报表项目，不调整前期比较财务报表数据。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采用上述规定未对本集团的财务状况和经营成果产生重大影响。</w:t>
      </w:r>
    </w:p>
    <w:p>
      <w:pPr>
        <w:pStyle w:val="Style73"/>
        <w:keepNext/>
        <w:keepLines/>
        <w:widowControl w:val="0"/>
        <w:numPr>
          <w:ilvl w:val="0"/>
          <w:numId w:val="35"/>
        </w:numPr>
        <w:shd w:val="clear" w:color="auto" w:fill="auto"/>
        <w:tabs>
          <w:tab w:pos="493"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重要会计估计变更</w:t>
      </w:r>
      <w:bookmarkEnd w:id="1134"/>
      <w:bookmarkEnd w:id="1135"/>
      <w:bookmarkEnd w:id="113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适用”不适用</w:t>
      </w:r>
    </w:p>
    <w:p>
      <w:pPr>
        <w:pStyle w:val="Style73"/>
        <w:keepNext/>
        <w:keepLines/>
        <w:widowControl w:val="0"/>
        <w:numPr>
          <w:ilvl w:val="0"/>
          <w:numId w:val="35"/>
        </w:numPr>
        <w:shd w:val="clear" w:color="auto" w:fill="auto"/>
        <w:tabs>
          <w:tab w:pos="493" w:val="left"/>
        </w:tabs>
        <w:bidi w:val="0"/>
        <w:spacing w:before="0" w:line="240" w:lineRule="auto"/>
        <w:ind w:left="0" w:right="0" w:firstLine="0"/>
        <w:jc w:val="left"/>
      </w:pPr>
      <w:bookmarkStart w:id="1138" w:name="bookmark1138"/>
      <w:bookmarkStart w:id="1139" w:name="bookmark1139"/>
      <w:bookmarkStart w:id="1140" w:name="bookmark1140"/>
      <w:bookmarkStart w:id="1141" w:name="bookmark1141"/>
      <w:bookmarkEnd w:id="114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38"/>
      <w:bookmarkEnd w:id="1139"/>
      <w:bookmarkEnd w:id="114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line="240" w:lineRule="auto"/>
        <w:ind w:left="0" w:right="0" w:firstLine="0"/>
        <w:jc w:val="left"/>
      </w:pPr>
      <w:r>
        <w:rPr>
          <w:rFonts w:ascii="Courier New" w:eastAsia="Courier New" w:hAnsi="Courier New" w:cs="Courier New"/>
          <w:color w:val="000000"/>
          <w:spacing w:val="0"/>
          <w:w w:val="100"/>
          <w:position w:val="0"/>
          <w:sz w:val="18"/>
          <w:szCs w:val="18"/>
        </w:rPr>
        <w:t>V</w:t>
      </w:r>
      <w:r>
        <w:rPr>
          <w:color w:val="000000"/>
          <w:spacing w:val="0"/>
          <w:w w:val="100"/>
          <w:position w:val="0"/>
        </w:rPr>
        <w:t>是口否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982"/>
        <w:gridCol w:w="1982"/>
        <w:gridCol w:w="1781"/>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3,562,362,065.89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3,562,362,065.89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965,806.00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965,806.00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2,547,161,570.70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2,547,161,570.70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188,753,897.81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130,709,508.43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-58,044,389.38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620,289,983.03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620,532,621.66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242,638.63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43,065,511.45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43,065,511.45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133,876,586.40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133,876,586.40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512,617,912.18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512,617,912.18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184,845,079.24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184,845,079.24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35"/>
        <w:gridCol w:w="1982"/>
        <w:gridCol w:w="1982"/>
        <w:gridCol w:w="178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7,750,872,901.25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7,693,071,150.50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-57,801,750.75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401,332,175.38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401,332,175.38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1,049,361,387.77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1,049,361,387.77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1,253,804,677.92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1,253,804,677.92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2,399,081,545.85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2,380,818,430.13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-18,263,115.72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3,270,292,561.05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3,270,292,561.05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158,544,316.02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158,544,316.02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4,008,335,971.26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4,008,335,971.26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595,436,358.59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595,227,300.52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-209,058.07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160,679,708.29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160,679,708.29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502,111,675.23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481,929,501.23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-20,182,174.00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10,601,297,648.74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13,832,935,862.00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3,231,638,213.26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18,352,170,549.99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21,526,007,012.50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3,173,836,462.51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1,937,767,015.11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1,937,767,015.11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37,580,826.27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37,580,826.27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14,699,418.00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14,699,418.00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1,077,382,116.37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848,090,572.45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-229,291,543.92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1,758,217,492.39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1,758,217,492.39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35"/>
        <w:gridCol w:w="1982"/>
        <w:gridCol w:w="1982"/>
        <w:gridCol w:w="178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625,796,681.83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625,796,681.83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140,401,216.56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140,401,216.56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446,991,254.10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442,527,308.90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-4,463,945.20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6,059,036.31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6,059,036.31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2,019,748,088.04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2,685,565,545.31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665,817,457.27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8,058,584,108.67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8,490,646,076.82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432,061,968.15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1,441,258,599.25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1,441,258,599.25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2,753,547,597.51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2,753,547,597.51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158,825,932.69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147,052,829.54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-11,773,103.15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12,720,071.41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12,720,071.41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6,492,781.29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6,492,781.29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2,514,882.01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2,514,882.01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1,621,812,266.65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4,363,586,761.01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2,741,774,494.36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9,680,396,375.32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12,854,232,837.83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3,173,836,462.51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35"/>
        <w:gridCol w:w="1982"/>
        <w:gridCol w:w="1982"/>
        <w:gridCol w:w="178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2,549,545,207.46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2,549,545,207.46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83,960,539.42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83,960,539.42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1,713,226,271.25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1,713,226,271.25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7,971,741,204.03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7,971,741,204.03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700,032,970.64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700,032,970.64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8,671,774,174.67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8,671,774,174.67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18,352,170,549.99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21,526,007,012.50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3,173,836,462.51</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1704"/>
        <w:gridCol w:w="1982"/>
        <w:gridCol w:w="178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528,426,849.24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528,426,849.24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5,737,924.63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5,737,924.63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966,424,842.83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966,424,842.83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69,232,559.68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69,232,559.68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74,444.91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18,197,417.46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18,197,417.46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1,522,844,979.07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1,522,844,979.07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1704"/>
        <w:gridCol w:w="1982"/>
        <w:gridCol w:w="178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9,610,930,073.41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9,610,930,073.41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443,374,875.70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443,374,875.70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2,008,732.01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2,008,732.01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352,928.00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9,296,842.83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9,296,842.83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9,395,206.57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9,395,206.57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100,878,938.05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100,878,938.05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10,176,237,596.57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10,176,237,596.57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11,699,082,575.64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11,699,082,575.64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25,416,526.27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25,416,526.27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14,617,842.66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14,617,842.66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7,772,169.09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7,772,169.09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15,727,791.46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15,727,791.46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1,127,975,709.98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1,127,975,709.98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1704"/>
        <w:gridCol w:w="1982"/>
        <w:gridCol w:w="178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1,191,510,039.46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1,191,510,039.46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1,447,500.00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1,447,500.00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1,192,957,539.46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1,192,957,539.46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6,359,017,118.37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6,359,017,118.37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163,892,722.23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163,892,722.23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369,016,316.74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369,016,316.74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10,506,125,036.18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10,506,125,036.18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11,699,082,575.64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11,699,082,575.64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执行新租赁准则对母公司资产负债表无重大影响。</w:t>
      </w:r>
    </w:p>
    <w:p>
      <w:pPr>
        <w:pStyle w:val="Style73"/>
        <w:keepNext/>
        <w:keepLines/>
        <w:widowControl w:val="0"/>
        <w:shd w:val="clear" w:color="auto" w:fill="auto"/>
        <w:bidi w:val="0"/>
        <w:spacing w:before="0" w:after="40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42"/>
      <w:bookmarkEnd w:id="1143"/>
      <w:bookmarkEnd w:id="1145"/>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46"/>
      <w:bookmarkEnd w:id="1147"/>
      <w:bookmarkEnd w:id="114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六</w:t>
      </w:r>
      <w:bookmarkEnd w:id="1151"/>
      <w:r>
        <w:rPr>
          <w:color w:val="000000"/>
          <w:spacing w:val="0"/>
          <w:w w:val="100"/>
          <w:position w:val="0"/>
        </w:rPr>
        <w:t>、税项</w:t>
      </w:r>
      <w:bookmarkEnd w:id="1149"/>
      <w:bookmarkEnd w:id="1150"/>
      <w:bookmarkEnd w:id="1152"/>
    </w:p>
    <w:p>
      <w:pPr>
        <w:pStyle w:val="Style32"/>
        <w:keepNext/>
        <w:keepLines/>
        <w:widowControl w:val="0"/>
        <w:shd w:val="clear" w:color="auto" w:fill="auto"/>
        <w:bidi w:val="0"/>
        <w:spacing w:before="0" w:after="30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color w:val="000000"/>
          <w:spacing w:val="0"/>
          <w:w w:val="100"/>
          <w:position w:val="0"/>
        </w:rPr>
        <w:t>、主要税种及税率</w:t>
      </w:r>
      <w:bookmarkEnd w:id="1153"/>
      <w:bookmarkEnd w:id="1154"/>
      <w:bookmarkEnd w:id="1156"/>
    </w:p>
    <w:tbl>
      <w:tblPr>
        <w:tblOverlap w:val="never"/>
        <w:jc w:val="center"/>
        <w:tblLayout w:type="fixed"/>
      </w:tblPr>
      <w:tblGrid>
        <w:gridCol w:w="1704"/>
        <w:gridCol w:w="6240"/>
        <w:gridCol w:w="16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按税法规定计算的销售货物和应税劳务收入为基础计算销项税额，在扣除当 期允许抵扣的进项税额后，差额部分为应交增值税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541"/>
        <w:gridCol w:w="504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境外子公司（香港）</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注册地法律计缴利得税。</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color w:val="000000"/>
          <w:spacing w:val="0"/>
          <w:w w:val="100"/>
          <w:position w:val="0"/>
        </w:rPr>
        <w:t>、税收优惠</w:t>
      </w:r>
      <w:bookmarkEnd w:id="1157"/>
      <w:bookmarkEnd w:id="1158"/>
      <w:bookmarkEnd w:id="1160"/>
    </w:p>
    <w:p>
      <w:pPr>
        <w:pStyle w:val="Style28"/>
        <w:keepNext w:val="0"/>
        <w:keepLines w:val="0"/>
        <w:widowControl w:val="0"/>
        <w:shd w:val="clear" w:color="auto" w:fill="auto"/>
        <w:tabs>
          <w:tab w:pos="407" w:val="left"/>
        </w:tabs>
        <w:bidi w:val="0"/>
        <w:spacing w:before="0" w:after="300" w:line="311" w:lineRule="exact"/>
        <w:ind w:left="0" w:right="0" w:firstLine="0"/>
        <w:jc w:val="left"/>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18"/>
          <w:szCs w:val="18"/>
        </w:rPr>
        <w:t>（2011） 100</w:t>
      </w:r>
      <w:r>
        <w:rPr>
          <w:color w:val="000000"/>
          <w:spacing w:val="0"/>
          <w:w w:val="100"/>
          <w:position w:val="0"/>
        </w:rPr>
        <w:t>号文《关于软件产品增值税政策的通知》的规定，本公司下属子公司上海美东软 件开发有限公司，从事的软件产品收入享受增值税即征即退，税收优惠期间为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日，该税收优惠 已在国家税务总局上海市税务局备案（文书号：</w:t>
      </w:r>
      <w:r>
        <w:rPr>
          <w:rFonts w:ascii="Times New Roman" w:eastAsia="Times New Roman" w:hAnsi="Times New Roman" w:cs="Times New Roman"/>
          <w:color w:val="000000"/>
          <w:spacing w:val="0"/>
          <w:w w:val="100"/>
          <w:position w:val="0"/>
          <w:sz w:val="18"/>
          <w:szCs w:val="18"/>
        </w:rPr>
        <w:t>D2108170004921402</w:t>
      </w:r>
      <w:r>
        <w:rPr>
          <w:color w:val="000000"/>
          <w:spacing w:val="0"/>
          <w:w w:val="100"/>
          <w:position w:val="0"/>
        </w:rPr>
        <w:t>）；</w:t>
      </w:r>
      <w:r>
        <w:rPr>
          <w:color w:val="000000"/>
          <w:spacing w:val="0"/>
          <w:w w:val="100"/>
          <w:position w:val="0"/>
        </w:rPr>
        <w:t>本公司下属子公司上海美置信息技术有限公司，从 事的软件产品收入享受增值税即征即退，税收优惠期间为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日，该税收优惠已在国家税务总局 上海市税务局备案（文书号：</w:t>
      </w:r>
      <w:r>
        <w:rPr>
          <w:rFonts w:ascii="Times New Roman" w:eastAsia="Times New Roman" w:hAnsi="Times New Roman" w:cs="Times New Roman"/>
          <w:color w:val="000000"/>
          <w:spacing w:val="0"/>
          <w:w w:val="100"/>
          <w:position w:val="0"/>
          <w:sz w:val="18"/>
          <w:szCs w:val="18"/>
        </w:rPr>
        <w:t>D2112300011829777</w:t>
      </w:r>
      <w:r>
        <w:rPr>
          <w:color w:val="000000"/>
          <w:spacing w:val="0"/>
          <w:w w:val="100"/>
          <w:position w:val="0"/>
        </w:rPr>
        <w:t>）。</w:t>
      </w:r>
    </w:p>
    <w:p>
      <w:pPr>
        <w:pStyle w:val="Style28"/>
        <w:keepNext w:val="0"/>
        <w:keepLines w:val="0"/>
        <w:widowControl w:val="0"/>
        <w:shd w:val="clear" w:color="auto" w:fill="auto"/>
        <w:tabs>
          <w:tab w:pos="407" w:val="left"/>
        </w:tabs>
        <w:bidi w:val="0"/>
        <w:spacing w:before="0" w:after="300" w:line="311" w:lineRule="exact"/>
        <w:ind w:left="0" w:right="0" w:firstLine="0"/>
        <w:jc w:val="left"/>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28"/>
        <w:keepNext w:val="0"/>
        <w:keepLines w:val="0"/>
        <w:widowControl w:val="0"/>
        <w:shd w:val="clear" w:color="auto" w:fill="auto"/>
        <w:bidi w:val="0"/>
        <w:spacing w:before="0" w:after="300" w:line="311" w:lineRule="exact"/>
        <w:ind w:left="0" w:right="0" w:firstLine="0"/>
        <w:jc w:val="left"/>
      </w:pPr>
      <w:r>
        <w:rPr>
          <w:color w:val="000000"/>
          <w:spacing w:val="0"/>
          <w:w w:val="100"/>
          <w:position w:val="0"/>
        </w:rPr>
        <w:t>根据《财政部、国家税务总局关于海南自由贸易港企业所得税优惠政策的通知》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（2020） 31</w:t>
      </w:r>
      <w:r>
        <w:rPr>
          <w:color w:val="000000"/>
          <w:spacing w:val="0"/>
          <w:w w:val="100"/>
          <w:position w:val="0"/>
        </w:rPr>
        <w:t>号</w:t>
      </w:r>
      <w:r>
        <w:rPr>
          <w:color w:val="000000"/>
          <w:spacing w:val="0"/>
          <w:w w:val="100"/>
          <w:position w:val="0"/>
          <w:sz w:val="18"/>
          <w:szCs w:val="18"/>
        </w:rPr>
        <w:t>）</w:t>
      </w:r>
      <w:r>
        <w:rPr>
          <w:color w:val="000000"/>
          <w:spacing w:val="0"/>
          <w:w w:val="100"/>
          <w:position w:val="0"/>
        </w:rPr>
        <w:t>的规定，本公司下属子 公司海南美年大健康医院有限公司、海南慈铭奥亚体检医院有限公司、海南美尚诺健康管理有限公司的主营业务属于《海南 自由贸易港鼓励类产业目录（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w:t>
      </w:r>
      <w:r>
        <w:rPr>
          <w:color w:val="000000"/>
          <w:spacing w:val="0"/>
          <w:w w:val="100"/>
          <w:position w:val="0"/>
          <w:sz w:val="18"/>
          <w:szCs w:val="18"/>
        </w:rPr>
        <w:t>（</w:t>
      </w:r>
      <w:r>
        <w:rPr>
          <w:color w:val="000000"/>
          <w:spacing w:val="0"/>
          <w:w w:val="100"/>
          <w:position w:val="0"/>
        </w:rPr>
        <w:t>发改地区规</w:t>
      </w:r>
      <w:r>
        <w:rPr>
          <w:rFonts w:ascii="Times New Roman" w:eastAsia="Times New Roman" w:hAnsi="Times New Roman" w:cs="Times New Roman"/>
          <w:color w:val="000000"/>
          <w:spacing w:val="0"/>
          <w:w w:val="100"/>
          <w:position w:val="0"/>
          <w:sz w:val="18"/>
          <w:szCs w:val="18"/>
        </w:rPr>
        <w:t>（2021） 120</w:t>
      </w:r>
      <w:r>
        <w:rPr>
          <w:color w:val="000000"/>
          <w:spacing w:val="0"/>
          <w:w w:val="100"/>
          <w:position w:val="0"/>
        </w:rPr>
        <w:t>号</w:t>
      </w:r>
      <w:r>
        <w:rPr>
          <w:color w:val="000000"/>
          <w:spacing w:val="0"/>
          <w:w w:val="100"/>
          <w:position w:val="0"/>
          <w:sz w:val="18"/>
          <w:szCs w:val="18"/>
        </w:rPr>
        <w:t>）</w:t>
      </w:r>
      <w:r>
        <w:rPr>
          <w:color w:val="000000"/>
          <w:spacing w:val="0"/>
          <w:w w:val="100"/>
          <w:position w:val="0"/>
        </w:rPr>
        <w:t>中规定的产业项目，可减按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 根据《关于延续西部大开发企业所得税政策的公告》</w:t>
      </w:r>
      <w:r>
        <w:rPr>
          <w:color w:val="000000"/>
          <w:spacing w:val="0"/>
          <w:w w:val="100"/>
          <w:position w:val="0"/>
          <w:sz w:val="18"/>
          <w:szCs w:val="18"/>
        </w:rPr>
        <w:t>（</w:t>
      </w:r>
      <w:r>
        <w:rPr>
          <w:color w:val="000000"/>
          <w:spacing w:val="0"/>
          <w:w w:val="100"/>
          <w:position w:val="0"/>
        </w:rPr>
        <w:t>财政部税务总局国家发展改革委公告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color w:val="000000"/>
          <w:spacing w:val="0"/>
          <w:w w:val="100"/>
          <w:position w:val="0"/>
          <w:sz w:val="18"/>
          <w:szCs w:val="18"/>
        </w:rPr>
        <w:t>）</w:t>
      </w:r>
      <w:r>
        <w:rPr>
          <w:color w:val="000000"/>
          <w:spacing w:val="0"/>
          <w:w w:val="100"/>
          <w:position w:val="0"/>
        </w:rPr>
        <w:t>的规定，本公 司下属本公司下属</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家位于西部地区的子公司主营业务属于《西部地区鼓励类产业目录（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w:t>
      </w:r>
      <w:r>
        <w:rPr>
          <w:color w:val="000000"/>
          <w:spacing w:val="0"/>
          <w:w w:val="100"/>
          <w:position w:val="0"/>
          <w:sz w:val="18"/>
          <w:szCs w:val="18"/>
        </w:rPr>
        <w:t>（</w:t>
      </w:r>
      <w:r>
        <w:rPr>
          <w:color w:val="000000"/>
          <w:spacing w:val="0"/>
          <w:w w:val="100"/>
          <w:position w:val="0"/>
        </w:rPr>
        <w:t>国家发展和改革委员 会令第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w:t>
      </w:r>
      <w:r>
        <w:rPr>
          <w:color w:val="000000"/>
          <w:spacing w:val="0"/>
          <w:w w:val="100"/>
          <w:position w:val="0"/>
          <w:sz w:val="18"/>
          <w:szCs w:val="18"/>
        </w:rPr>
        <w:t>）</w:t>
      </w:r>
      <w:r>
        <w:rPr>
          <w:color w:val="000000"/>
          <w:spacing w:val="0"/>
          <w:w w:val="100"/>
          <w:position w:val="0"/>
        </w:rPr>
        <w:t>范围，可减按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根据《关于实施小微企业普惠性税收减免政策的通知》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w:t>
      </w:r>
      <w:r>
        <w:rPr>
          <w:color w:val="000000"/>
          <w:spacing w:val="0"/>
          <w:w w:val="100"/>
          <w:position w:val="0"/>
        </w:rPr>
        <w:t>的规定，本公司下属</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家子公司属于《进一步 扩大小型微利企业所得税优惠政策》范围，对小型微利企业年应纳税所得额不超过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 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的税率缴纳企业所得税。根据《关于实施小微企业和个体工商户所得税优惠政策的公告》</w:t>
      </w:r>
      <w:r>
        <w:rPr>
          <w:color w:val="000000"/>
          <w:spacing w:val="0"/>
          <w:w w:val="100"/>
          <w:position w:val="0"/>
          <w:sz w:val="18"/>
          <w:szCs w:val="18"/>
        </w:rPr>
        <w:t>（</w:t>
      </w:r>
      <w:r>
        <w:rPr>
          <w:color w:val="000000"/>
          <w:spacing w:val="0"/>
          <w:w w:val="100"/>
          <w:position w:val="0"/>
        </w:rPr>
        <w:t>财政部税务总局公告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的优惠政策基础上，再减 半征收企业所得税。</w:t>
      </w:r>
    </w:p>
    <w:p>
      <w:pPr>
        <w:pStyle w:val="Style32"/>
        <w:keepNext/>
        <w:keepLines/>
        <w:widowControl w:val="0"/>
        <w:shd w:val="clear" w:color="auto" w:fill="auto"/>
        <w:bidi w:val="0"/>
        <w:spacing w:before="0" w:after="24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color w:val="000000"/>
          <w:spacing w:val="0"/>
          <w:w w:val="100"/>
          <w:position w:val="0"/>
        </w:rPr>
        <w:t>、其他</w:t>
      </w:r>
      <w:bookmarkEnd w:id="1163"/>
      <w:bookmarkEnd w:id="1164"/>
      <w:bookmarkEnd w:id="1166"/>
    </w:p>
    <w:p>
      <w:pPr>
        <w:pStyle w:val="Style2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七</w:t>
      </w:r>
      <w:bookmarkEnd w:id="1169"/>
      <w:r>
        <w:rPr>
          <w:color w:val="000000"/>
          <w:spacing w:val="0"/>
          <w:w w:val="100"/>
          <w:position w:val="0"/>
        </w:rPr>
        <w:t>、合并财务报表项目注释</w:t>
      </w:r>
      <w:bookmarkEnd w:id="1167"/>
      <w:bookmarkEnd w:id="1168"/>
      <w:bookmarkEnd w:id="1170"/>
    </w:p>
    <w:p>
      <w:pPr>
        <w:pStyle w:val="Style32"/>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color w:val="000000"/>
          <w:spacing w:val="0"/>
          <w:w w:val="100"/>
          <w:position w:val="0"/>
        </w:rPr>
        <w:t>、货币资金</w:t>
      </w:r>
      <w:bookmarkEnd w:id="1171"/>
      <w:bookmarkEnd w:id="1172"/>
      <w:bookmarkEnd w:id="117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270"/>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1,631,234.80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2,195,817.95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2,229,991,608.45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3,496,661,112.23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32,153,188.99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63,505,135.71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2,263,776,032.24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3,562,362,065.89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6,705,697.24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60,965,566.54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24,536,173.75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55,683,041.43</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其中，存在冻结、担保或其他使用限制的受限货币资金明细如下: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403"/>
        <w:gridCol w:w="3264"/>
      </w:tblGrid>
      <w:tr>
        <w:trPr>
          <w:trHeight w:val="97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17,667,012.31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3,245,550.05</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未对账冻结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3,845,096.75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1,413,008.90</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质押担保冻结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2,579,202.23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176,399.11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168,602.92</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贷款安托户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152,364.68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22,135.87</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托管资金冻结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50,737,120.97</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116,098.67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96,622.72</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24,536,173.75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55,683,041.43</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color w:val="000000"/>
          <w:spacing w:val="0"/>
          <w:w w:val="100"/>
          <w:position w:val="0"/>
        </w:rPr>
        <w:t>、交易性金融资产</w:t>
      </w:r>
      <w:bookmarkEnd w:id="1175"/>
      <w:bookmarkEnd w:id="1176"/>
      <w:bookmarkEnd w:id="117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以公允价值计量且其变动计入当期损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1,351,326.02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1,351,326.02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1,351,326.02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3</w:t>
      </w:r>
      <w:bookmarkEnd w:id="1181"/>
      <w:r>
        <w:rPr>
          <w:color w:val="000000"/>
          <w:spacing w:val="0"/>
          <w:w w:val="100"/>
          <w:position w:val="0"/>
        </w:rPr>
        <w:t>、衍生金融资产</w:t>
      </w:r>
      <w:bookmarkEnd w:id="1179"/>
      <w:bookmarkEnd w:id="1180"/>
      <w:bookmarkEnd w:id="118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4</w:t>
      </w:r>
      <w:bookmarkEnd w:id="1185"/>
      <w:r>
        <w:rPr>
          <w:color w:val="000000"/>
          <w:spacing w:val="0"/>
          <w:w w:val="100"/>
          <w:position w:val="0"/>
        </w:rPr>
        <w:t>、应收票据</w:t>
      </w:r>
      <w:bookmarkEnd w:id="1183"/>
      <w:bookmarkEnd w:id="1184"/>
      <w:bookmarkEnd w:id="1186"/>
    </w:p>
    <w:p>
      <w:pPr>
        <w:pStyle w:val="Style73"/>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87"/>
      <w:bookmarkEnd w:id="1188"/>
      <w:bookmarkEnd w:id="119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1,565,038.22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965,806.00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1,565,038.22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965,806.00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3"/>
        <w:keepNext/>
        <w:keepLines/>
        <w:widowControl w:val="0"/>
        <w:numPr>
          <w:ilvl w:val="0"/>
          <w:numId w:val="37"/>
        </w:numPr>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本期计提、收回或转回的坏账准备情况</w:t>
      </w:r>
      <w:bookmarkEnd w:id="1191"/>
      <w:bookmarkEnd w:id="1192"/>
      <w:bookmarkEnd w:id="119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3"/>
        <w:keepNext/>
        <w:keepLines/>
        <w:widowControl w:val="0"/>
        <w:numPr>
          <w:ilvl w:val="0"/>
          <w:numId w:val="37"/>
        </w:numPr>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期末公司已质押的应收票据</w:t>
      </w:r>
      <w:bookmarkEnd w:id="1195"/>
      <w:bookmarkEnd w:id="1196"/>
      <w:bookmarkEnd w:id="119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73"/>
        <w:keepNext/>
        <w:keepLines/>
        <w:widowControl w:val="0"/>
        <w:numPr>
          <w:ilvl w:val="0"/>
          <w:numId w:val="37"/>
        </w:numPr>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期末公司已背书或贴现且在资产负债表日尚未到期的应收票据</w:t>
      </w:r>
      <w:bookmarkEnd w:id="1199"/>
      <w:bookmarkEnd w:id="1200"/>
      <w:bookmarkEnd w:id="120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73"/>
        <w:keepNext/>
        <w:keepLines/>
        <w:widowControl w:val="0"/>
        <w:numPr>
          <w:ilvl w:val="0"/>
          <w:numId w:val="37"/>
        </w:numPr>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期末公司因出票人未履约而将其转应收账款的票据</w:t>
      </w:r>
      <w:bookmarkEnd w:id="1203"/>
      <w:bookmarkEnd w:id="1204"/>
      <w:bookmarkEnd w:id="120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r>
        <w:br w:type="page"/>
      </w:r>
    </w:p>
    <w:p>
      <w:pPr>
        <w:pStyle w:val="Style73"/>
        <w:keepNext/>
        <w:keepLines/>
        <w:widowControl w:val="0"/>
        <w:numPr>
          <w:ilvl w:val="0"/>
          <w:numId w:val="37"/>
        </w:numPr>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本期实际核销的应收票据情况</w:t>
      </w:r>
      <w:bookmarkEnd w:id="1207"/>
      <w:bookmarkEnd w:id="1208"/>
      <w:bookmarkEnd w:id="12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7"/>
              <w:keepNext w:val="0"/>
              <w:keepLines w:val="0"/>
              <w:widowControl w:val="0"/>
              <w:shd w:val="clear" w:color="auto" w:fill="auto"/>
              <w:tabs>
                <w:tab w:pos="1402" w:val="left"/>
                <w:tab w:pos="3173" w:val="left"/>
              </w:tabs>
              <w:bidi w:val="0"/>
              <w:spacing w:before="0" w:after="0" w:line="240" w:lineRule="auto"/>
              <w:ind w:left="0" w:right="0" w:firstLine="0"/>
              <w:jc w:val="center"/>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款项是否由关联</w:t>
            </w:r>
          </w:p>
          <w:p>
            <w:pPr>
              <w:pStyle w:val="Style7"/>
              <w:keepNext w:val="0"/>
              <w:keepLines w:val="0"/>
              <w:widowControl w:val="0"/>
              <w:shd w:val="clear" w:color="auto" w:fill="auto"/>
              <w:tabs>
                <w:tab w:pos="1740" w:val="left"/>
              </w:tabs>
              <w:bidi w:val="0"/>
              <w:spacing w:before="0" w:after="0" w:line="240" w:lineRule="auto"/>
              <w:ind w:left="0" w:right="0" w:firstLine="42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7"/>
              <w:keepNext w:val="0"/>
              <w:keepLines w:val="0"/>
              <w:widowControl w:val="0"/>
              <w:shd w:val="clear" w:color="auto" w:fill="auto"/>
              <w:bidi w:val="0"/>
              <w:spacing w:before="0" w:after="0" w:line="240" w:lineRule="auto"/>
              <w:ind w:left="3620" w:right="0" w:firstLine="0"/>
              <w:jc w:val="left"/>
            </w:pPr>
            <w:r>
              <w:rPr>
                <w:color w:val="000000"/>
                <w:spacing w:val="0"/>
                <w:w w:val="100"/>
                <w:position w:val="0"/>
              </w:rPr>
              <w:t>交易产生</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应收票据核销说明: 不适用。</w:t>
      </w:r>
    </w:p>
    <w:p>
      <w:pPr>
        <w:pStyle w:val="Style32"/>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5</w:t>
      </w:r>
      <w:bookmarkEnd w:id="1213"/>
      <w:r>
        <w:rPr>
          <w:color w:val="000000"/>
          <w:spacing w:val="0"/>
          <w:w w:val="100"/>
          <w:position w:val="0"/>
        </w:rPr>
        <w:t>、应收账款</w:t>
      </w:r>
      <w:bookmarkEnd w:id="1211"/>
      <w:bookmarkEnd w:id="1212"/>
      <w:bookmarkEnd w:id="1214"/>
    </w:p>
    <w:p>
      <w:pPr>
        <w:pStyle w:val="Style73"/>
        <w:keepNext/>
        <w:keepLines/>
        <w:widowControl w:val="0"/>
        <w:numPr>
          <w:ilvl w:val="0"/>
          <w:numId w:val="39"/>
        </w:numPr>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应收账款分类披露</w:t>
      </w:r>
      <w:bookmarkEnd w:id="1215"/>
      <w:bookmarkEnd w:id="1216"/>
      <w:bookmarkEnd w:id="121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57,774, </w:t>
            </w:r>
            <w:r>
              <w:rPr>
                <w:rFonts w:ascii="Times New Roman" w:eastAsia="Times New Roman" w:hAnsi="Times New Roman" w:cs="Times New Roman"/>
                <w:color w:val="000000"/>
                <w:spacing w:val="0"/>
                <w:w w:val="100"/>
                <w:position w:val="0"/>
                <w:sz w:val="18"/>
                <w:szCs w:val="18"/>
              </w:rPr>
              <w:t>781.02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57,774, </w:t>
            </w:r>
            <w:r>
              <w:rPr>
                <w:rFonts w:ascii="Times New Roman" w:eastAsia="Times New Roman" w:hAnsi="Times New Roman" w:cs="Times New Roman"/>
                <w:color w:val="000000"/>
                <w:spacing w:val="0"/>
                <w:w w:val="100"/>
                <w:position w:val="0"/>
                <w:sz w:val="18"/>
                <w:szCs w:val="18"/>
              </w:rPr>
              <w:t>781.02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57,774, </w:t>
            </w:r>
            <w:r>
              <w:rPr>
                <w:rFonts w:ascii="Times New Roman" w:eastAsia="Times New Roman" w:hAnsi="Times New Roman" w:cs="Times New Roman"/>
                <w:color w:val="000000"/>
                <w:spacing w:val="0"/>
                <w:w w:val="100"/>
                <w:position w:val="0"/>
                <w:sz w:val="18"/>
                <w:szCs w:val="18"/>
              </w:rPr>
              <w:t>781.02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57,774, </w:t>
            </w:r>
            <w:r>
              <w:rPr>
                <w:rFonts w:ascii="Times New Roman" w:eastAsia="Times New Roman" w:hAnsi="Times New Roman" w:cs="Times New Roman"/>
                <w:color w:val="000000"/>
                <w:spacing w:val="0"/>
                <w:w w:val="100"/>
                <w:position w:val="0"/>
                <w:sz w:val="18"/>
                <w:szCs w:val="18"/>
              </w:rPr>
              <w:t>781.02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2,898,0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59,489.</w:t>
            </w:r>
          </w:p>
          <w:p>
            <w:pPr>
              <w:pStyle w:val="Style7"/>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98.05</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1,353.1</w:t>
            </w:r>
          </w:p>
          <w:p>
            <w:pPr>
              <w:pStyle w:val="Style7"/>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11.50</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2,564,8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78,136.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2,855,9 </w:t>
            </w:r>
            <w:r>
              <w:rPr>
                <w:rFonts w:ascii="Times New Roman" w:eastAsia="Times New Roman" w:hAnsi="Times New Roman" w:cs="Times New Roman"/>
                <w:color w:val="000000"/>
                <w:spacing w:val="0"/>
                <w:w w:val="100"/>
                <w:position w:val="0"/>
                <w:sz w:val="18"/>
                <w:szCs w:val="18"/>
              </w:rPr>
              <w:t>07,877.</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308,74</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6,306.8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2,547,16</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1,570.70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2,898,0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59,489.</w:t>
            </w:r>
          </w:p>
          <w:p>
            <w:pPr>
              <w:pStyle w:val="Style7"/>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98.05</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1,353.1</w:t>
            </w:r>
          </w:p>
          <w:p>
            <w:pPr>
              <w:pStyle w:val="Style7"/>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11.50</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2,564,8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78,136.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2,855,9 </w:t>
            </w:r>
            <w:r>
              <w:rPr>
                <w:rFonts w:ascii="Times New Roman" w:eastAsia="Times New Roman" w:hAnsi="Times New Roman" w:cs="Times New Roman"/>
                <w:color w:val="000000"/>
                <w:spacing w:val="0"/>
                <w:w w:val="100"/>
                <w:position w:val="0"/>
                <w:sz w:val="18"/>
                <w:szCs w:val="18"/>
              </w:rPr>
              <w:t>07,877.</w:t>
            </w:r>
          </w:p>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308,74</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6,306.8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2,547,16</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1,570.70</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2,955,8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34,270.</w:t>
            </w:r>
          </w:p>
          <w:p>
            <w:pPr>
              <w:pStyle w:val="Style7"/>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390,95</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6,134.1</w:t>
            </w:r>
          </w:p>
          <w:p>
            <w:pPr>
              <w:pStyle w:val="Style7"/>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13.23</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2,564,8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78,136.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55,820.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311,694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,249.96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2,547,16</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1,570.70</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57,774,781.02</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8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王十方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无法收回</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北京慈记网络科技有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54,826,837.86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54,826,837.86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57,774,781.02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57,774,781.02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gridSpan w:val="5"/>
            <w:tcBorders>
              <w:top w:val="single" w:sz="4"/>
            </w:tcBorders>
            <w:shd w:val="clear" w:color="auto" w:fill="FFFFFF"/>
            <w:vAlign w:val="center"/>
          </w:tcPr>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widowControl w:val="0"/>
        <w:spacing w:after="79" w:line="1" w:lineRule="exact"/>
      </w:pPr>
    </w:p>
    <w:p>
      <w:pPr>
        <w:widowControl w:val="0"/>
        <w:spacing w:line="1" w:lineRule="exact"/>
      </w:pPr>
    </w:p>
    <w:tbl>
      <w:tblPr>
        <w:tblOverlap w:val="never"/>
        <w:jc w:val="left"/>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framePr w:w="9581" w:h="2827" w:hSpace="14" w:vSpace="658" w:wrap="notBeside" w:vAnchor="text" w:hAnchor="text" w:x="857" w:y="659"/>
            </w:pPr>
          </w:p>
        </w:tc>
        <w:tc>
          <w:tcPr>
            <w:tcBorders>
              <w:top w:val="single" w:sz="4"/>
              <w:left w:val="single" w:sz="4"/>
            </w:tcBorders>
            <w:shd w:val="clear" w:color="auto" w:fill="D3D3D3"/>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2,319,729,188.50</w:t>
            </w:r>
          </w:p>
        </w:tc>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13,222,456.37</w:t>
            </w:r>
          </w:p>
        </w:tc>
        <w:tc>
          <w:tcPr>
            <w:tcBorders>
              <w:top w:val="single" w:sz="4"/>
              <w:left w:val="single" w:sz="4"/>
              <w:righ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3" w:hRule="exact"/>
        </w:trPr>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232,715,175.92</w:t>
            </w:r>
          </w:p>
        </w:tc>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69,814,552.78</w:t>
            </w:r>
          </w:p>
        </w:tc>
        <w:tc>
          <w:tcPr>
            <w:tcBorders>
              <w:top w:val="single" w:sz="4"/>
              <w:left w:val="single" w:sz="4"/>
              <w:righ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190,941,562.68</w:t>
            </w:r>
          </w:p>
        </w:tc>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95,470,781.34</w:t>
            </w:r>
          </w:p>
        </w:tc>
        <w:tc>
          <w:tcPr>
            <w:tcBorders>
              <w:top w:val="single" w:sz="4"/>
              <w:left w:val="single" w:sz="4"/>
              <w:righ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154,673,562.67</w:t>
            </w:r>
          </w:p>
        </w:tc>
        <w:tc>
          <w:tcPr>
            <w:tcBorders>
              <w:top w:val="single" w:sz="4"/>
              <w:lef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154,673,562.67</w:t>
            </w:r>
          </w:p>
        </w:tc>
        <w:tc>
          <w:tcPr>
            <w:tcBorders>
              <w:top w:val="single" w:sz="4"/>
              <w:left w:val="single" w:sz="4"/>
              <w:right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2,898,059,489.77</w:t>
            </w:r>
          </w:p>
        </w:tc>
        <w:tc>
          <w:tcPr>
            <w:tcBorders>
              <w:top w:val="single" w:sz="4"/>
              <w:left w:val="single" w:sz="4"/>
              <w:bottom w:val="single" w:sz="4"/>
            </w:tcBorders>
            <w:shd w:val="clear" w:color="auto" w:fill="FFFFFF"/>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333,181,353.16</w:t>
            </w:r>
          </w:p>
        </w:tc>
        <w:tc>
          <w:tcPr>
            <w:tcBorders>
              <w:top w:val="single" w:sz="4"/>
              <w:left w:val="single" w:sz="4"/>
              <w:bottom w:val="single" w:sz="4"/>
              <w:right w:val="single" w:sz="4"/>
            </w:tcBorders>
            <w:shd w:val="clear" w:color="auto" w:fill="D3D3D3"/>
            <w:vAlign w:val="center"/>
          </w:tcPr>
          <w:p>
            <w:pPr>
              <w:pStyle w:val="Style7"/>
              <w:keepNext w:val="0"/>
              <w:keepLines w:val="0"/>
              <w:framePr w:w="9581" w:h="2827" w:hSpace="14" w:vSpace="658" w:wrap="notBeside" w:vAnchor="text" w:hAnchor="text" w:x="857" w:y="65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framePr w:w="9686" w:h="206" w:hSpace="842" w:wrap="notBeside" w:vAnchor="text" w:hAnchor="text" w:x="84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333,181,353.16</w:t>
      </w:r>
    </w:p>
    <w:p>
      <w:pPr>
        <w:widowControl w:val="0"/>
        <w:spacing w:line="1" w:lineRule="exact"/>
      </w:pPr>
    </w:p>
    <w:p>
      <w:pPr>
        <w:pStyle w:val="Style28"/>
        <w:keepNext w:val="0"/>
        <w:keepLines w:val="0"/>
        <w:widowControl w:val="0"/>
        <w:shd w:val="clear" w:color="auto" w:fill="auto"/>
        <w:bidi w:val="0"/>
        <w:spacing w:before="0" w:after="80" w:line="312" w:lineRule="exact"/>
        <w:ind w:left="0" w:right="0" w:firstLine="0"/>
        <w:jc w:val="left"/>
      </w:pPr>
      <w:r>
        <mc:AlternateContent>
          <mc:Choice Requires="wps">
            <w:drawing>
              <wp:anchor distT="0" distB="0" distL="0" distR="0" simplePos="0" relativeHeight="125829394" behindDoc="0" locked="0" layoutInCell="1" allowOverlap="1">
                <wp:simplePos x="0" y="0"/>
                <wp:positionH relativeFrom="page">
                  <wp:posOffset>704850</wp:posOffset>
                </wp:positionH>
                <wp:positionV relativeFrom="margin">
                  <wp:posOffset>3029585</wp:posOffset>
                </wp:positionV>
                <wp:extent cx="6150610" cy="125095"/>
                <wp:wrapTopAndBottom/>
                <wp:docPr id="25" name="Shape 25"/>
                <a:graphic xmlns:a="http://schemas.openxmlformats.org/drawingml/2006/main">
                  <a:graphicData uri="http://schemas.microsoft.com/office/word/2010/wordprocessingShape">
                    <wps:wsp>
                      <wps:cNvSpPr txBox="1"/>
                      <wps:spPr>
                        <a:xfrm>
                          <a:ext cx="6150610" cy="12509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1" type="#_x0000_t202" style="position:absolute;margin-left:55.5pt;margin-top:238.55000000000001pt;width:484.30000000000001pt;height:9.8499999999999996pt;z-index:-125829359;mso-wrap-distance-left:0;mso-wrap-distance-right:0;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anchory="margin"/>
              </v:shape>
            </w:pict>
          </mc:Fallback>
        </mc:AlternateContent>
      </w:r>
      <w:r>
        <w:rPr>
          <w:color w:val="000000"/>
          <w:spacing w:val="0"/>
          <w:w w:val="100"/>
          <w:position w:val="0"/>
        </w:rPr>
        <w:t>确定该组合依据的说明：</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本集团对于应收账款始终按照整个存续期内的预期信用损失计量减值准备。根据本集团的历史经验，不同细分客户群体发生 损失的情况没有显著差异，因此在计算减值准备时未进一步区分不同的客户群体。</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整个存续期预期信用损失率基于历史实际信用损失经验计算，并考虑了历史数据收集期间的经济状况、当前的经济状况与本 集团所认为的预计存续期内的经济状况。</w:t>
      </w:r>
    </w:p>
    <w:p>
      <w:pPr>
        <w:pStyle w:val="Style28"/>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8"/>
        <w:keepNext w:val="0"/>
        <w:keepLines w:val="0"/>
        <w:widowControl w:val="0"/>
        <w:shd w:val="clear" w:color="auto" w:fill="auto"/>
        <w:bidi w:val="0"/>
        <w:spacing w:before="0" w:after="460" w:line="360" w:lineRule="exact"/>
        <w:ind w:left="0" w:right="0" w:firstLine="0"/>
        <w:jc w:val="left"/>
      </w:pPr>
      <w:r>
        <w:rPr>
          <w:color w:val="000000"/>
          <w:spacing w:val="0"/>
          <w:w w:val="100"/>
          <w:position w:val="0"/>
        </w:rPr>
        <w:t>确定该组合依据的说明： 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7186"/>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2,322,390,920.92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245,079,992.34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228,594,325.60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159,769,031.93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121,721,472.92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20,721,371.48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17,326,187.53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2,955,834,270.79</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9"/>
      <w:bookmarkEnd w:id="1220"/>
      <w:bookmarkEnd w:id="122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单项金额重大 并单独计提坏 账准备的应收 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54,826,837.86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57,774,781.02</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 征组合计提坏 账准备的应收 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308,746,306.80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26,249,276.16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-1,110,011.84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-704,217.96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333,181,353.16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311,694,249.96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81,076,114.02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-1,110,011.84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-704,217.96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390,956,134.18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23"/>
      <w:bookmarkEnd w:id="1224"/>
      <w:bookmarkEnd w:id="122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1,110,011.84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27"/>
      <w:bookmarkEnd w:id="1228"/>
      <w:bookmarkEnd w:id="123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after="319" w:line="1" w:lineRule="exact"/>
      </w:pPr>
    </w:p>
    <w:p>
      <w:pPr>
        <w:pStyle w:val="Style73"/>
        <w:keepNext/>
        <w:keepLines/>
        <w:widowControl w:val="0"/>
        <w:shd w:val="clear" w:color="auto" w:fill="auto"/>
        <w:tabs>
          <w:tab w:pos="493" w:val="left"/>
        </w:tabs>
        <w:bidi w:val="0"/>
        <w:spacing w:before="0" w:after="26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31"/>
      <w:bookmarkEnd w:id="1232"/>
      <w:bookmarkEnd w:id="1234"/>
    </w:p>
    <w:p>
      <w:pPr>
        <w:pStyle w:val="Style28"/>
        <w:keepNext w:val="0"/>
        <w:keepLines w:val="0"/>
        <w:widowControl w:val="0"/>
        <w:shd w:val="clear" w:color="auto" w:fill="auto"/>
        <w:bidi w:val="0"/>
        <w:spacing w:before="0" w:after="80" w:line="310" w:lineRule="exact"/>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本集团按欠款方归集的期末余额前五名应收账款汇总金额为人民币</w:t>
      </w:r>
      <w:r>
        <w:rPr>
          <w:rFonts w:ascii="Times New Roman" w:eastAsia="Times New Roman" w:hAnsi="Times New Roman" w:cs="Times New Roman"/>
          <w:color w:val="000000"/>
          <w:spacing w:val="0"/>
          <w:w w:val="100"/>
          <w:position w:val="0"/>
          <w:sz w:val="18"/>
          <w:szCs w:val="18"/>
        </w:rPr>
        <w:t>174,521,919.71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 xml:space="preserve">264,953,333.05 </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sz w:val="18"/>
          <w:szCs w:val="18"/>
        </w:rPr>
        <w:t>5.90%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9.27%</w:t>
      </w:r>
      <w:r>
        <w:rPr>
          <w:color w:val="000000"/>
          <w:spacing w:val="0"/>
          <w:w w:val="100"/>
          <w:position w:val="0"/>
        </w:rPr>
        <w:t>），相应计提的坏账准备期末余额汇总金额为人 民币</w:t>
      </w:r>
      <w:r>
        <w:rPr>
          <w:rFonts w:ascii="Times New Roman" w:eastAsia="Times New Roman" w:hAnsi="Times New Roman" w:cs="Times New Roman"/>
          <w:color w:val="000000"/>
          <w:spacing w:val="0"/>
          <w:w w:val="100"/>
          <w:position w:val="0"/>
          <w:sz w:val="18"/>
          <w:szCs w:val="18"/>
        </w:rPr>
        <w:t>63,457,338.08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56,890,338.79</w:t>
      </w:r>
      <w:r>
        <w:rPr>
          <w:color w:val="000000"/>
          <w:spacing w:val="0"/>
          <w:w w:val="100"/>
          <w:position w:val="0"/>
        </w:rPr>
        <w:t>元）。</w:t>
      </w:r>
    </w:p>
    <w:p>
      <w:pPr>
        <w:pStyle w:val="Style73"/>
        <w:keepNext/>
        <w:keepLines/>
        <w:widowControl w:val="0"/>
        <w:shd w:val="clear" w:color="auto" w:fill="auto"/>
        <w:tabs>
          <w:tab w:pos="493" w:val="left"/>
        </w:tabs>
        <w:bidi w:val="0"/>
        <w:spacing w:before="0" w:after="26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235"/>
      <w:bookmarkEnd w:id="1236"/>
      <w:bookmarkEnd w:id="1238"/>
    </w:p>
    <w:p>
      <w:pPr>
        <w:pStyle w:val="Style2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6</w:t>
      </w:r>
      <w:bookmarkEnd w:id="1241"/>
      <w:r>
        <w:rPr>
          <w:color w:val="000000"/>
          <w:spacing w:val="0"/>
          <w:w w:val="100"/>
          <w:position w:val="0"/>
        </w:rPr>
        <w:t>、应收款项融资</w:t>
      </w:r>
      <w:bookmarkEnd w:id="1239"/>
      <w:bookmarkEnd w:id="1240"/>
      <w:bookmarkEnd w:id="1242"/>
    </w:p>
    <w:p>
      <w:pPr>
        <w:pStyle w:val="Style28"/>
        <w:keepNext w:val="0"/>
        <w:keepLines w:val="0"/>
        <w:widowControl w:val="0"/>
        <w:shd w:val="clear" w:color="auto" w:fill="auto"/>
        <w:bidi w:val="0"/>
        <w:spacing w:before="0" w:after="80" w:line="310" w:lineRule="exact"/>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7</w:t>
      </w:r>
      <w:bookmarkEnd w:id="1245"/>
      <w:r>
        <w:rPr>
          <w:color w:val="000000"/>
          <w:spacing w:val="0"/>
          <w:w w:val="100"/>
          <w:position w:val="0"/>
        </w:rPr>
        <w:t>、预付款项</w:t>
      </w:r>
      <w:bookmarkEnd w:id="1243"/>
      <w:bookmarkEnd w:id="1244"/>
      <w:bookmarkEnd w:id="1246"/>
    </w:p>
    <w:p>
      <w:pPr>
        <w:pStyle w:val="Style73"/>
        <w:keepNext/>
        <w:keepLines/>
        <w:widowControl w:val="0"/>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47"/>
      <w:bookmarkEnd w:id="1248"/>
      <w:bookmarkEnd w:id="12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117,761,947.14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108,482,281.84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8,183,310.64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14,127,902.02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3,776,651.73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7,004,509.65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2,324,286.88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1,094,814.92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132,046,196.39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130,709,508.43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70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不适用。</w:t>
      </w:r>
    </w:p>
    <w:p>
      <w:pPr>
        <w:pStyle w:val="Style73"/>
        <w:keepNext/>
        <w:keepLines/>
        <w:widowControl w:val="0"/>
        <w:shd w:val="clear" w:color="auto" w:fill="auto"/>
        <w:bidi w:val="0"/>
        <w:spacing w:before="0" w:after="26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51"/>
      <w:bookmarkEnd w:id="1252"/>
      <w:bookmarkEnd w:id="1254"/>
    </w:p>
    <w:p>
      <w:pPr>
        <w:pStyle w:val="Style28"/>
        <w:keepNext w:val="0"/>
        <w:keepLines w:val="0"/>
        <w:widowControl w:val="0"/>
        <w:shd w:val="clear" w:color="auto" w:fill="auto"/>
        <w:bidi w:val="0"/>
        <w:spacing w:before="0" w:after="80" w:line="317" w:lineRule="exact"/>
        <w:ind w:left="0" w:right="0" w:firstLine="0"/>
        <w:jc w:val="left"/>
      </w:pPr>
      <w:r>
        <w:rPr>
          <w:color w:val="000000"/>
          <w:spacing w:val="0"/>
          <w:w w:val="100"/>
          <w:position w:val="0"/>
        </w:rPr>
        <w:t>本公司按预付对象归集的年末余额前五名预付账款汇总金额为人民币</w:t>
      </w:r>
      <w:r>
        <w:rPr>
          <w:rFonts w:ascii="Times New Roman" w:eastAsia="Times New Roman" w:hAnsi="Times New Roman" w:cs="Times New Roman"/>
          <w:color w:val="000000"/>
          <w:spacing w:val="0"/>
          <w:w w:val="100"/>
          <w:position w:val="0"/>
          <w:sz w:val="18"/>
          <w:szCs w:val="18"/>
        </w:rPr>
        <w:t>16,981,786.05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 xml:space="preserve">16,090,931.62 </w:t>
      </w:r>
      <w:r>
        <w:rPr>
          <w:color w:val="000000"/>
          <w:spacing w:val="0"/>
          <w:w w:val="100"/>
          <w:position w:val="0"/>
        </w:rPr>
        <w:t>元），占预付账款年末余额合计数的比例为</w:t>
      </w:r>
      <w:r>
        <w:rPr>
          <w:rFonts w:ascii="Times New Roman" w:eastAsia="Times New Roman" w:hAnsi="Times New Roman" w:cs="Times New Roman"/>
          <w:color w:val="000000"/>
          <w:spacing w:val="0"/>
          <w:w w:val="100"/>
          <w:position w:val="0"/>
          <w:sz w:val="18"/>
          <w:szCs w:val="18"/>
        </w:rPr>
        <w:t>12.86%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12.31%</w:t>
      </w:r>
      <w:r>
        <w:rPr>
          <w:color w:val="000000"/>
          <w:spacing w:val="0"/>
          <w:w w:val="100"/>
          <w:position w:val="0"/>
        </w:rPr>
        <w:t>）。</w:t>
      </w: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8</w:t>
      </w:r>
      <w:bookmarkEnd w:id="1257"/>
      <w:r>
        <w:rPr>
          <w:color w:val="000000"/>
          <w:spacing w:val="0"/>
          <w:w w:val="100"/>
          <w:position w:val="0"/>
        </w:rPr>
        <w:t>、其他应收款</w:t>
      </w:r>
      <w:bookmarkEnd w:id="1255"/>
      <w:bookmarkEnd w:id="1256"/>
      <w:bookmarkEnd w:id="12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63,795,136.44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43,065,511.45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297,460,106.60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577,311,276.88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361,359,681.94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620,532,621.66</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59"/>
      <w:bookmarkEnd w:id="1260"/>
      <w:bookmarkEnd w:id="1262"/>
    </w:p>
    <w:p>
      <w:pPr>
        <w:pStyle w:val="Style110"/>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color w:val="000000"/>
          <w:spacing w:val="0"/>
          <w:w w:val="100"/>
          <w:position w:val="0"/>
        </w:rPr>
        <w:t>）应收利息分类</w:t>
      </w:r>
      <w:bookmarkEnd w:id="1263"/>
      <w:bookmarkEnd w:id="1264"/>
      <w:bookmarkEnd w:id="12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104,438.90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r>
    </w:tbl>
    <w:p>
      <w:pPr>
        <w:widowControl w:val="0"/>
        <w:spacing w:line="1" w:lineRule="exact"/>
      </w:pPr>
      <w:r>
        <w:br w:type="page"/>
      </w:r>
    </w:p>
    <w:tbl>
      <w:tblPr>
        <w:tblOverlap w:val="never"/>
        <w:jc w:val="center"/>
        <w:tblLayout w:type="fixed"/>
      </w:tblPr>
      <w:tblGrid>
        <w:gridCol w:w="1920"/>
        <w:gridCol w:w="1277"/>
        <w:gridCol w:w="638"/>
        <w:gridCol w:w="1910"/>
        <w:gridCol w:w="638"/>
        <w:gridCol w:w="1277"/>
        <w:gridCol w:w="1982"/>
      </w:tblGrid>
      <w:tr>
        <w:trPr>
          <w:trHeight w:val="408"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104,438.90</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155,833.33</w:t>
            </w:r>
          </w:p>
        </w:tc>
      </w:tr>
      <w:tr>
        <w:trPr>
          <w:trHeight w:val="127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bookmarkStart w:id="1267" w:name="bookmark12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126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110"/>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color w:val="000000"/>
          <w:spacing w:val="0"/>
          <w:w w:val="100"/>
          <w:position w:val="0"/>
        </w:rPr>
        <w:t>）坏账准备计提情况</w:t>
      </w:r>
      <w:bookmarkEnd w:id="1268"/>
      <w:bookmarkEnd w:id="1269"/>
      <w:bookmarkEnd w:id="127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3"/>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72"/>
      <w:bookmarkEnd w:id="1273"/>
      <w:bookmarkEnd w:id="1275"/>
    </w:p>
    <w:p>
      <w:pPr>
        <w:pStyle w:val="Style110"/>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bookmarkEnd w:id="1278"/>
      <w:r>
        <w:rPr>
          <w:color w:val="000000"/>
          <w:spacing w:val="0"/>
          <w:w w:val="100"/>
          <w:position w:val="0"/>
        </w:rPr>
        <w:t>）应收股利分类</w:t>
      </w:r>
      <w:bookmarkEnd w:id="1276"/>
      <w:bookmarkEnd w:id="1277"/>
      <w:bookmarkEnd w:id="12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南通美富健康产业投资合伙企业（有限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53,928,333.30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30,114,999.98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平凉美年大健康健康管理有限公司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3,012,810.31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2,718,300.00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1,740,982.04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778,929.13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619,332.84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251,448.82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南通美兆美年健康产业并购投资基金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12,438,356.12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464,139.06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威海国济美年大健康体检中心有限公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48,016.29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63,795,136.44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43,065,511.45</w:t>
            </w:r>
          </w:p>
        </w:tc>
      </w:tr>
    </w:tbl>
    <w:p>
      <w:pPr>
        <w:spacing w:lineRule="exact" w:line="1"/>
        <w:rPr>
          <w:sz w:val="2"/>
          <w:szCs w:val="2"/>
        </w:rPr>
      </w:pPr>
      <w:r>
        <w:br w:type="page"/>
      </w:r>
    </w:p>
    <w:p>
      <w:pPr>
        <w:pStyle w:val="Style110"/>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80"/>
      <w:bookmarkEnd w:id="1281"/>
      <w:bookmarkEnd w:id="128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 断依据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南通美富健康产业投 资合伙企业（有限合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30,114,999.98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一到三年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对方未发放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30,114,999.98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color w:val="000000"/>
          <w:spacing w:val="0"/>
          <w:w w:val="100"/>
          <w:position w:val="0"/>
        </w:rPr>
        <w:t>）坏账准备计提情况</w:t>
      </w:r>
      <w:bookmarkEnd w:id="1284"/>
      <w:bookmarkEnd w:id="1285"/>
      <w:bookmarkEnd w:id="128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88"/>
      <w:bookmarkEnd w:id="1289"/>
      <w:bookmarkEnd w:id="1291"/>
    </w:p>
    <w:p>
      <w:pPr>
        <w:pStyle w:val="Style110"/>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color w:val="000000"/>
          <w:spacing w:val="0"/>
          <w:w w:val="100"/>
          <w:position w:val="0"/>
        </w:rPr>
        <w:t>）其他应收款按款项性质分类情况</w:t>
      </w:r>
      <w:bookmarkEnd w:id="1292"/>
      <w:bookmarkEnd w:id="1293"/>
      <w:bookmarkEnd w:id="129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144,145,982.52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133,527,946.97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63,175,976.31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105,398,274.68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77,199,394.55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109,908,825.13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1,478,457.24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5,417,002.44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198,450,000.00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33,571,410.27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43,371,499.98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-27,111,114.29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-18,762,272.32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297,460,106.60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577,311,276.88</w:t>
            </w: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color w:val="000000"/>
          <w:spacing w:val="0"/>
          <w:w w:val="100"/>
          <w:position w:val="0"/>
        </w:rPr>
        <w:t>）坏账准备计提情况</w:t>
      </w:r>
      <w:bookmarkEnd w:id="1296"/>
      <w:bookmarkEnd w:id="1297"/>
      <w:bookmarkEnd w:id="129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699"/>
        <w:gridCol w:w="1555"/>
        <w:gridCol w:w="2102"/>
        <w:gridCol w:w="181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 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 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255,277.46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18,506,994.86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18,762,272.32</w:t>
            </w:r>
          </w:p>
        </w:tc>
      </w:tr>
    </w:tbl>
    <w:p>
      <w:pPr>
        <w:widowControl w:val="0"/>
        <w:spacing w:line="1" w:lineRule="exact"/>
      </w:pPr>
      <w:r>
        <w:br w:type="page"/>
      </w:r>
    </w:p>
    <w:tbl>
      <w:tblPr>
        <w:tblOverlap w:val="never"/>
        <w:jc w:val="center"/>
        <w:tblLayout w:type="fixed"/>
      </w:tblPr>
      <w:tblGrid>
        <w:gridCol w:w="2414"/>
        <w:gridCol w:w="1699"/>
        <w:gridCol w:w="1555"/>
        <w:gridCol w:w="2102"/>
        <w:gridCol w:w="181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325,110.26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8,081,242.74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8,406,353.00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-46,511.03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-46,511.03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533,876.69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26,577,237.60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27,111,114.29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95,016,663.18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41,447,455.41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55,572,728.07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132,534,374.23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35,507,184.91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36,787,094.65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60,240,094.67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324,571,220.89</w:t>
            </w:r>
          </w:p>
        </w:tc>
      </w:tr>
    </w:tbl>
    <w:p>
      <w:pPr>
        <w:widowControl w:val="0"/>
        <w:spacing w:after="319" w:line="1" w:lineRule="exact"/>
      </w:pPr>
    </w:p>
    <w:p>
      <w:pPr>
        <w:pStyle w:val="Style110"/>
        <w:keepNext/>
        <w:keepLines/>
        <w:widowControl w:val="0"/>
        <w:shd w:val="clear" w:color="auto" w:fill="auto"/>
        <w:bidi w:val="0"/>
        <w:spacing w:before="0" w:after="40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color w:val="000000"/>
          <w:spacing w:val="0"/>
          <w:w w:val="100"/>
          <w:position w:val="0"/>
        </w:rPr>
        <w:t>）本期计提、收回或转回的坏账准备情况</w:t>
      </w:r>
      <w:bookmarkEnd w:id="1300"/>
      <w:bookmarkEnd w:id="1301"/>
      <w:bookmarkEnd w:id="130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421"/>
        <w:gridCol w:w="1272"/>
        <w:gridCol w:w="1560"/>
        <w:gridCol w:w="1138"/>
        <w:gridCol w:w="1032"/>
        <w:gridCol w:w="173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18,762,272.32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8,406,353.00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-46,511.03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27,111,114.29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18,762,272.32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8,406,353.00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-46,511.03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27,111,114.29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99" w:line="1" w:lineRule="exact"/>
      </w:pPr>
    </w:p>
    <w:p>
      <w:pPr>
        <w:pStyle w:val="Style110"/>
        <w:keepNext/>
        <w:keepLines/>
        <w:widowControl w:val="0"/>
        <w:shd w:val="clear" w:color="auto" w:fill="auto"/>
        <w:bidi w:val="0"/>
        <w:spacing w:before="0" w:after="40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color w:val="000000"/>
          <w:spacing w:val="0"/>
          <w:w w:val="100"/>
          <w:position w:val="0"/>
        </w:rPr>
        <w:t>）本期实际核销的其他应收款情况</w:t>
      </w:r>
      <w:bookmarkEnd w:id="1304"/>
      <w:bookmarkEnd w:id="1305"/>
      <w:bookmarkEnd w:id="130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r>
        <w:br w:type="page"/>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款项是否由关联</w:t>
            </w:r>
          </w:p>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交易产生</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本期核销金额不重大。</w:t>
      </w:r>
    </w:p>
    <w:p>
      <w:pPr>
        <w:pStyle w:val="Style110"/>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5</w:t>
      </w:r>
      <w:bookmarkEnd w:id="1310"/>
      <w:r>
        <w:rPr>
          <w:color w:val="000000"/>
          <w:spacing w:val="0"/>
          <w:w w:val="100"/>
          <w:position w:val="0"/>
        </w:rPr>
        <w:t>）按欠款方归集的期末余额前五名的其他应收款情况</w:t>
      </w:r>
      <w:bookmarkEnd w:id="1308"/>
      <w:bookmarkEnd w:id="1309"/>
      <w:bookmarkEnd w:id="131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南通美富健康产 业投资合伙企业 （有限合伙）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股权收购保证金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二到三年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王十方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7,993,907.99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五年以上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7,993,907.99</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云南舜喜健康产 业投资有限公司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股权收购保证金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三到四年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股权收购保证金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四到五年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天津美泽门诊有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外部往来款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5,732,900.00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三到四年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5,732,900.00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60,726,807.99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13,726,807.99</w:t>
            </w: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6</w:t>
      </w:r>
      <w:bookmarkEnd w:id="1314"/>
      <w:r>
        <w:rPr>
          <w:color w:val="000000"/>
          <w:spacing w:val="0"/>
          <w:w w:val="100"/>
          <w:position w:val="0"/>
        </w:rPr>
        <w:t>）涉及政府补助的应收款项</w:t>
      </w:r>
      <w:bookmarkEnd w:id="1312"/>
      <w:bookmarkEnd w:id="1313"/>
      <w:bookmarkEnd w:id="131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预计收取的时间、金 额及依据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79" w:line="1" w:lineRule="exact"/>
      </w:pPr>
    </w:p>
    <w:p>
      <w:pPr>
        <w:pStyle w:val="Style110"/>
        <w:keepNext/>
        <w:keepLines/>
        <w:widowControl w:val="0"/>
        <w:shd w:val="clear" w:color="auto" w:fill="auto"/>
        <w:tabs>
          <w:tab w:pos="392" w:val="left"/>
        </w:tabs>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7</w:t>
      </w:r>
      <w:bookmarkEnd w:id="1318"/>
      <w:r>
        <w:rPr>
          <w:color w:val="000000"/>
          <w:spacing w:val="0"/>
          <w:w w:val="100"/>
          <w:position w:val="0"/>
        </w:rPr>
        <w:t>）</w:t>
        <w:tab/>
        <w:t>因金融资产转移而终止确认的其他应收款</w:t>
      </w:r>
      <w:bookmarkEnd w:id="1316"/>
      <w:bookmarkEnd w:id="1317"/>
      <w:bookmarkEnd w:id="131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110"/>
        <w:keepNext/>
        <w:keepLines/>
        <w:widowControl w:val="0"/>
        <w:shd w:val="clear" w:color="auto" w:fill="auto"/>
        <w:tabs>
          <w:tab w:pos="397" w:val="left"/>
        </w:tabs>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8</w:t>
      </w:r>
      <w:bookmarkEnd w:id="1322"/>
      <w:r>
        <w:rPr>
          <w:color w:val="000000"/>
          <w:spacing w:val="0"/>
          <w:w w:val="100"/>
          <w:position w:val="0"/>
        </w:rPr>
        <w:t>）</w:t>
        <w:tab/>
        <w:t>转移其他应收款且继续涉入形成的资产、负债金额</w:t>
      </w:r>
      <w:bookmarkEnd w:id="1320"/>
      <w:bookmarkEnd w:id="1321"/>
      <w:bookmarkEnd w:id="132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9</w:t>
      </w:r>
      <w:bookmarkEnd w:id="1326"/>
      <w:r>
        <w:rPr>
          <w:color w:val="000000"/>
          <w:spacing w:val="0"/>
          <w:w w:val="100"/>
          <w:position w:val="0"/>
        </w:rPr>
        <w:t>、存货</w:t>
      </w:r>
      <w:bookmarkEnd w:id="1324"/>
      <w:bookmarkEnd w:id="1325"/>
      <w:bookmarkEnd w:id="1327"/>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73"/>
        <w:keepNext/>
        <w:keepLines/>
        <w:widowControl w:val="0"/>
        <w:shd w:val="clear" w:color="auto" w:fill="auto"/>
        <w:bidi w:val="0"/>
        <w:spacing w:before="0" w:line="240" w:lineRule="auto"/>
        <w:ind w:left="0" w:right="0" w:firstLine="0"/>
        <w:jc w:val="both"/>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8"/>
      <w:bookmarkEnd w:id="1329"/>
      <w:bookmarkEnd w:id="133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存货跌价准备</w:t>
            </w:r>
          </w:p>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或合同履约成</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或合同履约成</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1,334,593.83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1,334,593.83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1,275,586.82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1,275,586.82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试剂及耗材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148,037,433.27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148,037,433.27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132,600,999.58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132,600,999.58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149,372,027.10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149,372,027.10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133,876,586.40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133,876,586.40</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32"/>
      <w:bookmarkEnd w:id="1333"/>
      <w:bookmarkEnd w:id="133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79" w:line="1" w:lineRule="exact"/>
      </w:pPr>
    </w:p>
    <w:p>
      <w:pPr>
        <w:pStyle w:val="Style73"/>
        <w:keepNext/>
        <w:keepLines/>
        <w:widowControl w:val="0"/>
        <w:shd w:val="clear" w:color="auto" w:fill="auto"/>
        <w:tabs>
          <w:tab w:pos="493" w:val="left"/>
        </w:tabs>
        <w:bidi w:val="0"/>
        <w:spacing w:before="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36"/>
      <w:bookmarkEnd w:id="1337"/>
      <w:bookmarkEnd w:id="133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40"/>
      <w:bookmarkEnd w:id="1341"/>
      <w:bookmarkEnd w:id="134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bookmarkEnd w:id="134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44"/>
      <w:bookmarkEnd w:id="1345"/>
      <w:bookmarkEnd w:id="134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color w:val="000000"/>
          <w:spacing w:val="0"/>
          <w:w w:val="100"/>
          <w:position w:val="0"/>
        </w:rPr>
        <w:t>□</w:t>
      </w:r>
      <w:r>
        <w:rPr>
          <w:color w:val="000000"/>
          <w:spacing w:val="0"/>
          <w:w w:val="100"/>
          <w:position w:val="0"/>
        </w:rPr>
        <w:t>适用</w:t>
      </w:r>
      <w:r>
        <w:rPr>
          <w:rFonts w:ascii="Courier New" w:eastAsia="Courier New" w:hAnsi="Courier New" w:cs="Courier New"/>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48"/>
      <w:bookmarkEnd w:id="1349"/>
      <w:bookmarkEnd w:id="135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1</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52"/>
      <w:bookmarkEnd w:id="1353"/>
      <w:bookmarkEnd w:id="135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310,029,845.55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531,393,758.85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-21,668,328.41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-18,775,846.67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288,361,517.14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512,617,912.18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56"/>
      <w:bookmarkEnd w:id="1357"/>
      <w:bookmarkEnd w:id="135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90,517,021.90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159,109,461.18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10,005,584.31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7,665,004.09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27,082,060.96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18,070,613.97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127,604,667.17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184,845,079.24</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bookmarkEnd w:id="136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60"/>
      <w:bookmarkEnd w:id="1361"/>
      <w:bookmarkEnd w:id="136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5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5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 xml:space="preserve">适用”不适用 </w:t>
      </w: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1</w:t>
      </w:r>
      <w:bookmarkEnd w:id="136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64"/>
      <w:bookmarkEnd w:id="1365"/>
      <w:bookmarkEnd w:id="136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66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累计公允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累计在其 他综合收 益中确认 的损失准 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7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bookmarkEnd w:id="137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68"/>
      <w:bookmarkEnd w:id="1369"/>
      <w:bookmarkEnd w:id="1371"/>
    </w:p>
    <w:p>
      <w:pPr>
        <w:pStyle w:val="Style73"/>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72"/>
      <w:bookmarkEnd w:id="1373"/>
      <w:bookmarkEnd w:id="137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444,198,491.</w:t>
            </w:r>
          </w:p>
          <w:p>
            <w:pPr>
              <w:pStyle w:val="Style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25,764,821.2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418,433,670.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931,351,632.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29,223,455.6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902,128,176.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50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24,404,994.6</w:t>
            </w:r>
          </w:p>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24,404,994.6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66,980,668.4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66,980,668.4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11,768,975.0</w:t>
            </w:r>
          </w:p>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4,447,287.23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7,321,687.85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17,299,414.2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5,477,503.41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11,821,910.8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融资租赁业务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减:一年内到期 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-310,029,84</w:t>
            </w:r>
          </w:p>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-21,668,328.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-288,361,51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-531,393,75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-18,775,846.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-512,617,91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145,937,621.</w:t>
            </w:r>
          </w:p>
          <w:p>
            <w:pPr>
              <w:pStyle w:val="Style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8,543,780.10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137,393,841.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417,257,287.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15,925,112.4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401,332,175.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5,042,231.36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2,078,634.55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27,580,093.18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34,700,959.09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-47,060.41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-38,874.65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-521,338.04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560,212.69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1,626,259.17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-1,482,477.73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268,569.46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268,569.46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-4,608,749.85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-148,670.19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-4,757,420.04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1,973,805.62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390,448.65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27,847,854.24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30,212,108.51</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7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after="400" w:line="310" w:lineRule="exact"/>
        <w:ind w:left="0" w:right="0" w:firstLine="0"/>
        <w:jc w:val="left"/>
      </w:pPr>
      <w:r>
        <w:rPr>
          <w:color w:val="000000"/>
          <w:spacing w:val="0"/>
          <w:w w:val="100"/>
          <w:position w:val="0"/>
        </w:rPr>
        <w:t>本集团对于租赁应收款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保理款的预期信用损失的会计政策选择采用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模型，将未逾期或逾期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天以内划分为阶段 一</w:t>
      </w:r>
      <w:r>
        <w:rPr>
          <w:color w:val="000000"/>
          <w:spacing w:val="0"/>
          <w:w w:val="100"/>
          <w:position w:val="0"/>
          <w:sz w:val="18"/>
          <w:szCs w:val="18"/>
        </w:rPr>
        <w:t>（</w:t>
      </w:r>
      <w:r>
        <w:rPr>
          <w:color w:val="000000"/>
          <w:spacing w:val="0"/>
          <w:w w:val="100"/>
          <w:position w:val="0"/>
        </w:rPr>
        <w:t>未出现信用风险显著增加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，将逾期</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天以上、</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天以内的划分为阶段二</w:t>
      </w:r>
      <w:r>
        <w:rPr>
          <w:color w:val="000000"/>
          <w:spacing w:val="0"/>
          <w:w w:val="100"/>
          <w:position w:val="0"/>
          <w:sz w:val="18"/>
          <w:szCs w:val="18"/>
        </w:rPr>
        <w:t>（</w:t>
      </w:r>
      <w:r>
        <w:rPr>
          <w:color w:val="000000"/>
          <w:spacing w:val="0"/>
          <w:w w:val="100"/>
          <w:position w:val="0"/>
        </w:rPr>
        <w:t>信用风险显著增加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，将逾期</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天以上的划分 为阶段三</w:t>
      </w:r>
      <w:r>
        <w:rPr>
          <w:color w:val="000000"/>
          <w:spacing w:val="0"/>
          <w:w w:val="100"/>
          <w:position w:val="0"/>
          <w:sz w:val="18"/>
          <w:szCs w:val="18"/>
        </w:rPr>
        <w:t>（</w:t>
      </w:r>
      <w:r>
        <w:rPr>
          <w:color w:val="000000"/>
          <w:spacing w:val="0"/>
          <w:w w:val="100"/>
          <w:position w:val="0"/>
        </w:rPr>
        <w:t>违约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，根据过往一年的逾期情况分别计算不同阶段的预期违约概率，结合参考市场的违约损 失率最终确定坏账准备计提比例，预期信用损失的计提比例具体为阶段一</w:t>
      </w:r>
      <w:r>
        <w:rPr>
          <w:rFonts w:ascii="Times New Roman" w:eastAsia="Times New Roman" w:hAnsi="Times New Roman" w:cs="Times New Roman"/>
          <w:color w:val="000000"/>
          <w:spacing w:val="0"/>
          <w:w w:val="100"/>
          <w:position w:val="0"/>
          <w:sz w:val="18"/>
          <w:szCs w:val="18"/>
        </w:rPr>
        <w:t>0.90%</w:t>
      </w:r>
      <w:r>
        <w:rPr>
          <w:color w:val="000000"/>
          <w:spacing w:val="0"/>
          <w:w w:val="100"/>
          <w:position w:val="0"/>
        </w:rPr>
        <w:t>；阶段二</w:t>
      </w:r>
      <w:r>
        <w:rPr>
          <w:rFonts w:ascii="Times New Roman" w:eastAsia="Times New Roman" w:hAnsi="Times New Roman" w:cs="Times New Roman"/>
          <w:color w:val="000000"/>
          <w:spacing w:val="0"/>
          <w:w w:val="100"/>
          <w:position w:val="0"/>
          <w:sz w:val="18"/>
          <w:szCs w:val="18"/>
        </w:rPr>
        <w:t>8.64%</w:t>
      </w:r>
      <w:r>
        <w:rPr>
          <w:color w:val="000000"/>
          <w:spacing w:val="0"/>
          <w:w w:val="100"/>
          <w:position w:val="0"/>
        </w:rPr>
        <w:t>；阶段三</w:t>
      </w:r>
      <w:r>
        <w:rPr>
          <w:rFonts w:ascii="Times New Roman" w:eastAsia="Times New Roman" w:hAnsi="Times New Roman" w:cs="Times New Roman"/>
          <w:color w:val="000000"/>
          <w:spacing w:val="0"/>
          <w:w w:val="100"/>
          <w:position w:val="0"/>
          <w:sz w:val="18"/>
          <w:szCs w:val="18"/>
        </w:rPr>
        <w:t xml:space="preserve">24.87%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阶段一 </w:t>
      </w:r>
      <w:r>
        <w:rPr>
          <w:rFonts w:ascii="Times New Roman" w:eastAsia="Times New Roman" w:hAnsi="Times New Roman" w:cs="Times New Roman"/>
          <w:color w:val="000000"/>
          <w:spacing w:val="0"/>
          <w:w w:val="100"/>
          <w:position w:val="0"/>
          <w:sz w:val="18"/>
          <w:szCs w:val="18"/>
        </w:rPr>
        <w:t xml:space="preserve">0.89% </w:t>
      </w:r>
      <w:r>
        <w:rPr>
          <w:color w:val="000000"/>
          <w:spacing w:val="0"/>
          <w:w w:val="100"/>
          <w:position w:val="0"/>
        </w:rPr>
        <w:t xml:space="preserve">；阶段二 </w:t>
      </w:r>
      <w:r>
        <w:rPr>
          <w:rFonts w:ascii="Times New Roman" w:eastAsia="Times New Roman" w:hAnsi="Times New Roman" w:cs="Times New Roman"/>
          <w:color w:val="000000"/>
          <w:spacing w:val="0"/>
          <w:w w:val="100"/>
          <w:position w:val="0"/>
          <w:sz w:val="18"/>
          <w:szCs w:val="18"/>
        </w:rPr>
        <w:t xml:space="preserve">4.74% </w:t>
      </w:r>
      <w:r>
        <w:rPr>
          <w:color w:val="000000"/>
          <w:spacing w:val="0"/>
          <w:w w:val="100"/>
          <w:position w:val="0"/>
        </w:rPr>
        <w:t xml:space="preserve">；阶段三 </w:t>
      </w:r>
      <w:r>
        <w:rPr>
          <w:rFonts w:ascii="Times New Roman" w:eastAsia="Times New Roman" w:hAnsi="Times New Roman" w:cs="Times New Roman"/>
          <w:color w:val="000000"/>
          <w:spacing w:val="0"/>
          <w:w w:val="100"/>
          <w:position w:val="0"/>
          <w:sz w:val="18"/>
          <w:szCs w:val="18"/>
        </w:rPr>
        <w:t>17.76%</w:t>
      </w:r>
      <w:r>
        <w:rPr>
          <w:color w:val="000000"/>
          <w:spacing w:val="0"/>
          <w:w w:val="100"/>
          <w:position w:val="0"/>
        </w:rPr>
        <w:t>）。</w:t>
      </w:r>
    </w:p>
    <w:p>
      <w:pPr>
        <w:pStyle w:val="Style73"/>
        <w:keepNext/>
        <w:keepLines/>
        <w:widowControl w:val="0"/>
        <w:shd w:val="clear" w:color="auto" w:fill="auto"/>
        <w:tabs>
          <w:tab w:pos="493" w:val="left"/>
        </w:tabs>
        <w:bidi w:val="0"/>
        <w:spacing w:before="0" w:after="28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76"/>
      <w:bookmarkEnd w:id="1377"/>
      <w:bookmarkEnd w:id="1379"/>
    </w:p>
    <w:p>
      <w:pPr>
        <w:pStyle w:val="Style28"/>
        <w:keepNext w:val="0"/>
        <w:keepLines w:val="0"/>
        <w:widowControl w:val="0"/>
        <w:shd w:val="clear" w:color="auto" w:fill="auto"/>
        <w:bidi w:val="0"/>
        <w:spacing w:before="0" w:after="400" w:line="310" w:lineRule="exact"/>
        <w:ind w:left="0" w:right="0" w:firstLine="0"/>
        <w:jc w:val="left"/>
      </w:pPr>
      <w:r>
        <w:rPr>
          <w:color w:val="000000"/>
          <w:spacing w:val="0"/>
          <w:w w:val="100"/>
          <w:position w:val="0"/>
        </w:rPr>
        <w:t>不适用。</w:t>
      </w:r>
    </w:p>
    <w:p>
      <w:pPr>
        <w:pStyle w:val="Style73"/>
        <w:keepNext/>
        <w:keepLines/>
        <w:widowControl w:val="0"/>
        <w:shd w:val="clear" w:color="auto" w:fill="auto"/>
        <w:tabs>
          <w:tab w:pos="493" w:val="left"/>
        </w:tabs>
        <w:bidi w:val="0"/>
        <w:spacing w:before="0" w:after="28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80"/>
      <w:bookmarkEnd w:id="1381"/>
      <w:bookmarkEnd w:id="1383"/>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310"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bookmarkEnd w:id="138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84"/>
      <w:bookmarkEnd w:id="1385"/>
      <w:bookmarkEnd w:id="1387"/>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7"/>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重要联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849,40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8,700.4</w:t>
            </w:r>
          </w:p>
          <w:p>
            <w:pPr>
              <w:pStyle w:val="Style7"/>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23,755.</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-271,43</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3,273.7</w:t>
            </w:r>
          </w:p>
          <w:p>
            <w:pPr>
              <w:pStyle w:val="Style7"/>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16,364,</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594,36</w:t>
            </w:r>
          </w:p>
          <w:p>
            <w:pPr>
              <w:pStyle w:val="Style7"/>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3,327.5</w:t>
            </w:r>
          </w:p>
          <w:p>
            <w:pPr>
              <w:pStyle w:val="Style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非重要 联营企 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199,95</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2,687.3</w:t>
            </w:r>
          </w:p>
          <w:p>
            <w:pPr>
              <w:pStyle w:val="Style7"/>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220,25</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8,594.1</w:t>
            </w:r>
          </w:p>
          <w:p>
            <w:pPr>
              <w:pStyle w:val="Style7"/>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-24,883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-11,232</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621,49</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-5,869,</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-4,859, 944.79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373,98</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6,745.9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4,859,9</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44.79</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1,049,3</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61,387.</w:t>
            </w:r>
          </w:p>
          <w:p>
            <w:pPr>
              <w:pStyle w:val="Style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220,28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2,349.3</w:t>
            </w:r>
          </w:p>
          <w:p>
            <w:pPr>
              <w:pStyle w:val="Style7"/>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-296,31</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7,168.5</w:t>
            </w:r>
          </w:p>
          <w:p>
            <w:pPr>
              <w:pStyle w:val="Style7"/>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5,131,8</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621,49</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-5,869,</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-4,859, 944.79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968,35</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0,073.4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4,859,9</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44.79</w:t>
            </w: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1,049,3</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61,387.</w:t>
            </w:r>
          </w:p>
          <w:p>
            <w:pPr>
              <w:pStyle w:val="Style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220,28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2,349.3</w:t>
            </w:r>
          </w:p>
          <w:p>
            <w:pPr>
              <w:pStyle w:val="Style7"/>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-296,31</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7,168.5</w:t>
            </w:r>
          </w:p>
          <w:p>
            <w:pPr>
              <w:pStyle w:val="Style7"/>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5,131,8</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621,49</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-4,859, 944.79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968,35</w:t>
            </w:r>
          </w:p>
          <w:p>
            <w:pPr>
              <w:pStyle w:val="Style7"/>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0,073.4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4,859,9</w:t>
            </w:r>
          </w:p>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44.79</w:t>
            </w:r>
          </w:p>
        </w:tc>
      </w:tr>
    </w:tbl>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重要联营企业包含</w:t>
      </w:r>
      <w:r>
        <w:rPr>
          <w:rFonts w:ascii="Times New Roman" w:eastAsia="Times New Roman" w:hAnsi="Times New Roman" w:cs="Times New Roman"/>
          <w:color w:val="000000"/>
          <w:spacing w:val="0"/>
          <w:w w:val="100"/>
          <w:position w:val="0"/>
          <w:sz w:val="20"/>
          <w:szCs w:val="20"/>
        </w:rPr>
        <w:t>Mega Genomics Limited</w:t>
      </w:r>
      <w:r>
        <w:rPr>
          <w:color w:val="000000"/>
          <w:spacing w:val="0"/>
          <w:w w:val="100"/>
          <w:position w:val="0"/>
        </w:rPr>
        <w:t>和佛山市美年大健康体检管理有限公司。</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非重要联营企业包含东营市美年大健康健康管理有限公司、乐山慈铭健康体检服务有限公司、广州羊城慈铭门诊部有限公司、 邳州市慈铭健康体检门诊部有限公司、阳新慈铭健康体检管理有限公司、廉江慈铭健康管理有限公司、大连普兰店美年健康 综合门诊部有限公司、大连美年健康悦享综合门诊部有限公司、惠州市慈铭健康管理有限公司、广东环粤健康医疗有限公司、 肇庆美年大健康健康管理有限公司、南昌倍邦健康体检中心有限公司、银川美年大健康医院有限公司、江苏华康职业健康咨 询有限公司、烟台美年大健康体检管理有限公司、宣城市美年大健康管理有限公司、威海美年大健康体检中心有限公司、北 京朗美文化传媒有限公司、苏州美汇医药技术有限公司、漳州美年大健康管理有限公司、合肥慈铭奥亚健康管理有限公司、 泉州丰泽美年大健康管理有限公司、辽阳美兆健康管理有限公司、深圳市美鹏健康管理有限公司、深圳市美佳健康管理有限 公司、深圳市美辰健康管理有限公司、沈阳凤天安泰医院有限公司、威海国济美年大健康体检中心有限公司、武汉美慈奥亚 健康管理有限公司、保山美年大健康体检中心有限公司、文山美年大健康体检中心有限公司、洛阳美年大健康医疗科技有限 公司、安顺慈铭健康体检管理有限公司、南京奥亚健康管理有限公司、成都金牛美年大健康管理咨询有限公司、太仓美年大 健康体检中心有限公司、厦门市慈铭健康管理有限公司、南宁美元康健康管理有限公司、上海美楷门诊部有限公司、深圳市 美昱健康管理有限公司、阳江美年大健康健康管理有限公司、青岛美年健康科技健康管理有限公司、无锡慈铭奥亚门诊部有 限公司、苗泽美年大健康体检管理有限公司。</w:t>
      </w:r>
    </w:p>
    <w:p>
      <w:pPr>
        <w:pStyle w:val="Style32"/>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1</w:t>
      </w:r>
      <w:bookmarkEnd w:id="139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88"/>
      <w:bookmarkEnd w:id="1389"/>
      <w:bookmarkEnd w:id="13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3" w:hRule="exact"/>
        </w:trPr>
        <w:tc>
          <w:tcPr>
            <w:tcBorders>
              <w:top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after="39" w:line="1" w:lineRule="exact"/>
      </w:pPr>
    </w:p>
    <w:p>
      <w:pPr>
        <w:widowControl w:val="0"/>
        <w:spacing w:line="1" w:lineRule="exact"/>
      </w:pPr>
    </w:p>
    <w:tbl>
      <w:tblPr>
        <w:tblOverlap w:val="never"/>
        <w:jc w:val="center"/>
        <w:tblLayout w:type="fixed"/>
      </w:tblPr>
      <w:tblGrid>
        <w:gridCol w:w="1123"/>
        <w:gridCol w:w="1368"/>
        <w:gridCol w:w="1368"/>
        <w:gridCol w:w="1368"/>
        <w:gridCol w:w="1363"/>
        <w:gridCol w:w="1368"/>
        <w:gridCol w:w="1301"/>
      </w:tblGrid>
      <w:tr>
        <w:trPr>
          <w:trHeight w:val="1627"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140"/>
              <w:jc w:val="left"/>
            </w:pPr>
            <w:r>
              <w:rPr>
                <w:color w:val="000000"/>
                <w:spacing w:val="0"/>
                <w:w w:val="100"/>
                <w:position w:val="0"/>
              </w:rPr>
              <w:t>指定为以公允</w:t>
            </w:r>
          </w:p>
          <w:p>
            <w:pPr>
              <w:pStyle w:val="Style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其他综合收益</w:t>
            </w:r>
          </w:p>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转入留存收益</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的原因</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92"/>
      <w:bookmarkEnd w:id="1393"/>
      <w:bookmarkEnd w:id="139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1,228,254,436.33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1,253,804,677.92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1,228,254,436.33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1,253,804,677.92</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96"/>
      <w:bookmarkEnd w:id="1397"/>
      <w:bookmarkEnd w:id="1399"/>
    </w:p>
    <w:p>
      <w:pPr>
        <w:pStyle w:val="Style73"/>
        <w:keepNext/>
        <w:keepLines/>
        <w:widowControl w:val="0"/>
        <w:numPr>
          <w:ilvl w:val="0"/>
          <w:numId w:val="41"/>
        </w:numPr>
        <w:shd w:val="clear" w:color="auto" w:fill="auto"/>
        <w:tabs>
          <w:tab w:pos="493" w:val="left"/>
        </w:tabs>
        <w:bidi w:val="0"/>
        <w:spacing w:before="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采用成本计量模式的投资性房地产</w:t>
      </w:r>
      <w:bookmarkEnd w:id="1400"/>
      <w:bookmarkEnd w:id="1401"/>
      <w:bookmarkEnd w:id="140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3"/>
        <w:keepNext/>
        <w:keepLines/>
        <w:widowControl w:val="0"/>
        <w:numPr>
          <w:ilvl w:val="0"/>
          <w:numId w:val="41"/>
        </w:numPr>
        <w:shd w:val="clear" w:color="auto" w:fill="auto"/>
        <w:tabs>
          <w:tab w:pos="493" w:val="left"/>
        </w:tabs>
        <w:bidi w:val="0"/>
        <w:spacing w:before="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采用公允价值计量模式的投资性房地产</w:t>
      </w:r>
      <w:bookmarkEnd w:id="1404"/>
      <w:bookmarkEnd w:id="1405"/>
      <w:bookmarkEnd w:id="140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3"/>
        <w:keepNext/>
        <w:keepLines/>
        <w:widowControl w:val="0"/>
        <w:numPr>
          <w:ilvl w:val="0"/>
          <w:numId w:val="41"/>
        </w:numPr>
        <w:shd w:val="clear" w:color="auto" w:fill="auto"/>
        <w:tabs>
          <w:tab w:pos="493" w:val="left"/>
        </w:tabs>
        <w:bidi w:val="0"/>
        <w:spacing w:before="0" w:line="240" w:lineRule="auto"/>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未办妥产权证书的投资性房地产情况</w:t>
      </w:r>
      <w:bookmarkEnd w:id="1408"/>
      <w:bookmarkEnd w:id="1409"/>
      <w:bookmarkEnd w:id="141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12"/>
      <w:bookmarkEnd w:id="1413"/>
      <w:bookmarkEnd w:id="141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2,197,731,598.63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2,380,818,430.13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2,197,731,598.63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2,380,818,430.13</w:t>
            </w:r>
          </w:p>
        </w:tc>
      </w:tr>
    </w:tbl>
    <w:p>
      <w:pPr>
        <w:widowControl w:val="0"/>
        <w:spacing w:after="379" w:line="1" w:lineRule="exact"/>
      </w:pPr>
    </w:p>
    <w:p>
      <w:pPr>
        <w:pStyle w:val="Style73"/>
        <w:keepNext/>
        <w:keepLines/>
        <w:widowControl w:val="0"/>
        <w:numPr>
          <w:ilvl w:val="0"/>
          <w:numId w:val="43"/>
        </w:numPr>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固定资产情况</w:t>
      </w:r>
      <w:bookmarkEnd w:id="1416"/>
      <w:bookmarkEnd w:id="1417"/>
      <w:bookmarkEnd w:id="141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97,068,560.33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3,175,658,489.77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107,944,820.05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326,534,743.19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3,707,206,613.34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222,734,130.94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12,181,176.93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29,218,605.72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264,133,913.59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163,624,207.72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9,671,200.81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24,219,188.74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197,514,597.27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6,870,840.00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312,443.00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7,183,283.00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50,549,083.22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1,399,579.40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4,686,973.98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56,635,636.60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)自使 用权资产转入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1,110,396.72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2,800,396.72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140,860,151.35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1,962,459.66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16,364,652.32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159,190,833.33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124,710,644.35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1,238,784.66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12,177,387.51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138,130,386.52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）因合 并范围变化减少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16,149,507.00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723,675.00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4,187,264.81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21,060,446.81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97,064,990.33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3,257,532,469.36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118,163,537.32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339,388,696.59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3,812,149,693.60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17,947,074.64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1,042,235,121.67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54,160,400.75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212,045,586.15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1,326,388,183.21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3,655,224.76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335,786,651.11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13,116,777.90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44,655,757.55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397,214,411.32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3,655,224.76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335,291,621.82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12,721,199.10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44,655,757.55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396,323,803.23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）自使 用权资产转入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495,029.29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395,578.80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890,608.09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176.75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89,324,196.20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2,728,788.25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17,131,338.36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109,184,499.56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176.75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82,510,676.15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2,377,812.53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13,763,562.96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98,652,228.39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）因合 并范围变化减少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6,813,520.05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350,975.72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3,367,775.40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10,532,271.17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21,602,122.65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1,288,697,576.58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64,548,390.40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239,570,005.34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1,614,418,094.97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75,462,867.68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1,968,834,892.78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53,615,146.92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99,818,691.25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2,197,731,598.63</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79,121,485.69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2,133,423,368.10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53,784,419.30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114,489,157.04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2,380,818,430.13</w:t>
            </w:r>
          </w:p>
        </w:tc>
      </w:tr>
    </w:tbl>
    <w:p>
      <w:pPr>
        <w:pStyle w:val="Style73"/>
        <w:keepNext/>
        <w:keepLines/>
        <w:widowControl w:val="0"/>
        <w:shd w:val="clear" w:color="auto" w:fill="auto"/>
        <w:bidi w:val="0"/>
        <w:spacing w:before="0" w:after="40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20"/>
      <w:bookmarkEnd w:id="1421"/>
      <w:bookmarkEnd w:id="142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125,734,080.51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78,406,826.18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47,327,254.33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3"/>
        <w:keepNext/>
        <w:keepLines/>
        <w:widowControl w:val="0"/>
        <w:shd w:val="clear" w:color="auto" w:fill="auto"/>
        <w:bidi w:val="0"/>
        <w:spacing w:before="0" w:after="40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24"/>
      <w:bookmarkEnd w:id="1425"/>
      <w:bookmarkEnd w:id="142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73"/>
        <w:keepNext/>
        <w:keepLines/>
        <w:widowControl w:val="0"/>
        <w:shd w:val="clear" w:color="auto" w:fill="auto"/>
        <w:bidi w:val="0"/>
        <w:spacing w:before="0" w:after="40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28"/>
      <w:bookmarkEnd w:id="1429"/>
      <w:bookmarkEnd w:id="143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73"/>
        <w:keepNext/>
        <w:keepLines/>
        <w:widowControl w:val="0"/>
        <w:shd w:val="clear" w:color="auto" w:fill="auto"/>
        <w:bidi w:val="0"/>
        <w:spacing w:before="0" w:after="40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32"/>
      <w:bookmarkEnd w:id="1433"/>
      <w:bookmarkEnd w:id="143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36"/>
      <w:bookmarkEnd w:id="1437"/>
      <w:bookmarkEnd w:id="143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105,676,684.86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72,609,832.43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105,676,684.86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72,609,832.43</w:t>
            </w:r>
          </w:p>
        </w:tc>
      </w:tr>
    </w:tbl>
    <w:p>
      <w:pPr>
        <w:widowControl w:val="0"/>
        <w:spacing w:after="299" w:line="1" w:lineRule="exact"/>
      </w:pPr>
    </w:p>
    <w:p>
      <w:pPr>
        <w:pStyle w:val="Style73"/>
        <w:keepNext/>
        <w:keepLines/>
        <w:widowControl w:val="0"/>
        <w:shd w:val="clear" w:color="auto" w:fill="auto"/>
        <w:bidi w:val="0"/>
        <w:spacing w:before="0" w:after="40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40"/>
      <w:bookmarkEnd w:id="1441"/>
      <w:bookmarkEnd w:id="144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50,862,636.67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50,862,636.67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48,355,048.68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48,355,048.68</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在安装的机器 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53,073,521.94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53,073,521.94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21,366,544.06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21,366,544.06</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医疗服务管理</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信息化系统建</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1,740,526.25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1,740,526.25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2,888,239.69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2,888,239.69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105,676,684.86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105,676,684.86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72,609,832.43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72,609,832.43</w:t>
            </w:r>
          </w:p>
        </w:tc>
      </w:tr>
    </w:tbl>
    <w:p>
      <w:pPr>
        <w:widowControl w:val="0"/>
        <w:spacing w:after="319" w:line="1" w:lineRule="exact"/>
      </w:pPr>
    </w:p>
    <w:p>
      <w:pPr>
        <w:pStyle w:val="Style73"/>
        <w:keepNext/>
        <w:keepLines/>
        <w:widowControl w:val="0"/>
        <w:numPr>
          <w:ilvl w:val="0"/>
          <w:numId w:val="43"/>
        </w:numPr>
        <w:shd w:val="clear" w:color="auto" w:fill="auto"/>
        <w:bidi w:val="0"/>
        <w:spacing w:before="0" w:after="40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重要在建工程项目本期变动情况</w:t>
      </w:r>
      <w:bookmarkEnd w:id="1444"/>
      <w:bookmarkEnd w:id="1445"/>
      <w:bookmarkEnd w:id="14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9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项目</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增加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期末</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工程</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门店</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装修</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48,355 </w:t>
            </w:r>
            <w:r>
              <w:rPr>
                <w:rFonts w:ascii="Times New Roman" w:eastAsia="Times New Roman" w:hAnsi="Times New Roman" w:cs="Times New Roman"/>
                <w:color w:val="000000"/>
                <w:spacing w:val="0"/>
                <w:w w:val="100"/>
                <w:position w:val="0"/>
                <w:sz w:val="18"/>
                <w:szCs w:val="18"/>
              </w:rPr>
              <w:t xml:space="preserve">,048.6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43,379</w:t>
            </w:r>
          </w:p>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,811.0</w:t>
            </w:r>
          </w:p>
          <w:p>
            <w:pPr>
              <w:pStyle w:val="Style7"/>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-40,87</w:t>
            </w:r>
          </w:p>
          <w:p>
            <w:pPr>
              <w:pStyle w:val="Style7"/>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2,223.</w:t>
            </w:r>
          </w:p>
          <w:p>
            <w:pPr>
              <w:pStyle w:val="Style7"/>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50,862</w:t>
            </w:r>
          </w:p>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,636.6</w:t>
            </w:r>
          </w:p>
          <w:p>
            <w:pPr>
              <w:pStyle w:val="Style7"/>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装修</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进行</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在安 装的 机器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21,366</w:t>
            </w:r>
          </w:p>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,544.0</w:t>
            </w:r>
          </w:p>
          <w:p>
            <w:pPr>
              <w:pStyle w:val="Style7"/>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41,519 </w:t>
            </w:r>
            <w:r>
              <w:rPr>
                <w:rFonts w:ascii="Times New Roman" w:eastAsia="Times New Roman" w:hAnsi="Times New Roman" w:cs="Times New Roman"/>
                <w:color w:val="000000"/>
                <w:spacing w:val="0"/>
                <w:w w:val="100"/>
                <w:position w:val="0"/>
                <w:sz w:val="18"/>
                <w:szCs w:val="18"/>
              </w:rPr>
              <w:t xml:space="preserve">,387.5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53,073</w:t>
            </w:r>
          </w:p>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,521.9</w:t>
            </w:r>
          </w:p>
          <w:p>
            <w:pPr>
              <w:pStyle w:val="Style7"/>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安装</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调试</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 服务 管理 信息 化系 统建 设项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88,424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2,888,</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152,47</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188.68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88,424</w:t>
            </w:r>
          </w:p>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72,609</w:t>
            </w:r>
          </w:p>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,832.4</w:t>
            </w:r>
          </w:p>
          <w:p>
            <w:pPr>
              <w:pStyle w:val="Style7"/>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85,051 </w:t>
            </w:r>
            <w:r>
              <w:rPr>
                <w:rFonts w:ascii="Times New Roman" w:eastAsia="Times New Roman" w:hAnsi="Times New Roman" w:cs="Times New Roman"/>
                <w:color w:val="000000"/>
                <w:spacing w:val="0"/>
                <w:w w:val="100"/>
                <w:position w:val="0"/>
                <w:sz w:val="18"/>
                <w:szCs w:val="18"/>
              </w:rPr>
              <w:t xml:space="preserve">,673.9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-44,80</w:t>
            </w:r>
          </w:p>
          <w:p>
            <w:pPr>
              <w:pStyle w:val="Style7"/>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1,538.</w:t>
            </w:r>
          </w:p>
          <w:p>
            <w:pPr>
              <w:pStyle w:val="Style7"/>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105,67</w:t>
            </w:r>
          </w:p>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6,684.</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73"/>
        <w:keepNext/>
        <w:keepLines/>
        <w:widowControl w:val="0"/>
        <w:numPr>
          <w:ilvl w:val="0"/>
          <w:numId w:val="43"/>
        </w:numPr>
        <w:shd w:val="clear" w:color="auto" w:fill="auto"/>
        <w:bidi w:val="0"/>
        <w:spacing w:before="0" w:after="400" w:line="240" w:lineRule="auto"/>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本期计提在建工程减值准备情况</w:t>
      </w:r>
      <w:bookmarkEnd w:id="1448"/>
      <w:bookmarkEnd w:id="1449"/>
      <w:bookmarkEnd w:id="14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r>
        <w:br w:type="page"/>
      </w:r>
    </w:p>
    <w:p>
      <w:pPr>
        <w:pStyle w:val="Style73"/>
        <w:keepNext/>
        <w:keepLines/>
        <w:widowControl w:val="0"/>
        <w:numPr>
          <w:ilvl w:val="0"/>
          <w:numId w:val="43"/>
        </w:numPr>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工程物资</w:t>
      </w:r>
      <w:bookmarkEnd w:id="1452"/>
      <w:bookmarkEnd w:id="1453"/>
      <w:bookmarkEnd w:id="14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bookmarkEnd w:id="145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56"/>
      <w:bookmarkEnd w:id="1457"/>
      <w:bookmarkEnd w:id="1459"/>
    </w:p>
    <w:p>
      <w:pPr>
        <w:pStyle w:val="Style73"/>
        <w:keepNext/>
        <w:keepLines/>
        <w:widowControl w:val="0"/>
        <w:numPr>
          <w:ilvl w:val="0"/>
          <w:numId w:val="45"/>
        </w:numPr>
        <w:shd w:val="clear" w:color="auto" w:fill="auto"/>
        <w:tabs>
          <w:tab w:pos="493" w:val="left"/>
        </w:tabs>
        <w:bidi w:val="0"/>
        <w:spacing w:before="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采用成本计量模式的生产性生物资产</w:t>
      </w:r>
      <w:bookmarkEnd w:id="1460"/>
      <w:bookmarkEnd w:id="1461"/>
      <w:bookmarkEnd w:id="146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3"/>
        <w:keepNext/>
        <w:keepLines/>
        <w:widowControl w:val="0"/>
        <w:numPr>
          <w:ilvl w:val="0"/>
          <w:numId w:val="45"/>
        </w:numPr>
        <w:shd w:val="clear" w:color="auto" w:fill="auto"/>
        <w:tabs>
          <w:tab w:pos="493" w:val="left"/>
        </w:tabs>
        <w:bidi w:val="0"/>
        <w:spacing w:before="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采用公允价值计量模式的生产性生物资产</w:t>
      </w:r>
      <w:bookmarkEnd w:id="1464"/>
      <w:bookmarkEnd w:id="1465"/>
      <w:bookmarkEnd w:id="146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483" w:val="left"/>
        </w:tabs>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68"/>
      <w:bookmarkEnd w:id="1469"/>
      <w:bookmarkEnd w:id="147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483" w:val="left"/>
        </w:tabs>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bookmarkEnd w:id="147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72"/>
      <w:bookmarkEnd w:id="1473"/>
      <w:bookmarkEnd w:id="147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医疗设备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3,252,029,445.33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20,303,050.38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3,272,332,495.71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380,917,543.93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9,785,475.00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390,703,018.93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309,390,117.06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5,985,000.00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315,375,117.06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71,527,426.87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3,800,475.00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75,327,901.87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213,643,405.84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2,800,396.72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216,443,802.56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)提前终止合同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196,259,427.28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196,259,427.28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17,383,978.56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17,383,978.56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2,800,396.72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2,800,396.72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3,419,303,583.42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27,288,128.66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3,446,591,712.08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2,039,934.66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2,039,934.66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649,184,785.05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1,974,755.64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651,159,540.69</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649,184,785.05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1,974,755.64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651,159,540.69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22,084,542.29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890,608.09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22,975,150.38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18,815,515.57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18,815,515.57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3,269,026.72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3,269,026.72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890,608.09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890,608.09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627,100,242.76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3,124,082.21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630,224,324.97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2,792,203,340.66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24,164,046.45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2,816,367,387.11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3,252,029,445.33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18,263,115.72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3,270,292,561.05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bookmarkEnd w:id="147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76"/>
      <w:bookmarkEnd w:id="1477"/>
      <w:bookmarkEnd w:id="1479"/>
    </w:p>
    <w:p>
      <w:pPr>
        <w:pStyle w:val="Style73"/>
        <w:keepNext/>
        <w:keepLines/>
        <w:widowControl w:val="0"/>
        <w:shd w:val="clear" w:color="auto" w:fill="auto"/>
        <w:bidi w:val="0"/>
        <w:spacing w:before="0" w:after="40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80"/>
      <w:bookmarkEnd w:id="1481"/>
      <w:bookmarkEnd w:id="148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994"/>
        <w:gridCol w:w="706"/>
        <w:gridCol w:w="931"/>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土地使用 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专利 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非专利 技术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117,001,611.25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104,182,301.72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221,183,912.97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57,920,550.90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57,958,550.90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11,859,534.66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11,897,534.66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43,747,792.39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43,747,792.39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2,313,223.85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2,313,223.85</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994"/>
        <w:gridCol w:w="706"/>
        <w:gridCol w:w="931"/>
        <w:gridCol w:w="1368"/>
        <w:gridCol w:w="1368"/>
        <w:gridCol w:w="137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925,382.70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143,382.70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782,000.00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173,996,779.45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104,220,301.72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278,217,081.17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40,952,197.57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187,399.38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41,139,596.95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17,276,261.30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17,339,624.76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17,276,261.30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17,339,624.76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505,102.31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156,685.72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156,685.72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348,416.59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57,723,356.56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250,762.84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57,974,119.40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116,273,422.89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82,469,538.88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198,742,961.77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76,049,413.68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82,494,902.34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158,544,316.02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39" w:line="1" w:lineRule="exact"/>
      </w:pPr>
    </w:p>
    <w:p>
      <w:pPr>
        <w:pStyle w:val="Style73"/>
        <w:keepNext/>
        <w:keepLines/>
        <w:widowControl w:val="0"/>
        <w:shd w:val="clear" w:color="auto" w:fill="auto"/>
        <w:bidi w:val="0"/>
        <w:spacing w:before="0" w:after="40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84"/>
      <w:bookmarkEnd w:id="1485"/>
      <w:bookmarkEnd w:id="148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8"/>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其他说明: 无。</w:t>
      </w:r>
      <w:r>
        <w:br w:type="page"/>
      </w:r>
    </w:p>
    <w:p>
      <w:pPr>
        <w:pStyle w:val="Style32"/>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bookmarkEnd w:id="149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88"/>
      <w:bookmarkEnd w:id="1489"/>
      <w:bookmarkEnd w:id="14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开发阶段</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资本化支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7,238,180.</w:t>
            </w:r>
          </w:p>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70,571,037</w:t>
            </w:r>
          </w:p>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43,747,792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34,061,425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7,238,180.</w:t>
            </w:r>
          </w:p>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70,571,037</w:t>
            </w:r>
          </w:p>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43,747,792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34,061,425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资本化开始时点为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月，资本化的具体依据为进入软件开发阶段，截至期末软件正在开发中。</w:t>
      </w:r>
    </w:p>
    <w:p>
      <w:pPr>
        <w:pStyle w:val="Style32"/>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92"/>
      <w:bookmarkEnd w:id="1493"/>
      <w:bookmarkEnd w:id="1494"/>
    </w:p>
    <w:p>
      <w:pPr>
        <w:pStyle w:val="Style73"/>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95"/>
      <w:bookmarkEnd w:id="1496"/>
      <w:bookmarkEnd w:id="1498"/>
    </w:p>
    <w:p>
      <w:pPr>
        <w:pStyle w:val="Style28"/>
        <w:keepNext w:val="0"/>
        <w:keepLines w:val="0"/>
        <w:widowControl w:val="0"/>
        <w:shd w:val="clear" w:color="auto" w:fill="auto"/>
        <w:bidi w:val="0"/>
        <w:spacing w:before="0" w:after="80" w:line="240" w:lineRule="auto"/>
        <w:ind w:left="0" w:right="0" w:firstLine="0"/>
        <w:jc w:val="right"/>
      </w:pPr>
      <w:bookmarkStart w:id="1499" w:name="bookmark1499"/>
      <w:r>
        <w:rPr>
          <w:color w:val="000000"/>
          <w:spacing w:val="0"/>
          <w:w w:val="100"/>
          <w:position w:val="0"/>
        </w:rPr>
        <w:t>单</w:t>
      </w:r>
      <w:bookmarkEnd w:id="1499"/>
      <w:r>
        <w:rPr>
          <w:color w:val="000000"/>
          <w:spacing w:val="0"/>
          <w:w w:val="100"/>
          <w:position w:val="0"/>
        </w:rPr>
        <w:t>位：元</w:t>
      </w:r>
    </w:p>
    <w:tbl>
      <w:tblPr>
        <w:tblOverlap w:val="never"/>
        <w:jc w:val="center"/>
        <w:tblLayout w:type="fixed"/>
      </w:tblPr>
      <w:tblGrid>
        <w:gridCol w:w="2131"/>
        <w:gridCol w:w="1560"/>
        <w:gridCol w:w="1277"/>
        <w:gridCol w:w="1133"/>
        <w:gridCol w:w="1416"/>
        <w:gridCol w:w="691"/>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慈铭健康体检管理集团 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3,012,785,518.48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3,012,785,518.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深圳市鸿康杰科技有限 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254,633,710.09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254,633,710.09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川渝地区美年资产组组 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154,524,341.67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154,524,341.67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新新润美资产组组合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174,094,155.29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174,094,155.29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安徽诺一健康管理有限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109,184,600.05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9,216,244.24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118,400,844.29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成都地区美年资产组组 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97,762,815.18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97,762,815.18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武汉地区美年资产组组 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70,761,969.78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8,328,228.10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79,090,197.88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海南美年大健康医院有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60,686,212.44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60,686,212.44</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北京地区美年资产组组 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56,588,866.36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56,588,866.36</w:t>
            </w:r>
          </w:p>
        </w:tc>
      </w:tr>
    </w:tbl>
    <w:p>
      <w:pPr>
        <w:widowControl w:val="0"/>
        <w:spacing w:line="1" w:lineRule="exact"/>
      </w:pPr>
      <w:r>
        <w:br w:type="page"/>
      </w:r>
    </w:p>
    <w:tbl>
      <w:tblPr>
        <w:tblOverlap w:val="never"/>
        <w:jc w:val="center"/>
        <w:tblLayout w:type="fixed"/>
      </w:tblPr>
      <w:tblGrid>
        <w:gridCol w:w="2131"/>
        <w:gridCol w:w="1560"/>
        <w:gridCol w:w="1277"/>
        <w:gridCol w:w="1133"/>
        <w:gridCol w:w="1416"/>
        <w:gridCol w:w="691"/>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杭州地区美年资产组组 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47,100,283.79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47,100,283.79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福清市美年大健康管理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45,272,666.54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45,272,666.54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45,161,039.79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12,597,108.30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57,758,148.09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美年大健康产业集团南 通有限公司资产组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39,554,148.56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39,554,148.56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唐山美年大健康健康体</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检管理有限公司资产组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36,223,524.36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36,223,524.36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中山美年大健康管理有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31,230,102.57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31,230,102.57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南昌地区美年资产组组 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27,290,452.32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27,290,452.32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襄阳市美年大健康管理 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25,797,617.78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25,797,617.78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新疆普惠安泰健康管理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25,685,129.27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25,685,129.27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株洲美年大健康健康管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25,431,489.53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25,431,489.53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大理美年大健康体检医 院有限公司资产组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25,152,873.60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25,152,873.60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温州奥亚医院有限公司 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24,782,474.88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24,782,474.88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江门美年大健康健康管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24,685,452.97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24,685,452.97</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大连旅顺美年大健康新 城综合门诊部有限公司 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24,092,312.78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24,092,312.78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洛阳美年大健康信息咨 询有限公司资产组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23,208,425.08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23,208,425.08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辽阳美年大健康健康管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22,460,719.71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22,460,719.71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烟台慈铭健康体检管理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22,367,134.88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22,367,134.88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河源市美年大健康管理 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21,018,412.69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21,018,412.69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普洱美年大健康体检中 心有限公司资产组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20,616,526.97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20,616,526.97</w:t>
            </w:r>
          </w:p>
        </w:tc>
      </w:tr>
    </w:tbl>
    <w:p>
      <w:pPr>
        <w:widowControl w:val="0"/>
        <w:spacing w:line="1" w:lineRule="exact"/>
      </w:pPr>
      <w:r>
        <w:br w:type="page"/>
      </w:r>
    </w:p>
    <w:tbl>
      <w:tblPr>
        <w:tblOverlap w:val="never"/>
        <w:jc w:val="center"/>
        <w:tblLayout w:type="fixed"/>
      </w:tblPr>
      <w:tblGrid>
        <w:gridCol w:w="2131"/>
        <w:gridCol w:w="1560"/>
        <w:gridCol w:w="1277"/>
        <w:gridCol w:w="1133"/>
        <w:gridCol w:w="1416"/>
        <w:gridCol w:w="691"/>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天津滨海新区美欣门诊</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20,607,947.55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20,607,947.55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葫芦岛美年大健康管理 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20,262,901.85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20,262,901.85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湘潭市美年大健康健康 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20,192,982.14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20,192,982.14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新乡美年大健康管理有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19,618,877.76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19,618,877.76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濮阳美年大健康咨询有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19,563,520.73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19,563,520.73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苗泽美年大健康体检管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19,239,221.74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-19,239,221.74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苏州地区美年资产组组 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18,815,700.40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18,815,700.40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平顶山市美年大健康科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技服务有限公司资产组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18,733,424.54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18,733,424.54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宁波海曙美年综合门诊 部有限公司资产组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18,493,131.07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18,493,131.07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玉溪美年大健康产业有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17,405,420.27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17,405,420.27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信阳美年大健康管理有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17,374,313.70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17,374,313.70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西宁美年大健康健康管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17,252,848.83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17,252,848.83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丹东美年大健康健康管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16,972,358.06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16,972,358.06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厦门市美年大健康管理 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16,743,631.51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16,743,631.51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临沂地区美年资产组组 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16,592,731.97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16,592,731.97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驻马店美年大健康科技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16,512,093.80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16,512,093.80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惠州市美年大健康健康 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16,402,015.11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16,402,015.11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庆阳美年大健康健康管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16,116,850.67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16,116,850.67</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伊犁美年大健康管理有 限公司资产组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15,243,237.37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15,243,237.37</w:t>
            </w:r>
          </w:p>
        </w:tc>
      </w:tr>
    </w:tbl>
    <w:p>
      <w:pPr>
        <w:widowControl w:val="0"/>
        <w:spacing w:line="1" w:lineRule="exact"/>
      </w:pPr>
      <w:r>
        <w:br w:type="page"/>
      </w:r>
    </w:p>
    <w:tbl>
      <w:tblPr>
        <w:tblOverlap w:val="never"/>
        <w:jc w:val="center"/>
        <w:tblLayout w:type="fixed"/>
      </w:tblPr>
      <w:tblGrid>
        <w:gridCol w:w="2131"/>
        <w:gridCol w:w="1560"/>
        <w:gridCol w:w="1277"/>
        <w:gridCol w:w="1133"/>
        <w:gridCol w:w="1416"/>
        <w:gridCol w:w="691"/>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大冶美年大健康体检管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14,851,246.44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14,851,246.44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安阳美年大健康管理有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14,208,309.91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14,208,309.91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潍坊地区美年资产组组 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13,799,399.83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13,799,399.83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郑州美年健康医疗管理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13,241,169.48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13,241,169.48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汕头美年健康管理有限 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13,177,404.57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13,177,404.57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邯郸市美年大健康管理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12,625,237.93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12,625,237.93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松原美年大健康健康管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12,293,726.18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12,293,726.18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岳阳美年大健康健康管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12,198,944.99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12,198,944.99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安徽慈济医疗投资管理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11,952,496.78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11,952,496.78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亳州美年大健康健康管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11,804,045.18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11,804,045.18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晋中美年大健康管理有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11,707,167.20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11,707,167.20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11,610,377.94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11,610,377.94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鄂州美年大健康管理有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11,413,988.07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11,413,988.07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泰安美年大健康体检管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11,387,029.68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7,668,847.90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19,055,877.58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宿州市美年大健康健康 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10,613,557.69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10,613,557.69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聊城美年大健康管理有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10,143,665.41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10,143,665.41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西安美年大健康健康管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9,852,788.67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9,852,788.67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哈密美年大健康健康管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9,758,261.51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9,758,261.51</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随州市美年大健康管理 有限公司资产组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8,845,502.82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8,845,502.82</w:t>
            </w:r>
          </w:p>
        </w:tc>
      </w:tr>
    </w:tbl>
    <w:p>
      <w:pPr>
        <w:widowControl w:val="0"/>
        <w:spacing w:line="1" w:lineRule="exact"/>
      </w:pPr>
      <w:r>
        <w:br w:type="page"/>
      </w:r>
    </w:p>
    <w:tbl>
      <w:tblPr>
        <w:tblOverlap w:val="never"/>
        <w:jc w:val="center"/>
        <w:tblLayout w:type="fixed"/>
      </w:tblPr>
      <w:tblGrid>
        <w:gridCol w:w="2131"/>
        <w:gridCol w:w="1560"/>
        <w:gridCol w:w="1277"/>
        <w:gridCol w:w="1133"/>
        <w:gridCol w:w="1416"/>
        <w:gridCol w:w="691"/>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宜春美年大健康体检有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8,806,225.48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8,806,225.48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兰州美年大健康金茂健</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康管理有限公司资产组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8,805,882.61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8,805,882.61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阜新美年大健康健康管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7,990,344.27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7,990,344.27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长春美年大健康宇宸医 院有限公司资产组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7,776,353.10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7,776,353.10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宁波市鄞州易和综合门 诊部有限公司资产组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7,539,701.89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7,539,701.89</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贵州美年大健康康源体 检中心有限责任公司资 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5,051,457.36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5,051,457.36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广东优一健康管理有限 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5,009,235.97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5,009,235.97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安徽地区美年资产组组 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26,538,599.29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24,545,722.06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51,084,321.35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江苏华康投资发展有限 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4,216,052.41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4,216,052.41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开封美年大健康健康管 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2,486,575.83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2,486,575.83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锦州美年健康管理有限 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1,893,765.66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1,893,765.66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济源美年大健康科技有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1,732,493.87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1,732,493.87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南京美仕年专科门诊部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839,465.05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839,465.05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丽水美年健康产业管理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25,413,843.76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25,413,843.76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遵义美年大健康产业医 院有限公司资产组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25,050,728.66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25,050,728.66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衢州美年大健康管理有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22,326,007.57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22,326,007.57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六盘水美年大健康管理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20,959,856.22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20,959,856.22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哈尔滨美铭健康管理有 限责任公司资产组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20,878,208.69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20,878,208.69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黔东南州美年大健康管 理有限公司资产组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18,356,554.39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18,356,554.39</w:t>
            </w:r>
          </w:p>
        </w:tc>
      </w:tr>
    </w:tbl>
    <w:p>
      <w:pPr>
        <w:widowControl w:val="0"/>
        <w:spacing w:line="1" w:lineRule="exact"/>
      </w:pPr>
      <w:r>
        <w:br w:type="page"/>
      </w:r>
    </w:p>
    <w:tbl>
      <w:tblPr>
        <w:tblOverlap w:val="never"/>
        <w:jc w:val="center"/>
        <w:tblLayout w:type="fixed"/>
      </w:tblPr>
      <w:tblGrid>
        <w:gridCol w:w="2131"/>
        <w:gridCol w:w="1560"/>
        <w:gridCol w:w="1277"/>
        <w:gridCol w:w="1133"/>
        <w:gridCol w:w="1416"/>
        <w:gridCol w:w="691"/>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无锡美华门诊部有限公 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17,693,499.20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17,693,499.20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湖州美年大健康管理有 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15,304,729.51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15,304,729.51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-1,362,114,116.29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-1,362,114,116.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4,008,335,971.26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62,356,150.60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-19,239,221.74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4,051,452,900.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widowControl w:val="0"/>
        <w:spacing w:after="319" w:line="1" w:lineRule="exact"/>
      </w:pPr>
    </w:p>
    <w:p>
      <w:pPr>
        <w:pStyle w:val="Style73"/>
        <w:keepNext/>
        <w:keepLines/>
        <w:widowControl w:val="0"/>
        <w:numPr>
          <w:ilvl w:val="0"/>
          <w:numId w:val="47"/>
        </w:numPr>
        <w:shd w:val="clear" w:color="auto" w:fill="auto"/>
        <w:bidi w:val="0"/>
        <w:spacing w:before="0" w:after="400" w:line="240" w:lineRule="auto"/>
        <w:ind w:left="0" w:right="0" w:firstLine="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商誉减值准备</w:t>
      </w:r>
      <w:bookmarkEnd w:id="1500"/>
      <w:bookmarkEnd w:id="1501"/>
      <w:bookmarkEnd w:id="15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560"/>
        <w:gridCol w:w="710"/>
        <w:gridCol w:w="850"/>
        <w:gridCol w:w="994"/>
        <w:gridCol w:w="706"/>
        <w:gridCol w:w="150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慈铭健康体检管理集团有限公司资产 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866,446,028.72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866,446,028.72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新新润美资产组组合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107,656,857.84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107,656,857.84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深圳市鸿康杰科技有限公司资产组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66,810,311.94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66,810,311.94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川渝地区美年资产组组合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55,966,317.05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55,966,317.05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成都地区美年资产组组合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59,181,987.75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59,181,987.75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武汉地区美年资产组组合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23,827,597.36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23,827,597.36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杭州地区美年资产组组合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21,833,889.87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21,833,889.87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温州奥亚医院有限公司资产组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18,719,275.20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18,719,275.20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湘潭市美年大健康健康管理有限公司 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15,669,950.00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15,669,950.00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潍坊地区美年资产组组合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13,799,399.83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13,799,399.83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美年大健康产业集团南通有限公司资 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12,266,372.30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12,266,372.30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安徽诺一健康管理有限公司资产组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18,687,718.88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18,687,718.88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普洱美年大健康体检中心有限公司资 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12,219,184.59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12,219,184.59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株洲美年大健康健康管理有限公司资 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9,496,047.36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9,496,047.36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9,288,322.11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9,288,322.11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南昌地区美年资产组组合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8,810,098.78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8,810,098.78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苏州地区美年资产组组合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8,118,597.24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8,118,597.24</w:t>
            </w:r>
          </w:p>
        </w:tc>
      </w:tr>
    </w:tbl>
    <w:p>
      <w:pPr>
        <w:widowControl w:val="0"/>
        <w:spacing w:line="1" w:lineRule="exact"/>
      </w:pPr>
    </w:p>
    <w:tbl>
      <w:tblPr>
        <w:tblOverlap w:val="never"/>
        <w:jc w:val="center"/>
        <w:tblLayout w:type="fixed"/>
      </w:tblPr>
      <w:tblGrid>
        <w:gridCol w:w="3264"/>
        <w:gridCol w:w="1560"/>
        <w:gridCol w:w="710"/>
        <w:gridCol w:w="850"/>
        <w:gridCol w:w="994"/>
        <w:gridCol w:w="706"/>
        <w:gridCol w:w="150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宁波市鄞州易和综合门诊部有限公司 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7,539,701.89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7,539,701.89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新疆普惠安泰健康管理有限公司资产 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6,602,904.33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6,602,904.33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广东优一健康管理有限公司资产组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4,135,484.55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4,135,484.55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北京地区美年资产组组合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2,355,039.60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2,355,039.60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唐山美年大健康健康体检管理有限公 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1,905,779.78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1,905,779.78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鄂州美年大健康管理有限公司资产组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1,442,654.86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1,442,654.86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锦州美年健康管理有限公司资产组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1,893,765.66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1,893,765.66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南京美仕年专科门诊部有限公司资产 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839,465.05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839,465.05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随州市美年大健康管理有限公司资产 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820,194.59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820,194.59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江苏华康投资发展有限公司资产组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1,491,225.86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1,491,225.86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伊犁美年大健康管理有限公司资产组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4,289,943.30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4,289,943.30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1,362,114,116.29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1,362,114,116.29</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公司依据能够从企业合并的协同效应中受益的资产组或资产组组合的分析，将商誉按照形成该商誉的交易进行分摊。</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公司委托了上海东洲资产评估有限公司对企业合并所形成的商誉相关的资产组或资产组组合可收回金额进行了评估，计算资 产预计未来现金流量的现值，并将可收回金额与资产组或资产组组合（含商誉）的账面价值进行比较，以确定是否出现减值。</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各资产组或资产组组合的可收回金额以预计未来现金流量现值的方法确定：</w:t>
      </w:r>
    </w:p>
    <w:p>
      <w:pPr>
        <w:pStyle w:val="Style28"/>
        <w:keepNext w:val="0"/>
        <w:keepLines w:val="0"/>
        <w:widowControl w:val="0"/>
        <w:shd w:val="clear" w:color="auto" w:fill="auto"/>
        <w:bidi w:val="0"/>
        <w:spacing w:before="0" w:after="320" w:line="316" w:lineRule="exact"/>
        <w:ind w:left="0" w:right="0" w:firstLine="0"/>
        <w:jc w:val="both"/>
      </w:pPr>
      <w:r>
        <w:rPr>
          <w:color w:val="000000"/>
          <w:spacing w:val="0"/>
          <w:w w:val="100"/>
          <w:position w:val="0"/>
        </w:rPr>
        <w:t>本集团根据管理层批准的最近未来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年财务预算和税前折现率预计该资产组或资产组组合的未来现金流量现值，各资产组或 资产组组合现金流量预测期使用的税前折现率区间为</w:t>
      </w:r>
      <w:r>
        <w:rPr>
          <w:rFonts w:ascii="Times New Roman" w:eastAsia="Times New Roman" w:hAnsi="Times New Roman" w:cs="Times New Roman"/>
          <w:color w:val="000000"/>
          <w:spacing w:val="0"/>
          <w:w w:val="100"/>
          <w:position w:val="0"/>
          <w:sz w:val="18"/>
          <w:szCs w:val="18"/>
        </w:rPr>
        <w:t>13.45%~18.70%</w:t>
      </w:r>
      <w:r>
        <w:rPr>
          <w:color w:val="000000"/>
          <w:spacing w:val="0"/>
          <w:w w:val="100"/>
          <w:position w:val="0"/>
          <w:sz w:val="22"/>
          <w:szCs w:val="22"/>
        </w:rPr>
        <w:t>。</w:t>
      </w:r>
      <w:r>
        <w:rPr>
          <w:color w:val="000000"/>
          <w:spacing w:val="0"/>
          <w:w w:val="100"/>
          <w:position w:val="0"/>
        </w:rPr>
        <w:t>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年财务预算之后年份的现金流量均保持稳定。管 理层根据聘请的评估专家</w:t>
      </w:r>
      <w:r>
        <w:rPr>
          <w:color w:val="000000"/>
          <w:spacing w:val="0"/>
          <w:w w:val="100"/>
          <w:position w:val="0"/>
          <w:sz w:val="18"/>
          <w:szCs w:val="18"/>
        </w:rPr>
        <w:t>一一</w:t>
      </w:r>
      <w:r>
        <w:rPr>
          <w:color w:val="000000"/>
          <w:spacing w:val="0"/>
          <w:w w:val="100"/>
          <w:position w:val="0"/>
        </w:rPr>
        <w:t>上海东洲资产评估有限公司的测算结果确定了商誉减值的范围及金额，本年度未计提商誉减值 准备，但预计各资产组或资产组组合未来现金流量现值所依据的关键假设可能会发生改变，管理层认为如果关键假设发生负 面变动，则可能会导致该资产组或资产组组合减值。</w:t>
      </w:r>
    </w:p>
    <w:p>
      <w:pPr>
        <w:pStyle w:val="Style28"/>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减值测试中采用的其他关键数据包括：预计体检人数、体检单价、体检成本及其他相关费用。公司根据历史经验及对市场发 展的预测确定上述关键数据。公司采用的折现率是反映当前市场货币时间价值和相关资产组或资产组组合特定风险的税前利 率。</w:t>
      </w:r>
    </w:p>
    <w:p>
      <w:pPr>
        <w:pStyle w:val="Style28"/>
        <w:keepNext w:val="0"/>
        <w:keepLines w:val="0"/>
        <w:widowControl w:val="0"/>
        <w:shd w:val="clear" w:color="auto" w:fill="auto"/>
        <w:bidi w:val="0"/>
        <w:spacing w:before="0" w:after="40" w:line="316" w:lineRule="exact"/>
        <w:ind w:left="0" w:right="0" w:firstLine="0"/>
        <w:jc w:val="both"/>
      </w:pPr>
      <w:r>
        <w:rPr>
          <w:color w:val="000000"/>
          <w:spacing w:val="0"/>
          <w:w w:val="100"/>
          <w:position w:val="0"/>
        </w:rPr>
        <w:t>商誉减值测试的影响</w:t>
      </w:r>
    </w:p>
    <w:p>
      <w:pPr>
        <w:pStyle w:val="Style28"/>
        <w:keepNext w:val="0"/>
        <w:keepLines w:val="0"/>
        <w:widowControl w:val="0"/>
        <w:shd w:val="clear" w:color="auto" w:fill="auto"/>
        <w:bidi w:val="0"/>
        <w:spacing w:before="0" w:line="316"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220" w:line="316" w:lineRule="exact"/>
        <w:ind w:left="0" w:right="0" w:firstLine="0"/>
        <w:jc w:val="both"/>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bookmarkEnd w:id="150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04"/>
      <w:bookmarkEnd w:id="1505"/>
      <w:bookmarkEnd w:id="150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493,662,428.17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84,374,559.51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234,122,910.29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10,629,451.10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333,284,626.29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57,241,502.74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5,010,767.03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52,230,735.71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14,538,461.74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1,211,538.47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13,326,923.27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金融服务托管费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8,881,262.63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3,942,287.81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4,938,974.82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20,903,645.24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15,453,222.67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12,055,308.51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1,239,956.80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23,061,602.60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595,227,300.52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99,827,782.18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256,342,812.11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11,869,407.90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426,842,862.69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08"/>
      <w:bookmarkEnd w:id="1509"/>
      <w:bookmarkEnd w:id="1511"/>
    </w:p>
    <w:p>
      <w:pPr>
        <w:pStyle w:val="Style73"/>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12"/>
      <w:bookmarkEnd w:id="1513"/>
      <w:bookmarkEnd w:id="151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460,508,849.97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102,037,344.95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362,066,379.70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74,009,307.49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9,739,251.72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2,434,812.93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13,656,811.24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3,414,202.81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387,604,562.48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91,143,270.87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327,317,953.60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57,913,937.13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55,649,621.56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12,583,742.77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36,048,252.55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7,548,492.82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23,855,583.24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5,228,598.69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18,772,938.71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4,000,580.85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10,419,406.26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2,405,207.62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12,720,071.41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2,785,278.13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 并资产评估减值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250,809.64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62,702.41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11,174,628.18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2,793,657.04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43,780,826.27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10,945,206.65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958,951,903.41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218,626,634.87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814,614,043.12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160,679,708.29</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16"/>
      <w:bookmarkEnd w:id="1517"/>
      <w:bookmarkEnd w:id="151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17,326,683.80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4,331,670.95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25,679,405.04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6,419,851.26</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万以下固定资产 购置一次性扣除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329,671.12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65,934.22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364,650.16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72,930.03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17,656,354.92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4,397,605.17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26,044,055.20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6,492,781.29</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20"/>
      <w:bookmarkEnd w:id="1521"/>
      <w:bookmarkEnd w:id="1523"/>
    </w:p>
    <w:p>
      <w:pPr>
        <w:pStyle w:val="Style2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218,626,634.87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160,679,708.29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4,397,605.17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6,492,781.29</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24"/>
      <w:bookmarkEnd w:id="1525"/>
      <w:bookmarkEnd w:id="1527"/>
    </w:p>
    <w:p>
      <w:pPr>
        <w:pStyle w:val="Style2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1,601,332,577.52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1,310,141,235.38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1,601,332,577.52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1,310,141,235.38</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28"/>
      <w:bookmarkEnd w:id="1529"/>
      <w:bookmarkEnd w:id="1531"/>
    </w:p>
    <w:p>
      <w:pPr>
        <w:pStyle w:val="Style2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36,905,493.22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49,134,346.18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102,456,813.66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96,244,183.02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181,248,006.48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444,802,248.61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576,423,978.22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508,922,906.87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413,106,943.80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502,228,892.84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1,601,332,577.52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1,310,141,235.38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32"/>
      <w:bookmarkEnd w:id="1533"/>
      <w:bookmarkEnd w:id="15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3"/>
        <w:gridCol w:w="1378"/>
        <w:gridCol w:w="1382"/>
        <w:gridCol w:w="1378"/>
        <w:gridCol w:w="1339"/>
        <w:gridCol w:w="1560"/>
        <w:gridCol w:w="1349"/>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p>
    <w:tbl>
      <w:tblPr>
        <w:tblOverlap w:val="never"/>
        <w:jc w:val="center"/>
        <w:tblLayout w:type="fixed"/>
      </w:tblPr>
      <w:tblGrid>
        <w:gridCol w:w="1483"/>
        <w:gridCol w:w="1378"/>
        <w:gridCol w:w="1382"/>
        <w:gridCol w:w="1378"/>
        <w:gridCol w:w="1339"/>
        <w:gridCol w:w="1560"/>
        <w:gridCol w:w="1349"/>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预付股权收购款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488,553,896.56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6,777,100.00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481,776,796.56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406,161,316.82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406,161,316.82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102,963,322.29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102,963,322.29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75,768,184.41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75,768,184.41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591,517,218.85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6,777,100.00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584,740,118.85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481,929,501.23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481,929,501.23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36"/>
      <w:bookmarkEnd w:id="1537"/>
      <w:bookmarkEnd w:id="1539"/>
    </w:p>
    <w:p>
      <w:pPr>
        <w:pStyle w:val="Style73"/>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40"/>
      <w:bookmarkEnd w:id="1541"/>
      <w:bookmarkEnd w:id="15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1,381,800,000.00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499,030,261.07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2,435,479.93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6,867,015.11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1,447,105,741.00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1,937,767,015.11</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质押借款：</w:t>
      </w:r>
    </w:p>
    <w:p>
      <w:pPr>
        <w:pStyle w:val="Style28"/>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年度由本公司之子公司嘉兴美年大健康管理有限公司以一项专利权权作为质押；由徐永军、吴敏华为本公司之子 公司嘉兴美年大健康管理有限公司向嘉兴银行股份有限公司科技支行借款提供担保，最高保额为人民币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年度本公司之子公司东莞南城美年大健康门诊部有限公司以其门店日常营业收入项下的人民币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万元应收账款作 为质押，截至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抵押借款：</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年度本公司之子公司慈铭健康体检管理集团有限公司以房产作为抵押向广发银行股份有限公司北京魏公村支行借 款人民币</w:t>
      </w:r>
      <w:r>
        <w:rPr>
          <w:rFonts w:ascii="Times New Roman" w:eastAsia="Times New Roman" w:hAnsi="Times New Roman" w:cs="Times New Roman"/>
          <w:color w:val="000000"/>
          <w:spacing w:val="0"/>
          <w:w w:val="100"/>
          <w:position w:val="0"/>
          <w:sz w:val="18"/>
          <w:szCs w:val="18"/>
        </w:rPr>
        <w:t>4,400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4,400</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年度本公司之子公司芜湖美年大健康咨询有限公司以房产作为抵押向中国农业银行股份有限公司芜湖金桥支行借 款人民币</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保证借款：</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年度本公司为子公司美年大健康产业（集团）有限公司向江苏银行股份有限公司上海分行借款提供担保，最高保 额为人民币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年度本公司为子公司美年大健康产业（集团）有限公司向广发银行股份有限公司上海分行借款提供担保，最高保 额为人民币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年度本公司为子公司美年大健康产业（集团）有限公司向上海银行股份有限公司浦东分行借款提供担保，最高保 额为人民币</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w:t>
      </w:r>
    </w:p>
    <w:p>
      <w:pPr>
        <w:pStyle w:val="Style28"/>
        <w:keepNext w:val="0"/>
        <w:keepLines w:val="0"/>
        <w:widowControl w:val="0"/>
        <w:shd w:val="clear" w:color="auto" w:fill="auto"/>
        <w:bidi w:val="0"/>
        <w:spacing w:before="0" w:after="32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年度美年大健康产业（集团）有限公司为子公司上海美东门诊部有限公司向北京银行股份有限公司上海分行借款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年度美年大健康产业（集团）有限公司为子公司上海美健门诊部有限公司向北京银行股份有限公司上海分行借款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年度美年大健康产业（集团）有限公司为子公司上海美宜门诊部有限公司向北京银行股份有限公司上海分行借款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年度美年大健康产业（集团）有限公司为子公司上海美年门诊部有限公司向北京银行股份有限公司上海分行借款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年度美年大健康产业（集团）有限公司为子公司上海美延门诊部有限公司向北京银行股份有限公司上海分行借款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年度美年大健康产业（集团）有限公司为子公司上海美恒门诊部有限公司向北京银行股份有限公司上海分行借款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年度美年大健康产业（集团）有限公司为子公司上海美锦门诊部有限公司向北京银行股份有限公司上海分行借款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年度美年大健康产业（集团）有限公司为子公司上海美阳门诊部有限公司向北京银行股份有限公司上海分行借款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年度美年大健康产业（集团）有限公司为子公司上海初元慈铭门诊部有限公司向北京银行股份有限公司上海分行 借款提供担保，最高保额为人民币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年度美年大健康产业（集团）有限公司为子公司上海卓越慈铭门诊部有限公司向北京银行股份有限公司上海分行 借款提供担保，最高保额为人民币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年度美年大健康产业（集团）有限公司为子公司上海至诚慈铭门诊部有限公司向北京银行股份有限公司上海分行 借款提供担保，最高保额为人民币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年度本公司为子公司美年大健康产业（集团）有限公司、上海美年门诊部有限公司、上海美鑫融资租赁有限公 司向汇丰银行（中国）有限公司上海分行借款提供担保，最高保额为人民币</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万元，其中截至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日美年大健 康产业（集团）有限公司的借款余额为人民币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万元，上海美年门诊部有限公司的借款余额为人民币</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年度李林、李瑞红为本公司之子公司上海美东门诊部有限公司向中国银行股份有限公司上海市闸北支行借款提供 </w:t>
      </w:r>
      <w:r>
        <w:rPr>
          <w:color w:val="000000"/>
          <w:spacing w:val="0"/>
          <w:w w:val="100"/>
          <w:position w:val="0"/>
        </w:rPr>
        <w:t>担保，最高保额为人民币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年度由徐永军、吴敏华为本公司之子公司嘉兴美年大健康管理有限公司向嘉兴银行股份有限公司科技支行借款提 供担保，最高保额为人民币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p>
      <w:pPr>
        <w:pStyle w:val="Style28"/>
        <w:keepNext w:val="0"/>
        <w:keepLines w:val="0"/>
        <w:widowControl w:val="0"/>
        <w:shd w:val="clear" w:color="auto" w:fill="auto"/>
        <w:bidi w:val="0"/>
        <w:spacing w:before="0" w:after="60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年度曹克坚为本公司之子公司宁波海曙美年综合门诊部有限公司向浙江泰隆商业银行股份有限公司宁波海曙支行 借款提供担保，最高保额为人民币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年度刘磊、刘杰樱为本公司之子公司哈密美年大健康健康管理有限公司向新疆银行股份有限公司哈密分行借款提 供担保，最高保额为人民币</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万元。</w:t>
      </w:r>
    </w:p>
    <w:p>
      <w:pPr>
        <w:pStyle w:val="Style28"/>
        <w:keepNext w:val="0"/>
        <w:keepLines w:val="0"/>
        <w:widowControl w:val="0"/>
        <w:shd w:val="clear" w:color="auto" w:fill="auto"/>
        <w:bidi w:val="0"/>
        <w:spacing w:before="0" w:after="300" w:line="32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年度俞熔为本公司向国民信托有限公司借款提供担保，最高保额为人民币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 余额为人民币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信用借款：</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年度本公司向中国民生银行股份有限公司上海分行借款人民币</w:t>
      </w:r>
      <w:r>
        <w:rPr>
          <w:rFonts w:ascii="Times New Roman" w:eastAsia="Times New Roman" w:hAnsi="Times New Roman" w:cs="Times New Roman"/>
          <w:color w:val="000000"/>
          <w:spacing w:val="0"/>
          <w:w w:val="100"/>
          <w:position w:val="0"/>
          <w:sz w:val="18"/>
          <w:szCs w:val="18"/>
        </w:rPr>
        <w:t>49,389</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 币</w:t>
      </w:r>
      <w:r>
        <w:rPr>
          <w:rFonts w:ascii="Times New Roman" w:eastAsia="Times New Roman" w:hAnsi="Times New Roman" w:cs="Times New Roman"/>
          <w:color w:val="000000"/>
          <w:spacing w:val="0"/>
          <w:w w:val="100"/>
          <w:position w:val="0"/>
          <w:sz w:val="18"/>
          <w:szCs w:val="18"/>
        </w:rPr>
        <w:t>49,389</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年度本公司之子公司六盘水美年大健康管理有限公司向中国建设银行股份有限公司六盘水分行借款人民币</w:t>
      </w:r>
      <w:r>
        <w:rPr>
          <w:rFonts w:ascii="Times New Roman" w:eastAsia="Times New Roman" w:hAnsi="Times New Roman" w:cs="Times New Roman"/>
          <w:color w:val="000000"/>
          <w:spacing w:val="0"/>
          <w:w w:val="100"/>
          <w:position w:val="0"/>
          <w:sz w:val="18"/>
          <w:szCs w:val="18"/>
        </w:rPr>
        <w:t>53.9</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53.9</w:t>
      </w:r>
      <w:r>
        <w:rPr>
          <w:color w:val="000000"/>
          <w:spacing w:val="0"/>
          <w:w w:val="100"/>
          <w:position w:val="0"/>
        </w:rPr>
        <w:t>万元。</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年度本公司之子公司宁波海曙美年综合门诊部有限公司向宁波甬城农村商业银行股份有限公司海曙支行借款人民 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年度本公司之子公司潍坊美年大健康健康管理有限公司门诊部向中国工商银行股份有限公司潍坊东关支行借款人 民币</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w:t>
      </w:r>
    </w:p>
    <w:p>
      <w:pPr>
        <w:pStyle w:val="Style73"/>
        <w:keepNext/>
        <w:keepLines/>
        <w:widowControl w:val="0"/>
        <w:shd w:val="clear" w:color="auto" w:fill="auto"/>
        <w:bidi w:val="0"/>
        <w:spacing w:before="0" w:after="300" w:line="240" w:lineRule="auto"/>
        <w:ind w:left="0" w:right="0" w:firstLine="0"/>
        <w:jc w:val="both"/>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44"/>
      <w:bookmarkEnd w:id="1545"/>
      <w:bookmarkEnd w:id="1547"/>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本期末已逾期未偿还的短期借款总额为元，其中重要的已逾期未偿还的短期借款情况如下：</w:t>
      </w:r>
    </w:p>
    <w:p>
      <w:pPr>
        <w:pStyle w:val="Style28"/>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48"/>
      <w:bookmarkEnd w:id="1549"/>
      <w:bookmarkEnd w:id="15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52"/>
      <w:bookmarkEnd w:id="1553"/>
      <w:bookmarkEnd w:id="155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37,580,826.27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37,580,826.27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56"/>
      <w:bookmarkEnd w:id="1557"/>
      <w:bookmarkEnd w:id="155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14,699,418.00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14,699,418.00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60"/>
      <w:bookmarkEnd w:id="1561"/>
      <w:bookmarkEnd w:id="1563"/>
    </w:p>
    <w:p>
      <w:pPr>
        <w:pStyle w:val="Style73"/>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64"/>
      <w:bookmarkEnd w:id="1565"/>
      <w:bookmarkEnd w:id="15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374,095,647.68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369,511,680.45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应付房租及物业费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53,616,130.33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29,169,823.02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应付外送检验费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142,094,165.26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137,825,046.80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应付外包体检款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304,825,448.62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220,915,145.89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应付咨询服务费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56,723,059.77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39,836,723.47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应付设备检测费及维修费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7,745,528.55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3,424,614.95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应付租车费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6,676,384.24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4,275,734.01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49,084,287.77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43,131,803.86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994,860,652.22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848,090,572.45</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68"/>
      <w:bookmarkEnd w:id="1569"/>
      <w:bookmarkEnd w:id="1571"/>
    </w:p>
    <w:p>
      <w:pPr>
        <w:pStyle w:val="Style2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3</w:t>
      </w:r>
      <w:bookmarkEnd w:id="157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72"/>
      <w:bookmarkEnd w:id="1573"/>
      <w:bookmarkEnd w:id="1575"/>
    </w:p>
    <w:p>
      <w:pPr>
        <w:pStyle w:val="Style73"/>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76"/>
      <w:bookmarkEnd w:id="1577"/>
      <w:bookmarkEnd w:id="157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80"/>
      <w:bookmarkEnd w:id="1581"/>
      <w:bookmarkEnd w:id="158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84"/>
      <w:bookmarkEnd w:id="1585"/>
      <w:bookmarkEnd w:id="158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1,612,270,510.78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1,620,425,205.70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融资租赁咨询费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60,251,879.26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122,463,176.35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会籍费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11,463,479.18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13,979,110.34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连锁加盟费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1,685,335,869.22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1,758,217,492.39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88"/>
      <w:bookmarkEnd w:id="1589"/>
      <w:bookmarkEnd w:id="1591"/>
    </w:p>
    <w:p>
      <w:pPr>
        <w:pStyle w:val="Style73"/>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92"/>
      <w:bookmarkEnd w:id="1593"/>
      <w:bookmarkEnd w:id="159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1555"/>
        <w:gridCol w:w="1632"/>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620,139,534.94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3,557,242,241.68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3,485,852,655.25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691,529,121.37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5,657,146.89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232,095,741.36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229,964,609.51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7,788,278.74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625,796,681.83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3,789,337,983.04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3,715,817,264.76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699,317,400.11</w:t>
            </w:r>
          </w:p>
        </w:tc>
      </w:tr>
    </w:tbl>
    <w:p>
      <w:pPr>
        <w:spacing w:lineRule="exact" w:line="1"/>
        <w:rPr>
          <w:sz w:val="2"/>
          <w:szCs w:val="2"/>
        </w:rPr>
      </w:pPr>
      <w:r>
        <w:br w:type="page"/>
      </w:r>
    </w:p>
    <w:p>
      <w:pPr>
        <w:pStyle w:val="Style73"/>
        <w:keepNext/>
        <w:keepLines/>
        <w:widowControl w:val="0"/>
        <w:numPr>
          <w:ilvl w:val="0"/>
          <w:numId w:val="49"/>
        </w:numPr>
        <w:shd w:val="clear" w:color="auto" w:fill="auto"/>
        <w:bidi w:val="0"/>
        <w:spacing w:before="0" w:after="40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短期薪酬列示</w:t>
      </w:r>
      <w:bookmarkEnd w:id="1596"/>
      <w:bookmarkEnd w:id="1597"/>
      <w:bookmarkEnd w:id="159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1555"/>
        <w:gridCol w:w="1632"/>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597,866,610.86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3,260,256,142.81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3,184,688,124.18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673,434,629.49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3,156,030.37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77,129,663.66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76,884,301.70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3,401,392.33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8,770,638.44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131,265,747.87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135,633,360.91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4,403,025.40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7,871,531.73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121,697,171.46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125,573,133.84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3,995,569.35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88,022.28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4,028,105.43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3,983,225.43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132,902.28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811,084.43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5,540,470.98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6,077,001.64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274,553.77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3,300,245.70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68,584,528.23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68,716,254.83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3,168,519.10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6,995,810.33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20,006,159.11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19,880,414.39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7,121,555.05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50,199.24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50,199.24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620,139,534.94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3,557,242,241.68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3,485,852,655.25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691,529,121.37</w:t>
            </w:r>
          </w:p>
        </w:tc>
      </w:tr>
    </w:tbl>
    <w:p>
      <w:pPr>
        <w:widowControl w:val="0"/>
        <w:spacing w:after="319" w:line="1" w:lineRule="exact"/>
      </w:pPr>
    </w:p>
    <w:p>
      <w:pPr>
        <w:pStyle w:val="Style73"/>
        <w:keepNext/>
        <w:keepLines/>
        <w:widowControl w:val="0"/>
        <w:numPr>
          <w:ilvl w:val="0"/>
          <w:numId w:val="49"/>
        </w:numPr>
        <w:shd w:val="clear" w:color="auto" w:fill="auto"/>
        <w:bidi w:val="0"/>
        <w:spacing w:before="0" w:after="400" w:line="240" w:lineRule="auto"/>
        <w:ind w:left="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设定提存计划列示</w:t>
      </w:r>
      <w:bookmarkEnd w:id="1600"/>
      <w:bookmarkEnd w:id="1601"/>
      <w:bookmarkEnd w:id="160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5,344,295.51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224,168,067.98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222,013,400.62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7,498,962.87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312,851.38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7,927,673.38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7,951,208.89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289,315.87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5,657,146.89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232,095,741.36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229,964,609.51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7,788,278.74</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04"/>
      <w:bookmarkEnd w:id="1605"/>
      <w:bookmarkEnd w:id="160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4,800,363.50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2,495,133.00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154,858,519.31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123,985,601.60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15,294,982.23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11,780,270.99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141,069.37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117,052.80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98,631.87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102,077.57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1,233,799.58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108,026.31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416,279.78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281,693.76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271,001.24</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175,583,286.35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140,401,216.56</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2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08"/>
      <w:bookmarkEnd w:id="1609"/>
      <w:bookmarkEnd w:id="161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74,036,195.78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6,059,036.31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489,467,884.90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436,468,272.59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563,504,080.68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442,527,308.90</w:t>
            </w:r>
          </w:p>
        </w:tc>
      </w:tr>
    </w:tbl>
    <w:p>
      <w:pPr>
        <w:widowControl w:val="0"/>
        <w:spacing w:after="379" w:line="1" w:lineRule="exact"/>
      </w:pPr>
    </w:p>
    <w:p>
      <w:pPr>
        <w:pStyle w:val="Style73"/>
        <w:keepNext/>
        <w:keepLines/>
        <w:widowControl w:val="0"/>
        <w:shd w:val="clear" w:color="auto" w:fill="auto"/>
        <w:bidi w:val="0"/>
        <w:spacing w:before="0" w:line="240" w:lineRule="auto"/>
        <w:ind w:left="0" w:right="0" w:firstLine="0"/>
        <w:jc w:val="both"/>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12"/>
      <w:bookmarkEnd w:id="1613"/>
      <w:bookmarkEnd w:id="16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420" w:line="240" w:lineRule="auto"/>
        <w:ind w:left="0" w:right="0" w:firstLine="0"/>
        <w:jc w:val="both"/>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0"/>
        <w:jc w:val="both"/>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16"/>
      <w:bookmarkEnd w:id="1617"/>
      <w:bookmarkEnd w:id="161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子公司应付少数股东的股利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74,036,195.78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6,059,036.31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74,036,195.78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6,059,036.31</w:t>
            </w:r>
          </w:p>
        </w:tc>
      </w:tr>
    </w:tbl>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不适用。</w:t>
      </w:r>
    </w:p>
    <w:p>
      <w:pPr>
        <w:pStyle w:val="Style73"/>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20"/>
      <w:bookmarkEnd w:id="1621"/>
      <w:bookmarkEnd w:id="1623"/>
    </w:p>
    <w:p>
      <w:pPr>
        <w:pStyle w:val="Style110"/>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1</w:t>
      </w:r>
      <w:bookmarkEnd w:id="1626"/>
      <w:r>
        <w:rPr>
          <w:color w:val="000000"/>
          <w:spacing w:val="0"/>
          <w:w w:val="100"/>
          <w:position w:val="0"/>
        </w:rPr>
        <w:t>）按款项性质列示其他应付款</w:t>
      </w:r>
      <w:bookmarkEnd w:id="1624"/>
      <w:bookmarkEnd w:id="1625"/>
      <w:bookmarkEnd w:id="162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39,416,232.00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22,826,472.00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融资租赁公司应付设备款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11,814,270.00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187,244,704.29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203,038,801.84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26,696,776.00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42,142,850.03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代收代付员工持股款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28,781,090.36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4,489,949.38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52,725,041.01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46,938,263.82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18,685,232.78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26,454,616.76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33,085,975.75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25,013,887.08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8,673,255.02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6,515,189.02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19,864,823.88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10,713,571.98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62,480,483.81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42,134,670.68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489,467,884.90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436,468,272.59</w:t>
            </w:r>
          </w:p>
        </w:tc>
      </w:tr>
    </w:tbl>
    <w:p>
      <w:pPr>
        <w:widowControl w:val="0"/>
        <w:spacing w:after="319" w:line="1" w:lineRule="exact"/>
      </w:pPr>
    </w:p>
    <w:p>
      <w:pPr>
        <w:pStyle w:val="Style110"/>
        <w:keepNext/>
        <w:keepLines/>
        <w:widowControl w:val="0"/>
        <w:shd w:val="clear" w:color="auto" w:fill="auto"/>
        <w:bidi w:val="0"/>
        <w:spacing w:before="0" w:after="40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bookmarkEnd w:id="163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28"/>
      <w:bookmarkEnd w:id="1629"/>
      <w:bookmarkEnd w:id="163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14,674,707.90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少数股东借款展期</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其他股东尚未实缴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上海天亿实业控股集团有限公司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上海海鸥控股（集团）有限公司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待办理债转股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5,227,972.00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51,722,679.90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32"/>
      <w:bookmarkEnd w:id="1633"/>
      <w:bookmarkEnd w:id="163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36"/>
      <w:bookmarkEnd w:id="1637"/>
      <w:bookmarkEnd w:id="163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703,050,000.00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584,067,823.69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1,299,274,996.10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67,872,276.34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90,764,995.43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681,574,101.61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676,675,757.45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一年内到期的长借款利息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19,038,330.56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10,059,980.13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24,721,992.51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1,471,534,708.51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2,685,565,545.31</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40"/>
      <w:bookmarkEnd w:id="1641"/>
      <w:bookmarkEnd w:id="164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44"/>
      <w:bookmarkEnd w:id="1645"/>
      <w:bookmarkEnd w:id="1647"/>
    </w:p>
    <w:p>
      <w:pPr>
        <w:pStyle w:val="Style73"/>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48"/>
      <w:bookmarkEnd w:id="1649"/>
      <w:bookmarkEnd w:id="165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404,700,000.00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1,725,326,422.94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735,000,000.00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224,350,000.00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19,038,330.56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10,059,980.13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-722,088,330.56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-594,127,803.82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661,000,000.00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1,441,258,599.25</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质押借款： </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有限公司以海南美年大健康医院有限公司</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股权作为质押，以泰安美 </w:t>
      </w:r>
      <w:r>
        <w:rPr>
          <w:color w:val="000000"/>
          <w:spacing w:val="0"/>
          <w:w w:val="100"/>
          <w:position w:val="0"/>
        </w:rPr>
        <w:t>年大健康体检管理有限公司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股权作为质押；由武汉美年大健康体检管理有限公司以武汉美年健康管理有限公司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 权作为质押，以襄阳市美年大健康管理有限公司</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股权作为质押；由郑州美年大健康科技有限公司以新乡美年大健康管理 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股权作为质押；由北京美年健康科技有限公司以北京美年美福门诊部有限公司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股权作为质押，由本公司 提供连带责任担保，向平安银行股份有限公司上海分行借款人民币</w:t>
      </w:r>
      <w:r>
        <w:rPr>
          <w:rFonts w:ascii="Times New Roman" w:eastAsia="Times New Roman" w:hAnsi="Times New Roman" w:cs="Times New Roman"/>
          <w:color w:val="000000"/>
          <w:spacing w:val="0"/>
          <w:w w:val="100"/>
          <w:position w:val="0"/>
          <w:sz w:val="18"/>
          <w:szCs w:val="18"/>
        </w:rPr>
        <w:t>34,942</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 xml:space="preserve">10,710 </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7,14 0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年到期，已在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中列示。</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有限公司以杭州美溪医疗门诊部有限公司</w:t>
      </w:r>
      <w:r>
        <w:rPr>
          <w:rFonts w:ascii="Times New Roman" w:eastAsia="Times New Roman" w:hAnsi="Times New Roman" w:cs="Times New Roman"/>
          <w:color w:val="000000"/>
          <w:spacing w:val="0"/>
          <w:w w:val="100"/>
          <w:position w:val="0"/>
          <w:sz w:val="18"/>
          <w:szCs w:val="18"/>
        </w:rPr>
        <w:t>58.66%</w:t>
      </w:r>
      <w:r>
        <w:rPr>
          <w:color w:val="000000"/>
          <w:spacing w:val="0"/>
          <w:w w:val="100"/>
          <w:position w:val="0"/>
        </w:rPr>
        <w:t>的股权作为质押，由 本公司提供连带责任担保，向中国光大银行股份有限公司上海松江支行借款人民币</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 为人民币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年到期，已在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中列示。</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有限公司由成都美年大健康健康管理有限公司以重庆美年大健康管理 有限公司</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的股权作为质押，由本公司提供连带责任担保，向中国光大银行股份有限公司上海松江支行借款人民币</w:t>
      </w:r>
      <w:r>
        <w:rPr>
          <w:rFonts w:ascii="Times New Roman" w:eastAsia="Times New Roman" w:hAnsi="Times New Roman" w:cs="Times New Roman"/>
          <w:color w:val="000000"/>
          <w:spacing w:val="0"/>
          <w:w w:val="100"/>
          <w:position w:val="0"/>
          <w:sz w:val="18"/>
          <w:szCs w:val="18"/>
        </w:rPr>
        <w:t xml:space="preserve">1,400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840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年到期，已在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一年内到期的非流动负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中列示。</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有限公司由武汉美年大健康体检管理有限公司以武汉高信门诊部有限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的股权作为质押，由本公司提供连带责任担保，向中国光大银行股份有限公司上海松江支行借款人民币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年到期，已在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中列 示。</w:t>
      </w:r>
    </w:p>
    <w:p>
      <w:pPr>
        <w:pStyle w:val="Style28"/>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有限公司由大连美年大健康管理有限公司以大连旅顺美年大健康新城 综合门诊部门有限公司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的股权作为质押，由本公司提供连带责任担保，向中国光大银行股份有限公司上海松江支行借 款人民币</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840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年到期，已在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一年内到 期的非流动负债''中列示。</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有限公司以深圳市鸿康杰科技有限公司</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股权作为质押，向上海浦东 发展银行股份有限公司青浦支行借款人民币</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万元将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年到期，已在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中列示。</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有限公司以深圳美年大健康健康管理有限公司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的股权作为质押， 由本公司提供连带责任担保，向中铁信托有限责任公司借款人民币</w:t>
      </w:r>
      <w:r>
        <w:rPr>
          <w:rFonts w:ascii="Times New Roman" w:eastAsia="Times New Roman" w:hAnsi="Times New Roman" w:cs="Times New Roman"/>
          <w:color w:val="000000"/>
          <w:spacing w:val="0"/>
          <w:w w:val="100"/>
          <w:position w:val="0"/>
          <w:sz w:val="18"/>
          <w:szCs w:val="18"/>
        </w:rPr>
        <w:t>26,000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 其中人民币</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保证借款</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有限公司向中国民生银行股份有限公司上海分行营业部借款人民币 </w:t>
      </w:r>
      <w:r>
        <w:rPr>
          <w:rFonts w:ascii="Times New Roman" w:eastAsia="Times New Roman" w:hAnsi="Times New Roman" w:cs="Times New Roman"/>
          <w:color w:val="000000"/>
          <w:spacing w:val="0"/>
          <w:w w:val="100"/>
          <w:position w:val="0"/>
          <w:sz w:val="18"/>
          <w:szCs w:val="18"/>
        </w:rPr>
        <w:t>96,000</w:t>
      </w:r>
      <w:r>
        <w:rPr>
          <w:color w:val="000000"/>
          <w:spacing w:val="0"/>
          <w:w w:val="100"/>
          <w:position w:val="0"/>
        </w:rPr>
        <w:t>万元提供担保，截至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59,500</w:t>
      </w:r>
      <w:r>
        <w:rPr>
          <w:color w:val="000000"/>
          <w:spacing w:val="0"/>
          <w:w w:val="100"/>
          <w:position w:val="0"/>
        </w:rPr>
        <w:t>万元，其期限为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有限公司向中国光大银行股份有限公司上海松江支行借款人民币</w:t>
      </w:r>
      <w:r>
        <w:rPr>
          <w:rFonts w:ascii="Times New Roman" w:eastAsia="Times New Roman" w:hAnsi="Times New Roman" w:cs="Times New Roman"/>
          <w:color w:val="000000"/>
          <w:spacing w:val="0"/>
          <w:w w:val="100"/>
          <w:position w:val="0"/>
          <w:sz w:val="18"/>
          <w:szCs w:val="18"/>
        </w:rPr>
        <w:t xml:space="preserve">15,000 </w:t>
      </w:r>
      <w:r>
        <w:rPr>
          <w:color w:val="000000"/>
          <w:spacing w:val="0"/>
          <w:w w:val="100"/>
          <w:position w:val="0"/>
        </w:rPr>
        <w:t>万元提供担保，截至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万元，其期限为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信用借款</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年度本公司之子公司中山美年大健康管理有限公司向中山农村商业银行股份有限公司火炬开发区支行借款人民币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年到期，其期限为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有限公司向北京合纵富信息技术有限公司借款人民币</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年到期，其期限为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有限公司向北京合纵富信息技术有限公司借款人民币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7,245</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7,245</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年到期，其期限为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w:t>
      </w:r>
      <w:r>
        <w:rPr>
          <w:color w:val="000000"/>
          <w:spacing w:val="0"/>
          <w:w w:val="100"/>
          <w:position w:val="0"/>
        </w:rPr>
        <w:t>原借款期限为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月提前全额偿还。</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有限公司向上海鲁冰花健康管理有限公司借款人民币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年到期，原借款期限为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月提前全额偿还。</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其他说明，包括利率区间：</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4</w:t>
      </w:r>
      <w:bookmarkEnd w:id="165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52"/>
      <w:bookmarkEnd w:id="1653"/>
      <w:bookmarkEnd w:id="1655"/>
    </w:p>
    <w:p>
      <w:pPr>
        <w:pStyle w:val="Style73"/>
        <w:keepNext/>
        <w:keepLines/>
        <w:widowControl w:val="0"/>
        <w:shd w:val="clear" w:color="auto" w:fill="auto"/>
        <w:bidi w:val="0"/>
        <w:spacing w:before="0" w:line="240" w:lineRule="auto"/>
        <w:ind w:left="0" w:right="0" w:firstLine="0"/>
        <w:jc w:val="both"/>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56"/>
      <w:bookmarkEnd w:id="1657"/>
      <w:bookmarkEnd w:id="1659"/>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XS1897431570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1,299,274,996.10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-1,299,274,996.10</w:t>
            </w:r>
          </w:p>
        </w:tc>
      </w:tr>
    </w:tbl>
    <w:p>
      <w:pPr>
        <w:widowControl w:val="0"/>
        <w:spacing w:after="299" w:line="1" w:lineRule="exact"/>
      </w:pPr>
    </w:p>
    <w:p>
      <w:pPr>
        <w:pStyle w:val="Style73"/>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60"/>
      <w:bookmarkEnd w:id="1661"/>
      <w:bookmarkEnd w:id="16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单位：美元</w:t>
      </w:r>
    </w:p>
    <w:tbl>
      <w:tblPr>
        <w:tblOverlap w:val="never"/>
        <w:jc w:val="center"/>
        <w:tblLayout w:type="fixed"/>
      </w:tblPr>
      <w:tblGrid>
        <w:gridCol w:w="802"/>
        <w:gridCol w:w="802"/>
        <w:gridCol w:w="797"/>
        <w:gridCol w:w="581"/>
        <w:gridCol w:w="1013"/>
        <w:gridCol w:w="974"/>
        <w:gridCol w:w="624"/>
        <w:gridCol w:w="797"/>
        <w:gridCol w:w="797"/>
        <w:gridCol w:w="898"/>
        <w:gridCol w:w="854"/>
        <w:gridCol w:w="653"/>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7"/>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额（原</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XS189</w:t>
            </w:r>
          </w:p>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743157 0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7"/>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193,996,9</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1,299,274</w:t>
            </w:r>
          </w:p>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874,34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207,750,</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减：一 年内到 期的应 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w:t>
            </w:r>
          </w:p>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4,996.10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193,996,9</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207,750,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3"/>
        <w:keepNext/>
        <w:keepLines/>
        <w:widowControl w:val="0"/>
        <w:numPr>
          <w:ilvl w:val="0"/>
          <w:numId w:val="51"/>
        </w:numPr>
        <w:shd w:val="clear" w:color="auto" w:fill="auto"/>
        <w:tabs>
          <w:tab w:pos="493" w:val="left"/>
        </w:tabs>
        <w:bidi w:val="0"/>
        <w:spacing w:before="0" w:after="240" w:line="240" w:lineRule="auto"/>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可转换公司债券的转股条件、转股时间说明</w:t>
      </w:r>
      <w:bookmarkEnd w:id="1664"/>
      <w:bookmarkEnd w:id="1665"/>
      <w:bookmarkEnd w:id="1667"/>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不适用。</w:t>
      </w:r>
    </w:p>
    <w:p>
      <w:pPr>
        <w:pStyle w:val="Style73"/>
        <w:keepNext/>
        <w:keepLines/>
        <w:widowControl w:val="0"/>
        <w:numPr>
          <w:ilvl w:val="0"/>
          <w:numId w:val="51"/>
        </w:numPr>
        <w:shd w:val="clear" w:color="auto" w:fill="auto"/>
        <w:tabs>
          <w:tab w:pos="493" w:val="left"/>
        </w:tabs>
        <w:bidi w:val="0"/>
        <w:spacing w:before="0" w:after="240" w:line="240" w:lineRule="auto"/>
        <w:ind w:left="0" w:right="0" w:firstLine="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划分为金融负债的其他金融工具说明</w:t>
      </w:r>
      <w:bookmarkEnd w:id="1668"/>
      <w:bookmarkEnd w:id="1669"/>
      <w:bookmarkEnd w:id="1671"/>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期末发行在外的优先股、永续债等其他金融工具基本情况 不适用。</w:t>
      </w:r>
    </w:p>
    <w:p>
      <w:pPr>
        <w:pStyle w:val="Style28"/>
        <w:keepNext w:val="0"/>
        <w:keepLines w:val="0"/>
        <w:widowControl w:val="0"/>
        <w:shd w:val="clear" w:color="auto" w:fill="auto"/>
        <w:bidi w:val="0"/>
        <w:spacing w:before="0" w:after="160" w:line="341" w:lineRule="exact"/>
        <w:ind w:left="0" w:right="0" w:firstLine="0"/>
        <w:jc w:val="left"/>
      </w:pPr>
      <w:r>
        <w:rPr>
          <w:color w:val="000000"/>
          <w:spacing w:val="0"/>
          <w:w w:val="100"/>
          <w:position w:val="0"/>
        </w:rPr>
        <w:t>期末发行在外的优先股、永续债等金融工具变动情况表</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发行在外</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的金融工</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不适用。</w:t>
      </w:r>
    </w:p>
    <w:p>
      <w:pPr>
        <w:pStyle w:val="Style28"/>
        <w:keepNext w:val="0"/>
        <w:keepLines w:val="0"/>
        <w:widowControl w:val="0"/>
        <w:shd w:val="clear" w:color="auto" w:fill="auto"/>
        <w:bidi w:val="0"/>
        <w:spacing w:before="0" w:after="1000" w:line="240" w:lineRule="auto"/>
        <w:ind w:left="0" w:right="0" w:firstLine="0"/>
        <w:jc w:val="both"/>
      </w:pPr>
      <w:r>
        <w:rPr>
          <w:color w:val="000000"/>
          <w:spacing w:val="0"/>
          <w:w w:val="100"/>
          <w:position w:val="0"/>
        </w:rPr>
        <w:t xml:space="preserve">其他说明 </w:t>
      </w:r>
      <w:r>
        <w:rPr>
          <w:color w:val="000000"/>
          <w:spacing w:val="0"/>
          <w:w w:val="100"/>
          <w:position w:val="0"/>
        </w:rPr>
        <w:t>本公司之子公司</w:t>
      </w:r>
      <w:r>
        <w:rPr>
          <w:rFonts w:ascii="Times New Roman" w:eastAsia="Times New Roman" w:hAnsi="Times New Roman" w:cs="Times New Roman"/>
          <w:color w:val="000000"/>
          <w:spacing w:val="0"/>
          <w:w w:val="100"/>
          <w:position w:val="0"/>
          <w:sz w:val="18"/>
          <w:szCs w:val="18"/>
        </w:rPr>
        <w:t>Mei Nian Investment Limited</w:t>
      </w:r>
      <w:r>
        <w:rPr>
          <w:color w:val="000000"/>
          <w:spacing w:val="0"/>
          <w:w w:val="100"/>
          <w:position w:val="0"/>
        </w:rPr>
        <w:t>根据债券发行计划发行相关债券并经香港联合交易所有限公司批准上市，由美年 健康担保，并附带发行人赎回权，已于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日到期还本付息。</w:t>
      </w:r>
    </w:p>
    <w:p>
      <w:pPr>
        <w:pStyle w:val="Style32"/>
        <w:keepNext/>
        <w:keepLines/>
        <w:widowControl w:val="0"/>
        <w:shd w:val="clear" w:color="auto" w:fill="auto"/>
        <w:bidi w:val="0"/>
        <w:spacing w:before="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72"/>
      <w:bookmarkEnd w:id="1673"/>
      <w:bookmarkEnd w:id="167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3,001,007,195.59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3,430,223,354.96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-681,574,101.61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-676,675,757.45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2,319,433,093.98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2,753,547,597.51</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76"/>
      <w:bookmarkEnd w:id="1677"/>
      <w:bookmarkEnd w:id="167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61,912,055.82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145,407,168.62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2,022,516.00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1,645,660.92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63,934,571.82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147,052,829.54</w:t>
            </w:r>
          </w:p>
        </w:tc>
      </w:tr>
    </w:tbl>
    <w:p>
      <w:pPr>
        <w:spacing w:lineRule="exact" w:line="1"/>
        <w:rPr>
          <w:sz w:val="2"/>
          <w:szCs w:val="2"/>
        </w:rPr>
      </w:pPr>
      <w:r>
        <w:br w:type="page"/>
      </w:r>
    </w:p>
    <w:p>
      <w:pPr>
        <w:pStyle w:val="Style73"/>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80"/>
      <w:bookmarkEnd w:id="1681"/>
      <w:bookmarkEnd w:id="16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应付融资租赁的待交增值税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61,075,891.16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141,108,330.05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应付融资租赁的设备款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应付融资租赁的保证金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68,708,441.00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95,063,834.00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应付售后回租的设备款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应付分期付款购买的设备款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-67,872,276.34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-90,764,995.43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61,912,055.82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145,407,168.62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83"/>
      <w:bookmarkEnd w:id="1684"/>
      <w:bookmarkEnd w:id="168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205"/>
        <w:gridCol w:w="1594"/>
        <w:gridCol w:w="1310"/>
        <w:gridCol w:w="1416"/>
        <w:gridCol w:w="206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产业集团健康体检大 数据云平台构建项目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8,846,500.00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1,057,300.00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科研项目合作专项资金</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阜新美年大健康失业 保险基金款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198,160.92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15,100.96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失业保险基金专项资金</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产业控股科研项目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1,447,500.00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965,216.00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科研项目合作专项资金</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1,645,660.92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8,984,100.96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8,607,245.88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2,022,516.00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87"/>
      <w:bookmarkEnd w:id="1688"/>
      <w:bookmarkEnd w:id="1690"/>
    </w:p>
    <w:p>
      <w:pPr>
        <w:pStyle w:val="Style73"/>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91"/>
      <w:bookmarkEnd w:id="1692"/>
      <w:bookmarkEnd w:id="169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94"/>
      <w:bookmarkEnd w:id="1695"/>
      <w:bookmarkEnd w:id="169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97"/>
      <w:bookmarkEnd w:id="1698"/>
      <w:bookmarkEnd w:id="1700"/>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8"/>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其他说明，包括重要预计负债的相关重要假设、估计说明: 不适用。</w:t>
      </w:r>
    </w:p>
    <w:p>
      <w:pPr>
        <w:pStyle w:val="Style32"/>
        <w:keepNext/>
        <w:keepLines/>
        <w:widowControl w:val="0"/>
        <w:shd w:val="clear" w:color="auto" w:fill="auto"/>
        <w:bidi w:val="0"/>
        <w:spacing w:before="0" w:after="40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5</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01"/>
      <w:bookmarkEnd w:id="1702"/>
      <w:bookmarkEnd w:id="1704"/>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310"/>
        <w:gridCol w:w="1416"/>
        <w:gridCol w:w="206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8,772,674.20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1,599,707.49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8,422,966.71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与资产相关的政府补助</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3,947,397.21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4,806,044.71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6,757,002.37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1,996,439.55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12,720,071.41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6,056,044.71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8,356,709.86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10,419,406.26</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138"/>
        <w:gridCol w:w="1277"/>
        <w:gridCol w:w="1277"/>
        <w:gridCol w:w="850"/>
        <w:gridCol w:w="1277"/>
        <w:gridCol w:w="850"/>
        <w:gridCol w:w="710"/>
        <w:gridCol w:w="1272"/>
        <w:gridCol w:w="936"/>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 关</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美年大健康 影像归档和 通信系统 </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开发 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8,772,674.20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1,599,707.49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8,422,966.71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 相关</w:t>
            </w:r>
          </w:p>
        </w:tc>
      </w:tr>
    </w:tbl>
    <w:p>
      <w:pPr>
        <w:widowControl w:val="0"/>
        <w:spacing w:line="1" w:lineRule="exact"/>
      </w:pPr>
    </w:p>
    <w:tbl>
      <w:tblPr>
        <w:tblOverlap w:val="never"/>
        <w:jc w:val="center"/>
        <w:tblLayout w:type="fixed"/>
      </w:tblPr>
      <w:tblGrid>
        <w:gridCol w:w="1138"/>
        <w:gridCol w:w="1277"/>
        <w:gridCol w:w="1277"/>
        <w:gridCol w:w="850"/>
        <w:gridCol w:w="1277"/>
        <w:gridCol w:w="850"/>
        <w:gridCol w:w="710"/>
        <w:gridCol w:w="1272"/>
        <w:gridCol w:w="936"/>
      </w:tblGrid>
      <w:tr>
        <w:trPr>
          <w:trHeight w:val="73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3,947,397.21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4,806,044.71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6,757,002.37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1,996,439.55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 相关</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：美年大健康产业（集团）有限公司分别于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年收到上海紫竹高新技术产业开发区管理委员会用于资助美年 大健康集团影像归档和通信系统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开发项目的经费人民币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万元。项目的资金投资主要为固定资产 设备投资，属于与资产相关的政府补助。</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：大理美年大健康体检医院有限公司、大理慈铭健康管理有限公司、天府新区奥亚医院有限责任公司、天府新区奥亚医 院有限责任公司及天府新区奥亚医院有限责任公司于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年共申请到稳岗返回金人民币</w:t>
      </w:r>
      <w:r>
        <w:rPr>
          <w:rFonts w:ascii="Times New Roman" w:eastAsia="Times New Roman" w:hAnsi="Times New Roman" w:cs="Times New Roman"/>
          <w:color w:val="000000"/>
          <w:spacing w:val="0"/>
          <w:w w:val="100"/>
          <w:position w:val="0"/>
          <w:sz w:val="18"/>
          <w:szCs w:val="18"/>
        </w:rPr>
        <w:t>4,389,397.21</w:t>
      </w:r>
      <w:r>
        <w:rPr>
          <w:color w:val="000000"/>
          <w:spacing w:val="0"/>
          <w:w w:val="100"/>
          <w:position w:val="0"/>
        </w:rPr>
        <w:t>元；成都天府新区奥亚 医院有限责任公司，成都锦江美年大健康维康体检门诊部有限公司，成都大健康科技管理有限公司，成都锦江美年大健康维 康体检门诊部有限公司及成都武侯维康美年大健康体检门诊部有限公司于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年共申请到稳岗返回金人民币</w:t>
      </w:r>
      <w:r>
        <w:rPr>
          <w:rFonts w:ascii="Times New Roman" w:eastAsia="Times New Roman" w:hAnsi="Times New Roman" w:cs="Times New Roman"/>
          <w:color w:val="000000"/>
          <w:spacing w:val="0"/>
          <w:w w:val="100"/>
          <w:position w:val="0"/>
          <w:sz w:val="18"/>
          <w:szCs w:val="18"/>
        </w:rPr>
        <w:t xml:space="preserve">4,806,044.71 </w:t>
      </w:r>
      <w:r>
        <w:rPr>
          <w:color w:val="000000"/>
          <w:spacing w:val="0"/>
          <w:w w:val="100"/>
          <w:position w:val="0"/>
        </w:rPr>
        <w:t>元。根据政府要求，该补贴主要用于补偿以后期间的五险费用，属于与收益相关的政府补助。</w:t>
      </w:r>
    </w:p>
    <w:p>
      <w:pPr>
        <w:pStyle w:val="Style32"/>
        <w:keepNext/>
        <w:keepLines/>
        <w:widowControl w:val="0"/>
        <w:shd w:val="clear" w:color="auto" w:fill="auto"/>
        <w:bidi w:val="0"/>
        <w:spacing w:before="0" w:line="240" w:lineRule="auto"/>
        <w:ind w:left="0" w:right="0" w:firstLine="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5</w:t>
      </w:r>
      <w:bookmarkEnd w:id="170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05"/>
      <w:bookmarkEnd w:id="1706"/>
      <w:bookmarkEnd w:id="1708"/>
    </w:p>
    <w:p>
      <w:pPr>
        <w:pStyle w:val="Style28"/>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4685"/>
        <w:gridCol w:w="1699"/>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海口慈铭健康体检门诊部</w:t>
            </w:r>
            <w:r>
              <w:rPr>
                <w:color w:val="000000"/>
                <w:spacing w:val="0"/>
                <w:w w:val="100"/>
                <w:position w:val="0"/>
                <w:sz w:val="18"/>
                <w:szCs w:val="18"/>
              </w:rPr>
              <w:t>（</w:t>
            </w:r>
            <w:r>
              <w:rPr>
                <w:color w:val="000000"/>
                <w:spacing w:val="0"/>
                <w:w w:val="100"/>
                <w:position w:val="0"/>
              </w:rPr>
              <w:t>普通合伙</w:t>
            </w:r>
            <w:r>
              <w:rPr>
                <w:color w:val="000000"/>
                <w:spacing w:val="0"/>
                <w:w w:val="100"/>
                <w:position w:val="0"/>
                <w:sz w:val="18"/>
                <w:szCs w:val="18"/>
              </w:rPr>
              <w:t>）</w:t>
            </w:r>
            <w:r>
              <w:rPr>
                <w:color w:val="000000"/>
                <w:spacing w:val="0"/>
                <w:w w:val="100"/>
                <w:position w:val="0"/>
              </w:rPr>
              <w:t>的其他合伙人权益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2,519,403.86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2,514,882.01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2,519,403.86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2,514,882.01</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09"/>
      <w:bookmarkEnd w:id="1710"/>
      <w:bookmarkEnd w:id="1711"/>
    </w:p>
    <w:p>
      <w:pPr>
        <w:pStyle w:val="Style28"/>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200"/>
        <w:gridCol w:w="1498"/>
        <w:gridCol w:w="1277"/>
        <w:gridCol w:w="816"/>
        <w:gridCol w:w="1195"/>
        <w:gridCol w:w="1195"/>
        <w:gridCol w:w="902"/>
        <w:gridCol w:w="149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3,914,253,923.00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3,914,253,923.00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5</w:t>
      </w:r>
      <w:bookmarkEnd w:id="171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12"/>
      <w:bookmarkEnd w:id="1713"/>
      <w:bookmarkEnd w:id="1715"/>
    </w:p>
    <w:p>
      <w:pPr>
        <w:pStyle w:val="Style73"/>
        <w:keepNext/>
        <w:keepLines/>
        <w:widowControl w:val="0"/>
        <w:shd w:val="clear" w:color="auto" w:fill="auto"/>
        <w:tabs>
          <w:tab w:pos="493" w:val="left"/>
        </w:tabs>
        <w:bidi w:val="0"/>
        <w:spacing w:before="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16"/>
      <w:bookmarkEnd w:id="1717"/>
      <w:bookmarkEnd w:id="171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20"/>
      <w:bookmarkEnd w:id="1721"/>
      <w:bookmarkEnd w:id="1723"/>
    </w:p>
    <w:p>
      <w:pPr>
        <w:pStyle w:val="Style28"/>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070"/>
        <w:gridCol w:w="2131"/>
        <w:gridCol w:w="2126"/>
        <w:gridCol w:w="2122"/>
        <w:gridCol w:w="2136"/>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发行在外</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widowControl w:val="0"/>
        <w:spacing w:line="1" w:lineRule="exact"/>
      </w:pPr>
    </w:p>
    <w:tbl>
      <w:tblPr>
        <w:tblOverlap w:val="never"/>
        <w:jc w:val="center"/>
        <w:tblLayout w:type="fixed"/>
      </w:tblPr>
      <w:tblGrid>
        <w:gridCol w:w="1070"/>
        <w:gridCol w:w="1066"/>
        <w:gridCol w:w="1066"/>
        <w:gridCol w:w="1061"/>
        <w:gridCol w:w="1066"/>
        <w:gridCol w:w="1061"/>
        <w:gridCol w:w="1061"/>
        <w:gridCol w:w="1061"/>
        <w:gridCol w:w="1075"/>
      </w:tblGrid>
      <w:tr>
        <w:trPr>
          <w:trHeight w:val="68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的金融工 具</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0" w:line="350" w:lineRule="exact"/>
        <w:ind w:left="340" w:right="0" w:firstLine="0"/>
        <w:jc w:val="left"/>
      </w:pPr>
      <w:r>
        <w:rPr>
          <w:color w:val="000000"/>
          <w:spacing w:val="0"/>
          <w:w w:val="100"/>
          <w:position w:val="0"/>
        </w:rPr>
        <w:t>其他权益工具本期增减变动情况、变动原因说明，以及相关会计处理的依据: 不适用。</w:t>
      </w:r>
    </w:p>
    <w:p>
      <w:pPr>
        <w:pStyle w:val="Style28"/>
        <w:keepNext w:val="0"/>
        <w:keepLines w:val="0"/>
        <w:widowControl w:val="0"/>
        <w:shd w:val="clear" w:color="auto" w:fill="auto"/>
        <w:bidi w:val="0"/>
        <w:spacing w:before="0" w:after="0" w:line="350" w:lineRule="exact"/>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380" w:line="350" w:lineRule="exact"/>
        <w:ind w:left="0" w:right="0" w:firstLine="34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34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5</w:t>
      </w:r>
      <w:bookmarkEnd w:id="172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24"/>
      <w:bookmarkEnd w:id="1725"/>
      <w:bookmarkEnd w:id="1727"/>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2,549,545,207.46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59,066,120.57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76,355,870.35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2,532,255,457.68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22,147,837.87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22,147,837.87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2,549,545,207.46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81,213,958.44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76,355,870.35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2,554,403,295.55</w:t>
            </w:r>
          </w:p>
        </w:tc>
      </w:tr>
    </w:tbl>
    <w:p>
      <w:pPr>
        <w:pStyle w:val="Style28"/>
        <w:keepNext w:val="0"/>
        <w:keepLines w:val="0"/>
        <w:widowControl w:val="0"/>
        <w:shd w:val="clear" w:color="auto" w:fill="auto"/>
        <w:bidi w:val="0"/>
        <w:spacing w:before="0" w:after="0" w:line="319" w:lineRule="exact"/>
        <w:ind w:left="0" w:right="0" w:firstLine="34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280" w:line="319" w:lineRule="exact"/>
        <w:ind w:left="340" w:right="0" w:firstLine="0"/>
        <w:jc w:val="both"/>
      </w:pPr>
      <w:bookmarkStart w:id="1728" w:name="bookmark1728"/>
      <w:r>
        <w:rPr>
          <w:rFonts w:ascii="Times New Roman" w:eastAsia="Times New Roman" w:hAnsi="Times New Roman" w:cs="Times New Roman"/>
          <w:color w:val="000000"/>
          <w:spacing w:val="0"/>
          <w:w w:val="100"/>
          <w:position w:val="0"/>
          <w:sz w:val="18"/>
          <w:szCs w:val="18"/>
        </w:rPr>
        <w:t>1</w:t>
      </w:r>
      <w:bookmarkEnd w:id="1728"/>
      <w:r>
        <w:rPr>
          <w:color w:val="000000"/>
          <w:spacing w:val="0"/>
          <w:w w:val="100"/>
          <w:position w:val="0"/>
        </w:rPr>
        <w:t>） 本公司本年根据与上海天亿资产管理有限公司（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天亿资产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日签订的《盈利预测补偿协议》约定，就美 因健康科技（北京）有限公司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年度未完成业绩承诺的情况，天亿资产作为盈利预测补偿义务人以现金方式于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日向本公司补偿</w:t>
      </w:r>
      <w:r>
        <w:rPr>
          <w:rFonts w:ascii="Times New Roman" w:eastAsia="Times New Roman" w:hAnsi="Times New Roman" w:cs="Times New Roman"/>
          <w:color w:val="000000"/>
          <w:spacing w:val="0"/>
          <w:w w:val="100"/>
          <w:position w:val="0"/>
          <w:sz w:val="18"/>
          <w:szCs w:val="18"/>
        </w:rPr>
        <w:t>52,268,377.84</w:t>
      </w:r>
      <w:r>
        <w:rPr>
          <w:color w:val="000000"/>
          <w:spacing w:val="0"/>
          <w:w w:val="100"/>
          <w:position w:val="0"/>
        </w:rPr>
        <w:t>元，增加资本公积人民币</w:t>
      </w:r>
      <w:r>
        <w:rPr>
          <w:rFonts w:ascii="Times New Roman" w:eastAsia="Times New Roman" w:hAnsi="Times New Roman" w:cs="Times New Roman"/>
          <w:color w:val="000000"/>
          <w:spacing w:val="0"/>
          <w:w w:val="100"/>
          <w:position w:val="0"/>
          <w:sz w:val="18"/>
          <w:szCs w:val="18"/>
        </w:rPr>
        <w:t>52,268,377.84</w:t>
      </w:r>
      <w:r>
        <w:rPr>
          <w:color w:val="000000"/>
          <w:spacing w:val="0"/>
          <w:w w:val="100"/>
          <w:position w:val="0"/>
        </w:rPr>
        <w:t>元。</w:t>
      </w:r>
    </w:p>
    <w:p>
      <w:pPr>
        <w:pStyle w:val="Style28"/>
        <w:keepNext w:val="0"/>
        <w:keepLines w:val="0"/>
        <w:widowControl w:val="0"/>
        <w:shd w:val="clear" w:color="auto" w:fill="auto"/>
        <w:tabs>
          <w:tab w:pos="701" w:val="left"/>
        </w:tabs>
        <w:bidi w:val="0"/>
        <w:spacing w:before="0" w:after="280" w:line="310" w:lineRule="exact"/>
        <w:ind w:left="340" w:right="0" w:firstLine="0"/>
        <w:jc w:val="both"/>
      </w:pPr>
      <w:bookmarkStart w:id="1729" w:name="bookmark1729"/>
      <w:r>
        <w:rPr>
          <w:rFonts w:ascii="Times New Roman" w:eastAsia="Times New Roman" w:hAnsi="Times New Roman" w:cs="Times New Roman"/>
          <w:color w:val="000000"/>
          <w:spacing w:val="0"/>
          <w:w w:val="100"/>
          <w:position w:val="0"/>
          <w:sz w:val="18"/>
          <w:szCs w:val="18"/>
        </w:rPr>
        <w:t>2</w:t>
      </w:r>
      <w:bookmarkEnd w:id="1729"/>
      <w:r>
        <w:rPr>
          <w:color w:val="000000"/>
          <w:spacing w:val="0"/>
          <w:w w:val="100"/>
          <w:position w:val="0"/>
        </w:rPr>
        <w:t>）</w:t>
        <w:tab/>
        <w:t>本公司子公司的少数股东本年对子公司进行增资，稀释了本公司对子公司的股权比例，按增资前的本公司股权比例计算 的增资前子公司账面净资产的份额与按增资后的本公司股权比例计算的增资后子公司账面净资产的份额之间的差额计入资 本公积，增加资本公积人民币</w:t>
      </w:r>
      <w:r>
        <w:rPr>
          <w:rFonts w:ascii="Times New Roman" w:eastAsia="Times New Roman" w:hAnsi="Times New Roman" w:cs="Times New Roman"/>
          <w:color w:val="000000"/>
          <w:spacing w:val="0"/>
          <w:w w:val="100"/>
          <w:position w:val="0"/>
          <w:sz w:val="18"/>
          <w:szCs w:val="18"/>
        </w:rPr>
        <w:t>6,797,742.73</w:t>
      </w:r>
      <w:r>
        <w:rPr>
          <w:color w:val="000000"/>
          <w:spacing w:val="0"/>
          <w:w w:val="100"/>
          <w:position w:val="0"/>
        </w:rPr>
        <w:t>元。</w:t>
      </w:r>
    </w:p>
    <w:p>
      <w:pPr>
        <w:pStyle w:val="Style28"/>
        <w:keepNext w:val="0"/>
        <w:keepLines w:val="0"/>
        <w:widowControl w:val="0"/>
        <w:shd w:val="clear" w:color="auto" w:fill="auto"/>
        <w:tabs>
          <w:tab w:pos="701" w:val="left"/>
        </w:tabs>
        <w:bidi w:val="0"/>
        <w:spacing w:before="0" w:after="280" w:line="331" w:lineRule="exact"/>
        <w:ind w:left="340" w:right="0" w:firstLine="0"/>
        <w:jc w:val="both"/>
      </w:pPr>
      <w:bookmarkStart w:id="1730" w:name="bookmark1730"/>
      <w:r>
        <w:rPr>
          <w:rFonts w:ascii="Times New Roman" w:eastAsia="Times New Roman" w:hAnsi="Times New Roman" w:cs="Times New Roman"/>
          <w:color w:val="000000"/>
          <w:spacing w:val="0"/>
          <w:w w:val="100"/>
          <w:position w:val="0"/>
          <w:sz w:val="18"/>
          <w:szCs w:val="18"/>
        </w:rPr>
        <w:t>3</w:t>
      </w:r>
      <w:bookmarkEnd w:id="1730"/>
      <w:r>
        <w:rPr>
          <w:color w:val="000000"/>
          <w:spacing w:val="0"/>
          <w:w w:val="100"/>
          <w:position w:val="0"/>
        </w:rPr>
        <w:t>）</w:t>
        <w:tab/>
        <w:t>本公司当期确认以权益结算的股份支付</w:t>
      </w:r>
      <w:r>
        <w:rPr>
          <w:rFonts w:ascii="Times New Roman" w:eastAsia="Times New Roman" w:hAnsi="Times New Roman" w:cs="Times New Roman"/>
          <w:color w:val="000000"/>
          <w:spacing w:val="0"/>
          <w:w w:val="100"/>
          <w:position w:val="0"/>
          <w:sz w:val="18"/>
          <w:szCs w:val="18"/>
        </w:rPr>
        <w:t>21,526,340.00</w:t>
      </w:r>
      <w:r>
        <w:rPr>
          <w:color w:val="000000"/>
          <w:spacing w:val="0"/>
          <w:w w:val="100"/>
          <w:position w:val="0"/>
        </w:rPr>
        <w:t>元，相应增加资本公积人民币</w:t>
      </w:r>
      <w:r>
        <w:rPr>
          <w:rFonts w:ascii="Times New Roman" w:eastAsia="Times New Roman" w:hAnsi="Times New Roman" w:cs="Times New Roman"/>
          <w:color w:val="000000"/>
          <w:spacing w:val="0"/>
          <w:w w:val="100"/>
          <w:position w:val="0"/>
          <w:sz w:val="18"/>
          <w:szCs w:val="18"/>
        </w:rPr>
        <w:t>21,526,340.00</w:t>
      </w:r>
      <w:r>
        <w:rPr>
          <w:color w:val="000000"/>
          <w:spacing w:val="0"/>
          <w:w w:val="100"/>
          <w:position w:val="0"/>
        </w:rPr>
        <w:t>元，参见附注十三、股份 支付。</w:t>
      </w:r>
    </w:p>
    <w:p>
      <w:pPr>
        <w:pStyle w:val="Style28"/>
        <w:keepNext w:val="0"/>
        <w:keepLines w:val="0"/>
        <w:widowControl w:val="0"/>
        <w:shd w:val="clear" w:color="auto" w:fill="auto"/>
        <w:tabs>
          <w:tab w:pos="701" w:val="left"/>
        </w:tabs>
        <w:bidi w:val="0"/>
        <w:spacing w:before="0" w:after="280" w:line="326" w:lineRule="exact"/>
        <w:ind w:left="340" w:right="0" w:firstLine="0"/>
        <w:jc w:val="both"/>
      </w:pPr>
      <w:bookmarkStart w:id="1731" w:name="bookmark1731"/>
      <w:r>
        <w:rPr>
          <w:rFonts w:ascii="Times New Roman" w:eastAsia="Times New Roman" w:hAnsi="Times New Roman" w:cs="Times New Roman"/>
          <w:color w:val="000000"/>
          <w:spacing w:val="0"/>
          <w:w w:val="100"/>
          <w:position w:val="0"/>
          <w:sz w:val="18"/>
          <w:szCs w:val="18"/>
        </w:rPr>
        <w:t>4</w:t>
      </w:r>
      <w:bookmarkEnd w:id="1731"/>
      <w:r>
        <w:rPr>
          <w:color w:val="000000"/>
          <w:spacing w:val="0"/>
          <w:w w:val="100"/>
          <w:position w:val="0"/>
        </w:rPr>
        <w:t>）</w:t>
        <w:tab/>
        <w:t>本公司及其子公司根据联营企业除净损益、其他综合收益以及利润分配以外的因素导致的其他所有者权益变动，相应调 整长期股权投资的账面价值，同时增加资本公积人民币</w:t>
      </w:r>
      <w:r>
        <w:rPr>
          <w:rFonts w:ascii="Times New Roman" w:eastAsia="Times New Roman" w:hAnsi="Times New Roman" w:cs="Times New Roman"/>
          <w:color w:val="000000"/>
          <w:spacing w:val="0"/>
          <w:w w:val="100"/>
          <w:position w:val="0"/>
          <w:sz w:val="18"/>
          <w:szCs w:val="18"/>
        </w:rPr>
        <w:t>621,498.87</w:t>
      </w:r>
      <w:r>
        <w:rPr>
          <w:color w:val="000000"/>
          <w:spacing w:val="0"/>
          <w:w w:val="100"/>
          <w:position w:val="0"/>
        </w:rPr>
        <w:t>元。</w:t>
      </w:r>
    </w:p>
    <w:p>
      <w:pPr>
        <w:pStyle w:val="Style28"/>
        <w:keepNext w:val="0"/>
        <w:keepLines w:val="0"/>
        <w:widowControl w:val="0"/>
        <w:shd w:val="clear" w:color="auto" w:fill="auto"/>
        <w:tabs>
          <w:tab w:pos="701" w:val="left"/>
        </w:tabs>
        <w:bidi w:val="0"/>
        <w:spacing w:before="0" w:after="280" w:line="322" w:lineRule="exact"/>
        <w:ind w:left="340" w:right="0" w:firstLine="0"/>
        <w:jc w:val="both"/>
      </w:pPr>
      <w:bookmarkStart w:id="1732" w:name="bookmark1732"/>
      <w:r>
        <w:rPr>
          <w:rFonts w:ascii="Times New Roman" w:eastAsia="Times New Roman" w:hAnsi="Times New Roman" w:cs="Times New Roman"/>
          <w:color w:val="000000"/>
          <w:spacing w:val="0"/>
          <w:w w:val="100"/>
          <w:position w:val="0"/>
          <w:sz w:val="18"/>
          <w:szCs w:val="18"/>
        </w:rPr>
        <w:t>5</w:t>
      </w:r>
      <w:bookmarkEnd w:id="1732"/>
      <w:r>
        <w:rPr>
          <w:color w:val="000000"/>
          <w:spacing w:val="0"/>
          <w:w w:val="100"/>
          <w:position w:val="0"/>
        </w:rPr>
        <w:t>）</w:t>
        <w:tab/>
        <w:t>本公司子公司本年收购少数股东股权，支付对价与按照持股比例计算应享有份额的差额为人民币</w:t>
      </w:r>
      <w:r>
        <w:rPr>
          <w:rFonts w:ascii="Times New Roman" w:eastAsia="Times New Roman" w:hAnsi="Times New Roman" w:cs="Times New Roman"/>
          <w:color w:val="000000"/>
          <w:spacing w:val="0"/>
          <w:w w:val="100"/>
          <w:position w:val="0"/>
          <w:sz w:val="18"/>
          <w:szCs w:val="18"/>
        </w:rPr>
        <w:t>39,526,977.24</w:t>
      </w:r>
      <w:r>
        <w:rPr>
          <w:color w:val="000000"/>
          <w:spacing w:val="0"/>
          <w:w w:val="100"/>
          <w:position w:val="0"/>
        </w:rPr>
        <w:t>元，减少 资本公积人民币</w:t>
      </w:r>
      <w:r>
        <w:rPr>
          <w:rFonts w:ascii="Times New Roman" w:eastAsia="Times New Roman" w:hAnsi="Times New Roman" w:cs="Times New Roman"/>
          <w:color w:val="000000"/>
          <w:spacing w:val="0"/>
          <w:w w:val="100"/>
          <w:position w:val="0"/>
          <w:sz w:val="18"/>
          <w:szCs w:val="18"/>
        </w:rPr>
        <w:t>39,526,977.24</w:t>
      </w:r>
      <w:r>
        <w:rPr>
          <w:color w:val="000000"/>
          <w:spacing w:val="0"/>
          <w:w w:val="100"/>
          <w:position w:val="0"/>
        </w:rPr>
        <w:t>元。</w:t>
      </w:r>
    </w:p>
    <w:p>
      <w:pPr>
        <w:pStyle w:val="Style28"/>
        <w:keepNext w:val="0"/>
        <w:keepLines w:val="0"/>
        <w:widowControl w:val="0"/>
        <w:shd w:val="clear" w:color="auto" w:fill="auto"/>
        <w:tabs>
          <w:tab w:pos="701" w:val="left"/>
        </w:tabs>
        <w:bidi w:val="0"/>
        <w:spacing w:before="0" w:after="380" w:line="319" w:lineRule="exact"/>
        <w:ind w:left="340" w:right="0" w:firstLine="0"/>
        <w:jc w:val="both"/>
      </w:pPr>
      <w:bookmarkStart w:id="1733" w:name="bookmark1733"/>
      <w:r>
        <w:rPr>
          <w:rFonts w:ascii="Times New Roman" w:eastAsia="Times New Roman" w:hAnsi="Times New Roman" w:cs="Times New Roman"/>
          <w:color w:val="000000"/>
          <w:spacing w:val="0"/>
          <w:w w:val="100"/>
          <w:position w:val="0"/>
          <w:sz w:val="18"/>
          <w:szCs w:val="18"/>
        </w:rPr>
        <w:t>6</w:t>
      </w:r>
      <w:bookmarkEnd w:id="1733"/>
      <w:r>
        <w:rPr>
          <w:color w:val="000000"/>
          <w:spacing w:val="0"/>
          <w:w w:val="100"/>
          <w:position w:val="0"/>
        </w:rPr>
        <w:t>）</w:t>
        <w:tab/>
        <w:t>本公司子公司本年同一控制下合并马鞍山美年大健康咨询有限公司、天津市和平区美年美佳健康管理有限公司，按照企 业会计准则的规定，本年对合并财务报表进行追溯调整，增加年初资本公积人民币</w:t>
      </w:r>
      <w:r>
        <w:rPr>
          <w:rFonts w:ascii="Times New Roman" w:eastAsia="Times New Roman" w:hAnsi="Times New Roman" w:cs="Times New Roman"/>
          <w:color w:val="000000"/>
          <w:spacing w:val="0"/>
          <w:w w:val="100"/>
          <w:position w:val="0"/>
          <w:sz w:val="18"/>
          <w:szCs w:val="18"/>
        </w:rPr>
        <w:t>11,968,147.26</w:t>
      </w:r>
      <w:r>
        <w:rPr>
          <w:color w:val="000000"/>
          <w:spacing w:val="0"/>
          <w:w w:val="100"/>
          <w:position w:val="0"/>
        </w:rPr>
        <w:t>元。因本年实际完成同一控 制下企业合并，减少因追溯调整形成的资本公积人民币</w:t>
      </w:r>
      <w:r>
        <w:rPr>
          <w:rFonts w:ascii="Times New Roman" w:eastAsia="Times New Roman" w:hAnsi="Times New Roman" w:cs="Times New Roman"/>
          <w:color w:val="000000"/>
          <w:spacing w:val="0"/>
          <w:w w:val="100"/>
          <w:position w:val="0"/>
          <w:sz w:val="18"/>
          <w:szCs w:val="18"/>
        </w:rPr>
        <w:t>36,828,893.11</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34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34"/>
      <w:bookmarkEnd w:id="1735"/>
      <w:bookmarkEnd w:id="1737"/>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4258"/>
        <w:gridCol w:w="1416"/>
        <w:gridCol w:w="994"/>
        <w:gridCol w:w="994"/>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6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60" w:right="0" w:firstLine="0"/>
              <w:jc w:val="center"/>
            </w:pPr>
            <w:r>
              <w:rPr>
                <w:color w:val="000000"/>
                <w:spacing w:val="0"/>
                <w:w w:val="100"/>
                <w:position w:val="0"/>
              </w:rPr>
              <w:t>为员工持股计划或者股权激励而收购的本公司股份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300,055,044.16</w:t>
            </w:r>
          </w:p>
        </w:tc>
      </w:tr>
    </w:tbl>
    <w:p>
      <w:pPr>
        <w:widowControl w:val="0"/>
        <w:spacing w:line="1" w:lineRule="exact"/>
      </w:pPr>
      <w:r>
        <w:br w:type="page"/>
      </w:r>
    </w:p>
    <w:tbl>
      <w:tblPr>
        <w:tblOverlap w:val="never"/>
        <w:jc w:val="center"/>
        <w:tblLayout w:type="fixed"/>
      </w:tblPr>
      <w:tblGrid>
        <w:gridCol w:w="4258"/>
        <w:gridCol w:w="1416"/>
        <w:gridCol w:w="994"/>
        <w:gridCol w:w="994"/>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300,055,044.16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300,055,044.16</w:t>
            </w:r>
          </w:p>
        </w:tc>
      </w:tr>
    </w:tbl>
    <w:p>
      <w:pPr>
        <w:pStyle w:val="Style28"/>
        <w:keepNext w:val="0"/>
        <w:keepLines w:val="0"/>
        <w:widowControl w:val="0"/>
        <w:shd w:val="clear" w:color="auto" w:fill="auto"/>
        <w:bidi w:val="0"/>
        <w:spacing w:before="0" w:after="380" w:line="346" w:lineRule="exact"/>
        <w:ind w:left="340" w:right="0" w:firstLine="0"/>
        <w:jc w:val="left"/>
      </w:pPr>
      <w:r>
        <w:rPr>
          <w:color w:val="000000"/>
          <w:spacing w:val="0"/>
          <w:w w:val="100"/>
          <w:position w:val="0"/>
        </w:rPr>
        <w:t>其他说明，包括本期增减变动情况、变动原因说明: 无。</w:t>
      </w:r>
    </w:p>
    <w:p>
      <w:pPr>
        <w:pStyle w:val="Style32"/>
        <w:keepNext/>
        <w:keepLines/>
        <w:widowControl w:val="0"/>
        <w:shd w:val="clear" w:color="auto" w:fill="auto"/>
        <w:bidi w:val="0"/>
        <w:spacing w:before="0" w:line="240" w:lineRule="auto"/>
        <w:ind w:left="0" w:right="0" w:firstLine="340"/>
        <w:jc w:val="both"/>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5</w:t>
      </w:r>
      <w:bookmarkEnd w:id="174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38"/>
      <w:bookmarkEnd w:id="1739"/>
      <w:bookmarkEnd w:id="17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77"/>
        <w:gridCol w:w="1133"/>
        <w:gridCol w:w="1133"/>
        <w:gridCol w:w="1133"/>
        <w:gridCol w:w="710"/>
        <w:gridCol w:w="1133"/>
        <w:gridCol w:w="1138"/>
        <w:gridCol w:w="142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二、将重分类</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进损益的其</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-471,916.97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-292,871.63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-179,045.34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10,517,435.43</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640"/>
              <w:jc w:val="left"/>
            </w:pPr>
            <w:r>
              <w:rPr>
                <w:color w:val="000000"/>
                <w:spacing w:val="0"/>
                <w:w w:val="100"/>
                <w:position w:val="0"/>
              </w:rPr>
              <w:t>外币 财务报表折 算差额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-471,916.97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-292,871.63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-179,045.34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10,517,435.43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10,810,307.06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-471,916.97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-292,871.63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-179,045.34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10,517,435.43</w:t>
            </w:r>
          </w:p>
        </w:tc>
      </w:tr>
    </w:tbl>
    <w:p>
      <w:pPr>
        <w:pStyle w:val="Style28"/>
        <w:keepNext w:val="0"/>
        <w:keepLines w:val="0"/>
        <w:widowControl w:val="0"/>
        <w:shd w:val="clear" w:color="auto" w:fill="auto"/>
        <w:bidi w:val="0"/>
        <w:spacing w:before="0" w:after="380" w:line="350" w:lineRule="exact"/>
        <w:ind w:left="340" w:right="0" w:firstLine="0"/>
        <w:jc w:val="left"/>
      </w:pPr>
      <w:r>
        <w:rPr>
          <w:color w:val="000000"/>
          <w:spacing w:val="0"/>
          <w:w w:val="100"/>
          <w:position w:val="0"/>
        </w:rPr>
        <w:t>其他说明，包括对现金流量套期损益的有效部分转为被套期项目初始确认金额调整: 无。</w:t>
      </w:r>
    </w:p>
    <w:p>
      <w:pPr>
        <w:pStyle w:val="Style32"/>
        <w:keepNext/>
        <w:keepLines/>
        <w:widowControl w:val="0"/>
        <w:shd w:val="clear" w:color="auto" w:fill="auto"/>
        <w:bidi w:val="0"/>
        <w:spacing w:before="0" w:line="240" w:lineRule="auto"/>
        <w:ind w:left="0" w:right="0" w:firstLine="340"/>
        <w:jc w:val="both"/>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42"/>
      <w:bookmarkEnd w:id="1743"/>
      <w:bookmarkEnd w:id="1745"/>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both"/>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380" w:line="240" w:lineRule="auto"/>
        <w:ind w:left="0" w:right="0" w:firstLine="340"/>
        <w:jc w:val="both"/>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34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5</w:t>
      </w:r>
      <w:bookmarkEnd w:id="174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46"/>
      <w:bookmarkEnd w:id="1747"/>
      <w:bookmarkEnd w:id="1749"/>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83,960,539.42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18,370,923.05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102,331,462.47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83,960,539.42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18,370,923.05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102,331,462.47</w:t>
            </w:r>
          </w:p>
        </w:tc>
      </w:tr>
    </w:tbl>
    <w:p>
      <w:pPr>
        <w:pStyle w:val="Style28"/>
        <w:keepNext w:val="0"/>
        <w:keepLines w:val="0"/>
        <w:widowControl w:val="0"/>
        <w:shd w:val="clear" w:color="auto" w:fill="auto"/>
        <w:bidi w:val="0"/>
        <w:spacing w:before="0" w:after="380" w:line="350" w:lineRule="exact"/>
        <w:ind w:left="340" w:right="0" w:firstLine="0"/>
        <w:jc w:val="left"/>
      </w:pPr>
      <w:r>
        <w:rPr>
          <w:color w:val="000000"/>
          <w:spacing w:val="0"/>
          <w:w w:val="100"/>
          <w:position w:val="0"/>
        </w:rPr>
        <w:t>盈余公积说明，包括本期增减变动情况、变动原因说明: 无。</w:t>
      </w:r>
    </w:p>
    <w:p>
      <w:pPr>
        <w:pStyle w:val="Style32"/>
        <w:keepNext/>
        <w:keepLines/>
        <w:widowControl w:val="0"/>
        <w:shd w:val="clear" w:color="auto" w:fill="auto"/>
        <w:bidi w:val="0"/>
        <w:spacing w:before="0" w:after="400" w:line="240" w:lineRule="auto"/>
        <w:ind w:left="0" w:right="0" w:firstLine="340"/>
        <w:jc w:val="both"/>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6</w:t>
      </w:r>
      <w:bookmarkEnd w:id="175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50"/>
      <w:bookmarkEnd w:id="1751"/>
      <w:bookmarkEnd w:id="1753"/>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1,726,202,128.41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1,184,276,684.09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-12,975,857.16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-10,048,114.22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1,713,226,271.25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1,174,228,569.87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64,136,014.05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551,023,901.11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18,370,923.05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12,026,199.73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1,757,311,362.25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1,713,226,271.25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调整期初未分配利润明细：</w:t>
      </w:r>
    </w:p>
    <w:p>
      <w:pPr>
        <w:pStyle w:val="Style28"/>
        <w:keepNext w:val="0"/>
        <w:keepLines w:val="0"/>
        <w:widowControl w:val="0"/>
        <w:shd w:val="clear" w:color="auto" w:fill="auto"/>
        <w:tabs>
          <w:tab w:pos="670" w:val="left"/>
        </w:tabs>
        <w:bidi w:val="0"/>
        <w:spacing w:before="0" w:line="240" w:lineRule="auto"/>
        <w:ind w:left="0" w:right="0" w:firstLine="340"/>
        <w:jc w:val="left"/>
      </w:pPr>
      <w:bookmarkStart w:id="1754" w:name="bookmark1754"/>
      <w:r>
        <w:rPr>
          <w:rFonts w:ascii="Times New Roman" w:eastAsia="Times New Roman" w:hAnsi="Times New Roman" w:cs="Times New Roman"/>
          <w:color w:val="000000"/>
          <w:spacing w:val="0"/>
          <w:w w:val="100"/>
          <w:position w:val="0"/>
          <w:sz w:val="18"/>
          <w:szCs w:val="18"/>
        </w:rPr>
        <w:t>1</w:t>
      </w:r>
      <w:bookmarkEnd w:id="17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689" w:val="left"/>
        </w:tabs>
        <w:bidi w:val="0"/>
        <w:spacing w:before="0" w:line="240" w:lineRule="auto"/>
        <w:ind w:left="0" w:right="0" w:firstLine="340"/>
        <w:jc w:val="left"/>
      </w:pPr>
      <w:bookmarkStart w:id="1755" w:name="bookmark1755"/>
      <w:r>
        <w:rPr>
          <w:rFonts w:ascii="Times New Roman" w:eastAsia="Times New Roman" w:hAnsi="Times New Roman" w:cs="Times New Roman"/>
          <w:color w:val="000000"/>
          <w:spacing w:val="0"/>
          <w:w w:val="100"/>
          <w:position w:val="0"/>
          <w:sz w:val="18"/>
          <w:szCs w:val="18"/>
        </w:rPr>
        <w:t>2</w:t>
      </w:r>
      <w:bookmarkEnd w:id="17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689" w:val="left"/>
        </w:tabs>
        <w:bidi w:val="0"/>
        <w:spacing w:before="0" w:line="240" w:lineRule="auto"/>
        <w:ind w:left="0" w:right="0" w:firstLine="340"/>
        <w:jc w:val="left"/>
      </w:pPr>
      <w:bookmarkStart w:id="1756" w:name="bookmark1756"/>
      <w:r>
        <w:rPr>
          <w:rFonts w:ascii="Times New Roman" w:eastAsia="Times New Roman" w:hAnsi="Times New Roman" w:cs="Times New Roman"/>
          <w:color w:val="000000"/>
          <w:spacing w:val="0"/>
          <w:w w:val="100"/>
          <w:position w:val="0"/>
          <w:sz w:val="18"/>
          <w:szCs w:val="18"/>
        </w:rPr>
        <w:t>3</w:t>
      </w:r>
      <w:bookmarkEnd w:id="17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689" w:val="left"/>
        </w:tabs>
        <w:bidi w:val="0"/>
        <w:spacing w:before="0" w:line="240" w:lineRule="auto"/>
        <w:ind w:left="0" w:right="0" w:firstLine="340"/>
        <w:jc w:val="left"/>
      </w:pPr>
      <w:bookmarkStart w:id="1757" w:name="bookmark1757"/>
      <w:r>
        <w:rPr>
          <w:rFonts w:ascii="Times New Roman" w:eastAsia="Times New Roman" w:hAnsi="Times New Roman" w:cs="Times New Roman"/>
          <w:color w:val="000000"/>
          <w:spacing w:val="0"/>
          <w:w w:val="100"/>
          <w:position w:val="0"/>
          <w:sz w:val="18"/>
          <w:szCs w:val="18"/>
        </w:rPr>
        <w:t>4</w:t>
      </w:r>
      <w:bookmarkEnd w:id="17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-12,975,857.16</w:t>
      </w:r>
      <w:r>
        <w:rPr>
          <w:color w:val="000000"/>
          <w:spacing w:val="0"/>
          <w:w w:val="100"/>
          <w:position w:val="0"/>
        </w:rPr>
        <w:t>元。</w:t>
      </w:r>
    </w:p>
    <w:p>
      <w:pPr>
        <w:pStyle w:val="Style28"/>
        <w:keepNext w:val="0"/>
        <w:keepLines w:val="0"/>
        <w:widowControl w:val="0"/>
        <w:shd w:val="clear" w:color="auto" w:fill="auto"/>
        <w:tabs>
          <w:tab w:pos="689" w:val="left"/>
        </w:tabs>
        <w:bidi w:val="0"/>
        <w:spacing w:before="0" w:after="400" w:line="240" w:lineRule="auto"/>
        <w:ind w:left="0" w:right="0" w:firstLine="340"/>
        <w:jc w:val="left"/>
      </w:pPr>
      <w:bookmarkStart w:id="1758" w:name="bookmark1758"/>
      <w:r>
        <w:rPr>
          <w:rFonts w:ascii="Times New Roman" w:eastAsia="Times New Roman" w:hAnsi="Times New Roman" w:cs="Times New Roman"/>
          <w:color w:val="000000"/>
          <w:spacing w:val="0"/>
          <w:w w:val="100"/>
          <w:position w:val="0"/>
          <w:sz w:val="18"/>
          <w:szCs w:val="18"/>
        </w:rPr>
        <w:t>5</w:t>
      </w:r>
      <w:bookmarkEnd w:id="17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400" w:line="240" w:lineRule="auto"/>
        <w:ind w:left="0" w:right="0" w:firstLine="340"/>
        <w:jc w:val="both"/>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6</w:t>
      </w:r>
      <w:bookmarkEnd w:id="176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59"/>
      <w:bookmarkEnd w:id="1760"/>
      <w:bookmarkEnd w:id="1762"/>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9,139,608,482.08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5,538,545,750.63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7,824,028,357.29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4,922,869,477.97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15,958,485.42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5,846,642.18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24,073,540.72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10,978,566.55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9,155,566,967.50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5,544,392,392.81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7,848,101,898.01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4,933,848,044.52</w:t>
            </w:r>
          </w:p>
        </w:tc>
      </w:tr>
    </w:tbl>
    <w:p>
      <w:pPr>
        <w:pStyle w:val="Style28"/>
        <w:keepNext w:val="0"/>
        <w:keepLines w:val="0"/>
        <w:widowControl w:val="0"/>
        <w:shd w:val="clear" w:color="auto" w:fill="auto"/>
        <w:bidi w:val="0"/>
        <w:spacing w:before="0" w:after="0" w:line="322" w:lineRule="exact"/>
        <w:ind w:left="0" w:right="0" w:firstLine="34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0" w:line="322" w:lineRule="exact"/>
        <w:ind w:left="0" w:right="0" w:firstLine="340"/>
        <w:jc w:val="left"/>
      </w:pPr>
      <w:r>
        <w:rPr>
          <w:color w:val="000000"/>
          <w:spacing w:val="0"/>
          <w:w w:val="100"/>
          <w:position w:val="0"/>
        </w:rPr>
        <w:t>□</w:t>
      </w:r>
      <w:r>
        <w:rPr>
          <w:color w:val="000000"/>
          <w:spacing w:val="0"/>
          <w:w w:val="100"/>
          <w:position w:val="0"/>
        </w:rPr>
        <w:t>是"否</w:t>
      </w:r>
    </w:p>
    <w:p>
      <w:pPr>
        <w:pStyle w:val="Style28"/>
        <w:keepNext w:val="0"/>
        <w:keepLines w:val="0"/>
        <w:widowControl w:val="0"/>
        <w:shd w:val="clear" w:color="auto" w:fill="auto"/>
        <w:bidi w:val="0"/>
        <w:spacing w:before="0" w:after="0" w:line="322" w:lineRule="exact"/>
        <w:ind w:left="0" w:right="0" w:firstLine="34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22" w:lineRule="exact"/>
        <w:ind w:left="0" w:right="0" w:firstLine="340"/>
        <w:jc w:val="left"/>
      </w:pPr>
      <w:r>
        <w:rPr>
          <w:color w:val="000000"/>
          <w:spacing w:val="0"/>
          <w:w w:val="100"/>
          <w:position w:val="0"/>
        </w:rPr>
        <w:t>本公司体检业务收入以完成体检业务为合同履约义务完成时点，并确认收入。</w:t>
      </w:r>
    </w:p>
    <w:p>
      <w:pPr>
        <w:pStyle w:val="Style28"/>
        <w:keepNext w:val="0"/>
        <w:keepLines w:val="0"/>
        <w:widowControl w:val="0"/>
        <w:shd w:val="clear" w:color="auto" w:fill="auto"/>
        <w:bidi w:val="0"/>
        <w:spacing w:before="0" w:after="0" w:line="322" w:lineRule="exact"/>
        <w:ind w:left="0" w:right="0" w:firstLine="34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22" w:lineRule="exact"/>
        <w:ind w:left="34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line="322" w:lineRule="exact"/>
        <w:ind w:left="34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322" w:lineRule="exact"/>
        <w:ind w:left="340" w:right="0" w:firstLine="0"/>
        <w:jc w:val="left"/>
      </w:pPr>
      <w:r>
        <w:rPr>
          <w:color w:val="000000"/>
          <w:spacing w:val="0"/>
          <w:w w:val="100"/>
          <w:position w:val="0"/>
        </w:rPr>
        <w:t>无。</w:t>
      </w:r>
    </w:p>
    <w:p>
      <w:pPr>
        <w:pStyle w:val="Style32"/>
        <w:keepNext/>
        <w:keepLines/>
        <w:widowControl w:val="0"/>
        <w:shd w:val="clear" w:color="auto" w:fill="auto"/>
        <w:bidi w:val="0"/>
        <w:spacing w:before="0" w:after="260" w:line="240" w:lineRule="auto"/>
        <w:ind w:left="0" w:right="0" w:firstLine="340"/>
        <w:jc w:val="both"/>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63"/>
      <w:bookmarkEnd w:id="1764"/>
      <w:bookmarkEnd w:id="1766"/>
    </w:p>
    <w:p>
      <w:pPr>
        <w:pStyle w:val="Style28"/>
        <w:keepNext w:val="0"/>
        <w:keepLines w:val="0"/>
        <w:widowControl w:val="0"/>
        <w:shd w:val="clear" w:color="auto" w:fill="auto"/>
        <w:bidi w:val="0"/>
        <w:spacing w:before="0" w:line="322" w:lineRule="exact"/>
        <w:ind w:left="928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266,601.48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300,559.36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305,185.26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185,829.10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739,912.66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702,112.66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1,233,133.65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1,600,047.52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5,516,493.50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1,139,726.17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837,773.35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3,684,559.22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9,142,815.49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34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6</w:t>
      </w:r>
      <w:bookmarkEnd w:id="176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67"/>
      <w:bookmarkEnd w:id="1768"/>
      <w:bookmarkEnd w:id="1770"/>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1,596,279,115.35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1,390,867,184.92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213,954,756.29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177,776,748.22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94,295,952.65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94,027,122.93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55,650,269.98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67,486,851.87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53,475,103.45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62,228,393.00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19,570,825.30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25,136,055.60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办公杂费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17,131,122.26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26,356,553.62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13,063,185.75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13,718,349.61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3,734,894.09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5,213,849.90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2,959,135.07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12,763,136.59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15,054,562.56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23,311,785.70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2,085,168,922.75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1,898,886,031.96</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34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6</w:t>
      </w:r>
      <w:bookmarkEnd w:id="177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71"/>
      <w:bookmarkEnd w:id="1772"/>
      <w:bookmarkEnd w:id="1774"/>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389,578,539.97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293,350,151.10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117,112,173.41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105,695,986.96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46,254,698.94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37,521,036.96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39,785,191.23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44,948,781.46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21,526,340.00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13,653,615.58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14,776,920.19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12,170,523.94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12,594,654.24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11,272,120.26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9,394,003.08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8,874,679.10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938,975.52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7,596,142.35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7,550,496.94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44,563,765.01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48,805,915.66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712,387,789.79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575,576,922.11</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34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6</w:t>
      </w:r>
      <w:bookmarkEnd w:id="177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75"/>
      <w:bookmarkEnd w:id="1776"/>
      <w:bookmarkEnd w:id="1778"/>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47,122,218.44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37,541,962.67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6,296,184.86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5,674,140.10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外包开发费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5,183,563.12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1,619,125.72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2,697,346.99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60,221,092.14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45,913,449.76</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34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6</w:t>
      </w:r>
      <w:bookmarkEnd w:id="178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79"/>
      <w:bookmarkEnd w:id="1780"/>
      <w:bookmarkEnd w:id="1782"/>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贷款及应付款项的利息支出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207,088,135.55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357,931,078.20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145,088,093.81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15,859,732.28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18,097,565.32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23,934,002.26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-2,167,495.47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-73,582,942.04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16,495,198.54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35,550,553.89</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348,406,367.11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311,824,420.07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both"/>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40"/>
        <w:jc w:val="both"/>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340"/>
        <w:jc w:val="both"/>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6</w:t>
      </w:r>
      <w:bookmarkEnd w:id="178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83"/>
      <w:bookmarkEnd w:id="1784"/>
      <w:bookmarkEnd w:id="1786"/>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19,333,139.64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22,563,786.54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1,929,081.52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3,699,237.45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1,564,003.97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4,154,444.29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美年大健康影像归档和通信系统</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1,599,707.49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1,127,325.80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中小企业公共服务平台建设补助项目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美年大健康集团中心机房工程建设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3,833,333.33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777,158.19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1,521,155.68</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25,203,090.81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37,449,283.09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340"/>
        <w:jc w:val="both"/>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87"/>
      <w:bookmarkEnd w:id="1788"/>
      <w:bookmarkEnd w:id="1790"/>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5,131,862.97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6,658,001.95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-712,404.04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8,369,689.80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衍生金融工具产生的投资收益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-15,461,173.73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-576,130.77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其他非流动金融资产在持有期间的投资收 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26,947,295.63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36,782,043.78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-601,269.17</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分步交易达到控制调整公允价值产生的收 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16,859,112.41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4,438,963.41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33,885,921.82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61,038,476.18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-2,024,410.06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1,134,502,279.32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55,144.22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70,194,908.25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1,242,818,495.47</w:t>
            </w:r>
          </w:p>
        </w:tc>
      </w:tr>
    </w:tbl>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34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6</w:t>
      </w:r>
      <w:bookmarkEnd w:id="179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91"/>
      <w:bookmarkEnd w:id="1792"/>
      <w:bookmarkEnd w:id="1794"/>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34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7</w:t>
      </w:r>
      <w:bookmarkEnd w:id="179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95"/>
      <w:bookmarkEnd w:id="1796"/>
      <w:bookmarkEnd w:id="1798"/>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6101"/>
        <w:gridCol w:w="1699"/>
        <w:gridCol w:w="17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-37,580,826.27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其中：指定为以公允价值计量且其变动计入当期损益的金融资产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7,497,663.46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33,152,025.11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7,497,663.46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-4,428,801.16</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34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99"/>
      <w:bookmarkEnd w:id="1800"/>
      <w:bookmarkEnd w:id="1802"/>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-8,406,353.00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-8,817,704.76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4,488,850.58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-20,892,649.37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-81,076,114.02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-153,589,980.33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-84,993,616.44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-183,300,334.46</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34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03"/>
      <w:bookmarkEnd w:id="1804"/>
      <w:bookmarkEnd w:id="1806"/>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长期股权投资减值损失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-4,859,944.79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-327,299,135.20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-16,990,005.28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-2,690,712.68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-21,849,950.07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-339,489,847.88</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30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300"/>
        <w:jc w:val="both"/>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7</w:t>
      </w:r>
      <w:bookmarkEnd w:id="180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07"/>
      <w:bookmarkEnd w:id="1808"/>
      <w:bookmarkEnd w:id="1810"/>
    </w:p>
    <w:p>
      <w:pPr>
        <w:pStyle w:val="Style28"/>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-6,173,710.12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-4,924,680.75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30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7</w:t>
      </w:r>
      <w:bookmarkEnd w:id="181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11"/>
      <w:bookmarkEnd w:id="1812"/>
      <w:bookmarkEnd w:id="18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2126"/>
        <w:gridCol w:w="1416"/>
        <w:gridCol w:w="266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6,339,868.83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7,083,947.61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6,339,868.83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438,542.99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160,245.13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438,542.99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2,084,348.62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4,085,796.18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2,084,348.62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8,862,760.44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11,329,988.92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8,862,760.44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1"/>
        <w:gridCol w:w="1416"/>
        <w:gridCol w:w="710"/>
        <w:gridCol w:w="1982"/>
        <w:gridCol w:w="710"/>
        <w:gridCol w:w="706"/>
        <w:gridCol w:w="1277"/>
        <w:gridCol w:w="1277"/>
        <w:gridCol w:w="859"/>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补助项 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发放</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影响 当年 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特殊</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补贴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 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开发扶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上海市浦东新 区世博地区开 发管理委员会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 相关</w:t>
            </w:r>
          </w:p>
        </w:tc>
      </w:tr>
      <w:tr>
        <w:trPr>
          <w:trHeight w:val="259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其他项 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西安市人力资 源和社会保障 局、上海市徐汇 区财政局、上海 市浦东区财政 局、广州市天河 区人力资源和 社会保障局等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2,031,868.83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1,502,947.61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 相关</w:t>
            </w:r>
          </w:p>
        </w:tc>
      </w:tr>
    </w:tbl>
    <w:p>
      <w:pPr>
        <w:widowControl w:val="0"/>
        <w:spacing w:line="1" w:lineRule="exact"/>
      </w:pPr>
      <w:r>
        <w:br w:type="page"/>
      </w:r>
    </w:p>
    <w:tbl>
      <w:tblPr>
        <w:tblOverlap w:val="never"/>
        <w:jc w:val="center"/>
        <w:tblLayout w:type="fixed"/>
      </w:tblPr>
      <w:tblGrid>
        <w:gridCol w:w="821"/>
        <w:gridCol w:w="1416"/>
        <w:gridCol w:w="710"/>
        <w:gridCol w:w="1982"/>
        <w:gridCol w:w="710"/>
        <w:gridCol w:w="706"/>
        <w:gridCol w:w="1277"/>
        <w:gridCol w:w="1277"/>
        <w:gridCol w:w="859"/>
      </w:tblGrid>
      <w:tr>
        <w:trPr>
          <w:trHeight w:val="135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其他项 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嘉兴市南湖区 人民政府、无锡 市滨湖区河埒 街道办事处、等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 相关</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30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30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7</w:t>
      </w:r>
      <w:bookmarkEnd w:id="181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15"/>
      <w:bookmarkEnd w:id="1816"/>
      <w:bookmarkEnd w:id="18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5,844,866.58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20,883,450.60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5,844,866.58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11,650,364.75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24,736,033.46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11,650,364.75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7,916,644.48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5,601,782.86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7,916,644.48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罚款、滞纳金支出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4,378,119.16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531,927.42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4,378,119.16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4,180,000.20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4,286,545.21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4,180,000.20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33,969,995.17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56,039,739.55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33,969,995.17</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30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30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7</w:t>
      </w:r>
      <w:bookmarkEnd w:id="182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19"/>
      <w:bookmarkEnd w:id="1820"/>
      <w:bookmarkEnd w:id="1822"/>
    </w:p>
    <w:p>
      <w:pPr>
        <w:pStyle w:val="Style73"/>
        <w:keepNext/>
        <w:keepLines/>
        <w:widowControl w:val="0"/>
        <w:shd w:val="clear" w:color="auto" w:fill="auto"/>
        <w:bidi w:val="0"/>
        <w:spacing w:before="0" w:line="240" w:lineRule="auto"/>
        <w:ind w:left="0" w:right="0" w:firstLine="300"/>
        <w:jc w:val="left"/>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23"/>
      <w:bookmarkEnd w:id="1824"/>
      <w:bookmarkEnd w:id="18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265,167,831.92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198,995,018.31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-59,602,761.91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-58,432,785.62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205,565,070.01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140,562,232.69</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30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26"/>
      <w:bookmarkEnd w:id="1827"/>
      <w:bookmarkEnd w:id="18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50"/>
        <w:gridCol w:w="323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366,076,994.84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91,519,248.71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-4,458,947.26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18,698,704.96</w:t>
            </w:r>
          </w:p>
        </w:tc>
      </w:tr>
    </w:tbl>
    <w:p>
      <w:pPr>
        <w:widowControl w:val="0"/>
        <w:spacing w:line="1" w:lineRule="exact"/>
      </w:pPr>
      <w:r>
        <w:br w:type="page"/>
      </w:r>
    </w:p>
    <w:tbl>
      <w:tblPr>
        <w:tblOverlap w:val="never"/>
        <w:jc w:val="center"/>
        <w:tblLayout w:type="fixed"/>
      </w:tblPr>
      <w:tblGrid>
        <w:gridCol w:w="6350"/>
        <w:gridCol w:w="323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-43,289,990.96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104,413,641.54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-19,283,670.98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67,661,250.07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-9,695,166.07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205,565,070.01</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无。</w:t>
      </w:r>
    </w:p>
    <w:p>
      <w:pPr>
        <w:pStyle w:val="Style32"/>
        <w:keepNext/>
        <w:keepLines/>
        <w:widowControl w:val="0"/>
        <w:shd w:val="clear" w:color="auto" w:fill="auto"/>
        <w:tabs>
          <w:tab w:pos="818" w:val="left"/>
        </w:tabs>
        <w:bidi w:val="0"/>
        <w:spacing w:before="0" w:line="240" w:lineRule="auto"/>
        <w:ind w:left="0" w:right="0" w:firstLine="34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7</w:t>
      </w:r>
      <w:bookmarkEnd w:id="183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29"/>
      <w:bookmarkEnd w:id="1830"/>
      <w:bookmarkEnd w:id="1832"/>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2"/>
        <w:keepNext/>
        <w:keepLines/>
        <w:widowControl w:val="0"/>
        <w:shd w:val="clear" w:color="auto" w:fill="auto"/>
        <w:tabs>
          <w:tab w:pos="818" w:val="left"/>
        </w:tabs>
        <w:bidi w:val="0"/>
        <w:spacing w:before="0" w:line="240" w:lineRule="auto"/>
        <w:ind w:left="0" w:right="0" w:firstLine="34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7</w:t>
      </w:r>
      <w:bookmarkEnd w:id="1835"/>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33"/>
      <w:bookmarkEnd w:id="1834"/>
      <w:bookmarkEnd w:id="1836"/>
    </w:p>
    <w:p>
      <w:pPr>
        <w:pStyle w:val="Style73"/>
        <w:keepNext/>
        <w:keepLines/>
        <w:widowControl w:val="0"/>
        <w:shd w:val="clear" w:color="auto" w:fill="auto"/>
        <w:bidi w:val="0"/>
        <w:spacing w:before="0" w:line="240" w:lineRule="auto"/>
        <w:ind w:left="0" w:right="0" w:firstLine="34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37"/>
      <w:bookmarkEnd w:id="1838"/>
      <w:bookmarkEnd w:id="18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637,756,265.68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158,579,786.52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18,148,959.75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24,478,560.70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29,242,294.49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22,117,498.89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71,217,264.04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9,101,879.95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756,364,783.96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214,277,726.06</w:t>
            </w:r>
          </w:p>
        </w:tc>
      </w:tr>
    </w:tbl>
    <w:p>
      <w:pPr>
        <w:pStyle w:val="Style28"/>
        <w:keepNext w:val="0"/>
        <w:keepLines w:val="0"/>
        <w:widowControl w:val="0"/>
        <w:shd w:val="clear" w:color="auto" w:fill="auto"/>
        <w:bidi w:val="0"/>
        <w:spacing w:before="0" w:after="380" w:line="346" w:lineRule="exact"/>
        <w:ind w:left="340" w:right="0" w:firstLine="20"/>
        <w:jc w:val="left"/>
      </w:pPr>
      <w:r>
        <w:rPr>
          <w:color w:val="000000"/>
          <w:spacing w:val="0"/>
          <w:w w:val="100"/>
          <w:position w:val="0"/>
        </w:rPr>
        <w:t>收到的其他与经营活动有关的现金说明: 无。</w:t>
      </w:r>
    </w:p>
    <w:p>
      <w:pPr>
        <w:pStyle w:val="Style73"/>
        <w:keepNext/>
        <w:keepLines/>
        <w:widowControl w:val="0"/>
        <w:shd w:val="clear" w:color="auto" w:fill="auto"/>
        <w:bidi w:val="0"/>
        <w:spacing w:before="0" w:line="240" w:lineRule="auto"/>
        <w:ind w:left="0" w:right="0" w:firstLine="34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40"/>
      <w:bookmarkEnd w:id="1841"/>
      <w:bookmarkEnd w:id="1842"/>
    </w:p>
    <w:p>
      <w:pPr>
        <w:pStyle w:val="Style28"/>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424,102,360.25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489,347,867.66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217,815,504.52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162,967,705.12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626,519,227.13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212,065,359.58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10,645,519.46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35,335,356.89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22,476,398.84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57,614,395.81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1,301,559,010.20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957,330,685.06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340"/>
        <w:jc w:val="both"/>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43"/>
      <w:bookmarkEnd w:id="1844"/>
      <w:bookmarkEnd w:id="1846"/>
    </w:p>
    <w:p>
      <w:pPr>
        <w:pStyle w:val="Style28"/>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融资租赁、保理收到的租金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373,521,546.89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451,660,267.27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373,521,546.89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451,660,267.27</w:t>
            </w:r>
          </w:p>
        </w:tc>
      </w:tr>
    </w:tbl>
    <w:p>
      <w:pPr>
        <w:pStyle w:val="Style28"/>
        <w:keepNext w:val="0"/>
        <w:keepLines w:val="0"/>
        <w:widowControl w:val="0"/>
        <w:shd w:val="clear" w:color="auto" w:fill="auto"/>
        <w:bidi w:val="0"/>
        <w:spacing w:before="0" w:after="380" w:line="350" w:lineRule="exact"/>
        <w:ind w:left="340" w:right="0" w:firstLine="20"/>
        <w:jc w:val="left"/>
      </w:pPr>
      <w:r>
        <w:rPr>
          <w:color w:val="000000"/>
          <w:spacing w:val="0"/>
          <w:w w:val="100"/>
          <w:position w:val="0"/>
        </w:rPr>
        <w:t>收到的其他与投资活动有关的现金说明: 无。</w:t>
      </w:r>
    </w:p>
    <w:p>
      <w:pPr>
        <w:pStyle w:val="Style73"/>
        <w:keepNext/>
        <w:keepLines/>
        <w:widowControl w:val="0"/>
        <w:shd w:val="clear" w:color="auto" w:fill="auto"/>
        <w:bidi w:val="0"/>
        <w:spacing w:before="0" w:line="240" w:lineRule="auto"/>
        <w:ind w:left="0" w:right="0" w:firstLine="340"/>
        <w:jc w:val="both"/>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47"/>
      <w:bookmarkEnd w:id="1848"/>
      <w:bookmarkEnd w:id="18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融资租赁、保理支付的融资款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4,986,522.35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99,071,945.40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4,986,522.35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99,071,945.40</w:t>
            </w:r>
          </w:p>
        </w:tc>
      </w:tr>
    </w:tbl>
    <w:p>
      <w:pPr>
        <w:pStyle w:val="Style28"/>
        <w:keepNext w:val="0"/>
        <w:keepLines w:val="0"/>
        <w:widowControl w:val="0"/>
        <w:shd w:val="clear" w:color="auto" w:fill="auto"/>
        <w:bidi w:val="0"/>
        <w:spacing w:before="0" w:after="380" w:line="346" w:lineRule="exact"/>
        <w:ind w:left="340" w:right="0" w:firstLine="20"/>
        <w:jc w:val="left"/>
      </w:pPr>
      <w:r>
        <w:rPr>
          <w:color w:val="000000"/>
          <w:spacing w:val="0"/>
          <w:w w:val="100"/>
          <w:position w:val="0"/>
        </w:rPr>
        <w:t>支付的其他与投资活动有关的现金说明: 无。</w:t>
      </w:r>
    </w:p>
    <w:p>
      <w:pPr>
        <w:pStyle w:val="Style73"/>
        <w:keepNext/>
        <w:keepLines/>
        <w:widowControl w:val="0"/>
        <w:shd w:val="clear" w:color="auto" w:fill="auto"/>
        <w:bidi w:val="0"/>
        <w:spacing w:before="0" w:line="240" w:lineRule="auto"/>
        <w:ind w:left="0" w:right="0" w:firstLine="340"/>
        <w:jc w:val="both"/>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51"/>
      <w:bookmarkEnd w:id="1852"/>
      <w:bookmarkEnd w:id="18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52,268,377.84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72,436,321.22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借款相关的保证金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52,676,377.84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85,436,321.22</w:t>
            </w:r>
          </w:p>
        </w:tc>
      </w:tr>
    </w:tbl>
    <w:p>
      <w:pPr>
        <w:pStyle w:val="Style28"/>
        <w:keepNext w:val="0"/>
        <w:keepLines w:val="0"/>
        <w:widowControl w:val="0"/>
        <w:shd w:val="clear" w:color="auto" w:fill="auto"/>
        <w:bidi w:val="0"/>
        <w:spacing w:before="0" w:after="380" w:line="346" w:lineRule="exact"/>
        <w:ind w:left="340" w:right="0" w:firstLine="20"/>
        <w:jc w:val="left"/>
      </w:pPr>
      <w:r>
        <w:rPr>
          <w:color w:val="000000"/>
          <w:spacing w:val="0"/>
          <w:w w:val="100"/>
          <w:position w:val="0"/>
        </w:rPr>
        <w:t>收到的其他与筹资活动有关的现金说明: 无。</w:t>
      </w:r>
    </w:p>
    <w:p>
      <w:pPr>
        <w:pStyle w:val="Style73"/>
        <w:keepNext/>
        <w:keepLines/>
        <w:widowControl w:val="0"/>
        <w:shd w:val="clear" w:color="auto" w:fill="auto"/>
        <w:bidi w:val="0"/>
        <w:spacing w:before="0" w:line="240" w:lineRule="auto"/>
        <w:ind w:left="0" w:right="0" w:firstLine="340"/>
        <w:jc w:val="both"/>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55"/>
      <w:bookmarkEnd w:id="1856"/>
      <w:bookmarkEnd w:id="18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租金及租赁保证金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786,167,424.38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53,042,000.00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收购少数股权支付的款项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86,878,400.00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35,486,011.00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融资租赁所支付的租金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16,001,399.36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同一控制下支付的合并对价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借款相关的保证金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5,167,659.74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935,236,824.38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67,855,070.10</w:t>
            </w:r>
          </w:p>
        </w:tc>
      </w:tr>
    </w:tbl>
    <w:p>
      <w:pPr>
        <w:pStyle w:val="Style28"/>
        <w:keepNext w:val="0"/>
        <w:keepLines w:val="0"/>
        <w:widowControl w:val="0"/>
        <w:shd w:val="clear" w:color="auto" w:fill="auto"/>
        <w:bidi w:val="0"/>
        <w:spacing w:before="0" w:after="380" w:line="346" w:lineRule="exact"/>
        <w:ind w:left="360" w:right="0" w:firstLine="0"/>
        <w:jc w:val="left"/>
      </w:pPr>
      <w:r>
        <w:rPr>
          <w:color w:val="000000"/>
          <w:spacing w:val="0"/>
          <w:w w:val="100"/>
          <w:position w:val="0"/>
        </w:rPr>
        <w:t>支付的其他与筹资活动有关的现金说明: 无。</w:t>
      </w:r>
    </w:p>
    <w:p>
      <w:pPr>
        <w:pStyle w:val="Style32"/>
        <w:keepNext/>
        <w:keepLines/>
        <w:widowControl w:val="0"/>
        <w:shd w:val="clear" w:color="auto" w:fill="auto"/>
        <w:bidi w:val="0"/>
        <w:spacing w:before="0" w:line="240" w:lineRule="auto"/>
        <w:ind w:left="0" w:right="0" w:firstLine="36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7</w:t>
      </w:r>
      <w:bookmarkEnd w:id="186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59"/>
      <w:bookmarkEnd w:id="1860"/>
      <w:bookmarkEnd w:id="1862"/>
    </w:p>
    <w:p>
      <w:pPr>
        <w:pStyle w:val="Style73"/>
        <w:keepNext/>
        <w:keepLines/>
        <w:widowControl w:val="0"/>
        <w:shd w:val="clear" w:color="auto" w:fill="auto"/>
        <w:bidi w:val="0"/>
        <w:spacing w:before="0" w:line="240" w:lineRule="auto"/>
        <w:ind w:left="0" w:right="0" w:firstLine="36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63"/>
      <w:bookmarkEnd w:id="1864"/>
      <w:bookmarkEnd w:id="18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50"/>
        <w:gridCol w:w="1560"/>
        <w:gridCol w:w="167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160,511,924.83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635,762,345.09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21,849,950.07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339,489,847.88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84,993,616.44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183,300,334.46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396,323,803.23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395,298,601.75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651,159,540.69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17,339,624.76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12,336,505.44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256,342,812.11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294,345,899.54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6,173,710.12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4,924,680.75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11,211,821.76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24,575,788.33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-7,497,663.46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4,428,801.16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358,009,673.73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374,196,447.29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-70,194,908.25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-1,242,818,495.47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-57,507,585.79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-61,824,320.67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-2,095,176.12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2,534,788.40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-13,993,625.38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-16,745,606.90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19,060,391.91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-591,307,616.97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206,615,085.26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625,535,306.26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21,526,340.00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2,059,829,335.91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984,033,306.34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350"/>
        <w:gridCol w:w="1560"/>
        <w:gridCol w:w="167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2,204,932,077.00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3,506,679,024.46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3,506,679,024.46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4,703,727,088.10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-1,301,746,947.46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-1,197,048,063.64</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34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66"/>
      <w:bookmarkEnd w:id="1867"/>
      <w:bookmarkEnd w:id="1868"/>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52,209,200.00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27,238,199.39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24,971,000.61</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320" w:line="240" w:lineRule="auto"/>
        <w:ind w:left="0" w:right="0" w:firstLine="340"/>
        <w:jc w:val="left"/>
      </w:pPr>
      <w:bookmarkStart w:id="1869" w:name="bookmark1869"/>
      <w:r>
        <w:rPr>
          <w:rFonts w:ascii="Times New Roman" w:eastAsia="Times New Roman" w:hAnsi="Times New Roman" w:cs="Times New Roman"/>
          <w:color w:val="000000"/>
          <w:spacing w:val="0"/>
          <w:w w:val="100"/>
          <w:position w:val="0"/>
          <w:sz w:val="18"/>
          <w:szCs w:val="18"/>
        </w:rPr>
        <w:t>1</w:t>
      </w:r>
      <w:bookmarkEnd w:id="1869"/>
      <w:r>
        <w:rPr>
          <w:color w:val="000000"/>
          <w:spacing w:val="0"/>
          <w:w w:val="100"/>
          <w:position w:val="0"/>
        </w:rPr>
        <w:t>）本期发生的企业合并于本期支付的现金或现金等价物</w:t>
      </w:r>
    </w:p>
    <w:tbl>
      <w:tblPr>
        <w:tblOverlap w:val="never"/>
        <w:jc w:val="center"/>
        <w:tblLayout w:type="fixed"/>
      </w:tblPr>
      <w:tblGrid>
        <w:gridCol w:w="5251"/>
        <w:gridCol w:w="2160"/>
        <w:gridCol w:w="2184"/>
      </w:tblGrid>
      <w:tr>
        <w:trPr>
          <w:trHeight w:val="43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武汉美之年健康管理有限公司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5,508,000.00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1,468,800.00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5,222,400.00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东莞市美年健康医疗科技有限公司及其子公司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新疆爱道奥亚体检中心有限公司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安徽美欣健康管理咨询有限公司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武汉东西湖慈铭体检管理有限公司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湖州美年大健康管理有限公司及其子公司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21,760,000.00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丽水美年健康产业管理有限公司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24,480,000.00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32,640,000.00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黔东南州美年大健康管理有限公司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25,840,000.00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六盘水美年大健康管理有限公司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24,480,000.00</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遵义美年大健康产业医院有限公司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45,220,000.00</w:t>
            </w:r>
          </w:p>
        </w:tc>
      </w:tr>
    </w:tbl>
    <w:p>
      <w:pPr>
        <w:widowControl w:val="0"/>
        <w:spacing w:line="1" w:lineRule="exact"/>
      </w:pPr>
      <w:r>
        <w:br w:type="page"/>
      </w:r>
    </w:p>
    <w:tbl>
      <w:tblPr>
        <w:tblOverlap w:val="never"/>
        <w:jc w:val="center"/>
        <w:tblLayout w:type="fixed"/>
      </w:tblPr>
      <w:tblGrid>
        <w:gridCol w:w="5251"/>
        <w:gridCol w:w="2160"/>
        <w:gridCol w:w="2184"/>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武汉额头湾综合门诊部业务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北京润美门诊部有限公司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52,209,200.00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228,316,000.00</w:t>
            </w:r>
          </w:p>
        </w:tc>
      </w:tr>
    </w:tbl>
    <w:p>
      <w:pPr>
        <w:widowControl w:val="0"/>
        <w:spacing w:after="359" w:line="1" w:lineRule="exact"/>
      </w:pPr>
    </w:p>
    <w:p>
      <w:pPr>
        <w:pStyle w:val="Style28"/>
        <w:keepNext w:val="0"/>
        <w:keepLines w:val="0"/>
        <w:widowControl w:val="0"/>
        <w:shd w:val="clear" w:color="auto" w:fill="auto"/>
        <w:bidi w:val="0"/>
        <w:spacing w:before="0" w:after="360" w:line="240" w:lineRule="auto"/>
        <w:ind w:left="0" w:right="0" w:firstLine="340"/>
        <w:jc w:val="left"/>
      </w:pPr>
      <w:bookmarkStart w:id="1870" w:name="bookmark1870"/>
      <w:r>
        <w:rPr>
          <w:rFonts w:ascii="Times New Roman" w:eastAsia="Times New Roman" w:hAnsi="Times New Roman" w:cs="Times New Roman"/>
          <w:color w:val="000000"/>
          <w:spacing w:val="0"/>
          <w:w w:val="100"/>
          <w:position w:val="0"/>
          <w:sz w:val="18"/>
          <w:szCs w:val="18"/>
        </w:rPr>
        <w:t>2</w:t>
      </w:r>
      <w:bookmarkEnd w:id="1870"/>
      <w:r>
        <w:rPr>
          <w:color w:val="000000"/>
          <w:spacing w:val="0"/>
          <w:w w:val="100"/>
          <w:position w:val="0"/>
        </w:rPr>
        <w:t>）购买日子公司持有的现金及现金等价物</w:t>
      </w:r>
    </w:p>
    <w:tbl>
      <w:tblPr>
        <w:tblOverlap w:val="never"/>
        <w:jc w:val="center"/>
        <w:tblLayout w:type="fixed"/>
      </w:tblPr>
      <w:tblGrid>
        <w:gridCol w:w="5251"/>
        <w:gridCol w:w="2170"/>
        <w:gridCol w:w="217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2,602,697.34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芜湖美年大健康咨询有限公司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662,460.28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武汉美之年健康管理有限公司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2,507,249.48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5,311,968.46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3,738,292.84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11,312,160.08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东莞市美年健康医疗科技有限公司小合并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737,037.16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新疆爱道奥亚体检中心有限公司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366,333.75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无锡美华门诊部有限公司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263,666.40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安徽美欣健康管理咨询有限公司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571,121.54</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武汉东西湖慈铭体检管理有限公司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7,255.05</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468,512.15</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湖州美年大健康管理有限公司及其子公司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753,407.93</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丽水美年健康产业管理有限公司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187,468.92</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1,455,734.52</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黔东南州美年大健康管理有限公司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307,363.71</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六盘水美年大健康管理有限公司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249,383.17</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遵义美年大健康产业医院有限公司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3,531,001.89</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武汉额头湾综合门诊部业务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1,319.16</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北京润美门诊部有限公司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8,952,973.24</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27,238,199.39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16,749,207.68</w:t>
            </w:r>
          </w:p>
        </w:tc>
      </w:tr>
    </w:tbl>
    <w:p>
      <w:pPr>
        <w:widowControl w:val="0"/>
        <w:spacing w:after="359" w:line="1" w:lineRule="exact"/>
      </w:pPr>
    </w:p>
    <w:p>
      <w:pPr>
        <w:pStyle w:val="Style28"/>
        <w:keepNext w:val="0"/>
        <w:keepLines w:val="0"/>
        <w:widowControl w:val="0"/>
        <w:shd w:val="clear" w:color="auto" w:fill="auto"/>
        <w:bidi w:val="0"/>
        <w:spacing w:before="0" w:after="360" w:line="240" w:lineRule="auto"/>
        <w:ind w:left="0" w:right="0" w:firstLine="340"/>
        <w:jc w:val="left"/>
      </w:pPr>
      <w:bookmarkStart w:id="1871" w:name="bookmark1871"/>
      <w:r>
        <w:rPr>
          <w:rFonts w:ascii="Times New Roman" w:eastAsia="Times New Roman" w:hAnsi="Times New Roman" w:cs="Times New Roman"/>
          <w:color w:val="000000"/>
          <w:spacing w:val="0"/>
          <w:w w:val="100"/>
          <w:position w:val="0"/>
          <w:sz w:val="18"/>
          <w:szCs w:val="18"/>
        </w:rPr>
        <w:t>3</w:t>
      </w:r>
      <w:bookmarkEnd w:id="1871"/>
      <w:r>
        <w:rPr>
          <w:color w:val="000000"/>
          <w:spacing w:val="0"/>
          <w:w w:val="100"/>
          <w:position w:val="0"/>
        </w:rPr>
        <w:t>）以前期间发生的企业合并于本期支付的现金或现金等价物</w:t>
      </w:r>
    </w:p>
    <w:tbl>
      <w:tblPr>
        <w:tblOverlap w:val="never"/>
        <w:jc w:val="center"/>
        <w:tblLayout w:type="fixed"/>
      </w:tblPr>
      <w:tblGrid>
        <w:gridCol w:w="5251"/>
        <w:gridCol w:w="2189"/>
        <w:gridCol w:w="2170"/>
      </w:tblGrid>
      <w:tr>
        <w:trPr>
          <w:trHeight w:val="43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内江美年大健康健康管理有限公司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3,907,700.00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安徽诺一健康管理有限公司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5,500,000.00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庆阳美年大健康健康管理有限公司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7,938,000.00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3,537,800.00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眉山美年大健康管理有限公司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7,717,500.00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5,174,400.00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自贡美年大健康体检医院有限公司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4,060,000.00</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西宁美年大健康健康管理有限公司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7,777,300.00</w:t>
            </w:r>
          </w:p>
        </w:tc>
      </w:tr>
    </w:tbl>
    <w:p>
      <w:pPr>
        <w:widowControl w:val="0"/>
        <w:spacing w:line="1" w:lineRule="exact"/>
      </w:pPr>
      <w:r>
        <w:br w:type="page"/>
      </w:r>
    </w:p>
    <w:tbl>
      <w:tblPr>
        <w:tblOverlap w:val="never"/>
        <w:jc w:val="center"/>
        <w:tblLayout w:type="fixed"/>
      </w:tblPr>
      <w:tblGrid>
        <w:gridCol w:w="5251"/>
        <w:gridCol w:w="2189"/>
        <w:gridCol w:w="2170"/>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驻马店美年大健康科技有限公司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5,477,700.00</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54,471,400.00</w:t>
            </w:r>
          </w:p>
        </w:tc>
      </w:tr>
    </w:tbl>
    <w:p>
      <w:pPr>
        <w:widowControl w:val="0"/>
        <w:spacing w:after="339" w:line="1" w:lineRule="exact"/>
      </w:pPr>
    </w:p>
    <w:p>
      <w:pPr>
        <w:pStyle w:val="Style73"/>
        <w:keepNext/>
        <w:keepLines/>
        <w:widowControl w:val="0"/>
        <w:shd w:val="clear" w:color="auto" w:fill="auto"/>
        <w:bidi w:val="0"/>
        <w:spacing w:before="0" w:after="400" w:line="240" w:lineRule="auto"/>
        <w:ind w:left="0" w:right="0" w:firstLine="32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72"/>
      <w:bookmarkEnd w:id="1873"/>
      <w:bookmarkEnd w:id="1875"/>
    </w:p>
    <w:p>
      <w:pPr>
        <w:pStyle w:val="Style2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11,769,820.97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192,920,180.03</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）本期处置子公司于本期收到的现金或现金等价物</w:t>
      </w:r>
    </w:p>
    <w:tbl>
      <w:tblPr>
        <w:tblOverlap w:val="never"/>
        <w:jc w:val="center"/>
        <w:tblLayout w:type="fixed"/>
      </w:tblPr>
      <w:tblGrid>
        <w:gridCol w:w="5251"/>
        <w:gridCol w:w="2184"/>
        <w:gridCol w:w="2189"/>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广州羊城慈铭门诊部有限公司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上海翎赫信息咨询服务有限公司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343,190,000.00</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343,190,000.00</w:t>
            </w:r>
          </w:p>
        </w:tc>
      </w:tr>
    </w:tbl>
    <w:p>
      <w:pPr>
        <w:widowControl w:val="0"/>
        <w:spacing w:after="3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）丧失控制权日子公司持有的现金及现金等价物</w:t>
      </w:r>
    </w:p>
    <w:tbl>
      <w:tblPr>
        <w:tblOverlap w:val="never"/>
        <w:jc w:val="center"/>
        <w:tblLayout w:type="fixed"/>
      </w:tblPr>
      <w:tblGrid>
        <w:gridCol w:w="5251"/>
        <w:gridCol w:w="2174"/>
        <w:gridCol w:w="221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广州羊城慈铭门诊部有限公司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140,915.27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上海翎赫信息咨询服务有限公司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1,237,312.13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苗泽美年大健康体检管理有限公司及其子公司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10,391,593.57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150,854,664.64</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11,769,820.97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150,854,664.64</w:t>
            </w:r>
          </w:p>
        </w:tc>
      </w:tr>
    </w:tbl>
    <w:p>
      <w:pPr>
        <w:widowControl w:val="0"/>
        <w:spacing w:after="3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）以前期间处置子公司于本期收到的现金或现金等价物</w:t>
      </w:r>
    </w:p>
    <w:tbl>
      <w:tblPr>
        <w:tblOverlap w:val="never"/>
        <w:jc w:val="center"/>
        <w:tblLayout w:type="fixed"/>
      </w:tblPr>
      <w:tblGrid>
        <w:gridCol w:w="5251"/>
        <w:gridCol w:w="2184"/>
        <w:gridCol w:w="2203"/>
      </w:tblGrid>
      <w:tr>
        <w:trPr>
          <w:trHeight w:val="43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3"/>
        <w:keepNext/>
        <w:keepLines/>
        <w:widowControl w:val="0"/>
        <w:shd w:val="clear" w:color="auto" w:fill="auto"/>
        <w:bidi w:val="0"/>
        <w:spacing w:before="0" w:after="400" w:line="240" w:lineRule="auto"/>
        <w:ind w:left="0" w:right="0" w:firstLine="32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76"/>
      <w:bookmarkEnd w:id="1877"/>
      <w:bookmarkEnd w:id="1879"/>
    </w:p>
    <w:p>
      <w:pPr>
        <w:pStyle w:val="Style28"/>
        <w:keepNext w:val="0"/>
        <w:keepLines w:val="0"/>
        <w:widowControl w:val="0"/>
        <w:shd w:val="clear" w:color="auto" w:fill="auto"/>
        <w:bidi w:val="0"/>
        <w:spacing w:before="0" w:after="340" w:line="240" w:lineRule="auto"/>
        <w:ind w:left="0" w:right="340" w:firstLine="0"/>
        <w:jc w:val="right"/>
      </w:pPr>
      <w:r>
        <w:rPr>
          <w:color w:val="000000"/>
          <w:spacing w:val="0"/>
          <w:w w:val="100"/>
          <w:position w:val="0"/>
        </w:rPr>
        <w:t>单位：元</w:t>
      </w:r>
    </w:p>
    <w:tbl>
      <w:tblPr>
        <w:tblOverlap w:val="never"/>
        <w:jc w:val="center"/>
        <w:tblLayout w:type="fixed"/>
      </w:tblPr>
      <w:tblGrid>
        <w:gridCol w:w="5390"/>
        <w:gridCol w:w="2126"/>
        <w:gridCol w:w="206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2,204,932,077.00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3,506,679,024.46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1,631,234.80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2,195,817.95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2,195,683,826.96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3,496,661,112.23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7,617,015.24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7,822,094.28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2,204,932,077.00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3,506,679,024.46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24,536,173.75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55,683,041.43</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无。</w:t>
      </w:r>
    </w:p>
    <w:p>
      <w:pPr>
        <w:pStyle w:val="Style32"/>
        <w:keepNext/>
        <w:keepLines/>
        <w:widowControl w:val="0"/>
        <w:shd w:val="clear" w:color="auto" w:fill="auto"/>
        <w:tabs>
          <w:tab w:pos="823" w:val="left"/>
        </w:tabs>
        <w:bidi w:val="0"/>
        <w:spacing w:before="0" w:after="160" w:line="240" w:lineRule="auto"/>
        <w:ind w:left="0" w:right="0" w:firstLine="34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8</w:t>
      </w:r>
      <w:bookmarkEnd w:id="188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80"/>
      <w:bookmarkEnd w:id="1881"/>
      <w:bookmarkEnd w:id="1883"/>
    </w:p>
    <w:p>
      <w:pPr>
        <w:pStyle w:val="Style28"/>
        <w:keepNext w:val="0"/>
        <w:keepLines w:val="0"/>
        <w:widowControl w:val="0"/>
        <w:shd w:val="clear" w:color="auto" w:fill="auto"/>
        <w:bidi w:val="0"/>
        <w:spacing w:before="0" w:after="380" w:line="389" w:lineRule="exact"/>
        <w:ind w:left="340" w:right="0" w:firstLine="2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32"/>
        <w:keepNext/>
        <w:keepLines/>
        <w:widowControl w:val="0"/>
        <w:shd w:val="clear" w:color="auto" w:fill="auto"/>
        <w:tabs>
          <w:tab w:pos="823" w:val="left"/>
        </w:tabs>
        <w:bidi w:val="0"/>
        <w:spacing w:before="0" w:line="240" w:lineRule="auto"/>
        <w:ind w:left="0" w:right="0" w:firstLine="34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8</w:t>
      </w:r>
      <w:bookmarkEnd w:id="188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84"/>
      <w:bookmarkEnd w:id="1885"/>
      <w:bookmarkEnd w:id="18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24,536,173.75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参见财务报告附注七、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45,850,909.31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2,780,958.29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73,168,041.35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2" w:lineRule="exact"/>
        <w:ind w:left="3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：本公司之子公司慈铭健康体检管理集团有限公司以公司名下位于朝阳区潘家园</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层三号商业（权证号：京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0068139</w:t>
      </w:r>
      <w:r>
        <w:rPr>
          <w:color w:val="000000"/>
          <w:spacing w:val="0"/>
          <w:w w:val="100"/>
          <w:position w:val="0"/>
        </w:rPr>
        <w:t>号）、朝阳区潘家园</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层四号商业（权证号：京（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 xml:space="preserve">0068208 </w:t>
      </w:r>
      <w:r>
        <w:rPr>
          <w:color w:val="000000"/>
          <w:spacing w:val="0"/>
          <w:w w:val="100"/>
          <w:position w:val="0"/>
        </w:rPr>
        <w:t>号）、朝阳区北土城西路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 xml:space="preserve">201 </w:t>
      </w:r>
      <w:r>
        <w:rPr>
          <w:color w:val="000000"/>
          <w:spacing w:val="0"/>
          <w:w w:val="100"/>
          <w:position w:val="0"/>
        </w:rPr>
        <w:t>（产权证：京（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0067295</w:t>
      </w:r>
      <w:r>
        <w:rPr>
          <w:color w:val="000000"/>
          <w:spacing w:val="0"/>
          <w:w w:val="100"/>
          <w:position w:val="0"/>
        </w:rPr>
        <w:t>号）、朝阳区北土城西路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（产权证：京（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0067294</w:t>
      </w:r>
      <w:r>
        <w:rPr>
          <w:color w:val="000000"/>
          <w:spacing w:val="0"/>
          <w:w w:val="100"/>
          <w:position w:val="0"/>
        </w:rPr>
        <w:t>号）、朝阳区北土城西路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 xml:space="preserve">202 </w:t>
      </w:r>
      <w:r>
        <w:rPr>
          <w:color w:val="000000"/>
          <w:spacing w:val="0"/>
          <w:w w:val="100"/>
          <w:position w:val="0"/>
        </w:rPr>
        <w:t>（产权证：京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）朝阳区不动产权第</w:t>
      </w:r>
      <w:r>
        <w:rPr>
          <w:rFonts w:ascii="Times New Roman" w:eastAsia="Times New Roman" w:hAnsi="Times New Roman" w:cs="Times New Roman"/>
          <w:color w:val="000000"/>
          <w:spacing w:val="0"/>
          <w:w w:val="100"/>
          <w:position w:val="0"/>
          <w:sz w:val="18"/>
          <w:szCs w:val="18"/>
        </w:rPr>
        <w:t>0043483</w:t>
      </w:r>
      <w:r>
        <w:rPr>
          <w:color w:val="000000"/>
          <w:spacing w:val="0"/>
          <w:w w:val="100"/>
          <w:position w:val="0"/>
        </w:rPr>
        <w:t>号）期末账面价值共计</w:t>
      </w:r>
      <w:r>
        <w:rPr>
          <w:rFonts w:ascii="Times New Roman" w:eastAsia="Times New Roman" w:hAnsi="Times New Roman" w:cs="Times New Roman"/>
          <w:color w:val="000000"/>
          <w:spacing w:val="0"/>
          <w:w w:val="100"/>
          <w:position w:val="0"/>
          <w:sz w:val="18"/>
          <w:szCs w:val="18"/>
        </w:rPr>
        <w:t>45,850,909.31</w:t>
      </w:r>
      <w:r>
        <w:rPr>
          <w:color w:val="000000"/>
          <w:spacing w:val="0"/>
          <w:w w:val="100"/>
          <w:position w:val="0"/>
        </w:rPr>
        <w:t>元的房产作为抵押，向广发银行股份有限公司北京</w:t>
      </w:r>
    </w:p>
    <w:p>
      <w:pPr>
        <w:pStyle w:val="Style28"/>
        <w:keepNext w:val="0"/>
        <w:keepLines w:val="0"/>
        <w:widowControl w:val="0"/>
        <w:shd w:val="clear" w:color="auto" w:fill="auto"/>
        <w:bidi w:val="0"/>
        <w:spacing w:before="0" w:after="320" w:line="312" w:lineRule="exact"/>
        <w:ind w:left="0" w:right="0" w:firstLine="340"/>
        <w:jc w:val="left"/>
      </w:pPr>
      <w:r>
        <w:rPr>
          <w:color w:val="000000"/>
          <w:spacing w:val="0"/>
          <w:w w:val="100"/>
          <w:position w:val="0"/>
        </w:rPr>
        <w:t>魏公村支行进行贷款，参见财务报告附注七、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短期借款（注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8"/>
        <w:keepNext w:val="0"/>
        <w:keepLines w:val="0"/>
        <w:widowControl w:val="0"/>
        <w:shd w:val="clear" w:color="auto" w:fill="auto"/>
        <w:bidi w:val="0"/>
        <w:spacing w:before="0" w:after="380" w:line="312" w:lineRule="exact"/>
        <w:ind w:left="3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：本公司之子公司苏州美健奥亚健康体检中心有限公司与裕融租赁有限公司签订融资租赁协议，以苏州美健奥亚健康体 检中心有限公司融资租赁机器设备作为抵押物进行抵押，租赁物期末账面价值</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,780,958.29</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340"/>
        <w:jc w:val="both"/>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8</w:t>
      </w:r>
      <w:bookmarkEnd w:id="189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88"/>
      <w:bookmarkEnd w:id="1889"/>
      <w:bookmarkEnd w:id="1891"/>
    </w:p>
    <w:p>
      <w:pPr>
        <w:pStyle w:val="Style73"/>
        <w:keepNext/>
        <w:keepLines/>
        <w:widowControl w:val="0"/>
        <w:shd w:val="clear" w:color="auto" w:fill="auto"/>
        <w:bidi w:val="0"/>
        <w:spacing w:before="0" w:after="240" w:line="240" w:lineRule="auto"/>
        <w:ind w:left="0" w:right="0" w:firstLine="340"/>
        <w:jc w:val="both"/>
      </w:pPr>
      <w:bookmarkStart w:id="1892" w:name="bookmark1892"/>
      <w:bookmarkStart w:id="1893" w:name="bookmark1893"/>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92"/>
      <w:bookmarkEnd w:id="1893"/>
      <w:bookmarkEnd w:id="1894"/>
    </w:p>
    <w:p>
      <w:pPr>
        <w:pStyle w:val="Style28"/>
        <w:keepNext w:val="0"/>
        <w:keepLines w:val="0"/>
        <w:widowControl w:val="0"/>
        <w:shd w:val="clear" w:color="auto" w:fill="auto"/>
        <w:bidi w:val="0"/>
        <w:spacing w:before="0" w:after="100" w:line="312" w:lineRule="exact"/>
        <w:ind w:left="0" w:right="32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1,549,792.64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9,881,012.93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36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20" w:line="240" w:lineRule="auto"/>
        <w:ind w:left="360" w:right="0" w:firstLine="0"/>
        <w:jc w:val="left"/>
      </w:pPr>
      <w:r>
        <w:rPr>
          <w:color w:val="000000"/>
          <w:spacing w:val="0"/>
          <w:w w:val="100"/>
          <w:position w:val="0"/>
        </w:rPr>
        <w:t>无。</w:t>
      </w:r>
    </w:p>
    <w:p>
      <w:pPr>
        <w:pStyle w:val="Style73"/>
        <w:keepNext/>
        <w:keepLines/>
        <w:widowControl w:val="0"/>
        <w:shd w:val="clear" w:color="auto" w:fill="auto"/>
        <w:bidi w:val="0"/>
        <w:spacing w:before="0" w:line="317" w:lineRule="exact"/>
        <w:ind w:left="360" w:right="0" w:firstLine="0"/>
        <w:jc w:val="left"/>
      </w:pPr>
      <w:bookmarkStart w:id="1895" w:name="bookmark1895"/>
      <w:bookmarkStart w:id="1896" w:name="bookmark1896"/>
      <w:bookmarkStart w:id="1897" w:name="bookmark18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95"/>
      <w:bookmarkEnd w:id="1896"/>
      <w:bookmarkEnd w:id="1897"/>
    </w:p>
    <w:p>
      <w:pPr>
        <w:pStyle w:val="Style2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843" w:val="left"/>
        </w:tabs>
        <w:bidi w:val="0"/>
        <w:spacing w:before="0" w:after="320" w:line="331" w:lineRule="auto"/>
        <w:ind w:left="0" w:right="0" w:firstLine="36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8</w:t>
      </w:r>
      <w:bookmarkEnd w:id="190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98"/>
      <w:bookmarkEnd w:id="1899"/>
      <w:bookmarkEnd w:id="1901"/>
    </w:p>
    <w:p>
      <w:pPr>
        <w:pStyle w:val="Style28"/>
        <w:keepNext w:val="0"/>
        <w:keepLines w:val="0"/>
        <w:widowControl w:val="0"/>
        <w:shd w:val="clear" w:color="auto" w:fill="auto"/>
        <w:bidi w:val="0"/>
        <w:spacing w:before="0" w:line="240" w:lineRule="auto"/>
        <w:ind w:left="0" w:right="0" w:firstLine="360"/>
        <w:jc w:val="left"/>
      </w:pPr>
      <w:r>
        <w:rPr>
          <w:color w:val="000000"/>
          <w:spacing w:val="0"/>
          <w:w w:val="100"/>
          <w:position w:val="0"/>
        </w:rPr>
        <w:t>按照套期类别披露套期项目及相关套期工具、被套期风险的定性和定量信息：</w:t>
      </w:r>
    </w:p>
    <w:p>
      <w:pPr>
        <w:pStyle w:val="Style2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不适用。</w:t>
      </w:r>
    </w:p>
    <w:p>
      <w:pPr>
        <w:pStyle w:val="Style32"/>
        <w:keepNext/>
        <w:keepLines/>
        <w:widowControl w:val="0"/>
        <w:shd w:val="clear" w:color="auto" w:fill="auto"/>
        <w:tabs>
          <w:tab w:pos="843" w:val="left"/>
        </w:tabs>
        <w:bidi w:val="0"/>
        <w:spacing w:before="0" w:after="200" w:line="331" w:lineRule="auto"/>
        <w:ind w:left="0" w:right="0" w:firstLine="36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8</w:t>
      </w:r>
      <w:bookmarkEnd w:id="190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02"/>
      <w:bookmarkEnd w:id="1903"/>
      <w:bookmarkEnd w:id="1905"/>
    </w:p>
    <w:p>
      <w:pPr>
        <w:pStyle w:val="Style73"/>
        <w:keepNext/>
        <w:keepLines/>
        <w:widowControl w:val="0"/>
        <w:shd w:val="clear" w:color="auto" w:fill="auto"/>
        <w:bidi w:val="0"/>
        <w:spacing w:before="0" w:line="317" w:lineRule="exact"/>
        <w:ind w:left="0" w:right="0" w:firstLine="36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06"/>
      <w:bookmarkEnd w:id="1907"/>
      <w:bookmarkEnd w:id="19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1560"/>
        <w:gridCol w:w="1541"/>
        <w:gridCol w:w="240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美年大健康影像归档和通信系统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1,599,707.49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9,195,441.92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6,757,002.37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开发扶持资金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4,218,000.00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4,218,000.00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2,121,868.83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2,121,868.83</w:t>
            </w:r>
          </w:p>
        </w:tc>
      </w:tr>
    </w:tbl>
    <w:p>
      <w:pPr>
        <w:widowControl w:val="0"/>
        <w:spacing w:line="1" w:lineRule="exact"/>
      </w:pPr>
      <w:r>
        <w:br w:type="page"/>
      </w:r>
    </w:p>
    <w:tbl>
      <w:tblPr>
        <w:tblOverlap w:val="never"/>
        <w:jc w:val="center"/>
        <w:tblLayout w:type="fixed"/>
      </w:tblPr>
      <w:tblGrid>
        <w:gridCol w:w="4080"/>
        <w:gridCol w:w="1560"/>
        <w:gridCol w:w="1541"/>
        <w:gridCol w:w="240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12,576,137.27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12,576,137.27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1,564,003.97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1,564,003.97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1,929,081.52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1,929,081.52</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777,158.19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777,158.19</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360"/>
        <w:jc w:val="left"/>
      </w:pPr>
      <w:bookmarkStart w:id="1909" w:name="bookmark1909"/>
      <w:bookmarkStart w:id="1910" w:name="bookmark1910"/>
      <w:bookmarkStart w:id="1911" w:name="bookmark19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09"/>
      <w:bookmarkEnd w:id="1910"/>
      <w:bookmarkEnd w:id="1911"/>
    </w:p>
    <w:p>
      <w:pPr>
        <w:pStyle w:val="Style28"/>
        <w:keepNext w:val="0"/>
        <w:keepLines w:val="0"/>
        <w:widowControl w:val="0"/>
        <w:shd w:val="clear" w:color="auto" w:fill="auto"/>
        <w:bidi w:val="0"/>
        <w:spacing w:before="0" w:line="240" w:lineRule="auto"/>
        <w:ind w:left="0" w:right="0" w:firstLine="360"/>
        <w:jc w:val="left"/>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line="240" w:lineRule="auto"/>
        <w:ind w:left="0" w:right="0" w:firstLine="36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36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12"/>
      <w:bookmarkEnd w:id="1913"/>
      <w:bookmarkEnd w:id="1914"/>
    </w:p>
    <w:p>
      <w:pPr>
        <w:pStyle w:val="Style28"/>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360"/>
        <w:jc w:val="left"/>
      </w:pPr>
      <w:bookmarkStart w:id="1915" w:name="bookmark1915"/>
      <w:bookmarkStart w:id="1916" w:name="bookmark1916"/>
      <w:bookmarkStart w:id="1917" w:name="bookmark1917"/>
      <w:bookmarkStart w:id="1918" w:name="bookmark1918"/>
      <w:r>
        <w:rPr>
          <w:color w:val="000000"/>
          <w:spacing w:val="0"/>
          <w:w w:val="100"/>
          <w:position w:val="0"/>
        </w:rPr>
        <w:t>八</w:t>
      </w:r>
      <w:bookmarkEnd w:id="1917"/>
      <w:r>
        <w:rPr>
          <w:color w:val="000000"/>
          <w:spacing w:val="0"/>
          <w:w w:val="100"/>
          <w:position w:val="0"/>
        </w:rPr>
        <w:t>、合并范围的变更</w:t>
      </w:r>
      <w:bookmarkEnd w:id="1915"/>
      <w:bookmarkEnd w:id="1916"/>
      <w:bookmarkEnd w:id="1918"/>
    </w:p>
    <w:p>
      <w:pPr>
        <w:pStyle w:val="Style32"/>
        <w:keepNext/>
        <w:keepLines/>
        <w:widowControl w:val="0"/>
        <w:shd w:val="clear" w:color="auto" w:fill="auto"/>
        <w:bidi w:val="0"/>
        <w:spacing w:before="0" w:after="360" w:line="240" w:lineRule="auto"/>
        <w:ind w:left="0" w:right="0" w:firstLine="36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1</w:t>
      </w:r>
      <w:bookmarkEnd w:id="1921"/>
      <w:r>
        <w:rPr>
          <w:color w:val="000000"/>
          <w:spacing w:val="0"/>
          <w:w w:val="100"/>
          <w:position w:val="0"/>
        </w:rPr>
        <w:t>、非同一控制下企业合并</w:t>
      </w:r>
      <w:bookmarkEnd w:id="1919"/>
      <w:bookmarkEnd w:id="1920"/>
      <w:bookmarkEnd w:id="1922"/>
    </w:p>
    <w:p>
      <w:pPr>
        <w:pStyle w:val="Style73"/>
        <w:keepNext/>
        <w:keepLines/>
        <w:widowControl w:val="0"/>
        <w:shd w:val="clear" w:color="auto" w:fill="auto"/>
        <w:bidi w:val="0"/>
        <w:spacing w:before="0" w:after="360" w:line="240" w:lineRule="auto"/>
        <w:ind w:left="0" w:right="0" w:firstLine="360"/>
        <w:jc w:val="left"/>
      </w:pPr>
      <w:bookmarkStart w:id="1923" w:name="bookmark1923"/>
      <w:bookmarkStart w:id="1924" w:name="bookmark1924"/>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23"/>
      <w:bookmarkEnd w:id="1924"/>
      <w:bookmarkEnd w:id="19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0"/>
        <w:gridCol w:w="854"/>
        <w:gridCol w:w="1277"/>
        <w:gridCol w:w="850"/>
        <w:gridCol w:w="672"/>
        <w:gridCol w:w="883"/>
        <w:gridCol w:w="854"/>
        <w:gridCol w:w="1277"/>
        <w:gridCol w:w="1248"/>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得时点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取得</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购买日至期</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末被购买方</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六安美年大健康管 理有限公司（“六安 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取得控 制权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25,863,067.02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7,993,589.36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芜湖美年大健康咨 询有限公司（“芜湖 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取得控 制权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17,475,495.85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2,563,409.52</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武汉美之年健康管 理有限公司（“武汉 美之年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取得控 制权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5,829,118.48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1,139,711.78</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东莞市美年健康医 疗科技有限公司及 其子公司（“东莞市 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取得控 制权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9,377,660.91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2,655,089.04</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阜阳美年大健康健</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康管理有限公司</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阜阳美年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32,640,000.00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取得控 制权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12,301,057.79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2,701,789.68</w:t>
            </w:r>
          </w:p>
        </w:tc>
      </w:tr>
    </w:tbl>
    <w:p>
      <w:pPr>
        <w:widowControl w:val="0"/>
        <w:spacing w:line="1" w:lineRule="exact"/>
      </w:pPr>
    </w:p>
    <w:tbl>
      <w:tblPr>
        <w:tblOverlap w:val="never"/>
        <w:jc w:val="center"/>
        <w:tblLayout w:type="fixed"/>
      </w:tblPr>
      <w:tblGrid>
        <w:gridCol w:w="1670"/>
        <w:gridCol w:w="854"/>
        <w:gridCol w:w="1277"/>
        <w:gridCol w:w="850"/>
        <w:gridCol w:w="672"/>
        <w:gridCol w:w="883"/>
        <w:gridCol w:w="854"/>
        <w:gridCol w:w="1277"/>
        <w:gridCol w:w="1248"/>
      </w:tblGrid>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蒙城县美年大健康 管理有限公司（“蒙 城县美年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9,180,000.00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取得控 制权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3,571,518.79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1,587,311.69</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淄博美年大健康管</w:t>
            </w:r>
          </w:p>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理有限公司（“淄博 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取得控 制权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5,555,912.68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499,951.45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00" w:line="314" w:lineRule="exact"/>
        <w:ind w:left="8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：本公司子公司安徽美年大健康管理咨询有限公司（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日以现金人民币 </w:t>
      </w:r>
      <w:r>
        <w:rPr>
          <w:rFonts w:ascii="Times New Roman" w:eastAsia="Times New Roman" w:hAnsi="Times New Roman" w:cs="Times New Roman"/>
          <w:color w:val="000000"/>
          <w:spacing w:val="0"/>
          <w:w w:val="100"/>
          <w:position w:val="0"/>
          <w:sz w:val="18"/>
          <w:szCs w:val="18"/>
        </w:rPr>
        <w:t>1,560,000.00</w:t>
      </w:r>
      <w:r>
        <w:rPr>
          <w:color w:val="000000"/>
          <w:spacing w:val="0"/>
          <w:w w:val="100"/>
          <w:position w:val="0"/>
        </w:rPr>
        <w:t>元、人民币</w:t>
      </w:r>
      <w:r>
        <w:rPr>
          <w:rFonts w:ascii="Times New Roman" w:eastAsia="Times New Roman" w:hAnsi="Times New Roman" w:cs="Times New Roman"/>
          <w:color w:val="000000"/>
          <w:spacing w:val="0"/>
          <w:w w:val="100"/>
          <w:position w:val="0"/>
          <w:sz w:val="18"/>
          <w:szCs w:val="18"/>
        </w:rPr>
        <w:t>1,560,000.00</w:t>
      </w:r>
      <w:r>
        <w:rPr>
          <w:color w:val="000000"/>
          <w:spacing w:val="0"/>
          <w:w w:val="100"/>
          <w:position w:val="0"/>
        </w:rPr>
        <w:t>元取得六安美年</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股权。于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日，安徽美年、胡宇、项拥军、秦凌、熊斌 以其持有的六安美年</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股权作价</w:t>
      </w:r>
      <w:r>
        <w:rPr>
          <w:rFonts w:ascii="Times New Roman" w:eastAsia="Times New Roman" w:hAnsi="Times New Roman" w:cs="Times New Roman"/>
          <w:color w:val="000000"/>
          <w:spacing w:val="0"/>
          <w:w w:val="100"/>
          <w:position w:val="0"/>
          <w:sz w:val="18"/>
          <w:szCs w:val="18"/>
        </w:rPr>
        <w:t>16,000,000.00</w:t>
      </w:r>
      <w:r>
        <w:rPr>
          <w:color w:val="000000"/>
          <w:spacing w:val="0"/>
          <w:w w:val="100"/>
          <w:position w:val="0"/>
        </w:rPr>
        <w:t>元向本公司子公司六安艾诺健康体检门诊部有限公司（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六安艾诺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增 资，此次增资后本公司未丧失对六安艾诺的控制权，同时取得六安美年控制权。</w:t>
      </w:r>
    </w:p>
    <w:p>
      <w:pPr>
        <w:pStyle w:val="Style28"/>
        <w:keepNext w:val="0"/>
        <w:keepLines w:val="0"/>
        <w:widowControl w:val="0"/>
        <w:shd w:val="clear" w:color="auto" w:fill="auto"/>
        <w:bidi w:val="0"/>
        <w:spacing w:before="0" w:after="0" w:line="318" w:lineRule="exact"/>
        <w:ind w:left="8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：本公司子公司安徽美年大健康管理咨询有限公司（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日以合计现金 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元、人民币</w:t>
      </w:r>
      <w:r>
        <w:rPr>
          <w:rFonts w:ascii="Times New Roman" w:eastAsia="Times New Roman" w:hAnsi="Times New Roman" w:cs="Times New Roman"/>
          <w:color w:val="000000"/>
          <w:spacing w:val="0"/>
          <w:w w:val="100"/>
          <w:position w:val="0"/>
          <w:sz w:val="18"/>
          <w:szCs w:val="18"/>
        </w:rPr>
        <w:t>320,000.00</w:t>
      </w:r>
      <w:r>
        <w:rPr>
          <w:color w:val="000000"/>
          <w:spacing w:val="0"/>
          <w:w w:val="100"/>
          <w:position w:val="0"/>
        </w:rPr>
        <w:t>元取得芜湖美年</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股权。于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日，安徽美年、项拥军、潘鑫以其持有 的芜湖美年</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股权作价人民币</w:t>
      </w:r>
      <w:r>
        <w:rPr>
          <w:rFonts w:ascii="Times New Roman" w:eastAsia="Times New Roman" w:hAnsi="Times New Roman" w:cs="Times New Roman"/>
          <w:color w:val="000000"/>
          <w:spacing w:val="0"/>
          <w:w w:val="100"/>
          <w:position w:val="0"/>
          <w:sz w:val="18"/>
          <w:szCs w:val="18"/>
        </w:rPr>
        <w:t>21,000,000.00</w:t>
      </w:r>
      <w:r>
        <w:rPr>
          <w:color w:val="000000"/>
          <w:spacing w:val="0"/>
          <w:w w:val="100"/>
          <w:position w:val="0"/>
        </w:rPr>
        <w:t>元向本公司子公司芜湖艾诺门诊部有限公司（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芜湖艾诺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增资，同时本 公司子公司安徽诺一健康管理有限公司向芜湖艾诺增资人民币</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元以保持对芜湖艾诺的控制权，此次增资后本公 司取得芜湖美年控制权。</w:t>
      </w:r>
    </w:p>
    <w:p>
      <w:pPr>
        <w:pStyle w:val="Style28"/>
        <w:keepNext w:val="0"/>
        <w:keepLines w:val="0"/>
        <w:widowControl w:val="0"/>
        <w:shd w:val="clear" w:color="auto" w:fill="auto"/>
        <w:bidi w:val="0"/>
        <w:spacing w:before="0" w:after="300" w:line="318" w:lineRule="exact"/>
        <w:ind w:left="8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：本公司子公司武汉美年大健康体检管理有限公司（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3,960,000.00</w:t>
      </w:r>
      <w:r>
        <w:rPr>
          <w:color w:val="000000"/>
          <w:spacing w:val="0"/>
          <w:w w:val="100"/>
          <w:position w:val="0"/>
        </w:rPr>
        <w:t>元取得武 汉美之年</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股权。武汉美年于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8,250,000.00</w:t>
      </w:r>
      <w:r>
        <w:rPr>
          <w:color w:val="000000"/>
          <w:spacing w:val="0"/>
          <w:w w:val="100"/>
          <w:position w:val="0"/>
        </w:rPr>
        <w:t>元取得武汉美之年</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股权，此次购买后本公 司取得武汉美之年控制权。</w:t>
      </w:r>
    </w:p>
    <w:p>
      <w:pPr>
        <w:pStyle w:val="Style28"/>
        <w:keepNext w:val="0"/>
        <w:keepLines w:val="0"/>
        <w:widowControl w:val="0"/>
        <w:shd w:val="clear" w:color="auto" w:fill="auto"/>
        <w:bidi w:val="0"/>
        <w:spacing w:before="0" w:after="300" w:line="317" w:lineRule="exact"/>
        <w:ind w:left="8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：本公司子公司东莞南城美年大健康门诊部有限公司（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东莞南城美年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元 取得东莞市美年</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股权。东莞南城美年于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19,600,000.00</w:t>
      </w:r>
      <w:r>
        <w:rPr>
          <w:color w:val="000000"/>
          <w:spacing w:val="0"/>
          <w:w w:val="100"/>
          <w:position w:val="0"/>
        </w:rPr>
        <w:t>元取得东莞市美年</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股权，此 次购买后本公司取得东莞市美年控制权。</w:t>
      </w:r>
    </w:p>
    <w:p>
      <w:pPr>
        <w:pStyle w:val="Style28"/>
        <w:keepNext w:val="0"/>
        <w:keepLines w:val="0"/>
        <w:widowControl w:val="0"/>
        <w:shd w:val="clear" w:color="auto" w:fill="auto"/>
        <w:bidi w:val="0"/>
        <w:spacing w:before="0" w:after="300" w:line="314" w:lineRule="exact"/>
        <w:ind w:left="8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：本公司子公司安徽美年大健康管理咨询有限公司（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日以现金人民币 </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4,300,000.00</w:t>
      </w:r>
      <w:r>
        <w:rPr>
          <w:color w:val="000000"/>
          <w:spacing w:val="0"/>
          <w:w w:val="100"/>
          <w:position w:val="0"/>
        </w:rPr>
        <w:t>人民币元取得阜阳美年</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股权。安徽美年于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10,240,000.00</w:t>
      </w:r>
      <w:r>
        <w:rPr>
          <w:color w:val="000000"/>
          <w:spacing w:val="0"/>
          <w:w w:val="100"/>
          <w:position w:val="0"/>
        </w:rPr>
        <w:t>元取 得阜阳美年</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股权，此次购买后本公司取得阜阳美年控制权。</w:t>
      </w:r>
    </w:p>
    <w:p>
      <w:pPr>
        <w:pStyle w:val="Style28"/>
        <w:keepNext w:val="0"/>
        <w:keepLines w:val="0"/>
        <w:widowControl w:val="0"/>
        <w:shd w:val="clear" w:color="auto" w:fill="auto"/>
        <w:bidi w:val="0"/>
        <w:spacing w:before="0" w:after="300" w:line="314" w:lineRule="exact"/>
        <w:ind w:left="8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：本公司子公司安徽美年大健康管理咨询有限公司（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日以现金人民币 </w:t>
      </w:r>
      <w:r>
        <w:rPr>
          <w:rFonts w:ascii="Times New Roman" w:eastAsia="Times New Roman" w:hAnsi="Times New Roman" w:cs="Times New Roman"/>
          <w:color w:val="000000"/>
          <w:spacing w:val="0"/>
          <w:w w:val="100"/>
          <w:position w:val="0"/>
          <w:sz w:val="18"/>
          <w:szCs w:val="18"/>
        </w:rPr>
        <w:t>840,000.00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1,960,000.00</w:t>
      </w:r>
      <w:r>
        <w:rPr>
          <w:color w:val="000000"/>
          <w:spacing w:val="0"/>
          <w:w w:val="100"/>
          <w:position w:val="0"/>
        </w:rPr>
        <w:t>人民币元取得蒙城县美年</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股权。安徽美年于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2,880,000.00</w:t>
      </w:r>
      <w:r>
        <w:rPr>
          <w:color w:val="000000"/>
          <w:spacing w:val="0"/>
          <w:w w:val="100"/>
          <w:position w:val="0"/>
        </w:rPr>
        <w:t>元取 得阜阳美年</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股权，此次购买后本公司取得阜阳美年控制权。</w:t>
      </w:r>
    </w:p>
    <w:p>
      <w:pPr>
        <w:pStyle w:val="Style28"/>
        <w:keepNext w:val="0"/>
        <w:keepLines w:val="0"/>
        <w:widowControl w:val="0"/>
        <w:shd w:val="clear" w:color="auto" w:fill="auto"/>
        <w:bidi w:val="0"/>
        <w:spacing w:before="0" w:after="400" w:line="300" w:lineRule="exact"/>
        <w:ind w:left="8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：本公司子公司泰安美年大健康体检管理有限公司（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泰安美年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2,250,000.00</w:t>
      </w:r>
      <w:r>
        <w:rPr>
          <w:color w:val="000000"/>
          <w:spacing w:val="0"/>
          <w:w w:val="100"/>
          <w:position w:val="0"/>
        </w:rPr>
        <w:t>元取得淄 博美年</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股权。泰安美年于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日以现金人民币</w:t>
      </w:r>
      <w:r>
        <w:rPr>
          <w:rFonts w:ascii="Times New Roman" w:eastAsia="Times New Roman" w:hAnsi="Times New Roman" w:cs="Times New Roman"/>
          <w:color w:val="000000"/>
          <w:spacing w:val="0"/>
          <w:w w:val="100"/>
          <w:position w:val="0"/>
          <w:sz w:val="18"/>
          <w:szCs w:val="18"/>
        </w:rPr>
        <w:t>10,800,000.00</w:t>
      </w:r>
      <w:r>
        <w:rPr>
          <w:color w:val="000000"/>
          <w:spacing w:val="0"/>
          <w:w w:val="100"/>
          <w:position w:val="0"/>
        </w:rPr>
        <w:t>元取得淄博美年</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股权，此次购买后本公司 取得淄博美年控制权。</w:t>
      </w:r>
    </w:p>
    <w:p>
      <w:pPr>
        <w:pStyle w:val="Style73"/>
        <w:keepNext/>
        <w:keepLines/>
        <w:widowControl w:val="0"/>
        <w:shd w:val="clear" w:color="auto" w:fill="auto"/>
        <w:bidi w:val="0"/>
        <w:spacing w:before="0" w:after="300" w:line="240" w:lineRule="auto"/>
        <w:ind w:left="0" w:right="0" w:firstLine="840"/>
        <w:jc w:val="both"/>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26"/>
      <w:bookmarkEnd w:id="1927"/>
      <w:bookmarkEnd w:id="1928"/>
    </w:p>
    <w:p>
      <w:pPr>
        <w:pStyle w:val="Style28"/>
        <w:keepNext w:val="0"/>
        <w:keepLines w:val="0"/>
        <w:widowControl w:val="0"/>
        <w:shd w:val="clear" w:color="auto" w:fill="auto"/>
        <w:bidi w:val="0"/>
        <w:spacing w:before="0" w:after="80" w:line="314" w:lineRule="exact"/>
        <w:ind w:left="9780" w:right="0" w:firstLine="0"/>
        <w:jc w:val="both"/>
      </w:pPr>
      <w:r>
        <w:rPr>
          <w:color w:val="000000"/>
          <w:spacing w:val="0"/>
          <w:w w:val="100"/>
          <w:position w:val="0"/>
        </w:rPr>
        <w:t>单位：元</w:t>
      </w:r>
    </w:p>
    <w:tbl>
      <w:tblPr>
        <w:tblOverlap w:val="never"/>
        <w:jc w:val="center"/>
        <w:tblLayout w:type="fixed"/>
      </w:tblPr>
      <w:tblGrid>
        <w:gridCol w:w="1766"/>
        <w:gridCol w:w="1358"/>
        <w:gridCol w:w="1277"/>
        <w:gridCol w:w="1272"/>
        <w:gridCol w:w="1277"/>
        <w:gridCol w:w="1416"/>
        <w:gridCol w:w="1277"/>
        <w:gridCol w:w="1286"/>
      </w:tblGrid>
      <w:tr>
        <w:trPr>
          <w:trHeight w:val="10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六安美年大健</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康管理有限公</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司</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芜湖美年大</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健康咨询有</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限公司</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武汉美之年</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健康管理有</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限公司</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东莞市美年</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健康医疗科</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技有限公司</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阜阳美年大健</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康健康管理有</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限公司</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蒙城县美年</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大健康管理</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有限公司</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淄博美年大</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健康管理有</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限公司</w:t>
            </w:r>
          </w:p>
        </w:tc>
      </w:tr>
    </w:tbl>
    <w:p>
      <w:pPr>
        <w:widowControl w:val="0"/>
        <w:spacing w:line="1" w:lineRule="exact"/>
      </w:pPr>
      <w:r>
        <w:br w:type="page"/>
      </w:r>
    </w:p>
    <w:tbl>
      <w:tblPr>
        <w:tblOverlap w:val="never"/>
        <w:jc w:val="center"/>
        <w:tblLayout w:type="fixed"/>
      </w:tblPr>
      <w:tblGrid>
        <w:gridCol w:w="1766"/>
        <w:gridCol w:w="1358"/>
        <w:gridCol w:w="1277"/>
        <w:gridCol w:w="1272"/>
        <w:gridCol w:w="1277"/>
        <w:gridCol w:w="1416"/>
        <w:gridCol w:w="1277"/>
        <w:gridCol w:w="12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及其子公司</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 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 券的公允价值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12,880,000.00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 的股权于购买日的 公允价值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32,640,000.00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9,180,000.00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减：取得的可辨认净 资产公允价值份额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15,950,551.95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11,833,203.81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4,421,771.90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11,002,891.70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13,228,045.73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4,046,232.21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7,631,152.10</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 取得的可辨认净资 产公允价值份额的 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49,448.05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9,166,796.19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8,328,228.10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12,597,108.30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19,411,954.27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5,133,767.79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7,668,847.90</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86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line="240" w:lineRule="auto"/>
        <w:ind w:left="0" w:right="0" w:firstLine="860"/>
        <w:jc w:val="left"/>
      </w:pPr>
      <w:r>
        <w:rPr>
          <w:color w:val="000000"/>
          <w:spacing w:val="0"/>
          <w:w w:val="100"/>
          <w:position w:val="0"/>
        </w:rPr>
        <w:t>本公司以可比交易法确定合并成本的公允价值</w:t>
      </w:r>
    </w:p>
    <w:p>
      <w:pPr>
        <w:pStyle w:val="Style28"/>
        <w:keepNext w:val="0"/>
        <w:keepLines w:val="0"/>
        <w:widowControl w:val="0"/>
        <w:shd w:val="clear" w:color="auto" w:fill="auto"/>
        <w:bidi w:val="0"/>
        <w:spacing w:before="0" w:line="240" w:lineRule="auto"/>
        <w:ind w:left="0" w:right="0" w:firstLine="86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line="240" w:lineRule="auto"/>
        <w:ind w:left="0" w:right="0" w:firstLine="86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86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86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29"/>
      <w:bookmarkEnd w:id="1930"/>
      <w:bookmarkEnd w:id="19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77"/>
        <w:gridCol w:w="1272"/>
        <w:gridCol w:w="1277"/>
        <w:gridCol w:w="1277"/>
        <w:gridCol w:w="1277"/>
        <w:gridCol w:w="1277"/>
        <w:gridCol w:w="1286"/>
        <w:gridCol w:w="1286"/>
      </w:tblGrid>
      <w:tr>
        <w:trPr>
          <w:trHeight w:val="715"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六安美年大健康管理有限公 司</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芜湖美年大健康咨询有限公 司</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武汉美之年健康管理有限公 司</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东莞市美年健康医疗科技有限 公司及其子公司</w:t>
            </w:r>
          </w:p>
        </w:tc>
      </w:tr>
      <w:tr>
        <w:trPr>
          <w:trHeight w:val="7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购买日公允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购买日账面 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购买日公允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购买日账面 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购买日公允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购买日账面 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购买日公允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购买日账面 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2,602,697.34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2,602,697.34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662,460.28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662,460.28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2,507,249.48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2,507,249.48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737,037.16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737,037.16</w:t>
            </w:r>
          </w:p>
        </w:tc>
      </w:tr>
    </w:tbl>
    <w:p>
      <w:pPr>
        <w:widowControl w:val="0"/>
        <w:spacing w:line="1" w:lineRule="exact"/>
      </w:pPr>
      <w:r>
        <w:br w:type="page"/>
      </w:r>
    </w:p>
    <w:tbl>
      <w:tblPr>
        <w:tblOverlap w:val="never"/>
        <w:jc w:val="center"/>
        <w:tblLayout w:type="fixed"/>
      </w:tblPr>
      <w:tblGrid>
        <w:gridCol w:w="1142"/>
        <w:gridCol w:w="1277"/>
        <w:gridCol w:w="1272"/>
        <w:gridCol w:w="1277"/>
        <w:gridCol w:w="1277"/>
        <w:gridCol w:w="1277"/>
        <w:gridCol w:w="1277"/>
        <w:gridCol w:w="1286"/>
        <w:gridCol w:w="1286"/>
      </w:tblGrid>
      <w:tr>
        <w:trPr>
          <w:trHeight w:val="57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11,112,894.14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11,112,894.14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9,575,560.71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9,575,560.71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1,727,287.27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1,727,287.27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10,734,429.92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10,734,429.92</w:t>
            </w:r>
          </w:p>
        </w:tc>
      </w:tr>
      <w:tr>
        <w:trPr>
          <w:trHeight w:val="56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425,614.56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425,614.56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418,443.89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418,443.89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145,474.58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145,474.58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460,970.59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460,970.59</w:t>
            </w:r>
          </w:p>
        </w:tc>
      </w:tr>
      <w:tr>
        <w:trPr>
          <w:trHeight w:val="56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5,913,511.25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5,913,511.25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8,087,845.20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8,087,845.20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4,165,276.24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4,165,276.24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9,030,294.50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9,030,294.50</w:t>
            </w:r>
          </w:p>
        </w:tc>
      </w:tr>
      <w:tr>
        <w:trPr>
          <w:trHeight w:val="56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375,930.62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375,930.62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165,950.40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165,950.40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419,168.68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419,168.68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375,910.45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375,910.45</w:t>
            </w:r>
          </w:p>
        </w:tc>
      </w:tr>
      <w:tr>
        <w:trPr>
          <w:trHeight w:val="58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263,553.53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263,553.53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141,226.60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141,226.60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60,019.67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60,019.67</w:t>
            </w:r>
          </w:p>
        </w:tc>
      </w:tr>
      <w:tr>
        <w:trPr>
          <w:trHeight w:val="56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560,638.43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560,638.43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904,826.97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904,826.97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289,176.06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289,176.06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4,395,859.71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4,395,859.71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其他流动资 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2,068.97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15,017,027.98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15,017,027.98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7,457,647.81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7,457,647.81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11,511,495.38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11,511,495.38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11,916,338.79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11,916,338.79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长期待摊费 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3,187,111.79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3,187,111.79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749,926.14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749,926.14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3,025,958.76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3,025,958.76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3,053,327.39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3,053,327.39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递延所得税</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2,596,283.71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2,596,283.71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1,830,384.06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1,830,384.06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1,790,177.99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1,790,177.99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2,418,360.92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2,418,360.92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递延所得税</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4,078,616.00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4,078,616.00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1,905,556.02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1,905,556.02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2,006,199.22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2,006,199.22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856,902.70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856,902.70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应付职工薪 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2,260,597.84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2,260,597.84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932,782.09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932,782.09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441,427.85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441,427.85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6,558,553.53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6,558,553.53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31,907.29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31,907.29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22,045.23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29,924.33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742,808.55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742,808.55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1,291,578.18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1,291,578.18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774,827.70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774,827.70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一年内到期 的非流动负 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2,726,408.03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2,726,408.03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1,339,494.85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1,339,494.85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2,018,520.59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2,018,520.59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2,360,352.17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2,360,352.17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11,072,117.44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11,072,117.44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7,620,912.73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7,620,912.73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8,855,641.27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8,855,641.27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9,118,875.96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9,118,875.96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15,950,551.95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15,950,551.95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11,833,203.81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11,833,203.81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8,670,140.99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8,670,140.99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18,648,968.99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18,648,968.99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减：少数股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4,248,369.09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7,646,077.29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取得的净资 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15,950,551.95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11,833,203.81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4,421,771.90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11,002,891.70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78" w:right="261" w:bottom="1397" w:left="268" w:header="0" w:footer="3" w:gutter="0"/>
          <w:cols w:space="720"/>
          <w:noEndnote/>
          <w:rtlGutter w:val="0"/>
          <w:docGrid w:linePitch="360"/>
        </w:sectPr>
      </w:pPr>
    </w:p>
    <w:p>
      <w:pPr>
        <w:widowControl w:val="0"/>
        <w:spacing w:after="399" w:line="1" w:lineRule="exact"/>
      </w:pPr>
    </w:p>
    <w:tbl>
      <w:tblPr>
        <w:tblOverlap w:val="never"/>
        <w:jc w:val="center"/>
        <w:tblLayout w:type="fixed"/>
      </w:tblPr>
      <w:tblGrid>
        <w:gridCol w:w="1589"/>
        <w:gridCol w:w="1392"/>
        <w:gridCol w:w="1387"/>
        <w:gridCol w:w="1358"/>
        <w:gridCol w:w="1354"/>
        <w:gridCol w:w="1392"/>
        <w:gridCol w:w="1397"/>
      </w:tblGrid>
      <w:tr>
        <w:trPr>
          <w:trHeight w:val="720"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阜阳美年大健康健康管理有限公 司</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蒙城县美年大健康管理有限公 司</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淄博美年大健康管理有限公司</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购买日公允价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购买日账面价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购买日公允价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购买日账面价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购买日公允价 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购买日账面价 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11,312,160.08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11,312,160.08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3,738,292.84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3,738,292.84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5,311,968.46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5,311,968.46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15,391,730.86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15,391,730.86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2,503,235.34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2,503,235.34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10,210,115.54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10,210,115.54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599,719.17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599,719.17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233,387.47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233,387.47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293,599.67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293,599.67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8,614,309.63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8,614,309.63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4,074,307.56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4,074,307.56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3,874,048.08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3,874,048.08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388,242.15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388,242.15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48,066.82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539,954.73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539,954.73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155,474.29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155,474.29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367,001.76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367,001.76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568,929.57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568,929.57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3,562,561.74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3,562,561.74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925,019.30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925,019.30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1,144,701.53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1,144,701.53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3,746.95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29,529,518.39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29,529,518.39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2,998,908.02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2,998,908.02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9,773,009.64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9,773,009.64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3,343,448.71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3,343,448.71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748,739.25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748,739.25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839,431.60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839,431.60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21,346.04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21,346.04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786,328.28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786,328.28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4,203,846.92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4,203,846.92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1,239,981.63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1,239,981.63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2,853,696.96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2,853,696.96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3,488,487.77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3,488,487.77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3,822,573.60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3,822,573.60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3,934,074.61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3,934,074.61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3,411,254.29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3,411,254.29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749,159.74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749,159.74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2,589,600.07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2,589,600.07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500,510.84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500,510.84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106,929.41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106,929.41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55,169.76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231,033.06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231,033.06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8,397,712.62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8,397,712.62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880,046.94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880,046.94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1,663,148.85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1,663,148.85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26,872,424.63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26,872,424.63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952,044.50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952,044.50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7,105,746.58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7,105,746.58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25,937,344.58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25,937,344.58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7,933,788.65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7,933,788.65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14,963,043.34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14,963,043.34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12,709,298.85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3,887,556.44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7,331,891.24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13,228,045.73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4,046,232.21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7,631,152.10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上述可辨认资产存在活跃市场的，根据活跃市场中的报价确定其公允价值；不存在活跃市场，但同类或类似资产存在活跃市 </w:t>
      </w:r>
      <w:r>
        <w:rPr>
          <w:color w:val="000000"/>
          <w:spacing w:val="0"/>
          <w:w w:val="100"/>
          <w:position w:val="0"/>
        </w:rPr>
        <w:t>场的，参照同类或类似资产的市场价格确定其公允价值；对同类或类似资产也不存在活跃市场的，则采用估值技术确定其公 允价值。上述可辨认负债按照应付金额或应付金额的现值作为其公允价值。</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73"/>
        <w:keepNext/>
        <w:keepLines/>
        <w:widowControl w:val="0"/>
        <w:shd w:val="clear" w:color="auto" w:fill="auto"/>
        <w:bidi w:val="0"/>
        <w:spacing w:before="0" w:after="300" w:line="240" w:lineRule="auto"/>
        <w:ind w:left="0" w:right="0" w:firstLine="0"/>
        <w:jc w:val="both"/>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33"/>
      <w:bookmarkEnd w:id="1934"/>
      <w:bookmarkEnd w:id="1936"/>
    </w:p>
    <w:p>
      <w:pPr>
        <w:pStyle w:val="Style28"/>
        <w:keepNext w:val="0"/>
        <w:keepLines w:val="0"/>
        <w:widowControl w:val="0"/>
        <w:shd w:val="clear" w:color="auto" w:fill="auto"/>
        <w:bidi w:val="0"/>
        <w:spacing w:before="0" w:line="317" w:lineRule="exact"/>
        <w:ind w:left="0" w:right="0" w:firstLine="0"/>
        <w:jc w:val="both"/>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0" w:line="372" w:lineRule="auto"/>
        <w:ind w:left="0" w:right="0" w:firstLine="0"/>
        <w:jc w:val="both"/>
      </w:pPr>
      <w:r>
        <w:rPr>
          <w:rFonts w:ascii="Courier New" w:eastAsia="Courier New" w:hAnsi="Courier New" w:cs="Courier New"/>
          <w:color w:val="000000"/>
          <w:spacing w:val="0"/>
          <w:w w:val="100"/>
          <w:position w:val="0"/>
          <w:sz w:val="18"/>
          <w:szCs w:val="18"/>
        </w:rPr>
        <w:t>V</w:t>
      </w:r>
      <w:r>
        <w:rPr>
          <w:color w:val="000000"/>
          <w:spacing w:val="0"/>
          <w:w w:val="100"/>
          <w:position w:val="0"/>
        </w:rPr>
        <w:t>是口否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555"/>
        <w:gridCol w:w="1272"/>
        <w:gridCol w:w="1421"/>
        <w:gridCol w:w="1704"/>
        <w:gridCol w:w="1670"/>
      </w:tblGrid>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 有股权在购买日 的账面价值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 原持有股权 在购买日的 公允价值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 持有股权按照 公允价值重新 计量产生的利 得或损失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股权在购买日的公 允价值的确定方法 及主要假设</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购买日之前与原持 有股权相关的其他 综合收益转入投资 收益的金额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六安美年大健康管理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6,444,312.05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-3,324,312.05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芜湖美年大健康咨询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5,159,946.71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-1,799,946.71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武汉美之年健康管理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东莞市美年健康医疗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1,979,859.46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2,020,140.54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阜阳美年大健康健康 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9,053,707.99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13,346,292.01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蒙城县美年大健康管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2,787,179.60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3,512,820.40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淄博美年大健康管理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3,810,009.56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689,990.44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80" w:line="311" w:lineRule="exact"/>
        <w:ind w:left="0" w:right="0" w:firstLine="0"/>
        <w:jc w:val="both"/>
      </w:pPr>
      <w:r>
        <w:rPr>
          <w:color w:val="000000"/>
          <w:spacing w:val="0"/>
          <w:w w:val="100"/>
          <w:position w:val="0"/>
        </w:rPr>
        <w:t>本公司聘请具有证券从业资格的评估机构对购买日取得的可辨认净资产的公允价值金额评估，对于以公允价值计量非金融资 产，应当考虑市场参与者将该资产用于最佳用途产生经济利益的能力，或者将该资产出售给能够用于最佳用途的其他市场参 与者产生经济利益的能力。以公允价值计量负债，应当假定在计量日将该负债转移给其他市场参与者，而且该负债在转移后 继续存在，并由作为受让方的市场参与者履行义务。以市场风险和信用风险的净敞口为基础管理金融资产和金融负债的，以 计量日市场参与者在当前市场条件下有序交易中出售净多头（即资产）或者转移净空头（即负债）的价格为基础，计量该金 融资产和金融负债组合的公允价值。</w:t>
      </w:r>
    </w:p>
    <w:p>
      <w:pPr>
        <w:pStyle w:val="Style73"/>
        <w:keepNext/>
        <w:keepLines/>
        <w:widowControl w:val="0"/>
        <w:shd w:val="clear" w:color="auto" w:fill="auto"/>
        <w:tabs>
          <w:tab w:pos="493" w:val="left"/>
        </w:tabs>
        <w:bidi w:val="0"/>
        <w:spacing w:before="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37"/>
      <w:bookmarkEnd w:id="1938"/>
      <w:bookmarkEnd w:id="194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73"/>
        <w:keepNext/>
        <w:keepLines/>
        <w:widowControl w:val="0"/>
        <w:shd w:val="clear" w:color="auto" w:fill="auto"/>
        <w:tabs>
          <w:tab w:pos="493" w:val="left"/>
        </w:tabs>
        <w:bidi w:val="0"/>
        <w:spacing w:before="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41"/>
      <w:bookmarkEnd w:id="1942"/>
      <w:bookmarkEnd w:id="194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bookmarkEnd w:id="1947"/>
      <w:r>
        <w:rPr>
          <w:color w:val="000000"/>
          <w:spacing w:val="0"/>
          <w:w w:val="100"/>
          <w:position w:val="0"/>
        </w:rPr>
        <w:t>、同一控制下企业合并</w:t>
      </w:r>
      <w:bookmarkEnd w:id="1945"/>
      <w:bookmarkEnd w:id="1946"/>
      <w:bookmarkEnd w:id="1948"/>
    </w:p>
    <w:p>
      <w:pPr>
        <w:pStyle w:val="Style73"/>
        <w:keepNext/>
        <w:keepLines/>
        <w:widowControl w:val="0"/>
        <w:shd w:val="clear" w:color="auto" w:fill="auto"/>
        <w:bidi w:val="0"/>
        <w:spacing w:before="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49"/>
      <w:bookmarkEnd w:id="1950"/>
      <w:bookmarkEnd w:id="19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998"/>
        <w:gridCol w:w="1003"/>
        <w:gridCol w:w="998"/>
        <w:gridCol w:w="1003"/>
        <w:gridCol w:w="1162"/>
        <w:gridCol w:w="1219"/>
        <w:gridCol w:w="1253"/>
        <w:gridCol w:w="1229"/>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被合并方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企业合并 中取得的 权益比例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构成同一</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控制下企</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业合并的</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合并日的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合并当期期</w:t>
            </w:r>
          </w:p>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初至合并日</w:t>
            </w:r>
          </w:p>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被合并方的</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比较期间被</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合并方的净</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马鞍山美 年大健康 咨询有限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受同一最</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终控制方 控制且该 控制并非</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暂时性的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取得控制 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5,097,445.08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335,914.92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21,248,870.81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4,063,947.09</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天津市和</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平区美年 美佳健康 管理有限</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受同一最 终控制方 控制且该 控制并非 暂时性的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取得控制 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7,446,868.60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-2,362,926.92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24,145,762.66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-9,725,651.79</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 无。</w:t>
      </w:r>
    </w:p>
    <w:p>
      <w:pPr>
        <w:pStyle w:val="Style73"/>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52"/>
      <w:bookmarkEnd w:id="1953"/>
      <w:bookmarkEnd w:id="19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马鞍山美年大健康咨询有限公司</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天津市和平区美年美佳健康管理有限 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或有对价及其变动的说明:</w:t>
      </w:r>
      <w:r>
        <w:br w:type="page"/>
      </w:r>
    </w:p>
    <w:p>
      <w:pPr>
        <w:pStyle w:val="Style28"/>
        <w:keepNext w:val="0"/>
        <w:keepLines w:val="0"/>
        <w:widowControl w:val="0"/>
        <w:shd w:val="clear" w:color="auto" w:fill="auto"/>
        <w:bidi w:val="0"/>
        <w:spacing w:before="0" w:line="240" w:lineRule="auto"/>
        <w:ind w:left="0" w:right="0" w:firstLine="30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30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无。</w:t>
      </w:r>
    </w:p>
    <w:p>
      <w:pPr>
        <w:pStyle w:val="Style73"/>
        <w:keepNext/>
        <w:keepLines/>
        <w:widowControl w:val="0"/>
        <w:shd w:val="clear" w:color="auto" w:fill="auto"/>
        <w:bidi w:val="0"/>
        <w:spacing w:before="0" w:after="400" w:line="240" w:lineRule="auto"/>
        <w:ind w:left="0" w:right="0" w:firstLine="30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55"/>
      <w:bookmarkEnd w:id="1956"/>
      <w:bookmarkEnd w:id="19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马鞍山美年大健康咨询有限公司</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天津市和平区美年美佳健康管理有限公司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9,845,475.17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14,367,328.48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394,192.40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3,168,045.03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5,948,022.11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6,489,783.57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4,588,637.33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4,600,118.18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375,826.17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358,521.79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236,667.39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134,843.43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3,839,618.26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4,009,214.51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5,518,024.54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11,453,733.08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364,800.21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383,800.16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60,698.38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19,508.35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147,072.04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152,126.65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5,938,649.32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6,319,086.42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5,155,736.89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5,658,262.31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713,189.54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961,176.49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5,483,823.86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6,208,570.86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138,122.15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126,580.99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1,101,469.12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1,547,835.23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15,662,580.18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5,360,395.69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2,170,390.52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3,241,712.22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2,300,056.66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3,617,455.66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803,534.24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1,360,606.11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169,213.25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255,727.98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1,491,756.11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33,523.39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12,771,551.51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51,918,168.88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801,801.29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2,074,330.00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2,504,463.46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4,926,003.35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2,829,687.00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3,517,617.54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16,267,380.40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18,931,465.48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-7,626,846.03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-35,263,919.11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4,554,866.51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5,300,810.34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-980,812.40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-4,534,940.00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11,712,513.89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13,630,655.14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-6,646,033.63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-30,728,979.11</w:t>
            </w:r>
          </w:p>
        </w:tc>
      </w:tr>
    </w:tbl>
    <w:p>
      <w:pPr>
        <w:pStyle w:val="Style28"/>
        <w:keepNext w:val="0"/>
        <w:keepLines w:val="0"/>
        <w:widowControl w:val="0"/>
        <w:shd w:val="clear" w:color="auto" w:fill="auto"/>
        <w:bidi w:val="0"/>
        <w:spacing w:before="0" w:after="0" w:line="322" w:lineRule="exact"/>
        <w:ind w:left="0" w:right="0" w:firstLine="300"/>
        <w:jc w:val="both"/>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0" w:line="322" w:lineRule="exact"/>
        <w:ind w:left="0" w:right="0" w:firstLine="300"/>
        <w:jc w:val="both"/>
      </w:pP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300"/>
        <w:jc w:val="both"/>
      </w:pPr>
      <w:r>
        <w:rPr>
          <w:color w:val="000000"/>
          <w:spacing w:val="0"/>
          <w:w w:val="100"/>
          <w:position w:val="0"/>
        </w:rPr>
        <w:t>其他说明：</w:t>
      </w:r>
    </w:p>
    <w:p>
      <w:pPr>
        <w:pStyle w:val="Style28"/>
        <w:keepNext w:val="0"/>
        <w:keepLines w:val="0"/>
        <w:widowControl w:val="0"/>
        <w:shd w:val="clear" w:color="auto" w:fill="auto"/>
        <w:bidi w:val="0"/>
        <w:spacing w:before="0" w:after="400" w:line="322" w:lineRule="exact"/>
        <w:ind w:left="0" w:right="0" w:firstLine="300"/>
        <w:jc w:val="both"/>
      </w:pPr>
      <w:r>
        <w:rPr>
          <w:color w:val="000000"/>
          <w:spacing w:val="0"/>
          <w:w w:val="100"/>
          <w:position w:val="0"/>
        </w:rPr>
        <w:t>无。</w:t>
      </w:r>
    </w:p>
    <w:p>
      <w:pPr>
        <w:pStyle w:val="Style32"/>
        <w:keepNext/>
        <w:keepLines/>
        <w:widowControl w:val="0"/>
        <w:shd w:val="clear" w:color="auto" w:fill="auto"/>
        <w:tabs>
          <w:tab w:pos="678" w:val="left"/>
        </w:tabs>
        <w:bidi w:val="0"/>
        <w:spacing w:before="0" w:after="260" w:line="240" w:lineRule="auto"/>
        <w:ind w:left="0" w:right="0" w:firstLine="300"/>
        <w:jc w:val="both"/>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3</w:t>
      </w:r>
      <w:bookmarkEnd w:id="1961"/>
      <w:r>
        <w:rPr>
          <w:color w:val="000000"/>
          <w:spacing w:val="0"/>
          <w:w w:val="100"/>
          <w:position w:val="0"/>
        </w:rPr>
        <w:t>、</w:t>
        <w:tab/>
        <w:t>反向购买</w:t>
      </w:r>
      <w:bookmarkEnd w:id="1959"/>
      <w:bookmarkEnd w:id="1960"/>
      <w:bookmarkEnd w:id="1962"/>
    </w:p>
    <w:p>
      <w:pPr>
        <w:pStyle w:val="Style28"/>
        <w:keepNext w:val="0"/>
        <w:keepLines w:val="0"/>
        <w:widowControl w:val="0"/>
        <w:shd w:val="clear" w:color="auto" w:fill="auto"/>
        <w:bidi w:val="0"/>
        <w:spacing w:before="0" w:after="0" w:line="322" w:lineRule="exact"/>
        <w:ind w:left="30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val="0"/>
        <w:keepLines w:val="0"/>
        <w:widowControl w:val="0"/>
        <w:shd w:val="clear" w:color="auto" w:fill="auto"/>
        <w:bidi w:val="0"/>
        <w:spacing w:before="0" w:after="400" w:line="322" w:lineRule="exact"/>
        <w:ind w:left="300" w:right="0" w:firstLine="0"/>
        <w:jc w:val="left"/>
      </w:pPr>
      <w:r>
        <w:rPr>
          <w:color w:val="000000"/>
          <w:spacing w:val="0"/>
          <w:w w:val="100"/>
          <w:position w:val="0"/>
        </w:rPr>
        <w:t>不适用。</w:t>
      </w:r>
    </w:p>
    <w:p>
      <w:pPr>
        <w:pStyle w:val="Style32"/>
        <w:keepNext/>
        <w:keepLines/>
        <w:widowControl w:val="0"/>
        <w:shd w:val="clear" w:color="auto" w:fill="auto"/>
        <w:tabs>
          <w:tab w:pos="678" w:val="left"/>
        </w:tabs>
        <w:bidi w:val="0"/>
        <w:spacing w:before="0" w:after="400" w:line="240" w:lineRule="auto"/>
        <w:ind w:left="0" w:right="0" w:firstLine="30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4</w:t>
      </w:r>
      <w:bookmarkEnd w:id="1965"/>
      <w:r>
        <w:rPr>
          <w:color w:val="000000"/>
          <w:spacing w:val="0"/>
          <w:w w:val="100"/>
          <w:position w:val="0"/>
        </w:rPr>
        <w:t>、</w:t>
        <w:tab/>
        <w:t>处置子公司</w:t>
      </w:r>
      <w:bookmarkEnd w:id="1963"/>
      <w:bookmarkEnd w:id="1964"/>
      <w:bookmarkEnd w:id="1966"/>
    </w:p>
    <w:p>
      <w:pPr>
        <w:pStyle w:val="Style26"/>
        <w:keepNext w:val="0"/>
        <w:keepLines w:val="0"/>
        <w:widowControl w:val="0"/>
        <w:shd w:val="clear" w:color="auto" w:fill="auto"/>
        <w:bidi w:val="0"/>
        <w:spacing w:before="0" w:after="140" w:line="322" w:lineRule="exact"/>
        <w:ind w:left="283"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0" w:line="379" w:lineRule="auto"/>
        <w:ind w:left="283" w:right="0" w:firstLine="0"/>
        <w:jc w:val="left"/>
      </w:pPr>
      <w:r>
        <w:rPr>
          <w:rFonts w:ascii="Courier New" w:eastAsia="Courier New" w:hAnsi="Courier New" w:cs="Courier New"/>
          <w:color w:val="000000"/>
          <w:spacing w:val="0"/>
          <w:w w:val="100"/>
          <w:position w:val="0"/>
          <w:sz w:val="18"/>
          <w:szCs w:val="18"/>
        </w:rPr>
        <w:t>V</w:t>
      </w:r>
      <w:r>
        <w:rPr>
          <w:color w:val="000000"/>
          <w:spacing w:val="0"/>
          <w:w w:val="100"/>
          <w:position w:val="0"/>
        </w:rPr>
        <w:t>是口否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85"/>
        <w:gridCol w:w="2808"/>
        <w:gridCol w:w="1987"/>
        <w:gridCol w:w="2582"/>
      </w:tblGrid>
      <w:tr>
        <w:trPr>
          <w:trHeight w:val="95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广州羊城慈铭门诊部有限公 司（原名广州慈铭卓越门诊部 有限公司）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苗泽美年大健康体 检管理有限公司</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上海翎赫信息咨询服务有 限公司（原名上海美翎医学</w:t>
            </w:r>
          </w:p>
          <w:p>
            <w:pPr>
              <w:pStyle w:val="Style7"/>
              <w:keepNext w:val="0"/>
              <w:keepLines w:val="0"/>
              <w:widowControl w:val="0"/>
              <w:shd w:val="clear" w:color="auto" w:fill="auto"/>
              <w:bidi w:val="0"/>
              <w:spacing w:before="0" w:after="0" w:line="307" w:lineRule="exact"/>
              <w:ind w:left="0" w:right="0" w:firstLine="180"/>
              <w:jc w:val="left"/>
              <w:rPr>
                <w:sz w:val="20"/>
                <w:szCs w:val="20"/>
              </w:rPr>
            </w:pPr>
            <w:r>
              <w:rPr>
                <w:color w:val="000000"/>
                <w:spacing w:val="0"/>
                <w:w w:val="100"/>
                <w:position w:val="0"/>
                <w:sz w:val="20"/>
                <w:szCs w:val="20"/>
              </w:rPr>
              <w:t>影像诊断中心有限公司）</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股权处置价款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股权处置比例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99.00%</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出售、少数股东增资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出售</w:t>
            </w:r>
          </w:p>
        </w:tc>
      </w:tr>
      <w:tr>
        <w:trPr>
          <w:trHeight w:val="32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丧失控制权的时点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75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丧失控制权时点的确定依据</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317" w:val="left"/>
              </w:tabs>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股权转让协议以及第三方 股东增资协议已获股东大会 通过；</w:t>
            </w:r>
          </w:p>
          <w:p>
            <w:pPr>
              <w:pStyle w:val="Style7"/>
              <w:keepNext w:val="0"/>
              <w:keepLines w:val="0"/>
              <w:widowControl w:val="0"/>
              <w:shd w:val="clear" w:color="auto" w:fill="auto"/>
              <w:tabs>
                <w:tab w:pos="341" w:val="left"/>
              </w:tabs>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已办理财产转移手续，如 工商变更登记；</w:t>
            </w:r>
          </w:p>
          <w:p>
            <w:pPr>
              <w:pStyle w:val="Style7"/>
              <w:keepNext w:val="0"/>
              <w:keepLines w:val="0"/>
              <w:widowControl w:val="0"/>
              <w:shd w:val="clear" w:color="auto" w:fill="auto"/>
              <w:tabs>
                <w:tab w:pos="336" w:val="left"/>
              </w:tabs>
              <w:bidi w:val="0"/>
              <w:spacing w:before="0" w:after="8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已收到股权转让协议约定 价款，第三方股东已实缴增资</w:t>
            </w:r>
          </w:p>
          <w:p>
            <w:pPr>
              <w:pStyle w:val="Style7"/>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款；</w:t>
            </w:r>
          </w:p>
          <w:p>
            <w:pPr>
              <w:pStyle w:val="Style7"/>
              <w:keepNext w:val="0"/>
              <w:keepLines w:val="0"/>
              <w:widowControl w:val="0"/>
              <w:shd w:val="clear" w:color="auto" w:fill="auto"/>
              <w:tabs>
                <w:tab w:pos="341" w:val="left"/>
              </w:tabs>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已按转让协议约定重组董 事会；</w:t>
            </w:r>
          </w:p>
          <w:p>
            <w:pPr>
              <w:pStyle w:val="Style7"/>
              <w:keepNext w:val="0"/>
              <w:keepLines w:val="0"/>
              <w:widowControl w:val="0"/>
              <w:shd w:val="clear" w:color="auto" w:fill="auto"/>
              <w:tabs>
                <w:tab w:pos="317" w:val="left"/>
              </w:tabs>
              <w:bidi w:val="0"/>
              <w:spacing w:before="0" w:after="6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该交易无需国家有关部门 审批。</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317" w:val="left"/>
              </w:tabs>
              <w:bidi w:val="0"/>
              <w:spacing w:before="0" w:after="0" w:line="30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股权转让协议已 获股东大会通过；</w:t>
            </w:r>
          </w:p>
          <w:p>
            <w:pPr>
              <w:pStyle w:val="Style7"/>
              <w:keepNext w:val="0"/>
              <w:keepLines w:val="0"/>
              <w:widowControl w:val="0"/>
              <w:shd w:val="clear" w:color="auto" w:fill="auto"/>
              <w:tabs>
                <w:tab w:pos="341" w:val="left"/>
              </w:tabs>
              <w:bidi w:val="0"/>
              <w:spacing w:before="0" w:after="0" w:line="30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已办理财产转移</w:t>
            </w:r>
          </w:p>
          <w:p>
            <w:pPr>
              <w:pStyle w:val="Style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手续；</w:t>
            </w:r>
          </w:p>
          <w:p>
            <w:pPr>
              <w:pStyle w:val="Style7"/>
              <w:keepNext w:val="0"/>
              <w:keepLines w:val="0"/>
              <w:widowControl w:val="0"/>
              <w:shd w:val="clear" w:color="auto" w:fill="auto"/>
              <w:tabs>
                <w:tab w:pos="336" w:val="left"/>
              </w:tabs>
              <w:bidi w:val="0"/>
              <w:spacing w:before="0" w:after="0" w:line="30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已按转让协议约</w:t>
            </w:r>
          </w:p>
          <w:p>
            <w:pPr>
              <w:pStyle w:val="Style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定重组董事会；</w:t>
            </w:r>
          </w:p>
          <w:p>
            <w:pPr>
              <w:pStyle w:val="Style7"/>
              <w:keepNext w:val="0"/>
              <w:keepLines w:val="0"/>
              <w:widowControl w:val="0"/>
              <w:shd w:val="clear" w:color="auto" w:fill="auto"/>
              <w:tabs>
                <w:tab w:pos="322" w:val="left"/>
              </w:tabs>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该交易无需国家 有关部门审批。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317" w:val="left"/>
              </w:tabs>
              <w:bidi w:val="0"/>
              <w:spacing w:before="0" w:after="0" w:line="31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股权转让协议已获股东 大会通过；</w:t>
            </w:r>
          </w:p>
          <w:p>
            <w:pPr>
              <w:pStyle w:val="Style7"/>
              <w:keepNext w:val="0"/>
              <w:keepLines w:val="0"/>
              <w:widowControl w:val="0"/>
              <w:shd w:val="clear" w:color="auto" w:fill="auto"/>
              <w:tabs>
                <w:tab w:pos="336" w:val="left"/>
              </w:tabs>
              <w:bidi w:val="0"/>
              <w:spacing w:before="0" w:after="0" w:line="31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已办理财产转移手续，</w:t>
            </w:r>
          </w:p>
          <w:p>
            <w:pPr>
              <w:pStyle w:val="Style7"/>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如工商变更登记；</w:t>
            </w:r>
          </w:p>
          <w:p>
            <w:pPr>
              <w:pStyle w:val="Style7"/>
              <w:keepNext w:val="0"/>
              <w:keepLines w:val="0"/>
              <w:widowControl w:val="0"/>
              <w:shd w:val="clear" w:color="auto" w:fill="auto"/>
              <w:tabs>
                <w:tab w:pos="331" w:val="left"/>
              </w:tabs>
              <w:bidi w:val="0"/>
              <w:spacing w:before="0" w:after="0" w:line="31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已收到股权转让协议约 定价款；</w:t>
            </w:r>
          </w:p>
          <w:p>
            <w:pPr>
              <w:pStyle w:val="Style7"/>
              <w:keepNext w:val="0"/>
              <w:keepLines w:val="0"/>
              <w:widowControl w:val="0"/>
              <w:shd w:val="clear" w:color="auto" w:fill="auto"/>
              <w:tabs>
                <w:tab w:pos="336" w:val="left"/>
              </w:tabs>
              <w:bidi w:val="0"/>
              <w:spacing w:before="0" w:after="0" w:line="31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已按转让协议约定重组 董事会；</w:t>
            </w:r>
          </w:p>
          <w:p>
            <w:pPr>
              <w:pStyle w:val="Style7"/>
              <w:keepNext w:val="0"/>
              <w:keepLines w:val="0"/>
              <w:widowControl w:val="0"/>
              <w:shd w:val="clear" w:color="auto" w:fill="auto"/>
              <w:tabs>
                <w:tab w:pos="312" w:val="left"/>
              </w:tabs>
              <w:bidi w:val="0"/>
              <w:spacing w:before="0" w:after="0" w:line="31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该交易无需国家有关部 门审批。</w:t>
            </w:r>
          </w:p>
        </w:tc>
      </w:tr>
      <w:tr>
        <w:trPr>
          <w:trHeight w:val="95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处置价款与处置投资对应的合 并财务报表层面享有该子公司 净资产份额的差额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4,357,639.32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-5,609,834.00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-551,997.97</w:t>
            </w:r>
          </w:p>
        </w:tc>
      </w:tr>
      <w:tr>
        <w:trPr>
          <w:trHeight w:val="6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丧失控制权之日剩余股权的比 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r>
      <w:tr>
        <w:trPr>
          <w:trHeight w:val="6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丧失控制权之日剩余股权的账 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3,547,003.83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20,336,000.00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5,575.77</w:t>
            </w:r>
          </w:p>
        </w:tc>
      </w:tr>
      <w:tr>
        <w:trPr>
          <w:trHeight w:val="50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丧失控制权之日剩余股权的公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11,758,269.40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20,500,000.00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90"/>
        <w:gridCol w:w="2808"/>
        <w:gridCol w:w="1987"/>
        <w:gridCol w:w="2578"/>
      </w:tblGrid>
      <w:tr>
        <w:trPr>
          <w:trHeight w:val="499"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允价值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按照公允价值重新计量剩余股 权产生的利得或损失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8,211,265.57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-5,575.77</w:t>
            </w:r>
          </w:p>
        </w:tc>
      </w:tr>
      <w:tr>
        <w:trPr>
          <w:trHeight w:val="6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丧失控制权之日剩余股权公允 价值的确定方法及主要假设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市场法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市场法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市场法</w:t>
            </w:r>
          </w:p>
        </w:tc>
      </w:tr>
      <w:tr>
        <w:trPr>
          <w:trHeight w:val="95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与原子公司股权投资相关的其 他综合收益转入投资损益的金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其他说明：</w:t>
      </w:r>
    </w:p>
    <w:p>
      <w:pPr>
        <w:pStyle w:val="Style28"/>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无。</w:t>
      </w:r>
    </w:p>
    <w:p>
      <w:pPr>
        <w:pStyle w:val="Style28"/>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80" w:line="310" w:lineRule="exact"/>
        <w:ind w:left="0" w:right="0" w:firstLine="300"/>
        <w:jc w:val="left"/>
      </w:pPr>
      <w:r>
        <w:rPr>
          <w:color w:val="000000"/>
          <w:spacing w:val="0"/>
          <w:w w:val="100"/>
          <w:position w:val="0"/>
        </w:rPr>
        <w:t>□</w:t>
      </w:r>
      <w:r>
        <w:rPr>
          <w:color w:val="000000"/>
          <w:spacing w:val="0"/>
          <w:w w:val="100"/>
          <w:position w:val="0"/>
        </w:rPr>
        <w:t>是"否</w:t>
      </w:r>
    </w:p>
    <w:p>
      <w:pPr>
        <w:pStyle w:val="Style32"/>
        <w:keepNext/>
        <w:keepLines/>
        <w:widowControl w:val="0"/>
        <w:shd w:val="clear" w:color="auto" w:fill="auto"/>
        <w:tabs>
          <w:tab w:pos="678" w:val="left"/>
        </w:tabs>
        <w:bidi w:val="0"/>
        <w:spacing w:before="0" w:after="300" w:line="240" w:lineRule="auto"/>
        <w:ind w:left="0" w:right="0" w:firstLine="30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5</w:t>
      </w:r>
      <w:bookmarkEnd w:id="1969"/>
      <w:r>
        <w:rPr>
          <w:color w:val="000000"/>
          <w:spacing w:val="0"/>
          <w:w w:val="100"/>
          <w:position w:val="0"/>
        </w:rPr>
        <w:t>、</w:t>
        <w:tab/>
        <w:t>其他原因的合并范围变动</w:t>
      </w:r>
      <w:bookmarkEnd w:id="1967"/>
      <w:bookmarkEnd w:id="1968"/>
      <w:bookmarkEnd w:id="1970"/>
    </w:p>
    <w:p>
      <w:pPr>
        <w:pStyle w:val="Style28"/>
        <w:keepNext w:val="0"/>
        <w:keepLines w:val="0"/>
        <w:widowControl w:val="0"/>
        <w:shd w:val="clear" w:color="auto" w:fill="auto"/>
        <w:bidi w:val="0"/>
        <w:spacing w:before="0" w:after="0" w:line="310" w:lineRule="exact"/>
        <w:ind w:left="0" w:right="0" w:firstLine="30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300" w:line="317" w:lineRule="exact"/>
        <w:ind w:left="300" w:right="0" w:firstLine="0"/>
        <w:jc w:val="left"/>
      </w:pPr>
      <w:r>
        <w:rPr>
          <w:color w:val="000000"/>
          <w:spacing w:val="0"/>
          <w:w w:val="100"/>
          <w:position w:val="0"/>
        </w:rPr>
        <w:t>本年新设全资子公司天津南开区美年鼓楼健康管理有限公司、美年三六五健康管理（山东）有限公司、美年发展有限公司、 上海美年健康科技发展有限公司。</w:t>
      </w:r>
    </w:p>
    <w:p>
      <w:pPr>
        <w:pStyle w:val="Style28"/>
        <w:keepNext w:val="0"/>
        <w:keepLines w:val="0"/>
        <w:widowControl w:val="0"/>
        <w:shd w:val="clear" w:color="auto" w:fill="auto"/>
        <w:bidi w:val="0"/>
        <w:spacing w:before="0" w:after="300" w:line="302" w:lineRule="exact"/>
        <w:ind w:left="300" w:right="0" w:firstLine="0"/>
        <w:jc w:val="left"/>
      </w:pPr>
      <w:r>
        <w:rPr>
          <w:color w:val="000000"/>
          <w:spacing w:val="0"/>
          <w:w w:val="100"/>
          <w:position w:val="0"/>
        </w:rPr>
        <w:t>本年与第三方共同设立子公司襄阳美康门诊部有限公司、长沙望城区美年大健康管理有限公司、美年三六五健康管理（济南） 有限公司、准格尔旗美年医院有限公司。</w:t>
      </w:r>
    </w:p>
    <w:p>
      <w:pPr>
        <w:pStyle w:val="Style28"/>
        <w:keepNext w:val="0"/>
        <w:keepLines w:val="0"/>
        <w:widowControl w:val="0"/>
        <w:shd w:val="clear" w:color="auto" w:fill="auto"/>
        <w:bidi w:val="0"/>
        <w:spacing w:before="0" w:after="380" w:line="310" w:lineRule="exact"/>
        <w:ind w:left="300" w:right="0" w:firstLine="0"/>
        <w:jc w:val="left"/>
      </w:pPr>
      <w:r>
        <w:rPr>
          <w:color w:val="000000"/>
          <w:spacing w:val="0"/>
          <w:w w:val="100"/>
          <w:position w:val="0"/>
        </w:rPr>
        <w:t>本年注销子公司巢湖市美盼健康管理咨询有限公司、北京养年堂中医门诊部有限公司、广西美年健康管理有限公司。</w:t>
      </w:r>
    </w:p>
    <w:p>
      <w:pPr>
        <w:pStyle w:val="Style32"/>
        <w:keepNext/>
        <w:keepLines/>
        <w:widowControl w:val="0"/>
        <w:shd w:val="clear" w:color="auto" w:fill="auto"/>
        <w:tabs>
          <w:tab w:pos="678" w:val="left"/>
        </w:tabs>
        <w:bidi w:val="0"/>
        <w:spacing w:before="0" w:line="240" w:lineRule="auto"/>
        <w:ind w:left="30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6</w:t>
      </w:r>
      <w:bookmarkEnd w:id="1973"/>
      <w:r>
        <w:rPr>
          <w:color w:val="000000"/>
          <w:spacing w:val="0"/>
          <w:w w:val="100"/>
          <w:position w:val="0"/>
        </w:rPr>
        <w:t>、</w:t>
        <w:tab/>
        <w:t>其他</w:t>
      </w:r>
      <w:bookmarkEnd w:id="1971"/>
      <w:bookmarkEnd w:id="1972"/>
      <w:bookmarkEnd w:id="1974"/>
    </w:p>
    <w:p>
      <w:pPr>
        <w:pStyle w:val="Style28"/>
        <w:keepNext w:val="0"/>
        <w:keepLines w:val="0"/>
        <w:widowControl w:val="0"/>
        <w:shd w:val="clear" w:color="auto" w:fill="auto"/>
        <w:bidi w:val="0"/>
        <w:spacing w:before="0" w:after="380" w:line="310" w:lineRule="exact"/>
        <w:ind w:left="30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300" w:right="0" w:firstLine="0"/>
        <w:jc w:val="left"/>
      </w:pPr>
      <w:bookmarkStart w:id="1975" w:name="bookmark1975"/>
      <w:bookmarkStart w:id="1976" w:name="bookmark1976"/>
      <w:bookmarkStart w:id="1977" w:name="bookmark1977"/>
      <w:bookmarkStart w:id="1978" w:name="bookmark1978"/>
      <w:r>
        <w:rPr>
          <w:color w:val="000000"/>
          <w:spacing w:val="0"/>
          <w:w w:val="100"/>
          <w:position w:val="0"/>
        </w:rPr>
        <w:t>九</w:t>
      </w:r>
      <w:bookmarkEnd w:id="1977"/>
      <w:r>
        <w:rPr>
          <w:color w:val="000000"/>
          <w:spacing w:val="0"/>
          <w:w w:val="100"/>
          <w:position w:val="0"/>
        </w:rPr>
        <w:t>、在其他主体中的权益</w:t>
      </w:r>
      <w:bookmarkEnd w:id="1975"/>
      <w:bookmarkEnd w:id="1976"/>
      <w:bookmarkEnd w:id="1978"/>
    </w:p>
    <w:p>
      <w:pPr>
        <w:pStyle w:val="Style32"/>
        <w:keepNext/>
        <w:keepLines/>
        <w:widowControl w:val="0"/>
        <w:shd w:val="clear" w:color="auto" w:fill="auto"/>
        <w:bidi w:val="0"/>
        <w:spacing w:before="0" w:line="240" w:lineRule="auto"/>
        <w:ind w:left="0" w:right="0" w:firstLine="30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1</w:t>
      </w:r>
      <w:bookmarkEnd w:id="1981"/>
      <w:r>
        <w:rPr>
          <w:color w:val="000000"/>
          <w:spacing w:val="0"/>
          <w:w w:val="100"/>
          <w:position w:val="0"/>
        </w:rPr>
        <w:t>、在子公司中的权益</w:t>
      </w:r>
      <w:bookmarkEnd w:id="1979"/>
      <w:bookmarkEnd w:id="1980"/>
      <w:bookmarkEnd w:id="1982"/>
    </w:p>
    <w:p>
      <w:pPr>
        <w:pStyle w:val="Style73"/>
        <w:keepNext/>
        <w:keepLines/>
        <w:widowControl w:val="0"/>
        <w:shd w:val="clear" w:color="auto" w:fill="auto"/>
        <w:bidi w:val="0"/>
        <w:spacing w:before="0" w:after="300" w:line="240" w:lineRule="auto"/>
        <w:ind w:left="0" w:right="0" w:firstLine="300"/>
        <w:jc w:val="left"/>
      </w:pPr>
      <w:bookmarkStart w:id="1983" w:name="bookmark1983"/>
      <w:bookmarkStart w:id="1984" w:name="bookmark1984"/>
      <w:bookmarkStart w:id="1985" w:name="bookmark19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83"/>
      <w:bookmarkEnd w:id="1984"/>
      <w:bookmarkEnd w:id="1985"/>
    </w:p>
    <w:tbl>
      <w:tblPr>
        <w:tblOverlap w:val="never"/>
        <w:jc w:val="center"/>
        <w:tblLayout w:type="fixed"/>
      </w:tblPr>
      <w:tblGrid>
        <w:gridCol w:w="3034"/>
        <w:gridCol w:w="1277"/>
        <w:gridCol w:w="1138"/>
        <w:gridCol w:w="2122"/>
        <w:gridCol w:w="994"/>
        <w:gridCol w:w="898"/>
        <w:gridCol w:w="67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取得</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营养健康咨询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北京润美门诊部有限公司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上海美健奥亚健康管理有限公司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营养健康咨询、企业管理 咨询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苏州美健奥亚健康体检中心有限公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新疆爱道奥亚体检中心有限公司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北京美年保险经纪有限公司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保险经纪业务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舟山美慈投资管理有限公司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舟山市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舟山市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上海大象医学科技有限公司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医学技术服务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上海美年健康人工智能科技有限公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上海美置信息技术有限公司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体检管理软件开发销售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大连美年大健康生命科技有限公司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上海美年大健康体检投资管理有限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上海美东软件开发有限公司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体检管理软件开发销售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上海美鑫融资租赁有限公司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融资租赁、保理业务及咨 询业务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上海美爱投资管理有限公司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美惠投资管理有限公司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美健有限公司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新新健康控股有限公司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美嘉健康控股股份有限公司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美兆生活北京资本控股股份有限公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萨摩亚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萨摩亚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北京美兆健康体检中心有限公司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美兆生活上海资本控股股份有限公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萨摩亚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萨摩亚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上海美年门诊部有限公司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嘉兴市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嘉兴市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福清市美年大健康管理有限公司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上海美健门诊部有限公司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上海美锦门诊部有限公司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上海美恒门诊部有限公司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宁波海曙美年综合门诊部有限公司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宁波市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宁波市鄞州易和综合门诊部有限公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宁波市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温州奥亚医院有限公司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温州市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温州市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上海美延门诊部有限公司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上海美阳门诊部有限公司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南京美仕年专科门诊部有限公司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美年大健康产业集团南通有限公司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南通市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南通市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杭州美年医疗门诊部有限公司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常熟市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常熟市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江苏华康投资发展有限公司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无锡华康门诊部有限公司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苏州相城美年大健康体检中心有限 公司（原名苏州美年大健康体检中心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苏州美大门诊部有限公司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苏州工业园区美年诊所有限公司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无锡美年疗养院有限公司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无锡市滨湖区美年大健康门诊部有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无锡美华门诊部有限公司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杭州美年滨河医疗门诊部有限公司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昆山美大门诊部有限公司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昆山市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昆山市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安徽美年大健康管理咨询有限公司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安徽慈济医疗投资管理有限公司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蚌埠市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宿州市美年大健康健康管理有限公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安徽美欣健康管理咨询有限公司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马鞍山市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马鞍山市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阜阳市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阜阳市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亳州市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亳州市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武汉高信综合门诊部有限公司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武汉美年健康管理有限公司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襄阳市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襄阳市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襄阳美康门诊部有限公司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襄阳市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襄阳市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武汉美年亿生健康管理有限公司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武汉美年亿生综合门诊部有限公司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武汉美年亿生大药房有限公司（原名 武汉人福亿生健康药房有限公司）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药品、医疗、器械</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II</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大冶市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大冶市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黄石美年大健康体检管理有限公司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黄石市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黄石市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鄂州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鄂州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随州市美年大健康管理有限公司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随州市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武汉美年大健康医学检验实验室有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医学技术服务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武汉美之年健康管理有限公司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郑州美年大健康科技有限公司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新乡美年大健康管理有限公司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新乡市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新乡市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洛阳美年大健康信息咨询有限公司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洛阳市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洛阳市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濮阳美年大健康咨询有限公司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濮阳市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濮阳市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郑州美年健康医疗管理有限公司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平顶山市美年大健康科技服务有限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平顶山市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平顶山市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信阳市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信阳市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驻马店美年大健康科技有限公司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驻马店市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驻马店市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安阳美年大健康管理有限公司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安阳市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安阳市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株洲市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株洲市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岳阳市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岳阳市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湘潭市美年大健康健康管理有限公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湘潭市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湘潭市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长沙望城区美年大健康管理有限公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健康咨询及企业管理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南昌红谷长庚健康体检中心有限公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南昌青山湖长庚健康体检中心有限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宜春美年大健康体检有限公司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宜春市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宜春市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南昌美康健康体检中心有限公司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济源美年大健康科技有限公司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济源市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泰安市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临沂美年健康体检管理有限公司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临沂市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临沂市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临沂大健康健康体检档案管理有限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临沂市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临沂市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临沂美谷健康体检管理有限公司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临沂市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临沂市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开封市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开封市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聊城市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聊城市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淄博市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淄博市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天津美年投资管理有限公司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天津滨海新区美健门诊有限公司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天津滨海新区美欣门诊有限公司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天津河东区美年美尚健康体检中心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天津市和平区美年美佳健康管理有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天津南开区美年鼓楼健康管理有限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北京美年门诊部有限责任公司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北京美年美康门诊部有限公司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北京美年中医医院有限公司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北京美年佳境门诊部有限公司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北京美年绿生源门诊部有限公司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北京美年美佳门诊部有限公司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北京美年美福门诊部有限公司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广东美年国医投资有限公司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广州市美年大健康医疗科技有限公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广州美年大健康医疗门诊部有限公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广东优一健康管理有限公司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中山美年大健康管理有限公司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中山市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中山市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中山美年门诊部有限责任公司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江门市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河源市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惠州市美年大健康健康管理有限公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惠州市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惠州市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东莞市美年大健康医院投资管理有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东莞南城美年大健康门诊部有限公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东莞市美年健康医疗科技有限公司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东莞美年大健康门诊部有限公司（原 名东莞松山湖美年健康门诊部有限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深圳市鸿康杰科技有限公司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郑州鸿康杰科技有限公司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四川鸿康杰医疗投资管理有限公司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汕头美年健康管理有限公司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汕头市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汕头市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海南美年大健康医院有限公司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海口慈铭健康体检门诊部（普通合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海南慈铭奥亚体检医院有限公司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南宁美年大健康体检有限公司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南宁市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锦州美年健康管理有限公司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锦州市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锦州市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长春美年大健康宇宸医院有限公司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沈阳美年健康科技健康管理有限公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辽阳市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辽阳市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沈阳美年大健康门诊部有限公司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大连旅顺美年大健康新城综合门诊 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大连美年健康星海综合门诊部有限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大连美年健康虹霞路综合门诊部有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50" w:lineRule="exact"/>
              <w:ind w:left="0" w:right="0" w:firstLine="0"/>
              <w:jc w:val="both"/>
            </w:pPr>
            <w:r>
              <w:rPr>
                <w:color w:val="000000"/>
                <w:spacing w:val="0"/>
                <w:w w:val="100"/>
                <w:position w:val="0"/>
              </w:rPr>
              <w:t>哈尔滨美年大健康体检站有限责任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吉林市大健康科技管理有限公司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吉林市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吉林市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延边美年大健康综合门诊部有限责 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延吉市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延吉市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哈尔滨美铭健康管理有限责任公司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太原美年大健康科技健康管理有限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运城市美年大健康体检有限公司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运城市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运城市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晋中美年大健康管理有限公司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晋中市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晋中市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青岛大健康科技健康管理有限公司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青岛市南大健康门诊部有限公司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青岛市南美年大健康门诊部有限公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呼和浩特市美年大健康健康体检有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济南大健康健康体检管理有限公司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潍坊市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潍坊市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潍坊美年慧尔健康管理有限公司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潍坊市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潍坊市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烟台市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烟台市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石家庄美年大健康体检管理有限公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石家庄市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石家庄市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邯郸市美年大健康管理有限公司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邯郸市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邯郸市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丹东市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丹东市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葫芦岛美年大健康管理有限公司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葫芦岛市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葫芦岛市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松原美年大健康健康管理有限公司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松原市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松原市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阜新美年大健康健康管理有限公司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阜新市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阜新市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唐山美年大健康健康体检管理有限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唐山市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唐山市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西安曲江新区美年健康体检中心有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兰州美年大健康金茂健康管理有限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庆阳美年大健康健康管理有限公司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庆阳市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庆阳市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西宁市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新疆美年健康咨询有限公司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新疆普惠安泰健康管理有限公司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哈密美年大健康健康管理有限公司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哈密市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哈密市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伊犁美年大健康管理有限公司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伊犁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伊犁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成都美年体检医院有限公司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自贡美年大健康体检医院有限公司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自贡市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自贡市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成都大健康科技管理有限公司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绵阳美年大健康科技有限责任公司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绵阳市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绵阳市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大理美年大健康体检医院有限公司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大理慈铭奥亚健康体检医院有限公 司（原名大理慈铭健康管理有限公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成都凯尔健康体检中心有限公司（原 名成都凯尔健康体检医院有限公司）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成都天府新区奥亚医院有限责任公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乐山美年大健康服务有限公司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乐山市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乐山市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西昌美年大健康健康管理有限公司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西昌市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遂宁美年大健康体检医院有限公司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遂宁市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遂宁市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德阳美年大健康体检医院有限公司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德阳市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成都锦江美年大健康维康体检门诊 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成都武侯维康美年大健康体检门诊 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普洱美年大健康体检中心有限公司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普洱市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广元美年大健康科技有限公司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广元市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广元市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眉山美年大健康管理有限公司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广元市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眉山市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内江美年大健康健康管理有限公司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内江市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云南美年大健康产业有限公司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昆明市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昆明市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重庆美年大健康产业有限公司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重庆大健康健康体检管理有限公司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贵州美年大健康康源体检中心有限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贵阳市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贵阳市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杭州美溪医疗门诊部有限公司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上海美年健康管理咨询有限公司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营养健康咨询、企业管理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上海美顺合健康咨询有限公司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营养健康咨询、企业管理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美年健康有限公司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美年控股有限公司（原名美年投资有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上海美智门诊部有限公司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川渝美年（重庆）健康管理有限公司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亳州市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亳州市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河南美年企业管理咨询有限公司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山西美年健康管理有限公司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太原市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美年大健康产业（山东）有限公司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美年三六五健康管理（山东）有限公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美年三六五健康管理（济南）有限公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美年大健康产业集团吉林省有限公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云南美年健康管理有限公司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昆明市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昆明市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玉溪美年大健康产业有限公司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玉溪市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玉溪市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玉溪市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玉溪市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健康咨询及企业管理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内蒙古美年健康健康管理有限公司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准格尔旗美年医院有限公司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鄂尔多斯市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鄂尔多斯市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广东省美年管理咨询有限公司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安徽美年美康企业管理有限公司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马鞍山市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马鞍山市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安徽诺一健康管理有限公司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合肥蜀山艾诺健康体检门诊部有限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合肥庐阳艾诺门诊部有限公司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六安艾诺健康体检门诊部有限公司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六安市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六安市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巢湖艾诺健康体检综合门诊部有限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巢湖市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巢湖市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芜湖艾诺门诊部有限公司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芜湖市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芜湖美年大健康咨询有限公司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芜湖市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淮北艾诺万佳健康体检有限公司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淮北市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淮北市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滁州艾诺健康体检门诊部有限公司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滁州市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滁州市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安庆艾诺健康体检门诊部有限公司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安庆市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淮南市艾诺健康体检门诊有限公司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淮南市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淮南市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蚌埠艾诺门诊部有限公司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蚌埠市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蚌埠市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阜阳市颍州区艾诺综合门诊部有限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阜阳市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阜阳市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福建省美年企业管理有限公司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兰州市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兰州市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杭州萧山美年金诚综合门诊部有限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湖州市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湖州美年健康综合门诊部有限公司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湖州市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丽水美年健康产业管理有限公司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丽水市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丽水市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衢州美年大健康管理有限公司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衢州市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衢州市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黔东南州美年大健康管理有限公司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凯里市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凯里市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六盘水美年大健康管理有限公司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六盘水市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六盘水市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遵义美年大健康体检中心有限公司 （原名遵义美年大健康产业医院有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遵义市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遵义市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海南美尚诺健康管理有限公司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长沙慈铭奥亚医疗管理有限责任公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上海美顺富健康咨询有限公司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美年发展有限公司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上海美年健康科技发展有限公司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慈铭健康体检管理集团北京慈铭学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院路门诊部有限公司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慈铭健康体检管理集团北京慈铭上 地门诊部有限公司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慈铭健康体检管理集团北京慈铭慈</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云寺门诊部有限公司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北京慈铭奥亚西单门诊部有限公司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北京慈铭星讯信息科技有限公司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慈铭健康体检管理集团上海有限公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上海卓越慈铭门诊部有限公司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上海至诚慈铭门诊部有限公司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上海正元慈铭门诊部有限公司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上海初元慈铭门诊部有限公司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东莞南城慈铭诊所有限公司（原名东 莞南城慈铭门诊部有限公司）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慈铭健康体检管理集团广州有限公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广州慈铭东风门诊部有限公司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慈铭健康体检管理集团武汉有限公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慈铭健康体检管理集团（大连）有限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大连慈铭健康体检中心有限公司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大连慈铭星海健康体检中心有限公 司（原名大连慈铭星海新天地综合门 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大连慈铭综合门诊部有限公司（原名 大连慈铭高新综合门诊有限公司）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慈铭健康体检管理集团南京有限公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慈铭健康体检管理集团天津有限公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山东慈铭健康体检管理有限公司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034"/>
        <w:gridCol w:w="1277"/>
        <w:gridCol w:w="1138"/>
        <w:gridCol w:w="2122"/>
        <w:gridCol w:w="994"/>
        <w:gridCol w:w="898"/>
        <w:gridCol w:w="67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临沂市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临沂市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慈铭健康体检管理集团杭州有限公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杭州慈铭友好综合门诊部有限公司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金华市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宁波慈铭健康体检投资管理有限公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宁波市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乌鲁木齐华瑞天美健康管理有限公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慈铭奥亚医院管理有限公司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医院管理及企业管理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北京慈铭奥亚上地辉煌门诊部有限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通辽市慈铭健康管理有限公司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通辽市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通辽市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长春百维慈康医院有限公司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北京慈铭丽泽门诊部有限公司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武汉东西湖慈铭体检管理有限公司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健康体检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240"/>
        <w:jc w:val="left"/>
      </w:pPr>
      <w:r>
        <w:rPr>
          <w:color w:val="000000"/>
          <w:spacing w:val="0"/>
          <w:w w:val="100"/>
          <w:position w:val="0"/>
        </w:rPr>
        <w:t>无。</w:t>
      </w:r>
    </w:p>
    <w:p>
      <w:pPr>
        <w:pStyle w:val="Style73"/>
        <w:keepNext/>
        <w:keepLines/>
        <w:widowControl w:val="0"/>
        <w:shd w:val="clear" w:color="auto" w:fill="auto"/>
        <w:bidi w:val="0"/>
        <w:spacing w:before="0" w:after="400" w:line="240" w:lineRule="auto"/>
        <w:ind w:left="0" w:right="0" w:firstLine="240"/>
        <w:jc w:val="left"/>
      </w:pPr>
      <w:bookmarkStart w:id="1986" w:name="bookmark1986"/>
      <w:bookmarkStart w:id="1987" w:name="bookmark1987"/>
      <w:bookmarkStart w:id="1988" w:name="bookmark19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86"/>
      <w:bookmarkEnd w:id="1987"/>
      <w:bookmarkEnd w:id="1988"/>
    </w:p>
    <w:p>
      <w:pPr>
        <w:pStyle w:val="Style28"/>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美年大健康产业集团 南通有限公司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4,806,491.64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30,032,243.95</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24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89"/>
      <w:bookmarkEnd w:id="1990"/>
      <w:bookmarkEnd w:id="19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180"/>
              <w:jc w:val="left"/>
            </w:pPr>
            <w:r>
              <w:rPr>
                <w:color w:val="000000"/>
                <w:spacing w:val="0"/>
                <w:w w:val="100"/>
                <w:position w:val="0"/>
              </w:rPr>
              <w:t>子公</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司名 称</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流动</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动资</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资产</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流动</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非流</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动负</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负债</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非流</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动资</w:t>
            </w:r>
          </w:p>
          <w:p>
            <w:pPr>
              <w:pStyle w:val="Style7"/>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资产</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流动</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非流</w:t>
            </w:r>
          </w:p>
          <w:p>
            <w:pPr>
              <w:pStyle w:val="Style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动负</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负债</w:t>
            </w:r>
          </w:p>
          <w:p>
            <w:pPr>
              <w:pStyle w:val="Style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合计</w:t>
            </w:r>
          </w:p>
        </w:tc>
      </w:tr>
      <w:tr>
        <w:trPr>
          <w:trHeight w:val="917"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美年</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大健</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业集 团南</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74,597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63,785</w:t>
            </w:r>
          </w:p>
        </w:tc>
      </w:tr>
      <w:tr>
        <w:trPr>
          <w:trHeight w:val="389"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6,823.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,529.6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7,085.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,337.7</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w:t>
            </w:r>
          </w:p>
        </w:tc>
      </w:tr>
      <w:tr>
        <w:trPr>
          <w:trHeight w:val="1051" w:hRule="exact"/>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通有 限公 司</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经营活动</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美年大健 康产业集 团南通有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78,540,402</w:t>
            </w:r>
          </w:p>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9,827,766.</w:t>
            </w:r>
          </w:p>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9,827,766.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16,029,552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67,494,321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4,086,298.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4,086,298.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13,809,628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无。</w:t>
      </w:r>
    </w:p>
    <w:p>
      <w:pPr>
        <w:pStyle w:val="Style73"/>
        <w:keepNext/>
        <w:keepLines/>
        <w:widowControl w:val="0"/>
        <w:shd w:val="clear" w:color="auto" w:fill="auto"/>
        <w:tabs>
          <w:tab w:pos="733" w:val="left"/>
        </w:tabs>
        <w:bidi w:val="0"/>
        <w:spacing w:before="0" w:line="240" w:lineRule="auto"/>
        <w:ind w:left="0" w:right="0" w:firstLine="24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93"/>
      <w:bookmarkEnd w:id="1994"/>
      <w:bookmarkEnd w:id="1996"/>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不适用。</w:t>
      </w:r>
    </w:p>
    <w:p>
      <w:pPr>
        <w:pStyle w:val="Style73"/>
        <w:keepNext/>
        <w:keepLines/>
        <w:widowControl w:val="0"/>
        <w:shd w:val="clear" w:color="auto" w:fill="auto"/>
        <w:tabs>
          <w:tab w:pos="733" w:val="left"/>
        </w:tabs>
        <w:bidi w:val="0"/>
        <w:spacing w:before="0" w:line="240" w:lineRule="auto"/>
        <w:ind w:left="0" w:right="0" w:firstLine="240"/>
        <w:jc w:val="left"/>
      </w:pPr>
      <w:bookmarkStart w:id="1997" w:name="bookmark1997"/>
      <w:bookmarkStart w:id="1998" w:name="bookmark1998"/>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97"/>
      <w:bookmarkEnd w:id="1998"/>
      <w:bookmarkEnd w:id="2000"/>
    </w:p>
    <w:p>
      <w:pPr>
        <w:pStyle w:val="Style28"/>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7" w:lineRule="exact"/>
        <w:ind w:left="0" w:right="0" w:firstLine="2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20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bookmarkEnd w:id="2003"/>
      <w:r>
        <w:rPr>
          <w:color w:val="000000"/>
          <w:spacing w:val="0"/>
          <w:w w:val="100"/>
          <w:position w:val="0"/>
        </w:rPr>
        <w:t>、在子公司的所有者权益份额发生变化且仍控制子公司的交易</w:t>
      </w:r>
      <w:bookmarkEnd w:id="2001"/>
      <w:bookmarkEnd w:id="2002"/>
      <w:bookmarkEnd w:id="2004"/>
    </w:p>
    <w:p>
      <w:pPr>
        <w:pStyle w:val="Style73"/>
        <w:keepNext/>
        <w:keepLines/>
        <w:widowControl w:val="0"/>
        <w:shd w:val="clear" w:color="auto" w:fill="auto"/>
        <w:tabs>
          <w:tab w:pos="693" w:val="left"/>
        </w:tabs>
        <w:bidi w:val="0"/>
        <w:spacing w:before="0" w:after="280" w:line="240" w:lineRule="auto"/>
        <w:ind w:left="0" w:right="0" w:firstLine="20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05"/>
      <w:bookmarkEnd w:id="2006"/>
      <w:bookmarkEnd w:id="2008"/>
    </w:p>
    <w:p>
      <w:pPr>
        <w:pStyle w:val="Style28"/>
        <w:keepNext w:val="0"/>
        <w:keepLines w:val="0"/>
        <w:widowControl w:val="0"/>
        <w:shd w:val="clear" w:color="auto" w:fill="auto"/>
        <w:bidi w:val="0"/>
        <w:spacing w:before="0" w:after="380" w:line="317" w:lineRule="exact"/>
        <w:ind w:left="20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年度本公司子公司收购了其下属子公司安徽美欣健康管理咨询有限公司、哈尔滨美铭健康管理有限责任公司、乌鲁木齐 华瑞天美健康管理有限公司、青岛慈铭健康管理有限公司、武汉东西湖慈铭体检管理有限公司、山东慈铭健康体检管理有限 公司、无锡美华门诊部有限公司的少数股权。</w:t>
      </w:r>
    </w:p>
    <w:p>
      <w:pPr>
        <w:pStyle w:val="Style73"/>
        <w:keepNext/>
        <w:keepLines/>
        <w:widowControl w:val="0"/>
        <w:shd w:val="clear" w:color="auto" w:fill="auto"/>
        <w:tabs>
          <w:tab w:pos="693" w:val="left"/>
        </w:tabs>
        <w:bidi w:val="0"/>
        <w:spacing w:before="0" w:line="240" w:lineRule="auto"/>
        <w:ind w:left="200" w:right="0" w:firstLine="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09"/>
      <w:bookmarkEnd w:id="2010"/>
      <w:bookmarkEnd w:id="20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358"/>
        <w:gridCol w:w="1272"/>
        <w:gridCol w:w="1430"/>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安徽美欣健</w:t>
            </w:r>
          </w:p>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康管理咨询</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哈尔滨美铭</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健康管理有</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乌鲁木齐华</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瑞天美健康</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管理有限公</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青岛慈铭健</w:t>
            </w:r>
          </w:p>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康管理有限</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武汉东西湖慈</w:t>
            </w:r>
          </w:p>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铭体检管理有</w:t>
            </w:r>
          </w:p>
          <w:p>
            <w:pPr>
              <w:pStyle w:val="Style7"/>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山东慈铭健</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康体检管理</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有限公司</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无锡美华门诊</w:t>
            </w:r>
          </w:p>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部有限公司</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 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7,978,080.00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18,130,000.00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 产的公允价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 置对价合计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7,978,080.00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18,130,000.00</w:t>
            </w:r>
          </w:p>
        </w:tc>
      </w:tr>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处置的股权 比例计算的 子公司净资 产份额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-695,698.62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30,507.36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1,697,649.55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1,763,663.94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4,665,675.00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1,218,717.39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9,150,588.14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2,695,698.62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7,947,572.64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4,802,350.45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2,086,336.06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5,834,325.00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7,181,282.61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8,979,411.86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其中：调整</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2,695,698.62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7,947,572.64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4,802,350.45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2,086,336.06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5,834,325.00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7,181,282.61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8,979,411.86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640"/>
              <w:jc w:val="left"/>
            </w:pPr>
            <w:r>
              <w:rPr>
                <w:color w:val="000000"/>
                <w:spacing w:val="0"/>
                <w:w w:val="100"/>
                <w:position w:val="0"/>
              </w:rPr>
              <w:t>调整 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调整</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20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20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40" w:line="240" w:lineRule="auto"/>
        <w:ind w:left="0" w:right="0" w:firstLine="20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3</w:t>
      </w:r>
      <w:bookmarkEnd w:id="2015"/>
      <w:r>
        <w:rPr>
          <w:color w:val="000000"/>
          <w:spacing w:val="0"/>
          <w:w w:val="100"/>
          <w:position w:val="0"/>
        </w:rPr>
        <w:t>、在合营安排或联营企业中的权益</w:t>
      </w:r>
      <w:bookmarkEnd w:id="2013"/>
      <w:bookmarkEnd w:id="2014"/>
      <w:bookmarkEnd w:id="2016"/>
    </w:p>
    <w:p>
      <w:pPr>
        <w:pStyle w:val="Style73"/>
        <w:keepNext/>
        <w:keepLines/>
        <w:widowControl w:val="0"/>
        <w:shd w:val="clear" w:color="auto" w:fill="auto"/>
        <w:bidi w:val="0"/>
        <w:spacing w:before="0" w:after="340" w:line="240" w:lineRule="auto"/>
        <w:ind w:left="0" w:right="0" w:firstLine="20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17"/>
      <w:bookmarkEnd w:id="2018"/>
      <w:bookmarkEnd w:id="2019"/>
    </w:p>
    <w:tbl>
      <w:tblPr>
        <w:tblOverlap w:val="never"/>
        <w:jc w:val="center"/>
        <w:tblLayout w:type="fixed"/>
      </w:tblPr>
      <w:tblGrid>
        <w:gridCol w:w="2381"/>
        <w:gridCol w:w="1277"/>
        <w:gridCol w:w="1277"/>
        <w:gridCol w:w="1560"/>
        <w:gridCol w:w="989"/>
        <w:gridCol w:w="725"/>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Mega Genomics Limited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佛山市美年大健康体检管理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广东省佛山 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广东省佛山 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健康体检服务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8"/>
        <w:keepNext w:val="0"/>
        <w:keepLines w:val="0"/>
        <w:widowControl w:val="0"/>
        <w:shd w:val="clear" w:color="auto" w:fill="auto"/>
        <w:bidi w:val="0"/>
        <w:spacing w:before="0" w:after="460" w:line="355" w:lineRule="exact"/>
        <w:ind w:left="200" w:right="0" w:firstLine="0"/>
        <w:jc w:val="left"/>
      </w:pPr>
      <w:r>
        <w:rPr>
          <w:color w:val="000000"/>
          <w:spacing w:val="0"/>
          <w:w w:val="100"/>
          <w:position w:val="0"/>
        </w:rPr>
        <w:t>在合营企业或联营企业的持股比例不同于表决权比例的说明: 不适用。</w:t>
      </w:r>
    </w:p>
    <w:p>
      <w:pPr>
        <w:pStyle w:val="Style28"/>
        <w:keepNext w:val="0"/>
        <w:keepLines w:val="0"/>
        <w:widowControl w:val="0"/>
        <w:shd w:val="clear" w:color="auto" w:fill="auto"/>
        <w:bidi w:val="0"/>
        <w:spacing w:before="0" w:after="120" w:line="240" w:lineRule="auto"/>
        <w:ind w:left="20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8"/>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本集团实际控制人俞熔在</w:t>
      </w:r>
      <w:r>
        <w:rPr>
          <w:rFonts w:ascii="Times New Roman" w:eastAsia="Times New Roman" w:hAnsi="Times New Roman" w:cs="Times New Roman"/>
          <w:color w:val="000000"/>
          <w:spacing w:val="0"/>
          <w:w w:val="100"/>
          <w:position w:val="0"/>
          <w:sz w:val="20"/>
          <w:szCs w:val="20"/>
        </w:rPr>
        <w:t>Mega Genomics Limited</w:t>
      </w:r>
      <w:r>
        <w:rPr>
          <w:color w:val="000000"/>
          <w:spacing w:val="0"/>
          <w:w w:val="100"/>
          <w:position w:val="0"/>
        </w:rPr>
        <w:t>任董事，因此本集团持有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w:t>
      </w:r>
    </w:p>
    <w:p>
      <w:pPr>
        <w:pStyle w:val="Style73"/>
        <w:keepNext/>
        <w:keepLines/>
        <w:widowControl w:val="0"/>
        <w:shd w:val="clear" w:color="auto" w:fill="auto"/>
        <w:bidi w:val="0"/>
        <w:spacing w:before="0" w:after="400" w:line="240" w:lineRule="auto"/>
        <w:ind w:left="0" w:right="0" w:firstLine="200"/>
        <w:jc w:val="left"/>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20"/>
      <w:bookmarkEnd w:id="2021"/>
      <w:bookmarkEnd w:id="20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1"/>
        <w:gridCol w:w="2443"/>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存在公开报价的合营企业权益投资的公允价值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1"/>
        <w:gridCol w:w="2443"/>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20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20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23"/>
      <w:bookmarkEnd w:id="2024"/>
      <w:bookmarkEnd w:id="20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日余额</w:t>
            </w:r>
            <w:r>
              <w:rPr>
                <w:rFonts w:ascii="Times New Roman" w:eastAsia="Times New Roman" w:hAnsi="Times New Roman" w:cs="Times New Roman"/>
                <w:color w:val="000000"/>
                <w:spacing w:val="0"/>
                <w:w w:val="100"/>
                <w:position w:val="0"/>
                <w:sz w:val="18"/>
                <w:szCs w:val="18"/>
              </w:rPr>
              <w:t>/ 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665,738,081.30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360,389,023.16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106,341,553.49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78,947,112.84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772,079,634.79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439,336,136.00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72,519,124.24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52,162,081.03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18,560,878.17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91,080,002.41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55,912,081.03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680,999,632.38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383,424,054.97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680,999,632.38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383,424,054.97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160,832,089.70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109,474,085.90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433,531,237.81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666,345,173.76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594,363,327.51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775,819,259.66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237,115,898.68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32,612,514.21</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63,592,600.21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17,239,542.09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63,592,600.21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17,239,542.09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20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无。</w:t>
      </w:r>
    </w:p>
    <w:p>
      <w:pPr>
        <w:pStyle w:val="Style73"/>
        <w:keepNext/>
        <w:keepLines/>
        <w:widowControl w:val="0"/>
        <w:shd w:val="clear" w:color="auto" w:fill="auto"/>
        <w:bidi w:val="0"/>
        <w:spacing w:before="0" w:line="240" w:lineRule="auto"/>
        <w:ind w:left="0" w:right="0" w:firstLine="20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27"/>
      <w:bookmarkEnd w:id="2028"/>
      <w:bookmarkEnd w:id="20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373,986,745.92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273,542,128.11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-11,232,282.72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1,735,819.61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-11,232,282.72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1,735,819.61</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20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无。</w:t>
      </w:r>
    </w:p>
    <w:p>
      <w:pPr>
        <w:pStyle w:val="Style73"/>
        <w:keepNext/>
        <w:keepLines/>
        <w:widowControl w:val="0"/>
        <w:shd w:val="clear" w:color="auto" w:fill="auto"/>
        <w:tabs>
          <w:tab w:pos="693" w:val="left"/>
        </w:tabs>
        <w:bidi w:val="0"/>
        <w:spacing w:before="0" w:line="240" w:lineRule="auto"/>
        <w:ind w:left="0" w:right="0" w:firstLine="20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31"/>
      <w:bookmarkEnd w:id="2032"/>
      <w:bookmarkEnd w:id="2034"/>
    </w:p>
    <w:p>
      <w:pPr>
        <w:pStyle w:val="Style28"/>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不适用。</w:t>
      </w:r>
    </w:p>
    <w:p>
      <w:pPr>
        <w:pStyle w:val="Style73"/>
        <w:keepNext/>
        <w:keepLines/>
        <w:widowControl w:val="0"/>
        <w:shd w:val="clear" w:color="auto" w:fill="auto"/>
        <w:tabs>
          <w:tab w:pos="693" w:val="left"/>
        </w:tabs>
        <w:bidi w:val="0"/>
        <w:spacing w:before="0" w:line="240" w:lineRule="auto"/>
        <w:ind w:left="0" w:right="0" w:firstLine="20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35"/>
      <w:bookmarkEnd w:id="2036"/>
      <w:bookmarkEnd w:id="20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1,721,571.16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-288,465.60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1,433,105.56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北京朗美文化传媒有限公司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200,415.55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200,415.55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苏州美汇医药技术有限公司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1,904,084.92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1,904,084.92</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200"/>
        <w:jc w:val="left"/>
      </w:pPr>
      <w:r>
        <w:rPr>
          <w:color w:val="000000"/>
          <w:spacing w:val="0"/>
          <w:w w:val="100"/>
          <w:position w:val="0"/>
        </w:rPr>
        <w:t>其他说明</w:t>
      </w:r>
    </w:p>
    <w:p>
      <w:pPr>
        <w:pStyle w:val="Style28"/>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无。</w:t>
      </w:r>
    </w:p>
    <w:p>
      <w:pPr>
        <w:pStyle w:val="Style73"/>
        <w:keepNext/>
        <w:keepLines/>
        <w:widowControl w:val="0"/>
        <w:numPr>
          <w:ilvl w:val="0"/>
          <w:numId w:val="53"/>
        </w:numPr>
        <w:shd w:val="clear" w:color="auto" w:fill="auto"/>
        <w:tabs>
          <w:tab w:pos="673" w:val="left"/>
        </w:tabs>
        <w:bidi w:val="0"/>
        <w:spacing w:before="0" w:after="400" w:line="240" w:lineRule="auto"/>
        <w:ind w:left="0" w:right="0" w:firstLine="18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与合营企业投资相关的未确认承诺</w:t>
      </w:r>
      <w:bookmarkEnd w:id="2039"/>
      <w:bookmarkEnd w:id="2040"/>
      <w:bookmarkEnd w:id="2042"/>
    </w:p>
    <w:p>
      <w:pPr>
        <w:pStyle w:val="Style28"/>
        <w:keepNext w:val="0"/>
        <w:keepLines w:val="0"/>
        <w:widowControl w:val="0"/>
        <w:shd w:val="clear" w:color="auto" w:fill="auto"/>
        <w:bidi w:val="0"/>
        <w:spacing w:before="0" w:after="400" w:line="240" w:lineRule="auto"/>
        <w:ind w:left="0" w:right="0" w:firstLine="180"/>
        <w:jc w:val="left"/>
      </w:pPr>
      <w:r>
        <w:rPr>
          <w:color w:val="000000"/>
          <w:spacing w:val="0"/>
          <w:w w:val="100"/>
          <w:position w:val="0"/>
        </w:rPr>
        <w:t>不适用。</w:t>
      </w:r>
    </w:p>
    <w:p>
      <w:pPr>
        <w:pStyle w:val="Style73"/>
        <w:keepNext/>
        <w:keepLines/>
        <w:widowControl w:val="0"/>
        <w:numPr>
          <w:ilvl w:val="0"/>
          <w:numId w:val="53"/>
        </w:numPr>
        <w:shd w:val="clear" w:color="auto" w:fill="auto"/>
        <w:tabs>
          <w:tab w:pos="673" w:val="left"/>
        </w:tabs>
        <w:bidi w:val="0"/>
        <w:spacing w:before="0" w:after="400" w:line="240" w:lineRule="auto"/>
        <w:ind w:left="0" w:right="0" w:firstLine="18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与合营企业或联营企业投资相关的或有负债</w:t>
      </w:r>
      <w:bookmarkEnd w:id="2043"/>
      <w:bookmarkEnd w:id="2044"/>
      <w:bookmarkEnd w:id="2046"/>
    </w:p>
    <w:p>
      <w:pPr>
        <w:pStyle w:val="Style28"/>
        <w:keepNext w:val="0"/>
        <w:keepLines w:val="0"/>
        <w:widowControl w:val="0"/>
        <w:shd w:val="clear" w:color="auto" w:fill="auto"/>
        <w:bidi w:val="0"/>
        <w:spacing w:before="0" w:after="400" w:line="240" w:lineRule="auto"/>
        <w:ind w:left="0" w:right="0" w:firstLine="180"/>
        <w:jc w:val="left"/>
      </w:pP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18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4</w:t>
      </w:r>
      <w:bookmarkEnd w:id="2049"/>
      <w:r>
        <w:rPr>
          <w:color w:val="000000"/>
          <w:spacing w:val="0"/>
          <w:w w:val="100"/>
          <w:position w:val="0"/>
        </w:rPr>
        <w:t>、重要的共同经营</w:t>
      </w:r>
      <w:bookmarkEnd w:id="2047"/>
      <w:bookmarkEnd w:id="2048"/>
      <w:bookmarkEnd w:id="2050"/>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8"/>
        <w:keepNext w:val="0"/>
        <w:keepLines w:val="0"/>
        <w:widowControl w:val="0"/>
        <w:shd w:val="clear" w:color="auto" w:fill="auto"/>
        <w:bidi w:val="0"/>
        <w:spacing w:before="0" w:after="0" w:line="310" w:lineRule="exact"/>
        <w:ind w:left="0" w:right="0" w:firstLine="180"/>
        <w:jc w:val="left"/>
      </w:pPr>
      <w:r>
        <w:rPr>
          <w:color w:val="000000"/>
          <w:spacing w:val="0"/>
          <w:w w:val="100"/>
          <w:position w:val="0"/>
        </w:rPr>
        <w:t>在共同经营中的持股比例或享有的份额不同于表决权比例的说明：</w:t>
      </w:r>
    </w:p>
    <w:p>
      <w:pPr>
        <w:pStyle w:val="Style28"/>
        <w:keepNext w:val="0"/>
        <w:keepLines w:val="0"/>
        <w:widowControl w:val="0"/>
        <w:shd w:val="clear" w:color="auto" w:fill="auto"/>
        <w:bidi w:val="0"/>
        <w:spacing w:before="0" w:after="0" w:line="310" w:lineRule="exact"/>
        <w:ind w:left="0" w:right="0" w:firstLine="180"/>
        <w:jc w:val="left"/>
      </w:pPr>
      <w:r>
        <w:rPr>
          <w:color w:val="000000"/>
          <w:spacing w:val="0"/>
          <w:w w:val="100"/>
          <w:position w:val="0"/>
        </w:rPr>
        <w:t>共同经营为单独主体的，分类为共同经营的依据：</w:t>
      </w:r>
    </w:p>
    <w:p>
      <w:pPr>
        <w:pStyle w:val="Style28"/>
        <w:keepNext w:val="0"/>
        <w:keepLines w:val="0"/>
        <w:widowControl w:val="0"/>
        <w:shd w:val="clear" w:color="auto" w:fill="auto"/>
        <w:bidi w:val="0"/>
        <w:spacing w:before="0" w:after="0" w:line="310" w:lineRule="exact"/>
        <w:ind w:left="0" w:right="0" w:firstLine="180"/>
        <w:jc w:val="left"/>
      </w:pPr>
      <w:r>
        <w:rPr>
          <w:color w:val="000000"/>
          <w:spacing w:val="0"/>
          <w:w w:val="100"/>
          <w:position w:val="0"/>
        </w:rPr>
        <w:t>其他说明</w:t>
      </w:r>
    </w:p>
    <w:p>
      <w:pPr>
        <w:pStyle w:val="Style28"/>
        <w:keepNext w:val="0"/>
        <w:keepLines w:val="0"/>
        <w:widowControl w:val="0"/>
        <w:shd w:val="clear" w:color="auto" w:fill="auto"/>
        <w:bidi w:val="0"/>
        <w:spacing w:before="0" w:after="400" w:line="310" w:lineRule="exact"/>
        <w:ind w:left="0" w:right="0" w:firstLine="180"/>
        <w:jc w:val="left"/>
      </w:pPr>
      <w:r>
        <w:rPr>
          <w:color w:val="000000"/>
          <w:spacing w:val="0"/>
          <w:w w:val="100"/>
          <w:position w:val="0"/>
        </w:rPr>
        <w:t>不适用。</w:t>
      </w:r>
    </w:p>
    <w:p>
      <w:pPr>
        <w:pStyle w:val="Style32"/>
        <w:keepNext/>
        <w:keepLines/>
        <w:widowControl w:val="0"/>
        <w:shd w:val="clear" w:color="auto" w:fill="auto"/>
        <w:tabs>
          <w:tab w:pos="575" w:val="left"/>
        </w:tabs>
        <w:bidi w:val="0"/>
        <w:spacing w:before="0" w:after="300" w:line="240" w:lineRule="auto"/>
        <w:ind w:left="0" w:right="0" w:firstLine="18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5</w:t>
      </w:r>
      <w:bookmarkEnd w:id="2053"/>
      <w:r>
        <w:rPr>
          <w:color w:val="000000"/>
          <w:spacing w:val="0"/>
          <w:w w:val="100"/>
          <w:position w:val="0"/>
        </w:rPr>
        <w:t>、</w:t>
        <w:tab/>
        <w:t>在未纳入合并财务报表范围的结构化主体中的权益</w:t>
      </w:r>
      <w:bookmarkEnd w:id="2051"/>
      <w:bookmarkEnd w:id="2052"/>
      <w:bookmarkEnd w:id="2054"/>
    </w:p>
    <w:p>
      <w:pPr>
        <w:pStyle w:val="Style28"/>
        <w:keepNext w:val="0"/>
        <w:keepLines w:val="0"/>
        <w:widowControl w:val="0"/>
        <w:shd w:val="clear" w:color="auto" w:fill="auto"/>
        <w:bidi w:val="0"/>
        <w:spacing w:before="0" w:after="0" w:line="310" w:lineRule="exact"/>
        <w:ind w:left="0" w:right="0" w:firstLine="180"/>
        <w:jc w:val="left"/>
      </w:pPr>
      <w:r>
        <w:rPr>
          <w:color w:val="000000"/>
          <w:spacing w:val="0"/>
          <w:w w:val="100"/>
          <w:position w:val="0"/>
        </w:rPr>
        <w:t>未纳入合并财务报表范围的结构化主体的相关说明：</w:t>
      </w:r>
    </w:p>
    <w:p>
      <w:pPr>
        <w:pStyle w:val="Style28"/>
        <w:keepNext w:val="0"/>
        <w:keepLines w:val="0"/>
        <w:widowControl w:val="0"/>
        <w:shd w:val="clear" w:color="auto" w:fill="auto"/>
        <w:bidi w:val="0"/>
        <w:spacing w:before="0" w:after="400" w:line="310" w:lineRule="exact"/>
        <w:ind w:left="0" w:right="0" w:firstLine="180"/>
        <w:jc w:val="left"/>
      </w:pPr>
      <w:r>
        <w:rPr>
          <w:color w:val="000000"/>
          <w:spacing w:val="0"/>
          <w:w w:val="100"/>
          <w:position w:val="0"/>
        </w:rPr>
        <w:t>不适用。</w:t>
      </w:r>
    </w:p>
    <w:p>
      <w:pPr>
        <w:pStyle w:val="Style32"/>
        <w:keepNext/>
        <w:keepLines/>
        <w:widowControl w:val="0"/>
        <w:shd w:val="clear" w:color="auto" w:fill="auto"/>
        <w:tabs>
          <w:tab w:pos="575" w:val="left"/>
        </w:tabs>
        <w:bidi w:val="0"/>
        <w:spacing w:before="0" w:after="400" w:line="240" w:lineRule="auto"/>
        <w:ind w:left="0" w:right="0" w:firstLine="18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6</w:t>
      </w:r>
      <w:bookmarkEnd w:id="2057"/>
      <w:r>
        <w:rPr>
          <w:color w:val="000000"/>
          <w:spacing w:val="0"/>
          <w:w w:val="100"/>
          <w:position w:val="0"/>
        </w:rPr>
        <w:t>、</w:t>
        <w:tab/>
        <w:t>其他</w:t>
      </w:r>
      <w:bookmarkEnd w:id="2055"/>
      <w:bookmarkEnd w:id="2056"/>
      <w:bookmarkEnd w:id="2058"/>
    </w:p>
    <w:p>
      <w:pPr>
        <w:pStyle w:val="Style28"/>
        <w:keepNext w:val="0"/>
        <w:keepLines w:val="0"/>
        <w:widowControl w:val="0"/>
        <w:shd w:val="clear" w:color="auto" w:fill="auto"/>
        <w:bidi w:val="0"/>
        <w:spacing w:before="0" w:after="400" w:line="310" w:lineRule="exact"/>
        <w:ind w:left="0" w:right="0" w:firstLine="180"/>
        <w:jc w:val="left"/>
      </w:pPr>
      <w:r>
        <w:rPr>
          <w:color w:val="000000"/>
          <w:spacing w:val="0"/>
          <w:w w:val="100"/>
          <w:position w:val="0"/>
        </w:rPr>
        <w:t>无。</w:t>
      </w:r>
    </w:p>
    <w:p>
      <w:pPr>
        <w:pStyle w:val="Style24"/>
        <w:keepNext/>
        <w:keepLines/>
        <w:widowControl w:val="0"/>
        <w:shd w:val="clear" w:color="auto" w:fill="auto"/>
        <w:bidi w:val="0"/>
        <w:spacing w:before="0" w:after="300" w:line="240" w:lineRule="auto"/>
        <w:ind w:left="0" w:right="0" w:firstLine="180"/>
        <w:jc w:val="left"/>
      </w:pPr>
      <w:bookmarkStart w:id="2059" w:name="bookmark2059"/>
      <w:bookmarkStart w:id="2060" w:name="bookmark2060"/>
      <w:bookmarkStart w:id="2061" w:name="bookmark2061"/>
      <w:r>
        <w:rPr>
          <w:color w:val="000000"/>
          <w:spacing w:val="0"/>
          <w:w w:val="100"/>
          <w:position w:val="0"/>
        </w:rPr>
        <w:t>十、与金融工具相关的风险</w:t>
      </w:r>
      <w:bookmarkEnd w:id="2059"/>
      <w:bookmarkEnd w:id="2060"/>
      <w:bookmarkEnd w:id="2061"/>
    </w:p>
    <w:p>
      <w:pPr>
        <w:pStyle w:val="Style28"/>
        <w:keepNext w:val="0"/>
        <w:keepLines w:val="0"/>
        <w:widowControl w:val="0"/>
        <w:shd w:val="clear" w:color="auto" w:fill="auto"/>
        <w:bidi w:val="0"/>
        <w:spacing w:before="0" w:after="120" w:line="310" w:lineRule="exact"/>
        <w:ind w:left="0" w:right="0" w:firstLine="180"/>
        <w:jc w:val="left"/>
      </w:pPr>
      <w:r>
        <w:rPr>
          <w:color w:val="000000"/>
          <w:spacing w:val="0"/>
          <w:w w:val="100"/>
          <w:position w:val="0"/>
        </w:rPr>
        <w:t>本集团在日常活动中面临各种金融工具的风险，主要包括：</w:t>
      </w:r>
    </w:p>
    <w:p>
      <w:pPr>
        <w:pStyle w:val="Style28"/>
        <w:keepNext w:val="0"/>
        <w:keepLines w:val="0"/>
        <w:widowControl w:val="0"/>
        <w:numPr>
          <w:ilvl w:val="0"/>
          <w:numId w:val="55"/>
        </w:numPr>
        <w:shd w:val="clear" w:color="auto" w:fill="auto"/>
        <w:tabs>
          <w:tab w:pos="575" w:val="left"/>
        </w:tabs>
        <w:bidi w:val="0"/>
        <w:spacing w:before="0" w:after="0" w:line="360" w:lineRule="auto"/>
        <w:ind w:left="0" w:right="0" w:firstLine="180"/>
        <w:jc w:val="left"/>
      </w:pPr>
      <w:bookmarkStart w:id="2062" w:name="bookmark2062"/>
      <w:bookmarkEnd w:id="2062"/>
      <w:r>
        <w:rPr>
          <w:color w:val="000000"/>
          <w:spacing w:val="0"/>
          <w:w w:val="100"/>
          <w:position w:val="0"/>
        </w:rPr>
        <w:t>信用风险</w:t>
      </w:r>
    </w:p>
    <w:p>
      <w:pPr>
        <w:pStyle w:val="Style28"/>
        <w:keepNext w:val="0"/>
        <w:keepLines w:val="0"/>
        <w:widowControl w:val="0"/>
        <w:numPr>
          <w:ilvl w:val="0"/>
          <w:numId w:val="55"/>
        </w:numPr>
        <w:shd w:val="clear" w:color="auto" w:fill="auto"/>
        <w:tabs>
          <w:tab w:pos="575" w:val="left"/>
        </w:tabs>
        <w:bidi w:val="0"/>
        <w:spacing w:before="0" w:after="0" w:line="360" w:lineRule="auto"/>
        <w:ind w:left="0" w:right="0" w:firstLine="180"/>
        <w:jc w:val="left"/>
      </w:pPr>
      <w:bookmarkStart w:id="2063" w:name="bookmark2063"/>
      <w:bookmarkEnd w:id="2063"/>
      <w:r>
        <w:rPr>
          <w:color w:val="000000"/>
          <w:spacing w:val="0"/>
          <w:w w:val="100"/>
          <w:position w:val="0"/>
        </w:rPr>
        <w:t>流动性风险</w:t>
      </w:r>
    </w:p>
    <w:p>
      <w:pPr>
        <w:pStyle w:val="Style28"/>
        <w:keepNext w:val="0"/>
        <w:keepLines w:val="0"/>
        <w:widowControl w:val="0"/>
        <w:numPr>
          <w:ilvl w:val="0"/>
          <w:numId w:val="55"/>
        </w:numPr>
        <w:shd w:val="clear" w:color="auto" w:fill="auto"/>
        <w:tabs>
          <w:tab w:pos="575" w:val="left"/>
        </w:tabs>
        <w:bidi w:val="0"/>
        <w:spacing w:before="0" w:after="0" w:line="360" w:lineRule="auto"/>
        <w:ind w:left="0" w:right="0" w:firstLine="180"/>
        <w:jc w:val="left"/>
      </w:pPr>
      <w:bookmarkStart w:id="2064" w:name="bookmark2064"/>
      <w:bookmarkEnd w:id="2064"/>
      <w:r>
        <w:rPr>
          <w:color w:val="000000"/>
          <w:spacing w:val="0"/>
          <w:w w:val="100"/>
          <w:position w:val="0"/>
        </w:rPr>
        <w:t>利率风险</w:t>
      </w:r>
    </w:p>
    <w:p>
      <w:pPr>
        <w:pStyle w:val="Style28"/>
        <w:keepNext w:val="0"/>
        <w:keepLines w:val="0"/>
        <w:widowControl w:val="0"/>
        <w:numPr>
          <w:ilvl w:val="0"/>
          <w:numId w:val="55"/>
        </w:numPr>
        <w:shd w:val="clear" w:color="auto" w:fill="auto"/>
        <w:tabs>
          <w:tab w:pos="575" w:val="left"/>
        </w:tabs>
        <w:bidi w:val="0"/>
        <w:spacing w:before="0" w:after="180" w:line="360" w:lineRule="auto"/>
        <w:ind w:left="0" w:right="0" w:firstLine="180"/>
        <w:jc w:val="left"/>
      </w:pPr>
      <w:bookmarkStart w:id="2065" w:name="bookmark2065"/>
      <w:bookmarkEnd w:id="2065"/>
      <w:r>
        <w:rPr>
          <w:color w:val="000000"/>
          <w:spacing w:val="0"/>
          <w:w w:val="100"/>
          <w:position w:val="0"/>
        </w:rPr>
        <w:t>汇率风险</w:t>
      </w:r>
    </w:p>
    <w:p>
      <w:pPr>
        <w:pStyle w:val="Style28"/>
        <w:keepNext w:val="0"/>
        <w:keepLines w:val="0"/>
        <w:widowControl w:val="0"/>
        <w:shd w:val="clear" w:color="auto" w:fill="auto"/>
        <w:bidi w:val="0"/>
        <w:spacing w:before="0" w:after="300" w:line="312" w:lineRule="exact"/>
        <w:ind w:left="180" w:right="0" w:firstLine="20"/>
        <w:jc w:val="left"/>
      </w:pPr>
      <w:r>
        <w:rPr>
          <w:color w:val="000000"/>
          <w:spacing w:val="0"/>
          <w:w w:val="100"/>
          <w:position w:val="0"/>
        </w:rPr>
        <w:t>下文主要论述上述风险敞口及其形成原因以及在本年发生的变化、风险管理目标、政策和程序以及计量风险的方法及其在本 年发生的变化等。</w:t>
      </w:r>
    </w:p>
    <w:p>
      <w:pPr>
        <w:pStyle w:val="Style28"/>
        <w:keepNext w:val="0"/>
        <w:keepLines w:val="0"/>
        <w:widowControl w:val="0"/>
        <w:shd w:val="clear" w:color="auto" w:fill="auto"/>
        <w:bidi w:val="0"/>
        <w:spacing w:before="0" w:after="400" w:line="310" w:lineRule="exact"/>
        <w:ind w:left="180" w:right="0" w:firstLine="20"/>
        <w:jc w:val="left"/>
      </w:pPr>
      <w:r>
        <w:rPr>
          <w:color w:val="000000"/>
          <w:spacing w:val="0"/>
          <w:w w:val="100"/>
          <w:position w:val="0"/>
        </w:rPr>
        <w:t>本集团从事风险管理的目标是在风险和收益之间取得适当的平衡，力求降低金融风险对本集团财务业绩的不利影响。基于该 风险管理目标，本集团已制定风险管理政策以辨别和分析本集团所面临的风险，设定适当的风险可接受水平并设计相应的内 部控制程序，以监控本集团的风险水平。本集团会定期审阅这些风险管理政策及有关内部控制系统，以适应市场情况或本集 团经营活动的改变。</w:t>
      </w:r>
    </w:p>
    <w:p>
      <w:pPr>
        <w:pStyle w:val="Style28"/>
        <w:keepNext w:val="0"/>
        <w:keepLines w:val="0"/>
        <w:widowControl w:val="0"/>
        <w:shd w:val="clear" w:color="auto" w:fill="auto"/>
        <w:bidi w:val="0"/>
        <w:spacing w:before="0" w:after="340" w:line="360" w:lineRule="auto"/>
        <w:ind w:left="180" w:right="0" w:firstLine="20"/>
        <w:jc w:val="left"/>
      </w:pPr>
      <w:bookmarkStart w:id="2066" w:name="bookmark2066"/>
      <w:r>
        <w:rPr>
          <w:rFonts w:ascii="Times New Roman" w:eastAsia="Times New Roman" w:hAnsi="Times New Roman" w:cs="Times New Roman"/>
          <w:color w:val="000000"/>
          <w:spacing w:val="0"/>
          <w:w w:val="100"/>
          <w:position w:val="0"/>
          <w:sz w:val="18"/>
          <w:szCs w:val="18"/>
        </w:rPr>
        <w:t>1</w:t>
      </w:r>
      <w:bookmarkEnd w:id="2066"/>
      <w:r>
        <w:rPr>
          <w:color w:val="000000"/>
          <w:spacing w:val="0"/>
          <w:w w:val="100"/>
          <w:position w:val="0"/>
        </w:rPr>
        <w:t>、信用风险</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信用风险，是指金融工具的一方不能履行义务，造成另一方发生财务损失的风险。本集团的信用风险主要来自货币资金、应 收账款、其他应收款和长期应收款等。管理层会持续监控这些信用风险的敞口。</w:t>
      </w:r>
    </w:p>
    <w:p>
      <w:pPr>
        <w:pStyle w:val="Style28"/>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本集团除现金以外的货币资金主要存放于信用良好的金融机构，管理层认为其不存在重大的信用风险，预期不会因为对方违 约而给本集团造成损失。</w:t>
      </w:r>
    </w:p>
    <w:p>
      <w:pPr>
        <w:pStyle w:val="Style28"/>
        <w:keepNext w:val="0"/>
        <w:keepLines w:val="0"/>
        <w:widowControl w:val="0"/>
        <w:shd w:val="clear" w:color="auto" w:fill="auto"/>
        <w:bidi w:val="0"/>
        <w:spacing w:before="0" w:after="420" w:line="312" w:lineRule="exact"/>
        <w:ind w:left="0" w:right="0" w:firstLine="0"/>
        <w:jc w:val="both"/>
      </w:pPr>
      <w:r>
        <w:rPr>
          <w:color w:val="000000"/>
          <w:spacing w:val="0"/>
          <w:w w:val="100"/>
          <w:position w:val="0"/>
        </w:rPr>
        <w:t>本集团所承受的最大信用风险敞口为资产负债表中每项金融资产</w:t>
      </w:r>
      <w:r>
        <w:rPr>
          <w:color w:val="000000"/>
          <w:spacing w:val="0"/>
          <w:w w:val="100"/>
          <w:position w:val="0"/>
          <w:sz w:val="18"/>
          <w:szCs w:val="18"/>
        </w:rPr>
        <w:t>（</w:t>
      </w:r>
      <w:r>
        <w:rPr>
          <w:color w:val="000000"/>
          <w:spacing w:val="0"/>
          <w:w w:val="100"/>
          <w:position w:val="0"/>
        </w:rPr>
        <w:t>包括衍生金融工具</w:t>
      </w:r>
      <w:r>
        <w:rPr>
          <w:color w:val="000000"/>
          <w:spacing w:val="0"/>
          <w:w w:val="100"/>
          <w:position w:val="0"/>
          <w:sz w:val="18"/>
          <w:szCs w:val="18"/>
        </w:rPr>
        <w:t>）</w:t>
      </w:r>
      <w:r>
        <w:rPr>
          <w:color w:val="000000"/>
          <w:spacing w:val="0"/>
          <w:w w:val="100"/>
          <w:position w:val="0"/>
        </w:rPr>
        <w:t>的账面金额。除附注十四所载本集团 作出的财务担保外，本集团没有提供任何其他可能令本集团承受信用风险的担保。于资产负债表日就上述财务担保承受的最 大信用风险敞口已在附注十四披露。</w:t>
      </w:r>
    </w:p>
    <w:p>
      <w:pPr>
        <w:pStyle w:val="Style28"/>
        <w:keepNext w:val="0"/>
        <w:keepLines w:val="0"/>
        <w:widowControl w:val="0"/>
        <w:shd w:val="clear" w:color="auto" w:fill="auto"/>
        <w:bidi w:val="0"/>
        <w:spacing w:before="0" w:after="18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w:t>
      </w:r>
    </w:p>
    <w:p>
      <w:pPr>
        <w:pStyle w:val="Style28"/>
        <w:keepNext w:val="0"/>
        <w:keepLines w:val="0"/>
        <w:widowControl w:val="0"/>
        <w:shd w:val="clear" w:color="auto" w:fill="auto"/>
        <w:bidi w:val="0"/>
        <w:spacing w:before="0" w:after="300" w:line="307" w:lineRule="exact"/>
        <w:ind w:left="0" w:right="0" w:firstLine="0"/>
        <w:jc w:val="both"/>
      </w:pPr>
      <w:r>
        <w:rPr>
          <w:color w:val="000000"/>
          <w:spacing w:val="0"/>
          <w:w w:val="100"/>
          <w:position w:val="0"/>
        </w:rPr>
        <w:t xml:space="preserve">本集团信用风险主要是受每个客户自身特性的影响，而不是客户所在的行业或国家和地区。因此重大信用风险集中的情况主 要源自本集团存在对个别客户的重大应收账款。于资产负债表日，本集团的前五大客户的应收账款占本集团应收账款总额的 </w:t>
      </w:r>
      <w:r>
        <w:rPr>
          <w:rFonts w:ascii="Times New Roman" w:eastAsia="Times New Roman" w:hAnsi="Times New Roman" w:cs="Times New Roman"/>
          <w:color w:val="000000"/>
          <w:spacing w:val="0"/>
          <w:w w:val="100"/>
          <w:position w:val="0"/>
          <w:sz w:val="18"/>
          <w:szCs w:val="18"/>
        </w:rPr>
        <w:t>5.90%</w:t>
      </w:r>
      <w:r>
        <w:rPr>
          <w:color w:val="000000"/>
          <w:spacing w:val="0"/>
          <w:w w:val="100"/>
          <w:position w:val="0"/>
        </w:rPr>
        <w:t>。</w:t>
      </w:r>
    </w:p>
    <w:p>
      <w:pPr>
        <w:pStyle w:val="Style28"/>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对于应收账款，本集团管理层已根据实际情况制定了信用政策，对客户进行信用评估以确定赊销额度与信用期限。信用评估 主要根据客户的财务状况、外部评级及银行信用记录</w:t>
      </w:r>
      <w:r>
        <w:rPr>
          <w:color w:val="000000"/>
          <w:spacing w:val="0"/>
          <w:w w:val="100"/>
          <w:position w:val="0"/>
          <w:sz w:val="18"/>
          <w:szCs w:val="18"/>
        </w:rPr>
        <w:t>（</w:t>
      </w:r>
      <w:r>
        <w:rPr>
          <w:color w:val="000000"/>
          <w:spacing w:val="0"/>
          <w:w w:val="100"/>
          <w:position w:val="0"/>
        </w:rPr>
        <w:t>如有可能</w:t>
      </w:r>
      <w:r>
        <w:rPr>
          <w:color w:val="000000"/>
          <w:spacing w:val="0"/>
          <w:w w:val="100"/>
          <w:position w:val="0"/>
          <w:sz w:val="18"/>
          <w:szCs w:val="18"/>
        </w:rPr>
        <w:t>）</w:t>
      </w:r>
      <w:r>
        <w:rPr>
          <w:color w:val="000000"/>
          <w:spacing w:val="0"/>
          <w:w w:val="100"/>
          <w:position w:val="0"/>
        </w:rPr>
        <w:t>。有关的应收账款自出具账单日起</w:t>
      </w:r>
      <w:r>
        <w:rPr>
          <w:rFonts w:ascii="Times New Roman" w:eastAsia="Times New Roman" w:hAnsi="Times New Roman" w:cs="Times New Roman"/>
          <w:color w:val="000000"/>
          <w:spacing w:val="0"/>
          <w:w w:val="100"/>
          <w:position w:val="0"/>
          <w:sz w:val="18"/>
          <w:szCs w:val="18"/>
        </w:rPr>
        <w:t>30 ~ 360</w:t>
      </w:r>
      <w:r>
        <w:rPr>
          <w:color w:val="000000"/>
          <w:spacing w:val="0"/>
          <w:w w:val="100"/>
          <w:position w:val="0"/>
        </w:rPr>
        <w:t>天内到期。在 一般情况下，本集团不会要求客户提供抵押品。</w:t>
      </w:r>
    </w:p>
    <w:p>
      <w:pPr>
        <w:pStyle w:val="Style28"/>
        <w:keepNext w:val="0"/>
        <w:keepLines w:val="0"/>
        <w:widowControl w:val="0"/>
        <w:shd w:val="clear" w:color="auto" w:fill="auto"/>
        <w:bidi w:val="0"/>
        <w:spacing w:before="0" w:after="420" w:line="312" w:lineRule="exact"/>
        <w:ind w:left="0" w:right="0" w:firstLine="0"/>
        <w:jc w:val="both"/>
      </w:pPr>
      <w:r>
        <w:rPr>
          <w:color w:val="000000"/>
          <w:spacing w:val="0"/>
          <w:w w:val="100"/>
          <w:position w:val="0"/>
        </w:rPr>
        <w:t>有关应收账款的具体信息，请参见附注七、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的相关披露。</w:t>
      </w:r>
    </w:p>
    <w:p>
      <w:pPr>
        <w:pStyle w:val="Style28"/>
        <w:keepNext w:val="0"/>
        <w:keepLines w:val="0"/>
        <w:widowControl w:val="0"/>
        <w:shd w:val="clear" w:color="auto" w:fill="auto"/>
        <w:bidi w:val="0"/>
        <w:spacing w:before="0" w:after="180" w:line="360" w:lineRule="auto"/>
        <w:ind w:left="0" w:right="0" w:firstLine="0"/>
        <w:jc w:val="both"/>
      </w:pPr>
      <w:bookmarkStart w:id="2067" w:name="bookmark2067"/>
      <w:r>
        <w:rPr>
          <w:rFonts w:ascii="Times New Roman" w:eastAsia="Times New Roman" w:hAnsi="Times New Roman" w:cs="Times New Roman"/>
          <w:color w:val="000000"/>
          <w:spacing w:val="0"/>
          <w:w w:val="100"/>
          <w:position w:val="0"/>
          <w:sz w:val="18"/>
          <w:szCs w:val="18"/>
        </w:rPr>
        <w:t>2</w:t>
      </w:r>
      <w:bookmarkEnd w:id="2067"/>
      <w:r>
        <w:rPr>
          <w:color w:val="000000"/>
          <w:spacing w:val="0"/>
          <w:w w:val="100"/>
          <w:position w:val="0"/>
        </w:rPr>
        <w:t>、流动性风险</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流动性风险，是指企业在履行以交付现金或其他金融资产的方式结算的义务时发生资金短缺的风险。本公司及各子公司负责 自身的现金管理工作，包括现金盈余的短期投资和筹措贷款以应付预计现金需求</w:t>
      </w:r>
      <w:r>
        <w:rPr>
          <w:color w:val="000000"/>
          <w:spacing w:val="0"/>
          <w:w w:val="100"/>
          <w:position w:val="0"/>
          <w:sz w:val="18"/>
          <w:szCs w:val="18"/>
        </w:rPr>
        <w:t>（</w:t>
      </w:r>
      <w:r>
        <w:rPr>
          <w:color w:val="000000"/>
          <w:spacing w:val="0"/>
          <w:w w:val="100"/>
          <w:position w:val="0"/>
        </w:rPr>
        <w:t>如果借款额超过某些预设授权上限，便需 获得本公司董事会的批准</w:t>
      </w:r>
      <w:r>
        <w:rPr>
          <w:color w:val="000000"/>
          <w:spacing w:val="0"/>
          <w:w w:val="100"/>
          <w:position w:val="0"/>
          <w:sz w:val="18"/>
          <w:szCs w:val="18"/>
        </w:rPr>
        <w:t>）</w:t>
      </w:r>
      <w:r>
        <w:rPr>
          <w:color w:val="000000"/>
          <w:spacing w:val="0"/>
          <w:w w:val="100"/>
          <w:position w:val="0"/>
        </w:rPr>
        <w:t>。本集团的政策是定期监控短期和长期的流动资金需求，以及是否符合借款协议的规定，以确保 维持充裕的现金储备和可供随时变现的有价证券，同时获得主要金融机构承诺提供足够的备用资金，以满足短期和较长期的 流动资金需求。</w:t>
      </w: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本集团于资产负债表日的金融负债按未折现的合同现金流量</w:t>
      </w:r>
      <w:r>
        <w:rPr>
          <w:color w:val="000000"/>
          <w:spacing w:val="0"/>
          <w:w w:val="100"/>
          <w:position w:val="0"/>
          <w:sz w:val="18"/>
          <w:szCs w:val="18"/>
        </w:rPr>
        <w:t>（</w:t>
      </w:r>
      <w:r>
        <w:rPr>
          <w:color w:val="000000"/>
          <w:spacing w:val="0"/>
          <w:w w:val="100"/>
          <w:position w:val="0"/>
        </w:rPr>
        <w:t>包括按合同利率</w:t>
      </w:r>
      <w:r>
        <w:rPr>
          <w:color w:val="000000"/>
          <w:spacing w:val="0"/>
          <w:w w:val="100"/>
          <w:position w:val="0"/>
          <w:sz w:val="18"/>
          <w:szCs w:val="18"/>
        </w:rPr>
        <w:t>（</w:t>
      </w:r>
      <w:r>
        <w:rPr>
          <w:color w:val="000000"/>
          <w:spacing w:val="0"/>
          <w:w w:val="100"/>
          <w:position w:val="0"/>
        </w:rPr>
        <w:t>如果是浮动利率则按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日的现行利率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计算的利息</w:t>
      </w:r>
      <w:r>
        <w:rPr>
          <w:color w:val="000000"/>
          <w:spacing w:val="0"/>
          <w:w w:val="100"/>
          <w:position w:val="0"/>
          <w:sz w:val="18"/>
          <w:szCs w:val="18"/>
        </w:rPr>
        <w:t>）</w:t>
      </w:r>
      <w:r>
        <w:rPr>
          <w:color w:val="000000"/>
          <w:spacing w:val="0"/>
          <w:w w:val="100"/>
          <w:position w:val="0"/>
        </w:rPr>
        <w:t>的剩余合约期限，以及被要求支付的最早日期如下：</w:t>
      </w:r>
    </w:p>
    <w:tbl>
      <w:tblPr>
        <w:tblOverlap w:val="never"/>
        <w:jc w:val="center"/>
        <w:tblLayout w:type="fixed"/>
      </w:tblPr>
      <w:tblGrid>
        <w:gridCol w:w="1838"/>
        <w:gridCol w:w="1493"/>
        <w:gridCol w:w="1498"/>
        <w:gridCol w:w="1502"/>
        <w:gridCol w:w="1493"/>
        <w:gridCol w:w="2030"/>
      </w:tblGrid>
      <w:tr>
        <w:trPr>
          <w:trHeight w:val="355"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年未折现的合同现金流量</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年内或实时偿还</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资产负债表日账面价值</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短期借款（包含一年内</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1,480,348,611.23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1,480,348,611.23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1,447,105,741.00</w:t>
            </w:r>
          </w:p>
        </w:tc>
      </w:tr>
      <w:tr>
        <w:trPr>
          <w:trHeight w:val="6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长期借款（包含一年内</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730,156,801.59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702,583,536.37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9,899,401.54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1,442,639,739.50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1,383,088,330.56</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994,860,652.22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994,860,652.22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994,860,652.22</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563,504,080.68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563,504,080.68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563,504,080.68</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租赁负债（包含一年内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800,010,606.38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654,707,772.69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1,983,747,803.72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3,438,466,182.79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3,001,007,195.59</w:t>
            </w:r>
          </w:p>
        </w:tc>
      </w:tr>
    </w:tbl>
    <w:p>
      <w:pPr>
        <w:spacing w:lineRule="exact" w:line="1"/>
        <w:rPr>
          <w:sz w:val="2"/>
          <w:szCs w:val="2"/>
        </w:rPr>
      </w:pPr>
      <w:r>
        <w:br w:type="page"/>
      </w:r>
    </w:p>
    <w:tbl>
      <w:tblPr>
        <w:tblOverlap w:val="never"/>
        <w:jc w:val="center"/>
        <w:tblLayout w:type="fixed"/>
      </w:tblPr>
      <w:tblGrid>
        <w:gridCol w:w="1838"/>
        <w:gridCol w:w="1493"/>
        <w:gridCol w:w="1502"/>
        <w:gridCol w:w="1498"/>
        <w:gridCol w:w="1498"/>
        <w:gridCol w:w="2026"/>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到期的部分</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4,569,026,752.10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1,357,291,309.06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1,993,647,205.26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7,919,965,266.42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7,389,712,000.05</w:t>
            </w:r>
          </w:p>
        </w:tc>
      </w:tr>
    </w:tbl>
    <w:p>
      <w:pPr>
        <w:widowControl w:val="0"/>
        <w:spacing w:after="299" w:line="1" w:lineRule="exact"/>
      </w:pPr>
    </w:p>
    <w:tbl>
      <w:tblPr>
        <w:tblOverlap w:val="never"/>
        <w:jc w:val="center"/>
        <w:tblLayout w:type="fixed"/>
      </w:tblPr>
      <w:tblGrid>
        <w:gridCol w:w="1838"/>
        <w:gridCol w:w="1493"/>
        <w:gridCol w:w="1502"/>
        <w:gridCol w:w="1498"/>
        <w:gridCol w:w="1493"/>
        <w:gridCol w:w="2030"/>
      </w:tblGrid>
      <w:tr>
        <w:trPr>
          <w:trHeight w:val="346"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年未折现的合同现金流量</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年内或实时偿还</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资产负债表日账面价值</w:t>
            </w:r>
          </w:p>
        </w:tc>
      </w:tr>
      <w:tr>
        <w:trPr>
          <w:trHeight w:val="67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短期借款</w:t>
            </w:r>
            <w:r>
              <w:rPr>
                <w:color w:val="000000"/>
                <w:spacing w:val="0"/>
                <w:w w:val="100"/>
                <w:position w:val="0"/>
                <w:sz w:val="18"/>
                <w:szCs w:val="18"/>
              </w:rPr>
              <w:t>（</w:t>
            </w:r>
            <w:r>
              <w:rPr>
                <w:color w:val="000000"/>
                <w:spacing w:val="0"/>
                <w:w w:val="100"/>
                <w:position w:val="0"/>
                <w:sz w:val="17"/>
                <w:szCs w:val="17"/>
              </w:rPr>
              <w:t>包含一年内 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1,961,890,582.87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1,961,890,582.87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1,937,767,015.11</w:t>
            </w:r>
          </w:p>
        </w:tc>
      </w:tr>
      <w:tr>
        <w:trPr>
          <w:trHeight w:val="6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长期借款</w:t>
            </w:r>
            <w:r>
              <w:rPr>
                <w:color w:val="000000"/>
                <w:spacing w:val="0"/>
                <w:w w:val="100"/>
                <w:position w:val="0"/>
                <w:sz w:val="18"/>
                <w:szCs w:val="18"/>
              </w:rPr>
              <w:t>（</w:t>
            </w:r>
            <w:r>
              <w:rPr>
                <w:color w:val="000000"/>
                <w:spacing w:val="0"/>
                <w:w w:val="100"/>
                <w:position w:val="0"/>
                <w:sz w:val="17"/>
                <w:szCs w:val="17"/>
              </w:rPr>
              <w:t>包含一年内 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561,067,650.37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1,147,411,896.12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864,351,998.13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2,572,831,544.62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2,035,386,403.07</w:t>
            </w:r>
          </w:p>
        </w:tc>
      </w:tr>
      <w:tr>
        <w:trPr>
          <w:trHeight w:val="6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应付债券</w:t>
            </w:r>
            <w:r>
              <w:rPr>
                <w:color w:val="000000"/>
                <w:spacing w:val="0"/>
                <w:w w:val="100"/>
                <w:position w:val="0"/>
                <w:sz w:val="18"/>
                <w:szCs w:val="18"/>
              </w:rPr>
              <w:t>（</w:t>
            </w:r>
            <w:r>
              <w:rPr>
                <w:color w:val="000000"/>
                <w:spacing w:val="0"/>
                <w:w w:val="100"/>
                <w:position w:val="0"/>
                <w:sz w:val="17"/>
                <w:szCs w:val="17"/>
              </w:rPr>
              <w:t>包含一年内 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1,330,150,209.10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1,330,150,209.10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1,323,996,988.61</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14,699,418.00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14,699,418.00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14,699,418.00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1,077,382,116.37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1,077,382,116.37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1,077,382,116.37</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446,991,254.10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446,991,254.10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446,991,254.10</w:t>
            </w:r>
          </w:p>
        </w:tc>
      </w:tr>
      <w:tr>
        <w:trPr>
          <w:trHeight w:val="6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长期应付款</w:t>
            </w:r>
            <w:r>
              <w:rPr>
                <w:color w:val="000000"/>
                <w:spacing w:val="0"/>
                <w:w w:val="100"/>
                <w:position w:val="0"/>
                <w:sz w:val="18"/>
                <w:szCs w:val="18"/>
              </w:rPr>
              <w:t>（</w:t>
            </w:r>
            <w:r>
              <w:rPr>
                <w:color w:val="000000"/>
                <w:spacing w:val="0"/>
                <w:w w:val="100"/>
                <w:position w:val="0"/>
                <w:sz w:val="17"/>
                <w:szCs w:val="17"/>
              </w:rPr>
              <w:t>包含一年 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11,245,837.70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4,796,214.53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9,611,781.61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25,653,833.84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22,631,403.33</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5,403,427,068.51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1,152,208,110.65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873,963,779.74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7,429,598,958.90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6,858,854,598.59</w:t>
            </w:r>
          </w:p>
        </w:tc>
      </w:tr>
    </w:tbl>
    <w:p>
      <w:pPr>
        <w:widowControl w:val="0"/>
        <w:spacing w:after="359" w:line="1" w:lineRule="exact"/>
      </w:pPr>
    </w:p>
    <w:p>
      <w:pPr>
        <w:pStyle w:val="Style28"/>
        <w:keepNext w:val="0"/>
        <w:keepLines w:val="0"/>
        <w:widowControl w:val="0"/>
        <w:shd w:val="clear" w:color="auto" w:fill="auto"/>
        <w:bidi w:val="0"/>
        <w:spacing w:before="0" w:after="300" w:line="240" w:lineRule="auto"/>
        <w:ind w:left="0" w:right="0" w:firstLine="0"/>
        <w:jc w:val="left"/>
      </w:pPr>
      <w:bookmarkStart w:id="2068" w:name="bookmark2068"/>
      <w:r>
        <w:rPr>
          <w:rFonts w:ascii="Times New Roman" w:eastAsia="Times New Roman" w:hAnsi="Times New Roman" w:cs="Times New Roman"/>
          <w:color w:val="000000"/>
          <w:spacing w:val="0"/>
          <w:w w:val="100"/>
          <w:position w:val="0"/>
          <w:sz w:val="18"/>
          <w:szCs w:val="18"/>
        </w:rPr>
        <w:t>3</w:t>
      </w:r>
      <w:bookmarkEnd w:id="2068"/>
      <w:r>
        <w:rPr>
          <w:color w:val="000000"/>
          <w:spacing w:val="0"/>
          <w:w w:val="100"/>
          <w:position w:val="0"/>
        </w:rPr>
        <w:t>、利率风险</w:t>
      </w:r>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固定利率和浮动利率的带息金融工具分别使本集团面临公允价值利率风险及现金流量利率风险。本集团根据市场环境来决定 固定利率与浮动利率工具的比例，并通过定期审阅与监察维持适当的固定和浮动利率工具组合。本集团并未以衍生金融工具 对冲利率风险。</w:t>
      </w:r>
    </w:p>
    <w:p>
      <w:pPr>
        <w:pStyle w:val="Style28"/>
        <w:keepNext w:val="0"/>
        <w:keepLines w:val="0"/>
        <w:widowControl w:val="0"/>
        <w:shd w:val="clear" w:color="auto" w:fill="auto"/>
        <w:bidi w:val="0"/>
        <w:spacing w:before="0" w:after="20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日持有的计息金融工具如下：</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固定利率金融工具：</w:t>
      </w:r>
    </w:p>
    <w:tbl>
      <w:tblPr>
        <w:tblOverlap w:val="never"/>
        <w:jc w:val="center"/>
        <w:tblLayout w:type="fixed"/>
      </w:tblPr>
      <w:tblGrid>
        <w:gridCol w:w="2957"/>
        <w:gridCol w:w="1704"/>
        <w:gridCol w:w="1699"/>
        <w:gridCol w:w="1699"/>
        <w:gridCol w:w="1714"/>
      </w:tblGrid>
      <w:tr>
        <w:trPr>
          <w:trHeight w:val="36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62,047,885.43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吟</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34,541,448.73</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w:t>
            </w:r>
            <w:r>
              <w:rPr>
                <w:color w:val="000000"/>
                <w:spacing w:val="0"/>
                <w:w w:val="100"/>
                <w:position w:val="0"/>
                <w:sz w:val="17"/>
                <w:szCs w:val="17"/>
              </w:rPr>
              <w:t>吟</w:t>
            </w: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406,648,858.16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w:t>
            </w:r>
            <w:r>
              <w:rPr>
                <w:color w:val="000000"/>
                <w:spacing w:val="0"/>
                <w:w w:val="100"/>
                <w:position w:val="0"/>
                <w:sz w:val="17"/>
                <w:szCs w:val="17"/>
              </w:rPr>
              <w:t>吟</w:t>
            </w:r>
            <w:r>
              <w:rPr>
                <w:rFonts w:ascii="Times New Roman" w:eastAsia="Times New Roman" w:hAnsi="Times New Roman" w:cs="Times New Roman"/>
                <w:color w:val="000000"/>
                <w:spacing w:val="0"/>
                <w:w w:val="100"/>
                <w:position w:val="0"/>
                <w:sz w:val="18"/>
                <w:szCs w:val="18"/>
              </w:rPr>
              <w:t>14.55%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935,893,922.00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468,696,743.59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970,435,370.73</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w:t>
            </w:r>
            <w:r>
              <w:rPr>
                <w:color w:val="000000"/>
                <w:spacing w:val="0"/>
                <w:w w:val="100"/>
                <w:position w:val="0"/>
                <w:sz w:val="17"/>
                <w:szCs w:val="17"/>
              </w:rPr>
              <w:t>吟</w:t>
            </w: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1,125,070,261.07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w:t>
            </w:r>
            <w:r>
              <w:rPr>
                <w:color w:val="000000"/>
                <w:spacing w:val="0"/>
                <w:w w:val="100"/>
                <w:position w:val="0"/>
                <w:sz w:val="17"/>
                <w:szCs w:val="17"/>
              </w:rPr>
              <w:t>吟</w:t>
            </w: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1,764,900,000.00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1,177,450,000.00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r>
              <w:rPr>
                <w:color w:val="000000"/>
                <w:spacing w:val="0"/>
                <w:w w:val="100"/>
                <w:position w:val="0"/>
                <w:sz w:val="17"/>
                <w:szCs w:val="17"/>
              </w:rPr>
              <w:t>吟</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1,717,226,422.94</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租赁负债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w:t>
            </w:r>
            <w:r>
              <w:rPr>
                <w:color w:val="000000"/>
                <w:spacing w:val="0"/>
                <w:w w:val="100"/>
                <w:position w:val="0"/>
                <w:sz w:val="17"/>
                <w:szCs w:val="17"/>
              </w:rPr>
              <w:t>吟</w:t>
            </w: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3,438,466,182.79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应付债券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1,299,274,996.10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长期应付款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w:t>
            </w:r>
            <w:r>
              <w:rPr>
                <w:color w:val="000000"/>
                <w:spacing w:val="0"/>
                <w:w w:val="100"/>
                <w:position w:val="0"/>
                <w:sz w:val="17"/>
                <w:szCs w:val="17"/>
              </w:rPr>
              <w:t>吟</w:t>
            </w:r>
            <w:r>
              <w:rPr>
                <w:rFonts w:ascii="Times New Roman" w:eastAsia="Times New Roman" w:hAnsi="Times New Roman" w:cs="Times New Roman"/>
                <w:color w:val="000000"/>
                <w:spacing w:val="0"/>
                <w:w w:val="100"/>
                <w:position w:val="0"/>
                <w:sz w:val="18"/>
                <w:szCs w:val="18"/>
              </w:rPr>
              <w:t>12.30%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22,631,403.33</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5,740,986,443.86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4,804,032,822.37</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浮动利率金融工具:</w:t>
      </w:r>
    </w:p>
    <w:tbl>
      <w:tblPr>
        <w:tblOverlap w:val="never"/>
        <w:jc w:val="center"/>
        <w:tblLayout w:type="fixed"/>
      </w:tblPr>
      <w:tblGrid>
        <w:gridCol w:w="2957"/>
        <w:gridCol w:w="1704"/>
        <w:gridCol w:w="1699"/>
        <w:gridCol w:w="1699"/>
        <w:gridCol w:w="1714"/>
      </w:tblGrid>
      <w:tr>
        <w:trPr>
          <w:trHeight w:val="35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2,200,096,912.01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吟</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3,525,624,799.21</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基准利率的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浮动利率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319,600,000.00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基准利率的 浮动利率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166,000,000.00</w:t>
            </w:r>
          </w:p>
        </w:tc>
      </w:tr>
      <w:tr>
        <w:trPr>
          <w:trHeight w:val="6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长期借款</w:t>
            </w:r>
            <w:r>
              <w:rPr>
                <w:color w:val="000000"/>
                <w:spacing w:val="0"/>
                <w:w w:val="100"/>
                <w:position w:val="0"/>
                <w:sz w:val="18"/>
                <w:szCs w:val="18"/>
              </w:rPr>
              <w:t>（</w:t>
            </w:r>
            <w:r>
              <w:rPr>
                <w:color w:val="000000"/>
                <w:spacing w:val="0"/>
                <w:w w:val="100"/>
                <w:position w:val="0"/>
                <w:sz w:val="17"/>
                <w:szCs w:val="17"/>
              </w:rPr>
              <w:t>包含一年内到期的部分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基准利率的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浮动利率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186,600,000.00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基准利率的 浮动利率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308,100,000.00</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506,200,000.00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474,100,000.00</w:t>
            </w:r>
          </w:p>
        </w:tc>
      </w:tr>
    </w:tbl>
    <w:p>
      <w:pPr>
        <w:widowControl w:val="0"/>
        <w:spacing w:after="239" w:line="1" w:lineRule="exact"/>
      </w:pPr>
    </w:p>
    <w:p>
      <w:pPr>
        <w:pStyle w:val="Style28"/>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敏感性分析</w:t>
      </w:r>
    </w:p>
    <w:p>
      <w:pPr>
        <w:pStyle w:val="Style104"/>
        <w:keepNext w:val="0"/>
        <w:keepLines w:val="0"/>
        <w:widowControl w:val="0"/>
        <w:shd w:val="clear" w:color="auto" w:fill="auto"/>
        <w:bidi w:val="0"/>
        <w:spacing w:before="0" w:after="300" w:line="312" w:lineRule="exact"/>
        <w:ind w:left="0" w:right="0" w:firstLine="0"/>
        <w:jc w:val="both"/>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日，在其他变量不变的情况下，假定利率上升</w:t>
      </w:r>
      <w:r>
        <w:rPr>
          <w:color w:val="000000"/>
          <w:spacing w:val="0"/>
          <w:w w:val="100"/>
          <w:position w:val="0"/>
          <w:sz w:val="18"/>
          <w:szCs w:val="18"/>
        </w:rPr>
        <w:t>100</w:t>
      </w:r>
      <w:r>
        <w:rPr>
          <w:rFonts w:ascii="SimSun" w:eastAsia="SimSun" w:hAnsi="SimSun" w:cs="SimSun"/>
          <w:color w:val="000000"/>
          <w:spacing w:val="0"/>
          <w:w w:val="100"/>
          <w:position w:val="0"/>
          <w:sz w:val="17"/>
          <w:szCs w:val="17"/>
        </w:rPr>
        <w:t>个基点将会导致本集团股东权益增加人民币</w:t>
      </w:r>
      <w:r>
        <w:rPr>
          <w:color w:val="000000"/>
          <w:spacing w:val="0"/>
          <w:w w:val="100"/>
          <w:position w:val="0"/>
          <w:sz w:val="18"/>
          <w:szCs w:val="18"/>
        </w:rPr>
        <w:t xml:space="preserve">12,704,226.84 </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年:增加人民币</w:t>
      </w:r>
      <w:r>
        <w:rPr>
          <w:color w:val="000000"/>
          <w:spacing w:val="0"/>
          <w:w w:val="100"/>
          <w:position w:val="0"/>
          <w:sz w:val="18"/>
          <w:szCs w:val="18"/>
        </w:rPr>
        <w:t>22,886,435.99</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，净利润增加人民币</w:t>
      </w:r>
      <w:r>
        <w:rPr>
          <w:color w:val="000000"/>
          <w:spacing w:val="0"/>
          <w:w w:val="100"/>
          <w:position w:val="0"/>
          <w:sz w:val="18"/>
          <w:szCs w:val="18"/>
        </w:rPr>
        <w:t>12,704,226.84</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年：增加人民币</w:t>
      </w:r>
      <w:r>
        <w:rPr>
          <w:color w:val="000000"/>
          <w:spacing w:val="0"/>
          <w:w w:val="100"/>
          <w:position w:val="0"/>
          <w:sz w:val="18"/>
          <w:szCs w:val="18"/>
        </w:rPr>
        <w:t>22,886,435.99</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对于资产负债表日持有的使本集团面临公允价值利率风险的金融工具，上述敏感性分析中的净利润及股东权益的影响是假设 在资产负债表日利率发生变动，按照新利率对上述金融工具进行重新计量后的影响。对于资产负债表日持有的、使本集团面 临现金流量利率风险的浮动利率非衍生工具，上述敏感性分析中的净利润及股东权益的影响是上述利率变动对按年度估算的 利息费用或收入的影响。上一年度的分析基于同样的假设和方法。</w:t>
      </w:r>
    </w:p>
    <w:p>
      <w:pPr>
        <w:pStyle w:val="Style28"/>
        <w:keepNext w:val="0"/>
        <w:keepLines w:val="0"/>
        <w:widowControl w:val="0"/>
        <w:shd w:val="clear" w:color="auto" w:fill="auto"/>
        <w:bidi w:val="0"/>
        <w:spacing w:before="0" w:after="300" w:line="312" w:lineRule="exact"/>
        <w:ind w:left="0" w:right="0" w:firstLine="0"/>
        <w:jc w:val="both"/>
      </w:pPr>
      <w:bookmarkStart w:id="2069" w:name="bookmark2069"/>
      <w:r>
        <w:rPr>
          <w:rFonts w:ascii="Times New Roman" w:eastAsia="Times New Roman" w:hAnsi="Times New Roman" w:cs="Times New Roman"/>
          <w:color w:val="000000"/>
          <w:spacing w:val="0"/>
          <w:w w:val="100"/>
          <w:position w:val="0"/>
          <w:sz w:val="18"/>
          <w:szCs w:val="18"/>
        </w:rPr>
        <w:t>4</w:t>
      </w:r>
      <w:bookmarkEnd w:id="2069"/>
      <w:r>
        <w:rPr>
          <w:color w:val="000000"/>
          <w:spacing w:val="0"/>
          <w:w w:val="100"/>
          <w:position w:val="0"/>
        </w:rPr>
        <w:t>、汇率风险</w:t>
      </w:r>
    </w:p>
    <w:p>
      <w:pPr>
        <w:pStyle w:val="Style2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日持有的以外币计价的金融工具金额不重大，因此没有重大的外汇风险敞口及汇率风险。</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资本管理</w:t>
      </w:r>
    </w:p>
    <w:tbl>
      <w:tblPr>
        <w:tblOverlap w:val="never"/>
        <w:jc w:val="center"/>
        <w:tblLayout w:type="fixed"/>
      </w:tblPr>
      <w:tblGrid>
        <w:gridCol w:w="4882"/>
        <w:gridCol w:w="4882"/>
      </w:tblGrid>
      <w:tr>
        <w:trPr>
          <w:trHeight w:val="36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1,447,105,741.00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一年内到期的长期借款和应付债券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722,088,330.56</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681,574,101.61</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661,000,000.00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2,319,433,093.98</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总债务合计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5,831,201,267.15</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82"/>
        <w:gridCol w:w="4882"/>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加：提议分配的股利</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2,204,932,077.00</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经调整的净债务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3,626,269,190.15</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8,759,463,728.98</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经调整的净债务资本率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after="239" w:line="1" w:lineRule="exact"/>
      </w:pP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本集团资本管理的主要目标是保障本集团的持续经营，能够通过制定与风险水平相当的产品和服务价格并确保以合理融资成 本获得融资的方式，持续为股东提供回报。</w:t>
      </w:r>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本集团定期复核和管理自身的资本结构，力求达到最理想的资本结构和股东回报。本集团考虑的因素包括：本集团未来的资 金需求、资本效率、现实的及预期的盈利能力、预期的现金流、预期资本支出等。如果经济状况发生改变并影响本集团，本 集团将会调整资本结构。</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本集团通过经调整的净债务资本率来监管集团的资本结构。经调整的净债务为总债务</w:t>
      </w:r>
      <w:r>
        <w:rPr>
          <w:color w:val="000000"/>
          <w:spacing w:val="0"/>
          <w:w w:val="100"/>
          <w:position w:val="0"/>
          <w:sz w:val="18"/>
          <w:szCs w:val="18"/>
        </w:rPr>
        <w:t>（</w:t>
      </w:r>
      <w:r>
        <w:rPr>
          <w:color w:val="000000"/>
          <w:spacing w:val="0"/>
          <w:w w:val="100"/>
          <w:position w:val="0"/>
        </w:rPr>
        <w:t>包括短期借款、长期借款、应付债券、 应付融资租赁款，不含已计提的应付利息</w:t>
      </w:r>
      <w:r>
        <w:rPr>
          <w:color w:val="000000"/>
          <w:spacing w:val="0"/>
          <w:w w:val="100"/>
          <w:position w:val="0"/>
          <w:sz w:val="18"/>
          <w:szCs w:val="18"/>
        </w:rPr>
        <w:t>）</w:t>
      </w:r>
      <w:r>
        <w:rPr>
          <w:color w:val="000000"/>
          <w:spacing w:val="0"/>
          <w:w w:val="100"/>
          <w:position w:val="0"/>
        </w:rPr>
        <w:t>，扣除货币资金。</w:t>
      </w:r>
    </w:p>
    <w:p>
      <w:pPr>
        <w:pStyle w:val="Style24"/>
        <w:keepNext/>
        <w:keepLines/>
        <w:widowControl w:val="0"/>
        <w:shd w:val="clear" w:color="auto" w:fill="auto"/>
        <w:bidi w:val="0"/>
        <w:spacing w:before="0" w:after="380" w:line="240" w:lineRule="auto"/>
        <w:ind w:left="0" w:right="0" w:firstLine="0"/>
        <w:jc w:val="both"/>
      </w:pPr>
      <w:bookmarkStart w:id="2070" w:name="bookmark2070"/>
      <w:bookmarkStart w:id="2071" w:name="bookmark2071"/>
      <w:bookmarkStart w:id="2072" w:name="bookmark2072"/>
      <w:r>
        <w:rPr>
          <w:color w:val="000000"/>
          <w:spacing w:val="0"/>
          <w:w w:val="100"/>
          <w:position w:val="0"/>
        </w:rPr>
        <w:t>十一、公允价值的披露</w:t>
      </w:r>
      <w:bookmarkEnd w:id="2070"/>
      <w:bookmarkEnd w:id="2071"/>
      <w:bookmarkEnd w:id="2072"/>
    </w:p>
    <w:p>
      <w:pPr>
        <w:pStyle w:val="Style32"/>
        <w:keepNext/>
        <w:keepLines/>
        <w:widowControl w:val="0"/>
        <w:shd w:val="clear" w:color="auto" w:fill="auto"/>
        <w:bidi w:val="0"/>
        <w:spacing w:before="0" w:line="240" w:lineRule="auto"/>
        <w:ind w:left="0" w:right="0" w:firstLine="0"/>
        <w:jc w:val="both"/>
      </w:pPr>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73"/>
      <w:bookmarkEnd w:id="2074"/>
      <w:bookmarkEnd w:id="20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4"/>
        <w:gridCol w:w="1560"/>
        <w:gridCol w:w="1421"/>
        <w:gridCol w:w="1555"/>
        <w:gridCol w:w="153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1,351,326.02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1,351,326.02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1,351,326.02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1,351,326.02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1,351,326.02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1,351,326.02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1,228,254,436.33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1,228,254,436.33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1,351,326.02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1,228,254,436.33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1,229,605,762.35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2</w:t>
      </w:r>
      <w:bookmarkEnd w:id="2078"/>
      <w:r>
        <w:rPr>
          <w:color w:val="000000"/>
          <w:spacing w:val="0"/>
          <w:w w:val="100"/>
          <w:position w:val="0"/>
        </w:rPr>
        <w:t>、</w:t>
        <w:tab/>
        <w:t>持续和非持续第一层次公允价值计量项目市价的确定依据</w:t>
      </w:r>
      <w:bookmarkEnd w:id="2076"/>
      <w:bookmarkEnd w:id="2077"/>
      <w:bookmarkEnd w:id="207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相同资产或负债在活跃市场上未经调整的报价。</w:t>
      </w:r>
    </w:p>
    <w:p>
      <w:pPr>
        <w:pStyle w:val="Style32"/>
        <w:keepNext/>
        <w:keepLines/>
        <w:widowControl w:val="0"/>
        <w:shd w:val="clear" w:color="auto" w:fill="auto"/>
        <w:tabs>
          <w:tab w:pos="378" w:val="left"/>
        </w:tabs>
        <w:bidi w:val="0"/>
        <w:spacing w:before="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3</w:t>
      </w:r>
      <w:bookmarkEnd w:id="2082"/>
      <w:r>
        <w:rPr>
          <w:color w:val="000000"/>
          <w:spacing w:val="0"/>
          <w:w w:val="100"/>
          <w:position w:val="0"/>
        </w:rPr>
        <w:t>、</w:t>
        <w:tab/>
        <w:t>持续和非持续第二层次公允价值计量项目，采用的估值技术和重要参数的定性及定量信息</w:t>
      </w:r>
      <w:bookmarkEnd w:id="2080"/>
      <w:bookmarkEnd w:id="2081"/>
      <w:bookmarkEnd w:id="208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28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4</w:t>
      </w:r>
      <w:bookmarkEnd w:id="2086"/>
      <w:r>
        <w:rPr>
          <w:color w:val="000000"/>
          <w:spacing w:val="0"/>
          <w:w w:val="100"/>
          <w:position w:val="0"/>
        </w:rPr>
        <w:t>、</w:t>
        <w:tab/>
        <w:t>持续和非持续第三层次公允价值计量项目，采用的估值技术和重要参数的定性及定量信息</w:t>
      </w:r>
      <w:bookmarkEnd w:id="2084"/>
      <w:bookmarkEnd w:id="2085"/>
      <w:bookmarkEnd w:id="2087"/>
    </w:p>
    <w:p>
      <w:pPr>
        <w:pStyle w:val="Style28"/>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持续第三层次公允价值计量的其他非流动金融资产主要为本集团持有的未上市股权投资。本集团采用估值技术进行了公允价 值计量，所使用的估值模型主要为市场可比公司模型等，估值技术的输入值主要包括市销率乘数、市净率乘数、市盈率乘数、 缺乏流动性折价等。</w:t>
      </w:r>
    </w:p>
    <w:p>
      <w:pPr>
        <w:pStyle w:val="Style28"/>
        <w:keepNext w:val="0"/>
        <w:keepLines w:val="0"/>
        <w:widowControl w:val="0"/>
        <w:shd w:val="clear" w:color="auto" w:fill="auto"/>
        <w:bidi w:val="0"/>
        <w:spacing w:before="0" w:after="700" w:line="326" w:lineRule="exact"/>
        <w:ind w:left="0" w:right="0" w:firstLine="0"/>
        <w:jc w:val="left"/>
      </w:pP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日不以公允价值计量的各项金融资产和金融负债的账面价值与公允价值之间无重大 差异。</w:t>
      </w:r>
    </w:p>
    <w:p>
      <w:pPr>
        <w:pStyle w:val="Style32"/>
        <w:keepNext/>
        <w:keepLines/>
        <w:widowControl w:val="0"/>
        <w:shd w:val="clear" w:color="auto" w:fill="auto"/>
        <w:tabs>
          <w:tab w:pos="378" w:val="left"/>
        </w:tabs>
        <w:bidi w:val="0"/>
        <w:spacing w:before="0" w:after="28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5</w:t>
      </w:r>
      <w:bookmarkEnd w:id="2090"/>
      <w:r>
        <w:rPr>
          <w:color w:val="000000"/>
          <w:spacing w:val="0"/>
          <w:w w:val="100"/>
          <w:position w:val="0"/>
        </w:rPr>
        <w:t>、</w:t>
        <w:tab/>
        <w:t>持续的第三层次公允价值计量项目，期初与期末账面价值间的调节信息及不可观察参数敏感性分析</w:t>
      </w:r>
      <w:bookmarkEnd w:id="2088"/>
      <w:bookmarkEnd w:id="2089"/>
      <w:bookmarkEnd w:id="2091"/>
    </w:p>
    <w:p>
      <w:pPr>
        <w:pStyle w:val="Style28"/>
        <w:keepNext w:val="0"/>
        <w:keepLines w:val="0"/>
        <w:widowControl w:val="0"/>
        <w:shd w:val="clear" w:color="auto" w:fill="auto"/>
        <w:bidi w:val="0"/>
        <w:spacing w:before="0" w:after="380" w:line="312" w:lineRule="exact"/>
        <w:ind w:left="0" w:right="0" w:firstLine="0"/>
        <w:jc w:val="left"/>
        <w:rPr>
          <w:sz w:val="20"/>
          <w:szCs w:val="20"/>
        </w:rPr>
      </w:pPr>
      <w:r>
        <w:rPr>
          <w:color w:val="000000"/>
          <w:spacing w:val="0"/>
          <w:w w:val="100"/>
          <w:position w:val="0"/>
          <w:sz w:val="17"/>
          <w:szCs w:val="17"/>
        </w:rPr>
        <w:t>本集团采用市场法中的市场乘数法来确定其他非流动金融资产的公允价值。公允价值计量与市场乘数呈正相关关系。于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日，假设其他变量保持不变，市场乘数每增加或减少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，本集团的综合收益会分别增加或减少人民币</w:t>
      </w:r>
      <w:r>
        <w:rPr>
          <w:rFonts w:ascii="Times New Roman" w:eastAsia="Times New Roman" w:hAnsi="Times New Roman" w:cs="Times New Roman"/>
          <w:color w:val="000000"/>
          <w:spacing w:val="0"/>
          <w:w w:val="100"/>
          <w:position w:val="0"/>
          <w:sz w:val="18"/>
          <w:szCs w:val="18"/>
        </w:rPr>
        <w:t xml:space="preserve">8,981,294.75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年:人民币 </w:t>
      </w:r>
      <w:r>
        <w:rPr>
          <w:rFonts w:ascii="Times New Roman" w:eastAsia="Times New Roman" w:hAnsi="Times New Roman" w:cs="Times New Roman"/>
          <w:color w:val="000000"/>
          <w:spacing w:val="0"/>
          <w:w w:val="100"/>
          <w:position w:val="0"/>
          <w:sz w:val="18"/>
          <w:szCs w:val="18"/>
        </w:rPr>
        <w:t>6,753,605.5</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b/>
          <w:bCs/>
          <w:color w:val="000000"/>
          <w:spacing w:val="0"/>
          <w:w w:val="100"/>
          <w:position w:val="0"/>
          <w:sz w:val="20"/>
          <w:szCs w:val="20"/>
        </w:rPr>
        <w:t>。</w:t>
      </w:r>
    </w:p>
    <w:p>
      <w:pPr>
        <w:pStyle w:val="Style32"/>
        <w:keepNext/>
        <w:keepLines/>
        <w:widowControl w:val="0"/>
        <w:shd w:val="clear" w:color="auto" w:fill="auto"/>
        <w:tabs>
          <w:tab w:pos="378" w:val="left"/>
        </w:tabs>
        <w:bidi w:val="0"/>
        <w:spacing w:before="0" w:after="28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6</w:t>
      </w:r>
      <w:bookmarkEnd w:id="2094"/>
      <w:r>
        <w:rPr>
          <w:color w:val="000000"/>
          <w:spacing w:val="0"/>
          <w:w w:val="100"/>
          <w:position w:val="0"/>
        </w:rPr>
        <w:t>、</w:t>
        <w:tab/>
        <w:t>持续的公允价值计量项目，本期内发生各层级之间转换的，转换的原因及确定转换时点的政策</w:t>
      </w:r>
      <w:bookmarkEnd w:id="2092"/>
      <w:bookmarkEnd w:id="2093"/>
      <w:bookmarkEnd w:id="2095"/>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28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7</w:t>
      </w:r>
      <w:bookmarkEnd w:id="2098"/>
      <w:r>
        <w:rPr>
          <w:color w:val="000000"/>
          <w:spacing w:val="0"/>
          <w:w w:val="100"/>
          <w:position w:val="0"/>
        </w:rPr>
        <w:t>、</w:t>
        <w:tab/>
        <w:t>本期内发生的估值技术变更及变更原因</w:t>
      </w:r>
      <w:bookmarkEnd w:id="2096"/>
      <w:bookmarkEnd w:id="2097"/>
      <w:bookmarkEnd w:id="2099"/>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28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8</w:t>
      </w:r>
      <w:bookmarkEnd w:id="2102"/>
      <w:r>
        <w:rPr>
          <w:color w:val="000000"/>
          <w:spacing w:val="0"/>
          <w:w w:val="100"/>
          <w:position w:val="0"/>
        </w:rPr>
        <w:t>、</w:t>
        <w:tab/>
        <w:t>不以公允价值计量的金融资产和金融负债的公允价值情况</w:t>
      </w:r>
      <w:bookmarkEnd w:id="2100"/>
      <w:bookmarkEnd w:id="2101"/>
      <w:bookmarkEnd w:id="2103"/>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9</w:t>
      </w:r>
      <w:bookmarkEnd w:id="2106"/>
      <w:r>
        <w:rPr>
          <w:color w:val="000000"/>
          <w:spacing w:val="0"/>
          <w:w w:val="100"/>
          <w:position w:val="0"/>
        </w:rPr>
        <w:t>、</w:t>
        <w:tab/>
        <w:t>其他</w:t>
      </w:r>
      <w:bookmarkEnd w:id="2104"/>
      <w:bookmarkEnd w:id="2105"/>
      <w:bookmarkEnd w:id="2107"/>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2108" w:name="bookmark2108"/>
      <w:bookmarkStart w:id="2109" w:name="bookmark2109"/>
      <w:bookmarkStart w:id="2110" w:name="bookmark2110"/>
      <w:r>
        <w:rPr>
          <w:color w:val="000000"/>
          <w:spacing w:val="0"/>
          <w:w w:val="100"/>
          <w:position w:val="0"/>
        </w:rPr>
        <w:t>十二、关联方及关联交易</w:t>
      </w:r>
      <w:bookmarkEnd w:id="2108"/>
      <w:bookmarkEnd w:id="2109"/>
      <w:bookmarkEnd w:id="2110"/>
    </w:p>
    <w:p>
      <w:pPr>
        <w:pStyle w:val="Style32"/>
        <w:keepNext/>
        <w:keepLines/>
        <w:widowControl w:val="0"/>
        <w:shd w:val="clear" w:color="auto" w:fill="auto"/>
        <w:bidi w:val="0"/>
        <w:spacing w:before="0" w:after="320" w:line="240" w:lineRule="auto"/>
        <w:ind w:left="0" w:right="0" w:firstLine="0"/>
        <w:jc w:val="left"/>
      </w:pPr>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11"/>
      <w:bookmarkEnd w:id="2112"/>
      <w:bookmarkEnd w:id="2113"/>
    </w:p>
    <w:tbl>
      <w:tblPr>
        <w:tblOverlap w:val="never"/>
        <w:jc w:val="center"/>
        <w:tblLayout w:type="fixed"/>
      </w:tblPr>
      <w:tblGrid>
        <w:gridCol w:w="1598"/>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 的表决权比例</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本企业最终控制方是俞熔。</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tabs>
          <w:tab w:pos="378" w:val="left"/>
        </w:tabs>
        <w:bidi w:val="0"/>
        <w:spacing w:before="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2</w:t>
      </w:r>
      <w:bookmarkEnd w:id="2116"/>
      <w:r>
        <w:rPr>
          <w:color w:val="000000"/>
          <w:spacing w:val="0"/>
          <w:w w:val="100"/>
          <w:position w:val="0"/>
        </w:rPr>
        <w:t>、</w:t>
        <w:tab/>
        <w:t>本企业的子公司情况</w:t>
      </w:r>
      <w:bookmarkEnd w:id="2114"/>
      <w:bookmarkEnd w:id="2115"/>
      <w:bookmarkEnd w:id="211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p>
    <w:p>
      <w:pPr>
        <w:pStyle w:val="Style32"/>
        <w:keepNext/>
        <w:keepLines/>
        <w:widowControl w:val="0"/>
        <w:shd w:val="clear" w:color="auto" w:fill="auto"/>
        <w:tabs>
          <w:tab w:pos="378" w:val="left"/>
        </w:tabs>
        <w:bidi w:val="0"/>
        <w:spacing w:before="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3</w:t>
      </w:r>
      <w:bookmarkEnd w:id="2120"/>
      <w:r>
        <w:rPr>
          <w:color w:val="000000"/>
          <w:spacing w:val="0"/>
          <w:w w:val="100"/>
          <w:position w:val="0"/>
        </w:rPr>
        <w:t>、</w:t>
        <w:tab/>
        <w:t>本企业合营和联营企业情况</w:t>
      </w:r>
      <w:bookmarkEnd w:id="2118"/>
      <w:bookmarkEnd w:id="2119"/>
      <w:bookmarkEnd w:id="212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本企业重要的合营或联营企业详见附注九。</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乐山慈铭健康体检服务有限公司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南京奥亚健康管理有限公司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南宁美元康健康管理有限公司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大连美年健康悦享综合门诊部有限公司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太仓美年大健康体检中心有限公司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安顺慈铭健康体检管理有限公司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宜兴美年综合门诊部有限公司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宣城市美年大健康管理有限公司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广州羊城慈铭门诊部有限公司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无锡惠山华康监所门诊部有限公司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无锡慈铭奥亚门诊部有限公司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江苏华康职业健康咨询有限公司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沈阳凤天安泰医院有限公司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泉州丰泽美年现代综合门诊部有限公司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洛阳美年大健康医疗科技有限公司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淮安慈铭华康门诊部有限公司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Mega Genomics Limited</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肇庆美年大健康健康管理有限公司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辽阳美兆健康管理有限公司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邳州市慈铭健康体检门诊部有限公司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阳新慈铭健康体检管理有限公司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阳江美年大健康健康管理有限公司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杭州好卓优医数据科技有限公司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美因健康科技（北京）有限公司及其下属公司系联营企业</w:t>
      </w:r>
      <w:r>
        <w:rPr>
          <w:rFonts w:ascii="Times New Roman" w:eastAsia="Times New Roman" w:hAnsi="Times New Roman" w:cs="Times New Roman"/>
          <w:color w:val="000000"/>
          <w:spacing w:val="0"/>
          <w:w w:val="100"/>
          <w:position w:val="0"/>
          <w:sz w:val="18"/>
          <w:szCs w:val="18"/>
        </w:rPr>
        <w:t>Mega Genomics Limited</w:t>
      </w:r>
      <w:r>
        <w:rPr>
          <w:color w:val="000000"/>
          <w:spacing w:val="0"/>
          <w:w w:val="100"/>
          <w:position w:val="0"/>
        </w:rPr>
        <w:t>在境内的经营实体公司。</w:t>
      </w:r>
    </w:p>
    <w:p>
      <w:pPr>
        <w:pStyle w:val="Style32"/>
        <w:keepNext/>
        <w:keepLines/>
        <w:widowControl w:val="0"/>
        <w:shd w:val="clear" w:color="auto" w:fill="auto"/>
        <w:bidi w:val="0"/>
        <w:spacing w:before="0" w:after="32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4</w:t>
      </w:r>
      <w:bookmarkEnd w:id="2124"/>
      <w:r>
        <w:rPr>
          <w:color w:val="000000"/>
          <w:spacing w:val="0"/>
          <w:w w:val="100"/>
          <w:position w:val="0"/>
        </w:rPr>
        <w:t>、其他关联方情况</w:t>
      </w:r>
      <w:bookmarkEnd w:id="2122"/>
      <w:bookmarkEnd w:id="2123"/>
      <w:bookmarkEnd w:id="2125"/>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广州奥亚门诊部有限公司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上海健亿投资中心（有限合伙）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嘉兴信文淦富股权投资合伙企业（有限合伙）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bl>
    <w:p>
      <w:pPr>
        <w:spacing w:lineRule="exact" w:line="1"/>
        <w:rPr>
          <w:sz w:val="2"/>
          <w:szCs w:val="2"/>
        </w:rPr>
      </w:pPr>
      <w:r>
        <w:br w:type="page"/>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天津慈铭奥亚医院管理咨询有限公司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济南美年大健康科技有限公司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北京天亿弘方投资管理有限公司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上海天亿弘方企业管理有限公司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天津滨海新区慈爱门诊部有限公司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西安美兆健康管理有限公司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无锡美兆门诊部有限公司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成都美年大健康壹中心体检门诊部有限公司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吉林市昌邑区美年大健康科技管理有限公司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武汉好卓大数据科技有限公司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广州美年大健康医院管理有限公司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深圳美兆健康管理有限公司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广州美兆健康管理有限公司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福州美兆综合门诊部有限公司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桐庐美年体检中心有限公司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上海中孵创业投资管理有限公司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重庆美年美漾健康管理有限公司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实际控制人控制公司</w:t>
            </w:r>
          </w:p>
        </w:tc>
      </w:tr>
    </w:tbl>
    <w:p>
      <w:pPr>
        <w:spacing w:lineRule="exact" w:line="1"/>
        <w:rPr>
          <w:sz w:val="2"/>
          <w:szCs w:val="2"/>
        </w:rPr>
      </w:pPr>
      <w:r>
        <w:br w:type="page"/>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北京美伸医学影像诊断中心有限公司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美志健康管理（北京）有限公司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东莞虎门美慈奥亚门诊部有限公司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佛山万达美兆健康管理有限公司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上海天亿实业控股集团有限公司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永嘉友好综合门诊部有限公司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银川大象医生互联网医院有限公司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北京标软信息技术有限公司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南昌美维口腔门诊部有限公司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北京云瑞融通科技有限公司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上海美维云口腔门诊部有限公司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福建美兆医疗科技有限公司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成都金牛宝中堂中医门诊有限公司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上海天亿弘方物业管理有限公司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上海昱绅企业管理有限公司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武汉杏儒堂中医门诊部有限公司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上海久奕信息科技有限公司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广州奥亚健康管理有限责任公司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东莞长安美年健康管理有限公司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上海百瑞思企业管理有限公司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研计（上海）企业管理有限公司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唐山美健健康管理有限公司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武汉美兆健康管理有限公司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南通美兆美年健康产业并购投资基金（有限合 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广水市美年大健康管理有限公司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bl>
    <w:p>
      <w:pPr>
        <w:spacing w:lineRule="exact" w:line="1"/>
        <w:rPr>
          <w:sz w:val="2"/>
          <w:szCs w:val="2"/>
        </w:rPr>
      </w:pPr>
      <w:r>
        <w:br w:type="page"/>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昆山慈铭健康体检中心有限公司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厦门银城美年大健康管理有限公司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南安市美年大健康管理有限公司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福州慈铭奥亚健康体检中心有限公司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苏州姑苏美兆健康体检中心有限公司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上海美云门诊部有限公司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连云港美年大健康健康管理有限公司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百胜（深圳）医疗设备有限公司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青岛美维乐医疗管理有限公司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济南市莱芜美年大健康体检管理有限公司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怀化美年大健康医疗服务有限公司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宁波恒合口腔医疗管理服务有限公司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哈尔滨奥亚健康管理有限公司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浙江深博医疗技术有限公司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武汉清华阳光口腔门诊部有限公司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上海宝中堂峨山中医门诊部有限公司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蚌埠宝中堂中医门诊部有限公司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贵州济众健康管理有限公司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黄石美维中山口腔医疗管理有限公司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上海美誉门诊部有限公司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苏州美新门诊部有限公司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上海美维口腔门诊部有限公司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贵港美元康健康体检有限公司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九江市美年慈铭健康体检管理有限公司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上海敏菲口腔门诊部有限公司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临沂美铭健康体检管理有限公司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重庆天集药业有限公司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云南极粹生物科技有限公司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福州市长乐区美慈健康管理有限公司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实际控制人重大影响公司</w:t>
            </w:r>
          </w:p>
        </w:tc>
      </w:tr>
    </w:tbl>
    <w:p>
      <w:pPr>
        <w:spacing w:lineRule="exact" w:line="1"/>
        <w:rPr>
          <w:sz w:val="2"/>
          <w:szCs w:val="2"/>
        </w:rPr>
      </w:pPr>
      <w:r>
        <w:br w:type="page"/>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天津美泽门诊有限公司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上海美维口腔医疗管理集团有限公司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自贡维乐新桥口腔门诊部有限公司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上海中卫安健创业投资管理有限公司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实际控制人重大影响公司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本公司的关键管理人员以及与其关系密切的家庭成员</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本公司的关键管理人员以及与其关系密切的家庭成员</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北京万东医疗科技股份有限公司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王十方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实质重于形式</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阿里巴巴集团及其下属公司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杭州艾迪康医学检验中心有限公司及其下属子 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关键管理人员控制公司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潍坊世纪长河经贸有限公司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上海尊然医院有限公司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关键管理人员控制公司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青岛灵泽医疗健康科技合伙企业（有限合伙）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山东省万树商贸有限公司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关键管理人员控制公司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优视科技（中国）有限公司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红星美凯龙家居集团股份有限公司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杭州临安博腾医院有限公司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北京银信长远科技股份有限公司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上海逸刻新零售网络科技有限公司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康成投资（中国）有限公司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爱美客技术发展股份有限公司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慧医谷中医药科技（天津）股份有限公司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北京康都医疗器械有限公司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中关村美年健康产业研究院</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联华超市股份有限公司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旭辉集团股份有限公司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慈信（北京）医疗投资有限公司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关键管理人员任职公司</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北京慈记网络科技有限公司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月为关键管理人员关系密切的家庭成员控制的公司，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月起为非关联方</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攀枝花慈铭健康体检医院有限公司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年为联营企业，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月起为非关联方</w:t>
            </w:r>
          </w:p>
        </w:tc>
      </w:tr>
    </w:tbl>
    <w:p>
      <w:pPr>
        <w:spacing w:lineRule="exact" w:line="1"/>
        <w:rPr>
          <w:sz w:val="2"/>
          <w:szCs w:val="2"/>
        </w:rPr>
      </w:pPr>
      <w:r>
        <w:br w:type="page"/>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太原宝中堂健康科技有限公司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年为实际控制人重大影响公司，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月起为非关联方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百色美年大健康体检有限公司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年为实际控制人重大影响公司，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月起为非关联方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年为实际控制人控制公司，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月起为非关联方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云南慈铭健康服务有限公司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年为实际控制人控制公司，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月起为非关联方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年为实际控制人控制公司，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月起为非关联方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中欧国际工商学院教育发展基金会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年为关键管理人员任职公司，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月起为非关联方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郑州美健健康管理有限公司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月为实际控制人控制公司，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月起为非关联方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天津美维乐健康管理有限公司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月为实际控制人控制公司，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月起为非关联方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月为联营企业，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月起为非关联方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侯马美年大健康管理有限公司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月为实际控制人重大影响公司，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月起为非关联方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成都爱迪眼科医院有限公司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月为关键管理人员任职公司，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月起为非关联方</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安溪美年大健康管理有限公司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月为实际控制人重大影响公司，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月起为非关联 方</w:t>
            </w: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上表所列其他关联方为本期与本公司发生关联方交易，或前期与本公司发生关联方交易形成余额的其他关联方。</w:t>
      </w:r>
    </w:p>
    <w:p>
      <w:pPr>
        <w:pStyle w:val="Style32"/>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5</w:t>
      </w:r>
      <w:bookmarkEnd w:id="2128"/>
      <w:r>
        <w:rPr>
          <w:color w:val="000000"/>
          <w:spacing w:val="0"/>
          <w:w w:val="100"/>
          <w:position w:val="0"/>
        </w:rPr>
        <w:t>、关联交易情况</w:t>
      </w:r>
      <w:bookmarkEnd w:id="2126"/>
      <w:bookmarkEnd w:id="2127"/>
      <w:bookmarkEnd w:id="2129"/>
    </w:p>
    <w:p>
      <w:pPr>
        <w:pStyle w:val="Style73"/>
        <w:keepNext/>
        <w:keepLines/>
        <w:widowControl w:val="0"/>
        <w:shd w:val="clear" w:color="auto" w:fill="auto"/>
        <w:bidi w:val="0"/>
        <w:spacing w:before="0" w:line="240" w:lineRule="auto"/>
        <w:ind w:left="0" w:right="0" w:firstLine="0"/>
        <w:jc w:val="left"/>
      </w:pPr>
      <w:bookmarkStart w:id="2130" w:name="bookmark2130"/>
      <w:bookmarkStart w:id="2131" w:name="bookmark2131"/>
      <w:bookmarkStart w:id="2132" w:name="bookmark21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30"/>
      <w:bookmarkEnd w:id="2131"/>
      <w:bookmarkEnd w:id="213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36"/>
        <w:gridCol w:w="2683"/>
        <w:gridCol w:w="1560"/>
        <w:gridCol w:w="1675"/>
      </w:tblGrid>
      <w:tr>
        <w:trPr>
          <w:trHeight w:val="79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杭州艾迪康医学检验中心有限公司及其下属子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外送检验费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129,297,868.43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58,819,732.97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美因健康科技（北京）有限公司及其下属公司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外送检验费、采购医疗耗材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94,141,671.52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14,963,348.10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39,999,271.67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31,695,671.41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优视科技（中国）有限公司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32,558,260.99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20,899,480.37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22,909,718.65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17,359,818.21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21,404,070.40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37,484,337.83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20,862,090.52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15,710,932.10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18,517,999.44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20,869,659.54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阿里巴巴集团及其下属公司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外包体检费、咨询服务费、推广 手续费、软件服务费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14,910,873.06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14,720,844.31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外包体检费、咨询服务费、推广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13,426,151.59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13,982,583.90</w:t>
            </w:r>
          </w:p>
        </w:tc>
      </w:tr>
    </w:tbl>
    <w:p>
      <w:pPr>
        <w:spacing w:lineRule="exact" w:line="1"/>
        <w:rPr>
          <w:sz w:val="2"/>
          <w:szCs w:val="2"/>
        </w:rPr>
      </w:pPr>
      <w:r>
        <w:br w:type="page"/>
      </w:r>
    </w:p>
    <w:tbl>
      <w:tblPr>
        <w:tblOverlap w:val="never"/>
        <w:jc w:val="center"/>
        <w:tblLayout w:type="fixed"/>
      </w:tblPr>
      <w:tblGrid>
        <w:gridCol w:w="3936"/>
        <w:gridCol w:w="2683"/>
        <w:gridCol w:w="1560"/>
        <w:gridCol w:w="167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手续费、采购医疗耗材、采购设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13,267,640.49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11,762,461.41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外包体检费、采购医疗耗材、采 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12,914,501.45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7,176,269.24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10,792,429.84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8,712,327.75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10,254,190.73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10,744,760.37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外包体检费、外送检验费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9,621,862.99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3,945,649.59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8,809,511.79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5,499,595.05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8,649,553.87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3,352,723.85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8,418,081.59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9,170,760.67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浙江深博医疗技术有限公司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咨询服务费、设备维修、采购医 疗耗材、采购设备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7,824,650.88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4,212,500.00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外包体检费、外送检验费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7,293,530.59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12,916,381.98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6,953,786.92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50,190.50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5,447,971.20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25,136.80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北京万东医疗科技股份有限公司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设备维修、采购设备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4,937,000.01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1,140,316.67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咨询服务费、外送检验费、软件 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4,583,420.00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90,347.00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4,464,240.70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3,936,397.53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4,207,556.68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外包体检费、外送检验费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3,921,666.58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5,065,439.14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3,887,476.65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2,288,322.17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3,824,183.79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1,080,513.46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3,679,807.25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35,691.41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3,573,053.81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2,680,437.56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3,304,614.02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1,436,936.06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3,276,326.35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1,801,130.37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大连美年健康悦享综合门诊部有限公司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3,095,475.62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4,307,500.96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上海美云门诊部有限公司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3,083,503.28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15,718,510.55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南宁美元康健康管理有限公司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2,923,689.31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2,903,154.42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2,883,671.18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1,720,587.95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济南美年大健康科技有限公司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2,854,999.91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2,278,331.73</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2,821,622.15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5,461,551.20</w:t>
            </w:r>
          </w:p>
        </w:tc>
      </w:tr>
    </w:tbl>
    <w:p>
      <w:pPr>
        <w:spacing w:lineRule="exact" w:line="1"/>
        <w:rPr>
          <w:sz w:val="2"/>
          <w:szCs w:val="2"/>
        </w:rPr>
      </w:pPr>
      <w:r>
        <w:br w:type="page"/>
      </w:r>
    </w:p>
    <w:tbl>
      <w:tblPr>
        <w:tblOverlap w:val="never"/>
        <w:jc w:val="center"/>
        <w:tblLayout w:type="fixed"/>
      </w:tblPr>
      <w:tblGrid>
        <w:gridCol w:w="3936"/>
        <w:gridCol w:w="2683"/>
        <w:gridCol w:w="1560"/>
        <w:gridCol w:w="167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2,557,594.52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1,612,177.71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2,281,519.53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1,693,593.63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2,266,432.89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1,007,045.45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咨询服务费、业务合作费、推广 手续费、软件服务费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2,220,587.89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1,056,639.07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杭州临安博腾医院有限公司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2,170,821.13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4,091,377.06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外包体检费、采购医疗耗材、采 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2,139,767.01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1,606,405.13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1,967,061.08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2,095,622.82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外包体检费、咨询服务费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1,916,939.99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3,188,079.17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1,846,307.12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973,554.47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桐庐美年体检中心有限公司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外包体检费、采购医疗耗材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1,836,612.91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4,475,552.55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1,790,294.79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1,222,543.36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1,766,223.27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1,474,546.67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1,457,298.34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839,877.38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天津滨海新区慈爱门诊部有限公司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1,267,240.20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1,055,406.04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东莞虎门美慈奥亚门诊部有限公司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采购医疗耗材、采购设备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1,042,831.04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41,583.79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银川大象医生互联网医院有限公司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外包体检费、咨询服务费、外送 检验费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933,451.46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4,959,178.40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外包体检费、业务合作费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892,411.50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1,127,146.50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外包体检费、外送检验费、采购 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879,196.85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4,356,141.52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819,986.80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490,457.00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786,461.00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139,314.80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781,280.29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381,262.35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757,752.72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421,902.82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756,386.47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无锡惠山华康监所门诊部有限公司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上海美誉门诊部有限公司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749,100.00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738,753.86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3,402,056.82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成都美年大健康壹中心体检门诊部有限公司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726,474.15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597,475.90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720,304.42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136,134.28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682,469.88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1,052,735.66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阳江美年大健康健康管理有限公司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657,100.00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36"/>
        <w:gridCol w:w="2683"/>
        <w:gridCol w:w="1560"/>
        <w:gridCol w:w="167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634,735.80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703,439.80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626,943.41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74,339.70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501,649.85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209,922.16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外包体检费、咨询服务费、外送 检验费、推广手续费、采购医疗 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492,529.20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467,254.87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182,586.07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北京标软信息技术有限公司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昆山慈铭健康体检中心有限公司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411,204.20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400,923.44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苏州美新门诊部有限公司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397,853.61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395,271.95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585,614.26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392,923.50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260,423.25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天津慈铭奥亚医院管理咨询有限公司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326,624.88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外包体检费、外送检验费、采购 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322,246.35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12,401.95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百胜（深圳）医疗设备有限公司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杭州好卓优医数据科技有限公司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293,600.00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56,400.00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252,814.28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863,929.05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宜兴美年综合门诊部有限公司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234,125.40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517,442.40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上海美维口腔门诊部有限公司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225,250.00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193,926.00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131,202.80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怀化美年大健康医疗服务有限公司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183,456.70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泉州丰泽美年现代综合门诊部有限公司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161,207.60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127,934.30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160,456.28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670,210.00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159,504.35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100,482.69</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北京慈记网络科技有限公司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外包体检费、咨询服务费、业务 合作费、外送检验费、推广手续 费、采购医疗耗材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157,279.56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6,334,273.30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贵港美元康健康体检有限公司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140,138.60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南昌美维口腔门诊部有限公司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136,042.00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254,291.00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上海宝中堂峨山中医门诊部有限公司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134,672.90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北京云瑞融通科技有限公司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120,033.00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广水市美年大健康管理有限公司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外包体检费、业务合作费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118,203.16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淮安慈铭华康门诊部有限公司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116,887.00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91,873.90</w:t>
            </w:r>
          </w:p>
        </w:tc>
      </w:tr>
    </w:tbl>
    <w:p>
      <w:pPr>
        <w:spacing w:lineRule="exact" w:line="1"/>
        <w:rPr>
          <w:sz w:val="2"/>
          <w:szCs w:val="2"/>
        </w:rPr>
      </w:pPr>
      <w:r>
        <w:br w:type="page"/>
      </w:r>
    </w:p>
    <w:tbl>
      <w:tblPr>
        <w:tblOverlap w:val="never"/>
        <w:jc w:val="center"/>
        <w:tblLayout w:type="fixed"/>
      </w:tblPr>
      <w:tblGrid>
        <w:gridCol w:w="3936"/>
        <w:gridCol w:w="2683"/>
        <w:gridCol w:w="1560"/>
        <w:gridCol w:w="167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105,397.75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238,122.45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103,451.77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60,059.40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厦门银城美年大健康管理有限公司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101,780.35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607,012.45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86,666.67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970,666.67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九江市美年慈铭健康体检管理有限公司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82,550.40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吉林市昌邑区美年大健康科技管理有限公司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78,463.81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453,910.63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慧医谷中医药科技（天津）股份有限公司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外送检验费、采购设备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188,500.00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63,084.21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上海美维云口腔门诊部有限公司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58,250.00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57,886.05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87,322.47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济南市莱芜美年大健康体检管理有限公司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46,263.45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45,363.16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46,405.75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福建美兆医疗科技有限公司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44,523.20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34,298.00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乐山慈铭健康体检服务有限公司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38,634.00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43,192.98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外送检验费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35,915.00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33,931.35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20,600.00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31,817.08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260,764.85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苏州姑苏美兆健康体检中心有限公司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30,144.04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上海敏菲口腔门诊部有限公司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北京康都医疗器械有限公司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重庆美年美漾健康管理有限公司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22,917.35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4,149,962.60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福州美兆综合门诊部有限公司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16,701.20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15,340.10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成都金牛宝中堂中医门诊有限公司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推广手续费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10,396.91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上海尊然医院有限公司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43,898.75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武汉好卓大数据科技有限公司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9,577.10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75,732.66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5,268.05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28,405.60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8,374,047.07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外包体检费、采购设备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5,114,052.88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外包体检费、采购医疗耗材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4,589,103.51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4,247,257.40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中关村美年健康产业研究院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2,500,000.01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719,528.45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临沂美铭健康体检管理有限公司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外包体检费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509,496.12</w:t>
            </w:r>
          </w:p>
        </w:tc>
      </w:tr>
    </w:tbl>
    <w:p>
      <w:pPr>
        <w:spacing w:lineRule="exact" w:line="1"/>
        <w:rPr>
          <w:sz w:val="2"/>
          <w:szCs w:val="2"/>
        </w:rPr>
      </w:pPr>
      <w:r>
        <w:br w:type="page"/>
      </w:r>
    </w:p>
    <w:tbl>
      <w:tblPr>
        <w:tblOverlap w:val="never"/>
        <w:jc w:val="center"/>
        <w:tblLayout w:type="fixed"/>
      </w:tblPr>
      <w:tblGrid>
        <w:gridCol w:w="3936"/>
        <w:gridCol w:w="2683"/>
        <w:gridCol w:w="1560"/>
        <w:gridCol w:w="1675"/>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佛山万达美兆健康管理有限公司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151,834.06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洛阳美年大健康医疗科技有限公司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148,170.75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云南慈铭健康服务有限公司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140,990.82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福州慈铭奥亚健康体检中心有限公司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55,148.50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重庆天集药业有限公司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采购医疗耗材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52,433.02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云南极粹生物科技有限公司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32,450.00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太原宝中堂健康科技有限公司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外包体检费、咨询服务费、业务 合作费、采购医疗耗材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27,000.50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侯马美年大健康管理有限公司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外包体检费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10,894.60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外送检验费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bl>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3518"/>
        <w:gridCol w:w="1704"/>
        <w:gridCol w:w="19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阿里巴巴集团及其下属公司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42,076,942.10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36,877,699.52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广州美年大健康医疗技术有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22,900,251.34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23,265,836.40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厦门市慈铭健康管理有限公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体检收入、咨询服务费收入、专业技术服 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12,418,960.10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1,718,992.42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成都金牛美年大健康管理咨 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8,003,935.29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3,148,217.66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深圳市益尔康健康管理有限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体检收入、专业技术服务费收入、融资租 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5,897,801.69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6,996,648.26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5,616,251.27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667,682.66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上海健亿投资中心（有限合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咨询服务费收入、投资分红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5,027,777.78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7,441,823.91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武汉美慈奥亚科技管理有限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4,245,982.91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4,108,857.26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4,234,298.89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4,379,147.70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阜阳美年大健康健康管理有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3,772,846.30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5,362,641.01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深圳市美鹏健康管理有限公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体检收入、专业技术服务费收入、融资租 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3,708,250.96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4,505,465.75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山东美铭奥亚健康咨询有限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3,535,879.72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2,768,300.38</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嘉兴信文淦富股权投资合伙 企业（有限合伙）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3,301,886.79</w:t>
            </w:r>
          </w:p>
        </w:tc>
      </w:tr>
    </w:tbl>
    <w:p>
      <w:pPr>
        <w:spacing w:lineRule="exact" w:line="1"/>
        <w:rPr>
          <w:sz w:val="2"/>
          <w:szCs w:val="2"/>
        </w:rPr>
      </w:pPr>
      <w:r>
        <w:br w:type="page"/>
      </w:r>
    </w:p>
    <w:tbl>
      <w:tblPr>
        <w:tblOverlap w:val="never"/>
        <w:jc w:val="center"/>
        <w:tblLayout w:type="fixed"/>
      </w:tblPr>
      <w:tblGrid>
        <w:gridCol w:w="2405"/>
        <w:gridCol w:w="3518"/>
        <w:gridCol w:w="1704"/>
        <w:gridCol w:w="1958"/>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合肥慈铭奥亚健康管理有限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体检收入、咨询服务费收入、融资租赁咨 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3,477,927.06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1,216,398.53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武汉美慈奥亚健康管理有限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3,473,982.04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3,317,851.53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2,533,529.71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青岛美年健康科技健康管理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2,923,760.37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2,045,645.92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复旦大学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2,889,486.00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广州花都区美年大健康管理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2,823,487.09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1,629,188.18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无锡慈铭奥亚门诊部有限公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2,798,172.61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1,583,458.61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沈阳和平美健奥亚综合门诊 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2,753,635.95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4,763,473.06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深圳市奥亚健康管理有限公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2,634,541.19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2,172,537.64</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惠州市慈铭健康管理有限公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2,561,745.71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618,516.27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2,491,105.22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779,332.67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天津慈铭奥亚医院管理咨询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2,432,339.09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649,859.71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佛山市美年大健康体检管理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2,298,413.08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2,645,671.39</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郑州美兆健康医疗管理有限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体检收入、专业技术服务费收入、融资租 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2,174,186.11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1,535,651.15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文山美年大健康体检中心有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体检收入、咨询服务费收入、投资分红、 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1,824,787.60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631,061.23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1,642,565.46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948,071.80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深圳市美佳健康管理有限公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体检收入、专业技术服务费收入、融资租 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1,631,577.69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1,079,111.50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绍兴越城美年门诊部有限公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1,527,712.94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1,681,457.12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55" w:lineRule="exact"/>
              <w:ind w:left="0" w:right="0" w:firstLine="0"/>
              <w:jc w:val="both"/>
            </w:pPr>
            <w:r>
              <w:rPr>
                <w:color w:val="000000"/>
                <w:spacing w:val="0"/>
                <w:w w:val="100"/>
                <w:position w:val="0"/>
              </w:rPr>
              <w:t>济南美年大健康科技有限公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1,518,003.45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1,143,546.33</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广州增城区美年健康管理有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务费收入、融资租赁咨询服务费收入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1,509,300.14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2,284,010.82</w:t>
            </w:r>
          </w:p>
        </w:tc>
      </w:tr>
    </w:tbl>
    <w:p>
      <w:pPr>
        <w:spacing w:lineRule="exact" w:line="1"/>
        <w:rPr>
          <w:sz w:val="2"/>
          <w:szCs w:val="2"/>
        </w:rPr>
      </w:pPr>
      <w:r>
        <w:br w:type="page"/>
      </w:r>
    </w:p>
    <w:tbl>
      <w:tblPr>
        <w:tblOverlap w:val="never"/>
        <w:jc w:val="center"/>
        <w:tblLayout w:type="fixed"/>
      </w:tblPr>
      <w:tblGrid>
        <w:gridCol w:w="2405"/>
        <w:gridCol w:w="3518"/>
        <w:gridCol w:w="1704"/>
        <w:gridCol w:w="1958"/>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红星美凯龙家居集团股份有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1,487,999.70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1,320,075.40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北京天亿弘方投资管理有限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体检收入、专业技术服务费收入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1,459,942.00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上海美兆喆源门诊部有限公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1,405,010.76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2,118,211.01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上海天亿弘方企业管理有限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体检收入、专业技术服务费收入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1,370,916.00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北京慈记网络科技有限公司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1,231,284.50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13,689,080.21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大连美年健康悦享综合门诊 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体检收入、专业技术服务费收入、融资租 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1,209,547.34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1,402,251.80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天津滨海新区慈爱门诊部有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体检收入、咨询服务费收入、融资租赁咨 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1,105,965.46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617,375.53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东莞虎门美年大健康门诊部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体检收入、咨询服务费收入、融资租赁咨 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1,098,682.54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2,123,977.80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泉州丰泽美年大健康管理有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940,433.15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1,004,732.55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深圳市美阳健康管理有限公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体检收入、专业技术服务费收入、融资租 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858,066.74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1,113,948.69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体检收入、专业技术服务费收入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52,260.66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深圳市美辰健康管理有限公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体检收入、专业技术服务费收入、融资租 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824,602.52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942,238.40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珠海美年大健康健康管理有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805,708.01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591,243.79</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莆田美年大健康管理有限公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咨询服务费收入、专业技术服务费收入、 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792,380.15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976,042.33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792,252.00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南宁美元康健康管理有限公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体检收入、咨询服务费收入、融资租赁咨 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781,603.39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美因健康科技（北京）有限 公司及其下属公司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721,250.00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体检收入、咨询服务费收入、融资租赁咨 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696,471.42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1,119,871.72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679,118.00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592,939.76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664,972.87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784,322.89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辽阳美兆健康管理有限公司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体检收入、融资租赁咨询服务费收入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637,966.50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748,467.25</w:t>
            </w:r>
          </w:p>
        </w:tc>
      </w:tr>
    </w:tbl>
    <w:p>
      <w:pPr>
        <w:spacing w:lineRule="exact" w:line="1"/>
        <w:rPr>
          <w:sz w:val="2"/>
          <w:szCs w:val="2"/>
        </w:rPr>
      </w:pPr>
      <w:r>
        <w:br w:type="page"/>
      </w:r>
    </w:p>
    <w:tbl>
      <w:tblPr>
        <w:tblOverlap w:val="never"/>
        <w:jc w:val="center"/>
        <w:tblLayout w:type="fixed"/>
      </w:tblPr>
      <w:tblGrid>
        <w:gridCol w:w="2405"/>
        <w:gridCol w:w="3518"/>
        <w:gridCol w:w="1704"/>
        <w:gridCol w:w="1958"/>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成都美年大健康壹中心体检 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622,686.48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1,290,112.96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杭州艾迪康医学检验中心有 限公司及其下属子公司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622,046.50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311,184.00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漳州美年大健康管理有限公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咨询服务费收入、专业技术服务费收入、 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581,541.65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1,024,137.20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大连普兰店美年健康综合门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570,732.03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612,245.97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566,794.26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1,679,457.08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体检收入、专业技术服务费收入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546,334.29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834,659.28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烟台美年大健康体检管理有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536,702.93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962,835.11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宣城市美年大健康管理有限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513,003.13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506,697.62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554,915.71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体检收入、咨询服务费收入、融资租赁咨 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459,328.41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191,945.26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吉林市昌邑区美年大健康科 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咨询服务费收入、专业技术服务费收入、 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431,501.90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968,216.68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武汉好卓大数据科技有限公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422,930.97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565,179.09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广州美年大健康医院管理有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体检收入、专业技术服务费收入、融资租 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404,793.69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260,897.96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保山美年大健康体检中心有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咨询服务费收入、融资租赁咨询服务费收 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401,483.71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759,266.29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广州羊城慈铭门诊部有限公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体检收入、专业技术服务费收入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385,514.76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乐山慈铭健康体检服务有限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364,610.41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264,164.31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银川美年大健康医院有限公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349,271.13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783,320.75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太仓美年大健康体检中心有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咨询服务费收入、专业技术服务费收入、 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348,511.32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泉州丰泽美年现代综合门诊 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343,168.68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41,282.80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绍兴美兆门诊医疗有限公司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咨询服务费收入、专业技术服务费收入、 融资租赁咨询服务费收入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337,431.94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792,737.84</w:t>
            </w:r>
          </w:p>
        </w:tc>
      </w:tr>
    </w:tbl>
    <w:p>
      <w:pPr>
        <w:spacing w:lineRule="exact" w:line="1"/>
        <w:rPr>
          <w:sz w:val="2"/>
          <w:szCs w:val="2"/>
        </w:rPr>
      </w:pPr>
      <w:r>
        <w:br w:type="page"/>
      </w:r>
    </w:p>
    <w:tbl>
      <w:tblPr>
        <w:tblOverlap w:val="never"/>
        <w:jc w:val="center"/>
        <w:tblLayout w:type="fixed"/>
      </w:tblPr>
      <w:tblGrid>
        <w:gridCol w:w="2405"/>
        <w:gridCol w:w="3518"/>
        <w:gridCol w:w="1704"/>
        <w:gridCol w:w="1958"/>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阳江美年大健康健康管理有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333,068.45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322,627.69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987,407.56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台州美兆健康体检中心（普 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274,269.13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644,712.99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272,914.00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303,673.26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龙岩市美年大健康管理有限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270,103.72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265,111.75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588,147.62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杭州临安博腾医院有限公司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262,249.63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51,315.66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南昌倍邦健康体检中心有限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257,880.22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980,414.05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南通美兆美年健康产业并购 投资基金（有限合伙）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6,146,011.00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广水市美年大健康管理有限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246,861.45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威海美年大健康体检中心有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245,658.59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328,150.66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烟台美年福田健康体检管理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233,239.54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246,843.59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福州美兆综合门诊部有限公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224,057.35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346,109.96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淮安慈铭华康门诊部有限公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216,019.30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200,316.48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安顺慈铭健康体检管理有限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212,247.21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399,538.83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成都武侯美年大健康体检门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211,156.13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721,840.63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阳新慈铭健康体检管理有限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投资分红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晋江美年大健康管理有限公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191,794.36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841,349.87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187,864.55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1,459,478.10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桐庐美年体检中心有限公司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180,390.15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207,624.96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昆山慈铭健康体检中心有限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体检收入、咨询服务费收入、专业技术服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170,108.45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3518"/>
        <w:gridCol w:w="1704"/>
        <w:gridCol w:w="195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北京银信长远科技股份有限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153,486.00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26,135.50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宜兴美年综合门诊部有限公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143,266.50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521,028.35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蒙城县美年大健康管理有限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体检收入、咨询服务费收入、专业技术服 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140,162.34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207,275.20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上海逸刻新零售网络科技有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118,400.00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73,122.80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厦门银城美年大健康管理有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务费收入、融资租赁咨询服务费收入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118,188.13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644,084.97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南安市美年大健康管理有限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咨询服务费收入、专业技术服务费收入、 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103,824.70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430,620.97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福州慈铭奥亚健康体检中心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87,039.62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91,734.43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苏州姑苏美兆健康体检中心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73,120.65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威海国济美年大健康体检中 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71,110.82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233,271.41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上海美云门诊部有限公司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69,704.71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143,989.79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连云港美年大健康健康管理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咨询服务费收入、专业技术服务费收入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65,352.57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体检收入、咨询服务费收入、融资租赁咨 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51,779.76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268,170.94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康成投资（中国）有限公司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48,026.00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百胜（深圳）医疗设备有限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利得科技有限公司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39,064.00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扬州美舜健康管理有限公司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体检收入、咨询服务费收入、融资租赁咨 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37,510.80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331,739.13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青岛美维乐医疗管理有限公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33,574.00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济南市莱芜美年大健康体检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咨询服务费收入、专业技术服务费收入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32,305.40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83,072.55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怀化美年大健康医疗服务有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咨询服务费收入、融资租赁咨询服务费收 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30,374.14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黄山美年大健康咨询有限责 任公司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体检收入、咨询服务费收入、融资租赁咨 询服务费收入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27,007.27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303,099.53</w:t>
            </w:r>
          </w:p>
        </w:tc>
      </w:tr>
    </w:tbl>
    <w:p>
      <w:pPr>
        <w:spacing w:lineRule="exact" w:line="1"/>
        <w:rPr>
          <w:sz w:val="2"/>
          <w:szCs w:val="2"/>
        </w:rPr>
      </w:pPr>
      <w:r>
        <w:br w:type="page"/>
      </w:r>
    </w:p>
    <w:tbl>
      <w:tblPr>
        <w:tblOverlap w:val="never"/>
        <w:jc w:val="center"/>
        <w:tblLayout w:type="fixed"/>
      </w:tblPr>
      <w:tblGrid>
        <w:gridCol w:w="2405"/>
        <w:gridCol w:w="3518"/>
        <w:gridCol w:w="1704"/>
        <w:gridCol w:w="1958"/>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上海中孵创业投资管理有限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22,507.60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宁波恒合口腔医疗管理服务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15,474.00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11,398.00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哈尔滨奥亚健康管理有限公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14,902.95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124,575.00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重庆美年美漾健康管理有限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13,700.84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134,426.04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北京美伸医学影像诊断中心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11,201.89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142,595.30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浙江深博医疗技术有限公司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10,686.00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爱美客技术发展股份有限公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61,592.00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东营市美年大健康健康管理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体检收入、咨询服务费收入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143,484.26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天津市和平区美年美佳健康</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体检收入、咨询服务费收入、利息收入、 基因检测收入、健康咨询收入、融资租赁 咨询服务费收入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7,286,085.85</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体检收入、咨询服务费收入、利息收入、 基因检测收入、健康咨询收入、融资租赁 咨询服务费收入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1,524,407.90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美志健康管理（北京）有限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健康咨询收入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1,037,735.82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哈尔滨美铭健康管理有限责 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体检收入、基因检测收入、健康咨询收入、 融资租赁咨询服务费收入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849,432.23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云南慈铭健康服务有限公司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体检收入、咨询服务费收入、利息收入、 基因检测收入、融资租赁咨询服务费收入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568,434.92</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马鞍山美年大健康咨询有限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体检收入、咨询服务费收入、基因检测收 入、健康咨询收入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435,017.52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中欧国际工商学院教育发展 基金会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262,108.00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安溪美年大健康管理有限公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体检收入、咨询服务费收入、专业技术服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务费收入、基因检测收入、健康咨询收入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124,812.26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东莞虎门美慈奥亚门诊部有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体检收入、融资租赁咨询服务费收入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118,022.65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攀枝花慈铭健康体检医院有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专业技术服务费收入、基因检测收入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110,785.75</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佛山万达美兆健康管理有限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融资租赁咨询服务费收入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98,066.04</w:t>
            </w:r>
          </w:p>
        </w:tc>
      </w:tr>
    </w:tbl>
    <w:p>
      <w:pPr>
        <w:spacing w:lineRule="exact" w:line="1"/>
        <w:rPr>
          <w:sz w:val="2"/>
          <w:szCs w:val="2"/>
        </w:rPr>
      </w:pPr>
      <w:r>
        <w:br w:type="page"/>
      </w:r>
    </w:p>
    <w:tbl>
      <w:tblPr>
        <w:tblOverlap w:val="never"/>
        <w:jc w:val="center"/>
        <w:tblLayout w:type="fixed"/>
      </w:tblPr>
      <w:tblGrid>
        <w:gridCol w:w="2405"/>
        <w:gridCol w:w="3518"/>
        <w:gridCol w:w="1704"/>
        <w:gridCol w:w="1958"/>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成都爱迪眼科医院有限公司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86,268.00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北京万东医疗科技股份有限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59,221.00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侯马美年大健康管理有限公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体检收入、咨询服务费收入、基因检测收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58,613.34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潍坊世纪长河经贸有限公司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38,145.00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武汉清华阳光口腔门诊部有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31,810.00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25,588.00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上海宝中堂峨山中医门诊部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25,477.00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50" w:lineRule="exact"/>
              <w:ind w:left="0" w:right="0" w:firstLine="0"/>
              <w:jc w:val="both"/>
            </w:pPr>
            <w:r>
              <w:rPr>
                <w:color w:val="000000"/>
                <w:spacing w:val="0"/>
                <w:w w:val="100"/>
                <w:position w:val="0"/>
              </w:rPr>
              <w:t>蚌埠宝中堂中医门诊部有限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23,660.00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上海天亿实业控股集团有限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13,920.00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杭州好卓优医数据科技有限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13,040.00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邳州市慈铭健康体检门诊部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基因检测收入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5,490.56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黄石美维中山口腔医疗管理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永嘉友好综合门诊部有限公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上海大象医疗健康科技有限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体检收入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购销商品、提供和接受劳务的关联交易说明 无。</w:t>
      </w:r>
    </w:p>
    <w:p>
      <w:pPr>
        <w:pStyle w:val="Style73"/>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33"/>
      <w:bookmarkEnd w:id="2134"/>
      <w:bookmarkEnd w:id="213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 不适用。</w:t>
      </w:r>
    </w:p>
    <w:p>
      <w:pPr>
        <w:pStyle w:val="Style73"/>
        <w:keepNext/>
        <w:keepLines/>
        <w:widowControl w:val="0"/>
        <w:shd w:val="clear" w:color="auto" w:fill="auto"/>
        <w:bidi w:val="0"/>
        <w:spacing w:before="0" w:after="260" w:line="240" w:lineRule="auto"/>
        <w:ind w:left="0" w:right="0" w:firstLine="0"/>
        <w:jc w:val="left"/>
      </w:pPr>
      <w:bookmarkStart w:id="2136" w:name="bookmark2136"/>
      <w:bookmarkStart w:id="2137" w:name="bookmark2137"/>
      <w:bookmarkStart w:id="2138" w:name="bookmark2138"/>
      <w:bookmarkStart w:id="2139" w:name="bookmark2139"/>
      <w:r>
        <w:rPr>
          <w:color w:val="000000"/>
          <w:spacing w:val="0"/>
          <w:w w:val="100"/>
          <w:position w:val="0"/>
        </w:rPr>
        <w:t>（</w:t>
      </w:r>
      <w:bookmarkEnd w:id="213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36"/>
      <w:bookmarkEnd w:id="2137"/>
      <w:bookmarkEnd w:id="2139"/>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1968"/>
        <w:gridCol w:w="1934"/>
        <w:gridCol w:w="194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1,141,315.03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1,495,562.82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天津慈铭奥亚医院管理咨询有限公司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695,572.55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970,147.80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570,624.75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460,563.08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610,497.05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420,577.88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517,665.50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379,815.94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583,723.90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356,879.63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395,859.30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345,633.33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678,225.63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大连美年健康悦享综合门诊部有限公司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326,639.33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460,840.72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317,124.91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675,323.00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316,762.43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363,914.16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308,262.67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336,764.60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291,978.76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388,599.10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283,297.85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424,430.95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280,924.77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414,257.53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256,367.60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263,060.16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253,484.07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706,238.95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162,977.20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199,564.58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161,691.62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222,230.97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济南美年大健康科技有限公司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155,309.75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204,090.26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149,506.06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189,123.91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135,281.15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179,088.50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126,988.20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173,209.74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126,730.78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232,710.62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122,755.39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119,318.76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121,145.13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288,067.25</w:t>
            </w:r>
          </w:p>
        </w:tc>
      </w:tr>
    </w:tbl>
    <w:p>
      <w:pPr>
        <w:spacing w:lineRule="exact" w:line="1"/>
        <w:rPr>
          <w:sz w:val="2"/>
          <w:szCs w:val="2"/>
        </w:rPr>
      </w:pPr>
      <w:r>
        <w:br w:type="page"/>
      </w:r>
    </w:p>
    <w:tbl>
      <w:tblPr>
        <w:tblOverlap w:val="never"/>
        <w:jc w:val="center"/>
        <w:tblLayout w:type="fixed"/>
      </w:tblPr>
      <w:tblGrid>
        <w:gridCol w:w="3739"/>
        <w:gridCol w:w="1968"/>
        <w:gridCol w:w="1934"/>
        <w:gridCol w:w="1944"/>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112,922.72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131,739.80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111,779.57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134,890.25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110,708.66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161,254.88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110,004.26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137,546.01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成都美年大健康壹中心体检门诊部有限公司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109,812.77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127,861.95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108,910.22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556,090.25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107,768.32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123,754.86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105,844.55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120,668.14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105,002.66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130,603.55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上海美云门诊部有限公司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95,312.49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357,682.32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93,812.43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106,021.24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89,783.53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103,267.25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88,465.06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102,581.41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83,932.74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405,520.36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76,807.85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118,076.97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吉林市昌邑区美年大健康科技管理有限公司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74,511.94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91,830.97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泉州丰泽美年现代综合门诊部有限公司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74,232.38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74,109.17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80,619.47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73,426.20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67,839.95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66,926.56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天津滨海新区慈爱门诊部有限公司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63,374.28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66,318.58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63,123.74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211,788.50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怀化美年大健康医疗服务有限公司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62,949.56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60,931.10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71,241.51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60,509.96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57,959.29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81,352.23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56,386.99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71,925.08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54,565.27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116,619.47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50,903.92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206,078.78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49,345.14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55,992.91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48,930.09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广水市美年大健康管理有限公司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42,551.51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42,441.38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福州慈铭奥亚健康体检中心有限公司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36,937.18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98,430.97</w:t>
            </w:r>
          </w:p>
        </w:tc>
      </w:tr>
    </w:tbl>
    <w:p>
      <w:pPr>
        <w:spacing w:lineRule="exact" w:line="1"/>
        <w:rPr>
          <w:sz w:val="2"/>
          <w:szCs w:val="2"/>
        </w:rPr>
      </w:pPr>
      <w:r>
        <w:br w:type="page"/>
      </w:r>
    </w:p>
    <w:tbl>
      <w:tblPr>
        <w:tblOverlap w:val="never"/>
        <w:jc w:val="center"/>
        <w:tblLayout w:type="fixed"/>
      </w:tblPr>
      <w:tblGrid>
        <w:gridCol w:w="3739"/>
        <w:gridCol w:w="1968"/>
        <w:gridCol w:w="1934"/>
        <w:gridCol w:w="1944"/>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贵州济众健康管理有限公司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35,658.41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234,483.18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北京美伸医学影像诊断中心有限公司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34,377.89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353,647.79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34,283.76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117,342.48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阳江美年大健康健康管理有限公司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30,894.56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26,885.99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203,459.29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乐山慈铭健康体检服务有限公司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24,459.38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36,824.79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24,122.46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82,967.26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22,483.26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125,228.32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21,417.19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29,267.24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21,246.17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120,537.73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21,082.94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22,596.46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南宁美元康健康管理有限公司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17,577.79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15,536.42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22,525.64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厦门银城美年大健康管理有限公司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15,363.72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89,210.62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15,097.02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78,347.80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13,581.29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163,013.28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哈尔滨美铭健康管理有限责任公司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643,051.34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佛山万达美兆健康管理有限公司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426,092.22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190,439.81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144,580.73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139,427.99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128,798.23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云南慈铭健康服务有限公司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103,116.82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东莞虎门美慈奥亚门诊部有限公司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29,353.11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12,726.54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融资租赁收入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12,237.17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设备出租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1,129,752.74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1,135,376.58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房屋出租、设备出租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1,124,415.60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711,486.60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设备出租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460,944.72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586,949.97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房屋出租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设备出租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28,344.96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66,128.96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设备出租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135,000.00</w:t>
            </w:r>
          </w:p>
        </w:tc>
      </w:tr>
    </w:tbl>
    <w:p>
      <w:pPr>
        <w:spacing w:lineRule="exact" w:line="1"/>
        <w:rPr>
          <w:sz w:val="2"/>
          <w:szCs w:val="2"/>
        </w:rPr>
      </w:pPr>
      <w:r>
        <w:br w:type="page"/>
      </w:r>
    </w:p>
    <w:tbl>
      <w:tblPr>
        <w:tblOverlap w:val="never"/>
        <w:jc w:val="center"/>
        <w:tblLayout w:type="fixed"/>
      </w:tblPr>
      <w:tblGrid>
        <w:gridCol w:w="3739"/>
        <w:gridCol w:w="1968"/>
        <w:gridCol w:w="1934"/>
        <w:gridCol w:w="1944"/>
      </w:tblGrid>
      <w:tr>
        <w:trPr>
          <w:trHeight w:val="41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房屋出租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76,073.00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上海天亿弘方企业管理有限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14,511,604.95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15,629,899.27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上海天亿弘方物业管理有限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3,960,760.96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4,429,762.70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上海昱绅企业管理有限公司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3,907,667.60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4,137,310.91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红星美凯龙家居集团股份有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3,036,023.54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939,774.21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厦门市慈铭健康管理有限公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北京天亿弘方投资管理有限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4,282,745.14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福州美兆综合门诊部有限公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关联租赁情况说明</w:t>
      </w: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73"/>
        <w:keepNext/>
        <w:keepLines/>
        <w:widowControl w:val="0"/>
        <w:shd w:val="clear" w:color="auto" w:fill="auto"/>
        <w:bidi w:val="0"/>
        <w:spacing w:before="0" w:after="400" w:line="240" w:lineRule="auto"/>
        <w:ind w:left="0" w:right="0" w:firstLine="0"/>
        <w:jc w:val="both"/>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40"/>
      <w:bookmarkEnd w:id="2141"/>
      <w:bookmarkEnd w:id="2143"/>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47"/>
        <w:gridCol w:w="1560"/>
        <w:gridCol w:w="1987"/>
        <w:gridCol w:w="1843"/>
        <w:gridCol w:w="124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担保是否已</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经履行完毕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 xml:space="preserve">美年大健康、上海美年门诊部有限 公司、上海美鑫融资租赁有限公司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上海美东门诊部有限公司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上海美健门诊部有限公司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上海美宜门诊部有限公司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上海美年门诊部有限公司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上海美延门诊部有限公司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47"/>
        <w:gridCol w:w="1560"/>
        <w:gridCol w:w="1987"/>
        <w:gridCol w:w="1843"/>
        <w:gridCol w:w="1248"/>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上海美恒门诊部有限公司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上海美锦门诊部有限公司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上海美阳门诊部有限公司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上海初元慈铭门诊部有限公司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上海卓越慈铭门诊部有限公司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上海至诚慈铭门诊部有限公司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美年大健康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594"/>
        <w:gridCol w:w="1910"/>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李林，李瑞红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徐永军，吴敏华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曹克坚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刘磊，刘杰樱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俞熔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关联担保情况说明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本公司作为担保方</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年度本公司为子公司美年大健康产业（集团）有限公司向上海银行股份有限公司浦东分行借款提供担保，最高保 额为人民币</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年度本公司为子公司美年大健康产业（集团）有限公司、上海美年门诊部有限公司、上海美鑫融资租赁有限公 司向汇丰银行（中国）有限公司上海分行借款提供担保，最高保额为人民币</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万元，其中截至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日美年 大健康产业（集团）有限公司的借款余额为人民币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万元，上海美年门诊部有限公司的借款余额为人民币</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 xml:space="preserve">万元。 </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年度本公司为子公司美年大健康产业（集团）有限公司向广发银行股份有限公司上海分行借款提供担保，最高保 额为人民币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年度本公司为子公司美年大健康产业（集团）有限公司向江苏银行股份有限公司上海分行借款提供担保，最高保 额为人民币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年度美年大健康产业（集团）有限公司为子公司上海美东门诊部有限公司向北京银行股份有限公司上海分行借款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年度美年大健康产业（集团）有限公司为子公司上海美健门诊部有限公司向北京银行股份有限公司上海分行借款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年度美年大健康产业（集团）有限公司为子公司上海美宜门诊部有限公司向北京银行股份有限公司上海分行借款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年度美年大健康产业（集团）有限公司为子公司上海美年门诊部有限公司向北京银行股份有限公司上海分行借款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年度美年大健康产业（集团）有限公司为子公司上海美延门诊部有限公司向北京银行股份有限公司上海分行借款 提供担保，最高保额为人民币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年度美年大健康产业（集团）有限公司为子公司上海美恒门诊部有限公司向北京银行股份有限公司上海分行借 款提供担保，最高保额为人民币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年度美年大健康产业（集团）有限公司为子公司上海美锦门诊部有限公司向北京银行股份有限公司上海分行借 款提供担保，最高保额为人民币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年度美年大健康产业（集团）有限公司为子公司上海美阳门诊部有限公司向北京银行股份有限公司上海分行借 款提供担保，最高保额为人民币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年度美年大健康产业（集团）有限公司为子公司上海初元慈铭门诊部有限公司向北京银行股份有限公司上海分 行借款提供担保，最高保额为人民币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年度美年大健康产业（集团）有限公司为子公司上海卓越慈铭门诊部有限公司向北京银行股份有限公司上海分 行借款提供担保，最高保额为人民币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年度美年大健康产业（集团）有限公司为子公司上海至诚慈铭门诊部有限公司向北京银行股份有限公司上海分 行借款提供担保，最高保额为人民币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有限公司以深圳市鸿康杰科技有限公司</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股权作为质押，向上海 浦东发展银行股份有限公司青浦支行借款人民币</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 xml:space="preserve">万元，其中人民币 </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有限公司向中国民生银行股份有限公司上海分行营业部借款人民币 </w:t>
      </w:r>
      <w:r>
        <w:rPr>
          <w:rFonts w:ascii="Times New Roman" w:eastAsia="Times New Roman" w:hAnsi="Times New Roman" w:cs="Times New Roman"/>
          <w:color w:val="000000"/>
          <w:spacing w:val="0"/>
          <w:w w:val="100"/>
          <w:position w:val="0"/>
          <w:sz w:val="18"/>
          <w:szCs w:val="18"/>
        </w:rPr>
        <w:t>96,000</w:t>
      </w:r>
      <w:r>
        <w:rPr>
          <w:color w:val="000000"/>
          <w:spacing w:val="0"/>
          <w:w w:val="100"/>
          <w:position w:val="0"/>
        </w:rPr>
        <w:t>万元提供担保，截至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59,500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年到期，剩 余金额将于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年到期。</w:t>
      </w:r>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有限公司以海南美年大健康医院有限公司</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股权作为质押，以泰 安美年大健康体检管理有限公司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股权作为质押；由武汉美年大健康体检管理有限公司以武汉美年健康管理有限公司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股权作为质押，以襄阳市美年大健康管理有限公司</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股权作为质押；由郑州美年大健康科技有限公司以新乡美年大健 康管理有限公司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股权作为质押；由北京美年健康科技有限公司以北京美年美福门诊部有限公司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股权作为质押，由 本公司提供连带责任担保，向平安银行股份有限公司上海分行借款人民币</w:t>
      </w:r>
      <w:r>
        <w:rPr>
          <w:rFonts w:ascii="Times New Roman" w:eastAsia="Times New Roman" w:hAnsi="Times New Roman" w:cs="Times New Roman"/>
          <w:color w:val="000000"/>
          <w:spacing w:val="0"/>
          <w:w w:val="100"/>
          <w:position w:val="0"/>
          <w:sz w:val="18"/>
          <w:szCs w:val="18"/>
        </w:rPr>
        <w:t>34,942</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 人民币</w:t>
      </w:r>
      <w:r>
        <w:rPr>
          <w:rFonts w:ascii="Times New Roman" w:eastAsia="Times New Roman" w:hAnsi="Times New Roman" w:cs="Times New Roman"/>
          <w:color w:val="000000"/>
          <w:spacing w:val="0"/>
          <w:w w:val="100"/>
          <w:position w:val="0"/>
          <w:sz w:val="18"/>
          <w:szCs w:val="18"/>
        </w:rPr>
        <w:t>10,710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7,140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年到期，剩余金额将于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年到期。</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有限公司以杭州美溪医疗门诊部有限公司</w:t>
      </w:r>
      <w:r>
        <w:rPr>
          <w:rFonts w:ascii="Times New Roman" w:eastAsia="Times New Roman" w:hAnsi="Times New Roman" w:cs="Times New Roman"/>
          <w:color w:val="000000"/>
          <w:spacing w:val="0"/>
          <w:w w:val="100"/>
          <w:position w:val="0"/>
          <w:sz w:val="18"/>
          <w:szCs w:val="18"/>
        </w:rPr>
        <w:t>58.66%</w:t>
      </w:r>
      <w:r>
        <w:rPr>
          <w:color w:val="000000"/>
          <w:spacing w:val="0"/>
          <w:w w:val="100"/>
          <w:position w:val="0"/>
        </w:rPr>
        <w:t>的股权作为质押， 由本公司提供连带责任担保，向中国光大银行股份有限公司上海松江支行借款人民币</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 款余额为人民币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年度本公司为子公司美年大健康产业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有限公司向中国光大银行股份有限公司上海松江支行借款人民币 </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万元提供担保，截至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有限公司由成都美年大健康健康管理有限公司以重庆美年大健康管 理有限公司</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的股权作为质押，由本公司提供连带责任担保，向中国光大银行股份有限公司上海松江支行借款人民币</w:t>
      </w:r>
      <w:r>
        <w:rPr>
          <w:rFonts w:ascii="Times New Roman" w:eastAsia="Times New Roman" w:hAnsi="Times New Roman" w:cs="Times New Roman"/>
          <w:color w:val="000000"/>
          <w:spacing w:val="0"/>
          <w:w w:val="100"/>
          <w:position w:val="0"/>
          <w:sz w:val="18"/>
          <w:szCs w:val="18"/>
        </w:rPr>
        <w:t xml:space="preserve">1,400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840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有限公司由武汉美年大健康体检管理有限公司以武汉高信门诊部有 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的股权作为质押，由本公司提供连带责任担保，向中国光大银行股份有限公司上海松江支行借款人民币</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有限公司由大连美年大健康管理有限公司以大连旅顺美年大健康新 城综合门诊部门有限公司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的股权作为质押，由本公司提供连带责任担保，向中国光大银行股份有限公司上海松江支行 借款人民币</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840</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年度本公司之子公司美年大健康产业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有限公司以深圳美年大健康健康管理有限公司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的股权作为质押， 由本公司提供连带责任担保，向中铁信托有限责任公司借款人民币</w:t>
      </w:r>
      <w:r>
        <w:rPr>
          <w:rFonts w:ascii="Times New Roman" w:eastAsia="Times New Roman" w:hAnsi="Times New Roman" w:cs="Times New Roman"/>
          <w:color w:val="000000"/>
          <w:spacing w:val="0"/>
          <w:w w:val="100"/>
          <w:position w:val="0"/>
          <w:sz w:val="18"/>
          <w:szCs w:val="18"/>
        </w:rPr>
        <w:t>26,000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sz w:val="18"/>
          <w:szCs w:val="18"/>
        </w:rPr>
        <w:t xml:space="preserve">24,000 </w:t>
      </w:r>
      <w:r>
        <w:rPr>
          <w:color w:val="000000"/>
          <w:spacing w:val="0"/>
          <w:w w:val="100"/>
          <w:position w:val="0"/>
        </w:rPr>
        <w:t>万元，其中人民币</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年到期。</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本公司作为被担保方</w:t>
      </w:r>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年度李林、李瑞红为本公司之子公司上海美东门诊部有限公司向中国银行股份有限公司上海市闸北支行借款提供 担保，最高保额为人民币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年度由本公司之子公司嘉兴美年大健康管理有限公司以一项专利权作为质押；由徐永军、吴敏华为本公司之子公 司嘉兴美年大健康管理有限公司向嘉兴银行股份有限公司科技支行借款提供担保，最高保额为人民币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年度曹克坚为本公司之子公司宁波海曙美年综合门诊部有限公司向浙江泰隆商业银行股份有限公司宁波海曙支行 借款提供担保，最高保额为人民币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w:t>
      </w:r>
    </w:p>
    <w:p>
      <w:pPr>
        <w:pStyle w:val="Style2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年度刘磊、刘杰樱为本公司之子公司哈密美年大健康健康管理有限公司向新疆银行股份有限公司哈密分行借款提 供担保，最高保额为人民币</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万元。</w:t>
      </w:r>
    </w:p>
    <w:p>
      <w:pPr>
        <w:pStyle w:val="Style28"/>
        <w:keepNext w:val="0"/>
        <w:keepLines w:val="0"/>
        <w:widowControl w:val="0"/>
        <w:shd w:val="clear" w:color="auto" w:fill="auto"/>
        <w:bidi w:val="0"/>
        <w:spacing w:before="0" w:after="36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年度俞熔为本公司向国民信托有限公司借款提供担保，最高保额为人民币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借款余额为人民币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73"/>
        <w:keepNext/>
        <w:keepLines/>
        <w:widowControl w:val="0"/>
        <w:shd w:val="clear" w:color="auto" w:fill="auto"/>
        <w:bidi w:val="0"/>
        <w:spacing w:before="0" w:after="280" w:line="240" w:lineRule="auto"/>
        <w:ind w:left="0" w:right="0" w:firstLine="0"/>
        <w:jc w:val="both"/>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44"/>
      <w:bookmarkEnd w:id="2145"/>
      <w:bookmarkEnd w:id="2147"/>
    </w:p>
    <w:p>
      <w:pPr>
        <w:pStyle w:val="Style28"/>
        <w:keepNext w:val="0"/>
        <w:keepLines w:val="0"/>
        <w:widowControl w:val="0"/>
        <w:shd w:val="clear" w:color="auto" w:fill="auto"/>
        <w:bidi w:val="0"/>
        <w:spacing w:before="0" w:after="80" w:line="322" w:lineRule="exact"/>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48"/>
      <w:bookmarkEnd w:id="2149"/>
      <w:bookmarkEnd w:id="215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802"/>
        <w:gridCol w:w="1699"/>
        <w:gridCol w:w="2126"/>
        <w:gridCol w:w="195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948,775.00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350,875.20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天津滨海新区慈爱门诊部有限公司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322,866.56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227,977.11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慧医谷中医药科技（天津）股份有限公司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196,616.25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3,483,530.25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341,233.00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百色美年大健康体检有限公司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80,305.66</w:t>
            </w:r>
          </w:p>
        </w:tc>
      </w:tr>
    </w:tbl>
    <w:p>
      <w:pPr>
        <w:spacing w:lineRule="exact" w:line="1"/>
        <w:rPr>
          <w:sz w:val="2"/>
          <w:szCs w:val="2"/>
        </w:rPr>
      </w:pPr>
      <w:r>
        <w:br w:type="page"/>
      </w:r>
    </w:p>
    <w:tbl>
      <w:tblPr>
        <w:tblOverlap w:val="never"/>
        <w:jc w:val="center"/>
        <w:tblLayout w:type="fixed"/>
      </w:tblPr>
      <w:tblGrid>
        <w:gridCol w:w="3802"/>
        <w:gridCol w:w="1699"/>
        <w:gridCol w:w="2126"/>
        <w:gridCol w:w="1958"/>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贵港美元康健康体检有限公司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40,120.02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重庆美年美漾健康管理有限公司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12,745.87</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2152" w:name="bookmark2152"/>
      <w:bookmarkStart w:id="2153" w:name="bookmark2153"/>
      <w:bookmarkStart w:id="2154" w:name="bookmark2154"/>
      <w:bookmarkStart w:id="2155" w:name="bookmark2155"/>
      <w:r>
        <w:rPr>
          <w:color w:val="000000"/>
          <w:spacing w:val="0"/>
          <w:w w:val="100"/>
          <w:position w:val="0"/>
        </w:rPr>
        <w:t>（</w:t>
      </w:r>
      <w:bookmarkEnd w:id="215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52"/>
      <w:bookmarkEnd w:id="2153"/>
      <w:bookmarkEnd w:id="21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20,904,100.00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13,516,900.00</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56"/>
      <w:bookmarkEnd w:id="2157"/>
      <w:bookmarkEnd w:id="215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6</w:t>
      </w:r>
      <w:bookmarkEnd w:id="2162"/>
      <w:r>
        <w:rPr>
          <w:color w:val="000000"/>
          <w:spacing w:val="0"/>
          <w:w w:val="100"/>
          <w:position w:val="0"/>
        </w:rPr>
        <w:t>、关联方应收应付款项</w:t>
      </w:r>
      <w:bookmarkEnd w:id="2160"/>
      <w:bookmarkEnd w:id="2161"/>
      <w:bookmarkEnd w:id="2163"/>
    </w:p>
    <w:p>
      <w:pPr>
        <w:pStyle w:val="Style73"/>
        <w:keepNext/>
        <w:keepLines/>
        <w:widowControl w:val="0"/>
        <w:shd w:val="clear" w:color="auto" w:fill="auto"/>
        <w:bidi w:val="0"/>
        <w:spacing w:before="0" w:line="240" w:lineRule="auto"/>
        <w:ind w:left="0" w:right="0" w:firstLine="0"/>
        <w:jc w:val="left"/>
      </w:pPr>
      <w:bookmarkStart w:id="2164" w:name="bookmark2164"/>
      <w:bookmarkStart w:id="2165" w:name="bookmark2165"/>
      <w:bookmarkStart w:id="2166" w:name="bookmark21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64"/>
      <w:bookmarkEnd w:id="2165"/>
      <w:bookmarkEnd w:id="21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2832"/>
        <w:gridCol w:w="1277"/>
        <w:gridCol w:w="1421"/>
        <w:gridCol w:w="1555"/>
        <w:gridCol w:w="139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阿里巴巴集团及其下属公司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21,382,638.47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13,028,455.14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53,117.02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济南美年大健康科技有限公司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20,362,188.49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493,388.05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6,366,161.40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242,387.57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烟台美年大健康体检管理有限公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13,537,282.27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1,117,903.34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3,495,610.22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672,787.06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9,473,247.81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1,011,039.22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4,553,718.74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1,017,020.91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9,238,917.76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605,816.06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3,403,384.41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1,619,532.45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嘉兴信文淦富股权投资合伙企业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8,754,794.52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1,669,272.26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5,254,794.52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529,938.36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上海健亿投资中心（有限合伙）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1,815,625.00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752,500.00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广州美年大健康医疗技术有限公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6,795,341.18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223,326.70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6,082,912.63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210,448.65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成都美年大健康壹中心体检门诊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5,944,050.73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1,993,848.79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3,237,594.47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722,457.02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成都金牛美年大健康管理咨询有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5,709,171.68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460,452.33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1,929,709.63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514,662.36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5,372,440.89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506,701.30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4,922,846.47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503,922.84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w:t>
            </w: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4,343,735.70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399,329.74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佛山市美年大健康体检管理有限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3,594,183.55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1,004,220.94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3,027,139.26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383,588.52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大连美年健康悦享综合门诊部有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3,551,930.37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206,593.90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784,293.22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211,241.95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3,226,985.07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644,471.41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7,977,897.93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503,659.99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东莞虎门美年大健康门诊部有限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3,119,405.87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30,577.99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2,537,006.68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822,631.37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1,674,544.00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494,426.54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泉州丰泽美年大健康管理有限公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2,245,347.65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1,265,938.92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1,749,213.78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914,369.04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广州花都区美年大健康管理有限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2,174,500.63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15,233.62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2,049,320.03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522,282.49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2,155,729.45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81,743.45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2,015,086.19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1,366,887.45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1,448,986.25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680,227.01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烟台美年福田健康体检管理有限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1,928,370.67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107,491.59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1,602.99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青岛美年健康科技健康管理有限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1,882,434.26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57,000.38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1,738,374.01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25,156.17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南宁美元康健康管理有限公司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1,873,405.41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991,108.71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成都武侯美年大健康体检门诊部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1,855,896.19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544,400.88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934,545.19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200,175.20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1,431,036.31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广州增城区美年健康管理有限公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1,408,118.45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15,183.25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2,015,406.80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382,792.85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福州市长乐区美慈健康管理有限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1,326,800.92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桐庐美年体检中心有限公司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1,278,732.61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珠海美年大健康健康管理有限公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1,275,315.15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507,714.86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815,710.69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318,827.39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1,067,242.04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619,039.94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贵港美元康健康体检有限公司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515,000.00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宜兴美年综合门诊部有限公司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858,015.63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706,667.87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722,376.63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350,877.42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复旦大学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846,095.20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826,048.28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35,854.40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60,777.94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南京奥亚健康管理有限公司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795,546.35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788,622.55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400,755.97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3,368,992.26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3,578.78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武汉杏儒堂中医门诊部有限公司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768,320.00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768,320.00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济南市莱芜美年大健康体检管理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723,919.88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700,293.02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昆山慈铭健康体检中心有限公司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720,374.60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209,239.12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台州美兆健康体检中心（普通合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673,220.75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131,829.66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1,491,452.54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496,536.41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乐山慈铭健康体检服务有限公司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648,345.67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222,422.44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82,447.26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590,863.55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700,125.61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552,922.51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474,014.91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永嘉友好综合门诊部有限公司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578,147.50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288,743.75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582,992.50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172,950.90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杭州临安博腾医院有限公司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570,708.30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330,081.48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469,458.66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198,247.08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495,013.11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90,808.05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384,128.53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65,310.16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淮安慈铭华康门诊部有限公司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462,917.55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250,756.25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75,226.88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广州美年大健康医院管理有限公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437,388.50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108,701.70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56,669.45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14,356.41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红星美凯龙家居集团股份有限公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420,476.90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51,220.95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135,901.90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29,649.58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380,885.42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38,298.70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苏州美新门诊部有限公司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351,452.26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192,010.76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346,569.51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连云港美年大健康健康管理有限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303,814.97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556,430.68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阳江美年大健康健康管理有限公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300,210.12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洛阳美年大健康医疗科技有限公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299,000.00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278,495.83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101,046.00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27,434.58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269,815.96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38,577.60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262,786.36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杭州艾迪康医学检验中心有限公 司及其下属子公司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249,707.00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福州美兆综合门诊部有限公司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235,012.07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36,069.85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122,310.59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197,688.79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威海国济美年大健康体检中心有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179,265.28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29,483.75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180,091.93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16,067.43</w:t>
            </w: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沈阳凤天安泰医院有限公司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167,704.20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49,491.85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北京银信长远科技股份有限公司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155,305.40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595.36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10,815.40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388.36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银川大象医生互联网医院有限公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141,450.80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76,067.00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137,326.80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47,458.16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东营市美年大健康健康管理有限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113,157.25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17,470.99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35,311.25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16,441.03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79,840.78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83,896.64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上海逸刻新零售网络科技有限公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72,792.00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71,474.00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上海天亿弘方企业管理有限公司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48,027.50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34,174.00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34.17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沈阳和平美健奥亚综合门诊部有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42,509.80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上海中孵创业投资管理有限公司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40,952.00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91,700.00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91.70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上海美维口腔门诊部有限公司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上海久奕信息科技有限公司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23,631.00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22,428.50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44,144.52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12,305.01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联华超市股份有限公司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753.95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64,474.00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3,792.22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利得科技有限公司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24,480.00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爱美客技术发展股份有限公司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511.30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北京慈记网络科技有限公司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105,565,611.14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38,899,114.56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王十方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2,947,943.16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2,947,943.16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美因健康科技（北京）有限公司及 其下属公司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2,193,615.30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143,844.00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阜阳美年大健康健康管理有限公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1,335,601.56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239,457.56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广州奥亚健康管理有限责任公司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1,194,772.66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667.68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厦门银城美年大健康管理有限公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1,118,920.49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374,712.69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南通美兆美年健康产业并购投资</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吉林市昌邑区美年大健康科技管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748,517.76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234,563.15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上海美兆喆源门诊部有限公司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723,944.53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262,106.80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东莞长安美年健康管理有限公司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重庆美年美漾健康管理有限公司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688,729.76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265,886.07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钦州美龄健康体检有限公司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550,779.40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89,070.07</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天津美泽门诊有限公司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哈尔滨奥亚健康管理有限公司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341,178.36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165,011.18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马鞍山美年大健康咨询有限公司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297,581.43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22,722.11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上海大象医疗健康科技有限公司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108,402.90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25,050.00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泉州丰泽美年现代综合门诊部有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100,617.81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东莞虎门美慈奥亚门诊部有限公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80,433.72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56,602.24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晋江美年大健康管理有限公司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47,895.04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39,758.02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贵州济众健康管理有限公司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33,357.00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9,700.92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中欧国际工商学院教育发展基金 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30,994.00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1,226.99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上海美维口腔医疗管理集团有限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20,897.02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旭辉集团股份有限公司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20,294.00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杭州好卓优医数据科技有限公司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10,838.00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上海中卫安健创业投资管理有限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2,672.40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攀枝花慈铭健康体检医院有限公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上海大象医疗健康科技有限公司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3,102,872.70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2,866,100.20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浙江深博医疗技术有限公司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975,041.00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816,906.74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523,316.87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598,494.05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红星美凯龙家居集团股份有限公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227,638.69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杭州临安博腾医院有限公司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104,580.92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无锡美兆门诊部有限公司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74,418.17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55,418.21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南昌倍邦健康体检中心有限公司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7,390,552.18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北京慈记网络科技有限公司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4,775,364.85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北京万东医疗科技股份有限公司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270,113.01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王十方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7,993,907.99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7,993,907.99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1,188,070.00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1,188,070.00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5,840,863.08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132,954.38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武汉美慈奥亚健康管理有限公司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3,172,062.02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953,206.21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4,999,762.00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458,353.06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上海天亿弘方企业管理有限公司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1,378,337.06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951,497.37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青岛美年健康科技健康管理有限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825,529.32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沈阳和平美健奥亚综合门诊部有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812,437.63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上海百瑞思企业管理有限公司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775,492.78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775,492.78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1,530,963.77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上海昱绅企业管理有限公司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414,250.00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381,863.00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3,323,891.00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356,155.00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356,155.00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341,233.00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341,233.00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341.23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234,837.57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234,837.57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永嘉友好综合门诊部有限公司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159,658.27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75,009.66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123,542.90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红星美凯龙家居集团股份有限公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大连普兰店美年健康综合门诊部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95,174.00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17,931.00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贵港美元康健康体检有限公司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12,578.40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上海大象医疗科技有限公司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青岛灵泽医疗健康科技合伙企业</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广州美年大健康医疗技术有限公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14,960,865.64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上海美楷门诊部有限公司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江苏华康职业健康咨询有限公司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广州美年大健康医院管理有限公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武汉好卓大数据科技有限公司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2,490,599.84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上海天亿弘方物业管理有限公司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1,601,030.99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合肥慈铭奥亚健康管理有限公司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1,102,134.91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1,102.81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贵州济众健康管理有限公司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585,636.22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54,375.74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成都美年大健康壹中心体检门诊 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577,488.55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620.44</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宜兴美年综合门诊部有限公司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546,702.80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604.49</w:t>
            </w: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329,030.78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161,583.51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重庆美年美漾健康管理有限公司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139,616.97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无锡美兆门诊部有限公司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128,521.84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122,594.22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百色美年大健康体检有限公司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80,305.66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17,191.13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银川大象医生互联网医院有限公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11,537.00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上海尊然医院有限公司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天津慈铭奥亚医院管理咨询有限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12,855,580.00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3,488,530.98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13,503,606.00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1,787,030.84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11,520,910.00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2,372,269.88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17,022,625.00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4,180,095.06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10,797,294.28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6,183,577.78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11,002,041.28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5,481,256.15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10,561,948.00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58,133.57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14,772,738.00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86,626.61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7,718,477.00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51,950.12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11,584,024.00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78,806.93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6,729,933.00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1,497,857.69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6,711,665.00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766,719.98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6,601,551.00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1,363,224.63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8,274,749.00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1,196,874.87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6,451,447.00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42,351.16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9,853,676.00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64,858.52</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沈阳和平美健奥亚综合门诊部有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5,780,745.00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37,259.90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11,488,051.00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596,827.08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5,765,322.00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2,326,619.23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6,524,358.00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163,589.70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5,400,824.00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34,817.01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9,179,191.00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60,005.23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5,282,384.00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1,458,949.41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5,723,964.00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781,670.30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4,759,970.00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29,331.69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10,185,236.00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65,527.25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4,699,449.00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560,010.30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4,622,816.00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4,390,624.00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28,253.91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7,841,377.00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49,863.74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4,358,351.00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22,602.03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6,800,261.00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38,767.13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4,107,888.00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420,273.22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4,874,317.00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375,315.14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3,647,627.00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564,697.27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4,189,549.00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88,683.18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3,341,713.00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8,758,816.00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44,090.85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广州美年大健康医疗技术有限公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3,270,395.00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1,174,787.74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5,607,867.00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威海美年大健康体检中心有限公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2,654,998.00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14,440.34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3,796,958.00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22,191.02</w:t>
            </w: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怀化美年大健康医疗服务有限公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2,567,519.00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12,700.62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2,498,132.00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16,249.86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5,451,344.00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34,540.87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大连美年健康悦享综合门诊部有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2,389,748.00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10,372.86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4,245,271.00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23,010.40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南安市美年大健康管理有限公司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2,381,440.00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16,246.44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50" w:lineRule="exact"/>
              <w:ind w:left="0" w:right="0" w:firstLine="0"/>
              <w:jc w:val="both"/>
            </w:pPr>
            <w:r>
              <w:rPr>
                <w:color w:val="000000"/>
                <w:spacing w:val="0"/>
                <w:w w:val="100"/>
                <w:position w:val="0"/>
              </w:rPr>
              <w:t>天津滨海新区慈爱门诊部有限公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2,168,049.00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234,395.68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2,596,006.00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171,662.03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1,939,248.00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12,830.92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2,924,725.00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18,584.99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东莞虎门美年大健康门诊部有限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1,823,884.00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济南美年大健康科技有限公司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1,763,922.00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11,582.50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3,218,487.00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20,800.51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大连普兰店美年健康综合门诊部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1,648,349.00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10,737.86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4,118,760.00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26,197.71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1,637,931.00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成都美年大健康壹中心体检门诊 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1,578,471.00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10,448.87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3,655,196.00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23,214.06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文山美年大健康体检中心有限公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1,564,038.00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10,222.50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3,815,549.00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24,105.58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青岛美年健康科技健康管理有限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1,543,816.35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10,184.50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3,541,690.35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21,782.49</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广州增城区美年健康管理有限公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1,508,422.00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9,499.51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3,543,803.00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22,511.92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1,496,169.00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9,029.37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5,056,656.00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34,532.60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广州花都区美年大健康管理有限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1,464,880.00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9,547.95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2,986,277.00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19,049.43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连云港美年大健康健康管理有限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1,464,880.00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1,463,251.00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9,681.51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3,066,949.00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19,741.68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太仓美年大健康体检中心有限公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1,443,290.00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8,852.36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宣城市美年大健康管理有限公司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1,389,492.00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成都金牛美年大健康管理咨询有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1,303,337.00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8,247.24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2,842,468.00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17,526.18</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吉林市昌邑区美年大健康科技管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1,297,912.00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2,136.33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2,510,245.00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15,742.40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保山美年大健康体检中心有限公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1,236,638.00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7,989.06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3,579,710.00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22,416.73</w:t>
            </w: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1,215,021.00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7,665.13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3,250,447.00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19,554.43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泉州丰泽美年现代综合门诊部有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1,215,021.00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7,709.87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1,156,548.00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7,377.64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2,242,962.00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13,975.44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907,367.00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2,695.13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731,518.00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4,251.66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无锡慈铭奥亚门诊部有限公司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697,136.00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3,995.88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1,864,391.00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11,828.53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547,128.00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3,136.06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1,702,047.00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10,590.02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529,109.00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1,541.29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7,870,745.00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44,393.13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南宁美元康健康管理有限公司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473,774.00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泉州丰泽美年大健康管理有限公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391,776.00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2,065.30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1,312,420.00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8,262.29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佛山市美年大健康体检管理有限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376,494.00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2,085.81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1,953,562.00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39,590.67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苏州美新门诊部有限公司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376,494.00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阳江美年大健康健康管理有限公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246,370.00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1,034.19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广州美年大健康医院管理有限公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1,287.73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529,478.00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11,157.23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1,468,909.00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13,113,809.00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1,173,043.25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北京美伸医学影像诊断中心有限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6,292,428.00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1,061,270.41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天津市和平区美年美佳健康管理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6,022,081.00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41,140.73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晋江美年大健康管理有限公司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5,550,004.00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14,684.72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扬州美舜健康管理有限公司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4,865,324.00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27,011.85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黄山美年大健康咨询有限责任公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3,878,032.00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22,162.71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贵州济众健康管理有限公司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2,877,951.00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940,417.60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成都武侯美年大健康体检门诊部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2,503,762.00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16,136.08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阜阳美年大健康健康管理有限公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2,184,225.00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13,233.11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台州美兆健康体检中心（普通合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2,131,177.00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13,851.91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郑州美兆健康医疗管理有限公司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1,530,264.00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10,584.84</w:t>
            </w: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钦州美龄健康体检有限公司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1,235,542.00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33,409.77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乐山慈铭健康体检服务有限公司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1,219,381.00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东莞虎门美慈奥亚门诊部有限公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964,073.00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蒙城县美年大健康管理有限公司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962,713.00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4,616.29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厦门银城美年大健康管理有限公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723,306.00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3,407.12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天津美泽门诊有限公司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605,406.00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605,406.00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珠海美年大健康健康管理有限公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546,581.00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3,700.76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银川美年大健康医院有限公司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2,762.47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广州美年大健康医疗技术有限公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广州美年大健康医院管理有限公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南安市美年大健康管理有限公司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天津市和平区美年美佳健康管理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29,019,430.60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青岛美年健康科技健康管理有限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25,000,002.58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大连美年健康悦享综合门诊部有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马鞍山美年大健康咨询有限公司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厦门市慈铭健康管理有限公司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临沂美铭健康体检管理有限公司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南京奥亚健康管理有限公司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哈尔滨奥亚健康管理有限公司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2832"/>
        <w:gridCol w:w="1277"/>
        <w:gridCol w:w="1421"/>
        <w:gridCol w:w="1555"/>
        <w:gridCol w:w="1392"/>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成都金牛美年大健康管理咨询有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3,305,505.59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无锡美兆门诊部有限公司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67"/>
      <w:bookmarkEnd w:id="2168"/>
      <w:bookmarkEnd w:id="21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4248"/>
        <w:gridCol w:w="1872"/>
        <w:gridCol w:w="1886"/>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美因健康科技(北京)有限公司及其下属公司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75,916,926.47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51,388,705.17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杭州艾迪康医学检验中心有限公司及其下属子公司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44,509,325.05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13,184,307.02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3,051,314.92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9,652,996.62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6,137,151.21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青岛美年健康科技健康管理有限公司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5,499,822.35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824,381.78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广州奥亚门诊部有限公司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4,405,737.33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4,147,107.35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1,811,195.39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3,961,224.37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2,850,425.53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3,038,865.34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2,836,783.34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83,778.50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阿里巴巴集团及其下属公司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2,766,364.28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2,201,453.48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2,667,306.41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1,086,071.20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2,655,400.63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1,489,062.20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苏州美新门诊部有限公司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2,629,088.64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2,614,251.02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785,115.99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2,373,293.36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42,963.65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2,323,064.86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2,099,992.03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504,808.40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1,917,800.91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873,015.81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1,730,911.49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1,491,688.87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上海天亿弘方物业管理有限公司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1,683,662.09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2,551,004.86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1,482,835.82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1,358,137.96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1,456,439.69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2,760,738.57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1,398,484.60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2,090,121.38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1,314,804.74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12,146,541.54</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太仓美年大健康体检中心有限公司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1,288,014.49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4248"/>
        <w:gridCol w:w="1872"/>
        <w:gridCol w:w="1886"/>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1,279,186.00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101,947.00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1,123,194.69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1,876,374.36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成都美年大健康壹中心体检门诊部有限公司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987,232.05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642,365.79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949,989.70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942,768.02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938,867.70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1,044,768.99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912,955.95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百胜（深圳）医疗设备有限公司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310,000.00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南宁美元康健康管理有限公司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883,232.64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859,304.75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588,935.10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昆山慈铭健康体检中心有限公司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804,207.38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797,531.49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787,411.28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359,935.44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742,577.08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323,666.59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阳江美年大健康健康管理有限公司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728,770.46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717,417.73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103,721.37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宜兴美年综合门诊部有限公司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687,020.90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652,300.43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649,759.13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646,554.42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604,572.70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131,792.13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590,865.19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1,460,951.20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507,008.80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618,278.29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478,648.49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175,079.44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451,350.02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190,790.93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银川大象医生互联网医院有限公司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450,266.93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504,373.57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436,162.90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11,811,503.60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393,052.19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115,382.29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怀化美年大健康医疗服务有限公司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379,245.13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377,421.40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73,433.70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355,357.97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148,691.30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351,785.05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137,149.12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278,863.00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147,164.60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263,971.31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3,613,116.83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杭州好卓优医数据科技有限公司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236,239.34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45,582.15</w:t>
            </w:r>
          </w:p>
        </w:tc>
      </w:tr>
    </w:tbl>
    <w:p>
      <w:pPr>
        <w:spacing w:lineRule="exact" w:line="1"/>
        <w:rPr>
          <w:sz w:val="2"/>
          <w:szCs w:val="2"/>
        </w:rPr>
      </w:pPr>
      <w:r>
        <w:br w:type="page"/>
      </w:r>
    </w:p>
    <w:tbl>
      <w:tblPr>
        <w:tblOverlap w:val="never"/>
        <w:jc w:val="center"/>
        <w:tblLayout w:type="fixed"/>
      </w:tblPr>
      <w:tblGrid>
        <w:gridCol w:w="1579"/>
        <w:gridCol w:w="4248"/>
        <w:gridCol w:w="1872"/>
        <w:gridCol w:w="1886"/>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196,205.91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192,610.06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111,786.79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151,054.00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49,400.00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149,223.40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1,540,984.70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淮安慈铭华康门诊部有限公司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130,123.20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94,952.65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129,568.37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1,451,827.08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九江市美年慈铭健康体检管理有限公司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123,413.73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121,490.95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238,447.95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天津慈铭奥亚医院管理咨询有限公司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114,844.38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泉州丰泽美年现代综合门诊部有限公司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107,717.25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77,459.20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山东省万树商贸有限公司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62,187.50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92,727.40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149,422.40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85,250.00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济南市莱芜美年大健康体检管理有限公司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83,981.75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北京万东医疗科技股份有限公司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75,887.00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74,734.85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38,116.10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上海昱绅企业管理有限公司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71,402.00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375,164.00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自贡维乐新桥口腔门诊部有限公司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61,874.20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天津滨海新区慈爱门诊部有限公司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61,560.05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洛阳美年大健康医疗科技有限公司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57,958.80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57,958.80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54,826.25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46,794.20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27,442.20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福建美兆医疗科技有限公司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44,523.20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40,817.90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44,637.75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乐山慈铭健康体检服务有限公司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28,722.75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贵港美元康健康体检有限公司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26,738.60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吉林市昌邑区美年大健康科技管理有限公司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25,280.11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22,950.50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21,605.17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213,553.45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成都金牛宝中堂中医门诊有限公司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10,396.91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沈阳凤天安泰医院有限公司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10,226.25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济南美年大健康科技有限公司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5,041.15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76,193.00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唐山美健健康管理有限公司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4,819.20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25,136.80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桐庐美年体检中心有限公司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4,632.00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62,652.23</w:t>
            </w:r>
          </w:p>
        </w:tc>
      </w:tr>
    </w:tbl>
    <w:p>
      <w:pPr>
        <w:spacing w:lineRule="exact" w:line="1"/>
        <w:rPr>
          <w:sz w:val="2"/>
          <w:szCs w:val="2"/>
        </w:rPr>
      </w:pPr>
      <w:r>
        <w:br w:type="page"/>
      </w:r>
    </w:p>
    <w:tbl>
      <w:tblPr>
        <w:tblOverlap w:val="never"/>
        <w:jc w:val="center"/>
        <w:tblLayout w:type="fixed"/>
      </w:tblPr>
      <w:tblGrid>
        <w:gridCol w:w="1579"/>
        <w:gridCol w:w="4248"/>
        <w:gridCol w:w="1872"/>
        <w:gridCol w:w="1886"/>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588,400.52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485,007.34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102,603.00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4,486,568.75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广州奥亚健康管理有限责任公司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3,143,967.15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北京天亿弘方投资管理有限公司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2,740,775.12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马鞍山美年大健康咨询有限公司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1,446,737.46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593,920.21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天津市和平区美年美佳健康管理有限公司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577,458.66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514,086.82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哈尔滨奥亚健康管理有限公司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232,806.35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224,233.09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124,617.65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厦门银城美年大健康管理有限公司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123,476.31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红星美凯龙家居集团股份有限公司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103,905.58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80,786.59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无锡慈铭奥亚门诊部有限公司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48,219.41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47,957.57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无锡美兆门诊部有限公司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2,976,426.40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2,288,140.56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1,707,580.77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天津慈铭奥亚医院管理咨询有限公司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1,163,337.63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2,526,688.00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吉林市昌邑区美年大健康科技管理有限公司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963,248.63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865,909.04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706,840.49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770,423.33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780,159.19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深圳市美辰健康管理有限公司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727,090.79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1,178,219.54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685,404.33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2,599,638.40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666,566.19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851,292.87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515,165.26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486,742.22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1,331,983.91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450,271.58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420,804.84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423,457.92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1,042,998.63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400,240.79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804,443.00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355,655.91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978,956.15</w:t>
            </w:r>
          </w:p>
        </w:tc>
      </w:tr>
    </w:tbl>
    <w:p>
      <w:pPr>
        <w:spacing w:lineRule="exact" w:line="1"/>
        <w:rPr>
          <w:sz w:val="2"/>
          <w:szCs w:val="2"/>
        </w:rPr>
      </w:pPr>
      <w:r>
        <w:br w:type="page"/>
      </w:r>
    </w:p>
    <w:tbl>
      <w:tblPr>
        <w:tblOverlap w:val="never"/>
        <w:jc w:val="center"/>
        <w:tblLayout w:type="fixed"/>
      </w:tblPr>
      <w:tblGrid>
        <w:gridCol w:w="1579"/>
        <w:gridCol w:w="4248"/>
        <w:gridCol w:w="1872"/>
        <w:gridCol w:w="1886"/>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351,995.92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天津滨海新区慈爱门诊部有限公司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342,067.84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574,079.00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334,759.24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97,640.28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311,097.44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294,473.03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深圳市美阳健康管理有限公司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267,410.08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621,506.59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245,456.56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767,263.94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泉州丰泽美年现代综合门诊部有限公司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214,935.01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201,160.53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188,478.33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837,053.40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107,367.62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2,052,127.00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怀化美年大健康医疗服务有限公司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北京天亿弘方投资管理有限公司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慈信（北京）医疗投资有限公司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37,489.00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北京万东医疗科技股份有限公司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22,071.00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自贡维乐新桥口腔门诊部有限公司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安顺慈铭健康体检管理有限公司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500,231.50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绍兴美兆门诊医疗有限公司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696,209.00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潍坊世纪长河经贸有限公司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沈阳和平美健奥亚综合门诊部有限公司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1,780,435.76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合肥慈铭奥亚健康管理有限公司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1,506,290.17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1,495,804.20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深圳美兆健康管理有限公司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1,152,451.50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北京美伸医学影像诊断中心有限公司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1,116,649.00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黄山美年大健康咨询有限责任公司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823,913.52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809,970.86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590,701.58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扬州美舜健康管理有限公司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530,093.06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485,891.47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456,925.17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郑州美兆健康医疗管理有限公司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386,940.35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蒙城县美年大健康管理有限公司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310,129.70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南昌倍邦健康体检中心有限公司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63,857.00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青岛美维乐医疗管理有限公司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34,174.00</w:t>
            </w:r>
          </w:p>
        </w:tc>
      </w:tr>
    </w:tbl>
    <w:p>
      <w:pPr>
        <w:spacing w:lineRule="exact" w:line="1"/>
        <w:rPr>
          <w:sz w:val="2"/>
          <w:szCs w:val="2"/>
        </w:rPr>
      </w:pPr>
      <w:r>
        <w:br w:type="page"/>
      </w:r>
    </w:p>
    <w:tbl>
      <w:tblPr>
        <w:tblOverlap w:val="never"/>
        <w:jc w:val="center"/>
        <w:tblLayout w:type="fixed"/>
      </w:tblPr>
      <w:tblGrid>
        <w:gridCol w:w="1579"/>
        <w:gridCol w:w="4248"/>
        <w:gridCol w:w="1872"/>
        <w:gridCol w:w="1886"/>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百胜（深圳）医疗设备有限公司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52,988,000.00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19,174,566.00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18,113,584.00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广州羊城慈铭门诊部有限公司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18,321,438.48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上海天亿实业控股集团有限公司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重庆美益健康管理有限公司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2,891,349.63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2,307,207.04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1,255,524.25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成都金牛美年大健康管理咨询有限公司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2,236,039.14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福州美兆综合门诊部有限公司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1,859,383.60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818,674.81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1,707,333.34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14,620,666.67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百胜（深圳）医疗设备有限公司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1,308,798.20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1,184,672.20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1,293,513.81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1,253,513.81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北京万东医疗科技股份有限公司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1,173,000.00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1,132,188.31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1,125,041.00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广州美年大健康医疗技术有限公司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968,682.98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泉州丰泽美年大健康管理有限公司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823,719.44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498,070.44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杭州艾迪康医学检验中心有限公司及其下属子公司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783,461.83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银川美年大健康医院有限公司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683,894.30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505,115.70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浙江深博医疗技术有限公司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广州花都区美年大健康管理有限公司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467,342.20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176,545.20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429,205.22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162,104.66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武汉美慈奥亚科技管理有限公司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399,726.60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190,158.98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广州增城区美年健康管理有限公司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348,844.20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116,489.20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东莞虎门美年大健康门诊部有限公司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334,660.00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苏州美新门诊部有限公司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285,537.80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236,406.80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207,533.10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245,424.40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204,149.46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深圳市奥亚健康管理有限公司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193,403.10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40,323.10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南京美楷门诊部有限公司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178,954.72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176,875.80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218,694.10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上海美兆喆源门诊部有限公司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168,861.60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185,941.86</w:t>
            </w:r>
          </w:p>
        </w:tc>
      </w:tr>
    </w:tbl>
    <w:p>
      <w:pPr>
        <w:spacing w:lineRule="exact" w:line="1"/>
        <w:rPr>
          <w:sz w:val="2"/>
          <w:szCs w:val="2"/>
        </w:rPr>
      </w:pPr>
      <w:r>
        <w:br w:type="page"/>
      </w:r>
    </w:p>
    <w:tbl>
      <w:tblPr>
        <w:tblOverlap w:val="never"/>
        <w:jc w:val="center"/>
        <w:tblLayout w:type="fixed"/>
      </w:tblPr>
      <w:tblGrid>
        <w:gridCol w:w="1579"/>
        <w:gridCol w:w="4248"/>
        <w:gridCol w:w="1872"/>
        <w:gridCol w:w="1886"/>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162,920.00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南京美宜门诊部有限公司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153,964.87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151,272.50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151,272.50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宜兴美年综合门诊部有限公司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148,543.20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南宁美元康健康管理有限公司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147,230.00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厦门市慈铭健康管理有限公司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139,569.85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56,095.40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139,421.96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重庆美兆医院管理有限公司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136,315.77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125,757.00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56,006.76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上海美维口腔医疗管理集团有限公司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怀化美年大健康医疗服务有限公司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98,137.00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山东美铭奥亚健康咨询有限公司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92,076.76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21,527.76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美因健康科技（北京）有限公司及其下属公司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77,365.00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上海天亿弘方物业管理有限公司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77,034.61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76,804.80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116,438.62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74,667.00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36,954.56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阳江美年大健康健康管理有限公司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73,502.00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成都美年大健康壹中心体检门诊部有限公司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68,127.00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66,581.00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18,392.16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济南市莱芜美年大健康体检管理有限公司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61,873.00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南安市美年大健康管理有限公司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58,859.32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桐庐美年体检中心有限公司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44,117.15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大连美年健康悦享综合门诊部有限公司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42,634.22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42,634.22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杭州临安博腾医院有限公司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39,363.94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昆明美兆健康管理有限公司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32,825.73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台州美兆健康体检中心（普通合伙）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32,675.00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284,288.66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昆山慈铭健康体检中心有限公司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23,049.50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深圳市益尔康健康管理有限公司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18,646.50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深圳市美鹏健康管理有限公司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17,743.36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15,168.44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13,405.04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保山美年大健康体检中心有限公司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12,082.00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东营市美年大健康健康管理有限公司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10,950.00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广东环粤健康医疗有限公司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10,439.00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11,560.00</w:t>
            </w:r>
          </w:p>
        </w:tc>
      </w:tr>
    </w:tbl>
    <w:p>
      <w:pPr>
        <w:spacing w:lineRule="exact" w:line="1"/>
        <w:rPr>
          <w:sz w:val="2"/>
          <w:szCs w:val="2"/>
        </w:rPr>
      </w:pPr>
      <w:r>
        <w:br w:type="page"/>
      </w:r>
    </w:p>
    <w:tbl>
      <w:tblPr>
        <w:tblOverlap w:val="never"/>
        <w:jc w:val="center"/>
        <w:tblLayout w:type="fixed"/>
      </w:tblPr>
      <w:tblGrid>
        <w:gridCol w:w="1579"/>
        <w:gridCol w:w="4248"/>
        <w:gridCol w:w="1872"/>
        <w:gridCol w:w="1886"/>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佛山市美年大健康体检管理有限公司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18,113,584.00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上海美馨投资管理有限公司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14,620,666.67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南通美兆美年健康产业并购投资基金（有限合伙）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阜阳美年大健康健康管理有限公司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3,091,005.50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百胜（深圳）医疗设备有限公司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1,255,524.25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上海大象医疗健康科技有限公司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1,253,513.81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上海好卓数据服务有限公司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1,184,672.20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福州美兆综合门诊部有限公司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818,674.81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慧医谷中医药科技（天津）股份有限公司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765,530.00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烟台美年大健康体检管理有限公司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245,424.40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烟台美年福田健康体检管理有限公司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218,694.10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绍兴越城美年门诊部有限公司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162,104.66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肇庆美年大健康健康管理有限公司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151,272.50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威海国济美年大健康体检中心有限公司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116,438.62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成都武侯美年大健康体检门诊部有限公司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晋江美年大健康管理有限公司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31,789.00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钦州美龄健康体检有限公司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13,797.30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大连普兰店美年健康综合门诊部有限公司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长春美健健康科技有限公司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2,903,154.42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研计（上海）企业管理有限公司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94,111.11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373" w:val="left"/>
        </w:tabs>
        <w:bidi w:val="0"/>
        <w:spacing w:before="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7</w:t>
      </w:r>
      <w:bookmarkEnd w:id="2172"/>
      <w:r>
        <w:rPr>
          <w:color w:val="000000"/>
          <w:spacing w:val="0"/>
          <w:w w:val="100"/>
          <w:position w:val="0"/>
        </w:rPr>
        <w:t>、</w:t>
        <w:tab/>
        <w:t>关联方承诺</w:t>
      </w:r>
      <w:bookmarkEnd w:id="2170"/>
      <w:bookmarkEnd w:id="2171"/>
      <w:bookmarkEnd w:id="217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32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8</w:t>
      </w:r>
      <w:bookmarkEnd w:id="2176"/>
      <w:r>
        <w:rPr>
          <w:color w:val="000000"/>
          <w:spacing w:val="0"/>
          <w:w w:val="100"/>
          <w:position w:val="0"/>
        </w:rPr>
        <w:t>、</w:t>
        <w:tab/>
        <w:t>其他</w:t>
      </w:r>
      <w:bookmarkEnd w:id="2174"/>
      <w:bookmarkEnd w:id="2175"/>
      <w:bookmarkEnd w:id="2177"/>
    </w:p>
    <w:tbl>
      <w:tblPr>
        <w:tblOverlap w:val="never"/>
        <w:jc w:val="center"/>
        <w:tblLayout w:type="fixed"/>
      </w:tblPr>
      <w:tblGrid>
        <w:gridCol w:w="3850"/>
        <w:gridCol w:w="1320"/>
        <w:gridCol w:w="2208"/>
        <w:gridCol w:w="2213"/>
      </w:tblGrid>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嘉兴信文淦富股权投资合伙企业（有限合伙）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购买股权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嘉兴信文淦富股权投资合伙企业（有限合伙）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青岛灵泽医疗健康科技合伙企业（有限合伙）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405,000,000.00</w:t>
            </w:r>
          </w:p>
        </w:tc>
      </w:tr>
    </w:tbl>
    <w:p>
      <w:pPr>
        <w:pStyle w:val="Style24"/>
        <w:keepNext/>
        <w:keepLines/>
        <w:widowControl w:val="0"/>
        <w:shd w:val="clear" w:color="auto" w:fill="auto"/>
        <w:bidi w:val="0"/>
        <w:spacing w:before="0" w:line="240" w:lineRule="auto"/>
        <w:ind w:left="0" w:right="0" w:firstLine="0"/>
        <w:jc w:val="both"/>
      </w:pPr>
      <w:bookmarkStart w:id="2178" w:name="bookmark2178"/>
      <w:bookmarkStart w:id="2179" w:name="bookmark2179"/>
      <w:bookmarkStart w:id="2180" w:name="bookmark2180"/>
      <w:r>
        <w:rPr>
          <w:color w:val="000000"/>
          <w:spacing w:val="0"/>
          <w:w w:val="100"/>
          <w:position w:val="0"/>
        </w:rPr>
        <w:t>十三、股份支付</w:t>
      </w:r>
      <w:bookmarkEnd w:id="2178"/>
      <w:bookmarkEnd w:id="2179"/>
      <w:bookmarkEnd w:id="2180"/>
    </w:p>
    <w:p>
      <w:pPr>
        <w:pStyle w:val="Style32"/>
        <w:keepNext/>
        <w:keepLines/>
        <w:widowControl w:val="0"/>
        <w:shd w:val="clear" w:color="auto" w:fill="auto"/>
        <w:bidi w:val="0"/>
        <w:spacing w:before="0" w:after="360" w:line="240" w:lineRule="auto"/>
        <w:ind w:left="0" w:right="0" w:firstLine="0"/>
        <w:jc w:val="both"/>
      </w:pPr>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81"/>
      <w:bookmarkEnd w:id="2182"/>
      <w:bookmarkEnd w:id="2183"/>
    </w:p>
    <w:p>
      <w:pPr>
        <w:pStyle w:val="Style28"/>
        <w:keepNext w:val="0"/>
        <w:keepLines w:val="0"/>
        <w:widowControl w:val="0"/>
        <w:shd w:val="clear" w:color="auto" w:fill="auto"/>
        <w:bidi w:val="0"/>
        <w:spacing w:before="0" w:after="100" w:line="240" w:lineRule="auto"/>
        <w:ind w:left="0" w:right="0" w:firstLine="0"/>
        <w:jc w:val="both"/>
      </w:pPr>
      <w:r>
        <w:rPr>
          <w:rFonts w:ascii="Courier New" w:eastAsia="Courier New" w:hAnsi="Courier New" w:cs="Courier New"/>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98,666,784.42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详见其它说明</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84"/>
      <w:bookmarkEnd w:id="2185"/>
      <w:bookmarkEnd w:id="2186"/>
    </w:p>
    <w:p>
      <w:pPr>
        <w:pStyle w:val="Style28"/>
        <w:keepNext w:val="0"/>
        <w:keepLines w:val="0"/>
        <w:widowControl w:val="0"/>
        <w:shd w:val="clear" w:color="auto" w:fill="auto"/>
        <w:bidi w:val="0"/>
        <w:spacing w:before="0" w:after="100" w:line="240" w:lineRule="auto"/>
        <w:ind w:left="0" w:right="0" w:firstLine="0"/>
        <w:jc w:val="both"/>
      </w:pPr>
      <w:r>
        <w:rPr>
          <w:rFonts w:ascii="Courier New" w:eastAsia="Courier New" w:hAnsi="Courier New" w:cs="Courier New"/>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详见其它说明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详见其它说明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21,526,340.00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21,526,340.00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280" w:line="240" w:lineRule="auto"/>
        <w:ind w:left="0" w:right="0" w:firstLine="0"/>
        <w:jc w:val="both"/>
      </w:pPr>
      <w:bookmarkStart w:id="2187" w:name="bookmark2187"/>
      <w:r>
        <w:rPr>
          <w:rFonts w:ascii="Times New Roman" w:eastAsia="Times New Roman" w:hAnsi="Times New Roman" w:cs="Times New Roman"/>
          <w:color w:val="000000"/>
          <w:spacing w:val="0"/>
          <w:w w:val="100"/>
          <w:position w:val="0"/>
          <w:sz w:val="18"/>
          <w:szCs w:val="18"/>
        </w:rPr>
        <w:t>1</w:t>
      </w:r>
      <w:bookmarkEnd w:id="2187"/>
      <w:r>
        <w:rPr>
          <w:color w:val="000000"/>
          <w:spacing w:val="0"/>
          <w:w w:val="100"/>
          <w:position w:val="0"/>
        </w:rPr>
        <w:t>、员工持股计划的基本条款</w:t>
      </w:r>
    </w:p>
    <w:p>
      <w:pPr>
        <w:pStyle w:val="Style28"/>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日召开的第七届董事会第三十二次(临时)会议、第七届监事会第十六次(临时)会议及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年员工持股计划(草案)及摘要》、《公司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 理办法》等相关议案，于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日，美年健康与参与本次员工持股计划的员工就如下主要条款达成一致并签订协议：</w:t>
      </w:r>
    </w:p>
    <w:p>
      <w:pPr>
        <w:pStyle w:val="Style28"/>
        <w:keepNext w:val="0"/>
        <w:keepLines w:val="0"/>
        <w:widowControl w:val="0"/>
        <w:numPr>
          <w:ilvl w:val="0"/>
          <w:numId w:val="57"/>
        </w:numPr>
        <w:shd w:val="clear" w:color="auto" w:fill="auto"/>
        <w:tabs>
          <w:tab w:pos="445" w:val="left"/>
        </w:tabs>
        <w:bidi w:val="0"/>
        <w:spacing w:before="0" w:after="0" w:line="326" w:lineRule="exact"/>
        <w:ind w:left="0" w:right="0" w:firstLine="0"/>
        <w:jc w:val="both"/>
      </w:pPr>
      <w:bookmarkStart w:id="2188" w:name="bookmark2188"/>
      <w:bookmarkEnd w:id="2188"/>
      <w:r>
        <w:rPr>
          <w:color w:val="000000"/>
          <w:spacing w:val="0"/>
          <w:w w:val="100"/>
          <w:position w:val="0"/>
        </w:rPr>
        <w:t>员工持股计划的管理模式：持股计划设立后将委托具有资产管理资质的专业机构进行管理。</w:t>
      </w:r>
    </w:p>
    <w:p>
      <w:pPr>
        <w:pStyle w:val="Style28"/>
        <w:keepNext w:val="0"/>
        <w:keepLines w:val="0"/>
        <w:widowControl w:val="0"/>
        <w:numPr>
          <w:ilvl w:val="0"/>
          <w:numId w:val="57"/>
        </w:numPr>
        <w:shd w:val="clear" w:color="auto" w:fill="auto"/>
        <w:tabs>
          <w:tab w:pos="445" w:val="left"/>
        </w:tabs>
        <w:bidi w:val="0"/>
        <w:spacing w:before="0" w:after="0" w:line="326" w:lineRule="exact"/>
        <w:ind w:left="0" w:right="0" w:firstLine="0"/>
        <w:jc w:val="both"/>
      </w:pPr>
      <w:bookmarkStart w:id="2189" w:name="bookmark2189"/>
      <w:bookmarkEnd w:id="2189"/>
      <w:r>
        <w:rPr>
          <w:color w:val="000000"/>
          <w:spacing w:val="0"/>
          <w:w w:val="100"/>
          <w:position w:val="0"/>
        </w:rPr>
        <w:t>规模：资金总额上限为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作为认购单位，每份份额为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p>
    <w:p>
      <w:pPr>
        <w:pStyle w:val="Style28"/>
        <w:keepNext w:val="0"/>
        <w:keepLines w:val="0"/>
        <w:widowControl w:val="0"/>
        <w:numPr>
          <w:ilvl w:val="0"/>
          <w:numId w:val="57"/>
        </w:numPr>
        <w:shd w:val="clear" w:color="auto" w:fill="auto"/>
        <w:tabs>
          <w:tab w:pos="541" w:val="left"/>
        </w:tabs>
        <w:bidi w:val="0"/>
        <w:spacing w:before="0" w:after="0" w:line="326" w:lineRule="exact"/>
        <w:ind w:left="0" w:right="0" w:firstLine="0"/>
        <w:jc w:val="both"/>
      </w:pPr>
      <w:bookmarkStart w:id="2190" w:name="bookmark2190"/>
      <w:bookmarkEnd w:id="2190"/>
      <w:r>
        <w:rPr>
          <w:color w:val="000000"/>
          <w:spacing w:val="0"/>
          <w:w w:val="100"/>
          <w:position w:val="0"/>
        </w:rPr>
        <w:t>股票来源：通过二级市场购买(包括但不限于大宗交易、集中竞价等方式)等法律法规许可的方式取得并持有的公司 股份。</w:t>
      </w:r>
    </w:p>
    <w:p>
      <w:pPr>
        <w:pStyle w:val="Style28"/>
        <w:keepNext w:val="0"/>
        <w:keepLines w:val="0"/>
        <w:widowControl w:val="0"/>
        <w:numPr>
          <w:ilvl w:val="0"/>
          <w:numId w:val="57"/>
        </w:numPr>
        <w:shd w:val="clear" w:color="auto" w:fill="auto"/>
        <w:tabs>
          <w:tab w:pos="541" w:val="left"/>
        </w:tabs>
        <w:bidi w:val="0"/>
        <w:spacing w:before="0" w:after="0" w:line="319" w:lineRule="exact"/>
        <w:ind w:left="0" w:right="0" w:firstLine="0"/>
        <w:jc w:val="both"/>
      </w:pPr>
      <w:bookmarkStart w:id="2191" w:name="bookmark2191"/>
      <w:bookmarkEnd w:id="2191"/>
      <w:r>
        <w:rPr>
          <w:color w:val="000000"/>
          <w:spacing w:val="0"/>
          <w:w w:val="100"/>
          <w:position w:val="0"/>
        </w:rPr>
        <w:t>锁定期：计划所获标的股票的锁定期为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个月，自公司公告最后一笔标的股票登记过户至本员工持股计划名下之日起 计算。锁定期满后，存续期内，管理委员会有权根据员工持股计划的安排和当时市场的情况，自行或授权资产管理机构出售 所购买的标的股票。</w:t>
      </w:r>
    </w:p>
    <w:p>
      <w:pPr>
        <w:pStyle w:val="Style28"/>
        <w:keepNext w:val="0"/>
        <w:keepLines w:val="0"/>
        <w:widowControl w:val="0"/>
        <w:numPr>
          <w:ilvl w:val="0"/>
          <w:numId w:val="57"/>
        </w:numPr>
        <w:shd w:val="clear" w:color="auto" w:fill="auto"/>
        <w:tabs>
          <w:tab w:pos="536" w:val="left"/>
        </w:tabs>
        <w:bidi w:val="0"/>
        <w:spacing w:before="0" w:after="0" w:line="331" w:lineRule="exact"/>
        <w:ind w:left="0" w:right="0" w:firstLine="0"/>
        <w:jc w:val="both"/>
      </w:pPr>
      <w:bookmarkStart w:id="2192" w:name="bookmark2192"/>
      <w:bookmarkEnd w:id="2192"/>
      <w:r>
        <w:rPr>
          <w:color w:val="000000"/>
          <w:spacing w:val="0"/>
          <w:w w:val="100"/>
          <w:position w:val="0"/>
        </w:rPr>
        <w:t>存续期：本员工持股计划的存续期限为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个月，自公司公告最后一笔标的股票登记过户至本员工持股计划名下之日起 算。</w:t>
      </w:r>
    </w:p>
    <w:p>
      <w:pPr>
        <w:pStyle w:val="Style28"/>
        <w:keepNext w:val="0"/>
        <w:keepLines w:val="0"/>
        <w:widowControl w:val="0"/>
        <w:numPr>
          <w:ilvl w:val="0"/>
          <w:numId w:val="57"/>
        </w:numPr>
        <w:shd w:val="clear" w:color="auto" w:fill="auto"/>
        <w:tabs>
          <w:tab w:pos="546" w:val="left"/>
        </w:tabs>
        <w:bidi w:val="0"/>
        <w:spacing w:before="0" w:after="0" w:line="317" w:lineRule="exact"/>
        <w:ind w:left="0" w:right="0" w:firstLine="0"/>
        <w:jc w:val="both"/>
      </w:pPr>
      <w:bookmarkStart w:id="2193" w:name="bookmark2193"/>
      <w:bookmarkEnd w:id="2193"/>
      <w:r>
        <w:rPr>
          <w:color w:val="000000"/>
          <w:spacing w:val="0"/>
          <w:w w:val="100"/>
          <w:position w:val="0"/>
        </w:rPr>
        <w:t>权益处置办法：当员工持股计划存续期届满或提前终止时，由持有人会议授权管理委员会在依法扣除相关税费后，在 届满或终止之日起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个工作日内完成清算，并按持有人持有的份额进行分配。员工持股计划应于锁定期满之日起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个月内择 机出售所购买的标的股票并提前终止本员工持股计划。在员工持股计划清算时，所有股票变现后，在扣除该计划存续期内发 </w:t>
      </w:r>
      <w:r>
        <w:rPr>
          <w:color w:val="000000"/>
          <w:spacing w:val="0"/>
          <w:w w:val="100"/>
          <w:position w:val="0"/>
        </w:rPr>
        <w:t>生的全部费用后，可分配给员工的最终金额低于员工出资本金的，差额部分由俞熔先生对员工出资本金兜底补足。参与本员 工持股计划的中、高级管理人员豁免了前述兜底权益。</w:t>
      </w:r>
    </w:p>
    <w:p>
      <w:pPr>
        <w:pStyle w:val="Style28"/>
        <w:keepNext w:val="0"/>
        <w:keepLines w:val="0"/>
        <w:widowControl w:val="0"/>
        <w:shd w:val="clear" w:color="auto" w:fill="auto"/>
        <w:bidi w:val="0"/>
        <w:spacing w:before="0" w:after="440" w:line="308" w:lineRule="exact"/>
        <w:ind w:left="0" w:right="0" w:firstLine="0"/>
        <w:jc w:val="left"/>
      </w:pPr>
      <w:bookmarkStart w:id="2194" w:name="bookmark2194"/>
      <w:r>
        <w:rPr>
          <w:color w:val="000000"/>
          <w:spacing w:val="0"/>
          <w:w w:val="100"/>
          <w:position w:val="0"/>
        </w:rPr>
        <w:t>（</w:t>
      </w:r>
      <w:bookmarkEnd w:id="2194"/>
      <w:r>
        <w:rPr>
          <w:rFonts w:ascii="Times New Roman" w:eastAsia="Times New Roman" w:hAnsi="Times New Roman" w:cs="Times New Roman"/>
          <w:color w:val="000000"/>
          <w:spacing w:val="0"/>
          <w:w w:val="100"/>
          <w:position w:val="0"/>
          <w:sz w:val="18"/>
          <w:szCs w:val="18"/>
        </w:rPr>
        <w:t>7</w:t>
      </w:r>
      <w:r>
        <w:rPr>
          <w:color w:val="000000"/>
          <w:spacing w:val="0"/>
          <w:w w:val="100"/>
          <w:position w:val="0"/>
        </w:rPr>
        <w:t>）在锁定期内，持有人擅自离职、主动提出辞职、被公司或子公司依法解除劳动合同，或因劳动合同到期后在公司或子 公司维持或提高劳动合同条件的情形下拒绝续签劳动合同的，自劳动合同解除、终止之日起，公司有权终止其参与本员工持 股计划的权利，公司有权取消其参与资格，并将其持有的员工持股计划权益作为预留部分，或转让给管理委员会指定的具备 参与本员工持股计划资格的受让人。</w:t>
      </w:r>
    </w:p>
    <w:p>
      <w:pPr>
        <w:pStyle w:val="Style28"/>
        <w:keepNext w:val="0"/>
        <w:keepLines w:val="0"/>
        <w:widowControl w:val="0"/>
        <w:shd w:val="clear" w:color="auto" w:fill="auto"/>
        <w:tabs>
          <w:tab w:pos="354" w:val="left"/>
        </w:tabs>
        <w:bidi w:val="0"/>
        <w:spacing w:before="0" w:after="180" w:line="360" w:lineRule="auto"/>
        <w:ind w:left="0" w:right="0" w:firstLine="0"/>
        <w:jc w:val="left"/>
      </w:pPr>
      <w:bookmarkStart w:id="2195" w:name="bookmark2195"/>
      <w:r>
        <w:rPr>
          <w:rFonts w:ascii="Times New Roman" w:eastAsia="Times New Roman" w:hAnsi="Times New Roman" w:cs="Times New Roman"/>
          <w:color w:val="000000"/>
          <w:spacing w:val="0"/>
          <w:w w:val="100"/>
          <w:position w:val="0"/>
          <w:sz w:val="18"/>
          <w:szCs w:val="18"/>
        </w:rPr>
        <w:t>2</w:t>
      </w:r>
      <w:bookmarkEnd w:id="2195"/>
      <w:r>
        <w:rPr>
          <w:color w:val="000000"/>
          <w:spacing w:val="0"/>
          <w:w w:val="100"/>
          <w:position w:val="0"/>
        </w:rPr>
        <w:t>、</w:t>
        <w:tab/>
        <w:t>员工持股计划实施进展</w:t>
      </w:r>
    </w:p>
    <w:p>
      <w:pPr>
        <w:pStyle w:val="Style28"/>
        <w:keepNext w:val="0"/>
        <w:keepLines w:val="0"/>
        <w:widowControl w:val="0"/>
        <w:shd w:val="clear" w:color="auto" w:fill="auto"/>
        <w:bidi w:val="0"/>
        <w:spacing w:before="0" w:after="44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日，本员工持股计划已完成股票购买，通过二级市场竞价交易方式累计购买公司股票共计</w:t>
      </w:r>
      <w:r>
        <w:rPr>
          <w:rFonts w:ascii="Times New Roman" w:eastAsia="Times New Roman" w:hAnsi="Times New Roman" w:cs="Times New Roman"/>
          <w:color w:val="000000"/>
          <w:spacing w:val="0"/>
          <w:w w:val="100"/>
          <w:position w:val="0"/>
          <w:sz w:val="18"/>
          <w:szCs w:val="18"/>
        </w:rPr>
        <w:t>11,985.12</w:t>
      </w:r>
      <w:r>
        <w:rPr>
          <w:color w:val="000000"/>
          <w:spacing w:val="0"/>
          <w:w w:val="100"/>
          <w:position w:val="0"/>
        </w:rPr>
        <w:t>万股， 占公司总股本的</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，成交总金额为人民币</w:t>
      </w:r>
      <w:r>
        <w:rPr>
          <w:rFonts w:ascii="Times New Roman" w:eastAsia="Times New Roman" w:hAnsi="Times New Roman" w:cs="Times New Roman"/>
          <w:color w:val="000000"/>
          <w:spacing w:val="0"/>
          <w:w w:val="100"/>
          <w:position w:val="0"/>
          <w:sz w:val="18"/>
          <w:szCs w:val="18"/>
        </w:rPr>
        <w:t>92,275.83</w:t>
      </w:r>
      <w:r>
        <w:rPr>
          <w:color w:val="000000"/>
          <w:spacing w:val="0"/>
          <w:w w:val="100"/>
          <w:position w:val="0"/>
        </w:rPr>
        <w:t>万元，成交均价为</w:t>
      </w:r>
      <w:r>
        <w:rPr>
          <w:rFonts w:ascii="Times New Roman" w:eastAsia="Times New Roman" w:hAnsi="Times New Roman" w:cs="Times New Roman"/>
          <w:color w:val="000000"/>
          <w:spacing w:val="0"/>
          <w:w w:val="100"/>
          <w:position w:val="0"/>
          <w:sz w:val="18"/>
          <w:szCs w:val="18"/>
        </w:rPr>
        <w:t>7.70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股，其中享有美年健康实际控制人俞熔先生 兜底承诺的股票共计</w:t>
      </w:r>
      <w:r>
        <w:rPr>
          <w:rFonts w:ascii="Times New Roman" w:eastAsia="Times New Roman" w:hAnsi="Times New Roman" w:cs="Times New Roman"/>
          <w:color w:val="000000"/>
          <w:spacing w:val="0"/>
          <w:w w:val="100"/>
          <w:position w:val="0"/>
          <w:sz w:val="18"/>
          <w:szCs w:val="18"/>
        </w:rPr>
        <w:t>9,866.68</w:t>
      </w:r>
      <w:r>
        <w:rPr>
          <w:color w:val="000000"/>
          <w:spacing w:val="0"/>
          <w:w w:val="100"/>
          <w:position w:val="0"/>
        </w:rPr>
        <w:t>万股。锁定期为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8"/>
        <w:keepNext w:val="0"/>
        <w:keepLines w:val="0"/>
        <w:widowControl w:val="0"/>
        <w:shd w:val="clear" w:color="auto" w:fill="auto"/>
        <w:tabs>
          <w:tab w:pos="354" w:val="left"/>
        </w:tabs>
        <w:bidi w:val="0"/>
        <w:spacing w:before="0" w:after="180" w:line="360" w:lineRule="auto"/>
        <w:ind w:left="0" w:right="0" w:firstLine="0"/>
        <w:jc w:val="left"/>
      </w:pPr>
      <w:bookmarkStart w:id="2196" w:name="bookmark2196"/>
      <w:r>
        <w:rPr>
          <w:rFonts w:ascii="Times New Roman" w:eastAsia="Times New Roman" w:hAnsi="Times New Roman" w:cs="Times New Roman"/>
          <w:color w:val="000000"/>
          <w:spacing w:val="0"/>
          <w:w w:val="100"/>
          <w:position w:val="0"/>
          <w:sz w:val="18"/>
          <w:szCs w:val="18"/>
        </w:rPr>
        <w:t>3</w:t>
      </w:r>
      <w:bookmarkEnd w:id="2196"/>
      <w:r>
        <w:rPr>
          <w:color w:val="000000"/>
          <w:spacing w:val="0"/>
          <w:w w:val="100"/>
          <w:position w:val="0"/>
        </w:rPr>
        <w:t>、</w:t>
        <w:tab/>
        <w:t>权益工具公允价值确定方法</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本次股份支付权益工具公允价值是以股票价格作为基础，并考虑了行权价格、预计波动率、行权有效期、无风险利率以及信 用风险等参数后，按照二叉树期权定价模型计算的最佳估计数。</w:t>
      </w:r>
    </w:p>
    <w:p>
      <w:pPr>
        <w:pStyle w:val="Style32"/>
        <w:keepNext/>
        <w:keepLines/>
        <w:widowControl w:val="0"/>
        <w:shd w:val="clear" w:color="auto" w:fill="auto"/>
        <w:tabs>
          <w:tab w:pos="378" w:val="left"/>
        </w:tabs>
        <w:bidi w:val="0"/>
        <w:spacing w:before="0" w:after="28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3</w:t>
      </w:r>
      <w:bookmarkEnd w:id="2199"/>
      <w:r>
        <w:rPr>
          <w:color w:val="000000"/>
          <w:spacing w:val="0"/>
          <w:w w:val="100"/>
          <w:position w:val="0"/>
        </w:rPr>
        <w:t>、</w:t>
        <w:tab/>
        <w:t>以现金结算的股份支付情况</w:t>
      </w:r>
      <w:bookmarkEnd w:id="2197"/>
      <w:bookmarkEnd w:id="2198"/>
      <w:bookmarkEnd w:id="2200"/>
    </w:p>
    <w:p>
      <w:pPr>
        <w:pStyle w:val="Style2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line="240" w:lineRule="auto"/>
        <w:ind w:left="0" w:right="0" w:firstLine="0"/>
        <w:jc w:val="both"/>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4</w:t>
      </w:r>
      <w:bookmarkEnd w:id="2203"/>
      <w:r>
        <w:rPr>
          <w:color w:val="000000"/>
          <w:spacing w:val="0"/>
          <w:w w:val="100"/>
          <w:position w:val="0"/>
        </w:rPr>
        <w:t>、</w:t>
        <w:tab/>
        <w:t>股份支付的修改、终止情况</w:t>
      </w:r>
      <w:bookmarkEnd w:id="2201"/>
      <w:bookmarkEnd w:id="2202"/>
      <w:bookmarkEnd w:id="2204"/>
    </w:p>
    <w:p>
      <w:pPr>
        <w:pStyle w:val="Style28"/>
        <w:keepNext w:val="0"/>
        <w:keepLines w:val="0"/>
        <w:widowControl w:val="0"/>
        <w:shd w:val="clear" w:color="auto" w:fill="auto"/>
        <w:bidi w:val="0"/>
        <w:spacing w:before="0" w:after="440" w:line="310" w:lineRule="exact"/>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both"/>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5</w:t>
      </w:r>
      <w:bookmarkEnd w:id="2207"/>
      <w:r>
        <w:rPr>
          <w:color w:val="000000"/>
          <w:spacing w:val="0"/>
          <w:w w:val="100"/>
          <w:position w:val="0"/>
        </w:rPr>
        <w:t>、</w:t>
        <w:tab/>
        <w:t>其他</w:t>
      </w:r>
      <w:bookmarkEnd w:id="2205"/>
      <w:bookmarkEnd w:id="2206"/>
      <w:bookmarkEnd w:id="2208"/>
    </w:p>
    <w:p>
      <w:pPr>
        <w:pStyle w:val="Style2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both"/>
      </w:pPr>
      <w:bookmarkStart w:id="2209" w:name="bookmark2209"/>
      <w:bookmarkStart w:id="2210" w:name="bookmark2210"/>
      <w:bookmarkStart w:id="2211" w:name="bookmark2211"/>
      <w:r>
        <w:rPr>
          <w:color w:val="000000"/>
          <w:spacing w:val="0"/>
          <w:w w:val="100"/>
          <w:position w:val="0"/>
        </w:rPr>
        <w:t>十四、承诺及或有事项</w:t>
      </w:r>
      <w:bookmarkEnd w:id="2209"/>
      <w:bookmarkEnd w:id="2210"/>
      <w:bookmarkEnd w:id="2211"/>
    </w:p>
    <w:p>
      <w:pPr>
        <w:pStyle w:val="Style32"/>
        <w:keepNext/>
        <w:keepLines/>
        <w:widowControl w:val="0"/>
        <w:shd w:val="clear" w:color="auto" w:fill="auto"/>
        <w:bidi w:val="0"/>
        <w:spacing w:before="0" w:line="240" w:lineRule="auto"/>
        <w:ind w:left="0" w:right="0" w:firstLine="0"/>
        <w:jc w:val="both"/>
      </w:pPr>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212"/>
      <w:bookmarkEnd w:id="2213"/>
      <w:bookmarkEnd w:id="2214"/>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重要承诺事项</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资本承担</w:t>
      </w:r>
    </w:p>
    <w:tbl>
      <w:tblPr>
        <w:tblOverlap w:val="never"/>
        <w:jc w:val="center"/>
        <w:tblLayout w:type="fixed"/>
      </w:tblPr>
      <w:tblGrid>
        <w:gridCol w:w="4171"/>
        <w:gridCol w:w="2717"/>
        <w:gridCol w:w="2726"/>
      </w:tblGrid>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已签约但尚未于财务报表中确认的对外承诺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32,307,274.64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117,139,271.71</w:t>
            </w:r>
          </w:p>
        </w:tc>
      </w:tr>
      <w:tr>
        <w:trPr>
          <w:trHeight w:val="36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32,307,274.64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117,139,271.71</w:t>
            </w:r>
          </w:p>
        </w:tc>
      </w:tr>
    </w:tbl>
    <w:p>
      <w:pPr>
        <w:pStyle w:val="Style32"/>
        <w:keepNext/>
        <w:keepLines/>
        <w:widowControl w:val="0"/>
        <w:shd w:val="clear" w:color="auto" w:fill="auto"/>
        <w:tabs>
          <w:tab w:pos="378" w:val="left"/>
        </w:tabs>
        <w:bidi w:val="0"/>
        <w:spacing w:before="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2</w:t>
      </w:r>
      <w:bookmarkEnd w:id="2217"/>
      <w:r>
        <w:rPr>
          <w:color w:val="000000"/>
          <w:spacing w:val="0"/>
          <w:w w:val="100"/>
          <w:position w:val="0"/>
        </w:rPr>
        <w:t>、</w:t>
        <w:tab/>
        <w:t>或有事项</w:t>
      </w:r>
      <w:bookmarkEnd w:id="2215"/>
      <w:bookmarkEnd w:id="2216"/>
      <w:bookmarkEnd w:id="2218"/>
    </w:p>
    <w:p>
      <w:pPr>
        <w:pStyle w:val="Style73"/>
        <w:keepNext/>
        <w:keepLines/>
        <w:widowControl w:val="0"/>
        <w:shd w:val="clear" w:color="auto" w:fill="auto"/>
        <w:tabs>
          <w:tab w:pos="493" w:val="left"/>
        </w:tabs>
        <w:bidi w:val="0"/>
        <w:spacing w:before="0" w:after="260" w:line="240" w:lineRule="auto"/>
        <w:ind w:left="0" w:right="0" w:firstLine="0"/>
        <w:jc w:val="left"/>
      </w:pPr>
      <w:bookmarkStart w:id="2219" w:name="bookmark2219"/>
      <w:bookmarkStart w:id="2220" w:name="bookmark2220"/>
      <w:bookmarkStart w:id="2221" w:name="bookmark2221"/>
      <w:bookmarkStart w:id="2222" w:name="bookmark2222"/>
      <w:r>
        <w:rPr>
          <w:color w:val="000000"/>
          <w:spacing w:val="0"/>
          <w:w w:val="100"/>
          <w:position w:val="0"/>
        </w:rPr>
        <w:t>（</w:t>
      </w:r>
      <w:bookmarkEnd w:id="222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19"/>
      <w:bookmarkEnd w:id="2220"/>
      <w:bookmarkEnd w:id="2222"/>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日，本集团个别附属公司是某些法律诉讼中的被告，也是在日常业务中出现的其他诉讼中的原告。尽管现 时无法确定这些或有事项、法律诉讼或其他诉讼的结果，管理层相信任何因此引致的负债不会对本集团的财务状况或经营业 绩构成重大的负面影响。</w:t>
      </w:r>
    </w:p>
    <w:p>
      <w:pPr>
        <w:pStyle w:val="Style73"/>
        <w:keepNext/>
        <w:keepLines/>
        <w:widowControl w:val="0"/>
        <w:shd w:val="clear" w:color="auto" w:fill="auto"/>
        <w:tabs>
          <w:tab w:pos="493" w:val="left"/>
        </w:tabs>
        <w:bidi w:val="0"/>
        <w:spacing w:before="0" w:after="260" w:line="240" w:lineRule="auto"/>
        <w:ind w:left="0" w:right="0" w:firstLine="0"/>
        <w:jc w:val="left"/>
      </w:pPr>
      <w:bookmarkStart w:id="2223" w:name="bookmark2223"/>
      <w:bookmarkStart w:id="2224" w:name="bookmark2224"/>
      <w:bookmarkStart w:id="2225" w:name="bookmark2225"/>
      <w:bookmarkStart w:id="2226" w:name="bookmark2226"/>
      <w:r>
        <w:rPr>
          <w:color w:val="000000"/>
          <w:spacing w:val="0"/>
          <w:w w:val="100"/>
          <w:position w:val="0"/>
        </w:rPr>
        <w:t>（</w:t>
      </w:r>
      <w:bookmarkEnd w:id="222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23"/>
      <w:bookmarkEnd w:id="2224"/>
      <w:bookmarkEnd w:id="2226"/>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after="260" w:line="240" w:lineRule="auto"/>
        <w:ind w:left="0" w:right="0" w:firstLine="0"/>
        <w:jc w:val="both"/>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3</w:t>
      </w:r>
      <w:bookmarkEnd w:id="2229"/>
      <w:r>
        <w:rPr>
          <w:color w:val="000000"/>
          <w:spacing w:val="0"/>
          <w:w w:val="100"/>
          <w:position w:val="0"/>
        </w:rPr>
        <w:t>、</w:t>
        <w:tab/>
        <w:t>其他</w:t>
      </w:r>
      <w:bookmarkEnd w:id="2227"/>
      <w:bookmarkEnd w:id="2228"/>
      <w:bookmarkEnd w:id="2230"/>
    </w:p>
    <w:p>
      <w:pPr>
        <w:pStyle w:val="Style2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both"/>
      </w:pPr>
      <w:bookmarkStart w:id="2231" w:name="bookmark2231"/>
      <w:bookmarkStart w:id="2232" w:name="bookmark2232"/>
      <w:bookmarkStart w:id="2233" w:name="bookmark2233"/>
      <w:r>
        <w:rPr>
          <w:color w:val="000000"/>
          <w:spacing w:val="0"/>
          <w:w w:val="100"/>
          <w:position w:val="0"/>
        </w:rPr>
        <w:t>十五、资产负债表日后事项</w:t>
      </w:r>
      <w:bookmarkEnd w:id="2231"/>
      <w:bookmarkEnd w:id="2232"/>
      <w:bookmarkEnd w:id="2233"/>
    </w:p>
    <w:p>
      <w:pPr>
        <w:pStyle w:val="Style32"/>
        <w:keepNext/>
        <w:keepLines/>
        <w:widowControl w:val="0"/>
        <w:shd w:val="clear" w:color="auto" w:fill="auto"/>
        <w:bidi w:val="0"/>
        <w:spacing w:before="0" w:after="260" w:line="240" w:lineRule="auto"/>
        <w:ind w:left="0" w:right="0" w:firstLine="0"/>
        <w:jc w:val="both"/>
      </w:pPr>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34"/>
      <w:bookmarkEnd w:id="2235"/>
      <w:bookmarkEnd w:id="2236"/>
    </w:p>
    <w:p>
      <w:pPr>
        <w:pStyle w:val="Style28"/>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79" w:line="1" w:lineRule="exact"/>
      </w:pPr>
    </w:p>
    <w:p>
      <w:pPr>
        <w:pStyle w:val="Style32"/>
        <w:keepNext/>
        <w:keepLines/>
        <w:widowControl w:val="0"/>
        <w:shd w:val="clear" w:color="auto" w:fill="auto"/>
        <w:tabs>
          <w:tab w:pos="378" w:val="left"/>
        </w:tabs>
        <w:bidi w:val="0"/>
        <w:spacing w:before="0" w:line="240" w:lineRule="auto"/>
        <w:ind w:left="0" w:right="0" w:firstLine="0"/>
        <w:jc w:val="both"/>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2</w:t>
      </w:r>
      <w:bookmarkEnd w:id="2239"/>
      <w:r>
        <w:rPr>
          <w:color w:val="000000"/>
          <w:spacing w:val="0"/>
          <w:w w:val="100"/>
          <w:position w:val="0"/>
        </w:rPr>
        <w:t>、</w:t>
        <w:tab/>
        <w:t>利润分配情况</w:t>
      </w:r>
      <w:bookmarkEnd w:id="2237"/>
      <w:bookmarkEnd w:id="2238"/>
      <w:bookmarkEnd w:id="2240"/>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3</w:t>
      </w:r>
      <w:bookmarkEnd w:id="2243"/>
      <w:r>
        <w:rPr>
          <w:color w:val="000000"/>
          <w:spacing w:val="0"/>
          <w:w w:val="100"/>
          <w:position w:val="0"/>
        </w:rPr>
        <w:t>、</w:t>
        <w:tab/>
        <w:t>销售退回</w:t>
      </w:r>
      <w:bookmarkEnd w:id="2241"/>
      <w:bookmarkEnd w:id="2242"/>
      <w:bookmarkEnd w:id="2244"/>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4</w:t>
      </w:r>
      <w:bookmarkEnd w:id="2247"/>
      <w:r>
        <w:rPr>
          <w:color w:val="000000"/>
          <w:spacing w:val="0"/>
          <w:w w:val="100"/>
          <w:position w:val="0"/>
        </w:rPr>
        <w:t>、</w:t>
        <w:tab/>
        <w:t>其他资产负债表日后事项说明</w:t>
      </w:r>
      <w:bookmarkEnd w:id="2245"/>
      <w:bookmarkEnd w:id="2246"/>
      <w:bookmarkEnd w:id="2248"/>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日起至本财务报表批准报出日，本集团续借或获得新增借款总计约人民币</w:t>
      </w:r>
      <w:r>
        <w:rPr>
          <w:rFonts w:ascii="Times New Roman" w:eastAsia="Times New Roman" w:hAnsi="Times New Roman" w:cs="Times New Roman"/>
          <w:color w:val="000000"/>
          <w:spacing w:val="0"/>
          <w:w w:val="100"/>
          <w:position w:val="0"/>
          <w:sz w:val="18"/>
          <w:szCs w:val="18"/>
        </w:rPr>
        <w:t>6.07</w:t>
      </w:r>
      <w:r>
        <w:rPr>
          <w:color w:val="000000"/>
          <w:spacing w:val="0"/>
          <w:w w:val="100"/>
          <w:position w:val="0"/>
        </w:rPr>
        <w:t>亿元。</w:t>
      </w:r>
    </w:p>
    <w:p>
      <w:pPr>
        <w:pStyle w:val="Style24"/>
        <w:keepNext/>
        <w:keepLines/>
        <w:widowControl w:val="0"/>
        <w:shd w:val="clear" w:color="auto" w:fill="auto"/>
        <w:bidi w:val="0"/>
        <w:spacing w:before="0" w:after="380" w:line="240" w:lineRule="auto"/>
        <w:ind w:left="0" w:right="0" w:firstLine="0"/>
        <w:jc w:val="both"/>
      </w:pPr>
      <w:bookmarkStart w:id="2249" w:name="bookmark2249"/>
      <w:bookmarkStart w:id="2250" w:name="bookmark2250"/>
      <w:bookmarkStart w:id="2251" w:name="bookmark2251"/>
      <w:r>
        <w:rPr>
          <w:color w:val="000000"/>
          <w:spacing w:val="0"/>
          <w:w w:val="100"/>
          <w:position w:val="0"/>
        </w:rPr>
        <w:t>十六、其他重要事项</w:t>
      </w:r>
      <w:bookmarkEnd w:id="2249"/>
      <w:bookmarkEnd w:id="2250"/>
      <w:bookmarkEnd w:id="2251"/>
    </w:p>
    <w:p>
      <w:pPr>
        <w:pStyle w:val="Style32"/>
        <w:keepNext/>
        <w:keepLines/>
        <w:widowControl w:val="0"/>
        <w:shd w:val="clear" w:color="auto" w:fill="auto"/>
        <w:bidi w:val="0"/>
        <w:spacing w:before="0" w:line="240" w:lineRule="auto"/>
        <w:ind w:left="0" w:right="0" w:firstLine="0"/>
        <w:jc w:val="both"/>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52"/>
      <w:bookmarkEnd w:id="2253"/>
      <w:bookmarkEnd w:id="2254"/>
    </w:p>
    <w:p>
      <w:pPr>
        <w:pStyle w:val="Style73"/>
        <w:keepNext/>
        <w:keepLines/>
        <w:widowControl w:val="0"/>
        <w:shd w:val="clear" w:color="auto" w:fill="auto"/>
        <w:bidi w:val="0"/>
        <w:spacing w:before="0" w:line="240" w:lineRule="auto"/>
        <w:ind w:left="0" w:right="0" w:firstLine="0"/>
        <w:jc w:val="both"/>
      </w:pPr>
      <w:bookmarkStart w:id="2255" w:name="bookmark2255"/>
      <w:bookmarkStart w:id="2256" w:name="bookmark2256"/>
      <w:bookmarkStart w:id="2257" w:name="bookmark2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55"/>
      <w:bookmarkEnd w:id="2256"/>
      <w:bookmarkEnd w:id="22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受影响的各个比较期间报表</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sectPr>
          <w:footnotePr>
            <w:pos w:val="pageBottom"/>
            <w:numFmt w:val="decimal"/>
            <w:numRestart w:val="continuous"/>
          </w:footnotePr>
          <w:pgSz w:w="11900" w:h="16840"/>
          <w:pgMar w:top="1378" w:right="815" w:bottom="1445" w:left="823" w:header="0" w:footer="3" w:gutter="0"/>
          <w:cols w:space="720"/>
          <w:noEndnote/>
          <w:rtlGutter w:val="0"/>
          <w:docGrid w:linePitch="360"/>
        </w:sectPr>
      </w:pPr>
    </w:p>
    <w:tbl>
      <w:tblPr>
        <w:tblOverlap w:val="never"/>
        <w:jc w:val="center"/>
        <w:tblLayout w:type="fixed"/>
      </w:tblPr>
      <w:tblGrid>
        <w:gridCol w:w="2496"/>
        <w:gridCol w:w="2299"/>
        <w:gridCol w:w="2386"/>
        <w:gridCol w:w="240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73"/>
        <w:keepNext/>
        <w:keepLines/>
        <w:widowControl w:val="0"/>
        <w:shd w:val="clear" w:color="auto" w:fill="auto"/>
        <w:bidi w:val="0"/>
        <w:spacing w:before="0" w:after="300" w:line="240" w:lineRule="auto"/>
        <w:ind w:left="0" w:right="0" w:firstLine="800"/>
        <w:jc w:val="left"/>
      </w:pPr>
      <w:bookmarkStart w:id="2258" w:name="bookmark2258"/>
      <w:bookmarkStart w:id="2259" w:name="bookmark2259"/>
      <w:bookmarkStart w:id="2260" w:name="bookmark22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58"/>
      <w:bookmarkEnd w:id="2259"/>
      <w:bookmarkEnd w:id="2260"/>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299" w:line="1" w:lineRule="exact"/>
      </w:pPr>
    </w:p>
    <w:p>
      <w:pPr>
        <w:pStyle w:val="Style32"/>
        <w:keepNext/>
        <w:keepLines/>
        <w:widowControl w:val="0"/>
        <w:shd w:val="clear" w:color="auto" w:fill="auto"/>
        <w:tabs>
          <w:tab w:pos="1178" w:val="left"/>
        </w:tabs>
        <w:bidi w:val="0"/>
        <w:spacing w:before="0" w:line="240" w:lineRule="auto"/>
        <w:ind w:left="0" w:right="0" w:firstLine="80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2</w:t>
      </w:r>
      <w:bookmarkEnd w:id="2263"/>
      <w:r>
        <w:rPr>
          <w:color w:val="000000"/>
          <w:spacing w:val="0"/>
          <w:w w:val="100"/>
          <w:position w:val="0"/>
        </w:rPr>
        <w:t>、</w:t>
        <w:tab/>
        <w:t>债务重组</w:t>
      </w:r>
      <w:bookmarkEnd w:id="2261"/>
      <w:bookmarkEnd w:id="2262"/>
      <w:bookmarkEnd w:id="2264"/>
    </w:p>
    <w:p>
      <w:pPr>
        <w:pStyle w:val="Style2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不适用。</w:t>
      </w:r>
    </w:p>
    <w:p>
      <w:pPr>
        <w:pStyle w:val="Style32"/>
        <w:keepNext/>
        <w:keepLines/>
        <w:widowControl w:val="0"/>
        <w:shd w:val="clear" w:color="auto" w:fill="auto"/>
        <w:tabs>
          <w:tab w:pos="1178" w:val="left"/>
        </w:tabs>
        <w:bidi w:val="0"/>
        <w:spacing w:before="0" w:line="240" w:lineRule="auto"/>
        <w:ind w:left="0" w:right="0" w:firstLine="80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3</w:t>
      </w:r>
      <w:bookmarkEnd w:id="2267"/>
      <w:r>
        <w:rPr>
          <w:color w:val="000000"/>
          <w:spacing w:val="0"/>
          <w:w w:val="100"/>
          <w:position w:val="0"/>
        </w:rPr>
        <w:t>、</w:t>
        <w:tab/>
        <w:t>资产置换</w:t>
      </w:r>
      <w:bookmarkEnd w:id="2265"/>
      <w:bookmarkEnd w:id="2266"/>
      <w:bookmarkEnd w:id="2268"/>
    </w:p>
    <w:p>
      <w:pPr>
        <w:pStyle w:val="Style73"/>
        <w:keepNext/>
        <w:keepLines/>
        <w:widowControl w:val="0"/>
        <w:shd w:val="clear" w:color="auto" w:fill="auto"/>
        <w:tabs>
          <w:tab w:pos="1293" w:val="left"/>
        </w:tabs>
        <w:bidi w:val="0"/>
        <w:spacing w:before="0" w:line="240" w:lineRule="auto"/>
        <w:ind w:left="0" w:right="0" w:firstLine="800"/>
        <w:jc w:val="left"/>
      </w:pPr>
      <w:bookmarkStart w:id="2269" w:name="bookmark2269"/>
      <w:bookmarkStart w:id="2270" w:name="bookmark2270"/>
      <w:bookmarkStart w:id="2271" w:name="bookmark2271"/>
      <w:bookmarkStart w:id="2272" w:name="bookmark2272"/>
      <w:r>
        <w:rPr>
          <w:color w:val="000000"/>
          <w:spacing w:val="0"/>
          <w:w w:val="100"/>
          <w:position w:val="0"/>
        </w:rPr>
        <w:t>（</w:t>
      </w:r>
      <w:bookmarkEnd w:id="227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69"/>
      <w:bookmarkEnd w:id="2270"/>
      <w:bookmarkEnd w:id="2272"/>
    </w:p>
    <w:p>
      <w:pPr>
        <w:pStyle w:val="Style2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不适用。</w:t>
      </w:r>
    </w:p>
    <w:p>
      <w:pPr>
        <w:pStyle w:val="Style73"/>
        <w:keepNext/>
        <w:keepLines/>
        <w:widowControl w:val="0"/>
        <w:shd w:val="clear" w:color="auto" w:fill="auto"/>
        <w:tabs>
          <w:tab w:pos="1293" w:val="left"/>
        </w:tabs>
        <w:bidi w:val="0"/>
        <w:spacing w:before="0" w:line="240" w:lineRule="auto"/>
        <w:ind w:left="0" w:right="0" w:firstLine="80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73"/>
      <w:bookmarkEnd w:id="2274"/>
      <w:bookmarkEnd w:id="2276"/>
    </w:p>
    <w:p>
      <w:pPr>
        <w:pStyle w:val="Style2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不适用。</w:t>
      </w:r>
    </w:p>
    <w:p>
      <w:pPr>
        <w:pStyle w:val="Style32"/>
        <w:keepNext/>
        <w:keepLines/>
        <w:widowControl w:val="0"/>
        <w:shd w:val="clear" w:color="auto" w:fill="auto"/>
        <w:tabs>
          <w:tab w:pos="1178" w:val="left"/>
        </w:tabs>
        <w:bidi w:val="0"/>
        <w:spacing w:before="0" w:line="240" w:lineRule="auto"/>
        <w:ind w:left="0" w:right="0" w:firstLine="80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4</w:t>
      </w:r>
      <w:bookmarkEnd w:id="2279"/>
      <w:r>
        <w:rPr>
          <w:color w:val="000000"/>
          <w:spacing w:val="0"/>
          <w:w w:val="100"/>
          <w:position w:val="0"/>
        </w:rPr>
        <w:t>、</w:t>
        <w:tab/>
        <w:t>年金计划</w:t>
      </w:r>
      <w:bookmarkEnd w:id="2277"/>
      <w:bookmarkEnd w:id="2278"/>
      <w:bookmarkEnd w:id="2280"/>
    </w:p>
    <w:p>
      <w:pPr>
        <w:pStyle w:val="Style2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不适用。</w:t>
      </w:r>
    </w:p>
    <w:p>
      <w:pPr>
        <w:pStyle w:val="Style32"/>
        <w:keepNext/>
        <w:keepLines/>
        <w:widowControl w:val="0"/>
        <w:shd w:val="clear" w:color="auto" w:fill="auto"/>
        <w:tabs>
          <w:tab w:pos="1178" w:val="left"/>
        </w:tabs>
        <w:bidi w:val="0"/>
        <w:spacing w:before="0" w:line="240" w:lineRule="auto"/>
        <w:ind w:left="0" w:right="0" w:firstLine="800"/>
        <w:jc w:val="both"/>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5</w:t>
      </w:r>
      <w:bookmarkEnd w:id="2283"/>
      <w:r>
        <w:rPr>
          <w:color w:val="000000"/>
          <w:spacing w:val="0"/>
          <w:w w:val="100"/>
          <w:position w:val="0"/>
        </w:rPr>
        <w:t>、</w:t>
        <w:tab/>
        <w:t>终止经营</w:t>
      </w:r>
      <w:bookmarkEnd w:id="2281"/>
      <w:bookmarkEnd w:id="2282"/>
      <w:bookmarkEnd w:id="2284"/>
    </w:p>
    <w:p>
      <w:pPr>
        <w:pStyle w:val="Style28"/>
        <w:keepNext w:val="0"/>
        <w:keepLines w:val="0"/>
        <w:widowControl w:val="0"/>
        <w:shd w:val="clear" w:color="auto" w:fill="auto"/>
        <w:bidi w:val="0"/>
        <w:spacing w:before="0" w:after="60" w:line="240" w:lineRule="auto"/>
        <w:ind w:left="0" w:right="80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归属于母公司</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所有者的终止</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经营利润</w:t>
            </w:r>
          </w:p>
        </w:tc>
      </w:tr>
    </w:tbl>
    <w:p>
      <w:pPr>
        <w:pStyle w:val="Style28"/>
        <w:keepNext w:val="0"/>
        <w:keepLines w:val="0"/>
        <w:widowControl w:val="0"/>
        <w:shd w:val="clear" w:color="auto" w:fill="auto"/>
        <w:bidi w:val="0"/>
        <w:spacing w:before="0" w:line="312" w:lineRule="exact"/>
        <w:ind w:left="0" w:right="0" w:firstLine="800"/>
        <w:jc w:val="left"/>
      </w:pPr>
      <w:r>
        <w:rPr>
          <w:color w:val="000000"/>
          <w:spacing w:val="0"/>
          <w:w w:val="100"/>
          <w:position w:val="0"/>
        </w:rPr>
        <w:t>其他说明</w:t>
      </w:r>
    </w:p>
    <w:p>
      <w:pPr>
        <w:pStyle w:val="Style28"/>
        <w:keepNext w:val="0"/>
        <w:keepLines w:val="0"/>
        <w:widowControl w:val="0"/>
        <w:shd w:val="clear" w:color="auto" w:fill="auto"/>
        <w:bidi w:val="0"/>
        <w:spacing w:before="0" w:after="420" w:line="312" w:lineRule="exact"/>
        <w:ind w:left="0" w:right="0" w:firstLine="8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800"/>
        <w:jc w:val="left"/>
      </w:pPr>
      <w:bookmarkStart w:id="2285" w:name="bookmark2285"/>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6</w:t>
      </w:r>
      <w:bookmarkEnd w:id="2287"/>
      <w:r>
        <w:rPr>
          <w:color w:val="000000"/>
          <w:spacing w:val="0"/>
          <w:w w:val="100"/>
          <w:position w:val="0"/>
        </w:rPr>
        <w:t>、分部信息</w:t>
      </w:r>
      <w:bookmarkEnd w:id="2285"/>
      <w:bookmarkEnd w:id="2286"/>
      <w:bookmarkEnd w:id="2288"/>
    </w:p>
    <w:p>
      <w:pPr>
        <w:pStyle w:val="Style73"/>
        <w:keepNext/>
        <w:keepLines/>
        <w:widowControl w:val="0"/>
        <w:shd w:val="clear" w:color="auto" w:fill="auto"/>
        <w:bidi w:val="0"/>
        <w:spacing w:before="0" w:after="300" w:line="240" w:lineRule="auto"/>
        <w:ind w:left="0" w:right="0" w:firstLine="800"/>
        <w:jc w:val="left"/>
      </w:pPr>
      <w:bookmarkStart w:id="2289" w:name="bookmark2289"/>
      <w:bookmarkStart w:id="2290" w:name="bookmark2290"/>
      <w:bookmarkStart w:id="2291" w:name="bookmark2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89"/>
      <w:bookmarkEnd w:id="2290"/>
      <w:bookmarkEnd w:id="2291"/>
    </w:p>
    <w:p>
      <w:pPr>
        <w:pStyle w:val="Style28"/>
        <w:keepNext w:val="0"/>
        <w:keepLines w:val="0"/>
        <w:widowControl w:val="0"/>
        <w:shd w:val="clear" w:color="auto" w:fill="auto"/>
        <w:bidi w:val="0"/>
        <w:spacing w:before="0" w:after="300" w:line="312" w:lineRule="exact"/>
        <w:ind w:left="800" w:right="0" w:firstLine="0"/>
        <w:jc w:val="both"/>
      </w:pPr>
      <w:r>
        <w:rPr>
          <w:color w:val="000000"/>
          <w:spacing w:val="0"/>
          <w:w w:val="100"/>
          <w:position w:val="0"/>
        </w:rPr>
        <w:t>本集团以内部组织结构、管理要求、内部报告制度为依据确定经营分部。如果两个或多个经营分部存在相似经济特征且同时 在各单项产品或劳务的性质、生产过程的性质、产品或劳务的客户类型、销售产品或提供劳务的方式、生产产品及提供劳务 受法律及行政法规的影响等方面具有相同或相似性的，可以合并为一个经营分部。本集团以经营分部为基础考虑重要性原则 后确定报告分部。</w:t>
      </w:r>
    </w:p>
    <w:p>
      <w:pPr>
        <w:pStyle w:val="Style28"/>
        <w:keepNext w:val="0"/>
        <w:keepLines w:val="0"/>
        <w:widowControl w:val="0"/>
        <w:shd w:val="clear" w:color="auto" w:fill="auto"/>
        <w:bidi w:val="0"/>
        <w:spacing w:before="0" w:after="380" w:line="312" w:lineRule="exact"/>
        <w:ind w:left="800" w:right="0" w:firstLine="0"/>
        <w:jc w:val="both"/>
      </w:pPr>
      <w:r>
        <w:rPr>
          <w:color w:val="000000"/>
          <w:spacing w:val="0"/>
          <w:w w:val="100"/>
          <w:position w:val="0"/>
        </w:rPr>
        <w:t>本集团在编制分部报告时，分部间交易收入按实际交易价格为基础计量。编制分部报告所采用的会计政策与编制本集团财务 报表所采用的会计政策一致。</w:t>
      </w:r>
    </w:p>
    <w:p>
      <w:pPr>
        <w:pStyle w:val="Style73"/>
        <w:keepNext/>
        <w:keepLines/>
        <w:widowControl w:val="0"/>
        <w:shd w:val="clear" w:color="auto" w:fill="auto"/>
        <w:bidi w:val="0"/>
        <w:spacing w:before="0" w:line="240" w:lineRule="auto"/>
        <w:ind w:left="0" w:right="0" w:firstLine="800"/>
        <w:jc w:val="left"/>
      </w:pPr>
      <w:bookmarkStart w:id="2292" w:name="bookmark2292"/>
      <w:bookmarkStart w:id="2293" w:name="bookmark2293"/>
      <w:bookmarkStart w:id="2294" w:name="bookmark22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92"/>
      <w:bookmarkEnd w:id="2293"/>
      <w:bookmarkEnd w:id="22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30"/>
        <w:gridCol w:w="1133"/>
        <w:gridCol w:w="1277"/>
        <w:gridCol w:w="1133"/>
        <w:gridCol w:w="1133"/>
        <w:gridCol w:w="994"/>
        <w:gridCol w:w="1133"/>
        <w:gridCol w:w="1133"/>
        <w:gridCol w:w="1229"/>
        <w:gridCol w:w="12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东北区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中南区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西北区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西南区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华南区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62,653.53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269,028.53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198,401.38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185,354.70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49,113.52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86,378.54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107,622.45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-42,995.95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915,556.70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40,442.18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164,232.59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123,005.14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105,452.33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25,562.39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554,439.24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资产总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191,890.13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2,242,020.34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333,851.42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321,931.79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80,437.15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140,467.67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192,188.52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-1,616,931.47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1,885,855.55</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负债总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157,913.67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691,810.64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202,048.88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286,888.44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64,001.39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148,772.24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140,692.04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-682,218.12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1,009,909.18</w:t>
            </w:r>
          </w:p>
        </w:tc>
      </w:tr>
    </w:tbl>
    <w:p>
      <w:pPr>
        <w:widowControl w:val="0"/>
        <w:spacing w:after="379" w:line="1" w:lineRule="exact"/>
      </w:pPr>
    </w:p>
    <w:p>
      <w:pPr>
        <w:pStyle w:val="Style73"/>
        <w:keepNext/>
        <w:keepLines/>
        <w:widowControl w:val="0"/>
        <w:shd w:val="clear" w:color="auto" w:fill="auto"/>
        <w:tabs>
          <w:tab w:pos="1293" w:val="left"/>
        </w:tabs>
        <w:bidi w:val="0"/>
        <w:spacing w:before="0" w:line="240" w:lineRule="auto"/>
        <w:ind w:left="0" w:right="0" w:firstLine="800"/>
        <w:jc w:val="left"/>
      </w:pPr>
      <w:bookmarkStart w:id="2295" w:name="bookmark2295"/>
      <w:bookmarkStart w:id="2296" w:name="bookmark2296"/>
      <w:bookmarkStart w:id="2297" w:name="bookmark2297"/>
      <w:bookmarkStart w:id="2298" w:name="bookmark2298"/>
      <w:r>
        <w:rPr>
          <w:color w:val="000000"/>
          <w:spacing w:val="0"/>
          <w:w w:val="100"/>
          <w:position w:val="0"/>
        </w:rPr>
        <w:t>（</w:t>
      </w:r>
      <w:bookmarkEnd w:id="229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95"/>
      <w:bookmarkEnd w:id="2296"/>
      <w:bookmarkEnd w:id="2298"/>
    </w:p>
    <w:p>
      <w:pPr>
        <w:pStyle w:val="Style28"/>
        <w:keepNext w:val="0"/>
        <w:keepLines w:val="0"/>
        <w:widowControl w:val="0"/>
        <w:shd w:val="clear" w:color="auto" w:fill="auto"/>
        <w:bidi w:val="0"/>
        <w:spacing w:before="0" w:after="380" w:line="240" w:lineRule="auto"/>
        <w:ind w:left="0" w:right="0" w:firstLine="800"/>
        <w:jc w:val="both"/>
      </w:pPr>
      <w:r>
        <w:rPr>
          <w:color w:val="000000"/>
          <w:spacing w:val="0"/>
          <w:w w:val="100"/>
          <w:position w:val="0"/>
        </w:rPr>
        <w:t>不适用。</w:t>
      </w:r>
    </w:p>
    <w:p>
      <w:pPr>
        <w:pStyle w:val="Style73"/>
        <w:keepNext/>
        <w:keepLines/>
        <w:widowControl w:val="0"/>
        <w:shd w:val="clear" w:color="auto" w:fill="auto"/>
        <w:tabs>
          <w:tab w:pos="1293" w:val="left"/>
        </w:tabs>
        <w:bidi w:val="0"/>
        <w:spacing w:before="0" w:line="240" w:lineRule="auto"/>
        <w:ind w:left="0" w:right="0" w:firstLine="800"/>
        <w:jc w:val="both"/>
      </w:pPr>
      <w:bookmarkStart w:id="2299" w:name="bookmark2299"/>
      <w:bookmarkStart w:id="2300" w:name="bookmark2300"/>
      <w:bookmarkStart w:id="2301" w:name="bookmark2301"/>
      <w:bookmarkStart w:id="2302" w:name="bookmark2302"/>
      <w:r>
        <w:rPr>
          <w:color w:val="000000"/>
          <w:spacing w:val="0"/>
          <w:w w:val="100"/>
          <w:position w:val="0"/>
        </w:rPr>
        <w:t>（</w:t>
      </w:r>
      <w:bookmarkEnd w:id="230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99"/>
      <w:bookmarkEnd w:id="2300"/>
      <w:bookmarkEnd w:id="2302"/>
    </w:p>
    <w:p>
      <w:pPr>
        <w:pStyle w:val="Style28"/>
        <w:keepNext w:val="0"/>
        <w:keepLines w:val="0"/>
        <w:widowControl w:val="0"/>
        <w:shd w:val="clear" w:color="auto" w:fill="auto"/>
        <w:bidi w:val="0"/>
        <w:spacing w:before="0" w:after="380" w:line="240" w:lineRule="auto"/>
        <w:ind w:left="0" w:right="0" w:firstLine="8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年度，本集团来自各单一客户的收入均低于本集团总收入的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2"/>
        <w:keepNext/>
        <w:keepLines/>
        <w:widowControl w:val="0"/>
        <w:shd w:val="clear" w:color="auto" w:fill="auto"/>
        <w:tabs>
          <w:tab w:pos="1173" w:val="left"/>
        </w:tabs>
        <w:bidi w:val="0"/>
        <w:spacing w:before="0" w:line="240" w:lineRule="auto"/>
        <w:ind w:left="0" w:right="0" w:firstLine="800"/>
        <w:jc w:val="both"/>
      </w:pPr>
      <w:bookmarkStart w:id="2303" w:name="bookmark2303"/>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7</w:t>
      </w:r>
      <w:bookmarkEnd w:id="2305"/>
      <w:r>
        <w:rPr>
          <w:color w:val="000000"/>
          <w:spacing w:val="0"/>
          <w:w w:val="100"/>
          <w:position w:val="0"/>
        </w:rPr>
        <w:t>、</w:t>
        <w:tab/>
        <w:t>其他对投资者决策有影响的重要交易和事项</w:t>
      </w:r>
      <w:bookmarkEnd w:id="2303"/>
      <w:bookmarkEnd w:id="2304"/>
      <w:bookmarkEnd w:id="2306"/>
    </w:p>
    <w:p>
      <w:pPr>
        <w:pStyle w:val="Style28"/>
        <w:keepNext w:val="0"/>
        <w:keepLines w:val="0"/>
        <w:widowControl w:val="0"/>
        <w:shd w:val="clear" w:color="auto" w:fill="auto"/>
        <w:bidi w:val="0"/>
        <w:spacing w:before="0" w:after="380" w:line="240" w:lineRule="auto"/>
        <w:ind w:left="0" w:right="0" w:firstLine="800"/>
        <w:jc w:val="both"/>
      </w:pPr>
      <w:r>
        <w:rPr>
          <w:color w:val="000000"/>
          <w:spacing w:val="0"/>
          <w:w w:val="100"/>
          <w:position w:val="0"/>
        </w:rPr>
        <w:t>不适用。</w:t>
      </w:r>
    </w:p>
    <w:p>
      <w:pPr>
        <w:pStyle w:val="Style32"/>
        <w:keepNext/>
        <w:keepLines/>
        <w:widowControl w:val="0"/>
        <w:shd w:val="clear" w:color="auto" w:fill="auto"/>
        <w:tabs>
          <w:tab w:pos="1178" w:val="left"/>
        </w:tabs>
        <w:bidi w:val="0"/>
        <w:spacing w:before="0" w:line="240" w:lineRule="auto"/>
        <w:ind w:left="0" w:right="0" w:firstLine="800"/>
        <w:jc w:val="both"/>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8</w:t>
      </w:r>
      <w:bookmarkEnd w:id="2309"/>
      <w:r>
        <w:rPr>
          <w:color w:val="000000"/>
          <w:spacing w:val="0"/>
          <w:w w:val="100"/>
          <w:position w:val="0"/>
        </w:rPr>
        <w:t>、</w:t>
        <w:tab/>
        <w:t>其他</w:t>
      </w:r>
      <w:bookmarkEnd w:id="2307"/>
      <w:bookmarkEnd w:id="2308"/>
      <w:bookmarkEnd w:id="2310"/>
    </w:p>
    <w:p>
      <w:pPr>
        <w:pStyle w:val="Style28"/>
        <w:keepNext w:val="0"/>
        <w:keepLines w:val="0"/>
        <w:widowControl w:val="0"/>
        <w:shd w:val="clear" w:color="auto" w:fill="auto"/>
        <w:bidi w:val="0"/>
        <w:spacing w:before="0" w:after="380" w:line="240" w:lineRule="auto"/>
        <w:ind w:left="0" w:right="0" w:firstLine="80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800"/>
        <w:jc w:val="both"/>
      </w:pPr>
      <w:bookmarkStart w:id="2311" w:name="bookmark2311"/>
      <w:bookmarkStart w:id="2312" w:name="bookmark2312"/>
      <w:bookmarkStart w:id="2313" w:name="bookmark2313"/>
      <w:r>
        <w:rPr>
          <w:color w:val="000000"/>
          <w:spacing w:val="0"/>
          <w:w w:val="100"/>
          <w:position w:val="0"/>
        </w:rPr>
        <w:t>十七、母公司财务报表主要项目注释</w:t>
      </w:r>
      <w:bookmarkEnd w:id="2311"/>
      <w:bookmarkEnd w:id="2312"/>
      <w:bookmarkEnd w:id="2313"/>
    </w:p>
    <w:p>
      <w:pPr>
        <w:pStyle w:val="Style32"/>
        <w:keepNext/>
        <w:keepLines/>
        <w:widowControl w:val="0"/>
        <w:shd w:val="clear" w:color="auto" w:fill="auto"/>
        <w:bidi w:val="0"/>
        <w:spacing w:before="0" w:line="240" w:lineRule="auto"/>
        <w:ind w:left="0" w:right="0" w:firstLine="800"/>
        <w:jc w:val="both"/>
      </w:pPr>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14"/>
      <w:bookmarkEnd w:id="2315"/>
      <w:bookmarkEnd w:id="2316"/>
    </w:p>
    <w:p>
      <w:pPr>
        <w:pStyle w:val="Style73"/>
        <w:keepNext/>
        <w:keepLines/>
        <w:widowControl w:val="0"/>
        <w:shd w:val="clear" w:color="auto" w:fill="auto"/>
        <w:bidi w:val="0"/>
        <w:spacing w:before="0" w:line="240" w:lineRule="auto"/>
        <w:ind w:left="0" w:right="0" w:firstLine="800"/>
        <w:jc w:val="both"/>
      </w:pPr>
      <w:bookmarkStart w:id="2317" w:name="bookmark2317"/>
      <w:bookmarkStart w:id="2318" w:name="bookmark2318"/>
      <w:bookmarkStart w:id="2319" w:name="bookmark2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17"/>
      <w:bookmarkEnd w:id="2318"/>
      <w:bookmarkEnd w:id="23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52,298, </w:t>
            </w: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52,298,</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w:t>
            </w:r>
          </w:p>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52,298, </w:t>
            </w: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52,298,</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w:t>
            </w:r>
          </w:p>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52,298, </w:t>
            </w: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52,298,</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w:t>
            </w:r>
          </w:p>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49,198,200.00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spacing w:lineRule="exact" w:line="1"/>
        <w:rPr>
          <w:sz w:val="2"/>
          <w:szCs w:val="2"/>
        </w:rPr>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52,298,200.00</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780"/>
        <w:jc w:val="left"/>
      </w:pPr>
      <w:bookmarkStart w:id="2320" w:name="bookmark2320"/>
      <w:bookmarkStart w:id="2321" w:name="bookmark2321"/>
      <w:bookmarkStart w:id="2322" w:name="bookmark23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20"/>
      <w:bookmarkEnd w:id="2321"/>
      <w:bookmarkEnd w:id="2322"/>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97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00" w:line="240" w:lineRule="auto"/>
        <w:ind w:left="972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不适用。</w:t>
      </w:r>
    </w:p>
    <w:p>
      <w:pPr>
        <w:widowControl w:val="0"/>
        <w:spacing w:after="399" w:line="1" w:lineRule="exact"/>
      </w:pPr>
    </w:p>
    <w:p>
      <w:pPr>
        <w:pStyle w:val="Style73"/>
        <w:keepNext/>
        <w:keepLines/>
        <w:widowControl w:val="0"/>
        <w:shd w:val="clear" w:color="auto" w:fill="auto"/>
        <w:bidi w:val="0"/>
        <w:spacing w:before="0" w:after="400" w:line="240" w:lineRule="auto"/>
        <w:ind w:left="0" w:right="0" w:firstLine="780"/>
        <w:jc w:val="left"/>
      </w:pPr>
      <w:bookmarkStart w:id="2323" w:name="bookmark2323"/>
      <w:bookmarkStart w:id="2324" w:name="bookmark2324"/>
      <w:bookmarkStart w:id="2325" w:name="bookmark2325"/>
      <w:bookmarkStart w:id="2326" w:name="bookmark2326"/>
      <w:r>
        <w:rPr>
          <w:color w:val="000000"/>
          <w:spacing w:val="0"/>
          <w:w w:val="100"/>
          <w:position w:val="0"/>
        </w:rPr>
        <w:t>（</w:t>
      </w:r>
      <w:bookmarkEnd w:id="232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23"/>
      <w:bookmarkEnd w:id="2324"/>
      <w:bookmarkEnd w:id="2326"/>
    </w:p>
    <w:p>
      <w:pPr>
        <w:pStyle w:val="Style28"/>
        <w:keepNext w:val="0"/>
        <w:keepLines w:val="0"/>
        <w:widowControl w:val="0"/>
        <w:shd w:val="clear" w:color="auto" w:fill="auto"/>
        <w:bidi w:val="0"/>
        <w:spacing w:before="0" w:after="100" w:line="240" w:lineRule="auto"/>
        <w:ind w:left="972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100" w:line="240" w:lineRule="auto"/>
        <w:ind w:left="972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780"/>
        <w:jc w:val="both"/>
      </w:pPr>
      <w:r>
        <w:rPr>
          <w:color w:val="000000"/>
          <w:spacing w:val="0"/>
          <w:w w:val="100"/>
          <w:position w:val="0"/>
        </w:rPr>
        <w:t>应收账款核销说明：</w:t>
      </w:r>
    </w:p>
    <w:p>
      <w:pPr>
        <w:pStyle w:val="Style28"/>
        <w:keepNext w:val="0"/>
        <w:keepLines w:val="0"/>
        <w:widowControl w:val="0"/>
        <w:shd w:val="clear" w:color="auto" w:fill="auto"/>
        <w:bidi w:val="0"/>
        <w:spacing w:before="0" w:after="400" w:line="240" w:lineRule="auto"/>
        <w:ind w:left="0" w:right="0" w:firstLine="780"/>
        <w:jc w:val="both"/>
      </w:pPr>
      <w:r>
        <w:rPr>
          <w:color w:val="000000"/>
          <w:spacing w:val="0"/>
          <w:w w:val="100"/>
          <w:position w:val="0"/>
        </w:rPr>
        <w:t>不适用。</w:t>
      </w:r>
    </w:p>
    <w:p>
      <w:pPr>
        <w:pStyle w:val="Style73"/>
        <w:keepNext/>
        <w:keepLines/>
        <w:widowControl w:val="0"/>
        <w:shd w:val="clear" w:color="auto" w:fill="auto"/>
        <w:bidi w:val="0"/>
        <w:spacing w:before="0" w:after="400" w:line="240" w:lineRule="auto"/>
        <w:ind w:left="0" w:right="0" w:firstLine="780"/>
        <w:jc w:val="both"/>
      </w:pPr>
      <w:bookmarkStart w:id="2327" w:name="bookmark2327"/>
      <w:bookmarkStart w:id="2328" w:name="bookmark2328"/>
      <w:bookmarkStart w:id="2329" w:name="bookmark2329"/>
      <w:bookmarkStart w:id="2330" w:name="bookmark2330"/>
      <w:r>
        <w:rPr>
          <w:color w:val="000000"/>
          <w:spacing w:val="0"/>
          <w:w w:val="100"/>
          <w:position w:val="0"/>
        </w:rPr>
        <w:t>（</w:t>
      </w:r>
      <w:bookmarkEnd w:id="232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27"/>
      <w:bookmarkEnd w:id="2328"/>
      <w:bookmarkEnd w:id="23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西安美年大健康健康管理有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3,374,700.00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上海美年大健康体检投资管 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长沙美年大健康健康管理有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2,033,300.00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美年大健康产业集团南通有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2,008,100.00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上海美置信息技术有限公司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1,354,900.00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3"/>
        <w:keepNext/>
        <w:keepLines/>
        <w:widowControl w:val="0"/>
        <w:shd w:val="clear" w:color="auto" w:fill="auto"/>
        <w:tabs>
          <w:tab w:pos="1293" w:val="left"/>
        </w:tabs>
        <w:bidi w:val="0"/>
        <w:spacing w:before="0" w:line="240" w:lineRule="auto"/>
        <w:ind w:left="0" w:right="0" w:firstLine="800"/>
        <w:jc w:val="left"/>
      </w:pPr>
      <w:bookmarkStart w:id="2331" w:name="bookmark2331"/>
      <w:bookmarkStart w:id="2332" w:name="bookmark2332"/>
      <w:bookmarkStart w:id="2333" w:name="bookmark2333"/>
      <w:bookmarkStart w:id="2334" w:name="bookmark2334"/>
      <w:r>
        <w:rPr>
          <w:color w:val="000000"/>
          <w:spacing w:val="0"/>
          <w:w w:val="100"/>
          <w:position w:val="0"/>
        </w:rPr>
        <w:t>（</w:t>
      </w:r>
      <w:bookmarkEnd w:id="2333"/>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331"/>
      <w:bookmarkEnd w:id="2332"/>
      <w:bookmarkEnd w:id="2334"/>
    </w:p>
    <w:p>
      <w:pPr>
        <w:pStyle w:val="Style28"/>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无。</w:t>
      </w:r>
    </w:p>
    <w:p>
      <w:pPr>
        <w:pStyle w:val="Style73"/>
        <w:keepNext/>
        <w:keepLines/>
        <w:widowControl w:val="0"/>
        <w:shd w:val="clear" w:color="auto" w:fill="auto"/>
        <w:tabs>
          <w:tab w:pos="1293" w:val="left"/>
        </w:tabs>
        <w:bidi w:val="0"/>
        <w:spacing w:before="0" w:line="240" w:lineRule="auto"/>
        <w:ind w:left="0" w:right="0" w:firstLine="800"/>
        <w:jc w:val="left"/>
      </w:pPr>
      <w:bookmarkStart w:id="2335" w:name="bookmark2335"/>
      <w:bookmarkStart w:id="2336" w:name="bookmark2336"/>
      <w:bookmarkStart w:id="2337" w:name="bookmark2337"/>
      <w:bookmarkStart w:id="2338" w:name="bookmark2338"/>
      <w:r>
        <w:rPr>
          <w:color w:val="000000"/>
          <w:spacing w:val="0"/>
          <w:w w:val="100"/>
          <w:position w:val="0"/>
        </w:rPr>
        <w:t>（</w:t>
      </w:r>
      <w:bookmarkEnd w:id="2337"/>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335"/>
      <w:bookmarkEnd w:id="2336"/>
      <w:bookmarkEnd w:id="2338"/>
    </w:p>
    <w:p>
      <w:pPr>
        <w:pStyle w:val="Style2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800"/>
        <w:jc w:val="left"/>
      </w:pPr>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39"/>
      <w:bookmarkEnd w:id="2340"/>
      <w:bookmarkEnd w:id="23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58,473,657.63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69,232,559.68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1,604,482,941.05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897,192,283.15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1,662,956,598.68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966,424,842.83</w:t>
            </w:r>
          </w:p>
        </w:tc>
      </w:tr>
    </w:tbl>
    <w:p>
      <w:pPr>
        <w:widowControl w:val="0"/>
        <w:spacing w:after="379" w:line="1" w:lineRule="exact"/>
      </w:pPr>
    </w:p>
    <w:p>
      <w:pPr>
        <w:pStyle w:val="Style73"/>
        <w:keepNext/>
        <w:keepLines/>
        <w:widowControl w:val="0"/>
        <w:shd w:val="clear" w:color="auto" w:fill="auto"/>
        <w:bidi w:val="0"/>
        <w:spacing w:before="0" w:line="240" w:lineRule="auto"/>
        <w:ind w:left="0" w:right="0" w:firstLine="800"/>
        <w:jc w:val="left"/>
      </w:pPr>
      <w:bookmarkStart w:id="2342" w:name="bookmark2342"/>
      <w:bookmarkStart w:id="2343" w:name="bookmark2343"/>
      <w:bookmarkStart w:id="2344" w:name="bookmark23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42"/>
      <w:bookmarkEnd w:id="2343"/>
      <w:bookmarkEnd w:id="2344"/>
    </w:p>
    <w:p>
      <w:pPr>
        <w:pStyle w:val="Style110"/>
        <w:keepNext/>
        <w:keepLines/>
        <w:widowControl w:val="0"/>
        <w:shd w:val="clear" w:color="auto" w:fill="auto"/>
        <w:bidi w:val="0"/>
        <w:spacing w:before="0" w:line="240" w:lineRule="auto"/>
        <w:ind w:left="0" w:right="0" w:firstLine="800"/>
        <w:jc w:val="left"/>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1</w:t>
      </w:r>
      <w:bookmarkEnd w:id="2347"/>
      <w:r>
        <w:rPr>
          <w:color w:val="000000"/>
          <w:spacing w:val="0"/>
          <w:w w:val="100"/>
          <w:position w:val="0"/>
        </w:rPr>
        <w:t>）应收利息分类</w:t>
      </w:r>
      <w:bookmarkEnd w:id="2345"/>
      <w:bookmarkEnd w:id="2346"/>
      <w:bookmarkEnd w:id="2348"/>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110"/>
        <w:keepNext/>
        <w:keepLines/>
        <w:widowControl w:val="0"/>
        <w:shd w:val="clear" w:color="auto" w:fill="auto"/>
        <w:bidi w:val="0"/>
        <w:spacing w:before="0" w:line="240" w:lineRule="auto"/>
        <w:ind w:left="0" w:right="0" w:firstLine="800"/>
        <w:jc w:val="both"/>
      </w:pPr>
      <w:bookmarkStart w:id="2349" w:name="bookmark2349"/>
      <w:bookmarkStart w:id="2350" w:name="bookmark2350"/>
      <w:bookmarkStart w:id="2351" w:name="bookmark2351"/>
      <w:bookmarkStart w:id="2352" w:name="bookmark2352"/>
      <w:r>
        <w:rPr>
          <w:rFonts w:ascii="Times New Roman" w:eastAsia="Times New Roman" w:hAnsi="Times New Roman" w:cs="Times New Roman"/>
          <w:color w:val="000000"/>
          <w:spacing w:val="0"/>
          <w:w w:val="100"/>
          <w:position w:val="0"/>
        </w:rPr>
        <w:t>2</w:t>
      </w:r>
      <w:bookmarkEnd w:id="2351"/>
      <w:r>
        <w:rPr>
          <w:color w:val="000000"/>
          <w:spacing w:val="0"/>
          <w:w w:val="100"/>
          <w:position w:val="0"/>
        </w:rPr>
        <w:t>）重要逾期利息</w:t>
      </w:r>
      <w:bookmarkEnd w:id="2349"/>
      <w:bookmarkEnd w:id="2350"/>
      <w:bookmarkEnd w:id="2352"/>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无。</w:t>
      </w:r>
    </w:p>
    <w:p>
      <w:pPr>
        <w:pStyle w:val="Style110"/>
        <w:keepNext/>
        <w:keepLines/>
        <w:widowControl w:val="0"/>
        <w:shd w:val="clear" w:color="auto" w:fill="auto"/>
        <w:bidi w:val="0"/>
        <w:spacing w:before="0" w:line="240" w:lineRule="auto"/>
        <w:ind w:left="0" w:right="0" w:firstLine="800"/>
        <w:jc w:val="left"/>
      </w:pPr>
      <w:bookmarkStart w:id="2353" w:name="bookmark2353"/>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3</w:t>
      </w:r>
      <w:bookmarkEnd w:id="2355"/>
      <w:r>
        <w:rPr>
          <w:color w:val="000000"/>
          <w:spacing w:val="0"/>
          <w:w w:val="100"/>
          <w:position w:val="0"/>
        </w:rPr>
        <w:t>）坏账准备计提情况</w:t>
      </w:r>
      <w:bookmarkEnd w:id="2353"/>
      <w:bookmarkEnd w:id="2354"/>
      <w:bookmarkEnd w:id="2356"/>
    </w:p>
    <w:p>
      <w:pPr>
        <w:pStyle w:val="Style2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w:t>
      </w:r>
      <w:r>
        <w:rPr>
          <w:color w:val="000000"/>
          <w:spacing w:val="0"/>
          <w:w w:val="100"/>
          <w:position w:val="0"/>
        </w:rPr>
        <w:t>适用”不适用</w:t>
      </w:r>
    </w:p>
    <w:p>
      <w:pPr>
        <w:pStyle w:val="Style73"/>
        <w:keepNext/>
        <w:keepLines/>
        <w:widowControl w:val="0"/>
        <w:shd w:val="clear" w:color="auto" w:fill="auto"/>
        <w:bidi w:val="0"/>
        <w:spacing w:before="0" w:line="240" w:lineRule="auto"/>
        <w:ind w:left="0" w:right="0" w:firstLine="800"/>
        <w:jc w:val="left"/>
      </w:pPr>
      <w:bookmarkStart w:id="2357" w:name="bookmark2357"/>
      <w:bookmarkStart w:id="2358" w:name="bookmark2358"/>
      <w:bookmarkStart w:id="2359" w:name="bookmark23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57"/>
      <w:bookmarkEnd w:id="2358"/>
      <w:bookmarkEnd w:id="2359"/>
    </w:p>
    <w:p>
      <w:pPr>
        <w:pStyle w:val="Style110"/>
        <w:keepNext/>
        <w:keepLines/>
        <w:widowControl w:val="0"/>
        <w:shd w:val="clear" w:color="auto" w:fill="auto"/>
        <w:bidi w:val="0"/>
        <w:spacing w:before="0" w:line="240" w:lineRule="auto"/>
        <w:ind w:left="0" w:right="0" w:firstLine="800"/>
        <w:jc w:val="left"/>
      </w:pPr>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60"/>
      <w:bookmarkEnd w:id="2361"/>
      <w:bookmarkEnd w:id="2362"/>
    </w:p>
    <w:p>
      <w:pPr>
        <w:pStyle w:val="Style28"/>
        <w:keepNext w:val="0"/>
        <w:keepLines w:val="0"/>
        <w:widowControl w:val="0"/>
        <w:shd w:val="clear" w:color="auto" w:fill="auto"/>
        <w:bidi w:val="0"/>
        <w:spacing w:before="0" w:after="380" w:line="240" w:lineRule="auto"/>
        <w:ind w:left="972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南通美富健康产业投资合伙企业（有限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53,928,333.30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30,114,999.98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慈铭健康体检管理集团有限公司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4,545,324.33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26,679,203.58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南通美兆美年健康产业并购投资基金</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12,438,356.12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58,473,657.63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69,232,559.68</w:t>
            </w:r>
          </w:p>
        </w:tc>
      </w:tr>
    </w:tbl>
    <w:p>
      <w:pPr>
        <w:widowControl w:val="0"/>
        <w:spacing w:after="339" w:line="1" w:lineRule="exact"/>
      </w:pPr>
    </w:p>
    <w:p>
      <w:pPr>
        <w:pStyle w:val="Style110"/>
        <w:keepNext/>
        <w:keepLines/>
        <w:widowControl w:val="0"/>
        <w:shd w:val="clear" w:color="auto" w:fill="auto"/>
        <w:bidi w:val="0"/>
        <w:spacing w:before="0" w:after="340" w:line="240" w:lineRule="auto"/>
        <w:ind w:left="0" w:right="0" w:firstLine="800"/>
        <w:jc w:val="left"/>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2</w:t>
      </w:r>
      <w:bookmarkEnd w:id="236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63"/>
      <w:bookmarkEnd w:id="2364"/>
      <w:bookmarkEnd w:id="23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南通美富健康产业投 资合伙企业（有限合 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30,114,999.98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一到三年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对方未发放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30,114,999.98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110"/>
        <w:keepNext/>
        <w:keepLines/>
        <w:widowControl w:val="0"/>
        <w:shd w:val="clear" w:color="auto" w:fill="auto"/>
        <w:bidi w:val="0"/>
        <w:spacing w:before="0" w:after="400" w:line="240" w:lineRule="auto"/>
        <w:ind w:left="0" w:right="0" w:firstLine="80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3</w:t>
      </w:r>
      <w:bookmarkEnd w:id="2369"/>
      <w:r>
        <w:rPr>
          <w:color w:val="000000"/>
          <w:spacing w:val="0"/>
          <w:w w:val="100"/>
          <w:position w:val="0"/>
        </w:rPr>
        <w:t>）坏账准备计提情况</w:t>
      </w:r>
      <w:bookmarkEnd w:id="2367"/>
      <w:bookmarkEnd w:id="2368"/>
      <w:bookmarkEnd w:id="2370"/>
    </w:p>
    <w:p>
      <w:pPr>
        <w:pStyle w:val="Style28"/>
        <w:keepNext w:val="0"/>
        <w:keepLines w:val="0"/>
        <w:widowControl w:val="0"/>
        <w:shd w:val="clear" w:color="auto" w:fill="auto"/>
        <w:bidi w:val="0"/>
        <w:spacing w:before="0" w:line="240" w:lineRule="auto"/>
        <w:ind w:left="0" w:right="0" w:firstLine="800"/>
        <w:jc w:val="left"/>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line="240" w:lineRule="auto"/>
        <w:ind w:left="0" w:right="0" w:firstLine="80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800"/>
        <w:jc w:val="left"/>
      </w:pPr>
      <w:r>
        <w:rPr>
          <w:color w:val="000000"/>
          <w:spacing w:val="0"/>
          <w:w w:val="100"/>
          <w:position w:val="0"/>
        </w:rPr>
        <w:t>无。</w:t>
      </w:r>
    </w:p>
    <w:p>
      <w:pPr>
        <w:pStyle w:val="Style73"/>
        <w:keepNext/>
        <w:keepLines/>
        <w:widowControl w:val="0"/>
        <w:shd w:val="clear" w:color="auto" w:fill="auto"/>
        <w:bidi w:val="0"/>
        <w:spacing w:before="0" w:after="400" w:line="240" w:lineRule="auto"/>
        <w:ind w:left="0" w:right="0" w:firstLine="800"/>
        <w:jc w:val="left"/>
      </w:pPr>
      <w:bookmarkStart w:id="2371" w:name="bookmark2371"/>
      <w:bookmarkStart w:id="2372" w:name="bookmark2372"/>
      <w:bookmarkStart w:id="2373" w:name="bookmark2373"/>
      <w:bookmarkStart w:id="2374" w:name="bookmark2374"/>
      <w:r>
        <w:rPr>
          <w:color w:val="000000"/>
          <w:spacing w:val="0"/>
          <w:w w:val="100"/>
          <w:position w:val="0"/>
        </w:rPr>
        <w:t>（</w:t>
      </w:r>
      <w:bookmarkEnd w:id="237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71"/>
      <w:bookmarkEnd w:id="2372"/>
      <w:bookmarkEnd w:id="2374"/>
    </w:p>
    <w:p>
      <w:pPr>
        <w:pStyle w:val="Style110"/>
        <w:keepNext/>
        <w:keepLines/>
        <w:widowControl w:val="0"/>
        <w:shd w:val="clear" w:color="auto" w:fill="auto"/>
        <w:bidi w:val="0"/>
        <w:spacing w:before="0" w:after="340" w:line="240" w:lineRule="auto"/>
        <w:ind w:left="0" w:right="0" w:firstLine="800"/>
        <w:jc w:val="left"/>
      </w:pPr>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75"/>
      <w:bookmarkEnd w:id="2376"/>
      <w:bookmarkEnd w:id="23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1,602,564,475.49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697,723,838.99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1,843,962.79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698,604.37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198,450,000.00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319,839.79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1,604,482,941.05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897,192,283.15</w:t>
            </w:r>
          </w:p>
        </w:tc>
      </w:tr>
    </w:tbl>
    <w:p>
      <w:pPr>
        <w:spacing w:lineRule="exact" w:line="1"/>
        <w:rPr>
          <w:sz w:val="2"/>
          <w:szCs w:val="2"/>
        </w:rPr>
      </w:pPr>
      <w:r>
        <w:br w:type="page"/>
      </w:r>
    </w:p>
    <w:p>
      <w:pPr>
        <w:pStyle w:val="Style110"/>
        <w:keepNext/>
        <w:keepLines/>
        <w:widowControl w:val="0"/>
        <w:shd w:val="clear" w:color="auto" w:fill="auto"/>
        <w:bidi w:val="0"/>
        <w:spacing w:before="0" w:after="400" w:line="240" w:lineRule="auto"/>
        <w:ind w:left="0" w:right="0" w:firstLine="780"/>
        <w:jc w:val="left"/>
      </w:pPr>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78"/>
      <w:bookmarkEnd w:id="2379"/>
      <w:bookmarkEnd w:id="23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w:t>
      </w:r>
      <w:r>
        <w:rPr>
          <w:color w:val="000000"/>
          <w:spacing w:val="0"/>
          <w:w w:val="100"/>
          <w:position w:val="0"/>
        </w:rPr>
        <w:t>适用</w:t>
      </w:r>
      <w:r>
        <w:rPr>
          <w:rFonts w:ascii="Courier New" w:eastAsia="Courier New" w:hAnsi="Courier New" w:cs="Courier New"/>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1,506,895,727.68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24,500,000.00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33,910,000.00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39,177,213.37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36,795,209.00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1,998,139.00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383,865.37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1,604,482,941.05</w:t>
            </w:r>
          </w:p>
        </w:tc>
      </w:tr>
    </w:tbl>
    <w:p>
      <w:pPr>
        <w:widowControl w:val="0"/>
        <w:spacing w:after="299" w:line="1" w:lineRule="exact"/>
      </w:pPr>
    </w:p>
    <w:p>
      <w:pPr>
        <w:pStyle w:val="Style110"/>
        <w:keepNext/>
        <w:keepLines/>
        <w:widowControl w:val="0"/>
        <w:shd w:val="clear" w:color="auto" w:fill="auto"/>
        <w:bidi w:val="0"/>
        <w:spacing w:before="0" w:after="400" w:line="240" w:lineRule="auto"/>
        <w:ind w:left="0" w:right="0" w:firstLine="780"/>
        <w:jc w:val="left"/>
      </w:pPr>
      <w:bookmarkStart w:id="2381" w:name="bookmark2381"/>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3</w:t>
      </w:r>
      <w:bookmarkEnd w:id="2383"/>
      <w:r>
        <w:rPr>
          <w:color w:val="000000"/>
          <w:spacing w:val="0"/>
          <w:w w:val="100"/>
          <w:position w:val="0"/>
        </w:rPr>
        <w:t>）本期计提、收回或转回的坏账准备情况</w:t>
      </w:r>
      <w:bookmarkEnd w:id="2381"/>
      <w:bookmarkEnd w:id="2382"/>
      <w:bookmarkEnd w:id="2384"/>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不适用。</w:t>
      </w:r>
    </w:p>
    <w:p>
      <w:pPr>
        <w:widowControl w:val="0"/>
        <w:spacing w:after="199" w:line="1" w:lineRule="exact"/>
      </w:pP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99" w:line="1" w:lineRule="exact"/>
      </w:pPr>
    </w:p>
    <w:p>
      <w:pPr>
        <w:pStyle w:val="Style110"/>
        <w:keepNext/>
        <w:keepLines/>
        <w:widowControl w:val="0"/>
        <w:shd w:val="clear" w:color="auto" w:fill="auto"/>
        <w:bidi w:val="0"/>
        <w:spacing w:before="0" w:after="400" w:line="240" w:lineRule="auto"/>
        <w:ind w:left="0" w:right="0" w:firstLine="780"/>
        <w:jc w:val="left"/>
      </w:pPr>
      <w:bookmarkStart w:id="2385" w:name="bookmark2385"/>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4</w:t>
      </w:r>
      <w:bookmarkEnd w:id="2387"/>
      <w:r>
        <w:rPr>
          <w:color w:val="000000"/>
          <w:spacing w:val="0"/>
          <w:w w:val="100"/>
          <w:position w:val="0"/>
        </w:rPr>
        <w:t>）本期实际核销的其他应收款情况</w:t>
      </w:r>
      <w:bookmarkEnd w:id="2385"/>
      <w:bookmarkEnd w:id="2386"/>
      <w:bookmarkEnd w:id="2388"/>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p>
      <w:pPr>
        <w:pStyle w:val="Style28"/>
        <w:keepNext w:val="0"/>
        <w:keepLines w:val="0"/>
        <w:widowControl w:val="0"/>
        <w:pBdr>
          <w:top w:val="single" w:sz="0" w:space="6" w:color="D3D3D3"/>
          <w:left w:val="single" w:sz="0" w:space="0" w:color="D3D3D3"/>
          <w:bottom w:val="single" w:sz="0" w:space="2" w:color="D3D3D3"/>
          <w:right w:val="single" w:sz="0" w:space="0" w:color="D3D3D3"/>
        </w:pBdr>
        <w:shd w:val="clear" w:color="auto" w:fill="D3D3D3"/>
        <w:tabs>
          <w:tab w:pos="4603" w:val="left"/>
        </w:tabs>
        <w:bidi w:val="0"/>
        <w:spacing w:before="0" w:after="98" w:line="240" w:lineRule="auto"/>
        <w:ind w:left="0" w:right="0" w:firstLine="0"/>
        <w:jc w:val="center"/>
      </w:pPr>
      <w:r>
        <w:rPr>
          <w:color w:val="000000"/>
          <w:spacing w:val="0"/>
          <w:w w:val="100"/>
          <w:position w:val="0"/>
        </w:rPr>
        <w:t>项目</w:t>
        <w:tab/>
        <w:t>核销金额</w:t>
      </w:r>
      <w:r>
        <w:br w:type="page"/>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after="80" w:line="240" w:lineRule="auto"/>
        <w:ind w:left="972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不适用。</w:t>
      </w:r>
    </w:p>
    <w:p>
      <w:pPr>
        <w:pStyle w:val="Style110"/>
        <w:keepNext/>
        <w:keepLines/>
        <w:widowControl w:val="0"/>
        <w:shd w:val="clear" w:color="auto" w:fill="auto"/>
        <w:bidi w:val="0"/>
        <w:spacing w:before="0" w:line="240" w:lineRule="auto"/>
        <w:ind w:left="0" w:right="0" w:firstLine="780"/>
        <w:jc w:val="left"/>
      </w:pPr>
      <w:bookmarkStart w:id="2389" w:name="bookmark2389"/>
      <w:bookmarkStart w:id="2390" w:name="bookmark2390"/>
      <w:bookmarkStart w:id="2391" w:name="bookmark2391"/>
      <w:bookmarkStart w:id="2392" w:name="bookmark2392"/>
      <w:r>
        <w:rPr>
          <w:rFonts w:ascii="Times New Roman" w:eastAsia="Times New Roman" w:hAnsi="Times New Roman" w:cs="Times New Roman"/>
          <w:color w:val="000000"/>
          <w:spacing w:val="0"/>
          <w:w w:val="100"/>
          <w:position w:val="0"/>
        </w:rPr>
        <w:t>5</w:t>
      </w:r>
      <w:bookmarkEnd w:id="2391"/>
      <w:r>
        <w:rPr>
          <w:color w:val="000000"/>
          <w:spacing w:val="0"/>
          <w:w w:val="100"/>
          <w:position w:val="0"/>
        </w:rPr>
        <w:t>）按欠款方归集的期末余额前五名的其他应收款情况</w:t>
      </w:r>
      <w:bookmarkEnd w:id="2389"/>
      <w:bookmarkEnd w:id="2390"/>
      <w:bookmarkEnd w:id="23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美年大健康产业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1,436,414,407.46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上海美兆健康管理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82,440,000.00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三到四年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上海美顺富健康咨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舟山美慈投资管理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12,727,100.00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三到四年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江西美年大健康管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1,719,091.00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四到五年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1,601,300,598.46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10"/>
        <w:keepNext/>
        <w:keepLines/>
        <w:widowControl w:val="0"/>
        <w:shd w:val="clear" w:color="auto" w:fill="auto"/>
        <w:bidi w:val="0"/>
        <w:spacing w:before="0" w:line="240" w:lineRule="auto"/>
        <w:ind w:left="0" w:right="0" w:firstLine="780"/>
        <w:jc w:val="left"/>
      </w:pPr>
      <w:bookmarkStart w:id="2393" w:name="bookmark2393"/>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6</w:t>
      </w:r>
      <w:bookmarkEnd w:id="2395"/>
      <w:r>
        <w:rPr>
          <w:color w:val="000000"/>
          <w:spacing w:val="0"/>
          <w:w w:val="100"/>
          <w:position w:val="0"/>
        </w:rPr>
        <w:t>）涉及政府补助的应收款项</w:t>
      </w:r>
      <w:bookmarkEnd w:id="2393"/>
      <w:bookmarkEnd w:id="2394"/>
      <w:bookmarkEnd w:id="23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79" w:line="1" w:lineRule="exact"/>
      </w:pPr>
    </w:p>
    <w:p>
      <w:pPr>
        <w:pStyle w:val="Style110"/>
        <w:keepNext/>
        <w:keepLines/>
        <w:widowControl w:val="0"/>
        <w:shd w:val="clear" w:color="auto" w:fill="auto"/>
        <w:tabs>
          <w:tab w:pos="1172" w:val="left"/>
        </w:tabs>
        <w:bidi w:val="0"/>
        <w:spacing w:before="0" w:line="240" w:lineRule="auto"/>
        <w:ind w:left="0" w:right="0" w:firstLine="780"/>
        <w:jc w:val="left"/>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7</w:t>
      </w:r>
      <w:bookmarkEnd w:id="2399"/>
      <w:r>
        <w:rPr>
          <w:color w:val="000000"/>
          <w:spacing w:val="0"/>
          <w:w w:val="100"/>
          <w:position w:val="0"/>
        </w:rPr>
        <w:t>）</w:t>
        <w:tab/>
        <w:t>因金融资产转移而终止确认的其他应收款</w:t>
      </w:r>
      <w:bookmarkEnd w:id="2397"/>
      <w:bookmarkEnd w:id="2398"/>
      <w:bookmarkEnd w:id="2400"/>
    </w:p>
    <w:p>
      <w:pPr>
        <w:pStyle w:val="Style28"/>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不适用。</w:t>
      </w:r>
    </w:p>
    <w:p>
      <w:pPr>
        <w:pStyle w:val="Style110"/>
        <w:keepNext/>
        <w:keepLines/>
        <w:widowControl w:val="0"/>
        <w:shd w:val="clear" w:color="auto" w:fill="auto"/>
        <w:tabs>
          <w:tab w:pos="1177" w:val="left"/>
        </w:tabs>
        <w:bidi w:val="0"/>
        <w:spacing w:before="0" w:line="240" w:lineRule="auto"/>
        <w:ind w:left="0" w:right="0" w:firstLine="780"/>
        <w:jc w:val="left"/>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8</w:t>
      </w:r>
      <w:bookmarkEnd w:id="2403"/>
      <w:r>
        <w:rPr>
          <w:color w:val="000000"/>
          <w:spacing w:val="0"/>
          <w:w w:val="100"/>
          <w:position w:val="0"/>
        </w:rPr>
        <w:t>）</w:t>
        <w:tab/>
        <w:t>转移其他应收款且继续涉入形成的资产、负债金额</w:t>
      </w:r>
      <w:bookmarkEnd w:id="2401"/>
      <w:bookmarkEnd w:id="2402"/>
      <w:bookmarkEnd w:id="2404"/>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78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无。</w:t>
      </w:r>
      <w:r>
        <w:br w:type="page"/>
      </w:r>
    </w:p>
    <w:p>
      <w:pPr>
        <w:pStyle w:val="Style32"/>
        <w:keepNext/>
        <w:keepLines/>
        <w:widowControl w:val="0"/>
        <w:shd w:val="clear" w:color="auto" w:fill="auto"/>
        <w:bidi w:val="0"/>
        <w:spacing w:before="0" w:after="360" w:line="240" w:lineRule="auto"/>
        <w:ind w:left="0" w:right="0" w:firstLine="80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3</w:t>
      </w:r>
      <w:bookmarkEnd w:id="2407"/>
      <w:r>
        <w:rPr>
          <w:color w:val="000000"/>
          <w:spacing w:val="0"/>
          <w:w w:val="100"/>
          <w:position w:val="0"/>
        </w:rPr>
        <w:t>、长期股权投资</w:t>
      </w:r>
      <w:bookmarkEnd w:id="2405"/>
      <w:bookmarkEnd w:id="2406"/>
      <w:bookmarkEnd w:id="24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9,909,072,502.</w:t>
            </w:r>
          </w:p>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262,950,349.83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9,646,122,152.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9,763,484,933.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262,950,349.83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9,500,534,583.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87,088,732.91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87,088,732.91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110,395,489.66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110,395,489.66</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9,996,161,235.</w:t>
            </w:r>
          </w:p>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262,950,349.83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9,733,210,885.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9,873,880,423.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262,950,349.83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9,610,930,073.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800"/>
        <w:jc w:val="left"/>
      </w:pPr>
      <w:bookmarkStart w:id="2409" w:name="bookmark2409"/>
      <w:bookmarkStart w:id="2410" w:name="bookmark2410"/>
      <w:bookmarkStart w:id="2411" w:name="bookmark24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09"/>
      <w:bookmarkEnd w:id="2410"/>
      <w:bookmarkEnd w:id="24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减值准备期</w:t>
            </w:r>
          </w:p>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美年大健康 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6,682,699,41</w:t>
            </w:r>
          </w:p>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21,526,340.0</w:t>
            </w:r>
          </w:p>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6,704,225,75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慈铭健康体</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检管理集团</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2,529,664,80</w:t>
            </w:r>
          </w:p>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2,529,664,80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262,950,349.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上海美兆健</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康管理有限</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上海美健奥</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亚健康管理</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72,255,000.0</w:t>
            </w:r>
          </w:p>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75,755,000.0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北京美年保</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险经纪有限</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舟山美慈投</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资管理有限</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大连美年大</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健康生命科</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36,700,000.0</w:t>
            </w:r>
          </w:p>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上海大象医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学科技有限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上海美置信 息技术有限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109,815,368.</w:t>
            </w:r>
          </w:p>
          <w:p>
            <w:pPr>
              <w:pStyle w:val="Style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83,861,229.0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193,676,597.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9,500,534,58</w:t>
            </w:r>
          </w:p>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145,587,569.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9,646,122,15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262,950,349.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widowControl w:val="0"/>
        <w:spacing w:after="299" w:line="1" w:lineRule="exact"/>
      </w:pPr>
    </w:p>
    <w:p>
      <w:pPr>
        <w:pStyle w:val="Style73"/>
        <w:keepNext/>
        <w:keepLines/>
        <w:widowControl w:val="0"/>
        <w:shd w:val="clear" w:color="auto" w:fill="auto"/>
        <w:bidi w:val="0"/>
        <w:spacing w:before="0" w:line="240" w:lineRule="auto"/>
        <w:ind w:left="0" w:right="0" w:firstLine="780"/>
        <w:jc w:val="left"/>
      </w:pPr>
      <w:bookmarkStart w:id="2412" w:name="bookmark2412"/>
      <w:bookmarkStart w:id="2413" w:name="bookmark2413"/>
      <w:bookmarkStart w:id="2414" w:name="bookmark24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12"/>
      <w:bookmarkEnd w:id="2413"/>
      <w:bookmarkEnd w:id="24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投资</w:t>
            </w:r>
          </w:p>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宣告发</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放现金</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股利或</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5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联营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110,395 </w:t>
            </w:r>
            <w:r>
              <w:rPr>
                <w:rFonts w:ascii="Times New Roman" w:eastAsia="Times New Roman" w:hAnsi="Times New Roman" w:cs="Times New Roman"/>
                <w:color w:val="000000"/>
                <w:spacing w:val="0"/>
                <w:w w:val="100"/>
                <w:position w:val="0"/>
                <w:sz w:val="18"/>
                <w:szCs w:val="18"/>
              </w:rPr>
              <w:t>,489.66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16,565,</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87,088, </w:t>
            </w:r>
            <w:r>
              <w:rPr>
                <w:rFonts w:ascii="Times New Roman" w:eastAsia="Times New Roman" w:hAnsi="Times New Roman" w:cs="Times New Roman"/>
                <w:color w:val="000000"/>
                <w:spacing w:val="0"/>
                <w:w w:val="100"/>
                <w:position w:val="0"/>
                <w:sz w:val="18"/>
                <w:szCs w:val="18"/>
              </w:rPr>
              <w:t>732.91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110,395 </w:t>
            </w:r>
            <w:r>
              <w:rPr>
                <w:rFonts w:ascii="Times New Roman" w:eastAsia="Times New Roman" w:hAnsi="Times New Roman" w:cs="Times New Roman"/>
                <w:color w:val="000000"/>
                <w:spacing w:val="0"/>
                <w:w w:val="100"/>
                <w:position w:val="0"/>
                <w:sz w:val="18"/>
                <w:szCs w:val="18"/>
              </w:rPr>
              <w:t>,489.66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16,565,</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87,088, </w:t>
            </w:r>
            <w:r>
              <w:rPr>
                <w:rFonts w:ascii="Times New Roman" w:eastAsia="Times New Roman" w:hAnsi="Times New Roman" w:cs="Times New Roman"/>
                <w:color w:val="000000"/>
                <w:spacing w:val="0"/>
                <w:w w:val="100"/>
                <w:position w:val="0"/>
                <w:sz w:val="18"/>
                <w:szCs w:val="18"/>
              </w:rPr>
              <w:t>732.91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110,395</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16,565,</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87,088, 732.91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3"/>
        <w:keepNext/>
        <w:keepLines/>
        <w:widowControl w:val="0"/>
        <w:shd w:val="clear" w:color="auto" w:fill="auto"/>
        <w:bidi w:val="0"/>
        <w:spacing w:before="0" w:after="300" w:line="240" w:lineRule="auto"/>
        <w:ind w:left="0" w:right="0" w:firstLine="780"/>
        <w:jc w:val="both"/>
      </w:pPr>
      <w:bookmarkStart w:id="2415" w:name="bookmark2415"/>
      <w:bookmarkStart w:id="2416" w:name="bookmark2416"/>
      <w:bookmarkStart w:id="2417" w:name="bookmark2417"/>
      <w:bookmarkStart w:id="2418" w:name="bookmark2418"/>
      <w:r>
        <w:rPr>
          <w:color w:val="000000"/>
          <w:spacing w:val="0"/>
          <w:w w:val="100"/>
          <w:position w:val="0"/>
        </w:rPr>
        <w:t>（</w:t>
      </w:r>
      <w:bookmarkEnd w:id="241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15"/>
      <w:bookmarkEnd w:id="2416"/>
      <w:bookmarkEnd w:id="2418"/>
    </w:p>
    <w:p>
      <w:pPr>
        <w:pStyle w:val="Style28"/>
        <w:keepNext w:val="0"/>
        <w:keepLines w:val="0"/>
        <w:widowControl w:val="0"/>
        <w:shd w:val="clear" w:color="auto" w:fill="auto"/>
        <w:bidi w:val="0"/>
        <w:spacing w:before="0" w:after="380" w:line="307" w:lineRule="exact"/>
        <w:ind w:left="780" w:right="0" w:firstLine="20"/>
        <w:jc w:val="left"/>
      </w:pPr>
      <w:r>
        <w:rPr>
          <w:color w:val="000000"/>
          <w:spacing w:val="0"/>
          <w:w w:val="100"/>
          <w:position w:val="0"/>
        </w:rPr>
        <w:t>联营企业包含北京朗美文化传媒有限公司、</w:t>
      </w:r>
      <w:r>
        <w:rPr>
          <w:rFonts w:ascii="Times New Roman" w:eastAsia="Times New Roman" w:hAnsi="Times New Roman" w:cs="Times New Roman"/>
          <w:color w:val="000000"/>
          <w:spacing w:val="0"/>
          <w:w w:val="100"/>
          <w:position w:val="0"/>
          <w:sz w:val="18"/>
          <w:szCs w:val="18"/>
        </w:rPr>
        <w:t>Mega Genomics Limited</w:t>
      </w:r>
      <w:r>
        <w:rPr>
          <w:color w:val="000000"/>
          <w:spacing w:val="0"/>
          <w:w w:val="100"/>
          <w:position w:val="0"/>
        </w:rPr>
        <w:t>、</w:t>
      </w:r>
      <w:r>
        <w:rPr>
          <w:color w:val="000000"/>
          <w:spacing w:val="0"/>
          <w:w w:val="100"/>
          <w:position w:val="0"/>
        </w:rPr>
        <w:t>苏州美汇医药技术有限公司、上海好卓数据服务有限公 司。</w:t>
      </w:r>
    </w:p>
    <w:p>
      <w:pPr>
        <w:pStyle w:val="Style32"/>
        <w:keepNext/>
        <w:keepLines/>
        <w:widowControl w:val="0"/>
        <w:shd w:val="clear" w:color="auto" w:fill="auto"/>
        <w:bidi w:val="0"/>
        <w:spacing w:before="0" w:line="240" w:lineRule="auto"/>
        <w:ind w:left="0" w:right="0" w:firstLine="780"/>
        <w:jc w:val="both"/>
      </w:pPr>
      <w:bookmarkStart w:id="2419" w:name="bookmark2419"/>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4</w:t>
      </w:r>
      <w:bookmarkEnd w:id="2421"/>
      <w:r>
        <w:rPr>
          <w:color w:val="000000"/>
          <w:spacing w:val="0"/>
          <w:w w:val="100"/>
          <w:position w:val="0"/>
        </w:rPr>
        <w:t>、营业收入和营业成本</w:t>
      </w:r>
      <w:bookmarkEnd w:id="2419"/>
      <w:bookmarkEnd w:id="2420"/>
      <w:bookmarkEnd w:id="24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1,255,848.57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4,338,669.41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6,691,952.98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1,255,848.57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4,338,669.41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6,691,952.98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8"/>
        <w:keepNext w:val="0"/>
        <w:keepLines w:val="0"/>
        <w:widowControl w:val="0"/>
        <w:shd w:val="clear" w:color="auto" w:fill="auto"/>
        <w:bidi w:val="0"/>
        <w:spacing w:before="0" w:after="340" w:line="240" w:lineRule="auto"/>
        <w:ind w:left="97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800"/>
        <w:jc w:val="both"/>
      </w:pPr>
      <w:r>
        <w:rPr>
          <w:color w:val="000000"/>
          <w:spacing w:val="0"/>
          <w:w w:val="100"/>
          <w:position w:val="0"/>
        </w:rPr>
        <w:t>与履约义务相关的信息：</w:t>
      </w:r>
    </w:p>
    <w:p>
      <w:pPr>
        <w:pStyle w:val="Style28"/>
        <w:keepNext w:val="0"/>
        <w:keepLines w:val="0"/>
        <w:widowControl w:val="0"/>
        <w:shd w:val="clear" w:color="auto" w:fill="auto"/>
        <w:bidi w:val="0"/>
        <w:spacing w:before="0" w:after="340" w:line="240" w:lineRule="auto"/>
        <w:ind w:left="0" w:right="0" w:firstLine="800"/>
        <w:jc w:val="both"/>
      </w:pPr>
      <w:r>
        <w:rPr>
          <w:color w:val="000000"/>
          <w:spacing w:val="0"/>
          <w:w w:val="100"/>
          <w:position w:val="0"/>
        </w:rPr>
        <w:t>本公司体检业务收入以完成体检业务为合同履约义务完成时点，并确认收入。</w:t>
      </w:r>
    </w:p>
    <w:p>
      <w:pPr>
        <w:pStyle w:val="Style28"/>
        <w:keepNext w:val="0"/>
        <w:keepLines w:val="0"/>
        <w:widowControl w:val="0"/>
        <w:shd w:val="clear" w:color="auto" w:fill="auto"/>
        <w:bidi w:val="0"/>
        <w:spacing w:before="0" w:after="0" w:line="322" w:lineRule="exact"/>
        <w:ind w:left="0" w:right="0" w:firstLine="800"/>
        <w:jc w:val="both"/>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22" w:lineRule="exact"/>
        <w:ind w:left="80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line="322" w:lineRule="exact"/>
        <w:ind w:left="80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420" w:line="322" w:lineRule="exact"/>
        <w:ind w:left="800" w:right="0" w:firstLine="0"/>
        <w:jc w:val="both"/>
      </w:pPr>
      <w:r>
        <w:rPr>
          <w:color w:val="000000"/>
          <w:spacing w:val="0"/>
          <w:w w:val="100"/>
          <w:position w:val="0"/>
        </w:rPr>
        <w:t>无。</w:t>
      </w:r>
    </w:p>
    <w:p>
      <w:pPr>
        <w:pStyle w:val="Style32"/>
        <w:keepNext/>
        <w:keepLines/>
        <w:widowControl w:val="0"/>
        <w:shd w:val="clear" w:color="auto" w:fill="auto"/>
        <w:bidi w:val="0"/>
        <w:spacing w:before="0" w:after="280" w:line="240" w:lineRule="auto"/>
        <w:ind w:left="0" w:right="0" w:firstLine="800"/>
        <w:jc w:val="both"/>
      </w:pPr>
      <w:bookmarkStart w:id="2423" w:name="bookmark2423"/>
      <w:bookmarkStart w:id="2424" w:name="bookmark2424"/>
      <w:bookmarkStart w:id="2425" w:name="bookmark2425"/>
      <w:bookmarkStart w:id="2426" w:name="bookmark2426"/>
      <w:r>
        <w:rPr>
          <w:rFonts w:ascii="Times New Roman" w:eastAsia="Times New Roman" w:hAnsi="Times New Roman" w:cs="Times New Roman"/>
          <w:color w:val="000000"/>
          <w:spacing w:val="0"/>
          <w:w w:val="100"/>
          <w:position w:val="0"/>
        </w:rPr>
        <w:t>5</w:t>
      </w:r>
      <w:bookmarkEnd w:id="2425"/>
      <w:r>
        <w:rPr>
          <w:color w:val="000000"/>
          <w:spacing w:val="0"/>
          <w:w w:val="100"/>
          <w:position w:val="0"/>
        </w:rPr>
        <w:t>、投资收益</w:t>
      </w:r>
      <w:bookmarkEnd w:id="2423"/>
      <w:bookmarkEnd w:id="2424"/>
      <w:bookmarkEnd w:id="2426"/>
    </w:p>
    <w:p>
      <w:pPr>
        <w:pStyle w:val="Style28"/>
        <w:keepNext w:val="0"/>
        <w:keepLines w:val="0"/>
        <w:widowControl w:val="0"/>
        <w:shd w:val="clear" w:color="auto" w:fill="auto"/>
        <w:bidi w:val="0"/>
        <w:spacing w:before="0" w:line="322" w:lineRule="exact"/>
        <w:ind w:left="9720" w:right="0" w:firstLine="0"/>
        <w:jc w:val="left"/>
      </w:pPr>
      <w:r>
        <w:rPr>
          <w:color w:val="000000"/>
          <w:spacing w:val="0"/>
          <w:w w:val="100"/>
          <w:position w:val="0"/>
        </w:rPr>
        <w:t>单位：元</w:t>
      </w: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25,235,406.81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26,679,203.58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16,565,008.91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25,381,822.44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处置长期股权投资和其他非流动金融资 产产生的投资收益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130,658,153.64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518,941,671.21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衍生金融工具产生的投资收益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-15,461,173.73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-17,241,010.60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其他非流动金融资产在持有期间的投资 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14,768,665.94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34,265,070.74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154,525,050.97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605,267,767.97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800"/>
        <w:jc w:val="left"/>
      </w:pPr>
      <w:bookmarkStart w:id="2427" w:name="bookmark2427"/>
      <w:bookmarkStart w:id="2428" w:name="bookmark2428"/>
      <w:bookmarkStart w:id="2429" w:name="bookmark2429"/>
      <w:bookmarkStart w:id="2430" w:name="bookmark2430"/>
      <w:r>
        <w:rPr>
          <w:rFonts w:ascii="Times New Roman" w:eastAsia="Times New Roman" w:hAnsi="Times New Roman" w:cs="Times New Roman"/>
          <w:color w:val="000000"/>
          <w:spacing w:val="0"/>
          <w:w w:val="100"/>
          <w:position w:val="0"/>
        </w:rPr>
        <w:t>6</w:t>
      </w:r>
      <w:bookmarkEnd w:id="2429"/>
      <w:r>
        <w:rPr>
          <w:color w:val="000000"/>
          <w:spacing w:val="0"/>
          <w:w w:val="100"/>
          <w:position w:val="0"/>
        </w:rPr>
        <w:t>、其他</w:t>
      </w:r>
      <w:bookmarkEnd w:id="2427"/>
      <w:bookmarkEnd w:id="2428"/>
      <w:bookmarkEnd w:id="2430"/>
    </w:p>
    <w:p>
      <w:pPr>
        <w:pStyle w:val="Style28"/>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800"/>
        <w:jc w:val="left"/>
      </w:pPr>
      <w:bookmarkStart w:id="2431" w:name="bookmark2431"/>
      <w:bookmarkStart w:id="2432" w:name="bookmark2432"/>
      <w:bookmarkStart w:id="2433" w:name="bookmark2433"/>
      <w:r>
        <w:rPr>
          <w:color w:val="000000"/>
          <w:spacing w:val="0"/>
          <w:w w:val="100"/>
          <w:position w:val="0"/>
        </w:rPr>
        <w:t>十八、补充资料</w:t>
      </w:r>
      <w:bookmarkEnd w:id="2431"/>
      <w:bookmarkEnd w:id="2432"/>
      <w:bookmarkEnd w:id="2433"/>
    </w:p>
    <w:p>
      <w:pPr>
        <w:pStyle w:val="Style32"/>
        <w:keepNext/>
        <w:keepLines/>
        <w:widowControl w:val="0"/>
        <w:shd w:val="clear" w:color="auto" w:fill="auto"/>
        <w:bidi w:val="0"/>
        <w:spacing w:before="0" w:after="360" w:line="240" w:lineRule="auto"/>
        <w:ind w:left="0" w:right="0" w:firstLine="800"/>
        <w:jc w:val="left"/>
      </w:pPr>
      <w:bookmarkStart w:id="2434" w:name="bookmark2434"/>
      <w:bookmarkStart w:id="2435" w:name="bookmark2435"/>
      <w:bookmarkStart w:id="2436" w:name="bookmark243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34"/>
      <w:bookmarkEnd w:id="2435"/>
      <w:bookmarkEnd w:id="2436"/>
    </w:p>
    <w:p>
      <w:pPr>
        <w:pStyle w:val="Style28"/>
        <w:keepNext w:val="0"/>
        <w:keepLines w:val="0"/>
        <w:widowControl w:val="0"/>
        <w:shd w:val="clear" w:color="auto" w:fill="auto"/>
        <w:bidi w:val="0"/>
        <w:spacing w:before="0" w:after="120" w:line="240" w:lineRule="auto"/>
        <w:ind w:left="0" w:right="0" w:firstLine="800"/>
        <w:jc w:val="both"/>
      </w:pPr>
      <w:r>
        <w:rPr>
          <w:rFonts w:ascii="Courier New" w:eastAsia="Courier New" w:hAnsi="Courier New" w:cs="Courier New"/>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-14,032,656.18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29,613,878.12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-2,027,012.00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7,497,663.46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-20,235,281.80</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27,769,103.54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主要为衍生金融工具产生的投资收益、 其他非流动金融资产在持有期间的投 资收益及分步交易达到控制调整公允</w:t>
            </w:r>
          </w:p>
        </w:tc>
      </w:tr>
    </w:tbl>
    <w:tbl>
      <w:tblPr>
        <w:tblOverlap w:val="never"/>
        <w:jc w:val="center"/>
        <w:tblLayout w:type="fixed"/>
      </w:tblPr>
      <w:tblGrid>
        <w:gridCol w:w="3331"/>
        <w:gridCol w:w="3058"/>
        <w:gridCol w:w="31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价值产生的收益</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37,079,312.92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91,004.24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-8,584,622.02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22" w:lineRule="exact"/>
        <w:ind w:left="0" w:right="0" w:firstLine="800"/>
        <w:jc w:val="both"/>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22" w:lineRule="exact"/>
        <w:ind w:left="0" w:right="0" w:firstLine="800"/>
        <w:jc w:val="both"/>
      </w:pPr>
      <w:r>
        <w:rPr>
          <w:color w:val="000000"/>
          <w:spacing w:val="0"/>
          <w:w w:val="100"/>
          <w:position w:val="0"/>
        </w:rPr>
        <w:t>□</w:t>
      </w:r>
      <w:r>
        <w:rPr>
          <w:color w:val="000000"/>
          <w:spacing w:val="0"/>
          <w:w w:val="100"/>
          <w:position w:val="0"/>
        </w:rPr>
        <w:t>适用”不适用</w:t>
      </w:r>
    </w:p>
    <w:p>
      <w:pPr>
        <w:pStyle w:val="Style28"/>
        <w:keepNext w:val="0"/>
        <w:keepLines w:val="0"/>
        <w:widowControl w:val="0"/>
        <w:shd w:val="clear" w:color="auto" w:fill="auto"/>
        <w:bidi w:val="0"/>
        <w:spacing w:before="0" w:after="0" w:line="322" w:lineRule="exact"/>
        <w:ind w:left="0" w:right="0" w:firstLine="800"/>
        <w:jc w:val="both"/>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0" w:line="322" w:lineRule="exact"/>
        <w:ind w:left="80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8"/>
        <w:keepNext w:val="0"/>
        <w:keepLines w:val="0"/>
        <w:widowControl w:val="0"/>
        <w:shd w:val="clear" w:color="auto" w:fill="auto"/>
        <w:bidi w:val="0"/>
        <w:spacing w:before="0" w:after="380" w:line="322" w:lineRule="exact"/>
        <w:ind w:left="0" w:right="0" w:firstLine="800"/>
        <w:jc w:val="both"/>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300" w:line="240" w:lineRule="auto"/>
        <w:ind w:left="0" w:right="0" w:firstLine="800"/>
        <w:jc w:val="both"/>
      </w:pPr>
      <w:bookmarkStart w:id="2437" w:name="bookmark2437"/>
      <w:bookmarkStart w:id="2438" w:name="bookmark2438"/>
      <w:bookmarkStart w:id="2439" w:name="bookmark243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37"/>
      <w:bookmarkEnd w:id="2438"/>
      <w:bookmarkEnd w:id="2439"/>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widowControl w:val="0"/>
        <w:spacing w:after="299" w:line="1" w:lineRule="exact"/>
      </w:pPr>
    </w:p>
    <w:p>
      <w:pPr>
        <w:pStyle w:val="Style32"/>
        <w:keepNext/>
        <w:keepLines/>
        <w:widowControl w:val="0"/>
        <w:shd w:val="clear" w:color="auto" w:fill="auto"/>
        <w:tabs>
          <w:tab w:pos="1178" w:val="left"/>
        </w:tabs>
        <w:bidi w:val="0"/>
        <w:spacing w:before="0" w:after="300" w:line="322" w:lineRule="exact"/>
        <w:ind w:left="0" w:right="0" w:firstLine="800"/>
        <w:jc w:val="left"/>
      </w:pPr>
      <w:bookmarkStart w:id="2440" w:name="bookmark2440"/>
      <w:bookmarkStart w:id="2441" w:name="bookmark2441"/>
      <w:bookmarkStart w:id="2442" w:name="bookmark2442"/>
      <w:bookmarkStart w:id="2443" w:name="bookmark2443"/>
      <w:r>
        <w:rPr>
          <w:rFonts w:ascii="Times New Roman" w:eastAsia="Times New Roman" w:hAnsi="Times New Roman" w:cs="Times New Roman"/>
          <w:color w:val="000000"/>
          <w:spacing w:val="0"/>
          <w:w w:val="100"/>
          <w:position w:val="0"/>
        </w:rPr>
        <w:t>3</w:t>
      </w:r>
      <w:bookmarkEnd w:id="2442"/>
      <w:r>
        <w:rPr>
          <w:color w:val="000000"/>
          <w:spacing w:val="0"/>
          <w:w w:val="100"/>
          <w:position w:val="0"/>
        </w:rPr>
        <w:t>、</w:t>
        <w:tab/>
        <w:t>境内外会计准则下会计数据差异</w:t>
      </w:r>
      <w:bookmarkEnd w:id="2440"/>
      <w:bookmarkEnd w:id="2441"/>
      <w:bookmarkEnd w:id="2443"/>
    </w:p>
    <w:p>
      <w:pPr>
        <w:pStyle w:val="Style73"/>
        <w:keepNext/>
        <w:keepLines/>
        <w:widowControl w:val="0"/>
        <w:shd w:val="clear" w:color="auto" w:fill="auto"/>
        <w:tabs>
          <w:tab w:pos="1293" w:val="left"/>
        </w:tabs>
        <w:bidi w:val="0"/>
        <w:spacing w:before="0" w:line="322" w:lineRule="exact"/>
        <w:ind w:left="0" w:right="0" w:firstLine="800"/>
        <w:jc w:val="left"/>
      </w:pPr>
      <w:bookmarkStart w:id="2444" w:name="bookmark2444"/>
      <w:bookmarkStart w:id="2445" w:name="bookmark2445"/>
      <w:bookmarkStart w:id="2446" w:name="bookmark2446"/>
      <w:bookmarkStart w:id="2447" w:name="bookmark2447"/>
      <w:r>
        <w:rPr>
          <w:color w:val="000000"/>
          <w:spacing w:val="0"/>
          <w:w w:val="100"/>
          <w:position w:val="0"/>
        </w:rPr>
        <w:t>（</w:t>
      </w:r>
      <w:bookmarkEnd w:id="244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44"/>
      <w:bookmarkEnd w:id="2445"/>
      <w:bookmarkEnd w:id="2447"/>
    </w:p>
    <w:p>
      <w:pPr>
        <w:pStyle w:val="Style28"/>
        <w:keepNext w:val="0"/>
        <w:keepLines w:val="0"/>
        <w:widowControl w:val="0"/>
        <w:shd w:val="clear" w:color="auto" w:fill="auto"/>
        <w:bidi w:val="0"/>
        <w:spacing w:before="0" w:after="300" w:line="240" w:lineRule="auto"/>
        <w:ind w:left="0" w:right="0" w:firstLine="800"/>
        <w:jc w:val="left"/>
      </w:pPr>
      <w:r>
        <w:rPr>
          <w:color w:val="000000"/>
          <w:spacing w:val="0"/>
          <w:w w:val="100"/>
          <w:position w:val="0"/>
        </w:rPr>
        <w:t>□</w:t>
      </w:r>
      <w:r>
        <w:rPr>
          <w:color w:val="000000"/>
          <w:spacing w:val="0"/>
          <w:w w:val="100"/>
          <w:position w:val="0"/>
        </w:rPr>
        <w:t>适用”不适用</w:t>
      </w:r>
    </w:p>
    <w:p>
      <w:pPr>
        <w:pStyle w:val="Style73"/>
        <w:keepNext/>
        <w:keepLines/>
        <w:widowControl w:val="0"/>
        <w:shd w:val="clear" w:color="auto" w:fill="auto"/>
        <w:tabs>
          <w:tab w:pos="1293" w:val="left"/>
        </w:tabs>
        <w:bidi w:val="0"/>
        <w:spacing w:before="0" w:line="322" w:lineRule="exact"/>
        <w:ind w:left="0" w:right="0" w:firstLine="800"/>
        <w:jc w:val="left"/>
      </w:pPr>
      <w:bookmarkStart w:id="2448" w:name="bookmark2448"/>
      <w:bookmarkStart w:id="2449" w:name="bookmark2449"/>
      <w:bookmarkStart w:id="2450" w:name="bookmark2450"/>
      <w:bookmarkStart w:id="2451" w:name="bookmark2451"/>
      <w:r>
        <w:rPr>
          <w:color w:val="000000"/>
          <w:spacing w:val="0"/>
          <w:w w:val="100"/>
          <w:position w:val="0"/>
        </w:rPr>
        <w:t>（</w:t>
      </w:r>
      <w:bookmarkEnd w:id="245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48"/>
      <w:bookmarkEnd w:id="2449"/>
      <w:bookmarkEnd w:id="2451"/>
    </w:p>
    <w:p>
      <w:pPr>
        <w:pStyle w:val="Style28"/>
        <w:keepNext w:val="0"/>
        <w:keepLines w:val="0"/>
        <w:widowControl w:val="0"/>
        <w:shd w:val="clear" w:color="auto" w:fill="auto"/>
        <w:bidi w:val="0"/>
        <w:spacing w:before="0" w:after="300" w:line="240" w:lineRule="auto"/>
        <w:ind w:left="0" w:right="0" w:firstLine="800"/>
        <w:jc w:val="both"/>
      </w:pPr>
      <w:r>
        <w:rPr>
          <w:color w:val="000000"/>
          <w:spacing w:val="0"/>
          <w:w w:val="100"/>
          <w:position w:val="0"/>
        </w:rPr>
        <w:t>□</w:t>
      </w:r>
      <w:r>
        <w:rPr>
          <w:color w:val="000000"/>
          <w:spacing w:val="0"/>
          <w:w w:val="100"/>
          <w:position w:val="0"/>
        </w:rPr>
        <w:t>适用”不适用</w:t>
      </w:r>
    </w:p>
    <w:p>
      <w:pPr>
        <w:pStyle w:val="Style73"/>
        <w:keepNext/>
        <w:keepLines/>
        <w:widowControl w:val="0"/>
        <w:shd w:val="clear" w:color="auto" w:fill="auto"/>
        <w:bidi w:val="0"/>
        <w:spacing w:before="0" w:line="322" w:lineRule="exact"/>
        <w:ind w:left="800" w:right="0" w:firstLine="0"/>
        <w:jc w:val="left"/>
      </w:pPr>
      <w:bookmarkStart w:id="2452" w:name="bookmark2452"/>
      <w:bookmarkStart w:id="2453" w:name="bookmark2453"/>
      <w:bookmarkStart w:id="2454" w:name="bookmark2454"/>
      <w:bookmarkStart w:id="2455" w:name="bookmark2455"/>
      <w:r>
        <w:rPr>
          <w:color w:val="000000"/>
          <w:spacing w:val="0"/>
          <w:w w:val="100"/>
          <w:position w:val="0"/>
        </w:rPr>
        <w:t>（</w:t>
      </w:r>
      <w:bookmarkEnd w:id="245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52"/>
      <w:bookmarkEnd w:id="2453"/>
      <w:bookmarkEnd w:id="2455"/>
    </w:p>
    <w:p>
      <w:pPr>
        <w:pStyle w:val="Style28"/>
        <w:keepNext w:val="0"/>
        <w:keepLines w:val="0"/>
        <w:widowControl w:val="0"/>
        <w:shd w:val="clear" w:color="auto" w:fill="auto"/>
        <w:bidi w:val="0"/>
        <w:spacing w:before="0" w:after="300" w:line="240" w:lineRule="auto"/>
        <w:ind w:left="800" w:right="0" w:firstLine="0"/>
        <w:jc w:val="left"/>
      </w:pPr>
      <w:r>
        <w:rPr>
          <w:color w:val="000000"/>
          <w:spacing w:val="0"/>
          <w:w w:val="100"/>
          <w:position w:val="0"/>
        </w:rPr>
        <w:t>不适用。</w:t>
      </w:r>
    </w:p>
    <w:p>
      <w:pPr>
        <w:pStyle w:val="Style32"/>
        <w:keepNext/>
        <w:keepLines/>
        <w:widowControl w:val="0"/>
        <w:shd w:val="clear" w:color="auto" w:fill="auto"/>
        <w:tabs>
          <w:tab w:pos="1178" w:val="left"/>
        </w:tabs>
        <w:bidi w:val="0"/>
        <w:spacing w:before="0" w:line="322" w:lineRule="exact"/>
        <w:ind w:left="800" w:right="0" w:firstLine="0"/>
        <w:jc w:val="left"/>
      </w:pPr>
      <w:bookmarkStart w:id="2456" w:name="bookmark2456"/>
      <w:bookmarkStart w:id="2457" w:name="bookmark2457"/>
      <w:bookmarkStart w:id="2458" w:name="bookmark2458"/>
      <w:bookmarkStart w:id="2459" w:name="bookmark2459"/>
      <w:r>
        <w:rPr>
          <w:rFonts w:ascii="Times New Roman" w:eastAsia="Times New Roman" w:hAnsi="Times New Roman" w:cs="Times New Roman"/>
          <w:color w:val="000000"/>
          <w:spacing w:val="0"/>
          <w:w w:val="100"/>
          <w:position w:val="0"/>
        </w:rPr>
        <w:t>4</w:t>
      </w:r>
      <w:bookmarkEnd w:id="2458"/>
      <w:r>
        <w:rPr>
          <w:color w:val="000000"/>
          <w:spacing w:val="0"/>
          <w:w w:val="100"/>
          <w:position w:val="0"/>
        </w:rPr>
        <w:t>、</w:t>
        <w:tab/>
        <w:t>其他</w:t>
      </w:r>
      <w:bookmarkEnd w:id="2456"/>
      <w:bookmarkEnd w:id="2457"/>
      <w:bookmarkEnd w:id="2459"/>
    </w:p>
    <w:p>
      <w:pPr>
        <w:pStyle w:val="Style28"/>
        <w:keepNext w:val="0"/>
        <w:keepLines w:val="0"/>
        <w:widowControl w:val="0"/>
        <w:shd w:val="clear" w:color="auto" w:fill="auto"/>
        <w:bidi w:val="0"/>
        <w:spacing w:before="0" w:after="300" w:line="240" w:lineRule="auto"/>
        <w:ind w:left="800" w:right="0" w:firstLine="0"/>
        <w:jc w:val="left"/>
      </w:pPr>
      <w:r>
        <w:rPr>
          <w:color w:val="000000"/>
          <w:spacing w:val="0"/>
          <w:w w:val="100"/>
          <w:position w:val="0"/>
        </w:rPr>
        <w:t>无。</w:t>
      </w:r>
    </w:p>
    <w:sectPr>
      <w:footnotePr>
        <w:pos w:val="pageBottom"/>
        <w:numFmt w:val="decimal"/>
        <w:numRestart w:val="continuous"/>
      </w:footnotePr>
      <w:pgSz w:w="11900" w:h="16840"/>
      <w:pgMar w:top="1441" w:right="319" w:bottom="1470" w:left="3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Picture caption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8">
    <w:name w:val="Other_"/>
    <w:basedOn w:val="DefaultParagraphFont"/>
    <w:link w:val="Style7"/>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3)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22"/>
      <w:szCs w:val="22"/>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Body text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74">
    <w:name w:val="Heading #4_"/>
    <w:basedOn w:val="DefaultParagraphFont"/>
    <w:link w:val="Style73"/>
    <w:rPr>
      <w:rFonts w:ascii="SimSun" w:eastAsia="SimSun" w:hAnsi="SimSun" w:cs="SimSun"/>
      <w:b/>
      <w:bCs/>
      <w:i w:val="0"/>
      <w:iCs w:val="0"/>
      <w:smallCaps w:val="0"/>
      <w:strike w:val="0"/>
      <w:sz w:val="20"/>
      <w:szCs w:val="20"/>
      <w:u w:val="none"/>
      <w:shd w:val="clear" w:color="auto" w:fill="auto"/>
    </w:rPr>
  </w:style>
  <w:style w:type="character" w:customStyle="1" w:styleId="CharStyle90">
    <w:name w:val="Body text (6)_"/>
    <w:basedOn w:val="DefaultParagraphFont"/>
    <w:link w:val="Style89"/>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105">
    <w:name w:val="Body text (7)_"/>
    <w:basedOn w:val="DefaultParagraphFont"/>
    <w:link w:val="Style10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1">
    <w:name w:val="Heading #5_"/>
    <w:basedOn w:val="DefaultParagraphFont"/>
    <w:link w:val="Style110"/>
    <w:rPr>
      <w:rFonts w:ascii="SimSun" w:eastAsia="SimSun" w:hAnsi="SimSun" w:cs="SimSun"/>
      <w:b/>
      <w:bCs/>
      <w:i w:val="0"/>
      <w:iCs w:val="0"/>
      <w:smallCaps w:val="0"/>
      <w:strike w:val="0"/>
      <w:sz w:val="20"/>
      <w:szCs w:val="20"/>
      <w:u w:val="none"/>
      <w:shd w:val="clear" w:color="auto" w:fill="auto"/>
    </w:rPr>
  </w:style>
  <w:style w:type="paragraph" w:customStyle="1" w:styleId="Style2">
    <w:name w:val="Picture caption"/>
    <w:basedOn w:val="Normal"/>
    <w:link w:val="CharStyle3"/>
    <w:pPr>
      <w:widowControl w:val="0"/>
      <w:shd w:val="clear" w:color="auto" w:fill="auto"/>
      <w:jc w:val="center"/>
    </w:pPr>
    <w:rPr>
      <w:rFonts w:ascii="SimSun" w:eastAsia="SimSun" w:hAnsi="SimSun" w:cs="SimSun"/>
      <w:b w:val="0"/>
      <w:bCs w:val="0"/>
      <w:i w:val="0"/>
      <w:iCs w:val="0"/>
      <w:smallCaps w:val="0"/>
      <w:strike w:val="0"/>
      <w:sz w:val="22"/>
      <w:szCs w:val="22"/>
      <w:u w:val="none"/>
      <w:shd w:val="clear" w:color="auto" w:fill="auto"/>
    </w:rPr>
  </w:style>
  <w:style w:type="paragraph" w:customStyle="1" w:styleId="Style7">
    <w:name w:val="Other"/>
    <w:basedOn w:val="Normal"/>
    <w:link w:val="CharStyle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Heading #1"/>
    <w:basedOn w:val="Normal"/>
    <w:link w:val="CharStyle13"/>
    <w:pPr>
      <w:widowControl w:val="0"/>
      <w:shd w:val="clear" w:color="auto" w:fill="auto"/>
      <w:spacing w:after="3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3)"/>
    <w:basedOn w:val="Normal"/>
    <w:link w:val="CharStyle15"/>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Table of contents"/>
    <w:basedOn w:val="Normal"/>
    <w:link w:val="CharStyle19"/>
    <w:pPr>
      <w:widowControl w:val="0"/>
      <w:shd w:val="clear" w:color="auto" w:fill="auto"/>
      <w:spacing w:after="360"/>
    </w:pPr>
    <w:rPr>
      <w:rFonts w:ascii="SimSun" w:eastAsia="SimSun" w:hAnsi="SimSun" w:cs="SimSun"/>
      <w:b/>
      <w:bCs/>
      <w:i w:val="0"/>
      <w:iCs w:val="0"/>
      <w:smallCaps w:val="0"/>
      <w:strike w:val="0"/>
      <w:sz w:val="26"/>
      <w:szCs w:val="26"/>
      <w:u w:val="none"/>
      <w:shd w:val="clear" w:color="auto" w:fill="auto"/>
    </w:rPr>
  </w:style>
  <w:style w:type="paragraph" w:styleId="Style21">
    <w:name w:val="Body text"/>
    <w:basedOn w:val="Normal"/>
    <w:link w:val="CharStyle22"/>
    <w:pPr>
      <w:widowControl w:val="0"/>
      <w:shd w:val="clear" w:color="auto" w:fill="auto"/>
      <w:spacing w:after="200" w:line="44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4">
    <w:name w:val="Heading #2"/>
    <w:basedOn w:val="Normal"/>
    <w:link w:val="CharStyle25"/>
    <w:pPr>
      <w:widowControl w:val="0"/>
      <w:shd w:val="clear" w:color="auto" w:fill="auto"/>
      <w:spacing w:after="360"/>
      <w:ind w:firstLine="2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Body text (2)"/>
    <w:basedOn w:val="Normal"/>
    <w:link w:val="CharStyle29"/>
    <w:qFormat/>
    <w:pPr>
      <w:widowControl w:val="0"/>
      <w:shd w:val="clear" w:color="auto" w:fill="auto"/>
      <w:spacing w:after="140"/>
      <w:ind w:firstLine="2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80"/>
      <w:ind w:firstLine="2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73">
    <w:name w:val="Heading #4"/>
    <w:basedOn w:val="Normal"/>
    <w:link w:val="CharStyle74"/>
    <w:pPr>
      <w:widowControl w:val="0"/>
      <w:shd w:val="clear" w:color="auto" w:fill="auto"/>
      <w:spacing w:after="380"/>
      <w:ind w:firstLine="2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9">
    <w:name w:val="Body text (6)"/>
    <w:basedOn w:val="Normal"/>
    <w:link w:val="CharStyle90"/>
    <w:pPr>
      <w:widowControl w:val="0"/>
      <w:shd w:val="clear" w:color="auto" w:fill="auto"/>
      <w:spacing w:after="190"/>
      <w:ind w:left="3280"/>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104">
    <w:name w:val="Body text (7)"/>
    <w:basedOn w:val="Normal"/>
    <w:link w:val="CharStyle105"/>
    <w:pPr>
      <w:widowControl w:val="0"/>
      <w:shd w:val="clear" w:color="auto" w:fill="auto"/>
      <w:spacing w:after="260" w:line="36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0">
    <w:name w:val="Heading #5"/>
    <w:basedOn w:val="Normal"/>
    <w:link w:val="CharStyle111"/>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美年大健康产业控股股份有限公司2021年年度报告全文</dc:title>
  <dc:subject/>
  <dc:creator>美年大健康产业控股股份有限公司</dc:creator>
  <cp:keywords/>
</cp:coreProperties>
</file>