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1048"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2"/>
        <w:ind w:left="588" w:right="1567" w:firstLine="0"/>
        <w:jc w:val="center"/>
        <w:rPr>
          <w:rFonts w:ascii="宋体" w:hAnsi="宋体" w:cs="宋体" w:eastAsia="宋体" w:hint="default"/>
          <w:sz w:val="44"/>
          <w:szCs w:val="44"/>
        </w:rPr>
      </w:pPr>
      <w:r>
        <w:rPr/>
        <w:pict>
          <v:group style="position:absolute;margin-left:55.200001pt;margin-top:-84.804695pt;width:484.9pt;height:.1pt;mso-position-horizontal-relative:page;mso-position-vertical-relative:paragraph;z-index:0" coordorigin="1104,-1696" coordsize="9698,2">
            <v:shape style="position:absolute;left:1104;top:-1696;width:9698;height:2" coordorigin="1104,-1696" coordsize="9698,0" path="m1104,-1696l10802,-1696e" filled="false" stroked="true" strokeweight=".72pt" strokecolor="#000000">
              <v:path arrowok="t"/>
            </v:shape>
            <w10:wrap type="none"/>
          </v:group>
        </w:pict>
      </w:r>
      <w:r>
        <w:rPr>
          <w:rFonts w:ascii="宋体" w:hAnsi="宋体" w:cs="宋体" w:eastAsia="宋体" w:hint="default"/>
          <w:b/>
          <w:bCs/>
          <w:spacing w:val="2"/>
          <w:sz w:val="44"/>
          <w:szCs w:val="44"/>
        </w:rPr>
        <w:t>同方国芯电子股份有限公司</w:t>
      </w:r>
      <w:r>
        <w:rPr>
          <w:rFonts w:ascii="宋体" w:hAnsi="宋体" w:cs="宋体" w:eastAsia="宋体" w:hint="default"/>
          <w:sz w:val="44"/>
          <w:szCs w:val="44"/>
        </w:rPr>
      </w:r>
    </w:p>
    <w:p>
      <w:pPr>
        <w:spacing w:line="240" w:lineRule="auto" w:before="13"/>
        <w:rPr>
          <w:rFonts w:ascii="宋体" w:hAnsi="宋体" w:cs="宋体" w:eastAsia="宋体" w:hint="default"/>
          <w:b/>
          <w:bCs/>
          <w:sz w:val="30"/>
          <w:szCs w:val="30"/>
        </w:rPr>
      </w:pPr>
    </w:p>
    <w:p>
      <w:pPr>
        <w:spacing w:before="0"/>
        <w:ind w:left="588" w:right="1566"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2012</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5"/>
        <w:rPr>
          <w:rFonts w:ascii="宋体" w:hAnsi="宋体" w:cs="宋体" w:eastAsia="宋体" w:hint="default"/>
          <w:b/>
          <w:bCs/>
          <w:sz w:val="50"/>
          <w:szCs w:val="50"/>
        </w:rPr>
      </w:pPr>
    </w:p>
    <w:p>
      <w:pPr>
        <w:spacing w:before="0"/>
        <w:ind w:left="588" w:right="156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745" w:top="1060" w:bottom="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285" w:right="1124"/>
        <w:jc w:val="left"/>
        <w:rPr>
          <w:b w:val="0"/>
          <w:bCs w:val="0"/>
        </w:rPr>
      </w:pPr>
      <w:bookmarkStart w:name="_TOC_250010" w:id="1"/>
      <w:r>
        <w:rPr/>
        <w:t>第一节</w:t>
      </w:r>
      <w:r>
        <w:rPr>
          <w:spacing w:val="-6"/>
        </w:rPr>
        <w:t> </w:t>
      </w:r>
      <w:r>
        <w:rPr/>
        <w:t>重要提示、目录</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w w:val="99"/>
        </w:rPr>
        <w:t> </w:t>
      </w:r>
      <w:r>
        <w:rPr/>
        <w:t>性和完整性承担个别及连带责任。</w:t>
      </w:r>
      <w:r>
        <w:rPr>
          <w:b w:val="0"/>
          <w:bCs w:val="0"/>
        </w:rPr>
      </w:r>
    </w:p>
    <w:p>
      <w:pPr>
        <w:pStyle w:val="Heading2"/>
        <w:spacing w:line="398" w:lineRule="auto" w:before="162"/>
        <w:ind w:right="1132" w:firstLine="562"/>
        <w:jc w:val="both"/>
        <w:rPr>
          <w:b w:val="0"/>
          <w:bCs w:val="0"/>
        </w:rPr>
      </w:pPr>
      <w:r>
        <w:rPr>
          <w:spacing w:val="2"/>
        </w:rPr>
        <w:t>公司负责人董事长陆致成先生、总裁赵维健先生、主管会计工作负责人杨</w:t>
      </w:r>
      <w:r>
        <w:rPr>
          <w:w w:val="99"/>
        </w:rPr>
        <w:t> </w:t>
      </w:r>
      <w:r>
        <w:rPr>
          <w:spacing w:val="-3"/>
        </w:rPr>
        <w:t>秋平女士及会计机构负责人</w:t>
      </w:r>
      <w:r>
        <w:rPr>
          <w:rFonts w:ascii="Times New Roman" w:hAnsi="Times New Roman" w:cs="Times New Roman" w:eastAsia="Times New Roman" w:hint="default"/>
          <w:spacing w:val="-3"/>
        </w:rPr>
        <w:t>(</w:t>
      </w:r>
      <w:r>
        <w:rPr>
          <w:spacing w:val="-3"/>
        </w:rPr>
        <w:t>会计主管人员</w:t>
      </w:r>
      <w:r>
        <w:rPr>
          <w:rFonts w:ascii="Times New Roman" w:hAnsi="Times New Roman" w:cs="Times New Roman" w:eastAsia="Times New Roman" w:hint="default"/>
          <w:spacing w:val="-3"/>
        </w:rPr>
        <w:t>)</w:t>
      </w:r>
      <w:r>
        <w:rPr>
          <w:spacing w:val="-3"/>
        </w:rPr>
        <w:t>李荣华女士声明：保证年度报告中财</w:t>
      </w:r>
      <w:r>
        <w:rPr>
          <w:w w:val="99"/>
        </w:rPr>
        <w:t> </w:t>
      </w:r>
      <w:r>
        <w:rPr/>
        <w:t>务报告的真实、准确、完整。</w:t>
      </w:r>
      <w:r>
        <w:rPr>
          <w:b w:val="0"/>
          <w:bCs w:val="0"/>
        </w:rPr>
      </w:r>
    </w:p>
    <w:p>
      <w:pPr>
        <w:pStyle w:val="Heading2"/>
        <w:spacing w:line="472" w:lineRule="auto" w:before="173"/>
        <w:ind w:left="714" w:right="1124"/>
        <w:jc w:val="left"/>
        <w:rPr>
          <w:b w:val="0"/>
          <w:bCs w:val="0"/>
        </w:rPr>
      </w:pPr>
      <w:r>
        <w:rPr/>
        <w:t>所有董事均已出席了审议本报告的董事会会议。</w:t>
      </w:r>
      <w:r>
        <w:rPr>
          <w:w w:val="99"/>
        </w:rPr>
        <w:t> </w:t>
      </w:r>
      <w:r>
        <w:rPr>
          <w:spacing w:val="-3"/>
        </w:rPr>
        <w:t>公司经本次董事会审议通过的利润分配预案为：以</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日的公</w:t>
      </w:r>
      <w:r>
        <w:rPr>
          <w:b w:val="0"/>
          <w:bCs w:val="0"/>
        </w:rPr>
      </w:r>
    </w:p>
    <w:p>
      <w:pPr>
        <w:pStyle w:val="Heading2"/>
        <w:spacing w:line="323" w:lineRule="exact"/>
        <w:ind w:right="982"/>
        <w:jc w:val="left"/>
        <w:rPr>
          <w:b w:val="0"/>
          <w:bCs w:val="0"/>
        </w:rPr>
      </w:pPr>
      <w:r>
        <w:rPr>
          <w:w w:val="99"/>
        </w:rPr>
        <w:t>司总</w:t>
      </w:r>
      <w:r>
        <w:rPr>
          <w:spacing w:val="2"/>
          <w:w w:val="99"/>
        </w:rPr>
        <w:t>股</w:t>
      </w:r>
      <w:r>
        <w:rPr>
          <w:w w:val="99"/>
        </w:rPr>
        <w:t>本为基数，向全</w:t>
      </w:r>
      <w:r>
        <w:rPr>
          <w:spacing w:val="2"/>
          <w:w w:val="99"/>
        </w:rPr>
        <w:t>体</w:t>
      </w:r>
      <w:r>
        <w:rPr>
          <w:w w:val="99"/>
        </w:rPr>
        <w:t>股东每</w:t>
      </w:r>
      <w:r>
        <w:rPr>
          <w:spacing w:val="-56"/>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w w:val="99"/>
        </w:rPr>
        <w:t>股派发</w:t>
      </w:r>
      <w:r>
        <w:rPr>
          <w:spacing w:val="2"/>
          <w:w w:val="99"/>
        </w:rPr>
        <w:t>现</w:t>
      </w:r>
      <w:r>
        <w:rPr>
          <w:w w:val="99"/>
        </w:rPr>
        <w:t>金红利</w:t>
      </w:r>
      <w:r>
        <w:rPr>
          <w:spacing w:val="-5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99"/>
        </w:rPr>
        <w:t>元（含</w:t>
      </w:r>
      <w:r>
        <w:rPr>
          <w:spacing w:val="2"/>
          <w:w w:val="99"/>
        </w:rPr>
        <w:t>税</w:t>
      </w:r>
      <w:r>
        <w:rPr>
          <w:spacing w:val="-142"/>
          <w:w w:val="99"/>
        </w:rPr>
        <w:t>）</w:t>
      </w:r>
      <w:r>
        <w:rPr>
          <w:w w:val="99"/>
        </w:rPr>
        <w:t>，送</w:t>
      </w:r>
      <w:r>
        <w:rPr>
          <w:spacing w:val="2"/>
          <w:w w:val="99"/>
        </w:rPr>
        <w:t>红</w:t>
      </w:r>
      <w:r>
        <w:rPr>
          <w:w w:val="99"/>
        </w:rPr>
        <w:t>股</w:t>
      </w:r>
      <w:r>
        <w:rPr>
          <w:spacing w:val="-5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w w:val="99"/>
        </w:rPr>
        <w:t>股</w:t>
      </w:r>
      <w:r>
        <w:rPr>
          <w:b w:val="0"/>
          <w:bCs w:val="0"/>
        </w:rPr>
      </w:r>
    </w:p>
    <w:p>
      <w:pPr>
        <w:pStyle w:val="Heading2"/>
        <w:spacing w:line="475" w:lineRule="auto" w:before="237"/>
        <w:ind w:left="714" w:right="982" w:hanging="563"/>
        <w:jc w:val="left"/>
        <w:rPr>
          <w:b w:val="0"/>
          <w:bCs w:val="0"/>
        </w:rPr>
      </w:pPr>
      <w:r>
        <w:rPr>
          <w:spacing w:val="-10"/>
          <w:w w:val="99"/>
        </w:rPr>
        <w:t>（含税），不以公积金转增股本。</w:t>
      </w:r>
      <w:r>
        <w:rPr>
          <w:spacing w:val="-127"/>
          <w:w w:val="99"/>
        </w:rPr>
        <w:t> </w:t>
      </w:r>
      <w:r>
        <w:rPr>
          <w:spacing w:val="-127"/>
          <w:w w:val="99"/>
        </w:rPr>
      </w:r>
      <w:r>
        <w:rPr>
          <w:spacing w:val="-2"/>
        </w:rPr>
        <w:t>本年度报告涉及未来计划等前瞻性陈述，不构成公司对投资者的实质承诺，</w:t>
      </w:r>
      <w:r>
        <w:rPr>
          <w:b w:val="0"/>
          <w:bCs w:val="0"/>
          <w:spacing w:val="-2"/>
        </w:rPr>
      </w:r>
    </w:p>
    <w:p>
      <w:pPr>
        <w:pStyle w:val="Heading2"/>
        <w:spacing w:line="350" w:lineRule="exact"/>
        <w:ind w:right="1124"/>
        <w:jc w:val="left"/>
        <w:rPr>
          <w:b w:val="0"/>
          <w:bCs w:val="0"/>
        </w:rPr>
      </w:pPr>
      <w:r>
        <w:rPr/>
        <w:t>请投资者注意投资风险。</w:t>
      </w:r>
      <w:r>
        <w:rPr>
          <w:b w:val="0"/>
          <w:bCs w:val="0"/>
        </w:rPr>
      </w:r>
    </w:p>
    <w:p>
      <w:pPr>
        <w:spacing w:after="0" w:line="350" w:lineRule="exact"/>
        <w:jc w:val="left"/>
        <w:sectPr>
          <w:footerReference w:type="default" r:id="rId7"/>
          <w:pgSz w:w="11910" w:h="16840"/>
          <w:pgMar w:footer="1340" w:header="745" w:top="1060" w:bottom="1540" w:left="980" w:right="0"/>
          <w:pgNumType w:start="1"/>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88" w:right="156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3" w:val="right" w:leader="dot"/>
            </w:tabs>
            <w:spacing w:line="240" w:lineRule="auto" w:before="136"/>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before="136"/>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113</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745" w:footer="1340" w:top="1060" w:bottom="1540" w:left="980" w:right="0"/>
        </w:sectPr>
      </w:pPr>
    </w:p>
    <w:p>
      <w:pPr>
        <w:pStyle w:val="Heading1"/>
        <w:spacing w:line="240" w:lineRule="auto" w:before="671"/>
        <w:ind w:right="1564"/>
        <w:jc w:val="center"/>
        <w:rPr>
          <w:b w:val="0"/>
          <w:bCs w:val="0"/>
        </w:rPr>
      </w:pPr>
      <w:bookmarkStart w:name="_TOC_250009" w:id="2"/>
      <w:r>
        <w:rPr/>
        <w:t>第二节</w:t>
      </w:r>
      <w:r>
        <w:rPr>
          <w:spacing w:val="-2"/>
        </w:rPr>
        <w:t> </w:t>
      </w:r>
      <w:r>
        <w:rPr/>
        <w:t>公司简介</w:t>
      </w:r>
      <w:bookmarkEnd w:id="2"/>
      <w:r>
        <w:rPr>
          <w:b w:val="0"/>
          <w:bCs w:val="0"/>
        </w:rPr>
      </w:r>
    </w:p>
    <w:p>
      <w:pPr>
        <w:pStyle w:val="Heading3"/>
        <w:spacing w:line="240" w:lineRule="auto" w:before="510"/>
        <w:ind w:right="1124"/>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18"/>
        <w:gridCol w:w="2543"/>
        <w:gridCol w:w="1609"/>
        <w:gridCol w:w="2188"/>
      </w:tblGrid>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543"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8"/>
              <w:ind w:left="839" w:right="0"/>
              <w:jc w:val="left"/>
              <w:rPr>
                <w:rFonts w:ascii="宋体" w:hAnsi="宋体" w:cs="宋体" w:eastAsia="宋体" w:hint="default"/>
                <w:sz w:val="21"/>
                <w:szCs w:val="21"/>
              </w:rPr>
            </w:pPr>
            <w:r>
              <w:rPr>
                <w:rFonts w:ascii="宋体" w:hAnsi="宋体" w:cs="宋体" w:eastAsia="宋体" w:hint="default"/>
                <w:sz w:val="21"/>
                <w:szCs w:val="21"/>
              </w:rPr>
              <w:t>同方国芯</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002049</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903" w:right="0"/>
              <w:jc w:val="left"/>
              <w:rPr>
                <w:rFonts w:ascii="宋体" w:hAnsi="宋体" w:cs="宋体" w:eastAsia="宋体" w:hint="default"/>
                <w:sz w:val="21"/>
                <w:szCs w:val="21"/>
              </w:rPr>
            </w:pPr>
            <w:r>
              <w:rPr>
                <w:rFonts w:ascii="宋体" w:hAnsi="宋体" w:cs="宋体" w:eastAsia="宋体" w:hint="default"/>
                <w:sz w:val="21"/>
                <w:szCs w:val="21"/>
              </w:rPr>
              <w:t>同方国芯电子股份有限公司</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同方国芯</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1523" w:right="0"/>
              <w:jc w:val="left"/>
              <w:rPr>
                <w:rFonts w:ascii="Times New Roman" w:hAnsi="Times New Roman" w:cs="Times New Roman" w:eastAsia="Times New Roman" w:hint="default"/>
                <w:sz w:val="21"/>
                <w:szCs w:val="21"/>
              </w:rPr>
            </w:pPr>
            <w:r>
              <w:rPr>
                <w:rFonts w:ascii="Times New Roman"/>
                <w:spacing w:val="-3"/>
                <w:sz w:val="21"/>
              </w:rPr>
              <w:t>Tongfang </w:t>
            </w:r>
            <w:r>
              <w:rPr>
                <w:rFonts w:ascii="Times New Roman"/>
                <w:sz w:val="21"/>
              </w:rPr>
              <w:t>Guoxin Electronics Co.,</w:t>
            </w:r>
            <w:r>
              <w:rPr>
                <w:rFonts w:ascii="Times New Roman"/>
                <w:spacing w:val="3"/>
                <w:sz w:val="21"/>
              </w:rPr>
              <w:t> </w:t>
            </w:r>
            <w:r>
              <w:rPr>
                <w:rFonts w:ascii="Times New Roman"/>
                <w:sz w:val="21"/>
              </w:rPr>
              <w:t>Ltd.</w:t>
            </w:r>
          </w:p>
        </w:tc>
      </w:tr>
      <w:tr>
        <w:trPr>
          <w:trHeight w:val="404"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TGE</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陆致成</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747"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064100</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747"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064100</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公司网址</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hyperlink r:id="rId8">
              <w:r>
                <w:rPr>
                  <w:rFonts w:ascii="Times New Roman"/>
                  <w:sz w:val="21"/>
                </w:rPr>
                <w:t>www.jingyuan.com</w:t>
              </w:r>
            </w:hyperlink>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3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40" w:right="0"/>
              <w:jc w:val="left"/>
              <w:rPr>
                <w:rFonts w:ascii="Times New Roman" w:hAnsi="Times New Roman" w:cs="Times New Roman" w:eastAsia="Times New Roman" w:hint="default"/>
                <w:sz w:val="21"/>
                <w:szCs w:val="21"/>
              </w:rPr>
            </w:pPr>
            <w:hyperlink r:id="rId9">
              <w:r>
                <w:rPr>
                  <w:rFonts w:ascii="Times New Roman"/>
                  <w:sz w:val="21"/>
                </w:rPr>
                <w:t>zhengquan@jingyuan.com</w:t>
              </w:r>
            </w:hyperlink>
          </w:p>
        </w:tc>
      </w:tr>
    </w:tbl>
    <w:p>
      <w:pPr>
        <w:spacing w:line="240" w:lineRule="auto" w:before="1"/>
        <w:rPr>
          <w:rFonts w:ascii="宋体" w:hAnsi="宋体" w:cs="宋体" w:eastAsia="宋体" w:hint="default"/>
          <w:b/>
          <w:bCs/>
          <w:sz w:val="20"/>
          <w:szCs w:val="20"/>
        </w:rPr>
      </w:pPr>
    </w:p>
    <w:p>
      <w:pPr>
        <w:pStyle w:val="Heading3"/>
        <w:spacing w:line="240" w:lineRule="auto"/>
        <w:ind w:right="1124"/>
        <w:jc w:val="left"/>
        <w:rPr>
          <w:b w:val="0"/>
          <w:bCs w:val="0"/>
        </w:rPr>
      </w:pPr>
      <w:r>
        <w:rPr/>
        <w:t>二、联系人和联系方式</w:t>
      </w:r>
      <w:r>
        <w:rPr>
          <w:b w:val="0"/>
          <w:bCs w:val="0"/>
        </w:rPr>
      </w:r>
    </w:p>
    <w:p>
      <w:pPr>
        <w:spacing w:line="240" w:lineRule="auto" w:before="1"/>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2160"/>
        <w:gridCol w:w="4220"/>
        <w:gridCol w:w="3190"/>
      </w:tblGrid>
      <w:tr>
        <w:trPr>
          <w:trHeight w:val="427"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86"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220" w:type="dxa"/>
            <w:tcBorders>
              <w:top w:val="single" w:sz="16" w:space="0" w:color="D2D2D2"/>
              <w:left w:val="single" w:sz="9" w:space="0" w:color="D2D2D2"/>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董玉沾</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2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9"/>
              <w:ind w:right="27"/>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0315-6198161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0315-6198181</w:t>
            </w:r>
          </w:p>
        </w:tc>
      </w:tr>
      <w:tr>
        <w:trPr>
          <w:trHeight w:val="466"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0315-6198179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0315-6198179</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hyperlink r:id="rId10">
              <w:r>
                <w:rPr>
                  <w:rFonts w:ascii="Times New Roman"/>
                  <w:sz w:val="21"/>
                </w:rPr>
                <w:t>dulinhu@thtf.com.cn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 w:right="0"/>
              <w:jc w:val="center"/>
              <w:rPr>
                <w:rFonts w:ascii="Times New Roman" w:hAnsi="Times New Roman" w:cs="Times New Roman" w:eastAsia="Times New Roman" w:hint="default"/>
                <w:sz w:val="21"/>
                <w:szCs w:val="21"/>
              </w:rPr>
            </w:pPr>
            <w:hyperlink r:id="rId9">
              <w:r>
                <w:rPr>
                  <w:rFonts w:ascii="Times New Roman"/>
                  <w:sz w:val="21"/>
                </w:rPr>
                <w:t>zhengquan@jingyuan.com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2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80"/>
        <w:gridCol w:w="4890"/>
      </w:tblGrid>
      <w:tr>
        <w:trPr>
          <w:trHeight w:val="46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46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466"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center"/>
        <w:rPr>
          <w:rFonts w:ascii="宋体" w:hAnsi="宋体" w:cs="宋体" w:eastAsia="宋体" w:hint="default"/>
          <w:sz w:val="21"/>
          <w:szCs w:val="21"/>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1124"/>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before="44"/>
        <w:ind w:left="0" w:right="1140" w:firstLine="0"/>
        <w:jc w:val="right"/>
        <w:rPr>
          <w:rFonts w:ascii="宋体" w:hAnsi="宋体" w:cs="宋体" w:eastAsia="宋体" w:hint="default"/>
          <w:sz w:val="18"/>
          <w:szCs w:val="18"/>
        </w:rPr>
      </w:pPr>
      <w:r>
        <w:rPr/>
        <w:pict>
          <v:shape style="position:absolute;margin-left:57pt;margin-top:-92.168297pt;width:478.55pt;height:178.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594"/>
                    <w:gridCol w:w="2031"/>
                    <w:gridCol w:w="1440"/>
                    <w:gridCol w:w="1621"/>
                    <w:gridCol w:w="1286"/>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55" w:right="83" w:hanging="269"/>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0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440" w:type="dxa"/>
                        <w:vMerge/>
                        <w:tcBorders>
                          <w:left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62"/>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河北省工商行政管理局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1300001001989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130229601064691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60106469-1</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唐山市工商行政管理局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130000000000406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130229601064691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60106469-1</w:t>
                        </w:r>
                      </w:p>
                    </w:tc>
                  </w:tr>
                  <w:tr>
                    <w:trPr>
                      <w:trHeight w:val="473"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40" w:lineRule="auto" w:before="49"/>
                          <w:ind w:left="379"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年公司上市时，主营业务为压电石英晶体元器件的开发、生产和销售。</w:t>
                        </w:r>
                      </w:p>
                      <w:p>
                        <w:pPr>
                          <w:pStyle w:val="TableParagraph"/>
                          <w:spacing w:line="300" w:lineRule="auto" w:before="63"/>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年起，公司开始自筹资金建设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蓝宝石衬底生产线，进入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产业领域 </w:t>
                        </w:r>
                        <w:r>
                          <w:rPr>
                            <w:rFonts w:ascii="宋体" w:hAnsi="宋体" w:cs="宋体" w:eastAsia="宋体" w:hint="default"/>
                            <w:spacing w:val="-3"/>
                            <w:sz w:val="18"/>
                            <w:szCs w:val="18"/>
                          </w:rPr>
                          <w:t>报告期内，公司实施重大资产重组，收购了北京同方微电子有限公司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 深圳市国微电子有限公司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股权，将主营业务拓展至集成电路领域。</w:t>
                        </w:r>
                      </w:p>
                    </w:tc>
                  </w:tr>
                  <w:tr>
                    <w:trPr>
                      <w:trHeight w:val="394"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78" w:type="dxa"/>
                        <w:gridSpan w:val="4"/>
                        <w:vMerge/>
                        <w:tcBorders>
                          <w:left w:val="single" w:sz="10" w:space="0" w:color="D2D2D2"/>
                          <w:right w:val="single" w:sz="4" w:space="0" w:color="000000"/>
                        </w:tcBorders>
                      </w:tcPr>
                      <w:p>
                        <w:pPr/>
                      </w:p>
                    </w:tc>
                  </w:tr>
                  <w:tr>
                    <w:trPr>
                      <w:trHeight w:val="473"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161"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97" w:lineRule="auto" w:before="49"/>
                          <w:ind w:left="16" w:right="13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公司控股股东由唐山晶源科技有限公司变更为同方股份有限公 司，实际控制人由自然人阎永江先生变更为教育部。</w:t>
                        </w:r>
                      </w:p>
                    </w:tc>
                  </w:tr>
                  <w:tr>
                    <w:trPr>
                      <w:trHeight w:val="392"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78" w:type="dxa"/>
                        <w:gridSpan w:val="4"/>
                        <w:vMerge/>
                        <w:tcBorders>
                          <w:left w:val="single" w:sz="10" w:space="0" w:color="D2D2D2"/>
                          <w:right w:val="single" w:sz="4" w:space="0" w:color="000000"/>
                        </w:tcBorders>
                      </w:tcPr>
                      <w:p>
                        <w:pPr/>
                      </w:p>
                    </w:tc>
                  </w:tr>
                  <w:tr>
                    <w:trPr>
                      <w:trHeight w:val="161"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before="26"/>
        <w:ind w:right="1124"/>
        <w:jc w:val="left"/>
        <w:rPr>
          <w:b w:val="0"/>
          <w:bCs w:val="0"/>
        </w:rPr>
      </w:pPr>
      <w:r>
        <w:rPr/>
        <w:t>五、其他有关资料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公司聘请的会计师事务所</w:t>
      </w:r>
    </w:p>
    <w:p>
      <w:pPr>
        <w:spacing w:line="240" w:lineRule="auto" w:before="1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北京市西城区裕民路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号北环中心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陈胜华、杨轶辉</w:t>
            </w:r>
          </w:p>
        </w:tc>
      </w:tr>
    </w:tbl>
    <w:p>
      <w:pPr>
        <w:spacing w:line="240" w:lineRule="auto" w:before="11"/>
        <w:rPr>
          <w:rFonts w:ascii="黑体" w:hAnsi="黑体" w:cs="黑体" w:eastAsia="黑体" w:hint="default"/>
          <w:sz w:val="24"/>
          <w:szCs w:val="24"/>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公司聘请的报告期内履行持续督导职责的财务顾问</w:t>
      </w:r>
    </w:p>
    <w:p>
      <w:pPr>
        <w:spacing w:line="240" w:lineRule="auto" w:before="1"/>
        <w:rPr>
          <w:rFonts w:ascii="黑体" w:hAnsi="黑体" w:cs="黑体" w:eastAsia="黑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北京市西城区金融街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号国际企业大厦</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座四层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汪子文、葛晓云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88" w:right="83"/>
              <w:jc w:val="left"/>
              <w:rPr>
                <w:rFonts w:ascii="宋体" w:hAnsi="宋体" w:cs="宋体" w:eastAsia="宋体" w:hint="default"/>
                <w:sz w:val="21"/>
                <w:szCs w:val="21"/>
              </w:rPr>
            </w:pPr>
            <w:r>
              <w:rPr>
                <w:rFonts w:ascii="宋体" w:hAnsi="宋体" w:cs="宋体" w:eastAsia="宋体" w:hint="default"/>
                <w:sz w:val="21"/>
                <w:szCs w:val="21"/>
              </w:rPr>
              <w:t>深圳市红岭中路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1012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国信证券大厦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26 </w:t>
            </w:r>
            <w:r>
              <w:rPr>
                <w:rFonts w:ascii="宋体" w:hAnsi="宋体" w:cs="宋体" w:eastAsia="宋体" w:hint="default"/>
                <w:sz w:val="21"/>
                <w:szCs w:val="21"/>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林斌彦、徐新正</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0"/>
          <w:szCs w:val="20"/>
        </w:rPr>
      </w:pPr>
    </w:p>
    <w:p>
      <w:pPr>
        <w:pStyle w:val="Heading1"/>
        <w:spacing w:line="240" w:lineRule="auto"/>
        <w:ind w:left="2642" w:right="1124"/>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24"/>
        <w:jc w:val="left"/>
        <w:rPr>
          <w:b w:val="0"/>
          <w:bCs w:val="0"/>
        </w:rPr>
      </w:pPr>
      <w:r>
        <w:rPr/>
        <w:t>一、主要会计数据和财务指标</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公司是否因会计政策变更及会计差错更正等追溯调整或重述以前年度会计数据</w:t>
      </w:r>
    </w:p>
    <w:p>
      <w:pPr>
        <w:spacing w:before="66"/>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spacing w:line="240" w:lineRule="auto" w:before="10"/>
        <w:rPr>
          <w:rFonts w:ascii="黑体" w:hAnsi="黑体" w:cs="黑体" w:eastAsia="黑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97"/>
        <w:gridCol w:w="1460"/>
        <w:gridCol w:w="1279"/>
        <w:gridCol w:w="1320"/>
        <w:gridCol w:w="1123"/>
        <w:gridCol w:w="1251"/>
        <w:gridCol w:w="1358"/>
      </w:tblGrid>
      <w:tr>
        <w:trPr>
          <w:trHeight w:val="163" w:hRule="exact"/>
        </w:trPr>
        <w:tc>
          <w:tcPr>
            <w:tcW w:w="1997" w:type="dxa"/>
            <w:vMerge w:val="restart"/>
            <w:tcBorders>
              <w:top w:val="single" w:sz="4" w:space="0" w:color="000000"/>
              <w:left w:val="single" w:sz="4" w:space="0" w:color="000000"/>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
        </w:tc>
        <w:tc>
          <w:tcPr>
            <w:tcW w:w="260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2" w:right="10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p>
        </w:tc>
        <w:tc>
          <w:tcPr>
            <w:tcW w:w="26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26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23" w:type="dxa"/>
            <w:vMerge/>
            <w:tcBorders>
              <w:left w:val="single" w:sz="4" w:space="0" w:color="000000"/>
              <w:right w:val="single" w:sz="4" w:space="0" w:color="000000"/>
            </w:tcBorders>
            <w:shd w:val="clear" w:color="auto" w:fill="D2D2D2"/>
          </w:tcPr>
          <w:p>
            <w:pPr/>
          </w:p>
        </w:tc>
        <w:tc>
          <w:tcPr>
            <w:tcW w:w="260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1997" w:type="dxa"/>
            <w:vMerge w:val="restart"/>
            <w:tcBorders>
              <w:top w:val="nil" w:sz="6" w:space="0" w:color="auto"/>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00" w:type="dxa"/>
            <w:gridSpan w:val="2"/>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2609"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260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26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584,562,790.74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287,686,403.22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629,981,220.65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-7.21%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Times New Roman" w:hAnsi="Times New Roman" w:cs="Times New Roman" w:eastAsia="Times New Roman" w:hint="default"/>
                <w:sz w:val="18"/>
                <w:szCs w:val="18"/>
              </w:rPr>
            </w:pPr>
            <w:r>
              <w:rPr>
                <w:rFonts w:ascii="Times New Roman"/>
                <w:sz w:val="18"/>
              </w:rPr>
              <w:t>348,693,793.59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538,854,597.10</w:t>
            </w:r>
          </w:p>
        </w:tc>
      </w:tr>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141,275,120.01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30,732,717.30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103,425,503.51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37,604,457.66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79,517,466.11</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3"/>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109,402,964.40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29,149,703.43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29,149,703.43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275.31%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37,774,437.22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37,774,437.22</w:t>
            </w:r>
          </w:p>
        </w:tc>
      </w:tr>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124,678,174.37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84,544,304.54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201,783,288.79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-38.21%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47,589,849.80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80,350,952.86</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0.5844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0.2276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Times New Roman" w:hAnsi="Times New Roman" w:cs="Times New Roman" w:eastAsia="Times New Roman" w:hint="default"/>
                <w:sz w:val="18"/>
                <w:szCs w:val="18"/>
              </w:rPr>
            </w:pPr>
            <w:r>
              <w:rPr>
                <w:rFonts w:ascii="Times New Roman"/>
                <w:sz w:val="18"/>
              </w:rPr>
              <w:t>0.4278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36.61%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0.2786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0.4221</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0.5844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0.2276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0.4278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0.2786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0.4221</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12.89%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9" w:right="0"/>
              <w:jc w:val="left"/>
              <w:rPr>
                <w:rFonts w:ascii="Times New Roman" w:hAnsi="Times New Roman" w:cs="Times New Roman" w:eastAsia="Times New Roman" w:hint="default"/>
                <w:sz w:val="18"/>
                <w:szCs w:val="18"/>
              </w:rPr>
            </w:pPr>
            <w:r>
              <w:rPr>
                <w:rFonts w:ascii="Times New Roman"/>
                <w:sz w:val="18"/>
              </w:rPr>
              <w:t>10.39%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8.96%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11.71%</w:t>
            </w:r>
          </w:p>
        </w:tc>
      </w:tr>
      <w:tr>
        <w:trPr>
          <w:trHeight w:val="161" w:hRule="exact"/>
        </w:trPr>
        <w:tc>
          <w:tcPr>
            <w:tcW w:w="1997" w:type="dxa"/>
            <w:vMerge w:val="restart"/>
            <w:tcBorders>
              <w:top w:val="single" w:sz="4" w:space="0" w:color="000000"/>
              <w:left w:val="single" w:sz="4" w:space="0" w:color="000000"/>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
        </w:tc>
        <w:tc>
          <w:tcPr>
            <w:tcW w:w="260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60"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w:t>
            </w:r>
            <w:r>
              <w:rPr>
                <w:rFonts w:ascii="Times New Roman" w:hAnsi="Times New Roman" w:cs="Times New Roman" w:eastAsia="Times New Roman" w:hint="default"/>
                <w:sz w:val="18"/>
                <w:szCs w:val="18"/>
              </w:rPr>
              <w:t>(%)</w:t>
            </w:r>
          </w:p>
        </w:tc>
        <w:tc>
          <w:tcPr>
            <w:tcW w:w="26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26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123" w:type="dxa"/>
            <w:vMerge/>
            <w:tcBorders>
              <w:left w:val="single" w:sz="4" w:space="0" w:color="000000"/>
              <w:right w:val="single" w:sz="4" w:space="0" w:color="000000"/>
            </w:tcBorders>
            <w:shd w:val="clear" w:color="auto" w:fill="D2D2D2"/>
          </w:tcPr>
          <w:p>
            <w:pPr/>
          </w:p>
        </w:tc>
        <w:tc>
          <w:tcPr>
            <w:tcW w:w="260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1997" w:type="dxa"/>
            <w:vMerge w:val="restart"/>
            <w:tcBorders>
              <w:top w:val="nil" w:sz="6" w:space="0" w:color="auto"/>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00" w:type="dxa"/>
            <w:gridSpan w:val="2"/>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2609"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260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26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2,725,153,021.34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515,455,623.51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1,329,641,123.45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104.95%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519,001,619.05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1,213,005,683.16</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2"/>
              <w:jc w:val="left"/>
              <w:rPr>
                <w:rFonts w:ascii="宋体" w:hAnsi="宋体" w:cs="宋体" w:eastAsia="宋体" w:hint="default"/>
                <w:sz w:val="18"/>
                <w:szCs w:val="18"/>
              </w:rPr>
            </w:pPr>
            <w:r>
              <w:rPr>
                <w:rFonts w:ascii="宋体" w:hAnsi="宋体" w:cs="宋体" w:eastAsia="宋体" w:hint="default"/>
                <w:sz w:val="18"/>
                <w:szCs w:val="18"/>
              </w:rPr>
              <w:t>归属于上市公司股东的 </w:t>
            </w:r>
            <w:r>
              <w:rPr>
                <w:rFonts w:ascii="宋体" w:hAnsi="宋体" w:cs="宋体" w:eastAsia="宋体" w:hint="default"/>
                <w:spacing w:val="-3"/>
                <w:sz w:val="18"/>
                <w:szCs w:val="18"/>
              </w:rPr>
              <w:t>净资产（归属于上市公司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股东的所有者权益）（元</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1,983,851,701.81</w:t>
            </w:r>
          </w:p>
          <w:p>
            <w:pPr>
              <w:pStyle w:val="TableParagraph"/>
              <w:spacing w:line="240" w:lineRule="auto" w:before="60"/>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449,624,993.96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1,040,779,185.47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90.61%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433,742,276.66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952,203,681.96</w:t>
            </w:r>
          </w:p>
        </w:tc>
      </w:tr>
    </w:tbl>
    <w:p>
      <w:pPr>
        <w:spacing w:line="240" w:lineRule="auto" w:before="1"/>
        <w:rPr>
          <w:rFonts w:ascii="黑体" w:hAnsi="黑体" w:cs="黑体" w:eastAsia="黑体" w:hint="default"/>
          <w:sz w:val="18"/>
          <w:szCs w:val="18"/>
        </w:rPr>
      </w:pPr>
    </w:p>
    <w:p>
      <w:pPr>
        <w:pStyle w:val="Heading3"/>
        <w:spacing w:line="240" w:lineRule="auto" w:before="26"/>
        <w:ind w:right="1124"/>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405"/>
        <w:gridCol w:w="1800"/>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年金额</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-56,449.36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-71,032.54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-2,542,474.21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35,735,868.04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1,663,618.08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2,962,238.81</w:t>
            </w: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405"/>
        <w:gridCol w:w="1800"/>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年金额</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期初至合并日的当期净损益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1,304,887.96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72,692,786.21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41,913,008.45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-2,347,512.56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123,002.39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-393,983.88</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2,788,212.04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137,279.11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38,637.55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-23,573.57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-4,705.05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157,122.73</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31,872,155.61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74,275,800.08</w:t>
            </w:r>
          </w:p>
        </w:tc>
        <w:tc>
          <w:tcPr>
            <w:tcW w:w="1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41,743,028.89</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607" w:right="1124"/>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24"/>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312" w:lineRule="exact"/>
        <w:ind w:right="1133" w:firstLine="454"/>
        <w:jc w:val="both"/>
      </w:pPr>
      <w:r>
        <w:rPr>
          <w:rFonts w:ascii="Times New Roman" w:hAnsi="Times New Roman" w:cs="Times New Roman" w:eastAsia="Times New Roman" w:hint="default"/>
        </w:rPr>
        <w:t>2012</w:t>
      </w:r>
      <w:r>
        <w:rPr/>
        <w:t>年，全球经济整体复苏步伐慢于预期，增长速度持续低迷。市场环境的恶化、不稳 定因素的增加，加大了经济再次下滑的风险。受世界经济减速及国内需求短期疲弱的影响，</w:t>
      </w:r>
      <w:r>
        <w:rPr>
          <w:spacing w:val="-91"/>
        </w:rPr>
        <w:t> </w:t>
      </w:r>
      <w:r>
        <w:rPr>
          <w:spacing w:val="-91"/>
        </w:rPr>
      </w:r>
      <w:r>
        <w:rPr/>
        <w:t>我国经济增速相比上年也明显放缓。电子行业整体景气度下滑，供求关系恶化，企业盈利水</w:t>
      </w:r>
      <w:r>
        <w:rPr>
          <w:spacing w:val="-91"/>
        </w:rPr>
        <w:t> </w:t>
      </w:r>
      <w:r>
        <w:rPr>
          <w:spacing w:val="-91"/>
        </w:rPr>
      </w:r>
      <w:r>
        <w:rPr/>
        <w:t>平下滑。</w:t>
      </w:r>
    </w:p>
    <w:p>
      <w:pPr>
        <w:pStyle w:val="BodyText"/>
        <w:spacing w:line="237" w:lineRule="auto" w:before="128"/>
        <w:ind w:right="1128" w:firstLine="454"/>
        <w:jc w:val="both"/>
      </w:pPr>
      <w:r>
        <w:rPr/>
        <w:t>面对复杂多变的内外部环境，公司加快业务转型，积极推进重大资产重组工作。报告期</w:t>
      </w:r>
      <w:r>
        <w:rPr>
          <w:spacing w:val="2"/>
        </w:rPr>
        <w:t> </w:t>
      </w:r>
      <w:r>
        <w:rPr/>
        <w:t>内，公司完成了北京同方微电子有限公司（以下简称“同方微电子”）和深圳市国微电子有</w:t>
      </w:r>
      <w:r>
        <w:rPr>
          <w:spacing w:val="-89"/>
        </w:rPr>
        <w:t> </w:t>
      </w:r>
      <w:r>
        <w:rPr>
          <w:spacing w:val="-89"/>
        </w:rPr>
      </w:r>
      <w:r>
        <w:rPr/>
        <w:t>限公司（以下简称“国微电子”）的收购，实现了产品结构的重大调整，主要业务从石英晶</w:t>
      </w:r>
      <w:r>
        <w:rPr>
          <w:spacing w:val="-89"/>
        </w:rPr>
        <w:t> </w:t>
      </w:r>
      <w:r>
        <w:rPr>
          <w:spacing w:val="-89"/>
        </w:rPr>
      </w:r>
      <w:r>
        <w:rPr/>
        <w:t>体元器件拓展至集成电路产品，成为集成电路专业设计企业。新增加的集成电路设计业务的</w:t>
      </w:r>
      <w:r>
        <w:rPr>
          <w:spacing w:val="-89"/>
        </w:rPr>
        <w:t> </w:t>
      </w:r>
      <w:r>
        <w:rPr>
          <w:spacing w:val="-89"/>
        </w:rPr>
      </w:r>
      <w:r>
        <w:rPr/>
        <w:t>收入和盈利保持了稳定增长，为公司业绩的稳定增长提供了保证。原有石英晶体业务受国内</w:t>
      </w:r>
      <w:r>
        <w:rPr>
          <w:spacing w:val="-90"/>
        </w:rPr>
        <w:t> </w:t>
      </w:r>
      <w:r>
        <w:rPr>
          <w:spacing w:val="-90"/>
        </w:rPr>
      </w:r>
      <w:r>
        <w:rPr/>
        <w:t>外市场以及行业影响，利润虽有下滑，但对公司整体业绩影响有限。</w:t>
      </w:r>
    </w:p>
    <w:p>
      <w:pPr>
        <w:pStyle w:val="BodyText"/>
        <w:spacing w:line="312" w:lineRule="exact" w:before="185"/>
        <w:ind w:right="982" w:firstLine="454"/>
        <w:jc w:val="left"/>
      </w:pPr>
      <w:r>
        <w:rPr>
          <w:spacing w:val="-2"/>
        </w:rPr>
        <w:t>报告期内公司经营规模不断增大，业务范围全面拓展，为更准确地反映公司新业务领域，</w:t>
      </w:r>
      <w:r>
        <w:rPr/>
        <w:t> 便于市场认知，公司名称由“唐山晶源裕丰电子股份有限公司”变更为“同方国芯电子股份</w:t>
      </w:r>
      <w:r>
        <w:rPr>
          <w:spacing w:val="-91"/>
        </w:rPr>
        <w:t> </w:t>
      </w:r>
      <w:r>
        <w:rPr>
          <w:spacing w:val="-91"/>
        </w:rPr>
      </w:r>
      <w:r>
        <w:rPr/>
        <w:t>有限公司”。既传承了清华同方的企业文化和品牌价值，也体现了公司立志成为芯片设计领</w:t>
      </w:r>
      <w:r>
        <w:rPr>
          <w:spacing w:val="-89"/>
        </w:rPr>
        <w:t> </w:t>
      </w:r>
      <w:r>
        <w:rPr>
          <w:spacing w:val="-89"/>
        </w:rPr>
      </w:r>
      <w:r>
        <w:rPr/>
        <w:t>先企业的目标。</w:t>
      </w:r>
    </w:p>
    <w:p>
      <w:pPr>
        <w:pStyle w:val="BodyText"/>
        <w:spacing w:line="237" w:lineRule="auto" w:before="128"/>
        <w:ind w:right="1133" w:firstLine="454"/>
        <w:jc w:val="both"/>
      </w:pPr>
      <w:r>
        <w:rPr/>
        <w:t>目前，公司已初步形成了“以芯为主，南北呼应”的战略布局，下属核心子公司同方微 电子和国微电子均为国家高新技术企业、国家规划布局内重点集成电路设计企业，在集成电</w:t>
      </w:r>
      <w:r>
        <w:rPr>
          <w:spacing w:val="-87"/>
        </w:rPr>
        <w:t> </w:t>
      </w:r>
      <w:r>
        <w:rPr>
          <w:spacing w:val="-87"/>
        </w:rPr>
      </w:r>
      <w:r>
        <w:rPr/>
        <w:t>路设计领域已具有明显竞争优势。公司资产质量和盈利能力进一步提高，可持续发展能力大</w:t>
      </w:r>
      <w:r>
        <w:rPr>
          <w:spacing w:val="-87"/>
        </w:rPr>
        <w:t> </w:t>
      </w:r>
      <w:r>
        <w:rPr>
          <w:spacing w:val="-87"/>
        </w:rPr>
      </w:r>
      <w:r>
        <w:rPr/>
        <w:t>幅增强。未来，随着重大资产重组后的业务整合与创新业务的培育，公司在集成电路行业中</w:t>
      </w:r>
      <w:r>
        <w:rPr>
          <w:spacing w:val="-87"/>
        </w:rPr>
        <w:t> </w:t>
      </w:r>
      <w:r>
        <w:rPr>
          <w:spacing w:val="-87"/>
        </w:rPr>
      </w:r>
      <w:r>
        <w:rPr/>
        <w:t>的地位将进一步凸显，力争成为我国集成电路设计行业的领军企业。</w:t>
      </w:r>
    </w:p>
    <w:p>
      <w:pPr>
        <w:spacing w:line="240" w:lineRule="auto" w:before="13"/>
        <w:rPr>
          <w:rFonts w:ascii="宋体" w:hAnsi="宋体" w:cs="宋体" w:eastAsia="宋体" w:hint="default"/>
          <w:sz w:val="22"/>
          <w:szCs w:val="22"/>
        </w:rPr>
      </w:pPr>
    </w:p>
    <w:p>
      <w:pPr>
        <w:pStyle w:val="Heading3"/>
        <w:spacing w:line="240" w:lineRule="auto"/>
        <w:ind w:right="1124"/>
        <w:jc w:val="left"/>
        <w:rPr>
          <w:b w:val="0"/>
          <w:bCs w:val="0"/>
        </w:rPr>
      </w:pPr>
      <w:r>
        <w:rPr/>
        <w:t>二、主营业务分析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3"/>
          <w:szCs w:val="23"/>
        </w:rPr>
      </w:pPr>
    </w:p>
    <w:p>
      <w:pPr>
        <w:pStyle w:val="BodyText"/>
        <w:spacing w:line="312" w:lineRule="exact"/>
        <w:ind w:right="1131" w:firstLine="454"/>
        <w:jc w:val="right"/>
      </w:pPr>
      <w:r>
        <w:rPr/>
        <w:t>公司在报告期内完成收购同方微电子和国微电子后，公司的主要业务从石英晶体元器件 拓展至集成电路产品，目前集成电路产品业务包括同方微电子和国微电子两个核心子公司。</w:t>
      </w:r>
    </w:p>
    <w:p>
      <w:pPr>
        <w:pStyle w:val="BodyText"/>
        <w:spacing w:line="235" w:lineRule="auto" w:before="131"/>
        <w:ind w:right="1131" w:firstLine="454"/>
        <w:jc w:val="both"/>
      </w:pPr>
      <w:r>
        <w:rPr/>
        <w:t>同方微电子为国内知名的集成电路设计企业，致力于身份识别、电信运营、金融支付、 信息安全等领域智能卡的核心芯片开发与销售。目前公司主要产品包括：第二代居民身份证</w:t>
      </w:r>
      <w:r>
        <w:rPr>
          <w:spacing w:val="-89"/>
        </w:rPr>
        <w:t> </w:t>
      </w:r>
      <w:r>
        <w:rPr>
          <w:spacing w:val="-89"/>
        </w:rPr>
      </w:r>
      <w:r>
        <w:rPr/>
        <w:t>专用芯片、电信</w:t>
      </w:r>
      <w:r>
        <w:rPr>
          <w:rFonts w:ascii="Times New Roman" w:hAnsi="Times New Roman" w:cs="Times New Roman" w:eastAsia="Times New Roman" w:hint="default"/>
        </w:rPr>
        <w:t>SIM</w:t>
      </w:r>
      <w:r>
        <w:rPr/>
        <w:t>卡系列芯片、金融支付类芯片（包括公交卡、社保卡、居民健康卡、移</w:t>
      </w:r>
      <w:r>
        <w:rPr>
          <w:spacing w:val="-45"/>
        </w:rPr>
        <w:t> </w:t>
      </w:r>
      <w:r>
        <w:rPr>
          <w:spacing w:val="-45"/>
        </w:rPr>
      </w:r>
      <w:r>
        <w:rPr/>
        <w:t>动支付卡、金融</w:t>
      </w:r>
      <w:r>
        <w:rPr>
          <w:rFonts w:ascii="Times New Roman" w:hAnsi="Times New Roman" w:cs="Times New Roman" w:eastAsia="Times New Roman" w:hint="default"/>
        </w:rPr>
        <w:t>IC</w:t>
      </w:r>
      <w:r>
        <w:rPr/>
        <w:t>卡等）、</w:t>
      </w:r>
      <w:r>
        <w:rPr>
          <w:rFonts w:ascii="Times New Roman" w:hAnsi="Times New Roman" w:cs="Times New Roman" w:eastAsia="Times New Roman" w:hint="default"/>
        </w:rPr>
        <w:t>USB-key</w:t>
      </w:r>
      <w:r>
        <w:rPr/>
        <w:t>芯片和读写器射频芯片等。</w:t>
      </w:r>
    </w:p>
    <w:p>
      <w:pPr>
        <w:pStyle w:val="BodyText"/>
        <w:spacing w:line="312" w:lineRule="exact" w:before="167"/>
        <w:ind w:right="996" w:firstLine="454"/>
        <w:jc w:val="left"/>
      </w:pPr>
      <w:r>
        <w:rPr/>
        <w:t>国微电子是我国特种集成电路重点骨干企业，主要从事特种集成电路产品的研发、生产 </w:t>
      </w:r>
      <w:r>
        <w:rPr>
          <w:spacing w:val="-2"/>
        </w:rPr>
        <w:t>和销售，为客户提供自主研发的集成电路产品及系统解决方案，也为客户提供委托设计服务。</w:t>
      </w:r>
      <w:r>
        <w:rPr/>
        <w:t> 公司主要产品包括：高性能微处理器、高性能可编程器件产品、高性能总线产品、大容量存</w:t>
      </w:r>
      <w:r>
        <w:rPr>
          <w:spacing w:val="-90"/>
        </w:rPr>
        <w:t> </w:t>
      </w:r>
      <w:r>
        <w:rPr>
          <w:spacing w:val="-90"/>
        </w:rPr>
      </w:r>
      <w:r>
        <w:rPr/>
        <w:t>储器、总线驱动产品、专用</w:t>
      </w:r>
      <w:r>
        <w:rPr>
          <w:rFonts w:ascii="Times New Roman" w:hAnsi="Times New Roman" w:cs="Times New Roman" w:eastAsia="Times New Roman" w:hint="default"/>
        </w:rPr>
        <w:t>ASIC/SoC</w:t>
      </w:r>
      <w:r>
        <w:rPr/>
        <w:t>芯片等六大类产品。</w:t>
      </w:r>
    </w:p>
    <w:p>
      <w:pPr>
        <w:pStyle w:val="BodyText"/>
        <w:spacing w:line="240" w:lineRule="auto" w:before="125"/>
        <w:ind w:left="606" w:right="1124"/>
        <w:jc w:val="left"/>
      </w:pPr>
      <w:r>
        <w:rPr/>
        <w:t>由于收购国微电子的重组于</w:t>
      </w:r>
      <w:r>
        <w:rPr>
          <w:rFonts w:ascii="Times New Roman" w:hAnsi="Times New Roman" w:cs="Times New Roman" w:eastAsia="Times New Roman" w:hint="default"/>
        </w:rPr>
        <w:t>2012</w:t>
      </w:r>
      <w:r>
        <w:rPr/>
        <w:t>年年底才完成，本报告期仅合并其资产负债表，其收入</w:t>
      </w:r>
    </w:p>
    <w:p>
      <w:pPr>
        <w:spacing w:after="0" w:line="240" w:lineRule="auto"/>
        <w:jc w:val="left"/>
        <w:sectPr>
          <w:pgSz w:w="11910" w:h="16840"/>
          <w:pgMar w:header="745" w:footer="1340" w:top="1060" w:bottom="1540" w:left="980" w:right="0"/>
        </w:sectPr>
      </w:pPr>
    </w:p>
    <w:p>
      <w:pPr>
        <w:spacing w:line="240" w:lineRule="auto" w:before="6"/>
        <w:rPr>
          <w:rFonts w:ascii="宋体" w:hAnsi="宋体" w:cs="宋体" w:eastAsia="宋体" w:hint="default"/>
          <w:sz w:val="23"/>
          <w:szCs w:val="23"/>
        </w:rPr>
      </w:pPr>
    </w:p>
    <w:p>
      <w:pPr>
        <w:pStyle w:val="BodyText"/>
        <w:spacing w:line="225" w:lineRule="auto" w:before="42"/>
        <w:ind w:right="998"/>
        <w:jc w:val="left"/>
      </w:pPr>
      <w:r>
        <w:rPr/>
        <w:t>和利润不合并。报告期内，公司实现营业收入</w:t>
      </w:r>
      <w:r>
        <w:rPr>
          <w:rFonts w:ascii="Times New Roman" w:hAnsi="Times New Roman" w:cs="Times New Roman" w:eastAsia="Times New Roman" w:hint="default"/>
        </w:rPr>
        <w:t>58456.28</w:t>
      </w:r>
      <w:r>
        <w:rPr/>
        <w:t>万元，较上年同期下降</w:t>
      </w:r>
      <w:r>
        <w:rPr>
          <w:rFonts w:ascii="Times New Roman" w:hAnsi="Times New Roman" w:cs="Times New Roman" w:eastAsia="Times New Roman" w:hint="default"/>
        </w:rPr>
        <w:t>7.2%</w:t>
      </w:r>
      <w:r>
        <w:rPr/>
        <w:t>；归属于</w:t>
      </w:r>
      <w:r>
        <w:rPr>
          <w:spacing w:val="-51"/>
        </w:rPr>
        <w:t> </w:t>
      </w:r>
      <w:r>
        <w:rPr/>
        <w:t>上市公司股东的净利润</w:t>
      </w:r>
      <w:r>
        <w:rPr>
          <w:rFonts w:ascii="Times New Roman" w:hAnsi="Times New Roman" w:cs="Times New Roman" w:eastAsia="Times New Roman" w:hint="default"/>
        </w:rPr>
        <w:t>14127.51</w:t>
      </w:r>
      <w:r>
        <w:rPr/>
        <w:t>万元，较上年同期增加了</w:t>
      </w:r>
      <w:r>
        <w:rPr>
          <w:rFonts w:ascii="Times New Roman" w:hAnsi="Times New Roman" w:cs="Times New Roman" w:eastAsia="Times New Roman" w:hint="default"/>
        </w:rPr>
        <w:t>36.6%</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 </w:t>
      </w:r>
      <w:r>
        <w:rPr>
          <w:spacing w:val="-4"/>
        </w:rPr>
        <w:t>总资产</w:t>
      </w:r>
      <w:r>
        <w:rPr>
          <w:rFonts w:ascii="Times New Roman" w:hAnsi="Times New Roman" w:cs="Times New Roman" w:eastAsia="Times New Roman" w:hint="default"/>
          <w:spacing w:val="-4"/>
        </w:rPr>
        <w:t>272,515.30</w:t>
      </w:r>
      <w:r>
        <w:rPr>
          <w:spacing w:val="-4"/>
        </w:rPr>
        <w:t>万元，同比增长</w:t>
      </w:r>
      <w:r>
        <w:rPr>
          <w:rFonts w:ascii="Times New Roman" w:hAnsi="Times New Roman" w:cs="Times New Roman" w:eastAsia="Times New Roman" w:hint="default"/>
          <w:spacing w:val="-4"/>
        </w:rPr>
        <w:t>104.95%</w:t>
      </w:r>
      <w:r>
        <w:rPr>
          <w:spacing w:val="-4"/>
        </w:rPr>
        <w:t>；归属于上市公司股东的所有者权益</w:t>
      </w:r>
      <w:r>
        <w:rPr>
          <w:rFonts w:ascii="Times New Roman" w:hAnsi="Times New Roman" w:cs="Times New Roman" w:eastAsia="Times New Roman" w:hint="default"/>
          <w:spacing w:val="-4"/>
        </w:rPr>
        <w:t>198,385.17</w:t>
      </w:r>
      <w:r>
        <w:rPr>
          <w:spacing w:val="-4"/>
        </w:rPr>
        <w:t>万元，</w:t>
      </w:r>
      <w:r>
        <w:rPr/>
        <w:t> 同比增长</w:t>
      </w:r>
      <w:r>
        <w:rPr>
          <w:rFonts w:ascii="Times New Roman" w:hAnsi="Times New Roman" w:cs="Times New Roman" w:eastAsia="Times New Roman" w:hint="default"/>
        </w:rPr>
        <w:t>90.61%</w:t>
      </w:r>
      <w:r>
        <w:rPr/>
        <w:t>。</w:t>
      </w:r>
    </w:p>
    <w:p>
      <w:pPr>
        <w:pStyle w:val="BodyText"/>
        <w:spacing w:line="322" w:lineRule="exact" w:before="139"/>
        <w:ind w:left="606" w:right="1124"/>
        <w:jc w:val="left"/>
      </w:pPr>
      <w:r>
        <w:rPr>
          <w:spacing w:val="2"/>
        </w:rPr>
        <w:t>报告期内，公司原有的晶体元器件业务实现营业收入</w:t>
      </w:r>
      <w:r>
        <w:rPr>
          <w:rFonts w:ascii="Times New Roman" w:hAnsi="Times New Roman" w:cs="Times New Roman" w:eastAsia="Times New Roman" w:hint="default"/>
          <w:spacing w:val="2"/>
        </w:rPr>
        <w:t>25060.14</w:t>
      </w:r>
      <w:r>
        <w:rPr>
          <w:spacing w:val="2"/>
        </w:rPr>
        <w:t>万元，占公司营业收入的</w:t>
      </w:r>
      <w:r>
        <w:rPr/>
      </w:r>
    </w:p>
    <w:p>
      <w:pPr>
        <w:pStyle w:val="BodyText"/>
        <w:spacing w:line="312" w:lineRule="exact"/>
        <w:ind w:right="1124"/>
        <w:jc w:val="left"/>
      </w:pPr>
      <w:r>
        <w:rPr>
          <w:rFonts w:ascii="Times New Roman" w:hAnsi="Times New Roman" w:cs="Times New Roman" w:eastAsia="Times New Roman" w:hint="default"/>
          <w:spacing w:val="8"/>
        </w:rPr>
        <w:t>42.87%</w:t>
      </w:r>
      <w:r>
        <w:rPr>
          <w:spacing w:val="8"/>
        </w:rPr>
        <w:t>；实现净利润</w:t>
      </w:r>
      <w:r>
        <w:rPr>
          <w:rFonts w:ascii="Times New Roman" w:hAnsi="Times New Roman" w:cs="Times New Roman" w:eastAsia="Times New Roman" w:hint="default"/>
          <w:spacing w:val="8"/>
        </w:rPr>
        <w:t>1623.04</w:t>
      </w:r>
      <w:r>
        <w:rPr>
          <w:spacing w:val="8"/>
        </w:rPr>
        <w:t>万元，占公司净利润的</w:t>
      </w:r>
      <w:r>
        <w:rPr>
          <w:rFonts w:ascii="Times New Roman" w:hAnsi="Times New Roman" w:cs="Times New Roman" w:eastAsia="Times New Roman" w:hint="default"/>
          <w:spacing w:val="8"/>
        </w:rPr>
        <w:t>11.49%</w:t>
      </w:r>
      <w:r>
        <w:rPr>
          <w:spacing w:val="8"/>
        </w:rPr>
        <w:t>。集成电路业务实现营业收入</w:t>
      </w:r>
    </w:p>
    <w:p>
      <w:pPr>
        <w:pStyle w:val="BodyText"/>
        <w:spacing w:line="322" w:lineRule="exact"/>
        <w:ind w:right="982"/>
        <w:jc w:val="left"/>
      </w:pPr>
      <w:r>
        <w:rPr>
          <w:rFonts w:ascii="Times New Roman" w:hAnsi="Times New Roman" w:cs="Times New Roman" w:eastAsia="Times New Roman" w:hint="default"/>
          <w:spacing w:val="-5"/>
        </w:rPr>
        <w:t>33231.39</w:t>
      </w:r>
      <w:r>
        <w:rPr>
          <w:spacing w:val="-5"/>
        </w:rPr>
        <w:t>万元，占公司营业收入的</w:t>
      </w:r>
      <w:r>
        <w:rPr>
          <w:rFonts w:ascii="Times New Roman" w:hAnsi="Times New Roman" w:cs="Times New Roman" w:eastAsia="Times New Roman" w:hint="default"/>
          <w:spacing w:val="-5"/>
        </w:rPr>
        <w:t>56.85%</w:t>
      </w:r>
      <w:r>
        <w:rPr>
          <w:spacing w:val="-5"/>
        </w:rPr>
        <w:t>；实现净利润</w:t>
      </w:r>
      <w:r>
        <w:rPr>
          <w:rFonts w:ascii="Times New Roman" w:hAnsi="Times New Roman" w:cs="Times New Roman" w:eastAsia="Times New Roman" w:hint="default"/>
          <w:spacing w:val="-5"/>
        </w:rPr>
        <w:t>12801.61</w:t>
      </w:r>
      <w:r>
        <w:rPr>
          <w:spacing w:val="-5"/>
        </w:rPr>
        <w:t>万元，占公司净利润的</w:t>
      </w:r>
      <w:r>
        <w:rPr>
          <w:rFonts w:ascii="Times New Roman" w:hAnsi="Times New Roman" w:cs="Times New Roman" w:eastAsia="Times New Roman" w:hint="default"/>
          <w:spacing w:val="-5"/>
        </w:rPr>
        <w:t>90.61%</w:t>
      </w:r>
      <w:r>
        <w:rPr>
          <w:spacing w:val="-5"/>
        </w:rPr>
        <w:t>。</w:t>
      </w:r>
    </w:p>
    <w:p>
      <w:pPr>
        <w:pStyle w:val="BodyText"/>
        <w:spacing w:line="240" w:lineRule="auto" w:before="135"/>
        <w:ind w:right="1124"/>
        <w:jc w:val="left"/>
        <w:rPr>
          <w:rFonts w:ascii="黑体" w:hAnsi="黑体" w:cs="黑体" w:eastAsia="黑体" w:hint="default"/>
        </w:rPr>
      </w:pPr>
      <w:r>
        <w:rPr>
          <w:rFonts w:ascii="黑体" w:hAnsi="黑体" w:cs="黑体" w:eastAsia="黑体" w:hint="default"/>
        </w:rPr>
        <w:t>公司回顾总结前期披露的发展战略和经营计划在报告期内的进展情况</w:t>
      </w:r>
    </w:p>
    <w:p>
      <w:pPr>
        <w:pStyle w:val="BodyText"/>
        <w:spacing w:line="232" w:lineRule="auto" w:before="47"/>
        <w:ind w:right="1169" w:firstLine="454"/>
        <w:jc w:val="both"/>
      </w:pPr>
      <w:r>
        <w:rPr/>
        <w:t>在</w:t>
      </w:r>
      <w:r>
        <w:rPr>
          <w:rFonts w:ascii="Times New Roman" w:hAnsi="Times New Roman" w:cs="Times New Roman" w:eastAsia="Times New Roman" w:hint="default"/>
        </w:rPr>
        <w:t>2011</w:t>
      </w:r>
      <w:r>
        <w:rPr/>
        <w:t>年年度报告中，公司预计石英晶体元器件业务</w:t>
      </w:r>
      <w:r>
        <w:rPr>
          <w:rFonts w:ascii="Times New Roman" w:hAnsi="Times New Roman" w:cs="Times New Roman" w:eastAsia="Times New Roman" w:hint="default"/>
        </w:rPr>
        <w:t>2012</w:t>
      </w:r>
      <w:r>
        <w:rPr/>
        <w:t>年度的经营目标为：实现销售 收入</w:t>
      </w:r>
      <w:r>
        <w:rPr>
          <w:rFonts w:ascii="Times New Roman" w:hAnsi="Times New Roman" w:cs="Times New Roman" w:eastAsia="Times New Roman" w:hint="default"/>
        </w:rPr>
        <w:t>3.0</w:t>
      </w:r>
      <w:r>
        <w:rPr/>
        <w:t>亿元，产销晶体元器件</w:t>
      </w:r>
      <w:r>
        <w:rPr>
          <w:rFonts w:ascii="Times New Roman" w:hAnsi="Times New Roman" w:cs="Times New Roman" w:eastAsia="Times New Roman" w:hint="default"/>
        </w:rPr>
        <w:t>4</w:t>
      </w:r>
      <w:r>
        <w:rPr/>
        <w:t>亿件。</w:t>
      </w:r>
      <w:r>
        <w:rPr>
          <w:rFonts w:ascii="Times New Roman" w:hAnsi="Times New Roman" w:cs="Times New Roman" w:eastAsia="Times New Roman" w:hint="default"/>
        </w:rPr>
        <w:t>2012</w:t>
      </w:r>
      <w:r>
        <w:rPr/>
        <w:t>年度，石英晶体业务由于受国际市场需求放缓以 及行业竞争加剧影响，业绩同比有较大下滑。但公司通过实施收购北京同方微电子有限公司 重大资产重组，实现了产品结构的重大调整，新增加的集成电路（智能卡芯片）业务为公司 业绩稳定和良性发展提供了保证。</w:t>
      </w:r>
      <w:r>
        <w:rPr>
          <w:rFonts w:ascii="Times New Roman" w:hAnsi="Times New Roman" w:cs="Times New Roman" w:eastAsia="Times New Roman" w:hint="default"/>
        </w:rPr>
        <w:t>2012</w:t>
      </w:r>
      <w:r>
        <w:rPr/>
        <w:t>年度，公司各业务发展情况如下：</w:t>
      </w:r>
    </w:p>
    <w:p>
      <w:pPr>
        <w:pStyle w:val="Heading3"/>
        <w:spacing w:line="240" w:lineRule="auto" w:before="137"/>
        <w:ind w:left="606" w:right="1124"/>
        <w:jc w:val="left"/>
        <w:rPr>
          <w:b w:val="0"/>
          <w:bCs w:val="0"/>
        </w:rPr>
      </w:pPr>
      <w:r>
        <w:rPr/>
        <w:t>石英晶体业务：</w:t>
      </w:r>
      <w:r>
        <w:rPr>
          <w:b w:val="0"/>
          <w:bCs w:val="0"/>
        </w:rPr>
      </w:r>
    </w:p>
    <w:p>
      <w:pPr>
        <w:pStyle w:val="BodyText"/>
        <w:spacing w:line="312" w:lineRule="exact" w:before="184"/>
        <w:ind w:right="1131" w:firstLine="454"/>
        <w:jc w:val="both"/>
      </w:pPr>
      <w:r>
        <w:rPr>
          <w:rFonts w:ascii="Times New Roman" w:hAnsi="Times New Roman" w:cs="Times New Roman" w:eastAsia="Times New Roman" w:hint="default"/>
        </w:rPr>
        <w:t>2012</w:t>
      </w:r>
      <w:r>
        <w:rPr/>
        <w:t>年，受国内外经济环境影响，市场需求增速放缓，压电晶体行业出现了产能过剩， 受此影响，公司订单数量减少、产品价格下滑。在此形势下，公司积极开展技术研发、适时</w:t>
      </w:r>
      <w:r>
        <w:rPr>
          <w:spacing w:val="-88"/>
        </w:rPr>
        <w:t> </w:t>
      </w:r>
      <w:r>
        <w:rPr>
          <w:spacing w:val="-88"/>
        </w:rPr>
      </w:r>
      <w:r>
        <w:rPr>
          <w:spacing w:val="-1"/>
        </w:rPr>
        <w:t>调整产线结构，业务总体保持相对稳定。本年度实际实现销售收入</w:t>
      </w:r>
      <w:r>
        <w:rPr>
          <w:rFonts w:ascii="Times New Roman" w:hAnsi="Times New Roman" w:cs="Times New Roman" w:eastAsia="Times New Roman" w:hint="default"/>
          <w:spacing w:val="-1"/>
        </w:rPr>
        <w:t>2.5</w:t>
      </w:r>
      <w:r>
        <w:rPr>
          <w:spacing w:val="-1"/>
        </w:rPr>
        <w:t>亿元，产销晶体元器件</w:t>
      </w:r>
      <w:r>
        <w:rPr>
          <w:spacing w:val="-100"/>
        </w:rPr>
        <w:t> </w:t>
      </w:r>
      <w:r>
        <w:rPr>
          <w:spacing w:val="-100"/>
        </w:rPr>
      </w:r>
      <w:r>
        <w:rPr>
          <w:rFonts w:ascii="Times New Roman" w:hAnsi="Times New Roman" w:cs="Times New Roman" w:eastAsia="Times New Roman" w:hint="default"/>
        </w:rPr>
        <w:t>3.6</w:t>
      </w:r>
      <w:r>
        <w:rPr/>
        <w:t>亿件。</w:t>
      </w:r>
    </w:p>
    <w:p>
      <w:pPr>
        <w:pStyle w:val="BodyText"/>
        <w:spacing w:line="312" w:lineRule="exact" w:before="156"/>
        <w:ind w:right="982" w:firstLine="454"/>
        <w:jc w:val="left"/>
      </w:pPr>
      <w:r>
        <w:rPr>
          <w:spacing w:val="-1"/>
        </w:rPr>
        <w:t>目前，公司石英晶体业务仍以国外客户为主，国外客户的采购数量占公司总销量的</w:t>
      </w:r>
      <w:r>
        <w:rPr>
          <w:rFonts w:ascii="Times New Roman" w:hAnsi="Times New Roman" w:cs="Times New Roman" w:eastAsia="Times New Roman" w:hint="default"/>
          <w:spacing w:val="-1"/>
        </w:rPr>
        <w:t>93%</w:t>
      </w:r>
      <w:r>
        <w:rPr>
          <w:spacing w:val="-1"/>
        </w:rPr>
        <w:t>，</w:t>
      </w:r>
      <w:r>
        <w:rPr/>
        <w:t> 采购金额占公司总销售额的</w:t>
      </w:r>
      <w:r>
        <w:rPr>
          <w:rFonts w:ascii="Times New Roman" w:hAnsi="Times New Roman" w:cs="Times New Roman" w:eastAsia="Times New Roman" w:hint="default"/>
        </w:rPr>
        <w:t>91%</w:t>
      </w:r>
      <w:r>
        <w:rPr/>
        <w:t>。公司前</w:t>
      </w:r>
      <w:r>
        <w:rPr>
          <w:rFonts w:ascii="Times New Roman" w:hAnsi="Times New Roman" w:cs="Times New Roman" w:eastAsia="Times New Roman" w:hint="default"/>
        </w:rPr>
        <w:t>10</w:t>
      </w:r>
      <w:r>
        <w:rPr/>
        <w:t>名客户采购数量占公司总销量的</w:t>
      </w:r>
      <w:r>
        <w:rPr>
          <w:rFonts w:ascii="Times New Roman" w:hAnsi="Times New Roman" w:cs="Times New Roman" w:eastAsia="Times New Roman" w:hint="default"/>
        </w:rPr>
        <w:t>85%</w:t>
      </w:r>
      <w:r>
        <w:rPr/>
        <w:t>。</w:t>
      </w:r>
    </w:p>
    <w:p>
      <w:pPr>
        <w:pStyle w:val="BodyText"/>
        <w:spacing w:line="312" w:lineRule="exact" w:before="156"/>
        <w:ind w:right="1131" w:firstLine="454"/>
        <w:jc w:val="both"/>
      </w:pPr>
      <w:r>
        <w:rPr>
          <w:spacing w:val="-2"/>
        </w:rPr>
        <w:t>报告期内，公司继续推进生产技术改进和工艺优化，全面完成了</w:t>
      </w:r>
      <w:r>
        <w:rPr>
          <w:rFonts w:ascii="Times New Roman" w:hAnsi="Times New Roman" w:cs="Times New Roman" w:eastAsia="Times New Roman" w:hint="default"/>
          <w:spacing w:val="-2"/>
        </w:rPr>
        <w:t>49S</w:t>
      </w:r>
      <w:r>
        <w:rPr>
          <w:spacing w:val="-2"/>
        </w:rPr>
        <w:t>产品生产线自动化改</w:t>
      </w:r>
      <w:r>
        <w:rPr/>
        <w:t> 造、封焊机自动供料系统改造；开发中髙基频晶片腐蚀加工工艺；开发长晶片、大晶片和新</w:t>
      </w:r>
      <w:r>
        <w:rPr>
          <w:spacing w:val="-89"/>
        </w:rPr>
        <w:t> </w:t>
      </w:r>
      <w:r>
        <w:rPr>
          <w:spacing w:val="-89"/>
        </w:rPr>
      </w:r>
      <w:r>
        <w:rPr/>
        <w:t>型钟振产品；产品良率继续提高。产品成本得到更好控制，市场竞争力提高。</w:t>
      </w:r>
    </w:p>
    <w:p>
      <w:pPr>
        <w:pStyle w:val="BodyText"/>
        <w:spacing w:line="312" w:lineRule="exact" w:before="156"/>
        <w:ind w:right="1133" w:firstLine="454"/>
        <w:jc w:val="both"/>
      </w:pPr>
      <w:r>
        <w:rPr>
          <w:spacing w:val="-1"/>
        </w:rPr>
        <w:t>蓝宝石衬底材料月产</w:t>
      </w:r>
      <w:r>
        <w:rPr>
          <w:rFonts w:ascii="Times New Roman" w:hAnsi="Times New Roman" w:cs="Times New Roman" w:eastAsia="Times New Roman" w:hint="default"/>
          <w:spacing w:val="-1"/>
        </w:rPr>
        <w:t>12</w:t>
      </w:r>
      <w:r>
        <w:rPr>
          <w:spacing w:val="-1"/>
        </w:rPr>
        <w:t>万片</w:t>
      </w:r>
      <w:r>
        <w:rPr>
          <w:rFonts w:ascii="Times New Roman" w:hAnsi="Times New Roman" w:cs="Times New Roman" w:eastAsia="Times New Roman" w:hint="default"/>
          <w:spacing w:val="-1"/>
        </w:rPr>
        <w:t>2"</w:t>
      </w:r>
      <w:r>
        <w:rPr>
          <w:spacing w:val="-1"/>
        </w:rPr>
        <w:t>的晶片加工生产线的试生产已完成，</w:t>
      </w:r>
      <w:r>
        <w:rPr>
          <w:rFonts w:ascii="Times New Roman" w:hAnsi="Times New Roman" w:cs="Times New Roman" w:eastAsia="Times New Roman" w:hint="default"/>
          <w:spacing w:val="-1"/>
        </w:rPr>
        <w:t>10"</w:t>
      </w:r>
      <w:r>
        <w:rPr>
          <w:spacing w:val="-1"/>
        </w:rPr>
        <w:t>蓝宝石单晶生产技</w:t>
      </w:r>
      <w:r>
        <w:rPr/>
        <w:t> 术和配套设备的引进及安装调试已完成，开始投入试生产。</w:t>
      </w:r>
    </w:p>
    <w:p>
      <w:pPr>
        <w:pStyle w:val="Heading3"/>
        <w:spacing w:line="240" w:lineRule="auto" w:before="125"/>
        <w:ind w:left="606" w:right="1124"/>
        <w:jc w:val="left"/>
        <w:rPr>
          <w:b w:val="0"/>
          <w:bCs w:val="0"/>
        </w:rPr>
      </w:pPr>
      <w:r>
        <w:rPr/>
        <w:t>集成电路业务：</w:t>
      </w:r>
      <w:r>
        <w:rPr>
          <w:b w:val="0"/>
          <w:bCs w:val="0"/>
        </w:rPr>
      </w:r>
    </w:p>
    <w:p>
      <w:pPr>
        <w:pStyle w:val="BodyText"/>
        <w:spacing w:line="240" w:lineRule="auto" w:before="154"/>
        <w:ind w:left="606" w:right="1124"/>
        <w:jc w:val="left"/>
      </w:pPr>
      <w:r>
        <w:rPr>
          <w:rFonts w:ascii="Times New Roman" w:hAnsi="Times New Roman" w:cs="Times New Roman" w:eastAsia="Times New Roman" w:hint="default"/>
        </w:rPr>
        <w:t>1</w:t>
      </w:r>
      <w:r>
        <w:rPr/>
        <w:t>）智能卡芯片业务</w:t>
      </w:r>
    </w:p>
    <w:p>
      <w:pPr>
        <w:pStyle w:val="BodyText"/>
        <w:spacing w:line="312" w:lineRule="exact" w:before="166"/>
        <w:ind w:right="1133" w:firstLine="454"/>
        <w:jc w:val="both"/>
      </w:pPr>
      <w:r>
        <w:rPr>
          <w:rFonts w:ascii="Times New Roman" w:hAnsi="Times New Roman" w:cs="Times New Roman" w:eastAsia="Times New Roman" w:hint="default"/>
          <w:spacing w:val="-2"/>
        </w:rPr>
        <w:t>2012</w:t>
      </w:r>
      <w:r>
        <w:rPr>
          <w:spacing w:val="-2"/>
        </w:rPr>
        <w:t>年度，公司的智能卡芯片业务实现营业收入</w:t>
      </w:r>
      <w:r>
        <w:rPr>
          <w:rFonts w:ascii="Times New Roman" w:hAnsi="Times New Roman" w:cs="Times New Roman" w:eastAsia="Times New Roman" w:hint="default"/>
          <w:spacing w:val="-2"/>
        </w:rPr>
        <w:t>3.32</w:t>
      </w:r>
      <w:r>
        <w:rPr>
          <w:spacing w:val="-2"/>
        </w:rPr>
        <w:t>亿元，实现净利润</w:t>
      </w:r>
      <w:r>
        <w:rPr>
          <w:rFonts w:ascii="Times New Roman" w:hAnsi="Times New Roman" w:cs="Times New Roman" w:eastAsia="Times New Roman" w:hint="default"/>
          <w:spacing w:val="-2"/>
        </w:rPr>
        <w:t>1.28</w:t>
      </w:r>
      <w:r>
        <w:rPr>
          <w:spacing w:val="-2"/>
        </w:rPr>
        <w:t>亿元；芯片销</w:t>
      </w:r>
      <w:r>
        <w:rPr/>
        <w:t> 售量同比</w:t>
      </w:r>
      <w:r>
        <w:rPr>
          <w:rFonts w:ascii="Times New Roman" w:hAnsi="Times New Roman" w:cs="Times New Roman" w:eastAsia="Times New Roman" w:hint="default"/>
        </w:rPr>
        <w:t>2011</w:t>
      </w:r>
      <w:r>
        <w:rPr/>
        <w:t>年增长超过</w:t>
      </w:r>
      <w:r>
        <w:rPr>
          <w:rFonts w:ascii="Times New Roman" w:hAnsi="Times New Roman" w:cs="Times New Roman" w:eastAsia="Times New Roman" w:hint="default"/>
        </w:rPr>
        <w:t>20%</w:t>
      </w:r>
      <w:r>
        <w:rPr/>
        <w:t>。</w:t>
      </w:r>
    </w:p>
    <w:p>
      <w:pPr>
        <w:pStyle w:val="BodyText"/>
        <w:spacing w:line="312" w:lineRule="exact" w:before="156"/>
        <w:ind w:right="1129" w:firstLine="454"/>
        <w:jc w:val="both"/>
      </w:pPr>
      <w:r>
        <w:rPr>
          <w:spacing w:val="-2"/>
        </w:rPr>
        <w:t>公司电信类芯片中，传统</w:t>
      </w:r>
      <w:r>
        <w:rPr>
          <w:rFonts w:ascii="Times New Roman" w:hAnsi="Times New Roman" w:cs="Times New Roman" w:eastAsia="Times New Roman" w:hint="default"/>
          <w:spacing w:val="-2"/>
        </w:rPr>
        <w:t>SIM</w:t>
      </w:r>
      <w:r>
        <w:rPr>
          <w:spacing w:val="-2"/>
        </w:rPr>
        <w:t>卡产品全球市场需求有所放缓，公司开始对</w:t>
      </w:r>
      <w:r>
        <w:rPr>
          <w:rFonts w:ascii="Times New Roman" w:hAnsi="Times New Roman" w:cs="Times New Roman" w:eastAsia="Times New Roman" w:hint="default"/>
          <w:spacing w:val="-2"/>
        </w:rPr>
        <w:t>SIM</w:t>
      </w:r>
      <w:r>
        <w:rPr>
          <w:spacing w:val="-2"/>
        </w:rPr>
        <w:t>卡产品的加</w:t>
      </w:r>
      <w:r>
        <w:rPr/>
        <w:t> 工工艺进行全面升级换代，由于中国移动全年未进行招标，导致出货量的增长低于预期。面</w:t>
      </w:r>
      <w:r>
        <w:rPr>
          <w:spacing w:val="-90"/>
        </w:rPr>
        <w:t> </w:t>
      </w:r>
      <w:r>
        <w:rPr>
          <w:spacing w:val="-90"/>
        </w:rPr>
      </w:r>
      <w:r>
        <w:rPr/>
        <w:t>对激烈的市场价格竞争，公司降低了以模块方式销售的</w:t>
      </w:r>
      <w:r>
        <w:rPr>
          <w:rFonts w:ascii="Times New Roman" w:hAnsi="Times New Roman" w:cs="Times New Roman" w:eastAsia="Times New Roman" w:hint="default"/>
        </w:rPr>
        <w:t>SIM</w:t>
      </w:r>
      <w:r>
        <w:rPr/>
        <w:t>卡产品比重，虽产品销售收入受</w:t>
      </w:r>
      <w:r>
        <w:rPr>
          <w:spacing w:val="-45"/>
        </w:rPr>
        <w:t> </w:t>
      </w:r>
      <w:r>
        <w:rPr>
          <w:spacing w:val="-45"/>
        </w:rPr>
      </w:r>
      <w:r>
        <w:rPr/>
        <w:t>到了影响，但产品毛利率获得明显改善。未来</w:t>
      </w:r>
      <w:r>
        <w:rPr>
          <w:rFonts w:ascii="Times New Roman" w:hAnsi="Times New Roman" w:cs="Times New Roman" w:eastAsia="Times New Roman" w:hint="default"/>
        </w:rPr>
        <w:t>SIM</w:t>
      </w:r>
      <w:r>
        <w:rPr/>
        <w:t>卡市场的价格竞争将更趋激烈，更低成本</w:t>
      </w:r>
      <w:r>
        <w:rPr>
          <w:spacing w:val="-42"/>
        </w:rPr>
        <w:t> </w:t>
      </w:r>
      <w:r>
        <w:rPr>
          <w:spacing w:val="-42"/>
        </w:rPr>
      </w:r>
      <w:r>
        <w:rPr>
          <w:spacing w:val="-3"/>
        </w:rPr>
        <w:t>的解决方案是盈利的关键。公司在</w:t>
      </w:r>
      <w:r>
        <w:rPr>
          <w:rFonts w:ascii="Times New Roman" w:hAnsi="Times New Roman" w:cs="Times New Roman" w:eastAsia="Times New Roman" w:hint="default"/>
          <w:spacing w:val="-3"/>
        </w:rPr>
        <w:t>SIM</w:t>
      </w:r>
      <w:r>
        <w:rPr>
          <w:spacing w:val="-3"/>
        </w:rPr>
        <w:t>卡产品上的布局，将会使传统</w:t>
      </w:r>
      <w:r>
        <w:rPr>
          <w:rFonts w:ascii="Times New Roman" w:hAnsi="Times New Roman" w:cs="Times New Roman" w:eastAsia="Times New Roman" w:hint="default"/>
          <w:spacing w:val="-3"/>
        </w:rPr>
        <w:t>SIM</w:t>
      </w:r>
      <w:r>
        <w:rPr>
          <w:spacing w:val="-3"/>
        </w:rPr>
        <w:t>卡产品出货量在</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年度有较大的增长。公司的移动支付应用等高端电信类芯片产品已开始进入市场，随着市场</w:t>
      </w:r>
      <w:r>
        <w:rPr>
          <w:spacing w:val="-87"/>
        </w:rPr>
        <w:t> </w:t>
      </w:r>
      <w:r>
        <w:rPr>
          <w:spacing w:val="-87"/>
        </w:rPr>
      </w:r>
      <w:r>
        <w:rPr/>
        <w:t>的启动，公司产品凭借技术、成本上的优势将获得更大的市场份额。</w:t>
      </w:r>
    </w:p>
    <w:p>
      <w:pPr>
        <w:pStyle w:val="BodyText"/>
        <w:spacing w:line="312" w:lineRule="exact" w:before="156"/>
        <w:ind w:right="1133" w:firstLine="454"/>
        <w:jc w:val="both"/>
      </w:pPr>
      <w:r>
        <w:rPr>
          <w:spacing w:val="-5"/>
        </w:rPr>
        <w:t>非电信类芯片产品中，身份识别产品的销量仍保持稳定增长，其中一代居民身份证在</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年起停止使用带来了二代证芯片销量的小幅增长。居民健康卡市场目前处于起步阶段，同方</w:t>
      </w:r>
    </w:p>
    <w:p>
      <w:pPr>
        <w:spacing w:after="0" w:line="312" w:lineRule="exact"/>
        <w:jc w:val="both"/>
        <w:sectPr>
          <w:pgSz w:w="11910" w:h="16840"/>
          <w:pgMar w:header="745" w:footer="1340" w:top="1060" w:bottom="1540" w:left="980" w:right="0"/>
        </w:sectPr>
      </w:pPr>
    </w:p>
    <w:p>
      <w:pPr>
        <w:spacing w:line="240" w:lineRule="auto" w:before="6"/>
        <w:rPr>
          <w:rFonts w:ascii="宋体" w:hAnsi="宋体" w:cs="宋体" w:eastAsia="宋体" w:hint="default"/>
          <w:sz w:val="23"/>
          <w:szCs w:val="23"/>
        </w:rPr>
      </w:pPr>
    </w:p>
    <w:p>
      <w:pPr>
        <w:pStyle w:val="BodyText"/>
        <w:spacing w:line="235" w:lineRule="auto" w:before="31"/>
        <w:ind w:right="1129"/>
        <w:jc w:val="both"/>
      </w:pPr>
      <w:r>
        <w:rPr/>
        <w:t>微电子的芯片产品已应用于江苏、辽宁、湖北、四川等地正式发放的居民健康卡中，取得了</w:t>
      </w:r>
      <w:r>
        <w:rPr>
          <w:spacing w:val="-91"/>
        </w:rPr>
        <w:t> </w:t>
      </w:r>
      <w:r>
        <w:rPr>
          <w:spacing w:val="-91"/>
        </w:rPr>
      </w:r>
      <w:r>
        <w:rPr/>
        <w:t>领先优势；随着各地发卡量逐渐增大，竞争将会趋于激烈。此外，公司在社保卡、公交卡、</w:t>
      </w:r>
      <w:r>
        <w:rPr>
          <w:spacing w:val="-91"/>
        </w:rPr>
        <w:t> </w:t>
      </w:r>
      <w:r>
        <w:rPr>
          <w:spacing w:val="-91"/>
        </w:rPr>
      </w:r>
      <w:r>
        <w:rPr/>
        <w:t>读卡器等应用领域的市场开拓均有突破。社保卡芯片完成了备案及</w:t>
      </w:r>
      <w:r>
        <w:rPr>
          <w:rFonts w:ascii="Times New Roman" w:hAnsi="Times New Roman" w:cs="Times New Roman" w:eastAsia="Times New Roman" w:hint="default"/>
        </w:rPr>
        <w:t>COS</w:t>
      </w:r>
      <w:r>
        <w:rPr/>
        <w:t>测试，中标两个省级</w:t>
      </w:r>
      <w:r>
        <w:rPr>
          <w:spacing w:val="-71"/>
        </w:rPr>
        <w:t> </w:t>
      </w:r>
      <w:r>
        <w:rPr>
          <w:spacing w:val="-71"/>
        </w:rPr>
      </w:r>
      <w:r>
        <w:rPr/>
        <w:t>应用，已开始进入市场；公交卡芯片产品在多个城市应用，出货量不断增长。读卡器芯片产</w:t>
      </w:r>
      <w:r>
        <w:rPr>
          <w:spacing w:val="-92"/>
        </w:rPr>
        <w:t> </w:t>
      </w:r>
      <w:r>
        <w:rPr>
          <w:spacing w:val="-92"/>
        </w:rPr>
      </w:r>
      <w:r>
        <w:rPr/>
        <w:t>品出货量也有大幅增长。</w:t>
      </w:r>
      <w:r>
        <w:rPr>
          <w:rFonts w:ascii="Times New Roman" w:hAnsi="Times New Roman" w:cs="Times New Roman" w:eastAsia="Times New Roman" w:hint="default"/>
        </w:rPr>
        <w:t>2013</w:t>
      </w:r>
      <w:r>
        <w:rPr/>
        <w:t>年度公司非电信类芯片产品仍将会保持较好的增长趋势。</w:t>
      </w:r>
    </w:p>
    <w:p>
      <w:pPr>
        <w:pStyle w:val="BodyText"/>
        <w:spacing w:line="312" w:lineRule="exact" w:before="167"/>
        <w:ind w:right="1131" w:firstLine="454"/>
        <w:jc w:val="both"/>
      </w:pPr>
      <w:r>
        <w:rPr/>
        <w:t>金融</w:t>
      </w:r>
      <w:r>
        <w:rPr>
          <w:rFonts w:ascii="Times New Roman" w:hAnsi="Times New Roman" w:cs="Times New Roman" w:eastAsia="Times New Roman" w:hint="default"/>
        </w:rPr>
        <w:t>IC</w:t>
      </w:r>
      <w:r>
        <w:rPr/>
        <w:t>卡芯片市场目前由国外供应商占据，国产芯片需完成芯片的安全认证才能进入该 市场。公司的金融</w:t>
      </w:r>
      <w:r>
        <w:rPr>
          <w:rFonts w:ascii="Times New Roman" w:hAnsi="Times New Roman" w:cs="Times New Roman" w:eastAsia="Times New Roman" w:hint="default"/>
        </w:rPr>
        <w:t>IC</w:t>
      </w:r>
      <w:r>
        <w:rPr/>
        <w:t>卡芯片目前正在进行有关检测过程中。金融</w:t>
      </w:r>
      <w:r>
        <w:rPr>
          <w:rFonts w:ascii="Times New Roman" w:hAnsi="Times New Roman" w:cs="Times New Roman" w:eastAsia="Times New Roman" w:hint="default"/>
        </w:rPr>
        <w:t>IC</w:t>
      </w:r>
      <w:r>
        <w:rPr/>
        <w:t>卡芯片的国产化是产业各</w:t>
      </w:r>
      <w:r>
        <w:rPr>
          <w:spacing w:val="-92"/>
        </w:rPr>
        <w:t> </w:t>
      </w:r>
      <w:r>
        <w:rPr>
          <w:spacing w:val="-92"/>
        </w:rPr>
      </w:r>
      <w:r>
        <w:rPr/>
        <w:t>方的共同努力目标，</w:t>
      </w:r>
      <w:r>
        <w:rPr>
          <w:rFonts w:ascii="Times New Roman" w:hAnsi="Times New Roman" w:cs="Times New Roman" w:eastAsia="Times New Roman" w:hint="default"/>
        </w:rPr>
        <w:t>2013</w:t>
      </w:r>
      <w:r>
        <w:rPr/>
        <w:t>年公司将完成这一目标。</w:t>
      </w:r>
    </w:p>
    <w:p>
      <w:pPr>
        <w:pStyle w:val="BodyText"/>
        <w:spacing w:line="450" w:lineRule="atLeast" w:before="7"/>
        <w:ind w:left="606" w:right="1124"/>
        <w:jc w:val="left"/>
      </w:pPr>
      <w:r>
        <w:rPr>
          <w:rFonts w:ascii="Times New Roman" w:hAnsi="Times New Roman" w:cs="Times New Roman" w:eastAsia="Times New Roman" w:hint="default"/>
        </w:rPr>
        <w:t>2</w:t>
      </w:r>
      <w:r>
        <w:rPr/>
        <w:t>）特种集成电路业务 特种集成电路是国家安全和电子信息基础装备的基础产品，作为一种战略资源，可广泛</w:t>
      </w:r>
    </w:p>
    <w:p>
      <w:pPr>
        <w:pStyle w:val="BodyText"/>
        <w:spacing w:line="232" w:lineRule="auto" w:before="6"/>
        <w:ind w:right="996"/>
        <w:jc w:val="left"/>
      </w:pPr>
      <w:r>
        <w:rPr>
          <w:spacing w:val="-2"/>
        </w:rPr>
        <w:t>应用于特种装备科研、生产等各个环节。随着国家对集成电路在特种装备行业需求不断提高，</w:t>
      </w:r>
      <w:r>
        <w:rPr/>
        <w:t> 国产特种集成电路的需求一直处于高速增长状态。</w:t>
      </w:r>
      <w:r>
        <w:rPr>
          <w:rFonts w:ascii="Times New Roman" w:hAnsi="Times New Roman" w:cs="Times New Roman" w:eastAsia="Times New Roman" w:hint="default"/>
        </w:rPr>
        <w:t>2012</w:t>
      </w:r>
      <w:r>
        <w:rPr/>
        <w:t>年度，公司的特种集成电路业务实现</w:t>
      </w:r>
      <w:r>
        <w:rPr>
          <w:spacing w:val="-88"/>
        </w:rPr>
        <w:t> </w:t>
      </w:r>
      <w:r>
        <w:rPr>
          <w:spacing w:val="-88"/>
        </w:rPr>
      </w:r>
      <w:r>
        <w:rPr/>
        <w:t>营业收入近</w:t>
      </w:r>
      <w:r>
        <w:rPr>
          <w:rFonts w:ascii="Times New Roman" w:hAnsi="Times New Roman" w:cs="Times New Roman" w:eastAsia="Times New Roman" w:hint="default"/>
        </w:rPr>
        <w:t>2</w:t>
      </w:r>
      <w:r>
        <w:rPr/>
        <w:t>亿元，利润再创新高。</w:t>
      </w:r>
    </w:p>
    <w:p>
      <w:pPr>
        <w:pStyle w:val="BodyText"/>
        <w:spacing w:line="312" w:lineRule="exact" w:before="168"/>
        <w:ind w:right="1131" w:firstLine="454"/>
        <w:jc w:val="both"/>
      </w:pPr>
      <w:r>
        <w:rPr/>
        <w:t>全年科研、生产和销售等工作成绩显著：完成</w:t>
      </w:r>
      <w:r>
        <w:rPr>
          <w:rFonts w:ascii="Times New Roman" w:hAnsi="Times New Roman" w:cs="Times New Roman" w:eastAsia="Times New Roman" w:hint="default"/>
        </w:rPr>
        <w:t>35</w:t>
      </w:r>
      <w:r>
        <w:rPr/>
        <w:t>项产品设计定型；新增销售产品</w:t>
      </w:r>
      <w:r>
        <w:rPr>
          <w:rFonts w:ascii="Times New Roman" w:hAnsi="Times New Roman" w:cs="Times New Roman" w:eastAsia="Times New Roman" w:hint="default"/>
        </w:rPr>
        <w:t>30</w:t>
      </w:r>
      <w:r>
        <w:rPr/>
        <w:t>种； </w:t>
      </w:r>
      <w:r>
        <w:rPr>
          <w:spacing w:val="-2"/>
        </w:rPr>
        <w:t>与</w:t>
      </w:r>
      <w:r>
        <w:rPr>
          <w:rFonts w:ascii="Times New Roman" w:hAnsi="Times New Roman" w:cs="Times New Roman" w:eastAsia="Times New Roman" w:hint="default"/>
          <w:spacing w:val="-2"/>
        </w:rPr>
        <w:t>2011</w:t>
      </w:r>
      <w:r>
        <w:rPr>
          <w:spacing w:val="-2"/>
        </w:rPr>
        <w:t>年相比，客户增长率为</w:t>
      </w:r>
      <w:r>
        <w:rPr>
          <w:rFonts w:ascii="Times New Roman" w:hAnsi="Times New Roman" w:cs="Times New Roman" w:eastAsia="Times New Roman" w:hint="default"/>
          <w:spacing w:val="-2"/>
        </w:rPr>
        <w:t>135%</w:t>
      </w:r>
      <w:r>
        <w:rPr>
          <w:spacing w:val="-2"/>
        </w:rPr>
        <w:t>。同时，在新技术、新工艺方面取得突破：完成目前国内</w:t>
      </w:r>
      <w:r>
        <w:rPr>
          <w:spacing w:val="-78"/>
        </w:rPr>
        <w:t> </w:t>
      </w:r>
      <w:r>
        <w:rPr>
          <w:spacing w:val="-78"/>
        </w:rPr>
      </w:r>
      <w:r>
        <w:rPr/>
        <w:t>最复杂的陶瓷基板</w:t>
      </w:r>
      <w:r>
        <w:rPr>
          <w:rFonts w:ascii="Times New Roman" w:hAnsi="Times New Roman" w:cs="Times New Roman" w:eastAsia="Times New Roman" w:hint="default"/>
        </w:rPr>
        <w:t>MCM</w:t>
      </w:r>
      <w:r>
        <w:rPr/>
        <w:t>产品（</w:t>
      </w:r>
      <w:r>
        <w:rPr>
          <w:rFonts w:ascii="Times New Roman" w:hAnsi="Times New Roman" w:cs="Times New Roman" w:eastAsia="Times New Roman" w:hint="default"/>
        </w:rPr>
        <w:t>6416</w:t>
      </w:r>
      <w:r>
        <w:rPr/>
        <w:t>个过孔）</w:t>
      </w:r>
      <w:r>
        <w:rPr>
          <w:rFonts w:ascii="Times New Roman" w:hAnsi="Times New Roman" w:cs="Times New Roman" w:eastAsia="Times New Roman" w:hint="default"/>
        </w:rPr>
        <w:t>SM9A96</w:t>
      </w:r>
      <w:r>
        <w:rPr/>
        <w:t>；完成节距为</w:t>
      </w:r>
      <w:r>
        <w:rPr>
          <w:rFonts w:ascii="Times New Roman" w:hAnsi="Times New Roman" w:cs="Times New Roman" w:eastAsia="Times New Roman" w:hint="default"/>
        </w:rPr>
        <w:t>227um</w:t>
      </w:r>
      <w:r>
        <w:rPr/>
        <w:t>，多达</w:t>
      </w:r>
      <w:r>
        <w:rPr>
          <w:rFonts w:ascii="Times New Roman" w:hAnsi="Times New Roman" w:cs="Times New Roman" w:eastAsia="Times New Roman" w:hint="default"/>
        </w:rPr>
        <w:t>2218</w:t>
      </w:r>
      <w:r>
        <w:rPr/>
        <w:t>个</w:t>
      </w:r>
      <w:r>
        <w:rPr>
          <w:rFonts w:ascii="Times New Roman" w:hAnsi="Times New Roman" w:cs="Times New Roman" w:eastAsia="Times New Roman" w:hint="default"/>
        </w:rPr>
        <w:t>C4</w:t>
      </w:r>
      <w:r>
        <w:rPr/>
        <w:t>点</w:t>
      </w:r>
      <w:r>
        <w:rPr>
          <w:spacing w:val="-103"/>
        </w:rPr>
        <w:t> </w:t>
      </w:r>
      <w:r>
        <w:rPr/>
        <w:t>的样品封装投产</w:t>
      </w:r>
      <w:r>
        <w:rPr>
          <w:rFonts w:ascii="Times New Roman" w:hAnsi="Times New Roman" w:cs="Times New Roman" w:eastAsia="Times New Roman" w:hint="default"/>
        </w:rPr>
        <w:t>SMQ2V6000</w:t>
      </w:r>
      <w:r>
        <w:rPr/>
        <w:t>。</w:t>
      </w:r>
    </w:p>
    <w:p>
      <w:pPr>
        <w:pStyle w:val="BodyText"/>
        <w:spacing w:line="312" w:lineRule="exact" w:before="156"/>
        <w:ind w:right="1131" w:firstLine="480"/>
        <w:jc w:val="both"/>
      </w:pPr>
      <w:r>
        <w:rPr/>
        <w:t>公司综合技术实力再上新台阶：两个“核高基”项目转正样，用户已开始小规模订货； 抗辐照技术突破，抗辐照存储器进入用户试用阶段；高压</w:t>
      </w:r>
      <w:r>
        <w:rPr>
          <w:spacing w:val="32"/>
        </w:rPr>
        <w:t> </w:t>
      </w:r>
      <w:r>
        <w:rPr>
          <w:rFonts w:ascii="Times New Roman" w:hAnsi="Times New Roman" w:cs="Times New Roman" w:eastAsia="Times New Roman" w:hint="default"/>
        </w:rPr>
        <w:t>ESD</w:t>
      </w:r>
      <w:r>
        <w:rPr>
          <w:rFonts w:ascii="Times New Roman" w:hAnsi="Times New Roman" w:cs="Times New Roman" w:eastAsia="Times New Roman" w:hint="default"/>
          <w:spacing w:val="25"/>
        </w:rPr>
        <w:t> </w:t>
      </w:r>
      <w:r>
        <w:rPr/>
        <w:t>电路取得技术突破；高性能</w:t>
      </w:r>
      <w:r>
        <w:rPr>
          <w:spacing w:val="-118"/>
        </w:rPr>
        <w:t> </w:t>
      </w:r>
      <w:r>
        <w:rPr>
          <w:spacing w:val="-118"/>
        </w:rPr>
      </w:r>
      <w:r>
        <w:rPr>
          <w:rFonts w:ascii="Times New Roman" w:hAnsi="Times New Roman" w:cs="Times New Roman" w:eastAsia="Times New Roman" w:hint="default"/>
        </w:rPr>
        <w:t>CPU</w:t>
      </w:r>
      <w:r>
        <w:rPr>
          <w:rFonts w:ascii="Times New Roman" w:hAnsi="Times New Roman" w:cs="Times New Roman" w:eastAsia="Times New Roman" w:hint="default"/>
          <w:spacing w:val="-1"/>
        </w:rPr>
        <w:t> </w:t>
      </w:r>
      <w:r>
        <w:rPr/>
        <w:t>已进入批量供货阶段；接口芯片进入大规模量产阶段。</w:t>
      </w:r>
    </w:p>
    <w:p>
      <w:pPr>
        <w:pStyle w:val="BodyText"/>
        <w:spacing w:line="240" w:lineRule="auto" w:before="125"/>
        <w:ind w:right="1124"/>
        <w:jc w:val="left"/>
        <w:rPr>
          <w:rFonts w:ascii="黑体" w:hAnsi="黑体" w:cs="黑体" w:eastAsia="黑体" w:hint="default"/>
        </w:rPr>
      </w:pPr>
      <w:r>
        <w:rPr>
          <w:rFonts w:ascii="黑体" w:hAnsi="黑体" w:cs="黑体" w:eastAsia="黑体" w:hint="default"/>
        </w:rPr>
        <w:t>公司实际经营业绩较曾公开披露过的本年度盈利预测低于或高于</w:t>
      </w:r>
      <w:r>
        <w:rPr>
          <w:rFonts w:ascii="黑体" w:hAnsi="黑体" w:cs="黑体" w:eastAsia="黑体" w:hint="default"/>
          <w:spacing w:val="-59"/>
        </w:rPr>
        <w:t> </w:t>
      </w:r>
      <w:r>
        <w:rPr>
          <w:rFonts w:ascii="黑体" w:hAnsi="黑体" w:cs="黑体" w:eastAsia="黑体" w:hint="default"/>
        </w:rPr>
        <w:t>20%</w:t>
      </w:r>
      <w:r>
        <w:rPr>
          <w:rFonts w:ascii="黑体" w:hAnsi="黑体" w:cs="黑体" w:eastAsia="黑体" w:hint="default"/>
        </w:rPr>
        <w:t>以上的差异原因</w:t>
      </w:r>
    </w:p>
    <w:p>
      <w:pPr>
        <w:spacing w:before="67"/>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240" w:lineRule="auto" w:before="8"/>
        <w:rPr>
          <w:rFonts w:ascii="黑体" w:hAnsi="黑体" w:cs="黑体" w:eastAsia="黑体" w:hint="default"/>
          <w:sz w:val="23"/>
          <w:szCs w:val="23"/>
        </w:rPr>
      </w:pPr>
    </w:p>
    <w:p>
      <w:pPr>
        <w:pStyle w:val="Heading3"/>
        <w:spacing w:line="240" w:lineRule="auto"/>
        <w:ind w:right="112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0"/>
        <w:rPr>
          <w:rFonts w:ascii="宋体" w:hAnsi="宋体" w:cs="宋体" w:eastAsia="宋体" w:hint="default"/>
          <w:b/>
          <w:bCs/>
          <w:sz w:val="23"/>
          <w:szCs w:val="23"/>
        </w:rPr>
      </w:pPr>
    </w:p>
    <w:p>
      <w:pPr>
        <w:pStyle w:val="BodyText"/>
        <w:spacing w:line="312" w:lineRule="exact"/>
        <w:ind w:right="1131" w:firstLine="454"/>
        <w:jc w:val="both"/>
      </w:pPr>
      <w:r>
        <w:rPr>
          <w:spacing w:val="-1"/>
        </w:rPr>
        <w:t>报告期内，公司通过发行股份收购了北京同方微电子</w:t>
      </w:r>
      <w:r>
        <w:rPr>
          <w:rFonts w:ascii="Times New Roman" w:hAnsi="Times New Roman" w:cs="Times New Roman" w:eastAsia="Times New Roman" w:hint="default"/>
          <w:spacing w:val="-1"/>
        </w:rPr>
        <w:t>100%</w:t>
      </w:r>
      <w:r>
        <w:rPr>
          <w:spacing w:val="-1"/>
        </w:rPr>
        <w:t>股权，本期采取同一控制企业</w:t>
      </w:r>
      <w:r>
        <w:rPr/>
        <w:t> 合并方式纳入合并范围，并对上期进行了追溯合并。本次披露的</w:t>
      </w:r>
      <w:r>
        <w:rPr>
          <w:rFonts w:ascii="Times New Roman" w:hAnsi="Times New Roman" w:cs="Times New Roman" w:eastAsia="Times New Roman" w:hint="default"/>
        </w:rPr>
        <w:t>2011</w:t>
      </w:r>
      <w:r>
        <w:rPr/>
        <w:t>年度数据是与</w:t>
      </w:r>
      <w:r>
        <w:rPr>
          <w:rFonts w:ascii="Times New Roman" w:hAnsi="Times New Roman" w:cs="Times New Roman" w:eastAsia="Times New Roman" w:hint="default"/>
        </w:rPr>
        <w:t>2012</w:t>
      </w:r>
      <w:r>
        <w:rPr/>
        <w:t>年报 表数据保持相同口径的上年度数据，与公司</w:t>
      </w:r>
      <w:r>
        <w:rPr>
          <w:rFonts w:ascii="Times New Roman" w:hAnsi="Times New Roman" w:cs="Times New Roman" w:eastAsia="Times New Roman" w:hint="default"/>
        </w:rPr>
        <w:t>2011</w:t>
      </w:r>
      <w:r>
        <w:rPr/>
        <w:t>年报中披露的数据口径不一致。在上述股权 收购前，公司主营业务仅包括石英晶体元器件，收购完成后，公司主营业务范围包括：石英 晶体元器件、集成电路产品。</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32"/>
        <w:gridCol w:w="1958"/>
        <w:gridCol w:w="1811"/>
        <w:gridCol w:w="1621"/>
        <w:gridCol w:w="1651"/>
      </w:tblGrid>
      <w:tr>
        <w:trPr>
          <w:trHeight w:val="403" w:hRule="exact"/>
        </w:trPr>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35"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51"/>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2532"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电子元器件</w:t>
            </w:r>
            <w:r>
              <w:rPr>
                <w:rFonts w:ascii="Times New Roman" w:hAnsi="Times New Roman" w:cs="Times New Roman" w:eastAsia="Times New Roman" w:hint="default"/>
                <w:sz w:val="21"/>
                <w:szCs w:val="21"/>
              </w:rPr>
              <w:t>-</w:t>
            </w:r>
            <w:r>
              <w:rPr>
                <w:rFonts w:ascii="宋体" w:hAnsi="宋体" w:cs="宋体" w:eastAsia="宋体" w:hint="default"/>
                <w:sz w:val="21"/>
                <w:szCs w:val="21"/>
              </w:rPr>
              <w:t>石英晶体产品</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销售量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0"/>
              <w:ind w:right="492"/>
              <w:jc w:val="right"/>
              <w:rPr>
                <w:rFonts w:ascii="Times New Roman" w:hAnsi="Times New Roman" w:cs="Times New Roman" w:eastAsia="Times New Roman" w:hint="default"/>
                <w:sz w:val="20"/>
                <w:szCs w:val="20"/>
              </w:rPr>
            </w:pPr>
            <w:r>
              <w:rPr>
                <w:rFonts w:ascii="Times New Roman"/>
                <w:w w:val="95"/>
                <w:sz w:val="20"/>
              </w:rPr>
              <w:t>36,031.34</w:t>
            </w:r>
            <w:r>
              <w:rPr>
                <w:rFonts w:ascii="Times New Roman"/>
                <w:sz w:val="20"/>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40,172.71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-10.31%</w:t>
            </w:r>
          </w:p>
        </w:tc>
      </w:tr>
      <w:tr>
        <w:trPr>
          <w:trHeight w:val="403" w:hRule="exact"/>
        </w:trPr>
        <w:tc>
          <w:tcPr>
            <w:tcW w:w="2532" w:type="dxa"/>
            <w:vMerge/>
            <w:tcBorders>
              <w:left w:val="single" w:sz="4" w:space="0" w:color="000000"/>
              <w:right w:val="single" w:sz="13" w:space="0" w:color="D2D2D2"/>
            </w:tcBorders>
          </w:tcPr>
          <w:p>
            <w:pP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生产量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9"/>
              <w:ind w:right="491"/>
              <w:jc w:val="right"/>
              <w:rPr>
                <w:rFonts w:ascii="Times New Roman" w:hAnsi="Times New Roman" w:cs="Times New Roman" w:eastAsia="Times New Roman" w:hint="default"/>
                <w:sz w:val="20"/>
                <w:szCs w:val="20"/>
              </w:rPr>
            </w:pPr>
            <w:r>
              <w:rPr>
                <w:rFonts w:ascii="Times New Roman"/>
                <w:w w:val="95"/>
                <w:sz w:val="20"/>
              </w:rPr>
              <w:t>36,267.80</w:t>
            </w:r>
            <w:r>
              <w:rPr>
                <w:rFonts w:ascii="Times New Roman"/>
                <w:sz w:val="20"/>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38,266.68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-5.22%</w:t>
            </w:r>
          </w:p>
        </w:tc>
      </w:tr>
      <w:tr>
        <w:trPr>
          <w:trHeight w:val="401" w:hRule="exact"/>
        </w:trPr>
        <w:tc>
          <w:tcPr>
            <w:tcW w:w="2532" w:type="dxa"/>
            <w:vMerge/>
            <w:tcBorders>
              <w:left w:val="single" w:sz="4" w:space="0" w:color="000000"/>
              <w:bottom w:val="single" w:sz="4" w:space="0" w:color="000000"/>
              <w:right w:val="single" w:sz="13" w:space="0" w:color="D2D2D2"/>
            </w:tcBorders>
          </w:tcPr>
          <w:p>
            <w:pP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库存量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9"/>
              <w:ind w:right="541"/>
              <w:jc w:val="right"/>
              <w:rPr>
                <w:rFonts w:ascii="Times New Roman" w:hAnsi="Times New Roman" w:cs="Times New Roman" w:eastAsia="Times New Roman" w:hint="default"/>
                <w:sz w:val="20"/>
                <w:szCs w:val="20"/>
              </w:rPr>
            </w:pPr>
            <w:r>
              <w:rPr>
                <w:rFonts w:ascii="Times New Roman"/>
                <w:sz w:val="20"/>
              </w:rPr>
              <w:t>2,393.08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20"/>
                <w:szCs w:val="20"/>
              </w:rPr>
            </w:pPr>
            <w:r>
              <w:rPr>
                <w:rFonts w:ascii="Times New Roman"/>
                <w:sz w:val="20"/>
              </w:rPr>
              <w:t>2,156.62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10.96%</w:t>
            </w:r>
          </w:p>
        </w:tc>
      </w:tr>
      <w:tr>
        <w:trPr>
          <w:trHeight w:val="403" w:hRule="exact"/>
        </w:trPr>
        <w:tc>
          <w:tcPr>
            <w:tcW w:w="2532"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626" w:right="0"/>
              <w:jc w:val="left"/>
              <w:rPr>
                <w:rFonts w:ascii="宋体" w:hAnsi="宋体" w:cs="宋体" w:eastAsia="宋体" w:hint="default"/>
                <w:sz w:val="21"/>
                <w:szCs w:val="21"/>
              </w:rPr>
            </w:pPr>
            <w:r>
              <w:rPr>
                <w:rFonts w:ascii="宋体" w:hAnsi="宋体" w:cs="宋体" w:eastAsia="宋体" w:hint="default"/>
                <w:sz w:val="21"/>
                <w:szCs w:val="21"/>
              </w:rPr>
              <w:t>集成电路产品</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销售量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470"/>
              <w:jc w:val="right"/>
              <w:rPr>
                <w:rFonts w:ascii="Times New Roman" w:hAnsi="Times New Roman" w:cs="Times New Roman" w:eastAsia="Times New Roman" w:hint="default"/>
                <w:sz w:val="21"/>
                <w:szCs w:val="21"/>
              </w:rPr>
            </w:pPr>
            <w:r>
              <w:rPr>
                <w:rFonts w:ascii="Times New Roman"/>
                <w:spacing w:val="-1"/>
                <w:sz w:val="21"/>
              </w:rPr>
              <w:t>43,432.35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35,881.71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21.04%</w:t>
            </w:r>
          </w:p>
        </w:tc>
      </w:tr>
      <w:tr>
        <w:trPr>
          <w:trHeight w:val="401" w:hRule="exact"/>
        </w:trPr>
        <w:tc>
          <w:tcPr>
            <w:tcW w:w="2532" w:type="dxa"/>
            <w:vMerge/>
            <w:tcBorders>
              <w:left w:val="single" w:sz="4" w:space="0" w:color="000000"/>
              <w:right w:val="single" w:sz="13" w:space="0" w:color="D2D2D2"/>
            </w:tcBorders>
          </w:tcPr>
          <w:p>
            <w:pP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生产量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47,878.93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38,879.3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23.15%</w:t>
            </w:r>
          </w:p>
        </w:tc>
      </w:tr>
      <w:tr>
        <w:trPr>
          <w:trHeight w:val="403" w:hRule="exact"/>
        </w:trPr>
        <w:tc>
          <w:tcPr>
            <w:tcW w:w="2532" w:type="dxa"/>
            <w:vMerge/>
            <w:tcBorders>
              <w:left w:val="single" w:sz="4" w:space="0" w:color="000000"/>
              <w:bottom w:val="single" w:sz="4" w:space="0" w:color="000000"/>
              <w:right w:val="single" w:sz="13" w:space="0" w:color="D2D2D2"/>
            </w:tcBorders>
          </w:tcPr>
          <w:p>
            <w:pP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库存量</w:t>
            </w:r>
            <w:r>
              <w:rPr>
                <w:rFonts w:ascii="Times New Roman" w:hAnsi="Times New Roman" w:cs="Times New Roman" w:eastAsia="Times New Roman" w:hint="default"/>
                <w:sz w:val="21"/>
                <w:szCs w:val="21"/>
              </w:rPr>
              <w:t>(</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10,262.88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5,816.3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76.45%</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相关数据同比发生变动</w:t>
      </w:r>
      <w:r>
        <w:rPr>
          <w:rFonts w:ascii="黑体" w:hAnsi="黑体" w:cs="黑体" w:eastAsia="黑体" w:hint="default"/>
          <w:spacing w:val="-60"/>
        </w:rPr>
        <w:t> </w:t>
      </w:r>
      <w:r>
        <w:rPr>
          <w:rFonts w:ascii="黑体" w:hAnsi="黑体" w:cs="黑体" w:eastAsia="黑体" w:hint="default"/>
        </w:rPr>
        <w:t>30%</w:t>
      </w:r>
      <w:r>
        <w:rPr>
          <w:rFonts w:ascii="黑体" w:hAnsi="黑体" w:cs="黑体" w:eastAsia="黑体" w:hint="default"/>
        </w:rPr>
        <w:t>以上的原因说明</w:t>
      </w:r>
    </w:p>
    <w:p>
      <w:pPr>
        <w:pStyle w:val="BodyText"/>
        <w:spacing w:line="240" w:lineRule="auto" w:before="39"/>
        <w:ind w:left="606" w:right="1124"/>
        <w:jc w:val="left"/>
      </w:pPr>
      <w:r>
        <w:rPr/>
        <w:t>报告期内，集成电路产品库存量同比增长</w:t>
      </w:r>
      <w:r>
        <w:rPr>
          <w:rFonts w:ascii="Times New Roman" w:hAnsi="Times New Roman" w:cs="Times New Roman" w:eastAsia="Times New Roman" w:hint="default"/>
        </w:rPr>
        <w:t>76.45%</w:t>
      </w:r>
      <w:r>
        <w:rPr/>
        <w:t>，主要原因是产品备货所致。</w:t>
      </w:r>
    </w:p>
    <w:p>
      <w:pPr>
        <w:pStyle w:val="BodyText"/>
        <w:spacing w:line="240" w:lineRule="auto" w:before="135"/>
        <w:ind w:right="1124"/>
        <w:jc w:val="left"/>
        <w:rPr>
          <w:rFonts w:ascii="黑体" w:hAnsi="黑体" w:cs="黑体" w:eastAsia="黑体" w:hint="default"/>
        </w:rPr>
      </w:pPr>
      <w:r>
        <w:rPr>
          <w:rFonts w:ascii="黑体" w:hAnsi="黑体" w:cs="黑体" w:eastAsia="黑体" w:hint="default"/>
        </w:rPr>
        <w:t>公司报告期内产品或服务发生重大变化或调整有关情况</w:t>
      </w:r>
    </w:p>
    <w:p>
      <w:pPr>
        <w:pStyle w:val="BodyText"/>
        <w:spacing w:line="312" w:lineRule="exact" w:before="67"/>
        <w:ind w:right="1180" w:firstLine="454"/>
        <w:jc w:val="left"/>
      </w:pPr>
      <w:r>
        <w:rPr/>
        <w:t>报告期内，公司收购同方微电子重大资产重组实施完毕，公司主营业务增加了集成电路 业务，集成电路产品收入占公司营业总收入的</w:t>
      </w:r>
      <w:r>
        <w:rPr>
          <w:rFonts w:ascii="Times New Roman" w:hAnsi="Times New Roman" w:cs="Times New Roman" w:eastAsia="Times New Roman" w:hint="default"/>
        </w:rPr>
        <w:t>57%</w:t>
      </w:r>
      <w:r>
        <w:rPr/>
        <w:t>。</w:t>
      </w:r>
    </w:p>
    <w:p>
      <w:pPr>
        <w:pStyle w:val="BodyText"/>
        <w:spacing w:line="312" w:lineRule="exact" w:before="156"/>
        <w:ind w:right="1180" w:firstLine="454"/>
        <w:jc w:val="left"/>
      </w:pPr>
      <w:r>
        <w:rPr/>
        <w:t>由于收购国微电子的重组事项于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月底才完成，本报告期只按照非同一控制下企 业合并方式合并其资产负债表，国微电子的收入、利润不合并。</w:t>
      </w:r>
    </w:p>
    <w:p>
      <w:pPr>
        <w:pStyle w:val="BodyText"/>
        <w:spacing w:line="240" w:lineRule="auto" w:before="125"/>
        <w:ind w:right="1124"/>
        <w:jc w:val="left"/>
        <w:rPr>
          <w:rFonts w:ascii="黑体" w:hAnsi="黑体" w:cs="黑体" w:eastAsia="黑体" w:hint="default"/>
        </w:rPr>
      </w:pPr>
      <w:r>
        <w:rPr>
          <w:rFonts w:ascii="黑体" w:hAnsi="黑体" w:cs="黑体" w:eastAsia="黑体" w:hint="default"/>
        </w:rPr>
        <w:t>公司主要销售客户情况</w:t>
      </w:r>
    </w:p>
    <w:p>
      <w:pPr>
        <w:spacing w:line="240" w:lineRule="auto" w:before="1"/>
        <w:rPr>
          <w:rFonts w:ascii="黑体" w:hAnsi="黑体" w:cs="黑体" w:eastAsia="黑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860"/>
        <w:gridCol w:w="4710"/>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304,285,331.61</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52.05%</w:t>
            </w:r>
          </w:p>
        </w:tc>
      </w:tr>
    </w:tbl>
    <w:p>
      <w:pPr>
        <w:spacing w:line="240" w:lineRule="auto" w:before="11"/>
        <w:rPr>
          <w:rFonts w:ascii="黑体" w:hAnsi="黑体" w:cs="黑体" w:eastAsia="黑体" w:hint="default"/>
          <w:sz w:val="24"/>
          <w:szCs w:val="24"/>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60"/>
        </w:rPr>
        <w:t> </w:t>
      </w:r>
      <w:r>
        <w:rPr>
          <w:rFonts w:ascii="黑体" w:hAnsi="黑体" w:cs="黑体" w:eastAsia="黑体" w:hint="default"/>
        </w:rPr>
        <w:t>5</w:t>
      </w:r>
      <w:r>
        <w:rPr>
          <w:rFonts w:ascii="黑体" w:hAnsi="黑体" w:cs="黑体" w:eastAsia="黑体" w:hint="default"/>
          <w:spacing w:val="-61"/>
        </w:rPr>
        <w:t> </w:t>
      </w:r>
      <w:r>
        <w:rPr>
          <w:rFonts w:ascii="黑体" w:hAnsi="黑体" w:cs="黑体" w:eastAsia="黑体" w:hint="default"/>
        </w:rPr>
        <w:t>大客户资料</w:t>
      </w:r>
    </w:p>
    <w:p>
      <w:pPr>
        <w:spacing w:line="240" w:lineRule="auto" w:before="1"/>
        <w:rPr>
          <w:rFonts w:ascii="黑体" w:hAnsi="黑体" w:cs="黑体" w:eastAsia="黑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21"/>
              <w:jc w:val="right"/>
              <w:rPr>
                <w:rFonts w:ascii="宋体" w:hAnsi="宋体" w:cs="宋体" w:eastAsia="宋体" w:hint="default"/>
                <w:sz w:val="21"/>
                <w:szCs w:val="21"/>
              </w:rPr>
            </w:pPr>
            <w:r>
              <w:rPr>
                <w:rFonts w:ascii="宋体" w:hAnsi="宋体" w:cs="宋体" w:eastAsia="宋体" w:hint="default"/>
                <w:spacing w:val="-1"/>
                <w:sz w:val="21"/>
                <w:szCs w:val="21"/>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收入第一名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5"/>
              <w:jc w:val="right"/>
              <w:rPr>
                <w:rFonts w:ascii="Times New Roman" w:hAnsi="Times New Roman" w:cs="Times New Roman" w:eastAsia="Times New Roman" w:hint="default"/>
                <w:sz w:val="21"/>
                <w:szCs w:val="21"/>
              </w:rPr>
            </w:pPr>
            <w:r>
              <w:rPr>
                <w:rFonts w:ascii="Times New Roman"/>
                <w:spacing w:val="-1"/>
                <w:sz w:val="21"/>
              </w:rPr>
              <w:t>160,382,676.77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27.44%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收入第二名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7"/>
              <w:jc w:val="right"/>
              <w:rPr>
                <w:rFonts w:ascii="Times New Roman" w:hAnsi="Times New Roman" w:cs="Times New Roman" w:eastAsia="Times New Roman" w:hint="default"/>
                <w:sz w:val="21"/>
                <w:szCs w:val="21"/>
              </w:rPr>
            </w:pPr>
            <w:r>
              <w:rPr>
                <w:rFonts w:ascii="Times New Roman"/>
                <w:spacing w:val="-1"/>
                <w:sz w:val="21"/>
              </w:rPr>
              <w:t>48,962,870.68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8.38%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收入第三名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0"/>
              <w:jc w:val="right"/>
              <w:rPr>
                <w:rFonts w:ascii="Times New Roman" w:hAnsi="Times New Roman" w:cs="Times New Roman" w:eastAsia="Times New Roman" w:hint="default"/>
                <w:sz w:val="21"/>
                <w:szCs w:val="21"/>
              </w:rPr>
            </w:pPr>
            <w:r>
              <w:rPr>
                <w:rFonts w:ascii="Times New Roman"/>
                <w:spacing w:val="-2"/>
                <w:sz w:val="21"/>
              </w:rPr>
              <w:t>42,117,212.53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收入第四名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7"/>
              <w:jc w:val="right"/>
              <w:rPr>
                <w:rFonts w:ascii="Times New Roman" w:hAnsi="Times New Roman" w:cs="Times New Roman" w:eastAsia="Times New Roman" w:hint="default"/>
                <w:sz w:val="21"/>
                <w:szCs w:val="21"/>
              </w:rPr>
            </w:pPr>
            <w:r>
              <w:rPr>
                <w:rFonts w:ascii="Times New Roman"/>
                <w:spacing w:val="-1"/>
                <w:sz w:val="21"/>
              </w:rPr>
              <w:t>27,145,436.72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4.64%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收入第五名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7"/>
              <w:jc w:val="right"/>
              <w:rPr>
                <w:rFonts w:ascii="Times New Roman" w:hAnsi="Times New Roman" w:cs="Times New Roman" w:eastAsia="Times New Roman" w:hint="default"/>
                <w:sz w:val="21"/>
                <w:szCs w:val="21"/>
              </w:rPr>
            </w:pPr>
            <w:r>
              <w:rPr>
                <w:rFonts w:ascii="Times New Roman"/>
                <w:spacing w:val="-1"/>
                <w:sz w:val="21"/>
              </w:rPr>
              <w:t>25,677,134.91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4.39%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495"/>
              <w:jc w:val="right"/>
              <w:rPr>
                <w:rFonts w:ascii="Times New Roman" w:hAnsi="Times New Roman" w:cs="Times New Roman" w:eastAsia="Times New Roman" w:hint="default"/>
                <w:sz w:val="21"/>
                <w:szCs w:val="21"/>
              </w:rPr>
            </w:pPr>
            <w:r>
              <w:rPr>
                <w:rFonts w:ascii="Times New Roman"/>
                <w:spacing w:val="-1"/>
                <w:sz w:val="21"/>
              </w:rPr>
              <w:t>304,285,331.61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52.05%</w:t>
            </w:r>
          </w:p>
        </w:tc>
      </w:tr>
    </w:tbl>
    <w:p>
      <w:pPr>
        <w:spacing w:line="240" w:lineRule="auto" w:before="1"/>
        <w:rPr>
          <w:rFonts w:ascii="黑体" w:hAnsi="黑体" w:cs="黑体" w:eastAsia="黑体" w:hint="default"/>
          <w:sz w:val="18"/>
          <w:szCs w:val="18"/>
        </w:rPr>
      </w:pPr>
    </w:p>
    <w:p>
      <w:pPr>
        <w:pStyle w:val="Heading3"/>
        <w:spacing w:line="240" w:lineRule="auto" w:before="26"/>
        <w:ind w:right="1124"/>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7"/>
        <w:rPr>
          <w:rFonts w:ascii="宋体" w:hAnsi="宋体" w:cs="宋体" w:eastAsia="宋体" w:hint="default"/>
          <w:b/>
          <w:bCs/>
          <w:sz w:val="20"/>
          <w:szCs w:val="20"/>
        </w:rPr>
      </w:pPr>
    </w:p>
    <w:p>
      <w:pPr>
        <w:spacing w:before="36"/>
        <w:ind w:left="0" w:right="122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20"/>
        <w:gridCol w:w="1117"/>
        <w:gridCol w:w="1584"/>
        <w:gridCol w:w="1150"/>
        <w:gridCol w:w="1550"/>
        <w:gridCol w:w="1184"/>
        <w:gridCol w:w="1368"/>
      </w:tblGrid>
      <w:tr>
        <w:trPr>
          <w:trHeight w:val="403"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713"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2" w:right="39"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56"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集成电路产品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材料费用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202,912,354.19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0" w:right="0"/>
              <w:jc w:val="left"/>
              <w:rPr>
                <w:rFonts w:ascii="Times New Roman" w:hAnsi="Times New Roman" w:cs="Times New Roman" w:eastAsia="Times New Roman" w:hint="default"/>
                <w:sz w:val="21"/>
                <w:szCs w:val="21"/>
              </w:rPr>
            </w:pPr>
            <w:r>
              <w:rPr>
                <w:rFonts w:ascii="Times New Roman"/>
                <w:sz w:val="21"/>
              </w:rPr>
              <w:t>97.8%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220,771,194.85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98.73%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-8.09%</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集成电路产品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2,771,333.30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0" w:right="0"/>
              <w:jc w:val="left"/>
              <w:rPr>
                <w:rFonts w:ascii="Times New Roman" w:hAnsi="Times New Roman" w:cs="Times New Roman" w:eastAsia="Times New Roman" w:hint="default"/>
                <w:sz w:val="21"/>
                <w:szCs w:val="21"/>
              </w:rPr>
            </w:pPr>
            <w:r>
              <w:rPr>
                <w:rFonts w:ascii="Times New Roman"/>
                <w:sz w:val="21"/>
              </w:rPr>
              <w:t>1.34%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1,681,608.08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64.8%</w:t>
            </w:r>
          </w:p>
        </w:tc>
      </w:tr>
      <w:tr>
        <w:trPr>
          <w:trHeight w:val="40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集成电路产品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1,802,048.02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0" w:right="0"/>
              <w:jc w:val="left"/>
              <w:rPr>
                <w:rFonts w:ascii="Times New Roman" w:hAnsi="Times New Roman" w:cs="Times New Roman" w:eastAsia="Times New Roman" w:hint="default"/>
                <w:sz w:val="21"/>
                <w:szCs w:val="21"/>
              </w:rPr>
            </w:pPr>
            <w:r>
              <w:rPr>
                <w:rFonts w:ascii="Times New Roman"/>
                <w:sz w:val="21"/>
              </w:rPr>
              <w:t>0.87%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1,168,575.11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54.21%</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电子元器件产品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材料费用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133,602,832.08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sz w:val="21"/>
              </w:rPr>
              <w:t>63.32%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143,535,736.17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64.20%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-6.92%</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电子元器件产品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28,143,617.58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sz w:val="21"/>
              </w:rPr>
              <w:t>13.34%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26,677,121.33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6" w:right="0"/>
              <w:jc w:val="left"/>
              <w:rPr>
                <w:rFonts w:ascii="Times New Roman" w:hAnsi="Times New Roman" w:cs="Times New Roman" w:eastAsia="Times New Roman" w:hint="default"/>
                <w:sz w:val="21"/>
                <w:szCs w:val="21"/>
              </w:rPr>
            </w:pPr>
            <w:r>
              <w:rPr>
                <w:rFonts w:ascii="Times New Roman"/>
                <w:sz w:val="21"/>
              </w:rPr>
              <w:t>11.93%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5.5%</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电子元器件产品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49,251,330.77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sz w:val="21"/>
              </w:rPr>
              <w:t>23.34%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53,354,242.66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23.87%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-7.69%</w:t>
            </w:r>
          </w:p>
        </w:tc>
      </w:tr>
    </w:tbl>
    <w:p>
      <w:pPr>
        <w:spacing w:line="240" w:lineRule="auto" w:before="0"/>
        <w:rPr>
          <w:rFonts w:ascii="宋体" w:hAnsi="宋体" w:cs="宋体" w:eastAsia="宋体" w:hint="default"/>
          <w:sz w:val="25"/>
          <w:szCs w:val="25"/>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公司主要供应商情况</w:t>
      </w:r>
    </w:p>
    <w:p>
      <w:pPr>
        <w:spacing w:line="240" w:lineRule="auto" w:before="1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040"/>
        <w:gridCol w:w="4530"/>
      </w:tblGrid>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284,838,995.59</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3"/>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68.57%</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62"/>
        <w:ind w:left="212" w:right="109"/>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60"/>
        </w:rPr>
        <w:t> </w:t>
      </w:r>
      <w:r>
        <w:rPr>
          <w:rFonts w:ascii="黑体" w:hAnsi="黑体" w:cs="黑体" w:eastAsia="黑体" w:hint="default"/>
        </w:rPr>
        <w:t>5</w:t>
      </w:r>
      <w:r>
        <w:rPr>
          <w:rFonts w:ascii="黑体" w:hAnsi="黑体" w:cs="黑体" w:eastAsia="黑体" w:hint="default"/>
          <w:spacing w:val="-61"/>
        </w:rPr>
        <w:t> </w:t>
      </w:r>
      <w:r>
        <w:rPr>
          <w:rFonts w:ascii="黑体" w:hAnsi="黑体" w:cs="黑体" w:eastAsia="黑体" w:hint="default"/>
        </w:rPr>
        <w:t>名供应商资料</w:t>
      </w:r>
    </w:p>
    <w:p>
      <w:pPr>
        <w:spacing w:line="240" w:lineRule="auto" w:before="11"/>
        <w:rPr>
          <w:rFonts w:ascii="黑体" w:hAnsi="黑体" w:cs="黑体" w:eastAsia="黑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5"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采购第一名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135,449,246.53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32.61%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采购第二名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77,645,255.84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18.69%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采购第三名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29,503,926.31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采购第四名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23,318,741.61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5.61%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采购第五名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18,921,825.30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4.56%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471"/>
              <w:jc w:val="right"/>
              <w:rPr>
                <w:rFonts w:ascii="Times New Roman" w:hAnsi="Times New Roman" w:cs="Times New Roman" w:eastAsia="Times New Roman" w:hint="default"/>
                <w:sz w:val="21"/>
                <w:szCs w:val="21"/>
              </w:rPr>
            </w:pPr>
            <w:r>
              <w:rPr>
                <w:rFonts w:ascii="Times New Roman"/>
                <w:spacing w:val="-1"/>
                <w:sz w:val="21"/>
              </w:rPr>
              <w:t>284,838,995.59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68.57%</w:t>
            </w:r>
          </w:p>
        </w:tc>
      </w:tr>
    </w:tbl>
    <w:p>
      <w:pPr>
        <w:spacing w:line="240" w:lineRule="auto" w:before="1"/>
        <w:rPr>
          <w:rFonts w:ascii="黑体" w:hAnsi="黑体" w:cs="黑体" w:eastAsia="黑体" w:hint="default"/>
          <w:sz w:val="18"/>
          <w:szCs w:val="18"/>
        </w:rPr>
      </w:pPr>
    </w:p>
    <w:p>
      <w:pPr>
        <w:pStyle w:val="Heading3"/>
        <w:spacing w:line="240" w:lineRule="auto" w:before="26"/>
        <w:ind w:left="212" w:right="10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7"/>
          <w:szCs w:val="27"/>
        </w:rPr>
      </w:pPr>
    </w:p>
    <w:tbl>
      <w:tblPr>
        <w:tblW w:w="0" w:type="auto"/>
        <w:jc w:val="left"/>
        <w:tblInd w:w="162" w:type="dxa"/>
        <w:tblLayout w:type="fixed"/>
        <w:tblCellMar>
          <w:top w:w="0" w:type="dxa"/>
          <w:left w:w="0" w:type="dxa"/>
          <w:bottom w:w="0" w:type="dxa"/>
          <w:right w:w="0" w:type="dxa"/>
        </w:tblCellMar>
        <w:tblLook w:val="01E0"/>
      </w:tblPr>
      <w:tblGrid>
        <w:gridCol w:w="1486"/>
        <w:gridCol w:w="1765"/>
        <w:gridCol w:w="1836"/>
        <w:gridCol w:w="1800"/>
        <w:gridCol w:w="2845"/>
      </w:tblGrid>
      <w:tr>
        <w:trPr>
          <w:trHeight w:val="358"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15,374,503.62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14,992,634.70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2.55%</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43,264,106.44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48,643,491.91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-11.06%</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-16,672,801.94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-3,583,967.35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-365.21%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pacing w:val="-2"/>
                <w:sz w:val="21"/>
                <w:szCs w:val="21"/>
              </w:rPr>
              <w:t>系同方微电子定期存款额度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增加致利息收入增加所致</w:t>
            </w: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16,520,119.69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18,042,997.65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-8.44%</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left="212" w:right="109"/>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5"/>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2645"/>
        <w:gridCol w:w="1510"/>
        <w:gridCol w:w="1510"/>
        <w:gridCol w:w="1454"/>
        <w:gridCol w:w="2737"/>
      </w:tblGrid>
      <w:tr>
        <w:trPr>
          <w:trHeight w:val="32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1"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研发支出总额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4" w:right="0"/>
              <w:jc w:val="center"/>
              <w:rPr>
                <w:rFonts w:ascii="Times New Roman" w:hAnsi="Times New Roman" w:cs="Times New Roman" w:eastAsia="Times New Roman" w:hint="default"/>
                <w:sz w:val="21"/>
                <w:szCs w:val="21"/>
              </w:rPr>
            </w:pPr>
            <w:r>
              <w:rPr>
                <w:rFonts w:ascii="Times New Roman"/>
                <w:sz w:val="21"/>
              </w:rPr>
              <w:t>34,414,501.50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3" w:right="0"/>
              <w:jc w:val="center"/>
              <w:rPr>
                <w:rFonts w:ascii="Times New Roman" w:hAnsi="Times New Roman" w:cs="Times New Roman" w:eastAsia="Times New Roman" w:hint="default"/>
                <w:sz w:val="21"/>
                <w:szCs w:val="21"/>
              </w:rPr>
            </w:pPr>
            <w:r>
              <w:rPr>
                <w:rFonts w:ascii="Times New Roman"/>
                <w:sz w:val="21"/>
              </w:rPr>
              <w:t>38,106,693.29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-9.69%</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占净资产的比例（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1.73%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3.66%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-1.93%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年净资产含国微电子</w:t>
            </w:r>
          </w:p>
        </w:tc>
      </w:tr>
      <w:tr>
        <w:trPr>
          <w:trHeight w:val="324"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占营业收入的比例（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5.89%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6.05%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-0.16%</w:t>
            </w: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left="212" w:right="109"/>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7"/>
        <w:rPr>
          <w:rFonts w:ascii="宋体" w:hAnsi="宋体" w:cs="宋体" w:eastAsia="宋体" w:hint="default"/>
          <w:b/>
          <w:bCs/>
          <w:sz w:val="20"/>
          <w:szCs w:val="2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2858"/>
        <w:gridCol w:w="2351"/>
        <w:gridCol w:w="2160"/>
        <w:gridCol w:w="2189"/>
      </w:tblGrid>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723,240,022.13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757,051,928.58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-4.47%</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598,561,847.76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555,268,639.79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7.8%</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124,678,174.37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201,783,288.79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-38.21%</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228,267,079.83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108,000.00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211,258.41%</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103,679,035.38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57,124,198.58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81.5%</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124,588,044.45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-57,016,198.58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318.51%</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16,299,884.65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22,837,965.10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-28.63%</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48,409,836.34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38,336,985.35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26.27%</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1340" w:top="1060" w:bottom="1540" w:left="92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682120" type="#_x0000_t75" stroked="false">
            <v:imagedata r:id="rId6" o:title=""/>
          </v:shape>
        </w:pict>
      </w:r>
    </w:p>
    <w:tbl>
      <w:tblPr>
        <w:tblW w:w="0" w:type="auto"/>
        <w:jc w:val="left"/>
        <w:tblInd w:w="160" w:type="dxa"/>
        <w:tblLayout w:type="fixed"/>
        <w:tblCellMar>
          <w:top w:w="0" w:type="dxa"/>
          <w:left w:w="0" w:type="dxa"/>
          <w:bottom w:w="0" w:type="dxa"/>
          <w:right w:w="0" w:type="dxa"/>
        </w:tblCellMar>
        <w:tblLook w:val="01E0"/>
      </w:tblPr>
      <w:tblGrid>
        <w:gridCol w:w="2858"/>
        <w:gridCol w:w="2351"/>
        <w:gridCol w:w="2160"/>
        <w:gridCol w:w="2189"/>
      </w:tblGrid>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3"/>
              <w:jc w:val="center"/>
              <w:rPr>
                <w:rFonts w:ascii="Times New Roman" w:hAnsi="Times New Roman" w:cs="Times New Roman" w:eastAsia="Times New Roman" w:hint="default"/>
                <w:sz w:val="21"/>
                <w:szCs w:val="21"/>
              </w:rPr>
            </w:pPr>
            <w:r>
              <w:rPr>
                <w:rFonts w:ascii="Times New Roman"/>
                <w:sz w:val="21"/>
              </w:rPr>
              <w:t>-32,109,951.69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48"/>
              <w:jc w:val="right"/>
              <w:rPr>
                <w:rFonts w:ascii="Times New Roman" w:hAnsi="Times New Roman" w:cs="Times New Roman" w:eastAsia="Times New Roman" w:hint="default"/>
                <w:sz w:val="21"/>
                <w:szCs w:val="21"/>
              </w:rPr>
            </w:pPr>
            <w:r>
              <w:rPr>
                <w:rFonts w:ascii="Times New Roman"/>
                <w:spacing w:val="-1"/>
                <w:sz w:val="21"/>
              </w:rPr>
              <w:t>-15,499,020.25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-107.17%</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9"/>
              <w:jc w:val="center"/>
              <w:rPr>
                <w:rFonts w:ascii="Times New Roman" w:hAnsi="Times New Roman" w:cs="Times New Roman" w:eastAsia="Times New Roman" w:hint="default"/>
                <w:sz w:val="21"/>
                <w:szCs w:val="21"/>
              </w:rPr>
            </w:pPr>
            <w:r>
              <w:rPr>
                <w:rFonts w:ascii="Times New Roman"/>
                <w:sz w:val="21"/>
              </w:rPr>
              <w:t>216,837,373.91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128,523,165.84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68.71%</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相关数据同比发生变动</w:t>
      </w:r>
      <w:r>
        <w:rPr>
          <w:rFonts w:ascii="黑体" w:hAnsi="黑体" w:cs="黑体" w:eastAsia="黑体" w:hint="default"/>
          <w:spacing w:val="-60"/>
        </w:rPr>
        <w:t> </w:t>
      </w:r>
      <w:r>
        <w:rPr>
          <w:rFonts w:ascii="黑体" w:hAnsi="黑体" w:cs="黑体" w:eastAsia="黑体" w:hint="default"/>
        </w:rPr>
        <w:t>30%</w:t>
      </w:r>
      <w:r>
        <w:rPr>
          <w:rFonts w:ascii="黑体" w:hAnsi="黑体" w:cs="黑体" w:eastAsia="黑体" w:hint="default"/>
        </w:rPr>
        <w:t>以上的原因说明</w:t>
      </w:r>
    </w:p>
    <w:p>
      <w:pPr>
        <w:pStyle w:val="BodyText"/>
        <w:spacing w:line="312" w:lineRule="exact" w:before="67"/>
        <w:ind w:right="1160" w:firstLine="454"/>
        <w:jc w:val="left"/>
      </w:pPr>
      <w:r>
        <w:rPr/>
        <w:t>经营活动产生的现金流量净额同比减少</w:t>
      </w:r>
      <w:r>
        <w:rPr>
          <w:rFonts w:ascii="Times New Roman" w:hAnsi="Times New Roman" w:cs="Times New Roman" w:eastAsia="Times New Roman" w:hint="default"/>
        </w:rPr>
        <w:t>38.21%</w:t>
      </w:r>
      <w:r>
        <w:rPr/>
        <w:t>，主要系采购付款增加以及部分客户销售 回款结算延迟所致；</w:t>
      </w:r>
    </w:p>
    <w:p>
      <w:pPr>
        <w:pStyle w:val="BodyText"/>
        <w:spacing w:line="312" w:lineRule="exact" w:before="156"/>
        <w:ind w:right="1124" w:firstLine="454"/>
        <w:jc w:val="left"/>
      </w:pPr>
      <w:r>
        <w:rPr>
          <w:spacing w:val="-2"/>
        </w:rPr>
        <w:t>投资活动产生的现金流量净额同比增加</w:t>
      </w:r>
      <w:r>
        <w:rPr>
          <w:rFonts w:ascii="Times New Roman" w:hAnsi="Times New Roman" w:cs="Times New Roman" w:eastAsia="Times New Roman" w:hint="default"/>
          <w:spacing w:val="-2"/>
        </w:rPr>
        <w:t>318.51%</w:t>
      </w:r>
      <w:r>
        <w:rPr>
          <w:spacing w:val="-2"/>
        </w:rPr>
        <w:t>，主要系公司非同一控制合并国微电子将</w:t>
      </w:r>
      <w:r>
        <w:rPr/>
        <w:t> 其期末货币资金余额作为增加的其他与投资活动有关现金所致；</w:t>
      </w:r>
    </w:p>
    <w:p>
      <w:pPr>
        <w:pStyle w:val="BodyText"/>
        <w:spacing w:line="312" w:lineRule="exact" w:before="156"/>
        <w:ind w:right="1124" w:firstLine="454"/>
        <w:jc w:val="left"/>
      </w:pPr>
      <w:r>
        <w:rPr>
          <w:spacing w:val="-2"/>
        </w:rPr>
        <w:t>筹资活动产生的现金流量净额同比减少</w:t>
      </w:r>
      <w:r>
        <w:rPr>
          <w:rFonts w:ascii="Times New Roman" w:hAnsi="Times New Roman" w:cs="Times New Roman" w:eastAsia="Times New Roman" w:hint="default"/>
          <w:spacing w:val="-2"/>
        </w:rPr>
        <w:t>107.17%</w:t>
      </w:r>
      <w:r>
        <w:rPr>
          <w:spacing w:val="-2"/>
        </w:rPr>
        <w:t>，主要系公司资产重组支付的中介费用增</w:t>
      </w:r>
      <w:r>
        <w:rPr/>
        <w:t> 加所致。</w:t>
      </w:r>
    </w:p>
    <w:p>
      <w:pPr>
        <w:spacing w:line="240" w:lineRule="auto" w:before="11"/>
        <w:rPr>
          <w:rFonts w:ascii="宋体" w:hAnsi="宋体" w:cs="宋体" w:eastAsia="宋体" w:hint="default"/>
          <w:sz w:val="20"/>
          <w:szCs w:val="20"/>
        </w:rPr>
      </w:pPr>
    </w:p>
    <w:p>
      <w:pPr>
        <w:pStyle w:val="Heading3"/>
        <w:spacing w:line="240" w:lineRule="auto"/>
        <w:ind w:right="1124"/>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0"/>
        <w:gridCol w:w="1621"/>
        <w:gridCol w:w="1620"/>
        <w:gridCol w:w="1080"/>
        <w:gridCol w:w="1080"/>
        <w:gridCol w:w="1081"/>
        <w:gridCol w:w="1080"/>
      </w:tblGrid>
      <w:tr>
        <w:trPr>
          <w:trHeight w:val="1027"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毛利率</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2" w:right="5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2" w:right="5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10"/>
              <w:jc w:val="both"/>
              <w:rPr>
                <w:rFonts w:ascii="Times New Roman" w:hAnsi="Times New Roman" w:cs="Times New Roman" w:eastAsia="Times New Roman"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r>
      <w:tr>
        <w:trPr>
          <w:trHeight w:val="401"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332,313,891.66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207,485,735.51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37.56%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-7.22%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2.89%</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249,219,601.39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210,997,780.43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15.34%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2"/>
              <w:jc w:val="right"/>
              <w:rPr>
                <w:rFonts w:ascii="Times New Roman" w:hAnsi="Times New Roman" w:cs="Times New Roman" w:eastAsia="Times New Roman" w:hint="default"/>
                <w:sz w:val="21"/>
                <w:szCs w:val="21"/>
              </w:rPr>
            </w:pPr>
            <w:r>
              <w:rPr>
                <w:rFonts w:ascii="Times New Roman"/>
                <w:spacing w:val="-1"/>
                <w:sz w:val="21"/>
              </w:rPr>
              <w:t>-12.42%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-5.62%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Times New Roman" w:hAnsi="Times New Roman" w:cs="Times New Roman" w:eastAsia="Times New Roman" w:hint="default"/>
                <w:sz w:val="21"/>
                <w:szCs w:val="21"/>
              </w:rPr>
            </w:pPr>
            <w:r>
              <w:rPr>
                <w:rFonts w:ascii="Times New Roman"/>
                <w:sz w:val="21"/>
              </w:rPr>
              <w:t>-6.1%</w:t>
            </w:r>
          </w:p>
        </w:tc>
      </w:tr>
      <w:tr>
        <w:trPr>
          <w:trHeight w:val="404"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332,313,891.66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207,485,735.51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37.56%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-7.22%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2.89%</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石英晶体</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205,913,675.08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175,897,609.88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2"/>
              <w:jc w:val="right"/>
              <w:rPr>
                <w:rFonts w:ascii="Times New Roman" w:hAnsi="Times New Roman" w:cs="Times New Roman" w:eastAsia="Times New Roman" w:hint="default"/>
                <w:sz w:val="21"/>
                <w:szCs w:val="21"/>
              </w:rPr>
            </w:pPr>
            <w:r>
              <w:rPr>
                <w:rFonts w:ascii="Times New Roman"/>
                <w:spacing w:val="-1"/>
                <w:sz w:val="21"/>
              </w:rPr>
              <w:t>-15.35%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-7.69%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Times New Roman" w:hAnsi="Times New Roman" w:cs="Times New Roman" w:eastAsia="Times New Roman" w:hint="default"/>
                <w:sz w:val="21"/>
                <w:szCs w:val="21"/>
              </w:rPr>
            </w:pPr>
            <w:r>
              <w:rPr>
                <w:rFonts w:ascii="Times New Roman"/>
                <w:sz w:val="21"/>
              </w:rPr>
              <w:t>-7.08%</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43,305,926.31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35,100,170.55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4.79%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8"/>
              <w:jc w:val="right"/>
              <w:rPr>
                <w:rFonts w:ascii="Times New Roman" w:hAnsi="Times New Roman" w:cs="Times New Roman" w:eastAsia="Times New Roman" w:hint="default"/>
                <w:sz w:val="21"/>
                <w:szCs w:val="21"/>
              </w:rPr>
            </w:pPr>
            <w:r>
              <w:rPr>
                <w:rFonts w:ascii="Times New Roman"/>
                <w:sz w:val="21"/>
              </w:rPr>
              <w:t>6.31%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Times New Roman" w:hAnsi="Times New Roman" w:cs="Times New Roman" w:eastAsia="Times New Roman" w:hint="default"/>
                <w:sz w:val="21"/>
                <w:szCs w:val="21"/>
              </w:rPr>
            </w:pPr>
            <w:r>
              <w:rPr>
                <w:rFonts w:ascii="Times New Roman"/>
                <w:sz w:val="21"/>
              </w:rPr>
              <w:t>-1.16%</w:t>
            </w:r>
          </w:p>
        </w:tc>
      </w:tr>
      <w:tr>
        <w:trPr>
          <w:trHeight w:val="403"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430,273,960.97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290,087,544.55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32.58%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-4.71%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-6.87%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1.56%</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186,547,439.71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163,759,416.33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-15.8%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2"/>
              <w:jc w:val="right"/>
              <w:rPr>
                <w:rFonts w:ascii="Times New Roman" w:hAnsi="Times New Roman" w:cs="Times New Roman" w:eastAsia="Times New Roman" w:hint="default"/>
                <w:sz w:val="21"/>
                <w:szCs w:val="21"/>
              </w:rPr>
            </w:pPr>
            <w:r>
              <w:rPr>
                <w:rFonts w:ascii="Times New Roman"/>
                <w:spacing w:val="-1"/>
                <w:sz w:val="21"/>
              </w:rPr>
              <w:t>-10.88%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Times New Roman" w:hAnsi="Times New Roman" w:cs="Times New Roman" w:eastAsia="Times New Roman" w:hint="default"/>
                <w:sz w:val="21"/>
                <w:szCs w:val="21"/>
              </w:rPr>
            </w:pPr>
            <w:r>
              <w:rPr>
                <w:rFonts w:ascii="Times New Roman"/>
                <w:sz w:val="21"/>
              </w:rPr>
              <w:t>-4.85%</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减：内部交易抵销</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-35,287,907.63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-35,363,444.94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2"/>
              <w:jc w:val="right"/>
              <w:rPr>
                <w:rFonts w:ascii="Times New Roman" w:hAnsi="Times New Roman" w:cs="Times New Roman" w:eastAsia="Times New Roman" w:hint="default"/>
                <w:sz w:val="21"/>
                <w:szCs w:val="21"/>
              </w:rPr>
            </w:pPr>
            <w:r>
              <w:rPr>
                <w:rFonts w:ascii="Times New Roman"/>
                <w:spacing w:val="-1"/>
                <w:sz w:val="21"/>
              </w:rPr>
              <w:t>-23.67%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2"/>
              <w:jc w:val="right"/>
              <w:rPr>
                <w:rFonts w:ascii="Times New Roman" w:hAnsi="Times New Roman" w:cs="Times New Roman" w:eastAsia="Times New Roman" w:hint="default"/>
                <w:sz w:val="21"/>
                <w:szCs w:val="21"/>
              </w:rPr>
            </w:pPr>
            <w:r>
              <w:rPr>
                <w:rFonts w:ascii="Times New Roman"/>
                <w:spacing w:val="-1"/>
                <w:sz w:val="21"/>
              </w:rPr>
              <w:t>-26.37%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3" w:right="0"/>
              <w:jc w:val="left"/>
              <w:rPr>
                <w:rFonts w:ascii="Times New Roman" w:hAnsi="Times New Roman" w:cs="Times New Roman" w:eastAsia="Times New Roman" w:hint="default"/>
                <w:sz w:val="21"/>
                <w:szCs w:val="21"/>
              </w:rPr>
            </w:pPr>
            <w:r>
              <w:rPr>
                <w:rFonts w:ascii="Times New Roman"/>
                <w:sz w:val="21"/>
              </w:rPr>
              <w:t>3.66%</w:t>
            </w:r>
          </w:p>
        </w:tc>
      </w:tr>
    </w:tbl>
    <w:p>
      <w:pPr>
        <w:spacing w:line="240" w:lineRule="auto" w:before="1"/>
        <w:rPr>
          <w:rFonts w:ascii="宋体" w:hAnsi="宋体" w:cs="宋体" w:eastAsia="宋体" w:hint="default"/>
          <w:sz w:val="18"/>
          <w:szCs w:val="18"/>
        </w:rPr>
      </w:pPr>
    </w:p>
    <w:p>
      <w:pPr>
        <w:pStyle w:val="Heading3"/>
        <w:spacing w:line="240" w:lineRule="auto" w:before="26"/>
        <w:ind w:right="1124"/>
        <w:jc w:val="left"/>
        <w:rPr>
          <w:b w:val="0"/>
          <w:bCs w:val="0"/>
        </w:rPr>
      </w:pPr>
      <w:r>
        <w:rPr/>
        <w:t>四、资产、负债状况分析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pict>
          <v:shape style="position:absolute;margin-left:239.210007pt;margin-top:47.871719pt;width:77.2pt;height:22.85pt;mso-position-horizontal-relative:page;mso-position-vertical-relative:paragraph;z-index:-682144" type="#_x0000_t202" filled="false" stroked="false">
            <v:textbox inset="0,0,0,0">
              <w:txbxContent>
                <w:p>
                  <w:pPr>
                    <w:spacing w:line="240" w:lineRule="auto" w:before="12"/>
                    <w:rPr>
                      <w:rFonts w:ascii="宋体" w:hAnsi="宋体" w:cs="宋体" w:eastAsia="宋体" w:hint="default"/>
                      <w:sz w:val="13"/>
                      <w:szCs w:val="13"/>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0"/>
        <w:gridCol w:w="1513"/>
        <w:gridCol w:w="889"/>
        <w:gridCol w:w="295"/>
        <w:gridCol w:w="1156"/>
        <w:gridCol w:w="877"/>
        <w:gridCol w:w="911"/>
        <w:gridCol w:w="2549"/>
      </w:tblGrid>
      <w:tr>
        <w:trPr>
          <w:trHeight w:val="206" w:hRule="exact"/>
        </w:trPr>
        <w:tc>
          <w:tcPr>
            <w:tcW w:w="138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254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tcBorders>
              <w:left w:val="single" w:sz="4" w:space="0" w:color="000000"/>
              <w:bottom w:val="single" w:sz="4" w:space="0" w:color="000000"/>
              <w:right w:val="single" w:sz="4" w:space="0" w:color="000000"/>
            </w:tcBorders>
            <w:shd w:val="clear" w:color="auto" w:fill="D2D2D2"/>
          </w:tcPr>
          <w:p>
            <w:pPr/>
          </w:p>
        </w:tc>
        <w:tc>
          <w:tcPr>
            <w:tcW w:w="2328" w:type="dxa"/>
            <w:gridSpan w:val="3"/>
            <w:vMerge/>
            <w:tcBorders>
              <w:left w:val="single" w:sz="4" w:space="0" w:color="000000"/>
              <w:bottom w:val="single" w:sz="4" w:space="0" w:color="000000"/>
              <w:right w:val="single" w:sz="4" w:space="0" w:color="000000"/>
            </w:tcBorders>
            <w:shd w:val="clear" w:color="auto" w:fill="D2D2D2"/>
          </w:tcPr>
          <w:p>
            <w:pPr/>
          </w:p>
        </w:tc>
        <w:tc>
          <w:tcPr>
            <w:tcW w:w="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45" w:lineRule="exact" w:before="37"/>
              <w:ind w:left="15"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181"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549"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5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48"/>
              <w:ind w:left="11" w:right="20" w:firstLine="2"/>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14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48"/>
              <w:ind w:left="11" w:right="8" w:firstLine="2"/>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911" w:type="dxa"/>
            <w:vMerge/>
            <w:tcBorders>
              <w:left w:val="single" w:sz="4" w:space="0" w:color="000000"/>
              <w:right w:val="single" w:sz="4" w:space="0" w:color="000000"/>
            </w:tcBorders>
            <w:shd w:val="clear" w:color="auto" w:fill="D2D2D2"/>
          </w:tcPr>
          <w:p>
            <w:pPr/>
          </w:p>
        </w:tc>
        <w:tc>
          <w:tcPr>
            <w:tcW w:w="2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40"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0"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5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7"/>
              <w:jc w:val="center"/>
              <w:rPr>
                <w:rFonts w:ascii="宋体" w:hAnsi="宋体" w:cs="宋体" w:eastAsia="宋体" w:hint="default"/>
                <w:sz w:val="21"/>
                <w:szCs w:val="21"/>
              </w:rPr>
            </w:pPr>
            <w:r>
              <w:rPr>
                <w:rFonts w:ascii="宋体" w:hAnsi="宋体" w:cs="宋体" w:eastAsia="宋体" w:hint="default"/>
                <w:sz w:val="21"/>
                <w:szCs w:val="21"/>
              </w:rPr>
              <w:t>金额</w:t>
            </w:r>
          </w:p>
        </w:tc>
        <w:tc>
          <w:tcPr>
            <w:tcW w:w="889" w:type="dxa"/>
            <w:vMerge/>
            <w:tcBorders>
              <w:left w:val="single" w:sz="4" w:space="0" w:color="000000"/>
              <w:right w:val="single" w:sz="4" w:space="0" w:color="000000"/>
            </w:tcBorders>
            <w:shd w:val="clear" w:color="auto" w:fill="D2D2D2"/>
          </w:tcPr>
          <w:p>
            <w:pPr/>
          </w:p>
        </w:tc>
        <w:tc>
          <w:tcPr>
            <w:tcW w:w="295" w:type="dxa"/>
            <w:vMerge w:val="restart"/>
            <w:tcBorders>
              <w:top w:val="nil" w:sz="6" w:space="0" w:color="auto"/>
              <w:left w:val="single" w:sz="4" w:space="0" w:color="000000"/>
              <w:right w:val="nil" w:sz="6" w:space="0" w:color="auto"/>
            </w:tcBorders>
            <w:shd w:val="clear" w:color="auto" w:fill="D2D2D2"/>
          </w:tcPr>
          <w:p>
            <w:pPr/>
          </w:p>
        </w:tc>
        <w:tc>
          <w:tcPr>
            <w:tcW w:w="1156"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77" w:type="dxa"/>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254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80" w:type="dxa"/>
            <w:vMerge w:val="restart"/>
            <w:tcBorders>
              <w:top w:val="nil" w:sz="6" w:space="0" w:color="auto"/>
              <w:left w:val="single" w:sz="4" w:space="0" w:color="000000"/>
              <w:right w:val="single" w:sz="4" w:space="0" w:color="000000"/>
            </w:tcBorders>
            <w:shd w:val="clear" w:color="auto" w:fill="D2D2D2"/>
          </w:tcPr>
          <w:p>
            <w:pPr/>
          </w:p>
        </w:tc>
        <w:tc>
          <w:tcPr>
            <w:tcW w:w="1513" w:type="dxa"/>
            <w:vMerge/>
            <w:tcBorders>
              <w:left w:val="single" w:sz="4" w:space="0" w:color="000000"/>
              <w:bottom w:val="nil" w:sz="6" w:space="0" w:color="auto"/>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295" w:type="dxa"/>
            <w:vMerge/>
            <w:tcBorders>
              <w:left w:val="single" w:sz="4" w:space="0" w:color="000000"/>
              <w:bottom w:val="nil" w:sz="6" w:space="0" w:color="auto"/>
              <w:right w:val="nil" w:sz="6" w:space="0" w:color="auto"/>
            </w:tcBorders>
            <w:shd w:val="clear" w:color="auto" w:fill="D2D2D2"/>
          </w:tcPr>
          <w:p>
            <w:pPr/>
          </w:p>
        </w:tc>
        <w:tc>
          <w:tcPr>
            <w:tcW w:w="1156" w:type="dxa"/>
            <w:vMerge/>
            <w:tcBorders>
              <w:left w:val="nil" w:sz="6" w:space="0" w:color="auto"/>
              <w:bottom w:val="nil" w:sz="6" w:space="0" w:color="auto"/>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911" w:type="dxa"/>
            <w:vMerge/>
            <w:tcBorders>
              <w:left w:val="single" w:sz="4" w:space="0" w:color="000000"/>
              <w:bottom w:val="nil" w:sz="6" w:space="0" w:color="auto"/>
              <w:right w:val="single" w:sz="4" w:space="0" w:color="000000"/>
            </w:tcBorders>
            <w:shd w:val="clear" w:color="auto" w:fill="D2D2D2"/>
          </w:tcPr>
          <w:p>
            <w:pPr/>
          </w:p>
        </w:tc>
        <w:tc>
          <w:tcPr>
            <w:tcW w:w="254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80" w:type="dxa"/>
            <w:vMerge/>
            <w:tcBorders>
              <w:left w:val="single" w:sz="4" w:space="0" w:color="000000"/>
              <w:bottom w:val="single" w:sz="4" w:space="0" w:color="000000"/>
              <w:right w:val="single" w:sz="4" w:space="0" w:color="000000"/>
            </w:tcBorders>
            <w:shd w:val="clear" w:color="auto" w:fill="D2D2D2"/>
          </w:tcPr>
          <w:p>
            <w:pPr/>
          </w:p>
        </w:tc>
        <w:tc>
          <w:tcPr>
            <w:tcW w:w="15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14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25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5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left="145" w:right="0"/>
              <w:jc w:val="left"/>
              <w:rPr>
                <w:rFonts w:ascii="Times New Roman" w:hAnsi="Times New Roman" w:cs="Times New Roman" w:eastAsia="Times New Roman" w:hint="default"/>
                <w:sz w:val="21"/>
                <w:szCs w:val="21"/>
              </w:rPr>
            </w:pPr>
            <w:r>
              <w:rPr>
                <w:rFonts w:ascii="Times New Roman"/>
                <w:sz w:val="21"/>
              </w:rPr>
              <w:t>870,645,948.25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 w:right="0"/>
              <w:jc w:val="left"/>
              <w:rPr>
                <w:rFonts w:ascii="Times New Roman" w:hAnsi="Times New Roman" w:cs="Times New Roman" w:eastAsia="Times New Roman" w:hint="default"/>
                <w:sz w:val="21"/>
                <w:szCs w:val="21"/>
              </w:rPr>
            </w:pPr>
            <w:r>
              <w:rPr>
                <w:rFonts w:ascii="Times New Roman"/>
                <w:sz w:val="21"/>
              </w:rPr>
              <w:t>31.95%</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21"/>
                <w:szCs w:val="21"/>
              </w:rPr>
            </w:pPr>
            <w:r>
              <w:rPr>
                <w:rFonts w:ascii="Times New Roman"/>
                <w:sz w:val="21"/>
              </w:rPr>
              <w:t>653,878,574.34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 w:right="0"/>
              <w:jc w:val="left"/>
              <w:rPr>
                <w:rFonts w:ascii="Times New Roman" w:hAnsi="Times New Roman" w:cs="Times New Roman" w:eastAsia="Times New Roman" w:hint="default"/>
                <w:sz w:val="21"/>
                <w:szCs w:val="21"/>
              </w:rPr>
            </w:pPr>
            <w:r>
              <w:rPr>
                <w:rFonts w:ascii="Times New Roman"/>
                <w:sz w:val="21"/>
              </w:rPr>
              <w:t>49.18%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1" w:right="0"/>
              <w:jc w:val="left"/>
              <w:rPr>
                <w:rFonts w:ascii="Times New Roman" w:hAnsi="Times New Roman" w:cs="Times New Roman" w:eastAsia="Times New Roman" w:hint="default"/>
                <w:sz w:val="21"/>
                <w:szCs w:val="21"/>
              </w:rPr>
            </w:pPr>
            <w:r>
              <w:rPr>
                <w:rFonts w:ascii="Times New Roman"/>
                <w:sz w:val="21"/>
              </w:rPr>
              <w:t>-17.23%</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21"/>
                <w:szCs w:val="21"/>
              </w:rPr>
            </w:pPr>
            <w:r>
              <w:rPr>
                <w:rFonts w:ascii="宋体" w:hAnsi="宋体" w:cs="宋体" w:eastAsia="宋体" w:hint="default"/>
                <w:sz w:val="21"/>
                <w:szCs w:val="21"/>
              </w:rPr>
              <w:t>主要系期末合并范围增加</w:t>
            </w:r>
          </w:p>
        </w:tc>
      </w:tr>
    </w:tbl>
    <w:p>
      <w:pPr>
        <w:spacing w:after="0" w:line="240" w:lineRule="auto"/>
        <w:jc w:val="left"/>
        <w:rPr>
          <w:rFonts w:ascii="宋体" w:hAnsi="宋体" w:cs="宋体" w:eastAsia="宋体" w:hint="default"/>
          <w:sz w:val="21"/>
          <w:szCs w:val="21"/>
        </w:rPr>
        <w:sectPr>
          <w:footerReference w:type="default" r:id="rId12"/>
          <w:pgSz w:w="11910" w:h="16840"/>
          <w:pgMar w:footer="999" w:header="745" w:top="1060" w:bottom="1180" w:left="980" w:right="0"/>
          <w:pgNumType w:start="12"/>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1216" type="#_x0000_t75" stroked="false">
            <v:imagedata r:id="rId6"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0" w:right="1121" w:firstLine="0"/>
        <w:jc w:val="right"/>
        <w:rPr>
          <w:rFonts w:ascii="宋体" w:hAnsi="宋体" w:cs="宋体" w:eastAsia="宋体" w:hint="default"/>
          <w:sz w:val="21"/>
          <w:szCs w:val="21"/>
        </w:rPr>
      </w:pPr>
      <w:r>
        <w:rPr/>
        <w:pict>
          <v:shape style="position:absolute;margin-left:56.459999pt;margin-top:-232.466309pt;width:479.2pt;height:288.6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513"/>
                    <w:gridCol w:w="900"/>
                    <w:gridCol w:w="1440"/>
                    <w:gridCol w:w="900"/>
                    <w:gridCol w:w="900"/>
                    <w:gridCol w:w="254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国微电子所致。</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321,197,103.79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187,904,097.88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14.13%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-2.34%</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9"/>
                          <w:jc w:val="left"/>
                          <w:rPr>
                            <w:rFonts w:ascii="宋体" w:hAnsi="宋体" w:cs="宋体" w:eastAsia="宋体" w:hint="default"/>
                            <w:sz w:val="21"/>
                            <w:szCs w:val="21"/>
                          </w:rPr>
                        </w:pPr>
                        <w:r>
                          <w:rPr>
                            <w:rFonts w:ascii="宋体" w:hAnsi="宋体" w:cs="宋体" w:eastAsia="宋体" w:hint="default"/>
                            <w:spacing w:val="-2"/>
                            <w:sz w:val="21"/>
                            <w:szCs w:val="21"/>
                          </w:rPr>
                          <w:t>主要系期末合并范围增加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国微电子所致。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208,258,110.12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117,597,249.12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-1.2%</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9"/>
                          <w:jc w:val="left"/>
                          <w:rPr>
                            <w:rFonts w:ascii="宋体" w:hAnsi="宋体" w:cs="宋体" w:eastAsia="宋体" w:hint="default"/>
                            <w:sz w:val="21"/>
                            <w:szCs w:val="21"/>
                          </w:rPr>
                        </w:pPr>
                        <w:r>
                          <w:rPr>
                            <w:rFonts w:ascii="宋体" w:hAnsi="宋体" w:cs="宋体" w:eastAsia="宋体" w:hint="default"/>
                            <w:spacing w:val="-2"/>
                            <w:sz w:val="21"/>
                            <w:szCs w:val="21"/>
                          </w:rPr>
                          <w:t>主要系期末合并范围增加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国微电子所致。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4,937,018.72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5,148,444.91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-0.21%</w:t>
                        </w: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300,708,561.10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259,947,736.08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-8.52%</w:t>
                        </w: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35,683,804.11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14,869,750.58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0.19%</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08"/>
                          <w:jc w:val="left"/>
                          <w:rPr>
                            <w:rFonts w:ascii="宋体" w:hAnsi="宋体" w:cs="宋体" w:eastAsia="宋体" w:hint="default"/>
                            <w:sz w:val="21"/>
                            <w:szCs w:val="21"/>
                          </w:rPr>
                        </w:pPr>
                        <w:r>
                          <w:rPr>
                            <w:rFonts w:ascii="宋体" w:hAnsi="宋体" w:cs="宋体" w:eastAsia="宋体" w:hint="default"/>
                            <w:sz w:val="21"/>
                            <w:szCs w:val="21"/>
                          </w:rPr>
                          <w:t>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晶片产业化项</w:t>
                        </w:r>
                        <w:r>
                          <w:rPr>
                            <w:rFonts w:ascii="宋体" w:hAnsi="宋体" w:cs="宋体" w:eastAsia="宋体" w:hint="default"/>
                            <w:w w:val="100"/>
                            <w:sz w:val="21"/>
                            <w:szCs w:val="21"/>
                          </w:rPr>
                          <w:t> </w:t>
                        </w:r>
                        <w:r>
                          <w:rPr>
                            <w:rFonts w:ascii="宋体" w:hAnsi="宋体" w:cs="宋体" w:eastAsia="宋体" w:hint="default"/>
                            <w:sz w:val="21"/>
                            <w:szCs w:val="21"/>
                          </w:rPr>
                          <w:t>目长晶炉设备增加投入所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10,914,287.81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11,119,520.20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-0.44%</w:t>
                        </w: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210,859,582.41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32,534,210.46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5.29%</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23"/>
                          <w:jc w:val="both"/>
                          <w:rPr>
                            <w:rFonts w:ascii="宋体" w:hAnsi="宋体" w:cs="宋体" w:eastAsia="宋体" w:hint="default"/>
                            <w:sz w:val="21"/>
                            <w:szCs w:val="21"/>
                          </w:rPr>
                        </w:pPr>
                        <w:r>
                          <w:rPr>
                            <w:rFonts w:ascii="宋体" w:hAnsi="宋体" w:cs="宋体" w:eastAsia="宋体" w:hint="default"/>
                            <w:sz w:val="21"/>
                            <w:szCs w:val="21"/>
                          </w:rPr>
                          <w:t>主要系期末合并范围增加</w:t>
                        </w:r>
                        <w:r>
                          <w:rPr>
                            <w:rFonts w:ascii="宋体" w:hAnsi="宋体" w:cs="宋体" w:eastAsia="宋体" w:hint="default"/>
                            <w:w w:val="100"/>
                            <w:sz w:val="21"/>
                            <w:szCs w:val="21"/>
                          </w:rPr>
                          <w:t> </w:t>
                        </w:r>
                        <w:r>
                          <w:rPr>
                            <w:rFonts w:ascii="宋体" w:hAnsi="宋体" w:cs="宋体" w:eastAsia="宋体" w:hint="default"/>
                            <w:sz w:val="21"/>
                            <w:szCs w:val="21"/>
                          </w:rPr>
                          <w:t>国微电子及同方微电子金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卡项目增加投入所致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685,676,016.95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25.16%</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25.16%</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9"/>
                          <w:jc w:val="left"/>
                          <w:rPr>
                            <w:rFonts w:ascii="宋体" w:hAnsi="宋体" w:cs="宋体" w:eastAsia="宋体" w:hint="default"/>
                            <w:sz w:val="21"/>
                            <w:szCs w:val="21"/>
                          </w:rPr>
                        </w:pPr>
                        <w:r>
                          <w:rPr>
                            <w:rFonts w:ascii="宋体" w:hAnsi="宋体" w:cs="宋体" w:eastAsia="宋体" w:hint="default"/>
                            <w:spacing w:val="-2"/>
                            <w:sz w:val="21"/>
                            <w:szCs w:val="21"/>
                          </w:rPr>
                          <w:t>主要系期末合并范围增加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国微电子所致。</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26"/>
        <w:ind w:right="1124"/>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9"/>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pict>
          <v:shape style="position:absolute;margin-left:248.210007pt;margin-top:47.771725pt;width:77.2pt;height:23pt;mso-position-horizontal-relative:page;mso-position-vertical-relative:paragraph;z-index:-682096" type="#_x0000_t202" filled="false" stroked="false">
            <v:textbox inset="0,0,0,0">
              <w:txbxContent>
                <w:p>
                  <w:pPr>
                    <w:spacing w:line="240" w:lineRule="auto" w:before="1"/>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8"/>
        <w:gridCol w:w="1451"/>
        <w:gridCol w:w="900"/>
        <w:gridCol w:w="296"/>
        <w:gridCol w:w="1144"/>
        <w:gridCol w:w="900"/>
        <w:gridCol w:w="900"/>
        <w:gridCol w:w="2369"/>
      </w:tblGrid>
      <w:tr>
        <w:trPr>
          <w:trHeight w:val="206" w:hRule="exact"/>
        </w:trPr>
        <w:tc>
          <w:tcPr>
            <w:tcW w:w="1598" w:type="dxa"/>
            <w:vMerge w:val="restart"/>
            <w:tcBorders>
              <w:top w:val="single" w:sz="4" w:space="0" w:color="000000"/>
              <w:left w:val="single" w:sz="4" w:space="0" w:color="000000"/>
              <w:right w:val="single" w:sz="4" w:space="0" w:color="000000"/>
            </w:tcBorders>
            <w:shd w:val="clear" w:color="auto" w:fill="D2D2D2"/>
          </w:tcPr>
          <w:p>
            <w:pPr/>
          </w:p>
        </w:tc>
        <w:tc>
          <w:tcPr>
            <w:tcW w:w="23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2351" w:type="dxa"/>
            <w:gridSpan w:val="2"/>
            <w:vMerge/>
            <w:tcBorders>
              <w:left w:val="single" w:sz="4" w:space="0" w:color="000000"/>
              <w:bottom w:val="single" w:sz="4" w:space="0" w:color="000000"/>
              <w:right w:val="single" w:sz="4" w:space="0" w:color="000000"/>
            </w:tcBorders>
            <w:shd w:val="clear" w:color="auto" w:fill="D2D2D2"/>
          </w:tcPr>
          <w:p>
            <w:pPr/>
          </w:p>
        </w:tc>
        <w:tc>
          <w:tcPr>
            <w:tcW w:w="2340" w:type="dxa"/>
            <w:gridSpan w:val="3"/>
            <w:vMerge/>
            <w:tcBorders>
              <w:left w:val="single" w:sz="4" w:space="0" w:color="000000"/>
              <w:bottom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46" w:lineRule="exact"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180"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36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23" w:right="19" w:firstLine="2"/>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14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23" w:right="19" w:firstLine="2"/>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900" w:type="dxa"/>
            <w:vMerge/>
            <w:tcBorders>
              <w:left w:val="single" w:sz="4" w:space="0" w:color="000000"/>
              <w:right w:val="single" w:sz="4" w:space="0" w:color="000000"/>
            </w:tcBorders>
            <w:shd w:val="clear" w:color="auto" w:fill="D2D2D2"/>
          </w:tcPr>
          <w:p>
            <w:pPr/>
          </w:p>
        </w:tc>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0"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vMerge/>
            <w:tcBorders>
              <w:left w:val="single" w:sz="4" w:space="0" w:color="000000"/>
              <w:right w:val="single" w:sz="4" w:space="0" w:color="000000"/>
            </w:tcBorders>
            <w:shd w:val="clear" w:color="auto" w:fill="D2D2D2"/>
          </w:tcPr>
          <w:p>
            <w:pPr/>
          </w:p>
        </w:tc>
        <w:tc>
          <w:tcPr>
            <w:tcW w:w="296" w:type="dxa"/>
            <w:vMerge w:val="restart"/>
            <w:tcBorders>
              <w:top w:val="nil" w:sz="6" w:space="0" w:color="auto"/>
              <w:left w:val="single" w:sz="4" w:space="0" w:color="000000"/>
              <w:right w:val="nil" w:sz="6" w:space="0" w:color="auto"/>
            </w:tcBorders>
            <w:shd w:val="clear" w:color="auto" w:fill="D2D2D2"/>
          </w:tcPr>
          <w:p>
            <w:pPr/>
          </w:p>
        </w:tc>
        <w:tc>
          <w:tcPr>
            <w:tcW w:w="114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236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296" w:type="dxa"/>
            <w:vMerge/>
            <w:tcBorders>
              <w:left w:val="single" w:sz="4" w:space="0" w:color="000000"/>
              <w:bottom w:val="nil" w:sz="6" w:space="0" w:color="auto"/>
              <w:right w:val="nil" w:sz="6" w:space="0" w:color="auto"/>
            </w:tcBorders>
            <w:shd w:val="clear" w:color="auto" w:fill="D2D2D2"/>
          </w:tcPr>
          <w:p>
            <w:pPr/>
          </w:p>
        </w:tc>
        <w:tc>
          <w:tcPr>
            <w:tcW w:w="1144" w:type="dxa"/>
            <w:vMerge/>
            <w:tcBorders>
              <w:left w:val="nil" w:sz="6" w:space="0" w:color="auto"/>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236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4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1"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48,750,000.00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1.79%</w:t>
            </w:r>
          </w:p>
        </w:tc>
        <w:tc>
          <w:tcPr>
            <w:tcW w:w="1440"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985,401.45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0.07%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1.72%</w:t>
            </w:r>
          </w:p>
        </w:tc>
        <w:tc>
          <w:tcPr>
            <w:tcW w:w="2369" w:type="dxa"/>
            <w:vMerge w:val="restart"/>
            <w:tcBorders>
              <w:top w:val="single" w:sz="4" w:space="0" w:color="000000"/>
              <w:left w:val="single" w:sz="4" w:space="0" w:color="000000"/>
              <w:right w:val="single" w:sz="4" w:space="0" w:color="000000"/>
            </w:tcBorders>
          </w:tcPr>
          <w:p>
            <w:pPr>
              <w:pStyle w:val="TableParagraph"/>
              <w:spacing w:line="273" w:lineRule="auto" w:before="39"/>
              <w:ind w:left="23" w:right="19"/>
              <w:jc w:val="left"/>
              <w:rPr>
                <w:rFonts w:ascii="宋体" w:hAnsi="宋体" w:cs="宋体" w:eastAsia="宋体" w:hint="default"/>
                <w:sz w:val="21"/>
                <w:szCs w:val="21"/>
              </w:rPr>
            </w:pPr>
            <w:r>
              <w:rPr>
                <w:rFonts w:ascii="宋体" w:hAnsi="宋体" w:cs="宋体" w:eastAsia="宋体" w:hint="default"/>
                <w:spacing w:val="-2"/>
                <w:sz w:val="21"/>
                <w:szCs w:val="21"/>
              </w:rPr>
              <w:t>主要系期末合并范围增加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国微电子所致。</w:t>
            </w:r>
          </w:p>
        </w:tc>
      </w:tr>
      <w:tr>
        <w:trPr>
          <w:trHeight w:val="394"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451"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440" w:type="dxa"/>
            <w:gridSpan w:val="2"/>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2369" w:type="dxa"/>
            <w:vMerge/>
            <w:tcBorders>
              <w:left w:val="single" w:sz="4" w:space="0" w:color="000000"/>
              <w:right w:val="single" w:sz="4" w:space="0" w:color="000000"/>
            </w:tcBorders>
          </w:tcPr>
          <w:p>
            <w:pPr/>
          </w:p>
        </w:tc>
      </w:tr>
      <w:tr>
        <w:trPr>
          <w:trHeight w:val="161"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1"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gridSpan w:val="2"/>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2369" w:type="dxa"/>
            <w:vMerge/>
            <w:tcBorders>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4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102,574,354.24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3.76%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2" w:right="0"/>
              <w:jc w:val="left"/>
              <w:rPr>
                <w:rFonts w:ascii="Times New Roman" w:hAnsi="Times New Roman" w:cs="Times New Roman" w:eastAsia="Times New Roman" w:hint="default"/>
                <w:sz w:val="21"/>
                <w:szCs w:val="21"/>
              </w:rPr>
            </w:pPr>
            <w:r>
              <w:rPr>
                <w:rFonts w:ascii="Times New Roman"/>
                <w:spacing w:val="-2"/>
                <w:sz w:val="21"/>
              </w:rPr>
              <w:t>111,105,432.37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8.36%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21"/>
                <w:szCs w:val="21"/>
              </w:rPr>
            </w:pPr>
            <w:r>
              <w:rPr>
                <w:rFonts w:ascii="Times New Roman"/>
                <w:spacing w:val="-1"/>
                <w:sz w:val="21"/>
              </w:rPr>
              <w:t>-4.6%</w:t>
            </w: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4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92,170,133.81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3.38%</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1" w:right="0"/>
              <w:jc w:val="left"/>
              <w:rPr>
                <w:rFonts w:ascii="Times New Roman" w:hAnsi="Times New Roman" w:cs="Times New Roman" w:eastAsia="Times New Roman" w:hint="default"/>
                <w:sz w:val="21"/>
                <w:szCs w:val="21"/>
              </w:rPr>
            </w:pPr>
            <w:r>
              <w:rPr>
                <w:rFonts w:ascii="Times New Roman"/>
                <w:sz w:val="21"/>
              </w:rPr>
              <w:t>71,991,258.37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5.41%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21"/>
                <w:szCs w:val="21"/>
              </w:rPr>
            </w:pPr>
            <w:r>
              <w:rPr>
                <w:rFonts w:ascii="Times New Roman"/>
                <w:spacing w:val="-1"/>
                <w:sz w:val="21"/>
              </w:rPr>
              <w:t>-2.03%</w:t>
            </w: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专项应付款</w:t>
            </w:r>
          </w:p>
        </w:tc>
        <w:tc>
          <w:tcPr>
            <w:tcW w:w="14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34,750,000.00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1.28%</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1" w:right="0"/>
              <w:jc w:val="left"/>
              <w:rPr>
                <w:rFonts w:ascii="Times New Roman" w:hAnsi="Times New Roman" w:cs="Times New Roman" w:eastAsia="Times New Roman" w:hint="default"/>
                <w:sz w:val="21"/>
                <w:szCs w:val="21"/>
              </w:rPr>
            </w:pPr>
            <w:r>
              <w:rPr>
                <w:rFonts w:ascii="Times New Roman"/>
                <w:sz w:val="21"/>
              </w:rPr>
              <w:t>40,390,000.00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21"/>
                <w:szCs w:val="21"/>
              </w:rPr>
            </w:pPr>
            <w:r>
              <w:rPr>
                <w:rFonts w:ascii="Times New Roman"/>
                <w:sz w:val="21"/>
              </w:rPr>
              <w:t>3.04%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21"/>
                <w:szCs w:val="21"/>
              </w:rPr>
            </w:pPr>
            <w:r>
              <w:rPr>
                <w:rFonts w:ascii="Times New Roman"/>
                <w:spacing w:val="-1"/>
                <w:sz w:val="21"/>
              </w:rPr>
              <w:t>-1.76%</w:t>
            </w: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08" w:right="0"/>
              <w:jc w:val="left"/>
              <w:rPr>
                <w:rFonts w:ascii="Times New Roman" w:hAnsi="Times New Roman" w:cs="Times New Roman" w:eastAsia="Times New Roman" w:hint="default"/>
                <w:sz w:val="21"/>
                <w:szCs w:val="21"/>
              </w:rPr>
            </w:pPr>
            <w:r>
              <w:rPr>
                <w:rFonts w:ascii="Times New Roman"/>
                <w:sz w:val="21"/>
              </w:rPr>
              <w:t>340,612,115.13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26" w:right="0"/>
              <w:jc w:val="left"/>
              <w:rPr>
                <w:rFonts w:ascii="Times New Roman" w:hAnsi="Times New Roman" w:cs="Times New Roman" w:eastAsia="Times New Roman" w:hint="default"/>
                <w:sz w:val="21"/>
                <w:szCs w:val="21"/>
              </w:rPr>
            </w:pPr>
            <w:r>
              <w:rPr>
                <w:rFonts w:ascii="Times New Roman"/>
                <w:sz w:val="21"/>
              </w:rPr>
              <w:t>12.5%</w:t>
            </w:r>
          </w:p>
        </w:tc>
        <w:tc>
          <w:tcPr>
            <w:tcW w:w="144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01" w:right="0"/>
              <w:jc w:val="left"/>
              <w:rPr>
                <w:rFonts w:ascii="Times New Roman" w:hAnsi="Times New Roman" w:cs="Times New Roman" w:eastAsia="Times New Roman" w:hint="default"/>
                <w:sz w:val="21"/>
                <w:szCs w:val="21"/>
              </w:rPr>
            </w:pPr>
            <w:r>
              <w:rPr>
                <w:rFonts w:ascii="Times New Roman"/>
                <w:sz w:val="21"/>
              </w:rPr>
              <w:t>23,817,183.17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26" w:right="0"/>
              <w:jc w:val="left"/>
              <w:rPr>
                <w:rFonts w:ascii="Times New Roman" w:hAnsi="Times New Roman" w:cs="Times New Roman" w:eastAsia="Times New Roman" w:hint="default"/>
                <w:sz w:val="21"/>
                <w:szCs w:val="21"/>
              </w:rPr>
            </w:pPr>
            <w:r>
              <w:rPr>
                <w:rFonts w:ascii="Times New Roman"/>
                <w:sz w:val="21"/>
              </w:rPr>
              <w:t>1.79%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20" w:right="0"/>
              <w:jc w:val="left"/>
              <w:rPr>
                <w:rFonts w:ascii="Times New Roman" w:hAnsi="Times New Roman" w:cs="Times New Roman" w:eastAsia="Times New Roman" w:hint="default"/>
                <w:sz w:val="21"/>
                <w:szCs w:val="21"/>
              </w:rPr>
            </w:pPr>
            <w:r>
              <w:rPr>
                <w:rFonts w:ascii="Times New Roman"/>
                <w:sz w:val="21"/>
              </w:rPr>
              <w:t>10.71%</w:t>
            </w:r>
          </w:p>
        </w:tc>
        <w:tc>
          <w:tcPr>
            <w:tcW w:w="2369" w:type="dxa"/>
            <w:vMerge w:val="restart"/>
            <w:tcBorders>
              <w:top w:val="single" w:sz="4" w:space="0" w:color="000000"/>
              <w:left w:val="single" w:sz="4" w:space="0" w:color="000000"/>
              <w:right w:val="single" w:sz="4" w:space="0" w:color="000000"/>
            </w:tcBorders>
          </w:tcPr>
          <w:p>
            <w:pPr>
              <w:pStyle w:val="TableParagraph"/>
              <w:spacing w:line="252" w:lineRule="exact"/>
              <w:ind w:left="23" w:right="0"/>
              <w:jc w:val="both"/>
              <w:rPr>
                <w:rFonts w:ascii="宋体" w:hAnsi="宋体" w:cs="宋体" w:eastAsia="宋体" w:hint="default"/>
                <w:sz w:val="21"/>
                <w:szCs w:val="21"/>
              </w:rPr>
            </w:pPr>
            <w:r>
              <w:rPr>
                <w:rFonts w:ascii="宋体" w:hAnsi="宋体" w:cs="宋体" w:eastAsia="宋体" w:hint="default"/>
                <w:sz w:val="21"/>
                <w:szCs w:val="21"/>
              </w:rPr>
              <w:t>主要系期末合并范围增加</w:t>
            </w:r>
          </w:p>
          <w:p>
            <w:pPr>
              <w:pStyle w:val="TableParagraph"/>
              <w:spacing w:line="237" w:lineRule="auto" w:before="2"/>
              <w:ind w:left="23" w:right="17"/>
              <w:jc w:val="both"/>
              <w:rPr>
                <w:rFonts w:ascii="宋体" w:hAnsi="宋体" w:cs="宋体" w:eastAsia="宋体" w:hint="default"/>
                <w:sz w:val="21"/>
                <w:szCs w:val="21"/>
              </w:rPr>
            </w:pPr>
            <w:r>
              <w:rPr>
                <w:rFonts w:ascii="宋体" w:hAnsi="宋体" w:cs="宋体" w:eastAsia="宋体" w:hint="default"/>
                <w:sz w:val="21"/>
                <w:szCs w:val="21"/>
              </w:rPr>
              <w:t>国微电子以及同方微电子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收到的委托及合作研发项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目资金增加所致。</w:t>
            </w:r>
          </w:p>
        </w:tc>
      </w:tr>
      <w:tr>
        <w:trPr>
          <w:trHeight w:val="391" w:hRule="exact"/>
        </w:trPr>
        <w:tc>
          <w:tcPr>
            <w:tcW w:w="1598" w:type="dxa"/>
            <w:tcBorders>
              <w:top w:val="nil" w:sz="6" w:space="0" w:color="auto"/>
              <w:left w:val="single" w:sz="13" w:space="0" w:color="D2D2D2"/>
              <w:bottom w:val="nil" w:sz="6" w:space="0" w:color="auto"/>
              <w:right w:val="single" w:sz="9" w:space="0" w:color="D2D2D2"/>
            </w:tcBorders>
          </w:tcPr>
          <w:p>
            <w:pPr>
              <w:pStyle w:val="TableParagraph"/>
              <w:tabs>
                <w:tab w:pos="1565" w:val="left" w:leader="none"/>
              </w:tabs>
              <w:spacing w:line="240" w:lineRule="auto" w:before="39"/>
              <w:ind w:left="-1" w:right="2"/>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8"/>
                <w:w w:val="100"/>
                <w:sz w:val="21"/>
                <w:szCs w:val="21"/>
                <w:shd w:fill="D2D2D2" w:color="auto" w:val="clear"/>
              </w:rPr>
              <w:t> </w:t>
            </w:r>
            <w:r>
              <w:rPr>
                <w:rFonts w:ascii="宋体" w:hAnsi="宋体" w:cs="宋体" w:eastAsia="宋体" w:hint="default"/>
                <w:sz w:val="21"/>
                <w:szCs w:val="21"/>
                <w:shd w:fill="D2D2D2" w:color="auto" w:val="clear"/>
              </w:rPr>
              <w:t>其他非流动负债</w:t>
              <w:tab/>
            </w:r>
            <w:r>
              <w:rPr>
                <w:rFonts w:ascii="宋体" w:hAnsi="宋体" w:cs="宋体" w:eastAsia="宋体" w:hint="default"/>
                <w:sz w:val="21"/>
                <w:szCs w:val="21"/>
              </w:rPr>
            </w:r>
          </w:p>
        </w:tc>
        <w:tc>
          <w:tcPr>
            <w:tcW w:w="1451"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440" w:type="dxa"/>
            <w:gridSpan w:val="2"/>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2369" w:type="dxa"/>
            <w:vMerge/>
            <w:tcBorders>
              <w:left w:val="single" w:sz="4" w:space="0" w:color="000000"/>
              <w:right w:val="single" w:sz="4" w:space="0" w:color="000000"/>
            </w:tcBorders>
          </w:tcPr>
          <w:p>
            <w:pPr/>
          </w:p>
        </w:tc>
      </w:tr>
      <w:tr>
        <w:trPr>
          <w:trHeight w:val="353"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1"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gridSpan w:val="2"/>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236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1124"/>
        <w:jc w:val="left"/>
        <w:rPr>
          <w:b w:val="0"/>
          <w:bCs w:val="0"/>
        </w:rPr>
      </w:pPr>
      <w:r>
        <w:rPr/>
        <w:t>五、核心竞争力分析</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33" w:firstLine="454"/>
        <w:jc w:val="both"/>
      </w:pPr>
      <w:r>
        <w:rPr/>
        <w:t>报告期内，公司在集成电路产品技术研发、市场开拓和产能规模等方面的竞争力得到了 全面提升。二代身份证芯片、电信</w:t>
      </w:r>
      <w:r>
        <w:rPr>
          <w:rFonts w:ascii="Times New Roman" w:hAnsi="Times New Roman" w:cs="Times New Roman" w:eastAsia="Times New Roman" w:hint="default"/>
        </w:rPr>
        <w:t>SIM</w:t>
      </w:r>
      <w:r>
        <w:rPr/>
        <w:t>卡系列芯片、金融支付类智能卡芯片等核心产品技术</w:t>
      </w:r>
      <w:r>
        <w:rPr>
          <w:spacing w:val="-46"/>
        </w:rPr>
        <w:t> </w:t>
      </w:r>
      <w:r>
        <w:rPr>
          <w:spacing w:val="-46"/>
        </w:rPr>
      </w:r>
      <w:r>
        <w:rPr/>
        <w:t>水平居于国内领先地位，产品广泛用于国内各类应用领域，并销往国际市场。自主研制的微</w:t>
      </w:r>
      <w:r>
        <w:rPr>
          <w:spacing w:val="-86"/>
        </w:rPr>
        <w:t> </w:t>
      </w:r>
      <w:r>
        <w:rPr>
          <w:spacing w:val="-86"/>
        </w:rPr>
      </w:r>
      <w:r>
        <w:rPr/>
        <w:t>处理器、可编程器件、存储器、总线等核心特种集成电路产品技术水平居于国内领先地位，</w:t>
      </w:r>
      <w:r>
        <w:rPr>
          <w:spacing w:val="-89"/>
        </w:rPr>
        <w:t> </w:t>
      </w:r>
      <w:r>
        <w:rPr>
          <w:spacing w:val="-89"/>
        </w:rPr>
      </w:r>
      <w:r>
        <w:rPr/>
        <w:t>已广泛用于国家重点工程中，具有领先的市场地位。凭借严格的产品质量管理和全方位的营</w:t>
      </w:r>
    </w:p>
    <w:p>
      <w:pPr>
        <w:spacing w:after="0" w:line="312" w:lineRule="exact"/>
        <w:jc w:val="both"/>
        <w:sectPr>
          <w:pgSz w:w="11910" w:h="16840"/>
          <w:pgMar w:header="745" w:footer="999" w:top="1060" w:bottom="1180" w:left="980" w:right="0"/>
        </w:sectPr>
      </w:pPr>
    </w:p>
    <w:p>
      <w:pPr>
        <w:spacing w:line="240" w:lineRule="auto" w:before="6"/>
        <w:rPr>
          <w:rFonts w:ascii="宋体" w:hAnsi="宋体" w:cs="宋体" w:eastAsia="宋体" w:hint="default"/>
          <w:sz w:val="23"/>
          <w:szCs w:val="23"/>
        </w:rPr>
      </w:pPr>
      <w:r>
        <w:rPr/>
        <w:pict>
          <v:shape style="position:absolute;margin-left:460.320007pt;margin-top:764.919983pt;width:135.0pt;height:77pt;mso-position-horizontal-relative:page;mso-position-vertical-relative:page;z-index:-682024" type="#_x0000_t75" stroked="false">
            <v:imagedata r:id="rId6" o:title=""/>
          </v:shape>
        </w:pict>
      </w:r>
    </w:p>
    <w:p>
      <w:pPr>
        <w:pStyle w:val="BodyText"/>
        <w:spacing w:line="240" w:lineRule="auto" w:before="26"/>
        <w:ind w:right="1124"/>
        <w:jc w:val="left"/>
      </w:pPr>
      <w:r>
        <w:rPr/>
        <w:t>销服务，公司与客户继续保持良好的伙伴关系，“同方国芯”的品牌美誉度和市场知名度进</w:t>
      </w:r>
      <w:r>
        <w:rPr>
          <w:spacing w:val="-89"/>
        </w:rPr>
        <w:t> </w:t>
      </w:r>
      <w:r>
        <w:rPr>
          <w:spacing w:val="-89"/>
        </w:rPr>
      </w:r>
      <w:r>
        <w:rPr/>
        <w:t>一步提升。</w:t>
      </w:r>
    </w:p>
    <w:p>
      <w:pPr>
        <w:pStyle w:val="BodyText"/>
        <w:spacing w:line="312" w:lineRule="exact" w:before="184"/>
        <w:ind w:right="1128" w:firstLine="454"/>
        <w:jc w:val="both"/>
      </w:pPr>
      <w:r>
        <w:rPr/>
        <w:t>作为一家高新技术企业，公司始终重视技术创新与研发投入，拥有一大批长期专注于集 </w:t>
      </w:r>
      <w:r>
        <w:rPr>
          <w:spacing w:val="-2"/>
        </w:rPr>
        <w:t>成电路开发的高级技术人才和行业专家。近年来，承担并完成了国家级、省部级研发项目</w:t>
      </w:r>
      <w:r>
        <w:rPr>
          <w:rFonts w:ascii="Times New Roman" w:hAnsi="Times New Roman" w:cs="Times New Roman" w:eastAsia="Times New Roman" w:hint="default"/>
          <w:spacing w:val="-2"/>
        </w:rPr>
        <w:t>200</w:t>
      </w:r>
      <w:r>
        <w:rPr>
          <w:rFonts w:ascii="Times New Roman" w:hAnsi="Times New Roman" w:cs="Times New Roman" w:eastAsia="Times New Roman" w:hint="default"/>
          <w:spacing w:val="-58"/>
        </w:rPr>
        <w:t> </w:t>
      </w:r>
      <w:r>
        <w:rPr/>
        <w:t>多项，研发项目储备丰富，正逐步转化为新产品。在接触式、非接触式和双界面智能卡芯片</w:t>
      </w:r>
      <w:r>
        <w:rPr>
          <w:spacing w:val="-89"/>
        </w:rPr>
        <w:t> </w:t>
      </w:r>
      <w:r>
        <w:rPr>
          <w:spacing w:val="-89"/>
        </w:rPr>
      </w:r>
      <w:r>
        <w:rPr/>
        <w:t>方面积累了各类所需关键技术；在特种集成电路高可靠设计技术、各品类产品开发等技术领</w:t>
      </w:r>
      <w:r>
        <w:rPr>
          <w:spacing w:val="-89"/>
        </w:rPr>
        <w:t> </w:t>
      </w:r>
      <w:r>
        <w:rPr>
          <w:spacing w:val="-89"/>
        </w:rPr>
      </w:r>
      <w:r>
        <w:rPr/>
        <w:t>域积累了丰富经验，技术居于国内领先和国际先进水平。公司及控股子公司拥有各种专利近</w:t>
      </w:r>
      <w:r>
        <w:rPr>
          <w:spacing w:val="-89"/>
        </w:rPr>
        <w:t> </w:t>
      </w:r>
      <w:r>
        <w:rPr>
          <w:spacing w:val="-89"/>
        </w:rPr>
      </w:r>
      <w:r>
        <w:rPr/>
        <w:t>百件，曾获得国家科技进步一等奖和二等奖各一项。</w:t>
      </w:r>
    </w:p>
    <w:p>
      <w:pPr>
        <w:pStyle w:val="BodyText"/>
        <w:spacing w:line="312" w:lineRule="exact" w:before="156"/>
        <w:ind w:right="1128" w:firstLine="454"/>
        <w:jc w:val="both"/>
      </w:pPr>
      <w:r>
        <w:rPr/>
        <w:t>未来，公司将跟踪市场需要，将公司技术优势与市场密切贴合，提供差异化的产品支持</w:t>
      </w:r>
      <w:r>
        <w:rPr>
          <w:spacing w:val="2"/>
        </w:rPr>
        <w:t> </w:t>
      </w:r>
      <w:r>
        <w:rPr/>
        <w:t>与服务，不断提升公司在技术和市场方面的优势竞争力。</w:t>
      </w:r>
    </w:p>
    <w:p>
      <w:pPr>
        <w:spacing w:line="240" w:lineRule="auto" w:before="11"/>
        <w:rPr>
          <w:rFonts w:ascii="宋体" w:hAnsi="宋体" w:cs="宋体" w:eastAsia="宋体" w:hint="default"/>
          <w:sz w:val="20"/>
          <w:szCs w:val="20"/>
        </w:rPr>
      </w:pPr>
    </w:p>
    <w:p>
      <w:pPr>
        <w:pStyle w:val="Heading3"/>
        <w:spacing w:line="240" w:lineRule="auto"/>
        <w:ind w:right="1124"/>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before="36"/>
        <w:ind w:left="0" w:right="1119" w:firstLine="0"/>
        <w:jc w:val="right"/>
        <w:rPr>
          <w:rFonts w:ascii="宋体" w:hAnsi="宋体" w:cs="宋体" w:eastAsia="宋体" w:hint="default"/>
          <w:sz w:val="21"/>
          <w:szCs w:val="21"/>
        </w:rPr>
      </w:pPr>
      <w:r>
        <w:rPr/>
        <w:pict>
          <v:shape style="position:absolute;margin-left:56.400002pt;margin-top:-80.496315pt;width:479.3pt;height:161.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240"/>
                    <w:gridCol w:w="3449"/>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年投资额（元）</w:t>
                        </w:r>
                      </w:p>
                    </w:tc>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年投资额（元）</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01" w:right="0"/>
                          <w:jc w:val="left"/>
                          <w:rPr>
                            <w:rFonts w:ascii="Times New Roman" w:hAnsi="Times New Roman" w:cs="Times New Roman" w:eastAsia="Times New Roman" w:hint="default"/>
                            <w:sz w:val="21"/>
                            <w:szCs w:val="21"/>
                          </w:rPr>
                        </w:pPr>
                        <w:r>
                          <w:rPr>
                            <w:rFonts w:ascii="Times New Roman"/>
                            <w:sz w:val="21"/>
                          </w:rPr>
                          <w:t>2,656,264,086.00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0.00</w:t>
                        </w:r>
                      </w:p>
                    </w:tc>
                    <w:tc>
                      <w:tcPr>
                        <w:tcW w:w="34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5"/>
                          <w:jc w:val="center"/>
                          <w:rPr>
                            <w:rFonts w:ascii="Times New Roman" w:hAnsi="Times New Roman" w:cs="Times New Roman" w:eastAsia="Times New Roman" w:hint="default"/>
                            <w:sz w:val="21"/>
                            <w:szCs w:val="21"/>
                          </w:rPr>
                        </w:pPr>
                        <w:r>
                          <w:rPr>
                            <w:rFonts w:ascii="宋体" w:hAnsi="宋体" w:cs="宋体" w:eastAsia="宋体" w:hint="default"/>
                            <w:spacing w:val="-4"/>
                            <w:sz w:val="21"/>
                            <w:szCs w:val="21"/>
                          </w:rPr>
                          <w:t>上市公司占被投资公司权益比例（</w:t>
                        </w:r>
                        <w:r>
                          <w:rPr>
                            <w:rFonts w:ascii="Times New Roman" w:hAnsi="Times New Roman" w:cs="Times New Roman" w:eastAsia="Times New Roman" w:hint="default"/>
                            <w:spacing w:val="-4"/>
                            <w:sz w:val="21"/>
                            <w:szCs w:val="21"/>
                          </w:rPr>
                          <w:t>%</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设计、开发和销售智能卡芯片</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设计、开发和销售特种集成电路</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96.4878%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唐山晶源旭丰电子有限公司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生产和销售石英晶体元器件</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36"/>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主要子公司、参股公司情况</w:t>
      </w:r>
    </w:p>
    <w:p>
      <w:pPr>
        <w:spacing w:line="240" w:lineRule="auto" w:before="1"/>
        <w:rPr>
          <w:rFonts w:ascii="黑体" w:hAnsi="黑体" w:cs="黑体" w:eastAsia="黑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984"/>
        <w:gridCol w:w="617"/>
        <w:gridCol w:w="802"/>
        <w:gridCol w:w="617"/>
        <w:gridCol w:w="778"/>
        <w:gridCol w:w="1181"/>
        <w:gridCol w:w="1181"/>
        <w:gridCol w:w="1181"/>
        <w:gridCol w:w="1181"/>
        <w:gridCol w:w="1176"/>
      </w:tblGrid>
      <w:tr>
        <w:trPr>
          <w:trHeight w:val="1025" w:hRule="exact"/>
        </w:trPr>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3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45"/>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唐山晶源旭 丰电子有限 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电子元器 件</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石英晶 体元器 件</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40,300,621.77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37,261,462.63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44,749,795.99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1,027,104.52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790,072.21</w:t>
            </w:r>
          </w:p>
        </w:tc>
      </w:tr>
      <w:tr>
        <w:trPr>
          <w:trHeight w:val="133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北京晶源裕 丰光学电子 器件有限公 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316" w:lineRule="auto" w:before="125"/>
              <w:ind w:left="23" w:right="47"/>
              <w:jc w:val="left"/>
              <w:rPr>
                <w:rFonts w:ascii="宋体" w:hAnsi="宋体" w:cs="宋体" w:eastAsia="宋体" w:hint="default"/>
                <w:sz w:val="18"/>
                <w:szCs w:val="18"/>
              </w:rPr>
            </w:pPr>
            <w:r>
              <w:rPr>
                <w:rFonts w:ascii="宋体" w:hAnsi="宋体" w:cs="宋体" w:eastAsia="宋体" w:hint="default"/>
                <w:sz w:val="18"/>
                <w:szCs w:val="18"/>
              </w:rPr>
              <w:t>电子元器 件</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石英晶 体元器 件</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16,005,898.29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15,815,571.20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1,647,499.10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282,618.01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278,871.16</w:t>
            </w:r>
          </w:p>
        </w:tc>
      </w:tr>
      <w:tr>
        <w:trPr>
          <w:trHeight w:val="40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4"/>
              <w:jc w:val="center"/>
              <w:rPr>
                <w:rFonts w:ascii="宋体" w:hAnsi="宋体" w:cs="宋体" w:eastAsia="宋体" w:hint="default"/>
                <w:sz w:val="18"/>
                <w:szCs w:val="18"/>
              </w:rPr>
            </w:pPr>
            <w:r>
              <w:rPr>
                <w:rFonts w:ascii="宋体" w:hAnsi="宋体" w:cs="宋体" w:eastAsia="宋体" w:hint="default"/>
                <w:sz w:val="18"/>
                <w:szCs w:val="18"/>
              </w:rPr>
              <w:t>深圳市晶源</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电子元器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商品贸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19,423,125.70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11,908,468.34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43,305,926.31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2,090,906.44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1,418,338.18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9" w:top="1060" w:bottom="1180" w:left="980" w:right="0"/>
        </w:sectPr>
      </w:pPr>
    </w:p>
    <w:p>
      <w:pPr>
        <w:spacing w:line="240" w:lineRule="auto" w:before="6"/>
        <w:rPr>
          <w:rFonts w:ascii="黑体" w:hAnsi="黑体" w:cs="黑体" w:eastAsia="黑体" w:hint="default"/>
          <w:sz w:val="28"/>
          <w:szCs w:val="28"/>
        </w:rPr>
      </w:pPr>
      <w:r>
        <w:rPr/>
        <w:pict>
          <v:shape style="position:absolute;margin-left:460.320007pt;margin-top:764.919983pt;width:135.0pt;height:77pt;mso-position-horizontal-relative:page;mso-position-vertical-relative:page;z-index:1312" type="#_x0000_t75" stroked="false">
            <v:imagedata r:id="rId6" o:title=""/>
          </v:shape>
        </w:pict>
      </w:r>
    </w:p>
    <w:tbl>
      <w:tblPr>
        <w:tblW w:w="0" w:type="auto"/>
        <w:jc w:val="left"/>
        <w:tblInd w:w="119" w:type="dxa"/>
        <w:tblLayout w:type="fixed"/>
        <w:tblCellMar>
          <w:top w:w="0" w:type="dxa"/>
          <w:left w:w="0" w:type="dxa"/>
          <w:bottom w:w="0" w:type="dxa"/>
          <w:right w:w="0" w:type="dxa"/>
        </w:tblCellMar>
        <w:tblLook w:val="01E0"/>
      </w:tblPr>
      <w:tblGrid>
        <w:gridCol w:w="984"/>
        <w:gridCol w:w="617"/>
        <w:gridCol w:w="802"/>
        <w:gridCol w:w="617"/>
        <w:gridCol w:w="778"/>
        <w:gridCol w:w="1181"/>
        <w:gridCol w:w="1181"/>
        <w:gridCol w:w="1181"/>
        <w:gridCol w:w="1181"/>
        <w:gridCol w:w="1176"/>
      </w:tblGrid>
      <w:tr>
        <w:trPr>
          <w:trHeight w:val="1025" w:hRule="exact"/>
        </w:trPr>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12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3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right="45"/>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67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8"/>
              <w:jc w:val="left"/>
              <w:rPr>
                <w:rFonts w:ascii="宋体" w:hAnsi="宋体" w:cs="宋体" w:eastAsia="宋体" w:hint="default"/>
                <w:sz w:val="18"/>
                <w:szCs w:val="18"/>
              </w:rPr>
            </w:pPr>
            <w:r>
              <w:rPr>
                <w:rFonts w:ascii="宋体" w:hAnsi="宋体" w:cs="宋体" w:eastAsia="宋体" w:hint="default"/>
                <w:sz w:val="18"/>
                <w:szCs w:val="18"/>
              </w:rPr>
              <w:t>健三电子有 限公司</w:t>
            </w:r>
          </w:p>
        </w:tc>
        <w:tc>
          <w:tcPr>
            <w:tcW w:w="6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北京同方微 电子有限公 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集成电路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智能卡 芯片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915,991,873.40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660,170,310.54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332,313,891.66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107,298,781.49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128,016,119.03</w:t>
            </w:r>
          </w:p>
        </w:tc>
      </w:tr>
      <w:tr>
        <w:trPr>
          <w:trHeight w:val="1025"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深圳市国微 电子股份有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集成电路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特种集 成电路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602,238,407.53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193,617,959.14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192,812,049.87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68,897,439.25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83,051,957.85</w:t>
            </w:r>
          </w:p>
        </w:tc>
      </w:tr>
      <w:tr>
        <w:trPr>
          <w:trHeight w:val="102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九江佳华压 电晶体材料 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电子元器 件</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压电石 英晶体</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13,734,259.01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12,357,229.08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2,803,996.17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-729,753.95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-704,753.95</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报告期内取得和处置子公司的情况</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240" w:lineRule="auto" w:before="12"/>
        <w:rPr>
          <w:rFonts w:ascii="黑体" w:hAnsi="黑体" w:cs="黑体" w:eastAsia="黑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057"/>
        <w:gridCol w:w="2729"/>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6" w:right="29" w:hanging="841"/>
              <w:jc w:val="left"/>
              <w:rPr>
                <w:rFonts w:ascii="宋体" w:hAnsi="宋体" w:cs="宋体" w:eastAsia="宋体" w:hint="default"/>
                <w:sz w:val="21"/>
                <w:szCs w:val="21"/>
              </w:rPr>
            </w:pPr>
            <w:r>
              <w:rPr>
                <w:rFonts w:ascii="宋体" w:hAnsi="宋体" w:cs="宋体" w:eastAsia="宋体" w:hint="default"/>
                <w:spacing w:val="-2"/>
                <w:sz w:val="21"/>
                <w:szCs w:val="21"/>
              </w:rPr>
              <w:t>报告期内取得和处置子公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司目的</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7" w:right="74" w:hanging="421"/>
              <w:jc w:val="left"/>
              <w:rPr>
                <w:rFonts w:ascii="宋体" w:hAnsi="宋体" w:cs="宋体" w:eastAsia="宋体" w:hint="default"/>
                <w:sz w:val="21"/>
                <w:szCs w:val="21"/>
              </w:rPr>
            </w:pPr>
            <w:r>
              <w:rPr>
                <w:rFonts w:ascii="宋体" w:hAnsi="宋体" w:cs="宋体" w:eastAsia="宋体" w:hint="default"/>
                <w:sz w:val="21"/>
                <w:szCs w:val="21"/>
              </w:rPr>
              <w:t>报告期内取得和处置</w:t>
            </w:r>
            <w:r>
              <w:rPr>
                <w:rFonts w:ascii="宋体" w:hAnsi="宋体" w:cs="宋体" w:eastAsia="宋体" w:hint="default"/>
                <w:w w:val="100"/>
                <w:sz w:val="21"/>
                <w:szCs w:val="21"/>
              </w:rPr>
              <w:t> </w:t>
            </w:r>
            <w:r>
              <w:rPr>
                <w:rFonts w:ascii="宋体" w:hAnsi="宋体" w:cs="宋体" w:eastAsia="宋体" w:hint="default"/>
                <w:sz w:val="21"/>
                <w:szCs w:val="21"/>
              </w:rPr>
              <w:t>子公司方式</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产品结构调整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发行股份购买资产</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
              <w:jc w:val="left"/>
              <w:rPr>
                <w:rFonts w:ascii="宋体" w:hAnsi="宋体" w:cs="宋体" w:eastAsia="宋体" w:hint="default"/>
                <w:sz w:val="21"/>
                <w:szCs w:val="21"/>
              </w:rPr>
            </w:pPr>
            <w:r>
              <w:rPr>
                <w:rFonts w:ascii="宋体" w:hAnsi="宋体" w:cs="宋体" w:eastAsia="宋体" w:hint="default"/>
                <w:spacing w:val="-6"/>
                <w:sz w:val="21"/>
                <w:szCs w:val="21"/>
              </w:rPr>
              <w:t>实现产品结构调整；提高盈利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能力</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深圳市国微电子股份有限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pacing w:val="-2"/>
                <w:sz w:val="21"/>
                <w:szCs w:val="21"/>
              </w:rPr>
              <w:t>专业化整合，进入特种集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成电路领域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发行股份购买资产</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36"/>
              <w:jc w:val="left"/>
              <w:rPr>
                <w:rFonts w:ascii="宋体" w:hAnsi="宋体" w:cs="宋体" w:eastAsia="宋体" w:hint="default"/>
                <w:sz w:val="21"/>
                <w:szCs w:val="21"/>
              </w:rPr>
            </w:pPr>
            <w:r>
              <w:rPr>
                <w:rFonts w:ascii="宋体" w:hAnsi="宋体" w:cs="宋体" w:eastAsia="宋体" w:hint="default"/>
                <w:spacing w:val="-6"/>
                <w:sz w:val="21"/>
                <w:szCs w:val="21"/>
              </w:rPr>
              <w:t>拓展业务领域，提高公司资产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质量，增强可持续发展能力。</w:t>
            </w:r>
          </w:p>
        </w:tc>
      </w:tr>
    </w:tbl>
    <w:p>
      <w:pPr>
        <w:spacing w:line="240" w:lineRule="auto" w:before="3"/>
        <w:rPr>
          <w:rFonts w:ascii="黑体" w:hAnsi="黑体" w:cs="黑体" w:eastAsia="黑体" w:hint="default"/>
          <w:sz w:val="19"/>
          <w:szCs w:val="19"/>
        </w:rPr>
      </w:pPr>
    </w:p>
    <w:p>
      <w:pPr>
        <w:spacing w:before="36"/>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6"/>
        <w:ind w:left="0" w:right="1124" w:firstLine="0"/>
        <w:jc w:val="right"/>
        <w:rPr>
          <w:rFonts w:ascii="宋体" w:hAnsi="宋体" w:cs="宋体" w:eastAsia="宋体" w:hint="default"/>
          <w:sz w:val="21"/>
          <w:szCs w:val="21"/>
        </w:rPr>
      </w:pPr>
      <w:r>
        <w:rPr/>
        <w:pict>
          <v:shape style="position:absolute;margin-left:56.400002pt;margin-top:-142.926331pt;width:479.15pt;height:227.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210"/>
                    <w:gridCol w:w="1594"/>
                    <w:gridCol w:w="1596"/>
                    <w:gridCol w:w="1361"/>
                    <w:gridCol w:w="1826"/>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1"/>
                            <w:sz w:val="21"/>
                            <w:szCs w:val="21"/>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6" w:right="53" w:hanging="209"/>
                          <w:jc w:val="left"/>
                          <w:rPr>
                            <w:rFonts w:ascii="宋体" w:hAnsi="宋体" w:cs="宋体" w:eastAsia="宋体" w:hint="default"/>
                            <w:sz w:val="21"/>
                            <w:szCs w:val="21"/>
                          </w:rPr>
                        </w:pPr>
                        <w:r>
                          <w:rPr>
                            <w:rFonts w:ascii="宋体" w:hAnsi="宋体" w:cs="宋体" w:eastAsia="宋体" w:hint="default"/>
                            <w:sz w:val="21"/>
                            <w:szCs w:val="21"/>
                          </w:rPr>
                          <w:t>截至期末累计实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际投入金额</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衬底材料蓝宝石</w:t>
                        </w:r>
                        <w:r>
                          <w:rPr>
                            <w:rFonts w:ascii="宋体" w:hAnsi="宋体" w:cs="宋体" w:eastAsia="宋体" w:hint="default"/>
                            <w:w w:val="100"/>
                            <w:sz w:val="21"/>
                            <w:szCs w:val="21"/>
                          </w:rPr>
                          <w:t> </w:t>
                        </w:r>
                        <w:r>
                          <w:rPr>
                            <w:rFonts w:ascii="宋体" w:hAnsi="宋体" w:cs="宋体" w:eastAsia="宋体" w:hint="default"/>
                            <w:sz w:val="21"/>
                            <w:szCs w:val="21"/>
                          </w:rPr>
                          <w:t>晶片产业化一期项目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8,481.33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10,830.11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center"/>
                          <w:rPr>
                            <w:rFonts w:ascii="宋体" w:hAnsi="宋体" w:cs="宋体" w:eastAsia="宋体" w:hint="default"/>
                            <w:sz w:val="21"/>
                            <w:szCs w:val="21"/>
                          </w:rPr>
                        </w:pPr>
                        <w:r>
                          <w:rPr>
                            <w:rFonts w:ascii="宋体" w:hAnsi="宋体" w:cs="宋体" w:eastAsia="宋体" w:hint="default"/>
                            <w:sz w:val="21"/>
                            <w:szCs w:val="21"/>
                          </w:rPr>
                          <w:t>尚未产生预期收益</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8,481.33</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2"/>
                            <w:sz w:val="21"/>
                          </w:rPr>
                          <w:t>10,830.11</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099" w:right="0"/>
                          <w:jc w:val="left"/>
                          <w:rPr>
                            <w:rFonts w:ascii="宋体" w:hAnsi="宋体" w:cs="宋体" w:eastAsia="宋体" w:hint="default"/>
                            <w:sz w:val="21"/>
                            <w:szCs w:val="21"/>
                          </w:rPr>
                        </w:pPr>
                        <w:r>
                          <w:rPr>
                            <w:rFonts w:ascii="宋体" w:hAnsi="宋体" w:cs="宋体" w:eastAsia="宋体" w:hint="default"/>
                            <w:sz w:val="21"/>
                            <w:szCs w:val="21"/>
                          </w:rPr>
                          <w:t>非募集资金投资的重大项目情况说明</w:t>
                        </w:r>
                      </w:p>
                    </w:tc>
                  </w:tr>
                  <w:tr>
                    <w:trPr>
                      <w:trHeight w:val="2314"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日，公司第四届董事会第七次会议审议通过了《关于投资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7900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万元建设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衬底材</w:t>
                        </w:r>
                      </w:p>
                      <w:p>
                        <w:pPr>
                          <w:pStyle w:val="TableParagraph"/>
                          <w:spacing w:line="256" w:lineRule="auto" w:before="21"/>
                          <w:ind w:left="24" w:right="24"/>
                          <w:jc w:val="left"/>
                          <w:rPr>
                            <w:rFonts w:ascii="宋体" w:hAnsi="宋体" w:cs="宋体" w:eastAsia="宋体" w:hint="default"/>
                            <w:sz w:val="21"/>
                            <w:szCs w:val="21"/>
                          </w:rPr>
                        </w:pPr>
                        <w:r>
                          <w:rPr>
                            <w:rFonts w:ascii="宋体" w:hAnsi="宋体" w:cs="宋体" w:eastAsia="宋体" w:hint="default"/>
                            <w:spacing w:val="-6"/>
                            <w:w w:val="100"/>
                            <w:sz w:val="21"/>
                            <w:szCs w:val="21"/>
                          </w:rPr>
                          <w:t>料蓝宝石晶片产业化一期项目的议案》。</w:t>
                        </w:r>
                        <w:r>
                          <w:rPr>
                            <w:rFonts w:ascii="Times New Roman" w:hAnsi="Times New Roman" w:cs="Times New Roman" w:eastAsia="Times New Roman" w:hint="default"/>
                            <w:spacing w:val="-6"/>
                            <w:w w:val="100"/>
                            <w:sz w:val="21"/>
                            <w:szCs w:val="21"/>
                          </w:rPr>
                          <w:t>2012</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日，公司召开第四届董事会第十三次会议，审议</w:t>
                        </w:r>
                        <w:r>
                          <w:rPr>
                            <w:rFonts w:ascii="宋体" w:hAnsi="宋体" w:cs="宋体" w:eastAsia="宋体" w:hint="default"/>
                            <w:w w:val="100"/>
                            <w:sz w:val="21"/>
                            <w:szCs w:val="21"/>
                          </w:rPr>
                          <w:t> </w:t>
                        </w:r>
                        <w:r>
                          <w:rPr>
                            <w:rFonts w:ascii="宋体" w:hAnsi="宋体" w:cs="宋体" w:eastAsia="宋体" w:hint="default"/>
                            <w:spacing w:val="-4"/>
                            <w:w w:val="100"/>
                            <w:sz w:val="21"/>
                            <w:szCs w:val="21"/>
                          </w:rPr>
                          <w:t>通过了《关于增加</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LED</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5"/>
                            <w:w w:val="100"/>
                            <w:sz w:val="21"/>
                            <w:szCs w:val="21"/>
                          </w:rPr>
                          <w:t>衬底材料蓝宝石晶片产业化一期项目投资的议案》，决定在原来项目投资基础上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增加投资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万元，项目总投资变更为</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11400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56" w:lineRule="auto" w:before="43"/>
                          <w:ind w:left="24" w:right="17" w:firstLine="434"/>
                          <w:jc w:val="both"/>
                          <w:rPr>
                            <w:rFonts w:ascii="宋体" w:hAnsi="宋体" w:cs="宋体" w:eastAsia="宋体" w:hint="default"/>
                            <w:sz w:val="21"/>
                            <w:szCs w:val="21"/>
                          </w:rPr>
                        </w:pPr>
                        <w:r>
                          <w:rPr>
                            <w:rFonts w:ascii="宋体" w:hAnsi="宋体" w:cs="宋体" w:eastAsia="宋体" w:hint="default"/>
                            <w:spacing w:val="-6"/>
                            <w:w w:val="100"/>
                            <w:sz w:val="21"/>
                            <w:szCs w:val="21"/>
                          </w:rPr>
                          <w:t>截至报告期末，项目实施进度：（</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）建成了月产</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万片</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衬底晶片生产线，调试安装及试生产已</w:t>
                        </w:r>
                        <w:r>
                          <w:rPr>
                            <w:rFonts w:ascii="宋体" w:hAnsi="宋体" w:cs="宋体" w:eastAsia="宋体" w:hint="default"/>
                            <w:w w:val="100"/>
                            <w:sz w:val="21"/>
                            <w:szCs w:val="21"/>
                          </w:rPr>
                          <w:t> </w:t>
                        </w:r>
                        <w:r>
                          <w:rPr>
                            <w:rFonts w:ascii="宋体" w:hAnsi="宋体" w:cs="宋体" w:eastAsia="宋体" w:hint="default"/>
                            <w:spacing w:val="-13"/>
                            <w:w w:val="100"/>
                            <w:sz w:val="21"/>
                            <w:szCs w:val="21"/>
                          </w:rPr>
                          <w:t>完成；（</w:t>
                        </w:r>
                        <w:r>
                          <w:rPr>
                            <w:rFonts w:ascii="Times New Roman" w:hAnsi="Times New Roman" w:cs="Times New Roman" w:eastAsia="Times New Roman" w:hint="default"/>
                            <w:spacing w:val="-13"/>
                            <w:w w:val="100"/>
                            <w:sz w:val="21"/>
                            <w:szCs w:val="21"/>
                          </w:rPr>
                          <w:t>2</w:t>
                        </w:r>
                        <w:r>
                          <w:rPr>
                            <w:rFonts w:ascii="宋体" w:hAnsi="宋体" w:cs="宋体" w:eastAsia="宋体" w:hint="default"/>
                            <w:spacing w:val="-13"/>
                            <w:w w:val="100"/>
                            <w:sz w:val="21"/>
                            <w:szCs w:val="21"/>
                          </w:rPr>
                          <w:t>）完成了俄罗斯</w:t>
                        </w:r>
                        <w:r>
                          <w:rPr>
                            <w:rFonts w:ascii="宋体" w:hAnsi="宋体" w:cs="宋体" w:eastAsia="宋体" w:hint="default"/>
                            <w:spacing w:val="-37"/>
                            <w:w w:val="100"/>
                            <w:sz w:val="21"/>
                            <w:szCs w:val="21"/>
                          </w:rPr>
                          <w:t> </w:t>
                        </w:r>
                        <w:r>
                          <w:rPr>
                            <w:rFonts w:ascii="Times New Roman" w:hAnsi="Times New Roman" w:cs="Times New Roman" w:eastAsia="Times New Roman" w:hint="default"/>
                            <w:spacing w:val="-6"/>
                            <w:w w:val="100"/>
                            <w:sz w:val="21"/>
                            <w:szCs w:val="21"/>
                          </w:rPr>
                          <w:t>10"</w:t>
                        </w:r>
                        <w:r>
                          <w:rPr>
                            <w:rFonts w:ascii="宋体" w:hAnsi="宋体" w:cs="宋体" w:eastAsia="宋体" w:hint="default"/>
                            <w:spacing w:val="-6"/>
                            <w:w w:val="100"/>
                            <w:sz w:val="21"/>
                            <w:szCs w:val="21"/>
                          </w:rPr>
                          <w:t>蓝宝石单晶生产技术和配套设备的引进及安装调试，投入试生产；（</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）完成</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了厂房及水、电等配套设施建设。</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999"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24"/>
        <w:jc w:val="left"/>
        <w:rPr>
          <w:b w:val="0"/>
          <w:bCs w:val="0"/>
        </w:rPr>
      </w:pPr>
      <w:r>
        <w:rPr/>
        <w:t>七、公司未来发展的展望</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606" w:right="1124"/>
        <w:jc w:val="left"/>
        <w:rPr>
          <w:b w:val="0"/>
          <w:bCs w:val="0"/>
        </w:rPr>
      </w:pPr>
      <w:r>
        <w:rPr>
          <w:rFonts w:ascii="Times New Roman" w:hAnsi="Times New Roman" w:cs="Times New Roman" w:eastAsia="Times New Roman" w:hint="default"/>
        </w:rPr>
        <w:t>1</w:t>
      </w:r>
      <w:r>
        <w:rPr/>
        <w:t>、公司所处行业的发展趋势</w:t>
      </w:r>
      <w:r>
        <w:rPr>
          <w:b w:val="0"/>
          <w:bCs w:val="0"/>
        </w:rPr>
      </w:r>
    </w:p>
    <w:p>
      <w:pPr>
        <w:pStyle w:val="BodyText"/>
        <w:spacing w:line="312" w:lineRule="exact" w:before="166"/>
        <w:ind w:right="996" w:firstLine="454"/>
        <w:jc w:val="left"/>
      </w:pPr>
      <w:r>
        <w:rPr/>
        <w:t>公司原有的电子元器件行业</w:t>
      </w:r>
      <w:r>
        <w:rPr>
          <w:rFonts w:ascii="Times New Roman" w:hAnsi="Times New Roman" w:cs="Times New Roman" w:eastAsia="Times New Roman" w:hint="default"/>
        </w:rPr>
        <w:t>2011</w:t>
      </w:r>
      <w:r>
        <w:rPr/>
        <w:t>年以来整体景气度较差，国际市场需求持续疲软、产业 竞争不断加剧。但电子元器件相关产业作为信息、智能时代的核心基础技术之一，在国民经</w:t>
      </w:r>
      <w:r>
        <w:rPr>
          <w:spacing w:val="-88"/>
        </w:rPr>
        <w:t> </w:t>
      </w:r>
      <w:r>
        <w:rPr>
          <w:spacing w:val="-88"/>
        </w:rPr>
      </w:r>
      <w:r>
        <w:rPr>
          <w:spacing w:val="-2"/>
        </w:rPr>
        <w:t>济和社会发展中具有重要地位。电子元器件行业在经历长期困境后，需求端已出现增长迹象。</w:t>
      </w:r>
      <w:r>
        <w:rPr/>
        <w:t> 另外，随着一些新兴应用领域技术的成熟和市场的普及，尤其是国内新兴电子设备需求的快</w:t>
      </w:r>
      <w:r>
        <w:rPr>
          <w:spacing w:val="-91"/>
        </w:rPr>
        <w:t> </w:t>
      </w:r>
      <w:r>
        <w:rPr>
          <w:spacing w:val="-91"/>
        </w:rPr>
      </w:r>
      <w:r>
        <w:rPr/>
        <w:t>速增长，将有效拉动电子元器件的需求。石英晶体产品作为电子产品的重要零部件，预计未</w:t>
      </w:r>
      <w:r>
        <w:rPr>
          <w:spacing w:val="-86"/>
        </w:rPr>
        <w:t> </w:t>
      </w:r>
      <w:r>
        <w:rPr>
          <w:spacing w:val="-86"/>
        </w:rPr>
      </w:r>
      <w:r>
        <w:rPr/>
        <w:t>来仍有稳定增长空间。</w:t>
      </w:r>
    </w:p>
    <w:p>
      <w:pPr>
        <w:pStyle w:val="BodyText"/>
        <w:spacing w:line="235" w:lineRule="auto" w:before="131"/>
        <w:ind w:right="1131" w:firstLine="454"/>
        <w:jc w:val="both"/>
      </w:pPr>
      <w:r>
        <w:rPr/>
        <w:t>公司新进入的集成电路行业属于战略性新兴产业的新一代信息技术领域，对我国宏观经 济的发展具有举足轻重的地位，是我国重点发展的产业之一。随着我国国民经济、信息产业</w:t>
      </w:r>
      <w:r>
        <w:rPr>
          <w:spacing w:val="-88"/>
        </w:rPr>
        <w:t> </w:t>
      </w:r>
      <w:r>
        <w:rPr>
          <w:spacing w:val="-88"/>
        </w:rPr>
      </w:r>
      <w:r>
        <w:rPr>
          <w:spacing w:val="12"/>
        </w:rPr>
        <w:t>持续快速发展和世界集成电路产业向中国转移，国内集成电路行业市场总规模从</w:t>
      </w:r>
      <w:r>
        <w:rPr>
          <w:rFonts w:ascii="Times New Roman" w:hAnsi="Times New Roman" w:cs="Times New Roman" w:eastAsia="Times New Roman" w:hint="default"/>
          <w:spacing w:val="12"/>
        </w:rPr>
        <w:t>2009</w:t>
      </w:r>
      <w:r>
        <w:rPr>
          <w:spacing w:val="12"/>
        </w:rPr>
        <w:t>年</w:t>
      </w:r>
      <w:r>
        <w:rPr>
          <w:spacing w:val="-95"/>
        </w:rPr>
        <w:t> </w:t>
      </w:r>
      <w:r>
        <w:rPr>
          <w:rFonts w:ascii="Times New Roman" w:hAnsi="Times New Roman" w:cs="Times New Roman" w:eastAsia="Times New Roman" w:hint="default"/>
        </w:rPr>
        <w:t>5,676.0</w:t>
      </w:r>
      <w:r>
        <w:rPr/>
        <w:t>亿元快速增长至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8,065.6</w:t>
      </w:r>
      <w:r>
        <w:rPr/>
        <w:t>亿元，复合增长率达到</w:t>
      </w:r>
      <w:r>
        <w:rPr>
          <w:rFonts w:ascii="Times New Roman" w:hAnsi="Times New Roman" w:cs="Times New Roman" w:eastAsia="Times New Roman" w:hint="default"/>
        </w:rPr>
        <w:t>19.21%</w:t>
      </w:r>
      <w:r>
        <w:rPr/>
        <w:t>。</w:t>
      </w:r>
    </w:p>
    <w:p>
      <w:pPr>
        <w:pStyle w:val="BodyText"/>
        <w:spacing w:line="312" w:lineRule="exact" w:before="167"/>
        <w:ind w:right="1129" w:firstLine="454"/>
        <w:jc w:val="both"/>
      </w:pPr>
      <w:r>
        <w:rPr/>
        <w:t>尽管我国集成电路行业整体市场规模巨大，但受制于技术等多种因素，目前我国集成电 路市场进口产品占据主要地位，自主集成电路产品占比约为</w:t>
      </w:r>
      <w:r>
        <w:rPr>
          <w:rFonts w:ascii="Times New Roman" w:hAnsi="Times New Roman" w:cs="Times New Roman" w:eastAsia="Times New Roman" w:hint="default"/>
        </w:rPr>
        <w:t>20%</w:t>
      </w:r>
      <w:r>
        <w:rPr/>
        <w:t>。近年来，随着我国对集成</w:t>
      </w:r>
      <w:r>
        <w:rPr>
          <w:spacing w:val="-51"/>
        </w:rPr>
        <w:t> </w:t>
      </w:r>
      <w:r>
        <w:rPr>
          <w:spacing w:val="-51"/>
        </w:rPr>
      </w:r>
      <w:r>
        <w:rPr/>
        <w:t>电路设计重视程度的逐渐提高，以及对行业的大力支持，集成电路设计领域的自给率逐步提</w:t>
      </w:r>
      <w:r>
        <w:rPr>
          <w:spacing w:val="-91"/>
        </w:rPr>
        <w:t> </w:t>
      </w:r>
      <w:r>
        <w:rPr>
          <w:spacing w:val="-91"/>
        </w:rPr>
      </w:r>
      <w:r>
        <w:rPr/>
        <w:t>高，但绝对值仍然相当低。未来随着国产化率的进一步提升，集成电路整个市场将有千亿美</w:t>
      </w:r>
      <w:r>
        <w:rPr>
          <w:spacing w:val="-91"/>
        </w:rPr>
        <w:t> </w:t>
      </w:r>
      <w:r>
        <w:rPr>
          <w:spacing w:val="-91"/>
        </w:rPr>
      </w:r>
      <w:r>
        <w:rPr/>
        <w:t>元的上涨空间。另外，随着国际经济趋稳、国内经济回暖，通信、电子信息行业和家用电器</w:t>
      </w:r>
      <w:r>
        <w:rPr>
          <w:spacing w:val="-88"/>
        </w:rPr>
        <w:t> </w:t>
      </w:r>
      <w:r>
        <w:rPr>
          <w:spacing w:val="-88"/>
        </w:rPr>
      </w:r>
      <w:r>
        <w:rPr/>
        <w:t>等新技术产品的不断推出，将推动行业持续稳定发展。</w:t>
      </w:r>
    </w:p>
    <w:p>
      <w:pPr>
        <w:spacing w:line="357" w:lineRule="auto" w:before="125"/>
        <w:ind w:left="606" w:right="5020" w:firstLine="0"/>
        <w:jc w:val="left"/>
        <w:rPr>
          <w:rFonts w:ascii="宋体" w:hAnsi="宋体" w:cs="宋体" w:eastAsia="宋体" w:hint="default"/>
          <w:sz w:val="24"/>
          <w:szCs w:val="24"/>
        </w:rPr>
      </w:pPr>
      <w:r>
        <w:rPr>
          <w:rFonts w:ascii="宋体" w:hAnsi="宋体" w:cs="宋体" w:eastAsia="宋体" w:hint="default"/>
          <w:b/>
          <w:bCs/>
          <w:sz w:val="24"/>
          <w:szCs w:val="24"/>
        </w:rPr>
        <w:t>智能卡芯片行业：</w:t>
      </w:r>
      <w:r>
        <w:rPr>
          <w:rFonts w:ascii="宋体" w:hAnsi="宋体" w:cs="宋体" w:eastAsia="宋体" w:hint="default"/>
          <w:b/>
          <w:bCs/>
          <w:w w:val="99"/>
          <w:sz w:val="24"/>
          <w:szCs w:val="24"/>
        </w:rPr>
        <w:t> </w:t>
      </w:r>
      <w:r>
        <w:rPr>
          <w:rFonts w:ascii="宋体" w:hAnsi="宋体" w:cs="宋体" w:eastAsia="宋体" w:hint="default"/>
          <w:sz w:val="24"/>
          <w:szCs w:val="24"/>
        </w:rPr>
        <w:t>未来三年的智能卡行业市场发展趋势有如下特点：</w:t>
      </w:r>
    </w:p>
    <w:p>
      <w:pPr>
        <w:pStyle w:val="BodyText"/>
        <w:spacing w:line="225" w:lineRule="auto" w:before="53"/>
        <w:ind w:left="573" w:right="1130" w:hanging="42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传统</w:t>
      </w:r>
      <w:r>
        <w:rPr>
          <w:rFonts w:ascii="Times New Roman" w:hAnsi="Times New Roman" w:cs="Times New Roman" w:eastAsia="Times New Roman" w:hint="default"/>
        </w:rPr>
        <w:t>SIM</w:t>
      </w:r>
      <w:r>
        <w:rPr/>
        <w:t>卡业务市场价格竞争加剧，会有多种低成本封装工艺的产生，继续冲击整个</w:t>
      </w:r>
      <w:r>
        <w:rPr>
          <w:rFonts w:ascii="Times New Roman" w:hAnsi="Times New Roman" w:cs="Times New Roman" w:eastAsia="Times New Roman" w:hint="default"/>
        </w:rPr>
        <w:t>SIM</w:t>
      </w:r>
      <w:r>
        <w:rPr>
          <w:rFonts w:ascii="Times New Roman" w:hAnsi="Times New Roman" w:cs="Times New Roman" w:eastAsia="Times New Roman" w:hint="default"/>
          <w:w w:val="99"/>
        </w:rPr>
        <w:t> </w:t>
      </w:r>
      <w:r>
        <w:rPr>
          <w:spacing w:val="-5"/>
          <w:w w:val="99"/>
        </w:rPr>
        <w:t>卡行业的价格。大容量是</w:t>
      </w:r>
      <w:r>
        <w:rPr>
          <w:rFonts w:ascii="Times New Roman" w:hAnsi="Times New Roman" w:cs="Times New Roman" w:eastAsia="Times New Roman" w:hint="default"/>
          <w:spacing w:val="-5"/>
          <w:w w:val="99"/>
        </w:rPr>
        <w:t>SIM</w:t>
      </w:r>
      <w:r>
        <w:rPr>
          <w:spacing w:val="-5"/>
          <w:w w:val="99"/>
        </w:rPr>
        <w:t>卡产品的发展趋势，目前国内外的</w:t>
      </w:r>
      <w:r>
        <w:rPr>
          <w:rFonts w:ascii="Times New Roman" w:hAnsi="Times New Roman" w:cs="Times New Roman" w:eastAsia="Times New Roman" w:hint="default"/>
          <w:spacing w:val="-5"/>
          <w:w w:val="99"/>
        </w:rPr>
        <w:t>SIM</w:t>
      </w:r>
      <w:r>
        <w:rPr>
          <w:spacing w:val="-5"/>
          <w:w w:val="99"/>
        </w:rPr>
        <w:t>卡基本都从</w:t>
      </w:r>
      <w:r>
        <w:rPr>
          <w:rFonts w:ascii="Times New Roman" w:hAnsi="Times New Roman" w:cs="Times New Roman" w:eastAsia="Times New Roman" w:hint="default"/>
          <w:spacing w:val="-5"/>
          <w:w w:val="99"/>
        </w:rPr>
        <w:t>64K</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1"/>
          <w:w w:val="99"/>
        </w:rPr>
        <w:t>Native</w:t>
      </w:r>
      <w:r>
        <w:rPr>
          <w:rFonts w:ascii="Times New Roman" w:hAnsi="Times New Roman" w:cs="Times New Roman" w:eastAsia="Times New Roman" w:hint="default"/>
        </w:rPr>
        <w:t> </w:t>
      </w:r>
      <w:r>
        <w:rPr/>
        <w:t>起，</w:t>
      </w:r>
      <w:r>
        <w:rPr>
          <w:rFonts w:ascii="Times New Roman" w:hAnsi="Times New Roman" w:cs="Times New Roman" w:eastAsia="Times New Roman" w:hint="default"/>
        </w:rPr>
        <w:t>128K Native</w:t>
      </w:r>
      <w:r>
        <w:rPr/>
        <w:t>的产品会逐渐增多。此外，</w:t>
      </w:r>
      <w:r>
        <w:rPr>
          <w:rFonts w:ascii="Times New Roman" w:hAnsi="Times New Roman" w:cs="Times New Roman" w:eastAsia="Times New Roman" w:hint="default"/>
        </w:rPr>
        <w:t>64K/128K</w:t>
      </w:r>
      <w:r>
        <w:rPr>
          <w:rFonts w:ascii="Times New Roman" w:hAnsi="Times New Roman" w:cs="Times New Roman" w:eastAsia="Times New Roman" w:hint="default"/>
          <w:spacing w:val="-2"/>
        </w:rPr>
        <w:t> </w:t>
      </w:r>
      <w:r>
        <w:rPr>
          <w:rFonts w:ascii="Times New Roman" w:hAnsi="Times New Roman" w:cs="Times New Roman" w:eastAsia="Times New Roman" w:hint="default"/>
        </w:rPr>
        <w:t>Java</w:t>
      </w:r>
      <w:r>
        <w:rPr/>
        <w:t>的产品也会逐渐增多。</w:t>
      </w:r>
    </w:p>
    <w:p>
      <w:pPr>
        <w:pStyle w:val="BodyText"/>
        <w:spacing w:line="225" w:lineRule="auto" w:before="155"/>
        <w:ind w:left="573" w:right="1131" w:hanging="42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spacing w:val="2"/>
        </w:rPr>
        <w:t>手机支付将会成为近年的热点。截至</w:t>
      </w:r>
      <w:r>
        <w:rPr>
          <w:rFonts w:ascii="Times New Roman" w:hAnsi="Times New Roman" w:cs="Times New Roman" w:eastAsia="Times New Roman" w:hint="default"/>
          <w:spacing w:val="2"/>
        </w:rPr>
        <w:t>2012</w:t>
      </w:r>
      <w:r>
        <w:rPr>
          <w:spacing w:val="2"/>
        </w:rPr>
        <w:t>年底，全球</w:t>
      </w:r>
      <w:r>
        <w:rPr>
          <w:rFonts w:ascii="Times New Roman" w:hAnsi="Times New Roman" w:cs="Times New Roman" w:eastAsia="Times New Roman" w:hint="default"/>
          <w:spacing w:val="2"/>
        </w:rPr>
        <w:t>NFC</w:t>
      </w:r>
      <w:r>
        <w:rPr>
          <w:spacing w:val="2"/>
        </w:rPr>
        <w:t>的累计出货量已经超过亿只。</w:t>
      </w:r>
      <w:r>
        <w:rPr>
          <w:spacing w:val="-118"/>
        </w:rPr>
        <w:t> </w:t>
      </w:r>
      <w:r>
        <w:rPr>
          <w:spacing w:val="-118"/>
        </w:rPr>
      </w:r>
      <w:r>
        <w:rPr>
          <w:spacing w:val="-3"/>
        </w:rPr>
        <w:t>预计</w:t>
      </w:r>
      <w:r>
        <w:rPr>
          <w:rFonts w:ascii="Times New Roman" w:hAnsi="Times New Roman" w:cs="Times New Roman" w:eastAsia="Times New Roman" w:hint="default"/>
          <w:spacing w:val="-3"/>
        </w:rPr>
        <w:t>2013-2015</w:t>
      </w:r>
      <w:r>
        <w:rPr>
          <w:spacing w:val="-3"/>
        </w:rPr>
        <w:t>年</w:t>
      </w:r>
      <w:r>
        <w:rPr>
          <w:rFonts w:ascii="Times New Roman" w:hAnsi="Times New Roman" w:cs="Times New Roman" w:eastAsia="Times New Roman" w:hint="default"/>
          <w:spacing w:val="-3"/>
        </w:rPr>
        <w:t>NFC</w:t>
      </w:r>
      <w:r>
        <w:rPr>
          <w:spacing w:val="-3"/>
        </w:rPr>
        <w:t>的出货量会达到</w:t>
      </w:r>
      <w:r>
        <w:rPr>
          <w:rFonts w:ascii="Times New Roman" w:hAnsi="Times New Roman" w:cs="Times New Roman" w:eastAsia="Times New Roman" w:hint="default"/>
          <w:spacing w:val="-3"/>
        </w:rPr>
        <w:t>8</w:t>
      </w:r>
      <w:r>
        <w:rPr>
          <w:spacing w:val="-3"/>
        </w:rPr>
        <w:t>亿只，其中中国移动将有很大的贡献。海外市场基</w:t>
      </w:r>
      <w:r>
        <w:rPr/>
        <w:t> 本上都是</w:t>
      </w:r>
      <w:r>
        <w:rPr>
          <w:rFonts w:ascii="Times New Roman" w:hAnsi="Times New Roman" w:cs="Times New Roman" w:eastAsia="Times New Roman" w:hint="default"/>
        </w:rPr>
        <w:t>NFC</w:t>
      </w:r>
      <w:r>
        <w:rPr/>
        <w:t>方案，而国内市场中</w:t>
      </w:r>
      <w:r>
        <w:rPr>
          <w:rFonts w:ascii="Times New Roman" w:hAnsi="Times New Roman" w:cs="Times New Roman" w:eastAsia="Times New Roman" w:hint="default"/>
        </w:rPr>
        <w:t>SIMPASS</w:t>
      </w:r>
      <w:r>
        <w:rPr/>
        <w:t>等其他方案也有一定的份额。</w:t>
      </w:r>
    </w:p>
    <w:p>
      <w:pPr>
        <w:pStyle w:val="BodyText"/>
        <w:spacing w:line="310" w:lineRule="exact" w:before="171"/>
        <w:ind w:left="573" w:right="1136" w:hanging="42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spacing w:val="2"/>
        </w:rPr>
        <w:t>由于十年有效期居民二代身份证到期换发的原因，二代身份证芯片从</w:t>
      </w:r>
      <w:r>
        <w:rPr>
          <w:rFonts w:ascii="Times New Roman" w:hAnsi="Times New Roman" w:cs="Times New Roman" w:eastAsia="Times New Roman" w:hint="default"/>
          <w:spacing w:val="2"/>
        </w:rPr>
        <w:t>2014</w:t>
      </w:r>
      <w:r>
        <w:rPr>
          <w:spacing w:val="2"/>
        </w:rPr>
        <w:t>年开始会有持</w:t>
      </w:r>
      <w:r>
        <w:rPr>
          <w:w w:val="99"/>
        </w:rPr>
        <w:t> </w:t>
      </w:r>
      <w:r>
        <w:rPr/>
        <w:t>续几年的换发小高峰增长。电子护照作为身份识别（</w:t>
      </w:r>
      <w:r>
        <w:rPr>
          <w:rFonts w:ascii="Times New Roman" w:hAnsi="Times New Roman" w:cs="Times New Roman" w:eastAsia="Times New Roman" w:hint="default"/>
        </w:rPr>
        <w:t>ID</w:t>
      </w:r>
      <w:r>
        <w:rPr/>
        <w:t>）的代表也将会有规模应用。</w:t>
      </w:r>
    </w:p>
    <w:p>
      <w:pPr>
        <w:pStyle w:val="BodyText"/>
        <w:spacing w:line="240" w:lineRule="auto" w:before="125"/>
        <w:ind w:right="1124"/>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9"/>
        </w:rPr>
        <w:t> </w:t>
      </w:r>
      <w:r>
        <w:rPr/>
        <w:t>公交卡、城市通卡、市民卡等行业卡片有融合趋势，未来将全部采用</w:t>
      </w:r>
      <w:r>
        <w:rPr>
          <w:rFonts w:ascii="Times New Roman" w:hAnsi="Times New Roman" w:cs="Times New Roman" w:eastAsia="Times New Roman" w:hint="default"/>
        </w:rPr>
        <w:t>CPU</w:t>
      </w:r>
      <w:r>
        <w:rPr/>
        <w:t>卡。</w:t>
      </w:r>
    </w:p>
    <w:p>
      <w:pPr>
        <w:pStyle w:val="BodyText"/>
        <w:spacing w:line="225" w:lineRule="auto" w:before="153"/>
        <w:ind w:left="573" w:right="1119" w:hanging="421"/>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7"/>
        </w:rPr>
        <w:t>银行卡从磁条卡向智能</w:t>
      </w:r>
      <w:r>
        <w:rPr>
          <w:rFonts w:ascii="Times New Roman" w:hAnsi="Times New Roman" w:cs="Times New Roman" w:eastAsia="Times New Roman" w:hint="default"/>
          <w:spacing w:val="7"/>
        </w:rPr>
        <w:t>IC</w:t>
      </w:r>
      <w:r>
        <w:rPr>
          <w:spacing w:val="7"/>
        </w:rPr>
        <w:t>卡转换（</w:t>
      </w:r>
      <w:r>
        <w:rPr>
          <w:rFonts w:ascii="Times New Roman" w:hAnsi="Times New Roman" w:cs="Times New Roman" w:eastAsia="Times New Roman" w:hint="default"/>
          <w:spacing w:val="7"/>
        </w:rPr>
        <w:t>EMV</w:t>
      </w:r>
      <w:r>
        <w:rPr>
          <w:spacing w:val="7"/>
        </w:rPr>
        <w:t>迁移）将会大幅提速，银行卡换“芯”会成为</w:t>
      </w:r>
      <w:r>
        <w:rPr>
          <w:spacing w:val="9"/>
        </w:rPr>
        <w:t> </w:t>
      </w:r>
      <w:r>
        <w:rPr>
          <w:rFonts w:ascii="Times New Roman" w:hAnsi="Times New Roman" w:cs="Times New Roman" w:eastAsia="Times New Roman" w:hint="default"/>
          <w:spacing w:val="-3"/>
        </w:rPr>
        <w:t>2013-2015</w:t>
      </w:r>
      <w:r>
        <w:rPr>
          <w:spacing w:val="-3"/>
        </w:rPr>
        <w:t>年的热门话题，预计银行</w:t>
      </w:r>
      <w:r>
        <w:rPr>
          <w:rFonts w:ascii="Times New Roman" w:hAnsi="Times New Roman" w:cs="Times New Roman" w:eastAsia="Times New Roman" w:hint="default"/>
          <w:spacing w:val="-3"/>
        </w:rPr>
        <w:t>IC</w:t>
      </w:r>
      <w:r>
        <w:rPr>
          <w:spacing w:val="-3"/>
        </w:rPr>
        <w:t>卡三年发卡</w:t>
      </w:r>
      <w:r>
        <w:rPr>
          <w:rFonts w:ascii="Times New Roman" w:hAnsi="Times New Roman" w:cs="Times New Roman" w:eastAsia="Times New Roman" w:hint="default"/>
          <w:spacing w:val="-3"/>
        </w:rPr>
        <w:t>8</w:t>
      </w:r>
      <w:r>
        <w:rPr>
          <w:spacing w:val="-3"/>
        </w:rPr>
        <w:t>亿张。此外还有社保卡，居民健康卡等</w:t>
      </w:r>
      <w:r>
        <w:rPr/>
        <w:t> </w:t>
      </w:r>
      <w:r>
        <w:rPr>
          <w:spacing w:val="-2"/>
        </w:rPr>
        <w:t>具有金融功能的行业用卡大量发放。银行</w:t>
      </w:r>
      <w:r>
        <w:rPr>
          <w:rFonts w:ascii="Times New Roman" w:hAnsi="Times New Roman" w:cs="Times New Roman" w:eastAsia="Times New Roman" w:hint="default"/>
          <w:spacing w:val="-2"/>
        </w:rPr>
        <w:t>IC</w:t>
      </w:r>
      <w:r>
        <w:rPr>
          <w:spacing w:val="-2"/>
        </w:rPr>
        <w:t>卡的发行会影响到</w:t>
      </w:r>
      <w:r>
        <w:rPr>
          <w:rFonts w:ascii="Times New Roman" w:hAnsi="Times New Roman" w:cs="Times New Roman" w:eastAsia="Times New Roman" w:hint="default"/>
          <w:spacing w:val="-2"/>
        </w:rPr>
        <w:t>USB-key</w:t>
      </w:r>
      <w:r>
        <w:rPr>
          <w:spacing w:val="-2"/>
        </w:rPr>
        <w:t>的出货量，但银行</w:t>
      </w:r>
      <w:r>
        <w:rPr>
          <w:w w:val="99"/>
        </w:rPr>
        <w:t> </w:t>
      </w:r>
      <w:r>
        <w:rPr/>
        <w:t>的非接触</w:t>
      </w:r>
      <w:r>
        <w:rPr>
          <w:rFonts w:ascii="Times New Roman" w:hAnsi="Times New Roman" w:cs="Times New Roman" w:eastAsia="Times New Roman" w:hint="default"/>
        </w:rPr>
        <w:t>POS</w:t>
      </w:r>
      <w:r>
        <w:rPr/>
        <w:t>也会刺激国内非接触读头芯片市场的发展。</w:t>
      </w:r>
    </w:p>
    <w:p>
      <w:pPr>
        <w:pStyle w:val="BodyText"/>
        <w:spacing w:line="312" w:lineRule="exact" w:before="167"/>
        <w:ind w:left="573" w:right="1133" w:hanging="421"/>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57"/>
        </w:rPr>
        <w:t> </w:t>
      </w:r>
      <w:r>
        <w:rPr/>
        <w:t>社保卡，截至</w:t>
      </w:r>
      <w:r>
        <w:rPr>
          <w:rFonts w:ascii="Times New Roman" w:hAnsi="Times New Roman" w:cs="Times New Roman" w:eastAsia="Times New Roman" w:hint="default"/>
        </w:rPr>
        <w:t>2012</w:t>
      </w:r>
      <w:r>
        <w:rPr/>
        <w:t>年底中国的社保卡累计发行</w:t>
      </w:r>
      <w:r>
        <w:rPr>
          <w:rFonts w:ascii="Times New Roman" w:hAnsi="Times New Roman" w:cs="Times New Roman" w:eastAsia="Times New Roman" w:hint="default"/>
        </w:rPr>
        <w:t>3</w:t>
      </w:r>
      <w:r>
        <w:rPr/>
        <w:t>亿张。从</w:t>
      </w:r>
      <w:r>
        <w:rPr>
          <w:rFonts w:ascii="Times New Roman" w:hAnsi="Times New Roman" w:cs="Times New Roman" w:eastAsia="Times New Roman" w:hint="default"/>
        </w:rPr>
        <w:t>2013</w:t>
      </w:r>
      <w:r>
        <w:rPr/>
        <w:t>年起社保卡将要具有金融功</w:t>
      </w:r>
      <w:r>
        <w:rPr>
          <w:w w:val="99"/>
        </w:rPr>
        <w:t> </w:t>
      </w:r>
      <w:r>
        <w:rPr/>
        <w:t>能。</w:t>
      </w:r>
    </w:p>
    <w:p>
      <w:pPr>
        <w:pStyle w:val="BodyText"/>
        <w:spacing w:line="240" w:lineRule="auto" w:before="125"/>
        <w:ind w:right="1124"/>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19"/>
        </w:rPr>
        <w:t> </w:t>
      </w:r>
      <w:r>
        <w:rPr/>
        <w:t>居民健康卡，未来</w:t>
      </w:r>
      <w:r>
        <w:rPr>
          <w:rFonts w:ascii="Times New Roman" w:hAnsi="Times New Roman" w:cs="Times New Roman" w:eastAsia="Times New Roman" w:hint="default"/>
        </w:rPr>
        <w:t>3</w:t>
      </w:r>
      <w:r>
        <w:rPr/>
        <w:t>年是中国非电信行业发卡的重点，预计发卡</w:t>
      </w:r>
      <w:r>
        <w:rPr>
          <w:rFonts w:ascii="Times New Roman" w:hAnsi="Times New Roman" w:cs="Times New Roman" w:eastAsia="Times New Roman" w:hint="default"/>
        </w:rPr>
        <w:t>5</w:t>
      </w:r>
      <w:r>
        <w:rPr/>
        <w:t>亿张。</w:t>
      </w:r>
    </w:p>
    <w:p>
      <w:pPr>
        <w:pStyle w:val="BodyText"/>
        <w:spacing w:line="240" w:lineRule="auto" w:before="135"/>
        <w:ind w:right="1124"/>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19"/>
        </w:rPr>
        <w:t> </w:t>
      </w:r>
      <w:r>
        <w:rPr/>
        <w:t>国密算法将在很多行业用卡领域得以广泛应用。</w:t>
      </w:r>
    </w:p>
    <w:p>
      <w:pPr>
        <w:spacing w:after="0" w:line="240" w:lineRule="auto"/>
        <w:jc w:val="left"/>
        <w:sectPr>
          <w:footerReference w:type="default" r:id="rId13"/>
          <w:pgSz w:w="11910" w:h="16840"/>
          <w:pgMar w:footer="1295" w:header="745" w:top="1060" w:bottom="1480" w:left="980" w:right="0"/>
          <w:pgNumType w:start="16"/>
        </w:sectPr>
      </w:pPr>
    </w:p>
    <w:p>
      <w:pPr>
        <w:spacing w:line="240" w:lineRule="auto" w:before="6"/>
        <w:rPr>
          <w:rFonts w:ascii="宋体" w:hAnsi="宋体" w:cs="宋体" w:eastAsia="宋体" w:hint="default"/>
          <w:sz w:val="23"/>
          <w:szCs w:val="23"/>
        </w:rPr>
      </w:pPr>
    </w:p>
    <w:p>
      <w:pPr>
        <w:pStyle w:val="Heading3"/>
        <w:spacing w:line="240" w:lineRule="auto" w:before="26"/>
        <w:ind w:left="606" w:right="1124"/>
        <w:jc w:val="left"/>
        <w:rPr>
          <w:b w:val="0"/>
          <w:bCs w:val="0"/>
        </w:rPr>
      </w:pPr>
      <w:r>
        <w:rPr/>
        <w:t>特种集成电路行业：</w:t>
      </w:r>
      <w:r>
        <w:rPr>
          <w:b w:val="0"/>
          <w:bCs w:val="0"/>
        </w:rPr>
      </w:r>
    </w:p>
    <w:p>
      <w:pPr>
        <w:pStyle w:val="BodyText"/>
        <w:spacing w:line="312" w:lineRule="exact" w:before="185"/>
        <w:ind w:right="1132" w:firstLine="454"/>
        <w:jc w:val="both"/>
      </w:pPr>
      <w:r>
        <w:rPr/>
        <w:t>特种集成电路产品对可靠性、环境适应性及稳定性要求显著。随着特种装备产业快速发 展，我国特种集成电路产品行业呈爆发式增长态势。</w:t>
      </w:r>
    </w:p>
    <w:p>
      <w:pPr>
        <w:pStyle w:val="BodyText"/>
        <w:spacing w:line="240" w:lineRule="auto" w:before="125"/>
        <w:ind w:left="606" w:right="1124"/>
        <w:jc w:val="left"/>
      </w:pPr>
      <w:r>
        <w:rPr/>
        <w:t>（</w:t>
      </w:r>
      <w:r>
        <w:rPr>
          <w:rFonts w:ascii="Times New Roman" w:hAnsi="Times New Roman" w:cs="Times New Roman" w:eastAsia="Times New Roman" w:hint="default"/>
        </w:rPr>
        <w:t>1</w:t>
      </w:r>
      <w:r>
        <w:rPr/>
        <w:t>）特种装备机械化向信息化、网络化发展</w:t>
      </w:r>
    </w:p>
    <w:p>
      <w:pPr>
        <w:pStyle w:val="BodyText"/>
        <w:spacing w:line="312" w:lineRule="exact" w:before="166"/>
        <w:ind w:right="1134" w:firstLine="454"/>
        <w:jc w:val="both"/>
      </w:pPr>
      <w:r>
        <w:rPr/>
        <w:t>特种装备需求快速增长。虽然近年来中国的特种装备行业进步很快，但仍存在装备信息 化程度不高的问题。据估计，我国特种装备电子信息技术产业市场规模将超过</w:t>
      </w:r>
      <w:r>
        <w:rPr>
          <w:rFonts w:ascii="Times New Roman" w:hAnsi="Times New Roman" w:cs="Times New Roman" w:eastAsia="Times New Roman" w:hint="default"/>
        </w:rPr>
        <w:t>1000</w:t>
      </w:r>
      <w:r>
        <w:rPr/>
        <w:t>亿元。特</w:t>
      </w:r>
      <w:r>
        <w:rPr>
          <w:spacing w:val="-89"/>
        </w:rPr>
        <w:t> </w:t>
      </w:r>
      <w:r>
        <w:rPr/>
        <w:t>种集成电路对特种装备信息化性能起着决定性作用，是其中的关键核心零部件，未来发展空</w:t>
      </w:r>
      <w:r>
        <w:rPr>
          <w:spacing w:val="-90"/>
        </w:rPr>
        <w:t> </w:t>
      </w:r>
      <w:r>
        <w:rPr>
          <w:spacing w:val="-90"/>
        </w:rPr>
      </w:r>
      <w:r>
        <w:rPr/>
        <w:t>间巨大。</w:t>
      </w:r>
    </w:p>
    <w:p>
      <w:pPr>
        <w:pStyle w:val="BodyText"/>
        <w:spacing w:line="240" w:lineRule="auto" w:before="125"/>
        <w:ind w:left="606" w:right="1124"/>
        <w:jc w:val="left"/>
      </w:pPr>
      <w:r>
        <w:rPr/>
        <w:t>（</w:t>
      </w:r>
      <w:r>
        <w:rPr>
          <w:rFonts w:ascii="Times New Roman" w:hAnsi="Times New Roman" w:cs="Times New Roman" w:eastAsia="Times New Roman" w:hint="default"/>
        </w:rPr>
        <w:t>2</w:t>
      </w:r>
      <w:r>
        <w:rPr/>
        <w:t>）特种装备国产化是特种集成电路快速发展的催化剂</w:t>
      </w:r>
    </w:p>
    <w:p>
      <w:pPr>
        <w:pStyle w:val="BodyText"/>
        <w:spacing w:line="237" w:lineRule="auto" w:before="138"/>
        <w:ind w:right="1133" w:firstLine="454"/>
        <w:jc w:val="both"/>
      </w:pPr>
      <w:r>
        <w:rPr/>
        <w:t>作为特种装备核心战略元器件的特种集成电路产品，受制于我国技术水平等多种因素， 目前国产化比例较低。由于特种集成电路产品是特种装备信息化控制系统的核心，过低的国</w:t>
      </w:r>
      <w:r>
        <w:rPr>
          <w:spacing w:val="-90"/>
        </w:rPr>
        <w:t> </w:t>
      </w:r>
      <w:r>
        <w:rPr>
          <w:spacing w:val="-90"/>
        </w:rPr>
      </w:r>
      <w:r>
        <w:rPr/>
        <w:t>产化率严重影响着我国国防系统的自主性及保障能力。具备相关开发、生产技术的特种集成</w:t>
      </w:r>
      <w:r>
        <w:rPr>
          <w:spacing w:val="-86"/>
        </w:rPr>
        <w:t> </w:t>
      </w:r>
      <w:r>
        <w:rPr>
          <w:spacing w:val="-86"/>
        </w:rPr>
      </w:r>
      <w:r>
        <w:rPr/>
        <w:t>电路产品的国产化采购是必然趋势。</w:t>
      </w:r>
    </w:p>
    <w:p>
      <w:pPr>
        <w:spacing w:line="450" w:lineRule="atLeast" w:before="36"/>
        <w:ind w:left="606" w:right="118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、公司的近期发展规划及</w:t>
      </w:r>
      <w:r>
        <w:rPr>
          <w:rFonts w:ascii="Times New Roman" w:hAnsi="Times New Roman" w:cs="Times New Roman" w:eastAsia="Times New Roman" w:hint="default"/>
          <w:b/>
          <w:bCs/>
          <w:sz w:val="24"/>
          <w:szCs w:val="24"/>
        </w:rPr>
        <w:t>2013</w:t>
      </w:r>
      <w:r>
        <w:rPr>
          <w:rFonts w:ascii="宋体" w:hAnsi="宋体" w:cs="宋体" w:eastAsia="宋体" w:hint="default"/>
          <w:b/>
          <w:bCs/>
          <w:sz w:val="24"/>
          <w:szCs w:val="24"/>
        </w:rPr>
        <w:t>年度重点工作</w:t>
      </w:r>
      <w:r>
        <w:rPr>
          <w:rFonts w:ascii="宋体" w:hAnsi="宋体" w:cs="宋体" w:eastAsia="宋体" w:hint="default"/>
          <w:b/>
          <w:bCs/>
          <w:w w:val="99"/>
          <w:sz w:val="24"/>
          <w:szCs w:val="24"/>
        </w:rPr>
        <w:t> </w:t>
      </w:r>
      <w:r>
        <w:rPr>
          <w:rFonts w:ascii="宋体" w:hAnsi="宋体" w:cs="宋体" w:eastAsia="宋体" w:hint="default"/>
          <w:sz w:val="24"/>
          <w:szCs w:val="24"/>
        </w:rPr>
        <w:t>公司将按照“成为国内集成电路设计龙头企业”的总体愿景，通过“品牌推广”、“核</w:t>
      </w:r>
    </w:p>
    <w:p>
      <w:pPr>
        <w:pStyle w:val="BodyText"/>
        <w:spacing w:line="312" w:lineRule="exact" w:before="28"/>
        <w:ind w:right="1154"/>
        <w:jc w:val="left"/>
      </w:pPr>
      <w:r>
        <w:rPr/>
        <w:t>心竞争力提升”、“成就领先地位”等核心工作，推动主营业务快速发展，提升公司综合竞 争力及市场地位。</w:t>
      </w:r>
    </w:p>
    <w:p>
      <w:pPr>
        <w:pStyle w:val="BodyText"/>
        <w:spacing w:line="240" w:lineRule="auto" w:before="125"/>
        <w:ind w:left="606" w:right="1124"/>
        <w:jc w:val="left"/>
      </w:pPr>
      <w:r>
        <w:rPr>
          <w:rFonts w:ascii="Times New Roman" w:hAnsi="Times New Roman" w:cs="Times New Roman" w:eastAsia="Times New Roman" w:hint="default"/>
        </w:rPr>
        <w:t>2013</w:t>
      </w:r>
      <w:r>
        <w:rPr/>
        <w:t>年，公司将围绕“品牌推广年”的主线，做好以下工作：</w:t>
      </w:r>
    </w:p>
    <w:p>
      <w:pPr>
        <w:pStyle w:val="BodyText"/>
        <w:spacing w:line="312" w:lineRule="exact" w:before="166"/>
        <w:ind w:right="1133" w:firstLine="454"/>
        <w:jc w:val="both"/>
      </w:pPr>
      <w:r>
        <w:rPr>
          <w:spacing w:val="-2"/>
        </w:rPr>
        <w:t>（</w:t>
      </w:r>
      <w:r>
        <w:rPr>
          <w:rFonts w:ascii="Times New Roman" w:hAnsi="Times New Roman" w:cs="Times New Roman" w:eastAsia="Times New Roman" w:hint="default"/>
          <w:spacing w:val="-2"/>
        </w:rPr>
        <w:t>1</w:t>
      </w:r>
      <w:r>
        <w:rPr>
          <w:spacing w:val="-2"/>
        </w:rPr>
        <w:t>）积极推进重大资产重组后的业务整合工作，加强整体协调，发挥协同作用，优化配</w:t>
      </w:r>
      <w:r>
        <w:rPr/>
        <w:t> 置资源，强化核心主业，促进公司核心竞争力的不断提高。</w:t>
      </w:r>
    </w:p>
    <w:p>
      <w:pPr>
        <w:pStyle w:val="BodyText"/>
        <w:spacing w:line="312" w:lineRule="exact" w:before="156"/>
        <w:ind w:right="1134" w:firstLine="454"/>
        <w:jc w:val="both"/>
      </w:pPr>
      <w:r>
        <w:rPr>
          <w:spacing w:val="-2"/>
        </w:rPr>
        <w:t>（</w:t>
      </w:r>
      <w:r>
        <w:rPr>
          <w:rFonts w:ascii="Times New Roman" w:hAnsi="Times New Roman" w:cs="Times New Roman" w:eastAsia="Times New Roman" w:hint="default"/>
          <w:spacing w:val="-2"/>
        </w:rPr>
        <w:t>2</w:t>
      </w:r>
      <w:r>
        <w:rPr>
          <w:spacing w:val="-2"/>
        </w:rPr>
        <w:t>）加强品牌建设和宣传力度，提升公司品牌影响力。加强公司文化建设，培育企业精</w:t>
      </w:r>
      <w:r>
        <w:rPr/>
        <w:t> 神，形成统一的价值标准和经营理念，以规范员工行为，凝聚员工力量，为实现公司的战略 目标服务。</w:t>
      </w:r>
    </w:p>
    <w:p>
      <w:pPr>
        <w:pStyle w:val="BodyText"/>
        <w:spacing w:line="312" w:lineRule="exact" w:before="156"/>
        <w:ind w:right="1134" w:firstLine="454"/>
        <w:jc w:val="both"/>
      </w:pPr>
      <w:r>
        <w:rPr>
          <w:spacing w:val="-2"/>
        </w:rPr>
        <w:t>（</w:t>
      </w:r>
      <w:r>
        <w:rPr>
          <w:rFonts w:ascii="Times New Roman" w:hAnsi="Times New Roman" w:cs="Times New Roman" w:eastAsia="Times New Roman" w:hint="default"/>
          <w:spacing w:val="-2"/>
        </w:rPr>
        <w:t>3</w:t>
      </w:r>
      <w:r>
        <w:rPr>
          <w:spacing w:val="-2"/>
        </w:rPr>
        <w:t>）注重市值管理，公司业务发展与股东回报并重。完善投资者关系管理，建立良好的</w:t>
      </w:r>
      <w:r>
        <w:rPr/>
        <w:t> 沟通渠道与模式，在资本市场中树立良好形象，充分发挥资本平台力量做大做强。</w:t>
      </w:r>
    </w:p>
    <w:p>
      <w:pPr>
        <w:pStyle w:val="BodyText"/>
        <w:spacing w:line="312" w:lineRule="exact" w:before="156"/>
        <w:ind w:right="1133" w:firstLine="454"/>
        <w:jc w:val="both"/>
      </w:pPr>
      <w:r>
        <w:rPr>
          <w:spacing w:val="-2"/>
        </w:rPr>
        <w:t>（</w:t>
      </w:r>
      <w:r>
        <w:rPr>
          <w:rFonts w:ascii="Times New Roman" w:hAnsi="Times New Roman" w:cs="Times New Roman" w:eastAsia="Times New Roman" w:hint="default"/>
          <w:spacing w:val="-2"/>
        </w:rPr>
        <w:t>4</w:t>
      </w:r>
      <w:r>
        <w:rPr>
          <w:spacing w:val="-2"/>
        </w:rPr>
        <w:t>）结合企业内控的要求，梳理公司管理架构和制度，优化组织架构，建立规范统一的</w:t>
      </w:r>
      <w:r>
        <w:rPr/>
        <w:t> 公司管理体系。做好目标管理，提高执行力，完善绩效考核体系，推进精细化管理工作，加 强对重点业务风险防范。</w:t>
      </w:r>
    </w:p>
    <w:p>
      <w:pPr>
        <w:pStyle w:val="BodyText"/>
        <w:spacing w:line="312" w:lineRule="exact" w:before="156"/>
        <w:ind w:right="1135" w:firstLine="454"/>
        <w:jc w:val="both"/>
      </w:pPr>
      <w:r>
        <w:rPr>
          <w:spacing w:val="-2"/>
        </w:rPr>
        <w:t>（</w:t>
      </w:r>
      <w:r>
        <w:rPr>
          <w:rFonts w:ascii="Times New Roman" w:hAnsi="Times New Roman" w:cs="Times New Roman" w:eastAsia="Times New Roman" w:hint="default"/>
          <w:spacing w:val="-2"/>
        </w:rPr>
        <w:t>5</w:t>
      </w:r>
      <w:r>
        <w:rPr>
          <w:spacing w:val="-2"/>
        </w:rPr>
        <w:t>）强化市场销售工作，加快拓宽销售渠道，积极开拓新的应用领域，提升公司市场占</w:t>
      </w:r>
      <w:r>
        <w:rPr/>
        <w:t> 有率。</w:t>
      </w:r>
    </w:p>
    <w:p>
      <w:pPr>
        <w:pStyle w:val="BodyText"/>
        <w:spacing w:line="312" w:lineRule="exact" w:before="156"/>
        <w:ind w:right="1134" w:firstLine="454"/>
        <w:jc w:val="both"/>
      </w:pPr>
      <w:r>
        <w:rPr>
          <w:spacing w:val="-2"/>
        </w:rPr>
        <w:t>（</w:t>
      </w:r>
      <w:r>
        <w:rPr>
          <w:rFonts w:ascii="Times New Roman" w:hAnsi="Times New Roman" w:cs="Times New Roman" w:eastAsia="Times New Roman" w:hint="default"/>
          <w:spacing w:val="-2"/>
        </w:rPr>
        <w:t>6</w:t>
      </w:r>
      <w:r>
        <w:rPr>
          <w:spacing w:val="-2"/>
        </w:rPr>
        <w:t>）保证科研开发重点项目的顺利完成和市场急需产品的及时推出。全面提升批产保障</w:t>
      </w:r>
      <w:r>
        <w:rPr/>
        <w:t> 能力建设。不断改进生产工艺，提升良率，降低成本，增强产品竞争力。</w:t>
      </w:r>
    </w:p>
    <w:p>
      <w:pPr>
        <w:spacing w:line="240" w:lineRule="auto" w:before="10"/>
        <w:rPr>
          <w:rFonts w:ascii="宋体" w:hAnsi="宋体" w:cs="宋体" w:eastAsia="宋体" w:hint="default"/>
          <w:sz w:val="20"/>
          <w:szCs w:val="20"/>
        </w:rPr>
      </w:pPr>
    </w:p>
    <w:p>
      <w:pPr>
        <w:pStyle w:val="Heading3"/>
        <w:spacing w:line="240" w:lineRule="auto"/>
        <w:ind w:right="1124"/>
        <w:jc w:val="left"/>
        <w:rPr>
          <w:b w:val="0"/>
          <w:bCs w:val="0"/>
        </w:rPr>
      </w:pPr>
      <w:r>
        <w:rPr/>
        <w:t>八、董事会对会计师事务所本报告期“非标准审计报告”的说明</w:t>
      </w:r>
      <w:r>
        <w:rPr>
          <w:b w:val="0"/>
          <w:bCs w:val="0"/>
        </w:rPr>
      </w:r>
    </w:p>
    <w:p>
      <w:pPr>
        <w:spacing w:line="240" w:lineRule="auto" w:before="12"/>
        <w:rPr>
          <w:rFonts w:ascii="宋体" w:hAnsi="宋体" w:cs="宋体" w:eastAsia="宋体" w:hint="default"/>
          <w:b/>
          <w:bCs/>
          <w:sz w:val="24"/>
          <w:szCs w:val="24"/>
        </w:rPr>
      </w:pPr>
    </w:p>
    <w:p>
      <w:pPr>
        <w:spacing w:before="0"/>
        <w:ind w:left="152" w:right="1124" w:firstLine="0"/>
        <w:jc w:val="left"/>
        <w:rPr>
          <w:rFonts w:ascii="黑体" w:hAnsi="黑体" w:cs="黑体" w:eastAsia="黑体" w:hint="default"/>
          <w:sz w:val="21"/>
          <w:szCs w:val="21"/>
        </w:rPr>
      </w:pPr>
      <w:r>
        <w:rPr>
          <w:rFonts w:ascii="黑体" w:hAnsi="黑体" w:cs="黑体" w:eastAsia="黑体" w:hint="default"/>
          <w:sz w:val="21"/>
          <w:szCs w:val="21"/>
        </w:rPr>
        <w:t>不适用。</w:t>
      </w:r>
    </w:p>
    <w:p>
      <w:pPr>
        <w:spacing w:after="0"/>
        <w:jc w:val="left"/>
        <w:rPr>
          <w:rFonts w:ascii="黑体" w:hAnsi="黑体" w:cs="黑体" w:eastAsia="黑体" w:hint="default"/>
          <w:sz w:val="21"/>
          <w:szCs w:val="21"/>
        </w:rPr>
        <w:sectPr>
          <w:pgSz w:w="11910" w:h="16840"/>
          <w:pgMar w:header="745" w:footer="1295" w:top="1060" w:bottom="1520" w:left="980" w:right="0"/>
        </w:sectPr>
      </w:pPr>
    </w:p>
    <w:p>
      <w:pPr>
        <w:spacing w:line="240" w:lineRule="auto" w:before="8"/>
        <w:rPr>
          <w:rFonts w:ascii="黑体" w:hAnsi="黑体" w:cs="黑体" w:eastAsia="黑体" w:hint="default"/>
          <w:sz w:val="23"/>
          <w:szCs w:val="23"/>
        </w:rPr>
      </w:pPr>
    </w:p>
    <w:p>
      <w:pPr>
        <w:pStyle w:val="Heading3"/>
        <w:spacing w:line="240" w:lineRule="auto" w:before="26"/>
        <w:ind w:right="1124"/>
        <w:jc w:val="left"/>
        <w:rPr>
          <w:b w:val="0"/>
          <w:bCs w:val="0"/>
        </w:rPr>
      </w:pPr>
      <w:r>
        <w:rPr/>
        <w:t>九、与上年度财务报告相比，会计政策、会计估计和核算方法发生变化的情况说明</w:t>
      </w:r>
      <w:r>
        <w:rPr>
          <w:b w:val="0"/>
          <w:bCs w:val="0"/>
        </w:rPr>
      </w:r>
    </w:p>
    <w:p>
      <w:pPr>
        <w:spacing w:line="240" w:lineRule="auto" w:before="12"/>
        <w:rPr>
          <w:rFonts w:ascii="宋体" w:hAnsi="宋体" w:cs="宋体" w:eastAsia="宋体" w:hint="default"/>
          <w:b/>
          <w:bCs/>
          <w:sz w:val="24"/>
          <w:szCs w:val="24"/>
        </w:rPr>
      </w:pPr>
    </w:p>
    <w:p>
      <w:pPr>
        <w:pStyle w:val="Heading3"/>
        <w:spacing w:line="504" w:lineRule="auto"/>
        <w:ind w:right="3767"/>
        <w:jc w:val="left"/>
        <w:rPr>
          <w:b w:val="0"/>
          <w:bCs w:val="0"/>
        </w:rPr>
      </w:pPr>
      <w:r>
        <w:rPr>
          <w:rFonts w:ascii="黑体" w:hAnsi="黑体" w:cs="黑体" w:eastAsia="黑体" w:hint="default"/>
          <w:b w:val="0"/>
          <w:bCs w:val="0"/>
          <w:sz w:val="21"/>
          <w:szCs w:val="21"/>
        </w:rPr>
        <w:t>不适用。</w:t>
      </w:r>
      <w:r>
        <w:rPr>
          <w:rFonts w:ascii="黑体" w:hAnsi="黑体" w:cs="黑体" w:eastAsia="黑体" w:hint="default"/>
          <w:b w:val="0"/>
          <w:bCs w:val="0"/>
          <w:w w:val="100"/>
          <w:sz w:val="21"/>
          <w:szCs w:val="21"/>
        </w:rPr>
        <w:t> </w:t>
      </w:r>
      <w:r>
        <w:rPr/>
        <w:t>十、报告期内发生重大会计差错更正需追溯重述的情况说明</w:t>
      </w:r>
      <w:r>
        <w:rPr>
          <w:w w:val="99"/>
        </w:rPr>
        <w:t> </w:t>
      </w:r>
      <w:r>
        <w:rPr>
          <w:rFonts w:ascii="黑体" w:hAnsi="黑体" w:cs="黑体" w:eastAsia="黑体" w:hint="default"/>
          <w:b w:val="0"/>
          <w:bCs w:val="0"/>
          <w:sz w:val="21"/>
          <w:szCs w:val="21"/>
        </w:rPr>
        <w:t>不适用。</w:t>
      </w:r>
      <w:r>
        <w:rPr>
          <w:rFonts w:ascii="黑体" w:hAnsi="黑体" w:cs="黑体" w:eastAsia="黑体" w:hint="default"/>
          <w:b w:val="0"/>
          <w:bCs w:val="0"/>
          <w:w w:val="100"/>
          <w:sz w:val="21"/>
          <w:szCs w:val="21"/>
        </w:rPr>
        <w:t> </w:t>
      </w:r>
      <w:r>
        <w:rPr/>
        <w:t>十一、与上年度财务报告相比，合并报表范围发生变化的情况说明</w:t>
      </w:r>
      <w:r>
        <w:rPr>
          <w:b w:val="0"/>
          <w:bCs w:val="0"/>
        </w:rPr>
      </w:r>
    </w:p>
    <w:p>
      <w:pPr>
        <w:pStyle w:val="BodyText"/>
        <w:spacing w:line="240" w:lineRule="auto" w:before="34"/>
        <w:ind w:right="1124"/>
        <w:jc w:val="left"/>
        <w:rPr>
          <w:rFonts w:ascii="黑体" w:hAnsi="黑体" w:cs="黑体" w:eastAsia="黑体" w:hint="default"/>
        </w:rPr>
      </w:pPr>
      <w:r>
        <w:rPr>
          <w:rFonts w:ascii="黑体" w:hAnsi="黑体" w:cs="黑体" w:eastAsia="黑体" w:hint="default"/>
        </w:rPr>
        <w:t>本报告期增加纳入合并范围的子公司：</w:t>
      </w:r>
    </w:p>
    <w:p>
      <w:pPr>
        <w:spacing w:line="240" w:lineRule="auto" w:before="7"/>
        <w:rPr>
          <w:rFonts w:ascii="黑体" w:hAnsi="黑体" w:cs="黑体" w:eastAsia="黑体" w:hint="default"/>
          <w:sz w:val="10"/>
          <w:szCs w:val="10"/>
        </w:rPr>
      </w:pPr>
    </w:p>
    <w:tbl>
      <w:tblPr>
        <w:tblW w:w="0" w:type="auto"/>
        <w:jc w:val="left"/>
        <w:tblInd w:w="152" w:type="dxa"/>
        <w:tblLayout w:type="fixed"/>
        <w:tblCellMar>
          <w:top w:w="0" w:type="dxa"/>
          <w:left w:w="0" w:type="dxa"/>
          <w:bottom w:w="0" w:type="dxa"/>
          <w:right w:w="0" w:type="dxa"/>
        </w:tblCellMar>
        <w:tblLook w:val="01E0"/>
      </w:tblPr>
      <w:tblGrid>
        <w:gridCol w:w="3069"/>
        <w:gridCol w:w="1232"/>
        <w:gridCol w:w="2278"/>
        <w:gridCol w:w="2059"/>
      </w:tblGrid>
      <w:tr>
        <w:trPr>
          <w:trHeight w:val="280" w:hRule="exact"/>
        </w:trPr>
        <w:tc>
          <w:tcPr>
            <w:tcW w:w="3069" w:type="dxa"/>
            <w:tcBorders>
              <w:top w:val="nil" w:sz="6" w:space="0" w:color="auto"/>
              <w:left w:val="nil" w:sz="6" w:space="0" w:color="auto"/>
              <w:bottom w:val="single" w:sz="6" w:space="0" w:color="000000"/>
              <w:right w:val="nil" w:sz="6" w:space="0" w:color="auto"/>
            </w:tcBorders>
          </w:tcPr>
          <w:p>
            <w:pPr>
              <w:pStyle w:val="TableParagraph"/>
              <w:spacing w:line="211" w:lineRule="exact"/>
              <w:ind w:left="1006"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232" w:type="dxa"/>
            <w:tcBorders>
              <w:top w:val="nil" w:sz="6" w:space="0" w:color="auto"/>
              <w:left w:val="nil" w:sz="6" w:space="0" w:color="auto"/>
              <w:bottom w:val="single" w:sz="6" w:space="0" w:color="000000"/>
              <w:right w:val="nil" w:sz="6" w:space="0" w:color="auto"/>
            </w:tcBorders>
          </w:tcPr>
          <w:p>
            <w:pPr>
              <w:pStyle w:val="TableParagraph"/>
              <w:spacing w:line="21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级次</w:t>
            </w:r>
            <w:r>
              <w:rPr>
                <w:rFonts w:ascii="宋体" w:hAnsi="宋体" w:cs="宋体" w:eastAsia="宋体" w:hint="default"/>
                <w:sz w:val="21"/>
                <w:szCs w:val="21"/>
              </w:rPr>
            </w:r>
          </w:p>
        </w:tc>
        <w:tc>
          <w:tcPr>
            <w:tcW w:w="2278" w:type="dxa"/>
            <w:tcBorders>
              <w:top w:val="nil" w:sz="6" w:space="0" w:color="auto"/>
              <w:left w:val="nil" w:sz="6" w:space="0" w:color="auto"/>
              <w:bottom w:val="single" w:sz="6" w:space="0" w:color="000000"/>
              <w:right w:val="nil" w:sz="6" w:space="0" w:color="auto"/>
            </w:tcBorders>
          </w:tcPr>
          <w:p>
            <w:pPr>
              <w:pStyle w:val="TableParagraph"/>
              <w:spacing w:line="211" w:lineRule="exact"/>
              <w:ind w:left="485" w:right="0"/>
              <w:jc w:val="left"/>
              <w:rPr>
                <w:rFonts w:ascii="宋体" w:hAnsi="宋体" w:cs="宋体" w:eastAsia="宋体" w:hint="default"/>
                <w:sz w:val="21"/>
                <w:szCs w:val="21"/>
              </w:rPr>
            </w:pPr>
            <w:r>
              <w:rPr>
                <w:rFonts w:ascii="宋体" w:hAnsi="宋体" w:cs="宋体" w:eastAsia="宋体" w:hint="default"/>
                <w:b/>
                <w:bCs/>
                <w:sz w:val="21"/>
                <w:szCs w:val="21"/>
              </w:rPr>
              <w:t>期末净资产</w:t>
            </w:r>
            <w:r>
              <w:rPr>
                <w:rFonts w:ascii="宋体" w:hAnsi="宋体" w:cs="宋体" w:eastAsia="宋体" w:hint="default"/>
                <w:sz w:val="21"/>
                <w:szCs w:val="21"/>
              </w:rPr>
            </w:r>
          </w:p>
        </w:tc>
        <w:tc>
          <w:tcPr>
            <w:tcW w:w="2059" w:type="dxa"/>
            <w:tcBorders>
              <w:top w:val="nil" w:sz="6" w:space="0" w:color="auto"/>
              <w:left w:val="nil" w:sz="6" w:space="0" w:color="auto"/>
              <w:bottom w:val="single" w:sz="6" w:space="0" w:color="000000"/>
              <w:right w:val="nil" w:sz="6" w:space="0" w:color="auto"/>
            </w:tcBorders>
          </w:tcPr>
          <w:p>
            <w:pPr>
              <w:pStyle w:val="TableParagraph"/>
              <w:spacing w:line="211" w:lineRule="exact"/>
              <w:ind w:left="454" w:right="0"/>
              <w:jc w:val="left"/>
              <w:rPr>
                <w:rFonts w:ascii="宋体" w:hAnsi="宋体" w:cs="宋体" w:eastAsia="宋体" w:hint="default"/>
                <w:sz w:val="21"/>
                <w:szCs w:val="21"/>
              </w:rPr>
            </w:pPr>
            <w:r>
              <w:rPr>
                <w:rFonts w:ascii="宋体" w:hAnsi="宋体" w:cs="宋体" w:eastAsia="宋体" w:hint="default"/>
                <w:b/>
                <w:bCs/>
                <w:sz w:val="21"/>
                <w:szCs w:val="21"/>
              </w:rPr>
              <w:t>本期净利润</w:t>
            </w:r>
            <w:r>
              <w:rPr>
                <w:rFonts w:ascii="宋体" w:hAnsi="宋体" w:cs="宋体" w:eastAsia="宋体" w:hint="default"/>
                <w:sz w:val="21"/>
                <w:szCs w:val="21"/>
              </w:rPr>
            </w:r>
          </w:p>
        </w:tc>
      </w:tr>
      <w:tr>
        <w:trPr>
          <w:trHeight w:val="337" w:hRule="exact"/>
        </w:trPr>
        <w:tc>
          <w:tcPr>
            <w:tcW w:w="3069" w:type="dxa"/>
            <w:tcBorders>
              <w:top w:val="single" w:sz="6" w:space="0" w:color="000000"/>
              <w:left w:val="nil" w:sz="6" w:space="0" w:color="auto"/>
              <w:bottom w:val="single" w:sz="6" w:space="0" w:color="000000"/>
              <w:right w:val="nil" w:sz="6" w:space="0" w:color="auto"/>
            </w:tcBorders>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32" w:type="dxa"/>
            <w:tcBorders>
              <w:top w:val="single" w:sz="6" w:space="0" w:color="000000"/>
              <w:left w:val="nil" w:sz="6" w:space="0" w:color="auto"/>
              <w:bottom w:val="single" w:sz="6" w:space="0" w:color="000000"/>
              <w:right w:val="nil" w:sz="6" w:space="0" w:color="auto"/>
            </w:tcBorders>
          </w:tcPr>
          <w:p>
            <w:pPr>
              <w:pStyle w:val="TableParagraph"/>
              <w:spacing w:line="263" w:lineRule="exact"/>
              <w:ind w:left="323"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2278" w:type="dxa"/>
            <w:tcBorders>
              <w:top w:val="single" w:sz="6" w:space="0" w:color="000000"/>
              <w:left w:val="nil" w:sz="6" w:space="0" w:color="auto"/>
              <w:bottom w:val="single" w:sz="6" w:space="0" w:color="000000"/>
              <w:right w:val="nil" w:sz="6" w:space="0" w:color="auto"/>
            </w:tcBorders>
          </w:tcPr>
          <w:p>
            <w:pPr>
              <w:pStyle w:val="TableParagraph"/>
              <w:spacing w:line="240" w:lineRule="auto" w:before="35"/>
              <w:ind w:right="416"/>
              <w:jc w:val="right"/>
              <w:rPr>
                <w:rFonts w:ascii="Times New Roman" w:hAnsi="Times New Roman" w:cs="Times New Roman" w:eastAsia="Times New Roman" w:hint="default"/>
                <w:sz w:val="21"/>
                <w:szCs w:val="21"/>
              </w:rPr>
            </w:pPr>
            <w:r>
              <w:rPr>
                <w:rFonts w:ascii="Times New Roman"/>
                <w:spacing w:val="-1"/>
                <w:sz w:val="21"/>
              </w:rPr>
              <w:t>660,170,310.54</w:t>
            </w:r>
          </w:p>
        </w:tc>
        <w:tc>
          <w:tcPr>
            <w:tcW w:w="2059" w:type="dxa"/>
            <w:tcBorders>
              <w:top w:val="single" w:sz="6" w:space="0" w:color="000000"/>
              <w:left w:val="nil" w:sz="6" w:space="0" w:color="auto"/>
              <w:bottom w:val="single" w:sz="6" w:space="0" w:color="000000"/>
              <w:right w:val="nil" w:sz="6" w:space="0" w:color="auto"/>
            </w:tcBorders>
          </w:tcPr>
          <w:p>
            <w:pPr>
              <w:pStyle w:val="TableParagraph"/>
              <w:spacing w:line="240" w:lineRule="auto" w:before="35"/>
              <w:ind w:right="322"/>
              <w:jc w:val="right"/>
              <w:rPr>
                <w:rFonts w:ascii="Times New Roman" w:hAnsi="Times New Roman" w:cs="Times New Roman" w:eastAsia="Times New Roman" w:hint="default"/>
                <w:sz w:val="21"/>
                <w:szCs w:val="21"/>
              </w:rPr>
            </w:pPr>
            <w:r>
              <w:rPr>
                <w:rFonts w:ascii="Times New Roman"/>
                <w:spacing w:val="-1"/>
                <w:sz w:val="21"/>
              </w:rPr>
              <w:t>128,016,119.03</w:t>
            </w:r>
          </w:p>
        </w:tc>
      </w:tr>
      <w:tr>
        <w:trPr>
          <w:trHeight w:val="336" w:hRule="exact"/>
        </w:trPr>
        <w:tc>
          <w:tcPr>
            <w:tcW w:w="3069"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深圳市国微电子股份有限公司</w:t>
            </w:r>
          </w:p>
        </w:tc>
        <w:tc>
          <w:tcPr>
            <w:tcW w:w="1232"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2278"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416"/>
              <w:jc w:val="right"/>
              <w:rPr>
                <w:rFonts w:ascii="Times New Roman" w:hAnsi="Times New Roman" w:cs="Times New Roman" w:eastAsia="Times New Roman" w:hint="default"/>
                <w:sz w:val="21"/>
                <w:szCs w:val="21"/>
              </w:rPr>
            </w:pPr>
            <w:r>
              <w:rPr>
                <w:rFonts w:ascii="Times New Roman"/>
                <w:spacing w:val="-1"/>
                <w:sz w:val="21"/>
              </w:rPr>
              <w:t>193,617,959.14</w:t>
            </w:r>
          </w:p>
        </w:tc>
        <w:tc>
          <w:tcPr>
            <w:tcW w:w="205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22"/>
              <w:jc w:val="right"/>
              <w:rPr>
                <w:rFonts w:ascii="Times New Roman" w:hAnsi="Times New Roman" w:cs="Times New Roman" w:eastAsia="Times New Roman" w:hint="default"/>
                <w:sz w:val="21"/>
                <w:szCs w:val="21"/>
              </w:rPr>
            </w:pPr>
            <w:r>
              <w:rPr>
                <w:rFonts w:ascii="Times New Roman"/>
                <w:spacing w:val="-1"/>
                <w:sz w:val="21"/>
              </w:rPr>
              <w:t>83,051,957.85</w:t>
            </w:r>
          </w:p>
        </w:tc>
      </w:tr>
      <w:tr>
        <w:trPr>
          <w:trHeight w:val="338" w:hRule="exact"/>
        </w:trPr>
        <w:tc>
          <w:tcPr>
            <w:tcW w:w="3069"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成都国微电子有限公司</w:t>
            </w:r>
          </w:p>
        </w:tc>
        <w:tc>
          <w:tcPr>
            <w:tcW w:w="1232"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2278"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416"/>
              <w:jc w:val="right"/>
              <w:rPr>
                <w:rFonts w:ascii="Times New Roman" w:hAnsi="Times New Roman" w:cs="Times New Roman" w:eastAsia="Times New Roman" w:hint="default"/>
                <w:sz w:val="21"/>
                <w:szCs w:val="21"/>
              </w:rPr>
            </w:pPr>
            <w:r>
              <w:rPr>
                <w:rFonts w:ascii="Times New Roman"/>
                <w:spacing w:val="-1"/>
                <w:sz w:val="21"/>
              </w:rPr>
              <w:t>8,011,847.12</w:t>
            </w:r>
          </w:p>
        </w:tc>
        <w:tc>
          <w:tcPr>
            <w:tcW w:w="2059"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322"/>
              <w:jc w:val="right"/>
              <w:rPr>
                <w:rFonts w:ascii="Times New Roman" w:hAnsi="Times New Roman" w:cs="Times New Roman" w:eastAsia="Times New Roman" w:hint="default"/>
                <w:sz w:val="21"/>
                <w:szCs w:val="21"/>
              </w:rPr>
            </w:pPr>
            <w:r>
              <w:rPr>
                <w:rFonts w:ascii="Times New Roman"/>
                <w:spacing w:val="-1"/>
                <w:sz w:val="21"/>
              </w:rPr>
              <w:t>-161,419.92</w:t>
            </w:r>
          </w:p>
        </w:tc>
      </w:tr>
    </w:tbl>
    <w:p>
      <w:pPr>
        <w:spacing w:line="307" w:lineRule="auto" w:before="0"/>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：本期新纳入合并范围的子公司同方微电子采取同一控制企业合并，上期进行了追溯合并；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：国微电子期末净资产以及本期净利润为合并口径；</w:t>
      </w:r>
      <w:r>
        <w:rPr>
          <w:rFonts w:ascii="宋体" w:hAnsi="宋体" w:cs="宋体" w:eastAsia="宋体" w:hint="default"/>
          <w:w w:val="100"/>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r>
        <w:rPr>
          <w:rFonts w:ascii="宋体" w:hAnsi="宋体" w:cs="宋体" w:eastAsia="宋体" w:hint="default"/>
          <w:sz w:val="21"/>
          <w:szCs w:val="21"/>
        </w:rPr>
        <w:t>、成都国微电子有限公司为国微电子全资子公司。</w:t>
      </w:r>
    </w:p>
    <w:p>
      <w:pPr>
        <w:spacing w:line="240" w:lineRule="auto" w:before="8"/>
        <w:rPr>
          <w:rFonts w:ascii="宋体" w:hAnsi="宋体" w:cs="宋体" w:eastAsia="宋体" w:hint="default"/>
          <w:sz w:val="17"/>
          <w:szCs w:val="17"/>
        </w:rPr>
      </w:pPr>
    </w:p>
    <w:p>
      <w:pPr>
        <w:pStyle w:val="Heading3"/>
        <w:spacing w:line="240" w:lineRule="auto"/>
        <w:ind w:right="1124"/>
        <w:jc w:val="left"/>
        <w:rPr>
          <w:b w:val="0"/>
          <w:bCs w:val="0"/>
        </w:rPr>
      </w:pPr>
      <w:r>
        <w:rPr/>
        <w:t>十二、公司利润分配及分红派息情况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报告期内利润分配政策特别是现金分红政策的制定、执行或调整情况</w:t>
      </w:r>
    </w:p>
    <w:p>
      <w:pPr>
        <w:pStyle w:val="BodyText"/>
        <w:spacing w:line="235" w:lineRule="auto" w:before="42"/>
        <w:ind w:right="1123" w:firstLine="454"/>
        <w:jc w:val="left"/>
      </w:pPr>
      <w:r>
        <w:rPr/>
        <w:t>公司根据中国证监会《关于进一步落实上市公司现金分红有关事项的通知》（证监发 </w:t>
      </w:r>
      <w:r>
        <w:rPr>
          <w:rFonts w:ascii="Times New Roman" w:hAnsi="Times New Roman" w:cs="Times New Roman" w:eastAsia="Times New Roman" w:hint="default"/>
          <w:spacing w:val="-1"/>
        </w:rPr>
        <w:t>[2012]37</w:t>
      </w:r>
      <w:r>
        <w:rPr>
          <w:spacing w:val="-1"/>
        </w:rPr>
        <w:t>号）、河北证监局《关于加强现金分红工作的通知》（冀证监发</w:t>
      </w:r>
      <w:r>
        <w:rPr>
          <w:rFonts w:ascii="Times New Roman" w:hAnsi="Times New Roman" w:cs="Times New Roman" w:eastAsia="Times New Roman" w:hint="default"/>
          <w:spacing w:val="-1"/>
        </w:rPr>
        <w:t>[2012]72</w:t>
      </w:r>
      <w:r>
        <w:rPr>
          <w:spacing w:val="-1"/>
        </w:rPr>
        <w:t>号）及《关</w:t>
      </w:r>
      <w:r>
        <w:rPr>
          <w:spacing w:val="-115"/>
        </w:rPr>
        <w:t> </w:t>
      </w:r>
      <w:r>
        <w:rPr>
          <w:spacing w:val="-115"/>
        </w:rPr>
      </w:r>
      <w:r>
        <w:rPr/>
        <w:t>于印发河北辖区上市公司进一步落实现金分红有关事项的通知》（冀证监发</w:t>
      </w:r>
      <w:r>
        <w:rPr>
          <w:rFonts w:ascii="Times New Roman" w:hAnsi="Times New Roman" w:cs="Times New Roman" w:eastAsia="Times New Roman" w:hint="default"/>
        </w:rPr>
        <w:t>[2012]74</w:t>
      </w:r>
      <w:r>
        <w:rPr/>
        <w:t>号）文</w:t>
      </w:r>
      <w:r>
        <w:rPr>
          <w:spacing w:val="-116"/>
        </w:rPr>
        <w:t> </w:t>
      </w:r>
      <w:r>
        <w:rPr/>
        <w:t>件的规定，结合公司实际情况，对《公司章程》中关于利润分配决策程序、利润分配政策的 部分条款作了修订，进一步明确了分红的标准和比例，细化了利润分配的决策程序和机制，</w:t>
      </w:r>
      <w:r>
        <w:rPr/>
        <w:t> 要求独立董事尽职履责并发挥应有的作用，进一步规范了公司现金分红行为，保护了中小投 资者的合法权益。</w:t>
      </w:r>
    </w:p>
    <w:p>
      <w:pPr>
        <w:pStyle w:val="BodyText"/>
        <w:spacing w:line="450" w:lineRule="atLeast" w:before="37"/>
        <w:ind w:left="606" w:right="1180"/>
        <w:jc w:val="left"/>
      </w:pPr>
      <w:r>
        <w:rPr/>
        <w:t>详细内容见公司于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日刊登在巨潮资讯网上的相关公告。 报告期内，公司严格遵守公司章程及法律法规关于现金分红的规定，未对相关事项进行</w:t>
      </w:r>
    </w:p>
    <w:p>
      <w:pPr>
        <w:pStyle w:val="BodyText"/>
        <w:spacing w:line="312" w:lineRule="exact"/>
        <w:ind w:right="1124"/>
        <w:jc w:val="left"/>
      </w:pPr>
      <w:r>
        <w:rPr/>
        <w:t>调整，利润分配政策符合《公司章程》及审议程序的规定。</w:t>
      </w:r>
    </w:p>
    <w:p>
      <w:pPr>
        <w:pStyle w:val="BodyText"/>
        <w:spacing w:line="240" w:lineRule="auto" w:before="154"/>
        <w:ind w:right="1124"/>
        <w:jc w:val="left"/>
        <w:rPr>
          <w:rFonts w:ascii="黑体" w:hAnsi="黑体" w:cs="黑体" w:eastAsia="黑体" w:hint="default"/>
        </w:rPr>
      </w:pPr>
      <w:r>
        <w:rPr>
          <w:rFonts w:ascii="黑体" w:hAnsi="黑体" w:cs="黑体" w:eastAsia="黑体" w:hint="default"/>
        </w:rPr>
        <w:t>本年度利润分配及资本公积金转增股本预案</w:t>
      </w:r>
    </w:p>
    <w:p>
      <w:pPr>
        <w:spacing w:before="67"/>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240" w:lineRule="auto" w:before="12"/>
        <w:rPr>
          <w:rFonts w:ascii="黑体" w:hAnsi="黑体" w:cs="黑体" w:eastAsia="黑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23"/>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9"/>
              <w:jc w:val="right"/>
              <w:rPr>
                <w:rFonts w:ascii="Times New Roman" w:hAnsi="Times New Roman" w:cs="Times New Roman" w:eastAsia="Times New Roman" w:hint="default"/>
                <w:sz w:val="21"/>
                <w:szCs w:val="21"/>
              </w:rPr>
            </w:pPr>
            <w:r>
              <w:rPr>
                <w:rFonts w:ascii="Times New Roman"/>
                <w:w w:val="100"/>
                <w:sz w:val="21"/>
              </w:rPr>
              <w:t>1</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7"/>
              <w:jc w:val="right"/>
              <w:rPr>
                <w:rFonts w:ascii="Times New Roman" w:hAnsi="Times New Roman" w:cs="Times New Roman" w:eastAsia="Times New Roman" w:hint="default"/>
                <w:sz w:val="21"/>
                <w:szCs w:val="21"/>
              </w:rPr>
            </w:pPr>
            <w:r>
              <w:rPr>
                <w:rFonts w:ascii="Times New Roman"/>
                <w:spacing w:val="-1"/>
                <w:sz w:val="21"/>
              </w:rPr>
              <w:t>296,941,323.00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7"/>
              <w:jc w:val="right"/>
              <w:rPr>
                <w:rFonts w:ascii="Times New Roman" w:hAnsi="Times New Roman" w:cs="Times New Roman" w:eastAsia="Times New Roman" w:hint="default"/>
                <w:sz w:val="21"/>
                <w:szCs w:val="21"/>
              </w:rPr>
            </w:pPr>
            <w:r>
              <w:rPr>
                <w:rFonts w:ascii="Times New Roman"/>
                <w:spacing w:val="-1"/>
                <w:sz w:val="21"/>
              </w:rPr>
              <w:t>29,694,132.30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77"/>
              <w:jc w:val="right"/>
              <w:rPr>
                <w:rFonts w:ascii="Times New Roman" w:hAnsi="Times New Roman" w:cs="Times New Roman" w:eastAsia="Times New Roman" w:hint="default"/>
                <w:sz w:val="21"/>
                <w:szCs w:val="21"/>
              </w:rPr>
            </w:pPr>
            <w:r>
              <w:rPr>
                <w:rFonts w:ascii="Times New Roman"/>
                <w:spacing w:val="-1"/>
                <w:sz w:val="21"/>
              </w:rPr>
              <w:t>843,589,687.73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95" w:top="1060" w:bottom="1520" w:left="980" w:right="0"/>
        </w:sectPr>
      </w:pPr>
    </w:p>
    <w:p>
      <w:pPr>
        <w:spacing w:line="240" w:lineRule="auto" w:before="6"/>
        <w:rPr>
          <w:rFonts w:ascii="黑体" w:hAnsi="黑体" w:cs="黑体" w:eastAsia="黑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42"/>
      </w:tblGrid>
      <w:tr>
        <w:trPr>
          <w:trHeight w:val="401" w:hRule="exact"/>
        </w:trPr>
        <w:tc>
          <w:tcPr>
            <w:tcW w:w="9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0"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2820" w:hRule="exact"/>
        </w:trPr>
        <w:tc>
          <w:tcPr>
            <w:tcW w:w="954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04" w:right="295" w:firstLine="420"/>
              <w:jc w:val="left"/>
              <w:rPr>
                <w:rFonts w:ascii="宋体" w:hAnsi="宋体" w:cs="宋体" w:eastAsia="宋体" w:hint="default"/>
                <w:sz w:val="21"/>
                <w:szCs w:val="21"/>
              </w:rPr>
            </w:pPr>
            <w:r>
              <w:rPr>
                <w:rFonts w:ascii="宋体" w:hAnsi="宋体" w:cs="宋体" w:eastAsia="宋体" w:hint="default"/>
                <w:sz w:val="21"/>
                <w:szCs w:val="21"/>
              </w:rPr>
              <w:t>经北京兴华会计师事务所有限责任公司出具的（</w:t>
            </w:r>
            <w:r>
              <w:rPr>
                <w:rFonts w:ascii="Times New Roman" w:hAnsi="Times New Roman" w:cs="Times New Roman" w:eastAsia="Times New Roman" w:hint="default"/>
                <w:sz w:val="21"/>
                <w:szCs w:val="21"/>
              </w:rPr>
              <w:t>2013</w:t>
            </w:r>
            <w:r>
              <w:rPr>
                <w:rFonts w:ascii="宋体" w:hAnsi="宋体" w:cs="宋体" w:eastAsia="宋体" w:hint="default"/>
                <w:sz w:val="21"/>
                <w:szCs w:val="21"/>
              </w:rPr>
              <w:t>）京会兴审字第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01010001S</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号审计报告确</w:t>
            </w:r>
            <w:r>
              <w:rPr>
                <w:rFonts w:ascii="宋体" w:hAnsi="宋体" w:cs="宋体" w:eastAsia="宋体" w:hint="default"/>
                <w:w w:val="100"/>
                <w:sz w:val="21"/>
                <w:szCs w:val="21"/>
              </w:rPr>
              <w:t> </w:t>
            </w:r>
            <w:r>
              <w:rPr>
                <w:rFonts w:ascii="宋体" w:hAnsi="宋体" w:cs="宋体" w:eastAsia="宋体" w:hint="default"/>
                <w:spacing w:val="-4"/>
                <w:sz w:val="21"/>
                <w:szCs w:val="21"/>
              </w:rPr>
              <w:t>认，公司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年实现净利润</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141,275,120.01</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元，根据《公司章程》的有关规定，按母公司净利润的</w:t>
            </w:r>
          </w:p>
          <w:p>
            <w:pPr>
              <w:pStyle w:val="TableParagraph"/>
              <w:spacing w:line="240" w:lineRule="auto" w:before="5"/>
              <w:ind w:left="2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7,215,470.60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元，加上年初未分配利润</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681,205,992.87</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元，以及国微电子重</w:t>
            </w:r>
          </w:p>
          <w:p>
            <w:pPr>
              <w:pStyle w:val="TableParagraph"/>
              <w:spacing w:line="240" w:lineRule="auto" w:before="21"/>
              <w:ind w:left="204" w:right="0"/>
              <w:jc w:val="left"/>
              <w:rPr>
                <w:rFonts w:ascii="宋体" w:hAnsi="宋体" w:cs="宋体" w:eastAsia="宋体" w:hint="default"/>
                <w:sz w:val="21"/>
                <w:szCs w:val="21"/>
              </w:rPr>
            </w:pPr>
            <w:r>
              <w:rPr>
                <w:rFonts w:ascii="宋体" w:hAnsi="宋体" w:cs="宋体" w:eastAsia="宋体" w:hint="default"/>
                <w:sz w:val="21"/>
                <w:szCs w:val="21"/>
              </w:rPr>
              <w:t>组基准日至重组完成日期间归属母公司的盈利额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41,824,045.45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元，减去年中已分配股利</w:t>
            </w:r>
          </w:p>
          <w:p>
            <w:pPr>
              <w:pStyle w:val="TableParagraph"/>
              <w:spacing w:line="240" w:lineRule="auto" w:before="21"/>
              <w:ind w:left="2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13,500,000.00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日，公司可供股东分配的利润为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843,589,687.73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pStyle w:val="TableParagraph"/>
              <w:spacing w:line="240" w:lineRule="auto" w:before="21"/>
              <w:ind w:left="624" w:right="0"/>
              <w:jc w:val="left"/>
              <w:rPr>
                <w:rFonts w:ascii="宋体" w:hAnsi="宋体" w:cs="宋体" w:eastAsia="宋体" w:hint="default"/>
                <w:sz w:val="21"/>
                <w:szCs w:val="21"/>
              </w:rPr>
            </w:pPr>
            <w:r>
              <w:rPr>
                <w:rFonts w:ascii="宋体" w:hAnsi="宋体" w:cs="宋体" w:eastAsia="宋体" w:hint="default"/>
                <w:sz w:val="21"/>
                <w:szCs w:val="21"/>
              </w:rPr>
              <w:t>本年度利润分配预案：以公司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年末股本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296,941,323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w:t>
            </w:r>
          </w:p>
          <w:p>
            <w:pPr>
              <w:pStyle w:val="TableParagraph"/>
              <w:spacing w:line="256" w:lineRule="auto" w:before="21"/>
              <w:ind w:left="204" w:right="398"/>
              <w:jc w:val="left"/>
              <w:rPr>
                <w:rFonts w:ascii="宋体" w:hAnsi="宋体" w:cs="宋体" w:eastAsia="宋体" w:hint="default"/>
                <w:sz w:val="21"/>
                <w:szCs w:val="21"/>
              </w:rPr>
            </w:pPr>
            <w:r>
              <w:rPr>
                <w:rFonts w:ascii="宋体" w:hAnsi="宋体" w:cs="宋体" w:eastAsia="宋体" w:hint="default"/>
                <w:spacing w:val="-1"/>
                <w:w w:val="100"/>
                <w:sz w:val="21"/>
                <w:szCs w:val="21"/>
              </w:rPr>
              <w:t>现金红利</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1 </w:t>
            </w:r>
            <w:r>
              <w:rPr>
                <w:rFonts w:ascii="宋体" w:hAnsi="宋体" w:cs="宋体" w:eastAsia="宋体" w:hint="default"/>
                <w:spacing w:val="-11"/>
                <w:w w:val="100"/>
                <w:sz w:val="21"/>
                <w:szCs w:val="21"/>
              </w:rPr>
              <w:t>元（含税），共计派发现金</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29,694,132.30</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元，剩余未分配利润</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813,895,555.43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元结转至</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下一年度。</w:t>
            </w:r>
          </w:p>
          <w:p>
            <w:pPr>
              <w:pStyle w:val="TableParagraph"/>
              <w:spacing w:line="240" w:lineRule="auto" w:before="22"/>
              <w:ind w:left="6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年度，公司不实施资本公积金转增股本方案。</w:t>
            </w:r>
          </w:p>
        </w:tc>
      </w:tr>
    </w:tbl>
    <w:p>
      <w:pPr>
        <w:pStyle w:val="BodyText"/>
        <w:spacing w:line="247" w:lineRule="auto"/>
        <w:ind w:left="573" w:right="1000" w:hanging="421"/>
        <w:jc w:val="left"/>
      </w:pPr>
      <w:r>
        <w:rPr>
          <w:rFonts w:ascii="黑体" w:hAnsi="黑体" w:cs="黑体" w:eastAsia="黑体" w:hint="default"/>
        </w:rPr>
        <w:t>公司近</w:t>
      </w:r>
      <w:r>
        <w:rPr>
          <w:rFonts w:ascii="黑体" w:hAnsi="黑体" w:cs="黑体" w:eastAsia="黑体" w:hint="default"/>
          <w:spacing w:val="-60"/>
        </w:rPr>
        <w:t> </w:t>
      </w:r>
      <w:r>
        <w:rPr>
          <w:rFonts w:ascii="黑体" w:hAnsi="黑体" w:cs="黑体" w:eastAsia="黑体" w:hint="default"/>
        </w:rPr>
        <w:t>3</w:t>
      </w:r>
      <w:r>
        <w:rPr>
          <w:rFonts w:ascii="黑体" w:hAnsi="黑体" w:cs="黑体" w:eastAsia="黑体" w:hint="default"/>
          <w:spacing w:val="-61"/>
        </w:rPr>
        <w:t> </w:t>
      </w:r>
      <w:r>
        <w:rPr>
          <w:rFonts w:ascii="黑体" w:hAnsi="黑体" w:cs="黑体" w:eastAsia="黑体" w:hint="default"/>
        </w:rPr>
        <w:t>年（含报告期）的利润分配方案及资本公积金转增股本方案情况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年度利润分配预案 </w:t>
      </w:r>
      <w:r>
        <w:rPr>
          <w:spacing w:val="-3"/>
        </w:rPr>
        <w:t>以公司</w:t>
      </w:r>
      <w:r>
        <w:rPr>
          <w:rFonts w:ascii="Times New Roman" w:hAnsi="Times New Roman" w:cs="Times New Roman" w:eastAsia="Times New Roman" w:hint="default"/>
          <w:spacing w:val="-3"/>
        </w:rPr>
        <w:t>2012</w:t>
      </w:r>
      <w:r>
        <w:rPr>
          <w:spacing w:val="-3"/>
        </w:rPr>
        <w:t>年末股本</w:t>
      </w:r>
      <w:r>
        <w:rPr>
          <w:rFonts w:ascii="Times New Roman" w:hAnsi="Times New Roman" w:cs="Times New Roman" w:eastAsia="Times New Roman" w:hint="default"/>
          <w:spacing w:val="-3"/>
        </w:rPr>
        <w:t>296,941,323</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元（含税），</w:t>
      </w:r>
    </w:p>
    <w:p>
      <w:pPr>
        <w:pStyle w:val="BodyText"/>
        <w:spacing w:line="312" w:lineRule="exact" w:before="2"/>
        <w:ind w:left="573" w:right="1124" w:hanging="421"/>
        <w:jc w:val="left"/>
      </w:pPr>
      <w:r>
        <w:rPr/>
        <w:t>共计派发现金</w:t>
      </w:r>
      <w:r>
        <w:rPr>
          <w:rFonts w:ascii="Times New Roman" w:hAnsi="Times New Roman" w:cs="Times New Roman" w:eastAsia="Times New Roman" w:hint="default"/>
        </w:rPr>
        <w:t>29,694,132.30</w:t>
      </w:r>
      <w:r>
        <w:rPr/>
        <w:t>元。</w:t>
      </w:r>
      <w:r>
        <w:rPr>
          <w:rFonts w:ascii="Times New Roman" w:hAnsi="Times New Roman" w:cs="Times New Roman" w:eastAsia="Times New Roman" w:hint="default"/>
        </w:rPr>
        <w:t>2012</w:t>
      </w:r>
      <w:r>
        <w:rPr/>
        <w:t>年度，公司不实施资本公积金转增股本方案。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年度利润分配预案 </w:t>
      </w:r>
      <w:r>
        <w:rPr>
          <w:spacing w:val="-2"/>
        </w:rPr>
        <w:t>以公司</w:t>
      </w:r>
      <w:r>
        <w:rPr>
          <w:rFonts w:ascii="Times New Roman" w:hAnsi="Times New Roman" w:cs="Times New Roman" w:eastAsia="Times New Roman" w:hint="default"/>
          <w:spacing w:val="-2"/>
        </w:rPr>
        <w:t>2011</w:t>
      </w:r>
      <w:r>
        <w:rPr>
          <w:spacing w:val="-2"/>
        </w:rPr>
        <w:t>年末总股本</w:t>
      </w:r>
      <w:r>
        <w:rPr>
          <w:rFonts w:ascii="Times New Roman" w:hAnsi="Times New Roman" w:cs="Times New Roman" w:eastAsia="Times New Roman" w:hint="default"/>
          <w:spacing w:val="-2"/>
        </w:rPr>
        <w:t>135,000,000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1.00</w:t>
      </w:r>
      <w:r>
        <w:rPr>
          <w:spacing w:val="-2"/>
        </w:rPr>
        <w:t>元（含</w:t>
      </w:r>
    </w:p>
    <w:p>
      <w:pPr>
        <w:pStyle w:val="BodyText"/>
        <w:spacing w:line="312" w:lineRule="exact"/>
        <w:ind w:left="573" w:right="1124" w:hanging="421"/>
        <w:jc w:val="left"/>
      </w:pPr>
      <w:r>
        <w:rPr/>
        <w:t>税），共计派发现金</w:t>
      </w:r>
      <w:r>
        <w:rPr>
          <w:rFonts w:ascii="Times New Roman" w:hAnsi="Times New Roman" w:cs="Times New Roman" w:eastAsia="Times New Roman" w:hint="default"/>
        </w:rPr>
        <w:t>13,500,000.00</w:t>
      </w:r>
      <w:r>
        <w:rPr/>
        <w:t>元。</w:t>
      </w:r>
      <w:r>
        <w:rPr>
          <w:rFonts w:ascii="Times New Roman" w:hAnsi="Times New Roman" w:cs="Times New Roman" w:eastAsia="Times New Roman" w:hint="default"/>
        </w:rPr>
        <w:t>2011</w:t>
      </w:r>
      <w:r>
        <w:rPr/>
        <w:t>年度，公司不实施资本公积金转增股本方案。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年度利润分配预案 </w:t>
      </w:r>
      <w:r>
        <w:rPr>
          <w:spacing w:val="-2"/>
        </w:rPr>
        <w:t>以公司</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135,000,000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1.10</w:t>
      </w:r>
      <w:r>
        <w:rPr>
          <w:spacing w:val="-2"/>
        </w:rPr>
        <w:t>元（含</w:t>
      </w:r>
    </w:p>
    <w:p>
      <w:pPr>
        <w:pStyle w:val="BodyText"/>
        <w:spacing w:line="302" w:lineRule="exact"/>
        <w:ind w:right="1124"/>
        <w:jc w:val="left"/>
      </w:pPr>
      <w:r>
        <w:rPr/>
        <w:t>税），共计派发现金</w:t>
      </w:r>
      <w:r>
        <w:rPr>
          <w:rFonts w:ascii="Times New Roman" w:hAnsi="Times New Roman" w:cs="Times New Roman" w:eastAsia="Times New Roman" w:hint="default"/>
        </w:rPr>
        <w:t>14,850,000.00</w:t>
      </w:r>
      <w:r>
        <w:rPr/>
        <w:t>元。</w:t>
      </w:r>
      <w:r>
        <w:rPr>
          <w:rFonts w:ascii="Times New Roman" w:hAnsi="Times New Roman" w:cs="Times New Roman" w:eastAsia="Times New Roman" w:hint="default"/>
        </w:rPr>
        <w:t>2010</w:t>
      </w:r>
      <w:r>
        <w:rPr/>
        <w:t>年度，公司不实施资本公积金转增股本方案。</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1295" w:top="1060" w:bottom="1480" w:left="980" w:right="0"/>
        </w:sectPr>
      </w:pPr>
    </w:p>
    <w:p>
      <w:pPr>
        <w:pStyle w:val="BodyText"/>
        <w:spacing w:line="240" w:lineRule="auto" w:before="26"/>
        <w:ind w:right="-20"/>
        <w:jc w:val="left"/>
        <w:rPr>
          <w:rFonts w:ascii="黑体" w:hAnsi="黑体" w:cs="黑体" w:eastAsia="黑体" w:hint="default"/>
        </w:rPr>
      </w:pPr>
      <w:r>
        <w:rPr>
          <w:rFonts w:ascii="黑体" w:hAnsi="黑体" w:cs="黑体" w:eastAsia="黑体" w:hint="default"/>
        </w:rPr>
        <w:t>公司近三年现金分红情况表</w:t>
      </w:r>
    </w:p>
    <w:p>
      <w:pPr>
        <w:spacing w:line="240" w:lineRule="auto" w:before="0"/>
        <w:rPr>
          <w:rFonts w:ascii="黑体" w:hAnsi="黑体" w:cs="黑体" w:eastAsia="黑体" w:hint="default"/>
          <w:sz w:val="20"/>
          <w:szCs w:val="20"/>
        </w:rPr>
      </w:pPr>
      <w:r>
        <w:rPr/>
        <w:br w:type="column"/>
      </w:r>
      <w:r>
        <w:rPr>
          <w:rFonts w:ascii="黑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0" w:left="980" w:right="0"/>
          <w:cols w:num="2" w:equalWidth="0">
            <w:col w:w="3033" w:space="5767"/>
            <w:col w:w="2130"/>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778"/>
        <w:gridCol w:w="2171"/>
        <w:gridCol w:w="2700"/>
        <w:gridCol w:w="2909"/>
      </w:tblGrid>
      <w:tr>
        <w:trPr>
          <w:trHeight w:val="161"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95" w:right="82" w:hanging="212"/>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上市公司股东的净利润</w:t>
            </w:r>
          </w:p>
        </w:tc>
        <w:tc>
          <w:tcPr>
            <w:tcW w:w="29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06" w:right="79" w:hanging="123"/>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占合并报表中归属于上市公司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股东的净利润的比率（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1" w:hRule="exact"/>
        </w:trPr>
        <w:tc>
          <w:tcPr>
            <w:tcW w:w="1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1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7"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700" w:type="dxa"/>
            <w:vMerge/>
            <w:tcBorders>
              <w:left w:val="single" w:sz="4" w:space="0" w:color="000000"/>
              <w:right w:val="single" w:sz="4" w:space="0" w:color="000000"/>
            </w:tcBorders>
            <w:shd w:val="clear" w:color="auto" w:fill="D2D2D2"/>
          </w:tcPr>
          <w:p>
            <w:pPr/>
          </w:p>
        </w:tc>
        <w:tc>
          <w:tcPr>
            <w:tcW w:w="2909" w:type="dxa"/>
            <w:vMerge/>
            <w:tcBorders>
              <w:left w:val="single" w:sz="4" w:space="0" w:color="000000"/>
              <w:right w:val="single" w:sz="4" w:space="0" w:color="000000"/>
            </w:tcBorders>
            <w:shd w:val="clear" w:color="auto" w:fill="D2D2D2"/>
          </w:tcPr>
          <w:p>
            <w:pPr/>
          </w:p>
        </w:tc>
      </w:tr>
      <w:tr>
        <w:trPr>
          <w:trHeight w:val="161"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0" w:type="dxa"/>
            <w:vMerge/>
            <w:tcBorders>
              <w:left w:val="single" w:sz="4" w:space="0" w:color="000000"/>
              <w:bottom w:val="single" w:sz="4" w:space="0" w:color="000000"/>
              <w:right w:val="single" w:sz="4" w:space="0" w:color="000000"/>
            </w:tcBorders>
            <w:shd w:val="clear" w:color="auto" w:fill="D2D2D2"/>
          </w:tcPr>
          <w:p>
            <w:pPr/>
          </w:p>
        </w:tc>
        <w:tc>
          <w:tcPr>
            <w:tcW w:w="290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95" w:right="0"/>
              <w:jc w:val="left"/>
              <w:rPr>
                <w:rFonts w:ascii="Times New Roman" w:hAnsi="Times New Roman" w:cs="Times New Roman" w:eastAsia="Times New Roman" w:hint="default"/>
                <w:sz w:val="21"/>
                <w:szCs w:val="21"/>
              </w:rPr>
            </w:pPr>
            <w:r>
              <w:rPr>
                <w:rFonts w:ascii="Times New Roman"/>
                <w:sz w:val="21"/>
              </w:rPr>
              <w:t>29,694,132.30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141,275,120.01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0"/>
              <w:jc w:val="right"/>
              <w:rPr>
                <w:rFonts w:ascii="Times New Roman" w:hAnsi="Times New Roman" w:cs="Times New Roman" w:eastAsia="Times New Roman" w:hint="default"/>
                <w:sz w:val="21"/>
                <w:szCs w:val="21"/>
              </w:rPr>
            </w:pPr>
            <w:r>
              <w:rPr>
                <w:rFonts w:ascii="Times New Roman"/>
                <w:sz w:val="21"/>
              </w:rPr>
              <w:t>21.02%</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95" w:right="0"/>
              <w:jc w:val="left"/>
              <w:rPr>
                <w:rFonts w:ascii="Times New Roman" w:hAnsi="Times New Roman" w:cs="Times New Roman" w:eastAsia="Times New Roman" w:hint="default"/>
                <w:sz w:val="21"/>
                <w:szCs w:val="21"/>
              </w:rPr>
            </w:pPr>
            <w:r>
              <w:rPr>
                <w:rFonts w:ascii="Times New Roman"/>
                <w:sz w:val="21"/>
              </w:rPr>
              <w:t>13,500,000.00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1"/>
                <w:sz w:val="21"/>
              </w:rPr>
              <w:t>103,425,503.51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0"/>
              <w:jc w:val="right"/>
              <w:rPr>
                <w:rFonts w:ascii="Times New Roman" w:hAnsi="Times New Roman" w:cs="Times New Roman" w:eastAsia="Times New Roman" w:hint="default"/>
                <w:sz w:val="21"/>
                <w:szCs w:val="21"/>
              </w:rPr>
            </w:pPr>
            <w:r>
              <w:rPr>
                <w:rFonts w:ascii="Times New Roman"/>
                <w:sz w:val="21"/>
              </w:rPr>
              <w:t>13.05%</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95" w:right="0"/>
              <w:jc w:val="left"/>
              <w:rPr>
                <w:rFonts w:ascii="Times New Roman" w:hAnsi="Times New Roman" w:cs="Times New Roman" w:eastAsia="Times New Roman" w:hint="default"/>
                <w:sz w:val="21"/>
                <w:szCs w:val="21"/>
              </w:rPr>
            </w:pPr>
            <w:r>
              <w:rPr>
                <w:rFonts w:ascii="Times New Roman"/>
                <w:sz w:val="21"/>
              </w:rPr>
              <w:t>14,850,000.00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48"/>
              <w:jc w:val="right"/>
              <w:rPr>
                <w:rFonts w:ascii="Times New Roman" w:hAnsi="Times New Roman" w:cs="Times New Roman" w:eastAsia="Times New Roman" w:hint="default"/>
                <w:sz w:val="21"/>
                <w:szCs w:val="21"/>
              </w:rPr>
            </w:pPr>
            <w:r>
              <w:rPr>
                <w:rFonts w:ascii="Times New Roman"/>
                <w:spacing w:val="-2"/>
                <w:sz w:val="21"/>
              </w:rPr>
              <w:t>79,517,466.11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0"/>
              <w:jc w:val="right"/>
              <w:rPr>
                <w:rFonts w:ascii="Times New Roman" w:hAnsi="Times New Roman" w:cs="Times New Roman" w:eastAsia="Times New Roman" w:hint="default"/>
                <w:sz w:val="21"/>
                <w:szCs w:val="21"/>
              </w:rPr>
            </w:pPr>
            <w:r>
              <w:rPr>
                <w:rFonts w:ascii="Times New Roman"/>
                <w:sz w:val="21"/>
              </w:rPr>
              <w:t>18.68%</w:t>
            </w:r>
          </w:p>
        </w:tc>
      </w:tr>
    </w:tbl>
    <w:p>
      <w:pPr>
        <w:spacing w:line="240" w:lineRule="auto" w:before="11"/>
        <w:rPr>
          <w:rFonts w:ascii="宋体" w:hAnsi="宋体" w:cs="宋体" w:eastAsia="宋体" w:hint="default"/>
          <w:sz w:val="24"/>
          <w:szCs w:val="24"/>
        </w:rPr>
      </w:pPr>
    </w:p>
    <w:p>
      <w:pPr>
        <w:pStyle w:val="BodyText"/>
        <w:spacing w:line="240" w:lineRule="auto" w:before="26"/>
        <w:ind w:right="0"/>
        <w:jc w:val="both"/>
        <w:rPr>
          <w:rFonts w:ascii="黑体" w:hAnsi="黑体" w:cs="黑体" w:eastAsia="黑体" w:hint="default"/>
        </w:rPr>
      </w:pPr>
      <w:r>
        <w:rPr>
          <w:rFonts w:ascii="黑体" w:hAnsi="黑体" w:cs="黑体" w:eastAsia="黑体" w:hint="default"/>
        </w:rPr>
        <w:t>公司报告期内盈利且母公司未分配利润为正但未提出现金红利分配预案</w:t>
      </w:r>
    </w:p>
    <w:p>
      <w:pPr>
        <w:spacing w:before="66"/>
        <w:ind w:left="152" w:right="0" w:firstLine="0"/>
        <w:jc w:val="both"/>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610" w:lineRule="atLeast" w:before="16"/>
        <w:ind w:left="606" w:right="1124" w:hanging="455"/>
        <w:jc w:val="left"/>
        <w:rPr>
          <w:rFonts w:ascii="宋体" w:hAnsi="宋体" w:cs="宋体" w:eastAsia="宋体" w:hint="default"/>
          <w:sz w:val="24"/>
          <w:szCs w:val="24"/>
        </w:rPr>
      </w:pPr>
      <w:r>
        <w:rPr>
          <w:rFonts w:ascii="宋体" w:hAnsi="宋体" w:cs="宋体" w:eastAsia="宋体" w:hint="default"/>
          <w:b/>
          <w:bCs/>
          <w:sz w:val="24"/>
          <w:szCs w:val="24"/>
        </w:rPr>
        <w:t>十三、社会责任情况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报告期内，公司致力于履行对股东、员工等方面应尽的义务，同时也时刻牢记对社会、</w:t>
      </w:r>
    </w:p>
    <w:p>
      <w:pPr>
        <w:pStyle w:val="BodyText"/>
        <w:spacing w:line="237" w:lineRule="auto"/>
        <w:ind w:right="1139"/>
        <w:jc w:val="both"/>
      </w:pPr>
      <w:r>
        <w:rPr/>
        <w:t>环境的责任和承诺，积极承担社会责任，在追求经济效益的同时注重环境保护和节能降耗，</w:t>
      </w:r>
      <w:r>
        <w:rPr>
          <w:spacing w:val="-91"/>
        </w:rPr>
        <w:t> </w:t>
      </w:r>
      <w:r>
        <w:rPr>
          <w:spacing w:val="-91"/>
        </w:rPr>
      </w:r>
      <w:r>
        <w:rPr/>
        <w:t>把建设资源节约型和环境友好型企业作为可持续发展战略的重要内容，促进公司与社会、自</w:t>
      </w:r>
      <w:r>
        <w:rPr>
          <w:spacing w:val="-91"/>
        </w:rPr>
        <w:t> </w:t>
      </w:r>
      <w:r>
        <w:rPr>
          <w:spacing w:val="-91"/>
        </w:rPr>
      </w:r>
      <w:r>
        <w:rPr/>
        <w:t>然的协调和谐发展。</w:t>
      </w:r>
    </w:p>
    <w:p>
      <w:pPr>
        <w:pStyle w:val="BodyText"/>
        <w:spacing w:line="312" w:lineRule="exact" w:before="29"/>
        <w:ind w:right="982" w:firstLine="454"/>
        <w:jc w:val="left"/>
      </w:pPr>
      <w:r>
        <w:rPr>
          <w:spacing w:val="-2"/>
        </w:rPr>
        <w:t>公司一直合法合规经营，主动接受监管部门、社会各界的监督，不断完善公司治理体系。</w:t>
      </w:r>
      <w:r>
        <w:rPr/>
        <w:t> 严格按照相关法律法规的要求，及时、真实、准确、完整地进行信息披露，提高公司的透明</w:t>
      </w:r>
      <w:r>
        <w:rPr>
          <w:spacing w:val="-91"/>
        </w:rPr>
        <w:t> </w:t>
      </w:r>
      <w:r>
        <w:rPr>
          <w:spacing w:val="-91"/>
        </w:rPr>
      </w:r>
      <w:r>
        <w:rPr/>
        <w:t>度。</w:t>
      </w:r>
    </w:p>
    <w:p>
      <w:pPr>
        <w:pStyle w:val="BodyText"/>
        <w:spacing w:line="283" w:lineRule="exact"/>
        <w:ind w:left="606" w:right="1124"/>
        <w:jc w:val="left"/>
      </w:pPr>
      <w:r>
        <w:rPr/>
        <w:t>公司始终坚持以人为本的核心价值观，尊重和维护员工的个人权益，切实关心员工身心</w:t>
      </w:r>
    </w:p>
    <w:p>
      <w:pPr>
        <w:spacing w:after="0" w:line="283" w:lineRule="exact"/>
        <w:jc w:val="left"/>
        <w:sectPr>
          <w:type w:val="continuous"/>
          <w:pgSz w:w="11910" w:h="16840"/>
          <w:pgMar w:top="1060" w:bottom="0" w:left="980" w:right="0"/>
        </w:sectPr>
      </w:pPr>
    </w:p>
    <w:p>
      <w:pPr>
        <w:spacing w:line="240" w:lineRule="auto" w:before="6"/>
        <w:rPr>
          <w:rFonts w:ascii="宋体" w:hAnsi="宋体" w:cs="宋体" w:eastAsia="宋体" w:hint="default"/>
          <w:sz w:val="23"/>
          <w:szCs w:val="23"/>
        </w:rPr>
      </w:pPr>
    </w:p>
    <w:p>
      <w:pPr>
        <w:spacing w:line="470"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健康，充分重视和切实维护员工权益，以提升企业的凝聚力，实现员工与企业的共同成长。 </w:t>
      </w:r>
      <w:r>
        <w:rPr>
          <w:rFonts w:ascii="宋体" w:hAnsi="宋体" w:cs="宋体" w:eastAsia="宋体" w:hint="default"/>
          <w:b/>
          <w:bCs/>
          <w:sz w:val="24"/>
          <w:szCs w:val="24"/>
        </w:rPr>
        <w:t>十四、报告期内接待调研、沟通、采访等活动登记表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4"/>
        <w:ind w:left="0" w:right="1155" w:firstLine="0"/>
        <w:jc w:val="right"/>
        <w:rPr>
          <w:rFonts w:ascii="宋体" w:hAnsi="宋体" w:cs="宋体" w:eastAsia="宋体" w:hint="default"/>
          <w:sz w:val="21"/>
          <w:szCs w:val="21"/>
        </w:rPr>
      </w:pPr>
      <w:r>
        <w:rPr/>
        <w:pict>
          <v:shape style="position:absolute;margin-left:56.400002pt;margin-top:-60.036312pt;width:479.3pt;height:3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1261"/>
                    <w:gridCol w:w="1260"/>
                    <w:gridCol w:w="1080"/>
                    <w:gridCol w:w="2083"/>
                    <w:gridCol w:w="2086"/>
                  </w:tblGrid>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接待方式</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326" w:right="111" w:hanging="212"/>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19" w:right="87" w:hanging="527"/>
                          <w:jc w:val="left"/>
                          <w:rPr>
                            <w:rFonts w:ascii="宋体" w:hAnsi="宋体" w:cs="宋体" w:eastAsia="宋体" w:hint="default"/>
                            <w:sz w:val="21"/>
                            <w:szCs w:val="21"/>
                          </w:rPr>
                        </w:pPr>
                        <w:r>
                          <w:rPr>
                            <w:rFonts w:ascii="宋体" w:hAnsi="宋体" w:cs="宋体" w:eastAsia="宋体" w:hint="default"/>
                            <w:sz w:val="21"/>
                            <w:szCs w:val="21"/>
                          </w:rPr>
                          <w:t>谈论的主要内容及提</w:t>
                        </w:r>
                        <w:r>
                          <w:rPr>
                            <w:rFonts w:ascii="宋体" w:hAnsi="宋体" w:cs="宋体" w:eastAsia="宋体" w:hint="default"/>
                            <w:w w:val="100"/>
                            <w:sz w:val="21"/>
                            <w:szCs w:val="21"/>
                          </w:rPr>
                          <w:t> </w:t>
                        </w:r>
                        <w:r>
                          <w:rPr>
                            <w:rFonts w:ascii="宋体" w:hAnsi="宋体" w:cs="宋体" w:eastAsia="宋体" w:hint="default"/>
                            <w:sz w:val="21"/>
                            <w:szCs w:val="21"/>
                          </w:rPr>
                          <w:t>供的资料</w:t>
                        </w:r>
                      </w:p>
                    </w:tc>
                  </w:tr>
                  <w:tr>
                    <w:trPr>
                      <w:trHeight w:val="133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0" w:right="94"/>
                          <w:jc w:val="both"/>
                          <w:rPr>
                            <w:rFonts w:ascii="宋体" w:hAnsi="宋体" w:cs="宋体" w:eastAsia="宋体" w:hint="default"/>
                            <w:sz w:val="21"/>
                            <w:szCs w:val="21"/>
                          </w:rPr>
                        </w:pPr>
                        <w:r>
                          <w:rPr>
                            <w:rFonts w:ascii="宋体" w:hAnsi="宋体" w:cs="宋体" w:eastAsia="宋体" w:hint="default"/>
                            <w:sz w:val="21"/>
                            <w:szCs w:val="21"/>
                          </w:rPr>
                          <w:t>北京同方微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3" w:right="96"/>
                          <w:jc w:val="both"/>
                          <w:rPr>
                            <w:rFonts w:ascii="宋体" w:hAnsi="宋体" w:cs="宋体" w:eastAsia="宋体" w:hint="default"/>
                            <w:sz w:val="21"/>
                            <w:szCs w:val="21"/>
                          </w:rPr>
                        </w:pPr>
                        <w:r>
                          <w:rPr>
                            <w:rFonts w:ascii="宋体" w:hAnsi="宋体" w:cs="宋体" w:eastAsia="宋体" w:hint="default"/>
                            <w:sz w:val="21"/>
                            <w:szCs w:val="21"/>
                          </w:rPr>
                          <w:t>泰信基金研究部研究</w:t>
                        </w:r>
                        <w:r>
                          <w:rPr>
                            <w:rFonts w:ascii="宋体" w:hAnsi="宋体" w:cs="宋体" w:eastAsia="宋体" w:hint="default"/>
                            <w:w w:val="100"/>
                            <w:sz w:val="21"/>
                            <w:szCs w:val="21"/>
                          </w:rPr>
                          <w:t> </w:t>
                        </w:r>
                        <w:r>
                          <w:rPr>
                            <w:rFonts w:ascii="宋体" w:hAnsi="宋体" w:cs="宋体" w:eastAsia="宋体" w:hint="default"/>
                            <w:spacing w:val="-2"/>
                            <w:sz w:val="21"/>
                            <w:szCs w:val="21"/>
                          </w:rPr>
                          <w:t>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光大证券资产管理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部研究员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华夏基金投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资研究部研究员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3" w:right="60"/>
                          <w:jc w:val="left"/>
                          <w:rPr>
                            <w:rFonts w:ascii="宋体" w:hAnsi="宋体" w:cs="宋体" w:eastAsia="宋体" w:hint="default"/>
                            <w:sz w:val="21"/>
                            <w:szCs w:val="21"/>
                          </w:rPr>
                        </w:pPr>
                        <w:r>
                          <w:rPr>
                            <w:rFonts w:ascii="宋体" w:hAnsi="宋体" w:cs="宋体" w:eastAsia="宋体" w:hint="default"/>
                            <w:sz w:val="21"/>
                            <w:szCs w:val="21"/>
                          </w:rPr>
                          <w:t>北京同方微电子有限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年生产经营</w:t>
                        </w:r>
                        <w:r>
                          <w:rPr>
                            <w:rFonts w:ascii="宋体" w:hAnsi="宋体" w:cs="宋体" w:eastAsia="宋体" w:hint="default"/>
                            <w:w w:val="100"/>
                            <w:sz w:val="21"/>
                            <w:szCs w:val="21"/>
                          </w:rPr>
                          <w:t> </w:t>
                        </w:r>
                        <w:r>
                          <w:rPr>
                            <w:rFonts w:ascii="宋体" w:hAnsi="宋体" w:cs="宋体" w:eastAsia="宋体" w:hint="default"/>
                            <w:sz w:val="21"/>
                            <w:szCs w:val="21"/>
                          </w:rPr>
                          <w:t>情况及行业发展情况</w:t>
                        </w:r>
                        <w:r>
                          <w:rPr>
                            <w:rFonts w:ascii="宋体" w:hAnsi="宋体" w:cs="宋体" w:eastAsia="宋体" w:hint="default"/>
                            <w:w w:val="100"/>
                            <w:sz w:val="21"/>
                            <w:szCs w:val="21"/>
                          </w:rPr>
                          <w:t> </w:t>
                        </w:r>
                        <w:r>
                          <w:rPr>
                            <w:rFonts w:ascii="宋体" w:hAnsi="宋体" w:cs="宋体" w:eastAsia="宋体" w:hint="default"/>
                            <w:sz w:val="21"/>
                            <w:szCs w:val="21"/>
                          </w:rPr>
                          <w:t>未提供资料。</w:t>
                        </w:r>
                      </w:p>
                    </w:tc>
                  </w:tr>
                  <w:tr>
                    <w:trPr>
                      <w:trHeight w:val="133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00" w:right="94"/>
                          <w:jc w:val="both"/>
                          <w:rPr>
                            <w:rFonts w:ascii="宋体" w:hAnsi="宋体" w:cs="宋体" w:eastAsia="宋体" w:hint="default"/>
                            <w:sz w:val="21"/>
                            <w:szCs w:val="21"/>
                          </w:rPr>
                        </w:pPr>
                        <w:r>
                          <w:rPr>
                            <w:rFonts w:ascii="宋体" w:hAnsi="宋体" w:cs="宋体" w:eastAsia="宋体" w:hint="default"/>
                            <w:sz w:val="21"/>
                            <w:szCs w:val="21"/>
                          </w:rPr>
                          <w:t>北京同方微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3" w:right="153"/>
                          <w:jc w:val="left"/>
                          <w:rPr>
                            <w:rFonts w:ascii="宋体" w:hAnsi="宋体" w:cs="宋体" w:eastAsia="宋体" w:hint="default"/>
                            <w:sz w:val="21"/>
                            <w:szCs w:val="21"/>
                          </w:rPr>
                        </w:pPr>
                        <w:r>
                          <w:rPr>
                            <w:rFonts w:ascii="宋体" w:hAnsi="宋体" w:cs="宋体" w:eastAsia="宋体" w:hint="default"/>
                            <w:sz w:val="21"/>
                            <w:szCs w:val="21"/>
                          </w:rPr>
                          <w:t>浙商证券有限责任公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同方微电子上半年的</w:t>
                        </w:r>
                        <w:r>
                          <w:rPr>
                            <w:rFonts w:ascii="宋体" w:hAnsi="宋体" w:cs="宋体" w:eastAsia="宋体" w:hint="default"/>
                            <w:w w:val="100"/>
                            <w:sz w:val="21"/>
                            <w:szCs w:val="21"/>
                          </w:rPr>
                          <w:t> </w:t>
                        </w:r>
                        <w:r>
                          <w:rPr>
                            <w:rFonts w:ascii="宋体" w:hAnsi="宋体" w:cs="宋体" w:eastAsia="宋体" w:hint="default"/>
                            <w:sz w:val="21"/>
                            <w:szCs w:val="21"/>
                          </w:rPr>
                          <w:t>经营情况及主要产品</w:t>
                        </w:r>
                        <w:r>
                          <w:rPr>
                            <w:rFonts w:ascii="宋体" w:hAnsi="宋体" w:cs="宋体" w:eastAsia="宋体" w:hint="default"/>
                            <w:w w:val="100"/>
                            <w:sz w:val="21"/>
                            <w:szCs w:val="21"/>
                          </w:rPr>
                          <w:t> </w:t>
                        </w:r>
                        <w:r>
                          <w:rPr>
                            <w:rFonts w:ascii="宋体" w:hAnsi="宋体" w:cs="宋体" w:eastAsia="宋体" w:hint="default"/>
                            <w:spacing w:val="-9"/>
                            <w:sz w:val="21"/>
                            <w:szCs w:val="21"/>
                          </w:rPr>
                          <w:t>的发展预期等。未提供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资料。</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4"/>
                          <w:jc w:val="both"/>
                          <w:rPr>
                            <w:rFonts w:ascii="宋体" w:hAnsi="宋体" w:cs="宋体" w:eastAsia="宋体" w:hint="default"/>
                            <w:sz w:val="21"/>
                            <w:szCs w:val="21"/>
                          </w:rPr>
                        </w:pPr>
                        <w:r>
                          <w:rPr>
                            <w:rFonts w:ascii="宋体" w:hAnsi="宋体" w:cs="宋体" w:eastAsia="宋体" w:hint="default"/>
                            <w:sz w:val="21"/>
                            <w:szCs w:val="21"/>
                          </w:rPr>
                          <w:t>北京同方微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53"/>
                          <w:jc w:val="left"/>
                          <w:rPr>
                            <w:rFonts w:ascii="宋体" w:hAnsi="宋体" w:cs="宋体" w:eastAsia="宋体" w:hint="default"/>
                            <w:sz w:val="21"/>
                            <w:szCs w:val="21"/>
                          </w:rPr>
                        </w:pPr>
                        <w:r>
                          <w:rPr>
                            <w:rFonts w:ascii="宋体" w:hAnsi="宋体" w:cs="宋体" w:eastAsia="宋体" w:hint="default"/>
                            <w:sz w:val="21"/>
                            <w:szCs w:val="21"/>
                          </w:rPr>
                          <w:t>华夏基金管理有限公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同方微电子主要经营</w:t>
                        </w:r>
                        <w:r>
                          <w:rPr>
                            <w:rFonts w:ascii="宋体" w:hAnsi="宋体" w:cs="宋体" w:eastAsia="宋体" w:hint="default"/>
                            <w:w w:val="100"/>
                            <w:sz w:val="21"/>
                            <w:szCs w:val="21"/>
                          </w:rPr>
                          <w:t> </w:t>
                        </w:r>
                        <w:r>
                          <w:rPr>
                            <w:rFonts w:ascii="宋体" w:hAnsi="宋体" w:cs="宋体" w:eastAsia="宋体" w:hint="default"/>
                            <w:spacing w:val="-9"/>
                            <w:sz w:val="21"/>
                            <w:szCs w:val="21"/>
                          </w:rPr>
                          <w:t>业务情况等。未提供资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料。</w:t>
                        </w:r>
                      </w:p>
                    </w:tc>
                  </w:tr>
                  <w:tr>
                    <w:trPr>
                      <w:trHeight w:val="227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1" w:lineRule="auto"/>
                          <w:ind w:left="100" w:right="94"/>
                          <w:jc w:val="both"/>
                          <w:rPr>
                            <w:rFonts w:ascii="宋体" w:hAnsi="宋体" w:cs="宋体" w:eastAsia="宋体" w:hint="default"/>
                            <w:sz w:val="21"/>
                            <w:szCs w:val="21"/>
                          </w:rPr>
                        </w:pPr>
                        <w:r>
                          <w:rPr>
                            <w:rFonts w:ascii="宋体" w:hAnsi="宋体" w:cs="宋体" w:eastAsia="宋体" w:hint="default"/>
                            <w:sz w:val="21"/>
                            <w:szCs w:val="21"/>
                          </w:rPr>
                          <w:t>北京同方微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9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96"/>
                          <w:jc w:val="both"/>
                          <w:rPr>
                            <w:rFonts w:ascii="宋体" w:hAnsi="宋体" w:cs="宋体" w:eastAsia="宋体" w:hint="default"/>
                            <w:sz w:val="21"/>
                            <w:szCs w:val="21"/>
                          </w:rPr>
                        </w:pPr>
                        <w:r>
                          <w:rPr>
                            <w:rFonts w:ascii="宋体" w:hAnsi="宋体" w:cs="宋体" w:eastAsia="宋体" w:hint="default"/>
                            <w:sz w:val="21"/>
                            <w:szCs w:val="21"/>
                          </w:rPr>
                          <w:t>华创证券有限责任公</w:t>
                        </w:r>
                        <w:r>
                          <w:rPr>
                            <w:rFonts w:ascii="宋体" w:hAnsi="宋体" w:cs="宋体" w:eastAsia="宋体" w:hint="default"/>
                            <w:w w:val="100"/>
                            <w:sz w:val="21"/>
                            <w:szCs w:val="21"/>
                          </w:rPr>
                          <w:t> </w:t>
                        </w:r>
                        <w:r>
                          <w:rPr>
                            <w:rFonts w:ascii="宋体" w:hAnsi="宋体" w:cs="宋体" w:eastAsia="宋体" w:hint="default"/>
                            <w:spacing w:val="-2"/>
                            <w:sz w:val="21"/>
                            <w:szCs w:val="21"/>
                          </w:rPr>
                          <w:t>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中信证券股份有限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国信证券经济研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究所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民生加银基金管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理有限公司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长安基金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管理有限公司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远策投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资管理有限公司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66" w:lineRule="auto"/>
                          <w:ind w:left="23" w:right="17"/>
                          <w:jc w:val="left"/>
                          <w:rPr>
                            <w:rFonts w:ascii="宋体" w:hAnsi="宋体" w:cs="宋体" w:eastAsia="宋体" w:hint="default"/>
                            <w:sz w:val="21"/>
                            <w:szCs w:val="21"/>
                          </w:rPr>
                        </w:pPr>
                        <w:r>
                          <w:rPr>
                            <w:rFonts w:ascii="宋体" w:hAnsi="宋体" w:cs="宋体" w:eastAsia="宋体" w:hint="default"/>
                            <w:sz w:val="21"/>
                            <w:szCs w:val="21"/>
                          </w:rPr>
                          <w:t>同方微电子主要经营</w:t>
                        </w:r>
                        <w:r>
                          <w:rPr>
                            <w:rFonts w:ascii="宋体" w:hAnsi="宋体" w:cs="宋体" w:eastAsia="宋体" w:hint="default"/>
                            <w:w w:val="100"/>
                            <w:sz w:val="21"/>
                            <w:szCs w:val="21"/>
                          </w:rPr>
                          <w:t> </w:t>
                        </w:r>
                        <w:r>
                          <w:rPr>
                            <w:rFonts w:ascii="宋体" w:hAnsi="宋体" w:cs="宋体" w:eastAsia="宋体" w:hint="default"/>
                            <w:sz w:val="21"/>
                            <w:szCs w:val="21"/>
                          </w:rPr>
                          <w:t>业务情况</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蓝</w:t>
                        </w:r>
                        <w:r>
                          <w:rPr>
                            <w:rFonts w:ascii="宋体" w:hAnsi="宋体" w:cs="宋体" w:eastAsia="宋体" w:hint="default"/>
                            <w:w w:val="100"/>
                            <w:sz w:val="21"/>
                            <w:szCs w:val="21"/>
                          </w:rPr>
                          <w:t> </w:t>
                        </w:r>
                        <w:r>
                          <w:rPr>
                            <w:rFonts w:ascii="宋体" w:hAnsi="宋体" w:cs="宋体" w:eastAsia="宋体" w:hint="default"/>
                            <w:sz w:val="21"/>
                            <w:szCs w:val="21"/>
                          </w:rPr>
                          <w:t>宝石衬底材料项目进</w:t>
                        </w:r>
                        <w:r>
                          <w:rPr>
                            <w:rFonts w:ascii="宋体" w:hAnsi="宋体" w:cs="宋体" w:eastAsia="宋体" w:hint="default"/>
                            <w:w w:val="100"/>
                            <w:sz w:val="21"/>
                            <w:szCs w:val="21"/>
                          </w:rPr>
                          <w:t> </w:t>
                        </w:r>
                        <w:r>
                          <w:rPr>
                            <w:rFonts w:ascii="宋体" w:hAnsi="宋体" w:cs="宋体" w:eastAsia="宋体" w:hint="default"/>
                            <w:sz w:val="21"/>
                            <w:szCs w:val="21"/>
                          </w:rPr>
                          <w:t>展情况。未提供资料</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6"/>
        <w:ind w:left="0" w:right="115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1295" w:top="1060" w:bottom="1480" w:left="980" w:right="0"/>
        </w:sectPr>
      </w:pPr>
    </w:p>
    <w:p>
      <w:pPr>
        <w:spacing w:line="240" w:lineRule="auto" w:before="0"/>
        <w:rPr>
          <w:rFonts w:ascii="宋体" w:hAnsi="宋体" w:cs="宋体" w:eastAsia="宋体" w:hint="default"/>
          <w:sz w:val="20"/>
          <w:szCs w:val="20"/>
        </w:rPr>
      </w:pPr>
      <w:r>
        <w:rPr/>
        <w:pict>
          <v:shape style="position:absolute;margin-left:392.589996pt;margin-top:421.605988pt;width:87.55pt;height:40.25pt;mso-position-horizontal-relative:page;mso-position-vertical-relative:page;z-index:-681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监事会监事。</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64"/>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465" w:lineRule="auto" w:before="26"/>
        <w:ind w:left="606" w:right="4540" w:hanging="455"/>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本年度公司无重大诉讼、仲裁事项，无媒体质疑事项。</w:t>
      </w:r>
    </w:p>
    <w:p>
      <w:pPr>
        <w:pStyle w:val="Heading3"/>
        <w:spacing w:line="240" w:lineRule="auto" w:before="74"/>
        <w:ind w:right="1124"/>
        <w:jc w:val="left"/>
        <w:rPr>
          <w:b w:val="0"/>
          <w:bCs w:val="0"/>
        </w:rPr>
      </w:pPr>
      <w:r>
        <w:rPr/>
        <w:t>二、资产交易事项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pict>
          <v:shape style="position:absolute;margin-left:228.887009pt;margin-top:62.285614pt;width:93.9pt;height:16.05pt;mso-position-horizontal-relative:page;mso-position-vertical-relative:paragraph;z-index:-681856" type="#_x0000_t202" filled="false" stroked="false">
            <v:textbox inset="0,0,0,0">
              <w:txbxContent>
                <w:p>
                  <w:pPr>
                    <w:spacing w:before="85"/>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392.589996pt;margin-top:115.205612pt;width:87.55pt;height:40.2pt;mso-position-horizontal-relative:page;mso-position-vertical-relative:paragraph;z-index:-681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司控股股东；</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p>
      <w:pPr>
        <w:spacing w:line="804" w:lineRule="exact"/>
        <w:ind w:left="791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35.2pt;height:40.2pt;mso-position-horizontal-relative:char;mso-position-vertical-relative:line" coordorigin="0,0" coordsize="704,804">
            <v:group style="position:absolute;left:0;top:0;width:704;height:804" coordorigin="0,0" coordsize="704,804">
              <v:shape style="position:absolute;left:0;top:0;width:704;height:804" coordorigin="0,0" coordsize="704,804" path="m0,804l703,804,703,0,0,0,0,804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line="804" w:lineRule="exact"/>
        <w:ind w:left="791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35.2pt;height:40.25pt;mso-position-horizontal-relative:char;mso-position-vertical-relative:line" coordorigin="0,0" coordsize="704,805">
            <v:group style="position:absolute;left:0;top:0;width:704;height:805" coordorigin="0,0" coordsize="704,805">
              <v:shape style="position:absolute;left:0;top:0;width:704;height:805" coordorigin="0,0" coordsize="704,805" path="m0,804l703,804,703,0,0,0,0,804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44"/>
        <w:ind w:left="0" w:right="1167" w:firstLine="0"/>
        <w:jc w:val="right"/>
        <w:rPr>
          <w:rFonts w:ascii="宋体" w:hAnsi="宋体" w:cs="宋体" w:eastAsia="宋体" w:hint="default"/>
          <w:sz w:val="18"/>
          <w:szCs w:val="18"/>
        </w:rPr>
      </w:pPr>
      <w:r>
        <w:rPr/>
        <w:pict>
          <v:shape style="position:absolute;margin-left:56.400002pt;margin-top:-299.335297pt;width:477.85pt;height:315.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1"/>
                    <w:gridCol w:w="535"/>
                    <w:gridCol w:w="890"/>
                    <w:gridCol w:w="449"/>
                    <w:gridCol w:w="1157"/>
                    <w:gridCol w:w="1246"/>
                    <w:gridCol w:w="893"/>
                    <w:gridCol w:w="449"/>
                    <w:gridCol w:w="1071"/>
                    <w:gridCol w:w="713"/>
                    <w:gridCol w:w="1068"/>
                  </w:tblGrid>
                  <w:tr>
                    <w:trPr>
                      <w:trHeight w:val="1645"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79" w:right="8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83" w:right="79"/>
                          <w:jc w:val="both"/>
                          <w:rPr>
                            <w:rFonts w:ascii="宋体" w:hAnsi="宋体" w:cs="宋体" w:eastAsia="宋体" w:hint="default"/>
                            <w:sz w:val="18"/>
                            <w:szCs w:val="18"/>
                          </w:rPr>
                        </w:pPr>
                        <w:r>
                          <w:rPr>
                            <w:rFonts w:ascii="宋体" w:hAnsi="宋体" w:cs="宋体" w:eastAsia="宋体" w:hint="default"/>
                            <w:sz w:val="18"/>
                            <w:szCs w:val="18"/>
                          </w:rPr>
                          <w:t>被收 购或 置入 资产</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8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4" w:lineRule="exact"/>
                          <w:ind w:left="8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0" w:right="38"/>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3" w:right="0"/>
                          <w:jc w:val="both"/>
                          <w:rPr>
                            <w:rFonts w:ascii="宋体" w:hAnsi="宋体" w:cs="宋体" w:eastAsia="宋体" w:hint="default"/>
                            <w:sz w:val="18"/>
                            <w:szCs w:val="18"/>
                          </w:rPr>
                        </w:pPr>
                        <w:r>
                          <w:rPr>
                            <w:rFonts w:ascii="宋体" w:hAnsi="宋体" w:cs="宋体" w:eastAsia="宋体" w:hint="default"/>
                            <w:sz w:val="18"/>
                            <w:szCs w:val="18"/>
                          </w:rPr>
                          <w:t>自购买日起至</w:t>
                        </w:r>
                      </w:p>
                      <w:p>
                        <w:pPr>
                          <w:pStyle w:val="TableParagraph"/>
                          <w:spacing w:line="232" w:lineRule="exact" w:before="24"/>
                          <w:ind w:left="23" w:right="31" w:firstLine="9"/>
                          <w:jc w:val="both"/>
                          <w:rPr>
                            <w:rFonts w:ascii="宋体" w:hAnsi="宋体" w:cs="宋体" w:eastAsia="宋体" w:hint="default"/>
                            <w:sz w:val="18"/>
                            <w:szCs w:val="18"/>
                          </w:rPr>
                        </w:pPr>
                        <w:r>
                          <w:rPr>
                            <w:rFonts w:ascii="宋体" w:hAnsi="宋体" w:cs="宋体" w:eastAsia="宋体" w:hint="default"/>
                            <w:sz w:val="18"/>
                            <w:szCs w:val="18"/>
                          </w:rPr>
                          <w:t>报告期末为上 市公司贡献的 净利润</w:t>
                        </w:r>
                      </w:p>
                      <w:p>
                        <w:pPr>
                          <w:pStyle w:val="TableParagraph"/>
                          <w:spacing w:line="212" w:lineRule="exact"/>
                          <w:ind w:left="33" w:right="0"/>
                          <w:jc w:val="both"/>
                          <w:rPr>
                            <w:rFonts w:ascii="宋体" w:hAnsi="宋体" w:cs="宋体" w:eastAsia="宋体" w:hint="default"/>
                            <w:sz w:val="18"/>
                            <w:szCs w:val="18"/>
                          </w:rPr>
                        </w:pPr>
                        <w:r>
                          <w:rPr>
                            <w:rFonts w:ascii="宋体" w:hAnsi="宋体" w:cs="宋体" w:eastAsia="宋体" w:hint="default"/>
                            <w:sz w:val="18"/>
                            <w:szCs w:val="18"/>
                          </w:rPr>
                          <w:t>（适用于非同</w:t>
                        </w:r>
                      </w:p>
                      <w:p>
                        <w:pPr>
                          <w:pStyle w:val="TableParagraph"/>
                          <w:spacing w:line="232" w:lineRule="exact" w:before="24"/>
                          <w:ind w:left="213" w:right="31" w:hanging="180"/>
                          <w:jc w:val="left"/>
                          <w:rPr>
                            <w:rFonts w:ascii="宋体" w:hAnsi="宋体" w:cs="宋体" w:eastAsia="宋体" w:hint="default"/>
                            <w:sz w:val="18"/>
                            <w:szCs w:val="18"/>
                          </w:rPr>
                        </w:pPr>
                        <w:r>
                          <w:rPr>
                            <w:rFonts w:ascii="宋体" w:hAnsi="宋体" w:cs="宋体" w:eastAsia="宋体" w:hint="default"/>
                            <w:sz w:val="18"/>
                            <w:szCs w:val="18"/>
                          </w:rPr>
                          <w:t>一控制下的企 业合并）</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0"/>
                          <w:ind w:left="23" w:right="-48" w:hanging="70"/>
                          <w:jc w:val="center"/>
                          <w:rPr>
                            <w:rFonts w:ascii="宋体" w:hAnsi="宋体" w:cs="宋体" w:eastAsia="宋体" w:hint="default"/>
                            <w:sz w:val="18"/>
                            <w:szCs w:val="18"/>
                          </w:rPr>
                        </w:pPr>
                        <w:r>
                          <w:rPr>
                            <w:rFonts w:ascii="宋体" w:hAnsi="宋体" w:cs="宋体" w:eastAsia="宋体" w:hint="default"/>
                            <w:sz w:val="18"/>
                            <w:szCs w:val="18"/>
                          </w:rPr>
                          <w:t>自本期初至报 告期末为上市 公司贡献的净 </w:t>
                        </w:r>
                        <w:r>
                          <w:rPr>
                            <w:rFonts w:ascii="宋体" w:hAnsi="宋体" w:cs="宋体" w:eastAsia="宋体" w:hint="default"/>
                            <w:spacing w:val="-32"/>
                            <w:sz w:val="18"/>
                            <w:szCs w:val="18"/>
                          </w:rPr>
                          <w:t>利润（万元）（适</w:t>
                        </w:r>
                        <w:r>
                          <w:rPr>
                            <w:rFonts w:ascii="宋体" w:hAnsi="宋体" w:cs="宋体" w:eastAsia="宋体" w:hint="default"/>
                            <w:sz w:val="18"/>
                            <w:szCs w:val="18"/>
                          </w:rPr>
                          <w:t> 用于同一控制 下的企业合并）</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0"/>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 上市公司 贡献的净 利润占利 润总额的 比率</w:t>
                        </w:r>
                        <w:r>
                          <w:rPr>
                            <w:rFonts w:ascii="Times New Roman" w:hAnsi="Times New Roman" w:cs="Times New Roman" w:eastAsia="Times New Roman" w:hint="default"/>
                            <w:sz w:val="18"/>
                            <w:szCs w:val="18"/>
                          </w:rPr>
                          <w:t>(%)</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40" w:right="3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9" w:right="80"/>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232" w:lineRule="exact" w:before="22"/>
                          <w:ind w:left="170" w:right="80" w:hanging="92"/>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61" w:right="7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319" w:hRule="exact"/>
                    </w:trPr>
                    <w:tc>
                      <w:tcPr>
                        <w:tcW w:w="1071" w:type="dxa"/>
                        <w:tcBorders>
                          <w:top w:val="single" w:sz="4" w:space="0" w:color="000000"/>
                          <w:left w:val="single" w:sz="4" w:space="0" w:color="000000"/>
                          <w:bottom w:val="single" w:sz="4" w:space="0" w:color="000000"/>
                          <w:right w:val="single" w:sz="10" w:space="0" w:color="FFFFFF"/>
                        </w:tcBorders>
                      </w:tcPr>
                      <w:p>
                        <w:pPr>
                          <w:pStyle w:val="TableParagraph"/>
                          <w:spacing w:line="237" w:lineRule="auto" w:before="77"/>
                          <w:ind w:left="24" w:right="-51"/>
                          <w:jc w:val="left"/>
                          <w:rPr>
                            <w:rFonts w:ascii="宋体" w:hAnsi="宋体" w:cs="宋体" w:eastAsia="宋体" w:hint="default"/>
                            <w:sz w:val="18"/>
                            <w:szCs w:val="18"/>
                          </w:rPr>
                        </w:pPr>
                        <w:r>
                          <w:rPr>
                            <w:rFonts w:ascii="宋体" w:hAnsi="宋体" w:cs="宋体" w:eastAsia="宋体" w:hint="default"/>
                            <w:sz w:val="18"/>
                            <w:szCs w:val="18"/>
                          </w:rPr>
                          <w:t>同方股份有 </w:t>
                        </w:r>
                        <w:r>
                          <w:rPr>
                            <w:rFonts w:ascii="宋体" w:hAnsi="宋体" w:cs="宋体" w:eastAsia="宋体" w:hint="default"/>
                            <w:spacing w:val="-12"/>
                            <w:sz w:val="18"/>
                            <w:szCs w:val="18"/>
                          </w:rPr>
                          <w:t>限公司、北京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清晶微科技 </w:t>
                        </w:r>
                        <w:r>
                          <w:rPr>
                            <w:rFonts w:ascii="宋体" w:hAnsi="宋体" w:cs="宋体" w:eastAsia="宋体" w:hint="default"/>
                            <w:spacing w:val="-12"/>
                            <w:sz w:val="18"/>
                            <w:szCs w:val="18"/>
                          </w:rPr>
                          <w:t>有限公司、自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然人赵维健、 </w:t>
                        </w:r>
                        <w:r>
                          <w:rPr>
                            <w:rFonts w:ascii="宋体" w:hAnsi="宋体" w:cs="宋体" w:eastAsia="宋体" w:hint="default"/>
                            <w:spacing w:val="-12"/>
                            <w:sz w:val="18"/>
                            <w:szCs w:val="18"/>
                          </w:rPr>
                          <w:t>葛元庆、吴行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军、段立、孟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红霞、宋翌、 </w:t>
                        </w:r>
                        <w:r>
                          <w:rPr>
                            <w:rFonts w:ascii="宋体" w:hAnsi="宋体" w:cs="宋体" w:eastAsia="宋体" w:hint="default"/>
                            <w:spacing w:val="-12"/>
                            <w:sz w:val="18"/>
                            <w:szCs w:val="18"/>
                          </w:rPr>
                          <w:t>丁义民、李刚</w:t>
                        </w:r>
                      </w:p>
                    </w:tc>
                    <w:tc>
                      <w:tcPr>
                        <w:tcW w:w="53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2" w:lineRule="auto"/>
                          <w:ind w:left="16"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 同方 微电 子有 限公 司 </w:t>
                        </w:r>
                        <w:r>
                          <w:rPr>
                            <w:rFonts w:ascii="Times New Roman" w:hAnsi="Times New Roman" w:cs="Times New Roman" w:eastAsia="Times New Roman" w:hint="default"/>
                            <w:sz w:val="18"/>
                            <w:szCs w:val="18"/>
                          </w:rPr>
                          <w:t>100%</w:t>
                        </w:r>
                      </w:p>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149,134.01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32" w:lineRule="exact"/>
                          <w:ind w:left="26" w:right="51"/>
                          <w:jc w:val="left"/>
                          <w:rPr>
                            <w:rFonts w:ascii="宋体" w:hAnsi="宋体" w:cs="宋体" w:eastAsia="宋体" w:hint="default"/>
                            <w:sz w:val="18"/>
                            <w:szCs w:val="18"/>
                          </w:rPr>
                        </w:pPr>
                        <w:r>
                          <w:rPr>
                            <w:rFonts w:ascii="宋体" w:hAnsi="宋体" w:cs="宋体" w:eastAsia="宋体" w:hint="default"/>
                            <w:sz w:val="18"/>
                            <w:szCs w:val="18"/>
                          </w:rPr>
                          <w:t>实施 完毕</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128,016,119.03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90.61%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23" w:right="22"/>
                          <w:jc w:val="left"/>
                          <w:rPr>
                            <w:rFonts w:ascii="宋体" w:hAnsi="宋体" w:cs="宋体" w:eastAsia="宋体" w:hint="default"/>
                            <w:sz w:val="18"/>
                            <w:szCs w:val="18"/>
                          </w:rPr>
                        </w:pPr>
                        <w:r>
                          <w:rPr>
                            <w:rFonts w:ascii="宋体" w:hAnsi="宋体" w:cs="宋体" w:eastAsia="宋体" w:hint="default"/>
                            <w:sz w:val="18"/>
                            <w:szCs w:val="18"/>
                          </w:rPr>
                          <w:t>同方股份有 限公司为公</w:t>
                        </w:r>
                      </w:p>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23" w:right="22"/>
                          <w:jc w:val="left"/>
                          <w:rPr>
                            <w:rFonts w:ascii="宋体" w:hAnsi="宋体" w:cs="宋体" w:eastAsia="宋体" w:hint="default"/>
                            <w:sz w:val="18"/>
                            <w:szCs w:val="18"/>
                          </w:rPr>
                        </w:pPr>
                        <w:r>
                          <w:rPr>
                            <w:rFonts w:ascii="宋体" w:hAnsi="宋体" w:cs="宋体" w:eastAsia="宋体" w:hint="default"/>
                            <w:spacing w:val="-12"/>
                            <w:sz w:val="18"/>
                            <w:szCs w:val="18"/>
                          </w:rPr>
                          <w:t>赵维健、段立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为公司第四 届董事会董 </w:t>
                        </w:r>
                        <w:r>
                          <w:rPr>
                            <w:rFonts w:ascii="宋体" w:hAnsi="宋体" w:cs="宋体" w:eastAsia="宋体" w:hint="default"/>
                            <w:spacing w:val="-12"/>
                            <w:sz w:val="18"/>
                            <w:szCs w:val="18"/>
                          </w:rPr>
                          <w:t>事，吴行军为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公司第四届</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p>
                        <w:pPr>
                          <w:pStyle w:val="TableParagraph"/>
                          <w:spacing w:line="232" w:lineRule="auto" w:before="14"/>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w:t>
                        </w:r>
                        <w:r>
                          <w:rPr>
                            <w:rFonts w:ascii="Times New Roman" w:hAnsi="Times New Roman" w:cs="Times New Roman" w:eastAsia="Times New Roman" w:hint="default"/>
                            <w:spacing w:val="-23"/>
                            <w:sz w:val="18"/>
                            <w:szCs w:val="18"/>
                          </w:rPr>
                          <w:t>n</w:t>
                        </w:r>
                        <w:r>
                          <w:rPr>
                            <w:rFonts w:ascii="宋体" w:hAnsi="宋体" w:cs="宋体" w:eastAsia="宋体" w:hint="default"/>
                            <w:spacing w:val="-23"/>
                            <w:sz w:val="18"/>
                            <w:szCs w:val="18"/>
                          </w:rPr>
                          <w:t>）《唐山晶源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裕丰电子股 份有限公司 非公开发行 股份购买资 产暨关联交 易报告书》</w:t>
                        </w:r>
                      </w:p>
                    </w:tc>
                  </w:tr>
                  <w:tr>
                    <w:trPr>
                      <w:trHeight w:val="2345" w:hRule="exact"/>
                    </w:trPr>
                    <w:tc>
                      <w:tcPr>
                        <w:tcW w:w="1071" w:type="dxa"/>
                        <w:tcBorders>
                          <w:top w:val="single" w:sz="4" w:space="0" w:color="000000"/>
                          <w:left w:val="single" w:sz="4" w:space="0" w:color="000000"/>
                          <w:bottom w:val="single" w:sz="4" w:space="0" w:color="000000"/>
                          <w:right w:val="single" w:sz="10" w:space="0" w:color="FFFFFF"/>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深圳市国微</w:t>
                        </w:r>
                      </w:p>
                      <w:p>
                        <w:pPr>
                          <w:pStyle w:val="TableParagraph"/>
                          <w:spacing w:line="237" w:lineRule="auto"/>
                          <w:ind w:left="24" w:right="-51"/>
                          <w:jc w:val="left"/>
                          <w:rPr>
                            <w:rFonts w:ascii="宋体" w:hAnsi="宋体" w:cs="宋体" w:eastAsia="宋体" w:hint="default"/>
                            <w:sz w:val="18"/>
                            <w:szCs w:val="18"/>
                          </w:rPr>
                        </w:pPr>
                        <w:r>
                          <w:rPr>
                            <w:rFonts w:ascii="宋体" w:hAnsi="宋体" w:cs="宋体" w:eastAsia="宋体" w:hint="default"/>
                            <w:sz w:val="18"/>
                            <w:szCs w:val="18"/>
                          </w:rPr>
                          <w:t>投资有限公 </w:t>
                        </w:r>
                        <w:r>
                          <w:rPr>
                            <w:rFonts w:ascii="宋体" w:hAnsi="宋体" w:cs="宋体" w:eastAsia="宋体" w:hint="default"/>
                            <w:spacing w:val="-12"/>
                            <w:sz w:val="18"/>
                            <w:szCs w:val="18"/>
                          </w:rPr>
                          <w:t>司、深圳市天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惠人投资有 </w:t>
                        </w:r>
                        <w:r>
                          <w:rPr>
                            <w:rFonts w:ascii="宋体" w:hAnsi="宋体" w:cs="宋体" w:eastAsia="宋体" w:hint="default"/>
                            <w:spacing w:val="-12"/>
                            <w:sz w:val="18"/>
                            <w:szCs w:val="18"/>
                          </w:rPr>
                          <w:t>限公司、深圳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市弘久投资 </w:t>
                        </w:r>
                        <w:r>
                          <w:rPr>
                            <w:rFonts w:ascii="宋体" w:hAnsi="宋体" w:cs="宋体" w:eastAsia="宋体" w:hint="default"/>
                            <w:spacing w:val="-12"/>
                            <w:sz w:val="18"/>
                            <w:szCs w:val="18"/>
                          </w:rPr>
                          <w:t>有限公司、深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圳市鼎仁投 资有限公司、 </w:t>
                        </w:r>
                        <w:r>
                          <w:rPr>
                            <w:rFonts w:ascii="宋体" w:hAnsi="宋体" w:cs="宋体" w:eastAsia="宋体" w:hint="default"/>
                            <w:spacing w:val="-12"/>
                            <w:sz w:val="18"/>
                            <w:szCs w:val="18"/>
                          </w:rPr>
                          <w:t>韩雷、袁佩良</w:t>
                        </w:r>
                      </w:p>
                    </w:tc>
                    <w:tc>
                      <w:tcPr>
                        <w:tcW w:w="535" w:type="dxa"/>
                        <w:tcBorders>
                          <w:top w:val="single" w:sz="4" w:space="0" w:color="000000"/>
                          <w:left w:val="single" w:sz="10" w:space="0" w:color="FFFFFF"/>
                          <w:bottom w:val="single" w:sz="4" w:space="0" w:color="000000"/>
                          <w:right w:val="single" w:sz="4" w:space="0" w:color="000000"/>
                        </w:tcBorders>
                      </w:tcPr>
                      <w:p>
                        <w:pPr>
                          <w:pStyle w:val="TableParagraph"/>
                          <w:spacing w:line="242" w:lineRule="auto"/>
                          <w:ind w:left="1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 市国 微电 子有 限公 司 </w:t>
                        </w:r>
                        <w:r>
                          <w:rPr>
                            <w:rFonts w:ascii="Times New Roman" w:hAnsi="Times New Roman" w:cs="Times New Roman" w:eastAsia="Times New Roman" w:hint="default"/>
                            <w:sz w:val="18"/>
                            <w:szCs w:val="18"/>
                          </w:rPr>
                          <w:t>96.48</w:t>
                        </w:r>
                      </w:p>
                      <w:p>
                        <w:pPr>
                          <w:pStyle w:val="TableParagraph"/>
                          <w:spacing w:line="191" w:lineRule="exact"/>
                          <w:ind w:left="16"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36" w:lineRule="exact" w:before="8"/>
                          <w:ind w:left="16" w:right="139"/>
                          <w:jc w:val="left"/>
                          <w:rPr>
                            <w:rFonts w:ascii="宋体" w:hAnsi="宋体" w:cs="宋体" w:eastAsia="宋体" w:hint="default"/>
                            <w:sz w:val="18"/>
                            <w:szCs w:val="18"/>
                          </w:rPr>
                        </w:pPr>
                        <w:r>
                          <w:rPr>
                            <w:rFonts w:ascii="宋体" w:hAnsi="宋体" w:cs="宋体" w:eastAsia="宋体" w:hint="default"/>
                            <w:sz w:val="18"/>
                            <w:szCs w:val="18"/>
                          </w:rPr>
                          <w:t>的股 权</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115,785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6" w:right="51"/>
                          <w:jc w:val="left"/>
                          <w:rPr>
                            <w:rFonts w:ascii="宋体" w:hAnsi="宋体" w:cs="宋体" w:eastAsia="宋体" w:hint="default"/>
                            <w:sz w:val="18"/>
                            <w:szCs w:val="18"/>
                          </w:rPr>
                        </w:pPr>
                        <w:r>
                          <w:rPr>
                            <w:rFonts w:ascii="宋体" w:hAnsi="宋体" w:cs="宋体" w:eastAsia="宋体" w:hint="default"/>
                            <w:sz w:val="18"/>
                            <w:szCs w:val="18"/>
                          </w:rPr>
                          <w:t>实施 完毕</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w:t>
                          </w:r>
                        </w:hyperlink>
                      </w:p>
                      <w:p>
                        <w:pPr>
                          <w:pStyle w:val="TableParagraph"/>
                          <w:spacing w:line="232" w:lineRule="auto" w:before="14"/>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w:t>
                        </w:r>
                        <w:r>
                          <w:rPr>
                            <w:rFonts w:ascii="Times New Roman" w:hAnsi="Times New Roman" w:cs="Times New Roman" w:eastAsia="Times New Roman" w:hint="default"/>
                            <w:spacing w:val="-23"/>
                            <w:sz w:val="18"/>
                            <w:szCs w:val="18"/>
                          </w:rPr>
                          <w:t>n</w:t>
                        </w:r>
                        <w:r>
                          <w:rPr>
                            <w:rFonts w:ascii="宋体" w:hAnsi="宋体" w:cs="宋体" w:eastAsia="宋体" w:hint="default"/>
                            <w:spacing w:val="-23"/>
                            <w:sz w:val="18"/>
                            <w:szCs w:val="18"/>
                          </w:rPr>
                          <w:t>）《同方国芯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电子股份有 限公司发行 股份购买资 产并募集配 套资金报告 </w:t>
                        </w:r>
                        <w:r>
                          <w:rPr>
                            <w:rFonts w:ascii="宋体" w:hAnsi="宋体" w:cs="宋体" w:eastAsia="宋体" w:hint="default"/>
                            <w:spacing w:val="-27"/>
                            <w:sz w:val="18"/>
                            <w:szCs w:val="18"/>
                          </w:rPr>
                          <w:t>书（修订稿）</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pStyle w:val="BodyText"/>
        <w:spacing w:line="240" w:lineRule="auto" w:before="52"/>
        <w:ind w:right="1124"/>
        <w:jc w:val="left"/>
        <w:rPr>
          <w:rFonts w:ascii="黑体" w:hAnsi="黑体" w:cs="黑体" w:eastAsia="黑体" w:hint="default"/>
        </w:rPr>
      </w:pPr>
      <w:r>
        <w:rPr>
          <w:rFonts w:ascii="黑体" w:hAnsi="黑体" w:cs="黑体" w:eastAsia="黑体" w:hint="default"/>
        </w:rPr>
        <w:t>收购资产情况概述</w:t>
      </w:r>
    </w:p>
    <w:p>
      <w:pPr>
        <w:pStyle w:val="BodyText"/>
        <w:spacing w:line="225" w:lineRule="auto" w:before="53"/>
        <w:ind w:right="1126" w:firstLine="454"/>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月，公司开始筹划非公开发行股份购买北京同方微电子有限公司</w:t>
      </w:r>
      <w:r>
        <w:rPr>
          <w:rFonts w:ascii="Times New Roman" w:hAnsi="Times New Roman" w:cs="Times New Roman" w:eastAsia="Times New Roman" w:hint="default"/>
          <w:spacing w:val="-1"/>
        </w:rPr>
        <w:t>100%</w:t>
      </w:r>
      <w:r>
        <w:rPr>
          <w:spacing w:val="-1"/>
        </w:rPr>
        <w:t>股权暨</w:t>
      </w:r>
      <w:r>
        <w:rPr/>
        <w:t> </w:t>
      </w:r>
      <w:r>
        <w:rPr>
          <w:spacing w:val="-2"/>
        </w:rPr>
        <w:t>关联交易事项。</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月，公司接到中国证券监督管理委员会《关于核准唐山晶源裕丰电子</w:t>
      </w:r>
      <w:r>
        <w:rPr>
          <w:spacing w:val="-115"/>
        </w:rPr>
        <w:t> </w:t>
      </w:r>
      <w:r>
        <w:rPr>
          <w:spacing w:val="-115"/>
        </w:rPr>
      </w:r>
      <w:r>
        <w:rPr/>
        <w:t>股份有限公司向同方股份有限公司等发行股份购买资产的批复》（证监许可</w:t>
      </w:r>
      <w:r>
        <w:rPr>
          <w:rFonts w:ascii="Times New Roman" w:hAnsi="Times New Roman" w:cs="Times New Roman" w:eastAsia="Times New Roman" w:hint="default"/>
        </w:rPr>
        <w:t>[2012]340</w:t>
      </w:r>
      <w:r>
        <w:rPr/>
        <w:t>号），</w:t>
      </w:r>
      <w:r>
        <w:rPr>
          <w:spacing w:val="-116"/>
        </w:rPr>
        <w:t> </w:t>
      </w:r>
      <w:r>
        <w:rPr/>
        <w:t>核准公司向同方股份有限公司等发行股份购买相关资产。</w:t>
      </w:r>
    </w:p>
    <w:p>
      <w:pPr>
        <w:pStyle w:val="BodyText"/>
        <w:spacing w:line="312" w:lineRule="exact" w:before="186"/>
        <w:ind w:right="1134" w:firstLine="45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日，交易对方在北京市工商行政管理局办理完毕股权过户手续，将其合计持 </w:t>
      </w:r>
      <w:r>
        <w:rPr>
          <w:spacing w:val="-2"/>
        </w:rPr>
        <w:t>有的北京同方微电子有限公司</w:t>
      </w:r>
      <w:r>
        <w:rPr>
          <w:rFonts w:ascii="Times New Roman" w:hAnsi="Times New Roman" w:cs="Times New Roman" w:eastAsia="Times New Roman" w:hint="default"/>
          <w:spacing w:val="-2"/>
        </w:rPr>
        <w:t>100%</w:t>
      </w:r>
      <w:r>
        <w:rPr>
          <w:spacing w:val="-2"/>
        </w:rPr>
        <w:t>的股权变更登记在本公司名下，并领取了换发的《企业法</w:t>
      </w:r>
      <w:r>
        <w:rPr>
          <w:spacing w:val="-80"/>
        </w:rPr>
        <w:t> </w:t>
      </w:r>
      <w:r>
        <w:rPr>
          <w:spacing w:val="-80"/>
        </w:rPr>
      </w:r>
      <w:r>
        <w:rPr/>
        <w:t>人营业执照》，同方微电子成为本公司全资子公司。</w:t>
      </w:r>
    </w:p>
    <w:p>
      <w:pPr>
        <w:pStyle w:val="BodyText"/>
        <w:spacing w:line="312" w:lineRule="exact" w:before="156"/>
        <w:ind w:right="1131" w:firstLine="454"/>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月，公司以非公开发行股票的方式向</w:t>
      </w:r>
      <w:r>
        <w:rPr>
          <w:rFonts w:ascii="Times New Roman" w:hAnsi="Times New Roman" w:cs="Times New Roman" w:eastAsia="Times New Roman" w:hint="default"/>
          <w:spacing w:val="-2"/>
        </w:rPr>
        <w:t>10</w:t>
      </w:r>
      <w:r>
        <w:rPr>
          <w:spacing w:val="-2"/>
        </w:rPr>
        <w:t>家特定投资者发行了</w:t>
      </w:r>
      <w:r>
        <w:rPr>
          <w:rFonts w:ascii="Times New Roman" w:hAnsi="Times New Roman" w:cs="Times New Roman" w:eastAsia="Times New Roman" w:hint="default"/>
          <w:spacing w:val="-2"/>
        </w:rPr>
        <w:t>106,753,049</w:t>
      </w:r>
      <w:r>
        <w:rPr>
          <w:spacing w:val="-2"/>
        </w:rPr>
        <w:t>股人民币</w:t>
      </w:r>
      <w:r>
        <w:rPr/>
        <w:t> 普通股（</w:t>
      </w:r>
      <w:r>
        <w:rPr>
          <w:rFonts w:ascii="Times New Roman" w:hAnsi="Times New Roman" w:cs="Times New Roman" w:eastAsia="Times New Roman" w:hint="default"/>
        </w:rPr>
        <w:t>A</w:t>
      </w:r>
      <w:r>
        <w:rPr/>
        <w:t>股），每股发行价</w:t>
      </w:r>
      <w:r>
        <w:rPr>
          <w:rFonts w:ascii="Times New Roman" w:hAnsi="Times New Roman" w:cs="Times New Roman" w:eastAsia="Times New Roman" w:hint="default"/>
        </w:rPr>
        <w:t>13.97</w:t>
      </w:r>
      <w:r>
        <w:rPr/>
        <w:t>元，该股份于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在深圳证券交易所上市。</w:t>
      </w:r>
    </w:p>
    <w:p>
      <w:pPr>
        <w:spacing w:after="0" w:line="312" w:lineRule="exact"/>
        <w:jc w:val="both"/>
        <w:sectPr>
          <w:pgSz w:w="11910" w:h="16840"/>
          <w:pgMar w:header="745" w:footer="1295" w:top="1060" w:bottom="1480" w:left="980" w:right="0"/>
        </w:sectPr>
      </w:pPr>
    </w:p>
    <w:p>
      <w:pPr>
        <w:spacing w:line="240" w:lineRule="auto" w:before="6"/>
        <w:rPr>
          <w:rFonts w:ascii="宋体" w:hAnsi="宋体" w:cs="宋体" w:eastAsia="宋体" w:hint="default"/>
          <w:sz w:val="23"/>
          <w:szCs w:val="23"/>
        </w:rPr>
      </w:pPr>
    </w:p>
    <w:p>
      <w:pPr>
        <w:pStyle w:val="BodyText"/>
        <w:spacing w:line="228" w:lineRule="auto" w:before="40"/>
        <w:ind w:right="1132" w:firstLine="454"/>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月，公司开始筹划以非公开发行股份购买深圳市国微电子有限公司</w:t>
      </w:r>
      <w:r>
        <w:rPr>
          <w:rFonts w:ascii="Times New Roman" w:hAnsi="Times New Roman" w:cs="Times New Roman" w:eastAsia="Times New Roman" w:hint="default"/>
        </w:rPr>
        <w:t>96.4878% </w:t>
      </w:r>
      <w:r>
        <w:rPr/>
        <w:t>的股权事项；同时，公司以非公开发行股票的方式向不超过</w:t>
      </w:r>
      <w:r>
        <w:rPr>
          <w:rFonts w:ascii="Times New Roman" w:hAnsi="Times New Roman" w:cs="Times New Roman" w:eastAsia="Times New Roman" w:hint="default"/>
        </w:rPr>
        <w:t>10</w:t>
      </w:r>
      <w:r>
        <w:rPr/>
        <w:t>名投资者发行股份募集配套资</w:t>
      </w:r>
      <w:r>
        <w:rPr>
          <w:spacing w:val="-88"/>
        </w:rPr>
        <w:t> </w:t>
      </w:r>
      <w:r>
        <w:rPr>
          <w:spacing w:val="-88"/>
        </w:rPr>
      </w:r>
      <w:r>
        <w:rPr/>
        <w:t>金</w:t>
      </w:r>
      <w:r>
        <w:rPr>
          <w:rFonts w:ascii="Times New Roman" w:hAnsi="Times New Roman" w:cs="Times New Roman" w:eastAsia="Times New Roman" w:hint="default"/>
        </w:rPr>
        <w:t>1.3</w:t>
      </w:r>
      <w:r>
        <w:rPr/>
        <w:t>亿元，募集资金总额不超过本次交易总金额的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日，公司接到中国证</w:t>
      </w:r>
      <w:r>
        <w:rPr>
          <w:spacing w:val="-105"/>
        </w:rPr>
        <w:t> </w:t>
      </w:r>
      <w:r>
        <w:rPr>
          <w:spacing w:val="-105"/>
        </w:rPr>
      </w:r>
      <w:r>
        <w:rPr/>
        <w:t>券监督管理委员会《关于核准同方国芯电子股份有限公司向深圳市国微投资有限公司等发行</w:t>
      </w:r>
      <w:r>
        <w:rPr>
          <w:spacing w:val="-87"/>
        </w:rPr>
        <w:t> </w:t>
      </w:r>
      <w:r>
        <w:rPr>
          <w:spacing w:val="-87"/>
        </w:rPr>
      </w:r>
      <w:r>
        <w:rPr/>
        <w:t>股份购买资产并募集配套资金的批复》（证监许可【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1726</w:t>
      </w:r>
      <w:r>
        <w:rPr/>
        <w:t>号），核准公司向深圳市国</w:t>
      </w:r>
      <w:r>
        <w:rPr>
          <w:spacing w:val="-90"/>
        </w:rPr>
        <w:t> </w:t>
      </w:r>
      <w:r>
        <w:rPr>
          <w:spacing w:val="-90"/>
        </w:rPr>
      </w:r>
      <w:r>
        <w:rPr/>
        <w:t>微投资有限公司等发行股份购买相关资产并募集配套资金。</w:t>
      </w:r>
    </w:p>
    <w:p>
      <w:pPr>
        <w:pStyle w:val="BodyText"/>
        <w:spacing w:line="312" w:lineRule="exact" w:before="186"/>
        <w:ind w:right="1050" w:firstLine="45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日，本次重组交易双方已完成国微电子</w:t>
      </w:r>
      <w:r>
        <w:rPr>
          <w:rFonts w:ascii="Times New Roman" w:hAnsi="Times New Roman" w:cs="Times New Roman" w:eastAsia="Times New Roman" w:hint="default"/>
        </w:rPr>
        <w:t>96.4878%</w:t>
      </w:r>
      <w:r>
        <w:rPr/>
        <w:t>的股权过户相关事宜，深 圳市市场监督管理局向国微电子换发了注册号为</w:t>
      </w:r>
      <w:r>
        <w:rPr>
          <w:rFonts w:ascii="Times New Roman" w:hAnsi="Times New Roman" w:cs="Times New Roman" w:eastAsia="Times New Roman" w:hint="default"/>
        </w:rPr>
        <w:t>440301103168494</w:t>
      </w:r>
      <w:r>
        <w:rPr/>
        <w:t>的《企业法人营业执照》， 国微电子成为本公司的控股子公司。</w:t>
      </w:r>
    </w:p>
    <w:p>
      <w:pPr>
        <w:pStyle w:val="BodyText"/>
        <w:spacing w:line="225" w:lineRule="auto" w:before="142"/>
        <w:ind w:right="1128" w:firstLine="45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日，公司向深圳市国微投资有限公司等</w:t>
      </w:r>
      <w:r>
        <w:rPr>
          <w:rFonts w:ascii="Times New Roman" w:hAnsi="Times New Roman" w:cs="Times New Roman" w:eastAsia="Times New Roman" w:hint="default"/>
        </w:rPr>
        <w:t>6</w:t>
      </w:r>
      <w:r>
        <w:rPr/>
        <w:t>名股东发行的新增</w:t>
      </w:r>
      <w:r>
        <w:rPr>
          <w:rFonts w:ascii="Times New Roman" w:hAnsi="Times New Roman" w:cs="Times New Roman" w:eastAsia="Times New Roman" w:hint="default"/>
        </w:rPr>
        <w:t>55,188,274</w:t>
      </w:r>
      <w:r>
        <w:rPr/>
        <w:t>股股</w:t>
      </w:r>
      <w:r>
        <w:rPr>
          <w:spacing w:val="2"/>
        </w:rPr>
        <w:t> </w:t>
      </w:r>
      <w:r>
        <w:rPr/>
        <w:t>份在中国证券登记结算有限责任公司深圳分公司办理完毕登记手续，该股份于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29"/>
        </w:rPr>
        <w:t> </w:t>
      </w:r>
      <w:r>
        <w:rPr/>
        <w:t>日在深圳证券交易所上市。</w:t>
      </w:r>
    </w:p>
    <w:p>
      <w:pPr>
        <w:spacing w:line="240" w:lineRule="auto" w:before="1"/>
        <w:rPr>
          <w:rFonts w:ascii="宋体" w:hAnsi="宋体" w:cs="宋体" w:eastAsia="宋体" w:hint="default"/>
          <w:sz w:val="23"/>
          <w:szCs w:val="23"/>
        </w:rPr>
      </w:pPr>
    </w:p>
    <w:p>
      <w:pPr>
        <w:pStyle w:val="Heading3"/>
        <w:spacing w:line="240" w:lineRule="auto"/>
        <w:ind w:right="1124"/>
        <w:jc w:val="left"/>
        <w:rPr>
          <w:b w:val="0"/>
          <w:bCs w:val="0"/>
        </w:rPr>
      </w:pPr>
      <w:r>
        <w:rPr/>
        <w:t>三、重大关联交易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6" w:firstLine="454"/>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月，公司开始筹划非公开发行股份购买北京同方微电子有限公司</w:t>
      </w:r>
      <w:r>
        <w:rPr>
          <w:rFonts w:ascii="Times New Roman" w:hAnsi="Times New Roman" w:cs="Times New Roman" w:eastAsia="Times New Roman" w:hint="default"/>
          <w:spacing w:val="2"/>
        </w:rPr>
        <w:t>100%</w:t>
      </w:r>
      <w:r>
        <w:rPr>
          <w:spacing w:val="2"/>
        </w:rPr>
        <w:t>股权暨关</w:t>
      </w:r>
      <w:r>
        <w:rPr/>
        <w:t> 联交易事项。交易对方中同方股份有限公司为公司控股股东；赵维健、段立为公司第四届董</w:t>
      </w:r>
      <w:r>
        <w:rPr>
          <w:spacing w:val="-90"/>
        </w:rPr>
        <w:t> </w:t>
      </w:r>
      <w:r>
        <w:rPr>
          <w:spacing w:val="-90"/>
        </w:rPr>
      </w:r>
      <w:r>
        <w:rPr/>
        <w:t>事会董事，吴行军为公司第四届监事会监事。</w:t>
      </w:r>
    </w:p>
    <w:p>
      <w:pPr>
        <w:pStyle w:val="BodyText"/>
        <w:spacing w:line="312" w:lineRule="exact" w:before="156"/>
        <w:ind w:right="1131" w:firstLine="454"/>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月，公司接到中国证券监督管理委员会《关于核准唐山晶源裕丰电子股份有限公</w:t>
      </w:r>
      <w:r>
        <w:rPr/>
        <w:t> 司向同方股份有限公司等发行股份购买资产的批复》（证监许可</w:t>
      </w:r>
      <w:r>
        <w:rPr>
          <w:rFonts w:ascii="Times New Roman" w:hAnsi="Times New Roman" w:cs="Times New Roman" w:eastAsia="Times New Roman" w:hint="default"/>
        </w:rPr>
        <w:t>[2012]340</w:t>
      </w:r>
      <w:r>
        <w:rPr/>
        <w:t>号），核准公司向 同方股份有限公司等发行股份购买相关资产。</w:t>
      </w:r>
    </w:p>
    <w:p>
      <w:pPr>
        <w:pStyle w:val="BodyText"/>
        <w:spacing w:line="312" w:lineRule="exact" w:before="156"/>
        <w:ind w:right="1116" w:firstLine="45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日，交易对方在北京市工商行政管理局办理完毕股权过户手续。同方微电子 成为本公司全资子公司。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月，公司非公开发行</w:t>
      </w:r>
      <w:r>
        <w:rPr>
          <w:rFonts w:ascii="Times New Roman" w:hAnsi="Times New Roman" w:cs="Times New Roman" w:eastAsia="Times New Roman" w:hint="default"/>
        </w:rPr>
        <w:t>106,753,049</w:t>
      </w:r>
      <w:r>
        <w:rPr/>
        <w:t>股人民币普通股（</w:t>
      </w:r>
      <w:r>
        <w:rPr>
          <w:rFonts w:ascii="Times New Roman" w:hAnsi="Times New Roman" w:cs="Times New Roman" w:eastAsia="Times New Roman" w:hint="default"/>
        </w:rPr>
        <w:t>A</w:t>
      </w:r>
      <w:r>
        <w:rPr/>
        <w:t>股）， 每股发行价</w:t>
      </w:r>
      <w:r>
        <w:rPr>
          <w:rFonts w:ascii="Times New Roman" w:hAnsi="Times New Roman" w:cs="Times New Roman" w:eastAsia="Times New Roman" w:hint="default"/>
        </w:rPr>
        <w:t>13.97</w:t>
      </w:r>
      <w:r>
        <w:rPr/>
        <w:t>元，该股份于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在深圳证券交易所上市。</w:t>
      </w:r>
    </w:p>
    <w:p>
      <w:pPr>
        <w:pStyle w:val="BodyText"/>
        <w:spacing w:line="240" w:lineRule="auto" w:before="125"/>
        <w:ind w:right="1124"/>
        <w:jc w:val="left"/>
        <w:rPr>
          <w:rFonts w:ascii="黑体" w:hAnsi="黑体" w:cs="黑体" w:eastAsia="黑体" w:hint="default"/>
        </w:rPr>
      </w:pPr>
      <w:r>
        <w:rPr>
          <w:rFonts w:ascii="黑体" w:hAnsi="黑体" w:cs="黑体" w:eastAsia="黑体" w:hint="default"/>
        </w:rPr>
        <w:t>重大关联交易临时报告披露网站相关查询</w:t>
      </w:r>
    </w:p>
    <w:p>
      <w:pPr>
        <w:spacing w:line="240" w:lineRule="auto" w:before="1"/>
        <w:rPr>
          <w:rFonts w:ascii="黑体" w:hAnsi="黑体" w:cs="黑体" w:eastAsia="黑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61"/>
        <w:gridCol w:w="2520"/>
        <w:gridCol w:w="3089"/>
      </w:tblGrid>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9" w:right="0"/>
              <w:jc w:val="left"/>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715"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0" w:right="80" w:hanging="107"/>
              <w:jc w:val="left"/>
              <w:rPr>
                <w:rFonts w:ascii="宋体" w:hAnsi="宋体" w:cs="宋体" w:eastAsia="宋体" w:hint="default"/>
                <w:sz w:val="21"/>
                <w:szCs w:val="21"/>
              </w:rPr>
            </w:pPr>
            <w:r>
              <w:rPr>
                <w:rFonts w:ascii="宋体" w:hAnsi="宋体" w:cs="宋体" w:eastAsia="宋体" w:hint="default"/>
                <w:spacing w:val="-2"/>
                <w:sz w:val="21"/>
                <w:szCs w:val="21"/>
              </w:rPr>
              <w:t>《唐山晶源裕丰电子股份有限公司非公开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发行股份购买资产暨关联交易报告书》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4"/>
          <w:szCs w:val="24"/>
        </w:rPr>
      </w:pPr>
    </w:p>
    <w:p>
      <w:pPr>
        <w:pStyle w:val="Heading3"/>
        <w:spacing w:line="240" w:lineRule="auto" w:before="26"/>
        <w:ind w:right="1124"/>
        <w:jc w:val="left"/>
        <w:rPr>
          <w:b w:val="0"/>
          <w:bCs w:val="0"/>
        </w:rPr>
      </w:pPr>
      <w:r>
        <w:rPr/>
        <w:t>四、承诺事项履行情况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、公司或持股</w:t>
      </w:r>
      <w:r>
        <w:rPr>
          <w:spacing w:val="-65"/>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340"/>
        <w:gridCol w:w="1981"/>
        <w:gridCol w:w="2160"/>
        <w:gridCol w:w="900"/>
        <w:gridCol w:w="1261"/>
        <w:gridCol w:w="929"/>
      </w:tblGrid>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所拥有的本公司股份自新 增股份上市首日起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bl>
    <w:p>
      <w:pPr>
        <w:spacing w:after="0" w:line="316" w:lineRule="auto"/>
        <w:jc w:val="left"/>
        <w:rPr>
          <w:rFonts w:ascii="宋体" w:hAnsi="宋体" w:cs="宋体" w:eastAsia="宋体" w:hint="default"/>
          <w:sz w:val="18"/>
          <w:szCs w:val="18"/>
        </w:rPr>
        <w:sectPr>
          <w:pgSz w:w="11910" w:h="16840"/>
          <w:pgMar w:header="745" w:footer="1295" w:top="1060" w:bottom="1480" w:left="980" w:right="0"/>
        </w:sectPr>
      </w:pPr>
    </w:p>
    <w:p>
      <w:pPr>
        <w:spacing w:line="240" w:lineRule="auto" w:before="6"/>
        <w:rPr>
          <w:rFonts w:ascii="宋体" w:hAnsi="宋体" w:cs="宋体" w:eastAsia="宋体" w:hint="default"/>
          <w:b/>
          <w:bCs/>
          <w:sz w:val="28"/>
          <w:szCs w:val="28"/>
        </w:rPr>
      </w:pPr>
      <w:r>
        <w:rPr/>
        <w:pict>
          <v:shape style="position:absolute;margin-left:239.900009pt;margin-top:93.325607pt;width:139.5pt;height:22.15pt;mso-position-horizontal-relative:page;mso-position-vertical-relative:page;z-index:-6817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葛元庆、</w:t>
                  </w:r>
                </w:p>
              </w:txbxContent>
            </v:textbox>
            <w10:wrap type="none"/>
          </v:shape>
        </w:pict>
      </w:r>
      <w:r>
        <w:rPr/>
        <w:pict>
          <v:shape style="position:absolute;margin-left:460.320007pt;margin-top:764.919983pt;width:135.0pt;height:77pt;mso-position-horizontal-relative:page;mso-position-vertical-relative:page;z-index:-681712" type="#_x0000_t75" stroked="false">
            <v:imagedata r:id="rId6" o:title=""/>
          </v:shape>
        </w:pict>
      </w:r>
    </w:p>
    <w:tbl>
      <w:tblPr>
        <w:tblW w:w="0" w:type="auto"/>
        <w:jc w:val="left"/>
        <w:tblInd w:w="148" w:type="dxa"/>
        <w:tblLayout w:type="fixed"/>
        <w:tblCellMar>
          <w:top w:w="0" w:type="dxa"/>
          <w:left w:w="0" w:type="dxa"/>
          <w:bottom w:w="0" w:type="dxa"/>
          <w:right w:w="0" w:type="dxa"/>
        </w:tblCellMar>
        <w:tblLook w:val="01E0"/>
      </w:tblPr>
      <w:tblGrid>
        <w:gridCol w:w="2340"/>
        <w:gridCol w:w="1981"/>
        <w:gridCol w:w="2160"/>
        <w:gridCol w:w="900"/>
        <w:gridCol w:w="1261"/>
        <w:gridCol w:w="929"/>
      </w:tblGrid>
      <w:tr>
        <w:trPr>
          <w:trHeight w:val="1337" w:hRule="exact"/>
        </w:trPr>
        <w:tc>
          <w:tcPr>
            <w:tcW w:w="2340" w:type="dxa"/>
            <w:vMerge w:val="restart"/>
            <w:tcBorders>
              <w:top w:val="single" w:sz="4" w:space="0" w:color="000000"/>
              <w:left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pacing w:val="-6"/>
                <w:sz w:val="18"/>
                <w:szCs w:val="18"/>
              </w:rPr>
              <w:t>同方股份有限公司、清晶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微科技、赵维健、</w:t>
            </w:r>
            <w:r>
              <w:rPr>
                <w:rFonts w:ascii="宋体" w:hAnsi="宋体" w:cs="宋体" w:eastAsia="宋体" w:hint="default"/>
                <w:sz w:val="18"/>
                <w:szCs w:val="18"/>
              </w:rPr>
              <w:t> 吴行军、段立、孟红霞、 宋翌、丁义民、李刚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利润补偿承诺</w:t>
            </w:r>
          </w:p>
          <w:p>
            <w:pPr>
              <w:pStyle w:val="TableParagraph"/>
              <w:spacing w:line="1327" w:lineRule="exact"/>
              <w:ind w:left="2" w:right="-39"/>
              <w:jc w:val="left"/>
              <w:rPr>
                <w:rFonts w:ascii="宋体" w:hAnsi="宋体" w:cs="宋体" w:eastAsia="宋体" w:hint="default"/>
                <w:sz w:val="20"/>
                <w:szCs w:val="20"/>
              </w:rPr>
            </w:pPr>
            <w:r>
              <w:rPr>
                <w:rFonts w:ascii="宋体" w:hAnsi="宋体" w:cs="宋体" w:eastAsia="宋体" w:hint="default"/>
                <w:position w:val="-26"/>
                <w:sz w:val="20"/>
                <w:szCs w:val="20"/>
              </w:rPr>
              <w:pict>
                <v:group style="width:107.45pt;height:66.4pt;mso-position-horizontal-relative:char;mso-position-vertical-relative:line" coordorigin="0,0" coordsize="2149,1328">
                  <v:group style="position:absolute;left:0;top:0;width:2149;height:469" coordorigin="0,0" coordsize="2149,469">
                    <v:shape style="position:absolute;left:0;top:0;width:2149;height:469" coordorigin="0,0" coordsize="2149,469" path="m0,468l2148,468,2148,0,0,0,0,468xe" filled="true" fillcolor="#ffffff" stroked="false">
                      <v:path arrowok="t"/>
                      <v:fill type="solid"/>
                    </v:shape>
                  </v:group>
                  <v:group style="position:absolute;left:11;top:468;width:2;height:392" coordorigin="11,468" coordsize="2,392">
                    <v:shape style="position:absolute;left:11;top:468;width:2;height:392" coordorigin="11,468" coordsize="0,392" path="m11,468l11,860e" filled="false" stroked="true" strokeweight="1.08pt" strokecolor="#ffffff">
                      <v:path arrowok="t"/>
                    </v:shape>
                  </v:group>
                  <v:group style="position:absolute;left:0;top:860;width:2149;height:468" coordorigin="0,860" coordsize="2149,468">
                    <v:shape style="position:absolute;left:0;top:860;width:2149;height:468" coordorigin="0,860" coordsize="2149,468" path="m0,1328l2148,1328,2148,860,0,860,0,1328xe" filled="true" fillcolor="#ffffff" stroked="false">
                      <v:path arrowok="t"/>
                      <v:fill type="solid"/>
                    </v:shape>
                  </v:group>
                  <v:group style="position:absolute;left:22;top:468;width:2106;height:392" coordorigin="22,468" coordsize="2106,392">
                    <v:shape style="position:absolute;left:22;top:468;width:2106;height:392" coordorigin="22,468" coordsize="2106,392" path="m22,860l2127,860,2127,468,22,468,22,860xe" filled="true" fillcolor="#ffffff" stroked="false">
                      <v:path arrowok="t"/>
                      <v:fill type="solid"/>
                    </v:shape>
                  </v:group>
                </v:group>
              </w:pict>
            </w:r>
            <w:r>
              <w:rPr>
                <w:rFonts w:ascii="宋体" w:hAnsi="宋体" w:cs="宋体" w:eastAsia="宋体" w:hint="default"/>
                <w:position w:val="-26"/>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715" w:hRule="exact"/>
        </w:trPr>
        <w:tc>
          <w:tcPr>
            <w:tcW w:w="2340" w:type="dxa"/>
            <w:vMerge/>
            <w:tcBorders>
              <w:left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6"/>
                <w:sz w:val="18"/>
                <w:szCs w:val="18"/>
              </w:rPr>
              <w:t>同方股份有限公司、清华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713" w:hRule="exact"/>
        </w:trPr>
        <w:tc>
          <w:tcPr>
            <w:tcW w:w="2340" w:type="dxa"/>
            <w:vMerge/>
            <w:tcBorders>
              <w:left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6"/>
                <w:sz w:val="18"/>
                <w:szCs w:val="18"/>
              </w:rPr>
              <w:t>同方股份有限公司、清华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规范关联交易承诺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715" w:hRule="exact"/>
        </w:trPr>
        <w:tc>
          <w:tcPr>
            <w:tcW w:w="2340" w:type="dxa"/>
            <w:vMerge/>
            <w:tcBorders>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6"/>
                <w:sz w:val="18"/>
                <w:szCs w:val="18"/>
              </w:rPr>
              <w:t>同方股份有限公司、清华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保持公司独立性承诺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196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深圳市国微投资有限公 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、自本公司所持有的同方 国芯电子股份有限公司的 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5"/>
                <w:sz w:val="18"/>
                <w:szCs w:val="18"/>
              </w:rPr>
              <w:t>内，不转让或委托他人管理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本次发行的同方国芯电子 股份有限公司股份。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146"/>
              <w:jc w:val="left"/>
              <w:rPr>
                <w:rFonts w:ascii="宋体" w:hAnsi="宋体" w:cs="宋体" w:eastAsia="宋体" w:hint="default"/>
                <w:sz w:val="18"/>
                <w:szCs w:val="18"/>
              </w:rPr>
            </w:pPr>
            <w:r>
              <w:rPr>
                <w:rFonts w:ascii="宋体" w:hAnsi="宋体" w:cs="宋体" w:eastAsia="宋体" w:hint="default"/>
                <w:sz w:val="18"/>
                <w:szCs w:val="18"/>
              </w:rPr>
              <w:t>深圳市国微投资有限公 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、关于规范关联交易的承 诺。</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、关于避免同业竞争 的承诺。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7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98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98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未完成履行的具体原因及下 一步计划</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是否就导致的同业竞争和关 联交易问题作出承诺</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3"/>
        <w:spacing w:line="314" w:lineRule="exact" w:before="55"/>
        <w:ind w:right="1119"/>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240" w:lineRule="auto" w:before="6"/>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1196"/>
        <w:gridCol w:w="785"/>
        <w:gridCol w:w="901"/>
        <w:gridCol w:w="1080"/>
        <w:gridCol w:w="1080"/>
        <w:gridCol w:w="1260"/>
        <w:gridCol w:w="900"/>
        <w:gridCol w:w="2369"/>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8" w:right="24"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2"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北京同方微电 子有限公司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9,009.69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9,783.88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pacing w:val="-3"/>
                <w:sz w:val="18"/>
                <w:szCs w:val="18"/>
              </w:rPr>
              <w:t>巨潮资讯网上披露的《拟收购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北京同方微电子有限公司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股权项目资产评估报告</w:t>
            </w:r>
          </w:p>
        </w:tc>
      </w:tr>
    </w:tbl>
    <w:p>
      <w:pPr>
        <w:spacing w:after="0" w:line="316" w:lineRule="auto"/>
        <w:jc w:val="left"/>
        <w:rPr>
          <w:rFonts w:ascii="宋体" w:hAnsi="宋体" w:cs="宋体" w:eastAsia="宋体" w:hint="default"/>
          <w:sz w:val="18"/>
          <w:szCs w:val="18"/>
        </w:rPr>
        <w:sectPr>
          <w:footerReference w:type="default" r:id="rId15"/>
          <w:pgSz w:w="11910" w:h="16840"/>
          <w:pgMar w:footer="999" w:header="745" w:top="1060" w:bottom="1180" w:left="980" w:right="0"/>
          <w:pgNumType w:start="23"/>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1600" type="#_x0000_t75" stroked="false">
            <v:imagedata r:id="rId6" o:title=""/>
          </v:shape>
        </w:pict>
      </w:r>
    </w:p>
    <w:tbl>
      <w:tblPr>
        <w:tblW w:w="0" w:type="auto"/>
        <w:jc w:val="left"/>
        <w:tblInd w:w="148" w:type="dxa"/>
        <w:tblLayout w:type="fixed"/>
        <w:tblCellMar>
          <w:top w:w="0" w:type="dxa"/>
          <w:left w:w="0" w:type="dxa"/>
          <w:bottom w:w="0" w:type="dxa"/>
          <w:right w:w="0" w:type="dxa"/>
        </w:tblCellMar>
        <w:tblLook w:val="01E0"/>
      </w:tblPr>
      <w:tblGrid>
        <w:gridCol w:w="1196"/>
        <w:gridCol w:w="785"/>
        <w:gridCol w:w="901"/>
        <w:gridCol w:w="1080"/>
        <w:gridCol w:w="1080"/>
        <w:gridCol w:w="1260"/>
        <w:gridCol w:w="900"/>
        <w:gridCol w:w="2369"/>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册</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81"/>
              <w:jc w:val="left"/>
              <w:rPr>
                <w:rFonts w:ascii="宋体" w:hAnsi="宋体" w:cs="宋体" w:eastAsia="宋体" w:hint="default"/>
                <w:sz w:val="18"/>
                <w:szCs w:val="18"/>
              </w:rPr>
            </w:pPr>
            <w:r>
              <w:rPr>
                <w:rFonts w:ascii="宋体" w:hAnsi="宋体" w:cs="宋体" w:eastAsia="宋体" w:hint="default"/>
                <w:sz w:val="18"/>
                <w:szCs w:val="18"/>
              </w:rPr>
              <w:t>深圳市国微电 子有限公司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5,599.69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6,153.34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巨潮资讯网上披露的《拟收购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深圳市国微电子股份有限公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股权评估项目资 产评估报告书》</w:t>
            </w:r>
          </w:p>
        </w:tc>
      </w:tr>
    </w:tbl>
    <w:p>
      <w:pPr>
        <w:spacing w:line="240" w:lineRule="auto" w:before="1"/>
        <w:rPr>
          <w:rFonts w:ascii="宋体" w:hAnsi="宋体" w:cs="宋体" w:eastAsia="宋体" w:hint="default"/>
          <w:b/>
          <w:bCs/>
          <w:sz w:val="18"/>
          <w:szCs w:val="18"/>
        </w:rPr>
      </w:pPr>
    </w:p>
    <w:p>
      <w:pPr>
        <w:pStyle w:val="Heading3"/>
        <w:spacing w:line="240" w:lineRule="auto" w:before="26"/>
        <w:ind w:right="1124"/>
        <w:jc w:val="left"/>
        <w:rPr>
          <w:b w:val="0"/>
          <w:bCs w:val="0"/>
        </w:rPr>
      </w:pPr>
      <w:r>
        <w:rPr/>
        <w:t>五、聘任、解聘会计师事务所情况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现聘任的会计事务所</w:t>
      </w:r>
    </w:p>
    <w:p>
      <w:pPr>
        <w:spacing w:line="240" w:lineRule="auto" w:before="1"/>
        <w:rPr>
          <w:rFonts w:ascii="黑体" w:hAnsi="黑体" w:cs="黑体" w:eastAsia="黑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32</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12</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陈胜华、杨轶辉</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当期是否改聘会计师事务所</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50"/>
        <w:ind w:right="1124"/>
        <w:jc w:val="left"/>
        <w:rPr>
          <w:rFonts w:ascii="黑体" w:hAnsi="黑体" w:cs="黑体" w:eastAsia="黑体" w:hint="default"/>
        </w:rPr>
      </w:pPr>
      <w:r>
        <w:rPr>
          <w:rFonts w:ascii="黑体" w:hAnsi="黑体" w:cs="黑体" w:eastAsia="黑体" w:hint="default"/>
        </w:rPr>
        <w:t>聘请内部控制审计会计师事务所、财务顾问或保荐人情况</w:t>
      </w:r>
    </w:p>
    <w:p>
      <w:pPr>
        <w:spacing w:before="66"/>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pStyle w:val="BodyText"/>
        <w:spacing w:line="312" w:lineRule="exact" w:before="78"/>
        <w:ind w:right="1124" w:firstLine="454"/>
        <w:jc w:val="left"/>
      </w:pPr>
      <w:r>
        <w:rPr>
          <w:spacing w:val="2"/>
        </w:rPr>
        <w:t>（</w:t>
      </w:r>
      <w:r>
        <w:rPr>
          <w:rFonts w:ascii="Times New Roman" w:hAnsi="Times New Roman" w:cs="Times New Roman" w:eastAsia="Times New Roman" w:hint="default"/>
          <w:spacing w:val="2"/>
        </w:rPr>
        <w:t>1</w:t>
      </w:r>
      <w:r>
        <w:rPr>
          <w:spacing w:val="2"/>
        </w:rPr>
        <w:t>）报告期内，公司因收购同方微电子</w:t>
      </w:r>
      <w:r>
        <w:rPr>
          <w:rFonts w:ascii="Times New Roman" w:hAnsi="Times New Roman" w:cs="Times New Roman" w:eastAsia="Times New Roman" w:hint="default"/>
          <w:spacing w:val="2"/>
        </w:rPr>
        <w:t>100%</w:t>
      </w:r>
      <w:r>
        <w:rPr>
          <w:spacing w:val="2"/>
        </w:rPr>
        <w:t>股权重大资产重组，聘请西南证券为财务</w:t>
      </w:r>
      <w:r>
        <w:rPr/>
        <w:t> 顾问，期间支付财务顾问费</w:t>
      </w:r>
      <w:r>
        <w:rPr>
          <w:rFonts w:ascii="Times New Roman" w:hAnsi="Times New Roman" w:cs="Times New Roman" w:eastAsia="Times New Roman" w:hint="default"/>
        </w:rPr>
        <w:t>800</w:t>
      </w:r>
      <w:r>
        <w:rPr/>
        <w:t>万元。</w:t>
      </w:r>
    </w:p>
    <w:p>
      <w:pPr>
        <w:pStyle w:val="BodyText"/>
        <w:spacing w:line="312" w:lineRule="exact" w:before="156"/>
        <w:ind w:right="1126" w:firstLine="454"/>
        <w:jc w:val="left"/>
      </w:pPr>
      <w:r>
        <w:rPr>
          <w:spacing w:val="-2"/>
        </w:rPr>
        <w:t>（</w:t>
      </w:r>
      <w:r>
        <w:rPr>
          <w:rFonts w:ascii="Times New Roman" w:hAnsi="Times New Roman" w:cs="Times New Roman" w:eastAsia="Times New Roman" w:hint="default"/>
          <w:spacing w:val="-2"/>
        </w:rPr>
        <w:t>2</w:t>
      </w:r>
      <w:r>
        <w:rPr>
          <w:spacing w:val="-2"/>
        </w:rPr>
        <w:t>）报告期内，公司因发行股份购买国微电子</w:t>
      </w:r>
      <w:r>
        <w:rPr>
          <w:rFonts w:ascii="Times New Roman" w:hAnsi="Times New Roman" w:cs="Times New Roman" w:eastAsia="Times New Roman" w:hint="default"/>
          <w:spacing w:val="-2"/>
        </w:rPr>
        <w:t>96.4878%</w:t>
      </w:r>
      <w:r>
        <w:rPr>
          <w:spacing w:val="-2"/>
        </w:rPr>
        <w:t>股权并募集配套资金重大资产重</w:t>
      </w:r>
      <w:r>
        <w:rPr/>
        <w:t> 组，聘请国信证券为财务顾问，期间支付财务顾问费</w:t>
      </w:r>
      <w:r>
        <w:rPr>
          <w:rFonts w:ascii="Times New Roman" w:hAnsi="Times New Roman" w:cs="Times New Roman" w:eastAsia="Times New Roman" w:hint="default"/>
        </w:rPr>
        <w:t>600</w:t>
      </w:r>
      <w:r>
        <w:rPr/>
        <w:t>万元。</w:t>
      </w:r>
    </w:p>
    <w:p>
      <w:pPr>
        <w:spacing w:line="240" w:lineRule="auto" w:before="10"/>
        <w:rPr>
          <w:rFonts w:ascii="宋体" w:hAnsi="宋体" w:cs="宋体" w:eastAsia="宋体" w:hint="default"/>
          <w:sz w:val="20"/>
          <w:szCs w:val="20"/>
        </w:rPr>
      </w:pPr>
    </w:p>
    <w:p>
      <w:pPr>
        <w:pStyle w:val="Heading3"/>
        <w:spacing w:line="240" w:lineRule="auto"/>
        <w:ind w:right="1124"/>
        <w:jc w:val="left"/>
        <w:rPr>
          <w:b w:val="0"/>
          <w:bCs w:val="0"/>
        </w:rPr>
      </w:pPr>
      <w:r>
        <w:rPr/>
        <w:t>六、其他重大事项的说明</w:t>
      </w:r>
      <w:r>
        <w:rPr>
          <w:b w:val="0"/>
          <w:bCs w:val="0"/>
        </w:rPr>
      </w:r>
    </w:p>
    <w:p>
      <w:pPr>
        <w:pStyle w:val="BodyText"/>
        <w:spacing w:line="470" w:lineRule="atLeast" w:before="160"/>
        <w:ind w:left="606" w:right="1124"/>
        <w:jc w:val="left"/>
      </w:pPr>
      <w:r>
        <w:rPr>
          <w:rFonts w:ascii="Times New Roman" w:hAnsi="Times New Roman" w:cs="Times New Roman" w:eastAsia="Times New Roman" w:hint="default"/>
        </w:rPr>
        <w:t>1</w:t>
      </w:r>
      <w:r>
        <w:rPr/>
        <w:t>、公司名称变更情况 </w:t>
      </w:r>
      <w:r>
        <w:rPr>
          <w:spacing w:val="-2"/>
        </w:rPr>
        <w:t>经公司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2012</w:t>
      </w:r>
      <w:r>
        <w:rPr>
          <w:spacing w:val="-2"/>
        </w:rPr>
        <w:t>年第</w:t>
      </w:r>
      <w:r>
        <w:rPr>
          <w:rFonts w:ascii="Times New Roman" w:hAnsi="Times New Roman" w:cs="Times New Roman" w:eastAsia="Times New Roman" w:hint="default"/>
          <w:spacing w:val="-2"/>
        </w:rPr>
        <w:t>2</w:t>
      </w:r>
      <w:r>
        <w:rPr>
          <w:spacing w:val="-2"/>
        </w:rPr>
        <w:t>次临时股东大会审议通过，并经国家工商行政管理</w:t>
      </w:r>
    </w:p>
    <w:p>
      <w:pPr>
        <w:pStyle w:val="BodyText"/>
        <w:spacing w:line="312" w:lineRule="exact" w:before="10"/>
        <w:ind w:right="982"/>
        <w:jc w:val="left"/>
      </w:pPr>
      <w:r>
        <w:rPr/>
        <w:t>总局核准，公司中文名称由“唐山晶源裕丰电子股份有限公司”变更为“同方国芯电子股份</w:t>
      </w:r>
      <w:r>
        <w:rPr>
          <w:spacing w:val="-89"/>
        </w:rPr>
        <w:t> </w:t>
      </w:r>
      <w:r>
        <w:rPr>
          <w:spacing w:val="-89"/>
        </w:rPr>
      </w:r>
      <w:r>
        <w:rPr>
          <w:spacing w:val="-9"/>
        </w:rPr>
        <w:t>有限公司”；英文名称由“</w:t>
      </w:r>
      <w:r>
        <w:rPr>
          <w:rFonts w:ascii="Times New Roman" w:hAnsi="Times New Roman" w:cs="Times New Roman" w:eastAsia="Times New Roman" w:hint="default"/>
          <w:spacing w:val="-9"/>
        </w:rPr>
        <w:t>Tangshan</w:t>
      </w:r>
      <w:r>
        <w:rPr>
          <w:rFonts w:ascii="Times New Roman" w:hAnsi="Times New Roman" w:cs="Times New Roman" w:eastAsia="Times New Roman" w:hint="default"/>
          <w:spacing w:val="2"/>
        </w:rPr>
        <w:t> </w:t>
      </w:r>
      <w:r>
        <w:rPr>
          <w:rFonts w:ascii="Times New Roman" w:hAnsi="Times New Roman" w:cs="Times New Roman" w:eastAsia="Times New Roman" w:hint="default"/>
        </w:rPr>
        <w:t>Jingyuan</w:t>
      </w:r>
      <w:r>
        <w:rPr>
          <w:rFonts w:ascii="Times New Roman" w:hAnsi="Times New Roman" w:cs="Times New Roman" w:eastAsia="Times New Roman" w:hint="default"/>
          <w:spacing w:val="5"/>
        </w:rPr>
        <w:t> </w:t>
      </w:r>
      <w:r>
        <w:rPr>
          <w:rFonts w:ascii="Times New Roman" w:hAnsi="Times New Roman" w:cs="Times New Roman" w:eastAsia="Times New Roman" w:hint="default"/>
        </w:rPr>
        <w:t>Yufeng Electronics</w:t>
      </w:r>
      <w:r>
        <w:rPr>
          <w:rFonts w:ascii="Times New Roman" w:hAnsi="Times New Roman" w:cs="Times New Roman" w:eastAsia="Times New Roman" w:hint="default"/>
          <w:spacing w:val="3"/>
        </w:rPr>
        <w:t> </w:t>
      </w:r>
      <w:r>
        <w:rPr>
          <w:rFonts w:ascii="Times New Roman" w:hAnsi="Times New Roman" w:cs="Times New Roman" w:eastAsia="Times New Roman" w:hint="default"/>
        </w:rPr>
        <w:t>Co.,</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9"/>
        </w:rPr>
        <w:t>Ltd.</w:t>
      </w:r>
      <w:r>
        <w:rPr>
          <w:spacing w:val="-9"/>
        </w:rPr>
        <w:t>”，变更为“</w:t>
      </w:r>
      <w:r>
        <w:rPr>
          <w:rFonts w:ascii="Times New Roman" w:hAnsi="Times New Roman" w:cs="Times New Roman" w:eastAsia="Times New Roman" w:hint="default"/>
          <w:spacing w:val="-9"/>
        </w:rPr>
        <w:t>Tongfang</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rPr>
        <w:t>Guoxin Electronics Co.,</w:t>
      </w:r>
      <w:r>
        <w:rPr>
          <w:rFonts w:ascii="Times New Roman" w:hAnsi="Times New Roman" w:cs="Times New Roman" w:eastAsia="Times New Roman" w:hint="default"/>
          <w:spacing w:val="22"/>
        </w:rPr>
        <w:t> </w:t>
      </w:r>
      <w:r>
        <w:rPr>
          <w:rFonts w:ascii="Times New Roman" w:hAnsi="Times New Roman" w:cs="Times New Roman" w:eastAsia="Times New Roman" w:hint="default"/>
        </w:rPr>
        <w:t>Ltd.</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日在唐山市工商行政管理局办理完毕登记 </w:t>
      </w:r>
      <w:r>
        <w:rPr>
          <w:spacing w:val="-3"/>
        </w:rPr>
        <w:t>变更手续，并取得了换发的《企业法人营业执照》。经深圳证券交易所核准，公司证券全称、</w:t>
      </w:r>
      <w:r>
        <w:rPr>
          <w:spacing w:val="-82"/>
        </w:rPr>
        <w:t> </w:t>
      </w:r>
      <w:r>
        <w:rPr>
          <w:spacing w:val="-82"/>
        </w:rPr>
      </w:r>
      <w:r>
        <w:rPr/>
        <w:t>证券简称、英文简称自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日起相应变更为“同方国芯电子股份有限公司”、“同方</w:t>
      </w:r>
      <w:r>
        <w:rPr>
          <w:spacing w:val="2"/>
        </w:rPr>
        <w:t> </w:t>
      </w:r>
      <w:r>
        <w:rPr/>
        <w:t>国芯”、“</w:t>
      </w:r>
      <w:r>
        <w:rPr>
          <w:rFonts w:ascii="宋体" w:hAnsi="宋体" w:cs="宋体" w:eastAsia="宋体" w:hint="default"/>
        </w:rPr>
        <w:t>TGE</w:t>
      </w:r>
      <w:r>
        <w:rPr/>
        <w:t>”，公司证券代码不变，仍为“</w:t>
      </w:r>
      <w:r>
        <w:rPr>
          <w:rFonts w:ascii="Times New Roman" w:hAnsi="Times New Roman" w:cs="Times New Roman" w:eastAsia="Times New Roman" w:hint="default"/>
        </w:rPr>
        <w:t>002049</w:t>
      </w:r>
      <w:r>
        <w:rPr/>
        <w:t>”。</w:t>
      </w:r>
    </w:p>
    <w:p>
      <w:pPr>
        <w:pStyle w:val="BodyText"/>
        <w:spacing w:line="450" w:lineRule="atLeast" w:before="8"/>
        <w:ind w:left="606" w:right="1124"/>
        <w:jc w:val="left"/>
      </w:pPr>
      <w:r>
        <w:rPr>
          <w:rFonts w:ascii="Times New Roman" w:hAnsi="Times New Roman" w:cs="Times New Roman" w:eastAsia="Times New Roman" w:hint="default"/>
        </w:rPr>
        <w:t>2</w:t>
      </w:r>
      <w:r>
        <w:rPr/>
        <w:t>、收购唐山晶源旭丰电子有限公司</w:t>
      </w:r>
      <w:r>
        <w:rPr>
          <w:rFonts w:ascii="Times New Roman" w:hAnsi="Times New Roman" w:cs="Times New Roman" w:eastAsia="Times New Roman" w:hint="default"/>
        </w:rPr>
        <w:t>25%</w:t>
      </w:r>
      <w:r>
        <w:rPr/>
        <w:t>股权 鉴于公司已进行重大资产重组及唐山晶源旭丰电子有限公司“以下简称“晶源旭丰”经</w:t>
      </w:r>
    </w:p>
    <w:p>
      <w:pPr>
        <w:pStyle w:val="BodyText"/>
        <w:spacing w:line="312" w:lineRule="exact" w:before="28"/>
        <w:ind w:right="982"/>
        <w:jc w:val="left"/>
      </w:pPr>
      <w:r>
        <w:rPr>
          <w:spacing w:val="-10"/>
        </w:rPr>
        <w:t>营期限即将届满，</w:t>
      </w:r>
      <w:r>
        <w:rPr>
          <w:rFonts w:ascii="Times New Roman" w:hAnsi="Times New Roman" w:cs="Times New Roman" w:eastAsia="Times New Roman" w:hint="default"/>
          <w:spacing w:val="-10"/>
        </w:rPr>
        <w:t>2012</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16</w:t>
      </w:r>
      <w:r>
        <w:rPr>
          <w:spacing w:val="-10"/>
        </w:rPr>
        <w:t>日，公司与香港旭成实业发展有限公司（以下简称“香港旭成”）</w:t>
      </w:r>
      <w:r>
        <w:rPr>
          <w:spacing w:val="-102"/>
        </w:rPr>
        <w:t> </w:t>
      </w:r>
      <w:r>
        <w:rPr>
          <w:spacing w:val="-102"/>
        </w:rPr>
      </w:r>
      <w:r>
        <w:rPr/>
        <w:t>签署《唐山晶源旭丰电子有限公司股权转让协议》，香港旭成同意将其持有的晶源旭丰</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股权作价</w:t>
      </w:r>
      <w:r>
        <w:rPr>
          <w:rFonts w:ascii="Times New Roman" w:hAnsi="Times New Roman" w:cs="Times New Roman" w:eastAsia="Times New Roman" w:hint="default"/>
        </w:rPr>
        <w:t>1,122,855</w:t>
      </w:r>
      <w:r>
        <w:rPr/>
        <w:t>美元（折合人民币</w:t>
      </w:r>
      <w:r>
        <w:rPr>
          <w:rFonts w:ascii="Times New Roman" w:hAnsi="Times New Roman" w:cs="Times New Roman" w:eastAsia="Times New Roman" w:hint="default"/>
        </w:rPr>
        <w:t>7,073,986</w:t>
      </w:r>
      <w:r>
        <w:rPr/>
        <w:t>元）转让予本公司。</w:t>
      </w:r>
    </w:p>
    <w:p>
      <w:pPr>
        <w:pStyle w:val="BodyText"/>
        <w:spacing w:line="322" w:lineRule="exact" w:before="125"/>
        <w:ind w:left="606"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日，唐山市招商局出具《关于唐山晶源旭丰电子有限公司股权转让的批复》</w:t>
      </w:r>
    </w:p>
    <w:p>
      <w:pPr>
        <w:pStyle w:val="BodyText"/>
        <w:spacing w:line="322" w:lineRule="exact"/>
        <w:ind w:right="982"/>
        <w:jc w:val="left"/>
      </w:pPr>
      <w:r>
        <w:rPr/>
        <w:t>（唐招商字</w:t>
      </w:r>
      <w:r>
        <w:rPr>
          <w:rFonts w:ascii="Times New Roman" w:hAnsi="Times New Roman" w:cs="Times New Roman" w:eastAsia="Times New Roman" w:hint="default"/>
        </w:rPr>
        <w:t>[2012]129</w:t>
      </w:r>
      <w:r>
        <w:rPr/>
        <w:t>号），同意该股权转让事宜，同意撤销晶源旭丰《中华人民共和国外商</w:t>
      </w:r>
    </w:p>
    <w:p>
      <w:pPr>
        <w:spacing w:after="0" w:line="322" w:lineRule="exact"/>
        <w:jc w:val="left"/>
        <w:sectPr>
          <w:pgSz w:w="11910" w:h="16840"/>
          <w:pgMar w:header="745" w:footer="999" w:top="1060" w:bottom="118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投资企业批准证书》。</w:t>
      </w:r>
    </w:p>
    <w:p>
      <w:pPr>
        <w:pStyle w:val="BodyText"/>
        <w:spacing w:line="312" w:lineRule="exact" w:before="185"/>
        <w:ind w:right="1000" w:firstLine="45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日，本次股权转让的相关手续及工商变更登记事宜办理完毕，并取得了唐 </w:t>
      </w:r>
      <w:r>
        <w:rPr>
          <w:spacing w:val="-3"/>
        </w:rPr>
        <w:t>山市工商行政管理局颁发的《企业法人营业执照》。营业执照注册号：</w:t>
      </w:r>
      <w:r>
        <w:rPr>
          <w:rFonts w:ascii="Times New Roman" w:hAnsi="Times New Roman" w:cs="Times New Roman" w:eastAsia="Times New Roman" w:hint="default"/>
          <w:spacing w:val="-3"/>
        </w:rPr>
        <w:t>130200400003838</w:t>
      </w:r>
      <w:r>
        <w:rPr>
          <w:spacing w:val="-3"/>
        </w:rPr>
        <w:t>；名</w:t>
      </w:r>
      <w:r>
        <w:rPr>
          <w:spacing w:val="-77"/>
        </w:rPr>
        <w:t> </w:t>
      </w:r>
      <w:r>
        <w:rPr>
          <w:spacing w:val="-2"/>
        </w:rPr>
        <w:t>称：唐山晶源旭丰电子有限公司；住所：玉田县无终西街</w:t>
      </w:r>
      <w:r>
        <w:rPr>
          <w:rFonts w:ascii="Times New Roman" w:hAnsi="Times New Roman" w:cs="Times New Roman" w:eastAsia="Times New Roman" w:hint="default"/>
          <w:spacing w:val="-2"/>
        </w:rPr>
        <w:t>3129</w:t>
      </w:r>
      <w:r>
        <w:rPr>
          <w:spacing w:val="-2"/>
        </w:rPr>
        <w:t>号；法定代表人姓名：赵维健；</w:t>
      </w:r>
      <w:r>
        <w:rPr>
          <w:spacing w:val="-118"/>
        </w:rPr>
        <w:t> </w:t>
      </w:r>
      <w:r>
        <w:rPr>
          <w:spacing w:val="-118"/>
        </w:rPr>
      </w:r>
      <w:r>
        <w:rPr/>
        <w:t>注册资本：</w:t>
      </w:r>
      <w:r>
        <w:rPr>
          <w:rFonts w:ascii="Times New Roman" w:hAnsi="Times New Roman" w:cs="Times New Roman" w:eastAsia="Times New Roman" w:hint="default"/>
        </w:rPr>
        <w:t>2268</w:t>
      </w:r>
      <w:r>
        <w:rPr/>
        <w:t>万元；实收资本：</w:t>
      </w:r>
      <w:r>
        <w:rPr>
          <w:rFonts w:ascii="Times New Roman" w:hAnsi="Times New Roman" w:cs="Times New Roman" w:eastAsia="Times New Roman" w:hint="default"/>
        </w:rPr>
        <w:t>2268</w:t>
      </w:r>
      <w:r>
        <w:rPr/>
        <w:t>万元；公司类型：有限责任公司（非自然人投资或控</w:t>
      </w:r>
      <w:r>
        <w:rPr>
          <w:spacing w:val="-90"/>
        </w:rPr>
        <w:t> </w:t>
      </w:r>
      <w:r>
        <w:rPr>
          <w:spacing w:val="-90"/>
        </w:rPr>
      </w:r>
      <w:r>
        <w:rPr/>
        <w:t>股的法人独资）；经营范围：生产石英晶体元器件，销售本公司产品。</w:t>
      </w:r>
    </w:p>
    <w:p>
      <w:pPr>
        <w:pStyle w:val="BodyText"/>
        <w:spacing w:line="240" w:lineRule="auto" w:before="125"/>
        <w:ind w:left="606" w:right="1124"/>
        <w:jc w:val="left"/>
      </w:pPr>
      <w:r>
        <w:rPr/>
        <w:t>至此，晶源旭丰成为本公司的全资子公司。</w:t>
      </w:r>
    </w:p>
    <w:p>
      <w:pPr>
        <w:pStyle w:val="BodyText"/>
        <w:spacing w:line="450" w:lineRule="atLeast" w:before="36"/>
        <w:ind w:left="606" w:right="1124"/>
        <w:jc w:val="left"/>
      </w:pPr>
      <w:r>
        <w:rPr>
          <w:rFonts w:ascii="Times New Roman" w:hAnsi="Times New Roman" w:cs="Times New Roman" w:eastAsia="Times New Roman" w:hint="default"/>
        </w:rPr>
        <w:t>3</w:t>
      </w:r>
      <w:r>
        <w:rPr/>
        <w:t>、发行股份购买资产并募集配套资金事项 经中国证券监督管理委员会《关于核准同方国芯电子股份有限公司向深圳市国微投资有</w:t>
      </w:r>
    </w:p>
    <w:p>
      <w:pPr>
        <w:pStyle w:val="BodyText"/>
        <w:spacing w:line="228" w:lineRule="auto" w:before="12"/>
        <w:ind w:right="1131"/>
        <w:jc w:val="both"/>
      </w:pPr>
      <w:r>
        <w:rPr>
          <w:spacing w:val="2"/>
        </w:rPr>
        <w:t>限公司等发行股份购买资产并募集配套资金的批复》（证监许可</w:t>
      </w:r>
      <w:r>
        <w:rPr>
          <w:rFonts w:ascii="Times New Roman" w:hAnsi="Times New Roman" w:cs="Times New Roman" w:eastAsia="Times New Roman" w:hint="default"/>
          <w:spacing w:val="2"/>
        </w:rPr>
        <w:t>[2012]1726</w:t>
      </w:r>
      <w:r>
        <w:rPr>
          <w:spacing w:val="2"/>
        </w:rPr>
        <w:t>号）核准，公司</w:t>
      </w:r>
      <w:r>
        <w:rPr>
          <w:spacing w:val="-106"/>
        </w:rPr>
        <w:t> </w:t>
      </w:r>
      <w:r>
        <w:rPr>
          <w:spacing w:val="-106"/>
        </w:rPr>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月实施了向深圳市国微投资有限公司、深圳市天惠人投资有限公司、深圳市弘久</w:t>
      </w:r>
      <w:r>
        <w:rPr>
          <w:spacing w:val="-92"/>
        </w:rPr>
        <w:t> </w:t>
      </w:r>
      <w:r>
        <w:rPr>
          <w:spacing w:val="-92"/>
        </w:rPr>
      </w:r>
      <w:r>
        <w:rPr/>
        <w:t>投资有限公司、深圳市鼎仁投资有限公司、韩雷、袁佩良发行股份购买其持有的国微电子电</w:t>
      </w:r>
      <w:r>
        <w:rPr>
          <w:spacing w:val="-86"/>
        </w:rPr>
        <w:t> </w:t>
      </w:r>
      <w:r>
        <w:rPr>
          <w:spacing w:val="-86"/>
        </w:rPr>
      </w:r>
      <w:r>
        <w:rPr>
          <w:spacing w:val="-3"/>
        </w:rPr>
        <w:t>子股份有限公司</w:t>
      </w:r>
      <w:r>
        <w:rPr>
          <w:rFonts w:ascii="Times New Roman" w:hAnsi="Times New Roman" w:cs="Times New Roman" w:eastAsia="Times New Roman" w:hint="default"/>
          <w:spacing w:val="-3"/>
        </w:rPr>
        <w:t>96.4878%</w:t>
      </w:r>
      <w:r>
        <w:rPr>
          <w:spacing w:val="-3"/>
        </w:rPr>
        <w:t>股权事项。</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月，根据上述核准文件，公司向中国中投证券有</w:t>
      </w:r>
      <w:r>
        <w:rPr>
          <w:spacing w:val="-82"/>
        </w:rPr>
        <w:t> </w:t>
      </w:r>
      <w:r>
        <w:rPr>
          <w:spacing w:val="-82"/>
        </w:rPr>
      </w:r>
      <w:r>
        <w:rPr/>
        <w:t>限责任公司、东方证券股份有限公司、工银瑞信基金管理有限公司非公开发行</w:t>
      </w:r>
      <w:r>
        <w:rPr>
          <w:rFonts w:ascii="Times New Roman" w:hAnsi="Times New Roman" w:cs="Times New Roman" w:eastAsia="Times New Roman" w:hint="default"/>
        </w:rPr>
        <w:t>6,467,661</w:t>
      </w:r>
      <w:r>
        <w:rPr/>
        <w:t>股股</w:t>
      </w:r>
      <w:r>
        <w:rPr>
          <w:spacing w:val="-89"/>
        </w:rPr>
        <w:t> </w:t>
      </w:r>
      <w:r>
        <w:rPr>
          <w:spacing w:val="-2"/>
        </w:rPr>
        <w:t>份，募集资金</w:t>
      </w:r>
      <w:r>
        <w:rPr>
          <w:rFonts w:ascii="Times New Roman" w:hAnsi="Times New Roman" w:cs="Times New Roman" w:eastAsia="Times New Roman" w:hint="default"/>
          <w:spacing w:val="-2"/>
        </w:rPr>
        <w:t>129,999,986.10</w:t>
      </w:r>
      <w:r>
        <w:rPr>
          <w:spacing w:val="-2"/>
        </w:rPr>
        <w:t>元，扣除发行费用后，募集资金净额</w:t>
      </w:r>
      <w:r>
        <w:rPr>
          <w:rFonts w:ascii="Times New Roman" w:hAnsi="Times New Roman" w:cs="Times New Roman" w:eastAsia="Times New Roman" w:hint="default"/>
          <w:spacing w:val="-2"/>
        </w:rPr>
        <w:t>124,233,519.05</w:t>
      </w:r>
      <w:r>
        <w:rPr>
          <w:spacing w:val="-2"/>
        </w:rPr>
        <w:t>元。该部分股</w:t>
      </w:r>
      <w:r>
        <w:rPr>
          <w:spacing w:val="-93"/>
        </w:rPr>
        <w:t> </w:t>
      </w:r>
      <w:r>
        <w:rPr>
          <w:spacing w:val="-93"/>
        </w:rPr>
      </w:r>
      <w:r>
        <w:rPr/>
        <w:t>份于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日在深圳证券交易所上市，股份性质为有限售条件的流通股。</w:t>
      </w:r>
    </w:p>
    <w:p>
      <w:pPr>
        <w:pStyle w:val="BodyText"/>
        <w:spacing w:line="240" w:lineRule="auto" w:before="138"/>
        <w:ind w:left="606" w:right="1124"/>
        <w:jc w:val="left"/>
      </w:pPr>
      <w:r>
        <w:rPr>
          <w:rFonts w:ascii="Times New Roman" w:hAnsi="Times New Roman" w:cs="Times New Roman" w:eastAsia="Times New Roman" w:hint="default"/>
        </w:rPr>
        <w:t>4</w:t>
      </w:r>
      <w:r>
        <w:rPr/>
        <w:t>、收购深圳市国微电子有限公司剩余</w:t>
      </w:r>
      <w:r>
        <w:rPr>
          <w:rFonts w:ascii="Times New Roman" w:hAnsi="Times New Roman" w:cs="Times New Roman" w:eastAsia="Times New Roman" w:hint="default"/>
        </w:rPr>
        <w:t>3.5122%</w:t>
      </w:r>
      <w:r>
        <w:rPr/>
        <w:t>股权</w:t>
      </w:r>
    </w:p>
    <w:p>
      <w:pPr>
        <w:pStyle w:val="BodyText"/>
        <w:spacing w:line="322" w:lineRule="exact" w:before="135"/>
        <w:ind w:left="606" w:right="1124"/>
        <w:jc w:val="left"/>
      </w:pPr>
      <w:r>
        <w:rPr>
          <w:rFonts w:ascii="Times New Roman" w:hAnsi="Times New Roman" w:cs="Times New Roman" w:eastAsia="Times New Roman" w:hint="default"/>
          <w:spacing w:val="16"/>
        </w:rPr>
        <w:t>2013</w:t>
      </w:r>
      <w:r>
        <w:rPr>
          <w:spacing w:val="16"/>
        </w:rPr>
        <w:t>年</w:t>
      </w:r>
      <w:r>
        <w:rPr>
          <w:rFonts w:ascii="Times New Roman" w:hAnsi="Times New Roman" w:cs="Times New Roman" w:eastAsia="Times New Roman" w:hint="default"/>
          <w:spacing w:val="16"/>
        </w:rPr>
        <w:t>1</w:t>
      </w:r>
      <w:r>
        <w:rPr>
          <w:spacing w:val="16"/>
        </w:rPr>
        <w:t>月</w:t>
      </w:r>
      <w:r>
        <w:rPr>
          <w:rFonts w:ascii="Times New Roman" w:hAnsi="Times New Roman" w:cs="Times New Roman" w:eastAsia="Times New Roman" w:hint="default"/>
          <w:spacing w:val="16"/>
        </w:rPr>
        <w:t>23</w:t>
      </w:r>
      <w:r>
        <w:rPr>
          <w:spacing w:val="16"/>
        </w:rPr>
        <w:t>日，经公司第四届董事会第二十五次会议审议通过，公司以自有资金</w:t>
      </w:r>
    </w:p>
    <w:p>
      <w:pPr>
        <w:pStyle w:val="BodyText"/>
        <w:spacing w:line="312" w:lineRule="exact" w:before="20"/>
        <w:ind w:right="1124"/>
        <w:jc w:val="both"/>
      </w:pPr>
      <w:r>
        <w:rPr>
          <w:rFonts w:ascii="Times New Roman" w:hAnsi="Times New Roman" w:cs="Times New Roman" w:eastAsia="Times New Roman" w:hint="default"/>
          <w:spacing w:val="2"/>
        </w:rPr>
        <w:t>4214.6208</w:t>
      </w:r>
      <w:r>
        <w:rPr>
          <w:spacing w:val="2"/>
        </w:rPr>
        <w:t>万元收购控股子公司深圳市国微电子有限公司其他</w:t>
      </w:r>
      <w:r>
        <w:rPr>
          <w:rFonts w:ascii="Times New Roman" w:hAnsi="Times New Roman" w:cs="Times New Roman" w:eastAsia="Times New Roman" w:hint="default"/>
          <w:spacing w:val="2"/>
        </w:rPr>
        <w:t>12</w:t>
      </w:r>
      <w:r>
        <w:rPr>
          <w:spacing w:val="2"/>
        </w:rPr>
        <w:t>名自然人股东持有的</w:t>
      </w:r>
      <w:r>
        <w:rPr>
          <w:rFonts w:ascii="Times New Roman" w:hAnsi="Times New Roman" w:cs="Times New Roman" w:eastAsia="Times New Roman" w:hint="default"/>
          <w:spacing w:val="2"/>
        </w:rPr>
        <w:t>144</w:t>
      </w:r>
      <w:r>
        <w:rPr>
          <w:spacing w:val="2"/>
        </w:rPr>
        <w:t>万股</w:t>
      </w:r>
      <w:r>
        <w:rPr>
          <w:spacing w:val="4"/>
        </w:rPr>
        <w:t> </w:t>
      </w:r>
      <w:r>
        <w:rPr>
          <w:spacing w:val="5"/>
        </w:rPr>
        <w:t>股份（占国微电子总股份数的</w:t>
      </w:r>
      <w:r>
        <w:rPr>
          <w:rFonts w:ascii="Times New Roman" w:hAnsi="Times New Roman" w:cs="Times New Roman" w:eastAsia="Times New Roman" w:hint="default"/>
          <w:spacing w:val="5"/>
        </w:rPr>
        <w:t>3.5122%</w:t>
      </w:r>
      <w:r>
        <w:rPr>
          <w:spacing w:val="5"/>
        </w:rPr>
        <w:t>）。</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25</w:t>
      </w:r>
      <w:r>
        <w:rPr>
          <w:spacing w:val="5"/>
        </w:rPr>
        <w:t>日，国微电子各股东完成国微电子</w:t>
      </w:r>
    </w:p>
    <w:p>
      <w:pPr>
        <w:pStyle w:val="BodyText"/>
        <w:spacing w:line="225" w:lineRule="auto"/>
        <w:ind w:right="1014"/>
        <w:jc w:val="left"/>
      </w:pPr>
      <w:r>
        <w:rPr>
          <w:rFonts w:ascii="Times New Roman" w:hAnsi="Times New Roman" w:cs="Times New Roman" w:eastAsia="Times New Roman" w:hint="default"/>
        </w:rPr>
        <w:t>3.5122%</w:t>
      </w:r>
      <w:r>
        <w:rPr/>
        <w:t>股权的过户手续及相关工商变更登记事宜，并取得了换发的《企业法人营业执照》，</w:t>
      </w:r>
      <w:r>
        <w:rPr>
          <w:w w:val="99"/>
        </w:rPr>
        <w:t> </w:t>
      </w:r>
      <w:r>
        <w:rPr/>
        <w:t>国微电子成为本公司的全资子公司。</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r>
        <w:rPr/>
        <w:t>七、公司子公司重要事项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footerReference w:type="default" r:id="rId16"/>
          <w:pgSz w:w="11910" w:h="16840"/>
          <w:pgMar w:footer="1273" w:header="745" w:top="1060" w:bottom="1460" w:left="980" w:right="0"/>
          <w:pgNumType w:start="2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4"/>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24"/>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778"/>
        <w:gridCol w:w="1087"/>
        <w:gridCol w:w="725"/>
        <w:gridCol w:w="1080"/>
        <w:gridCol w:w="360"/>
        <w:gridCol w:w="720"/>
        <w:gridCol w:w="900"/>
        <w:gridCol w:w="1081"/>
        <w:gridCol w:w="1080"/>
        <w:gridCol w:w="720"/>
      </w:tblGrid>
      <w:tr>
        <w:trPr>
          <w:trHeight w:val="242"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78"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811" w:type="dxa"/>
            <w:gridSpan w:val="2"/>
            <w:vMerge/>
            <w:tcBorders>
              <w:left w:val="single" w:sz="4" w:space="0" w:color="000000"/>
              <w:bottom w:val="single" w:sz="4" w:space="0" w:color="000000"/>
              <w:right w:val="single" w:sz="4" w:space="0" w:color="000000"/>
            </w:tcBorders>
            <w:shd w:val="clear" w:color="auto" w:fill="D2D2D2"/>
          </w:tcPr>
          <w:p>
            <w:pPr/>
          </w:p>
        </w:tc>
        <w:tc>
          <w:tcPr>
            <w:tcW w:w="4141" w:type="dxa"/>
            <w:gridSpan w:val="5"/>
            <w:vMerge/>
            <w:tcBorders>
              <w:left w:val="single" w:sz="4" w:space="0" w:color="000000"/>
              <w:bottom w:val="single" w:sz="4" w:space="0" w:color="000000"/>
              <w:right w:val="single" w:sz="4" w:space="0" w:color="000000"/>
            </w:tcBorders>
            <w:shd w:val="clear" w:color="auto" w:fill="D2D2D2"/>
          </w:tcPr>
          <w:p>
            <w:pPr/>
          </w:p>
        </w:tc>
        <w:tc>
          <w:tcPr>
            <w:tcW w:w="1800" w:type="dxa"/>
            <w:gridSpan w:val="2"/>
            <w:vMerge/>
            <w:tcBorders>
              <w:left w:val="single" w:sz="4" w:space="0" w:color="000000"/>
              <w:bottom w:val="single" w:sz="4" w:space="0" w:color="000000"/>
              <w:right w:val="single" w:sz="4" w:space="0" w:color="000000"/>
            </w:tcBorders>
            <w:shd w:val="clear" w:color="auto" w:fill="D2D2D2"/>
          </w:tcPr>
          <w:p>
            <w:pPr/>
          </w:p>
        </w:tc>
      </w:tr>
      <w:tr>
        <w:trPr>
          <w:trHeight w:val="103" w:hRule="exact"/>
        </w:trPr>
        <w:tc>
          <w:tcPr>
            <w:tcW w:w="1778" w:type="dxa"/>
            <w:vMerge/>
            <w:tcBorders>
              <w:left w:val="single" w:sz="4" w:space="0" w:color="000000"/>
              <w:right w:val="single" w:sz="4" w:space="0" w:color="000000"/>
            </w:tcBorders>
            <w:shd w:val="clear" w:color="auto" w:fill="D2D2D2"/>
          </w:tcPr>
          <w:p>
            <w:pP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7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left="86"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left="175"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13"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r>
      <w:tr>
        <w:trPr>
          <w:trHeight w:val="120"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r>
      <w:tr>
        <w:trPr>
          <w:trHeight w:val="122" w:hRule="exact"/>
        </w:trPr>
        <w:tc>
          <w:tcPr>
            <w:tcW w:w="1778"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36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19" w:space="0" w:color="D2D2D2"/>
              <w:left w:val="single" w:sz="9" w:space="0" w:color="D2D2D2"/>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45,442,287</w:t>
            </w:r>
          </w:p>
        </w:tc>
        <w:tc>
          <w:tcPr>
            <w:tcW w:w="72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33.66%</w:t>
            </w:r>
          </w:p>
        </w:tc>
        <w:tc>
          <w:tcPr>
            <w:tcW w:w="108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161,941,323</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1"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158,531,025</w:t>
            </w:r>
          </w:p>
        </w:tc>
        <w:tc>
          <w:tcPr>
            <w:tcW w:w="108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203,973,312</w:t>
            </w:r>
          </w:p>
        </w:tc>
        <w:tc>
          <w:tcPr>
            <w:tcW w:w="72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68.69%</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161,941,323</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161,941,323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195,691,323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65.9%</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146,246,106</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146,246,106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179,996,106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60.62%</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00000"/>
              <w:left w:val="single" w:sz="9"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15,695,217</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15,695,217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5.29%</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11,692,287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8,281,989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89,557,713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92,968,011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31.31%</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89,557,713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92,968,011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31.31%</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161,941,323</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161,941,323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296,941,323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股份变动的原因</w:t>
      </w:r>
    </w:p>
    <w:p>
      <w:pPr>
        <w:pStyle w:val="BodyText"/>
        <w:spacing w:line="312" w:lineRule="exact" w:before="67"/>
        <w:ind w:right="1131" w:firstLine="454"/>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月，公司实施重大资产重组，向同方股份有限公司、北京清晶微科技有限公 </w:t>
      </w:r>
      <w:r>
        <w:rPr>
          <w:spacing w:val="-10"/>
        </w:rPr>
        <w:t>司、赵维健、葛元庆、吴行军、段立、孟红霞、宋翌、丁义民、李刚十位股东发行了</w:t>
      </w:r>
      <w:r>
        <w:rPr>
          <w:rFonts w:ascii="Times New Roman" w:hAnsi="Times New Roman" w:cs="Times New Roman" w:eastAsia="Times New Roman" w:hint="default"/>
          <w:spacing w:val="-10"/>
        </w:rPr>
        <w:t>106,753,049</w:t>
      </w:r>
      <w:r>
        <w:rPr>
          <w:rFonts w:ascii="Times New Roman" w:hAnsi="Times New Roman" w:cs="Times New Roman" w:eastAsia="Times New Roman" w:hint="default"/>
          <w:spacing w:val="-26"/>
        </w:rPr>
        <w:t> </w:t>
      </w:r>
      <w:r>
        <w:rPr/>
        <w:t>股股份。</w:t>
      </w:r>
    </w:p>
    <w:p>
      <w:pPr>
        <w:pStyle w:val="BodyText"/>
        <w:spacing w:line="312" w:lineRule="exact" w:before="156"/>
        <w:ind w:right="1135" w:firstLine="454"/>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月，公司实施重大资产重组，向深圳市国微投资有限公司、深圳市天惠人投</w:t>
      </w:r>
      <w:r>
        <w:rPr/>
        <w:t> 资有限公司、深圳市弘久投资有限公司、深圳市鼎仁投资有限公司、韩雷、袁佩良六位股东</w:t>
      </w:r>
      <w:r>
        <w:rPr>
          <w:spacing w:val="-91"/>
        </w:rPr>
        <w:t> </w:t>
      </w:r>
      <w:r>
        <w:rPr>
          <w:spacing w:val="-91"/>
        </w:rPr>
      </w:r>
      <w:r>
        <w:rPr/>
        <w:t>发行了</w:t>
      </w:r>
      <w:r>
        <w:rPr>
          <w:rFonts w:ascii="Times New Roman" w:hAnsi="Times New Roman" w:cs="Times New Roman" w:eastAsia="Times New Roman" w:hint="default"/>
        </w:rPr>
        <w:t>55,188,274</w:t>
      </w:r>
      <w:r>
        <w:rPr/>
        <w:t>股股份。</w:t>
      </w:r>
    </w:p>
    <w:p>
      <w:pPr>
        <w:pStyle w:val="BodyText"/>
        <w:spacing w:line="240" w:lineRule="auto" w:before="125"/>
        <w:ind w:left="606" w:right="112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月，公司原总经理阎永江离职满</w:t>
      </w:r>
      <w:r>
        <w:rPr>
          <w:rFonts w:ascii="Times New Roman" w:hAnsi="Times New Roman" w:cs="Times New Roman" w:eastAsia="Times New Roman" w:hint="default"/>
        </w:rPr>
        <w:t>6</w:t>
      </w:r>
      <w:r>
        <w:rPr/>
        <w:t>个月，其所持部分股份解除限售。</w:t>
      </w:r>
    </w:p>
    <w:p>
      <w:pPr>
        <w:pStyle w:val="BodyText"/>
        <w:spacing w:line="240" w:lineRule="auto" w:before="135"/>
        <w:ind w:right="1124"/>
        <w:jc w:val="left"/>
        <w:rPr>
          <w:rFonts w:ascii="黑体" w:hAnsi="黑体" w:cs="黑体" w:eastAsia="黑体" w:hint="default"/>
        </w:rPr>
      </w:pPr>
      <w:r>
        <w:rPr>
          <w:rFonts w:ascii="黑体" w:hAnsi="黑体" w:cs="黑体" w:eastAsia="黑体" w:hint="default"/>
        </w:rPr>
        <w:t>股份变动的批准情况</w:t>
      </w:r>
    </w:p>
    <w:p>
      <w:pPr>
        <w:pStyle w:val="BodyText"/>
        <w:spacing w:line="225" w:lineRule="auto" w:before="55"/>
        <w:ind w:right="1128" w:firstLine="454"/>
        <w:jc w:val="both"/>
      </w:pPr>
      <w:r>
        <w:rPr>
          <w:rFonts w:ascii="Times New Roman" w:hAnsi="Times New Roman" w:cs="Times New Roman" w:eastAsia="Times New Roman" w:hint="default"/>
          <w:spacing w:val="-2"/>
        </w:rPr>
        <w:t>1</w:t>
      </w:r>
      <w:r>
        <w:rPr>
          <w:spacing w:val="-2"/>
        </w:rPr>
        <w:t>、中国证券监督管理委员会《关于核准唐山晶源裕丰电子股份有限公司向同方股份有限</w:t>
      </w:r>
      <w:r>
        <w:rPr/>
        <w:t> 公司等发行股份购买资产的批复》（证监许可</w:t>
      </w:r>
      <w:r>
        <w:rPr>
          <w:rFonts w:ascii="Times New Roman" w:hAnsi="Times New Roman" w:cs="Times New Roman" w:eastAsia="Times New Roman" w:hint="default"/>
        </w:rPr>
        <w:t>[2012]340</w:t>
      </w:r>
      <w:r>
        <w:rPr/>
        <w:t>号），核准本公司向同方股份有限公 </w:t>
      </w:r>
      <w:r>
        <w:rPr>
          <w:spacing w:val="2"/>
        </w:rPr>
        <w:t>司发行</w:t>
      </w:r>
      <w:r>
        <w:rPr>
          <w:rFonts w:ascii="Times New Roman" w:hAnsi="Times New Roman" w:cs="Times New Roman" w:eastAsia="Times New Roman" w:hint="default"/>
          <w:spacing w:val="2"/>
        </w:rPr>
        <w:t>91,155,116</w:t>
      </w:r>
      <w:r>
        <w:rPr>
          <w:spacing w:val="2"/>
        </w:rPr>
        <w:t>股股份、向北京清晶微科技有限公司发行</w:t>
      </w:r>
      <w:r>
        <w:rPr>
          <w:rFonts w:ascii="Times New Roman" w:hAnsi="Times New Roman" w:cs="Times New Roman" w:eastAsia="Times New Roman" w:hint="default"/>
          <w:spacing w:val="2"/>
        </w:rPr>
        <w:t>4,154,977</w:t>
      </w:r>
      <w:r>
        <w:rPr>
          <w:spacing w:val="2"/>
        </w:rPr>
        <w:t>股股份、向赵维健发行</w:t>
      </w:r>
      <w:r>
        <w:rPr>
          <w:spacing w:val="-84"/>
        </w:rPr>
        <w:t> </w:t>
      </w:r>
      <w:r>
        <w:rPr>
          <w:rFonts w:ascii="Times New Roman" w:hAnsi="Times New Roman" w:cs="Times New Roman" w:eastAsia="Times New Roman" w:hint="default"/>
        </w:rPr>
        <w:t>3,709,801</w:t>
      </w:r>
      <w:r>
        <w:rPr/>
        <w:t>股股份，向葛元庆发行</w:t>
      </w:r>
      <w:r>
        <w:rPr>
          <w:rFonts w:ascii="Times New Roman" w:hAnsi="Times New Roman" w:cs="Times New Roman" w:eastAsia="Times New Roman" w:hint="default"/>
        </w:rPr>
        <w:t>1,632,313</w:t>
      </w:r>
      <w:r>
        <w:rPr>
          <w:rFonts w:ascii="Times New Roman" w:hAnsi="Times New Roman" w:cs="Times New Roman" w:eastAsia="Times New Roman" w:hint="default"/>
          <w:spacing w:val="-15"/>
        </w:rPr>
        <w:t> </w:t>
      </w:r>
      <w:r>
        <w:rPr/>
        <w:t>股股份，向吴行军发行</w:t>
      </w:r>
      <w:r>
        <w:rPr>
          <w:rFonts w:ascii="Times New Roman" w:hAnsi="Times New Roman" w:cs="Times New Roman" w:eastAsia="Times New Roman" w:hint="default"/>
        </w:rPr>
        <w:t>1,632,313</w:t>
      </w:r>
      <w:r>
        <w:rPr/>
        <w:t>股股份，向段立发 </w:t>
      </w:r>
      <w:r>
        <w:rPr>
          <w:spacing w:val="-2"/>
        </w:rPr>
        <w:t>行</w:t>
      </w:r>
      <w:r>
        <w:rPr>
          <w:rFonts w:ascii="Times New Roman" w:hAnsi="Times New Roman" w:cs="Times New Roman" w:eastAsia="Times New Roman" w:hint="default"/>
          <w:spacing w:val="-2"/>
        </w:rPr>
        <w:t>1,441,523</w:t>
      </w:r>
      <w:r>
        <w:rPr>
          <w:spacing w:val="-2"/>
        </w:rPr>
        <w:t>股股份，向孟红霞发行</w:t>
      </w:r>
      <w:r>
        <w:rPr>
          <w:rFonts w:ascii="Times New Roman" w:hAnsi="Times New Roman" w:cs="Times New Roman" w:eastAsia="Times New Roman" w:hint="default"/>
          <w:spacing w:val="-2"/>
        </w:rPr>
        <w:t>816,156</w:t>
      </w:r>
      <w:r>
        <w:rPr>
          <w:spacing w:val="-2"/>
        </w:rPr>
        <w:t>股股份，向宋翌发行</w:t>
      </w:r>
      <w:r>
        <w:rPr>
          <w:rFonts w:ascii="Times New Roman" w:hAnsi="Times New Roman" w:cs="Times New Roman" w:eastAsia="Times New Roman" w:hint="default"/>
          <w:spacing w:val="-2"/>
        </w:rPr>
        <w:t>593,568</w:t>
      </w:r>
      <w:r>
        <w:rPr>
          <w:spacing w:val="-2"/>
        </w:rPr>
        <w:t>股股份，向丁义民发行</w:t>
      </w:r>
      <w:r>
        <w:rPr>
          <w:spacing w:val="-95"/>
        </w:rPr>
        <w:t> </w:t>
      </w:r>
      <w:r>
        <w:rPr>
          <w:spacing w:val="-95"/>
        </w:rPr>
      </w:r>
      <w:r>
        <w:rPr>
          <w:rFonts w:ascii="Times New Roman" w:hAnsi="Times New Roman" w:cs="Times New Roman" w:eastAsia="Times New Roman" w:hint="default"/>
        </w:rPr>
        <w:t>508,773</w:t>
      </w:r>
      <w:r>
        <w:rPr/>
        <w:t>股股份，向李刚发行</w:t>
      </w:r>
      <w:r>
        <w:rPr>
          <w:rFonts w:ascii="Times New Roman" w:hAnsi="Times New Roman" w:cs="Times New Roman" w:eastAsia="Times New Roman" w:hint="default"/>
        </w:rPr>
        <w:t>349,781</w:t>
      </w:r>
      <w:r>
        <w:rPr/>
        <w:t>股股份购买相关资产。</w:t>
      </w:r>
    </w:p>
    <w:p>
      <w:pPr>
        <w:pStyle w:val="BodyText"/>
        <w:spacing w:line="312" w:lineRule="exact" w:before="169"/>
        <w:ind w:right="1130" w:firstLine="454"/>
        <w:jc w:val="both"/>
      </w:pPr>
      <w:r>
        <w:rPr>
          <w:rFonts w:ascii="Times New Roman" w:hAnsi="Times New Roman" w:cs="Times New Roman" w:eastAsia="Times New Roman" w:hint="default"/>
          <w:spacing w:val="-2"/>
        </w:rPr>
        <w:t>2</w:t>
      </w:r>
      <w:r>
        <w:rPr>
          <w:spacing w:val="-2"/>
        </w:rPr>
        <w:t>、中国证券监督管理委员会《关于核准同方国芯电子股份有限公司向深圳市国微投资有</w:t>
      </w:r>
      <w:r>
        <w:rPr/>
        <w:t> </w:t>
      </w:r>
      <w:r>
        <w:rPr>
          <w:spacing w:val="2"/>
        </w:rPr>
        <w:t>限公司等发行股份购买资产并募集配套资金的批复》（证监许可</w:t>
      </w:r>
      <w:r>
        <w:rPr>
          <w:rFonts w:ascii="Times New Roman" w:hAnsi="Times New Roman" w:cs="Times New Roman" w:eastAsia="Times New Roman" w:hint="default"/>
          <w:spacing w:val="2"/>
        </w:rPr>
        <w:t>[2012]1726</w:t>
      </w:r>
      <w:r>
        <w:rPr>
          <w:spacing w:val="2"/>
        </w:rPr>
        <w:t>号），核准公司</w:t>
      </w:r>
      <w:r>
        <w:rPr>
          <w:spacing w:val="-106"/>
        </w:rPr>
        <w:t> </w:t>
      </w:r>
      <w:r>
        <w:rPr>
          <w:spacing w:val="-106"/>
        </w:rPr>
      </w:r>
      <w:r>
        <w:rPr>
          <w:spacing w:val="14"/>
        </w:rPr>
        <w:t>向深圳市国微投资有限公司发行</w:t>
      </w:r>
      <w:r>
        <w:rPr>
          <w:rFonts w:ascii="Times New Roman" w:hAnsi="Times New Roman" w:cs="Times New Roman" w:eastAsia="Times New Roman" w:hint="default"/>
          <w:spacing w:val="14"/>
        </w:rPr>
        <w:t>19,641,261</w:t>
      </w:r>
      <w:r>
        <w:rPr>
          <w:spacing w:val="14"/>
        </w:rPr>
        <w:t>股股份、向深圳市天惠人投资有限公司发行</w:t>
      </w:r>
      <w:r>
        <w:rPr>
          <w:spacing w:val="-89"/>
        </w:rPr>
        <w:t> </w:t>
      </w:r>
      <w:r>
        <w:rPr>
          <w:spacing w:val="-89"/>
        </w:rPr>
      </w:r>
      <w:r>
        <w:rPr>
          <w:rFonts w:ascii="Times New Roman" w:hAnsi="Times New Roman" w:cs="Times New Roman" w:eastAsia="Times New Roman" w:hint="default"/>
        </w:rPr>
        <w:t>12,344,661</w:t>
      </w:r>
      <w:r>
        <w:rPr/>
        <w:t>股股份、向深圳市弘久投资有限公司发行</w:t>
      </w:r>
      <w:r>
        <w:rPr>
          <w:rFonts w:ascii="Times New Roman" w:hAnsi="Times New Roman" w:cs="Times New Roman" w:eastAsia="Times New Roman" w:hint="default"/>
        </w:rPr>
        <w:t>11,833,930</w:t>
      </w:r>
      <w:r>
        <w:rPr/>
        <w:t>股股份、向深圳市鼎仁投资有</w:t>
      </w:r>
      <w:r>
        <w:rPr>
          <w:spacing w:val="-86"/>
        </w:rPr>
        <w:t> </w:t>
      </w:r>
      <w:r>
        <w:rPr>
          <w:spacing w:val="-86"/>
        </w:rPr>
      </w:r>
      <w:r>
        <w:rPr/>
        <w:t>限公司发行</w:t>
      </w:r>
      <w:r>
        <w:rPr>
          <w:rFonts w:ascii="Times New Roman" w:hAnsi="Times New Roman" w:cs="Times New Roman" w:eastAsia="Times New Roman" w:hint="default"/>
        </w:rPr>
        <w:t>6,433,912</w:t>
      </w:r>
      <w:r>
        <w:rPr/>
        <w:t>股股份、向韩雷发行</w:t>
      </w:r>
      <w:r>
        <w:rPr>
          <w:rFonts w:ascii="Times New Roman" w:hAnsi="Times New Roman" w:cs="Times New Roman" w:eastAsia="Times New Roman" w:hint="default"/>
        </w:rPr>
        <w:t>3,348,126</w:t>
      </w:r>
      <w:r>
        <w:rPr/>
        <w:t>股股份、向袁佩良发行</w:t>
      </w:r>
      <w:r>
        <w:rPr>
          <w:rFonts w:ascii="Times New Roman" w:hAnsi="Times New Roman" w:cs="Times New Roman" w:eastAsia="Times New Roman" w:hint="default"/>
        </w:rPr>
        <w:t>1,586,384</w:t>
      </w:r>
      <w:r>
        <w:rPr/>
        <w:t>股股份购</w:t>
      </w:r>
      <w:r>
        <w:rPr>
          <w:spacing w:val="-88"/>
        </w:rPr>
        <w:t> </w:t>
      </w:r>
      <w:r>
        <w:rPr>
          <w:spacing w:val="-88"/>
        </w:rPr>
      </w:r>
      <w:r>
        <w:rPr/>
        <w:t>买相关资产；核准公司非公开发行不超过</w:t>
      </w:r>
      <w:r>
        <w:rPr>
          <w:rFonts w:ascii="Times New Roman" w:hAnsi="Times New Roman" w:cs="Times New Roman" w:eastAsia="Times New Roman" w:hint="default"/>
        </w:rPr>
        <w:t>6,885,600</w:t>
      </w:r>
      <w:r>
        <w:rPr/>
        <w:t>股新股募集本次发行股份购买资产的配套</w:t>
      </w:r>
      <w:r>
        <w:rPr>
          <w:spacing w:val="-87"/>
        </w:rPr>
        <w:t> </w:t>
      </w:r>
      <w:r>
        <w:rPr>
          <w:spacing w:val="-87"/>
        </w:rPr>
      </w:r>
      <w:r>
        <w:rPr/>
        <w:t>资金。</w:t>
      </w:r>
    </w:p>
    <w:p>
      <w:pPr>
        <w:spacing w:after="0" w:line="312" w:lineRule="exact"/>
        <w:jc w:val="both"/>
        <w:sectPr>
          <w:pgSz w:w="11910" w:h="16840"/>
          <w:pgMar w:header="745" w:footer="1273" w:top="1060" w:bottom="154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股份变动的过户情况</w:t>
      </w:r>
    </w:p>
    <w:p>
      <w:pPr>
        <w:pStyle w:val="BodyText"/>
        <w:spacing w:line="312" w:lineRule="exact" w:before="70"/>
        <w:ind w:right="1131" w:firstLine="454"/>
        <w:jc w:val="both"/>
      </w:pPr>
      <w:r>
        <w:rPr>
          <w:rFonts w:ascii="Times New Roman" w:hAnsi="Times New Roman" w:cs="Times New Roman" w:eastAsia="Times New Roman" w:hint="default"/>
          <w:spacing w:val="-2"/>
        </w:rPr>
        <w:t>1</w:t>
      </w:r>
      <w:r>
        <w:rPr>
          <w:spacing w:val="-2"/>
        </w:rPr>
        <w:t>、公司向同方股份有限公司、北京清晶微科技有限公司、赵维健、葛元庆、吴行军、段</w:t>
      </w:r>
      <w:r>
        <w:rPr/>
        <w:t> 立、孟红霞、宋翌、丁义民、李刚十位股东发行的</w:t>
      </w:r>
      <w:r>
        <w:rPr>
          <w:rFonts w:ascii="Times New Roman" w:hAnsi="Times New Roman" w:cs="Times New Roman" w:eastAsia="Times New Roman" w:hint="default"/>
        </w:rPr>
        <w:t>106,753,049</w:t>
      </w:r>
      <w:r>
        <w:rPr/>
        <w:t>股股份，于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日在中</w:t>
      </w:r>
      <w:r>
        <w:rPr>
          <w:spacing w:val="-85"/>
        </w:rPr>
        <w:t> </w:t>
      </w:r>
      <w:r>
        <w:rPr>
          <w:spacing w:val="-2"/>
        </w:rPr>
        <w:t>国证券登记结算有限责任公司深圳分公司办理完毕登记手续，于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日在深圳证券交</w:t>
      </w:r>
      <w:r>
        <w:rPr>
          <w:spacing w:val="-113"/>
        </w:rPr>
        <w:t> </w:t>
      </w:r>
      <w:r>
        <w:rPr/>
        <w:t>易所上市，股份性质为有限售条件的流通股。</w:t>
      </w:r>
    </w:p>
    <w:p>
      <w:pPr>
        <w:pStyle w:val="BodyText"/>
        <w:spacing w:line="312" w:lineRule="exact" w:before="156"/>
        <w:ind w:right="1131" w:firstLine="454"/>
        <w:jc w:val="both"/>
      </w:pPr>
      <w:r>
        <w:rPr>
          <w:rFonts w:ascii="Times New Roman" w:hAnsi="Times New Roman" w:cs="Times New Roman" w:eastAsia="Times New Roman" w:hint="default"/>
          <w:spacing w:val="-2"/>
        </w:rPr>
        <w:t>2</w:t>
      </w:r>
      <w:r>
        <w:rPr>
          <w:spacing w:val="-2"/>
        </w:rPr>
        <w:t>、公司向深圳市国微投资有限公司、深圳市天惠人投资有限公司、深圳市弘久投资有限</w:t>
      </w:r>
      <w:r>
        <w:rPr/>
        <w:t> </w:t>
      </w:r>
      <w:r>
        <w:rPr>
          <w:spacing w:val="2"/>
        </w:rPr>
        <w:t>公司、深圳市鼎仁投资有限公司、韩雷、袁佩良六位股东发行的</w:t>
      </w:r>
      <w:r>
        <w:rPr>
          <w:rFonts w:ascii="Times New Roman" w:hAnsi="Times New Roman" w:cs="Times New Roman" w:eastAsia="Times New Roman" w:hint="default"/>
          <w:spacing w:val="2"/>
        </w:rPr>
        <w:t>55,188,274</w:t>
      </w:r>
      <w:r>
        <w:rPr>
          <w:spacing w:val="2"/>
        </w:rPr>
        <w:t>股股份，于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日在中国证券登记结算有限责任公司深圳分公司办理完毕登记手续，于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spacing w:val="-90"/>
        </w:rPr>
        <w:t> </w:t>
      </w:r>
      <w:r>
        <w:rPr>
          <w:rFonts w:ascii="Times New Roman" w:hAnsi="Times New Roman" w:cs="Times New Roman" w:eastAsia="Times New Roman" w:hint="default"/>
        </w:rPr>
        <w:t>27</w:t>
      </w:r>
      <w:r>
        <w:rPr/>
        <w:t>日在深圳证券交易所上市，股份性质为有限售条件的流通股。</w:t>
      </w:r>
    </w:p>
    <w:p>
      <w:pPr>
        <w:pStyle w:val="BodyText"/>
        <w:spacing w:line="312" w:lineRule="exact" w:before="156"/>
        <w:ind w:right="1154"/>
        <w:jc w:val="left"/>
        <w:rPr>
          <w:rFonts w:ascii="黑体" w:hAnsi="黑体" w:cs="黑体" w:eastAsia="黑体" w:hint="default"/>
        </w:rPr>
      </w:pPr>
      <w:r>
        <w:rPr>
          <w:rFonts w:ascii="黑体" w:hAnsi="黑体" w:cs="黑体" w:eastAsia="黑体" w:hint="default"/>
        </w:rPr>
        <w:t>股份变动对最近一年和最近一期基本每股收益和稀释每股收益、归属于公司普通股股东的每 股净资产等财务指标的影响</w:t>
      </w:r>
    </w:p>
    <w:p>
      <w:pPr>
        <w:pStyle w:val="BodyText"/>
        <w:spacing w:line="312" w:lineRule="exact" w:before="39"/>
        <w:ind w:right="1128" w:firstLine="454"/>
        <w:jc w:val="both"/>
      </w:pPr>
      <w:r>
        <w:rPr>
          <w:rFonts w:ascii="Times New Roman" w:hAnsi="Times New Roman" w:cs="Times New Roman" w:eastAsia="Times New Roman" w:hint="default"/>
        </w:rPr>
        <w:t>2012</w:t>
      </w:r>
      <w:r>
        <w:rPr/>
        <w:t>年，公司实施了发行股份购买资产的重大资产重组，新发行股份</w:t>
      </w:r>
      <w:r>
        <w:rPr>
          <w:rFonts w:ascii="Times New Roman" w:hAnsi="Times New Roman" w:cs="Times New Roman" w:eastAsia="Times New Roman" w:hint="default"/>
        </w:rPr>
        <w:t>161,941,323</w:t>
      </w:r>
      <w:r>
        <w:rPr/>
        <w:t>股，总</w:t>
      </w:r>
      <w:r>
        <w:rPr>
          <w:spacing w:val="2"/>
        </w:rPr>
        <w:t> </w:t>
      </w:r>
      <w:r>
        <w:rPr>
          <w:spacing w:val="-2"/>
        </w:rPr>
        <w:t>股本增加了</w:t>
      </w:r>
      <w:r>
        <w:rPr>
          <w:rFonts w:ascii="Times New Roman" w:hAnsi="Times New Roman" w:cs="Times New Roman" w:eastAsia="Times New Roman" w:hint="default"/>
          <w:spacing w:val="-2"/>
        </w:rPr>
        <w:t>120%</w:t>
      </w:r>
      <w:r>
        <w:rPr>
          <w:spacing w:val="-2"/>
        </w:rPr>
        <w:t>，重组实施完毕后，主营业务增加了集成电路业务，公司每股收益和每股净</w:t>
      </w:r>
      <w:r>
        <w:rPr>
          <w:spacing w:val="-80"/>
        </w:rPr>
        <w:t> </w:t>
      </w:r>
      <w:r>
        <w:rPr>
          <w:spacing w:val="-80"/>
        </w:rPr>
      </w:r>
      <w:r>
        <w:rPr/>
        <w:t>资产等财务指标均有大幅提高。</w:t>
      </w:r>
    </w:p>
    <w:p>
      <w:pPr>
        <w:spacing w:line="240" w:lineRule="auto" w:before="10"/>
        <w:rPr>
          <w:rFonts w:ascii="宋体" w:hAnsi="宋体" w:cs="宋体" w:eastAsia="宋体" w:hint="default"/>
          <w:sz w:val="20"/>
          <w:szCs w:val="20"/>
        </w:rPr>
      </w:pPr>
    </w:p>
    <w:p>
      <w:pPr>
        <w:pStyle w:val="Heading3"/>
        <w:spacing w:line="240" w:lineRule="auto"/>
        <w:ind w:right="112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260"/>
        <w:gridCol w:w="1981"/>
        <w:gridCol w:w="1080"/>
        <w:gridCol w:w="1287"/>
        <w:gridCol w:w="1968"/>
        <w:gridCol w:w="1160"/>
        <w:gridCol w:w="90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0" w:right="94"/>
              <w:jc w:val="left"/>
              <w:rPr>
                <w:rFonts w:ascii="宋体" w:hAnsi="宋体" w:cs="宋体" w:eastAsia="宋体" w:hint="default"/>
                <w:sz w:val="21"/>
                <w:szCs w:val="21"/>
              </w:rPr>
            </w:pPr>
            <w:r>
              <w:rPr>
                <w:rFonts w:ascii="宋体" w:hAnsi="宋体" w:cs="宋体" w:eastAsia="宋体" w:hint="default"/>
                <w:sz w:val="21"/>
                <w:szCs w:val="21"/>
              </w:rPr>
              <w:t>股票及其衍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生证券名称</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4"/>
              <w:ind w:left="23" w:right="-8"/>
              <w:jc w:val="left"/>
              <w:rPr>
                <w:rFonts w:ascii="宋体" w:hAnsi="宋体" w:cs="宋体" w:eastAsia="宋体" w:hint="default"/>
                <w:sz w:val="21"/>
                <w:szCs w:val="21"/>
              </w:rPr>
            </w:pPr>
            <w:r>
              <w:rPr>
                <w:rFonts w:ascii="宋体" w:hAnsi="宋体" w:cs="宋体" w:eastAsia="宋体" w:hint="default"/>
                <w:sz w:val="21"/>
                <w:szCs w:val="21"/>
              </w:rPr>
              <w:t>（或利率）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59" w:right="44" w:hanging="210"/>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35" w:right="19"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401"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40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晶源电子</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0" w:right="0"/>
              <w:jc w:val="left"/>
              <w:rPr>
                <w:rFonts w:ascii="Times New Roman" w:hAnsi="Times New Roman" w:cs="Times New Roman" w:eastAsia="Times New Roman" w:hint="default"/>
                <w:sz w:val="21"/>
                <w:szCs w:val="21"/>
              </w:rPr>
            </w:pPr>
            <w:r>
              <w:rPr>
                <w:rFonts w:ascii="Times New Roman"/>
                <w:sz w:val="21"/>
              </w:rPr>
              <w:t>13.97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Times New Roman" w:hAnsi="Times New Roman" w:cs="Times New Roman" w:eastAsia="Times New Roman" w:hint="default"/>
                <w:sz w:val="21"/>
                <w:szCs w:val="21"/>
              </w:rPr>
            </w:pPr>
            <w:r>
              <w:rPr>
                <w:rFonts w:ascii="Times New Roman"/>
                <w:sz w:val="21"/>
              </w:rPr>
              <w:t>106,753,049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sz w:val="21"/>
              </w:rPr>
              <w:t>106,753,049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同方国芯</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0" w:right="0"/>
              <w:jc w:val="left"/>
              <w:rPr>
                <w:rFonts w:ascii="Times New Roman" w:hAnsi="Times New Roman" w:cs="Times New Roman" w:eastAsia="Times New Roman" w:hint="default"/>
                <w:sz w:val="21"/>
                <w:szCs w:val="21"/>
              </w:rPr>
            </w:pPr>
            <w:r>
              <w:rPr>
                <w:rFonts w:ascii="Times New Roman"/>
                <w:sz w:val="21"/>
              </w:rPr>
              <w:t>20.98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55,188,274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55,188,274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402"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pStyle w:val="BodyText"/>
        <w:spacing w:line="240" w:lineRule="auto" w:before="1"/>
        <w:ind w:right="1124"/>
        <w:jc w:val="left"/>
        <w:rPr>
          <w:rFonts w:ascii="黑体" w:hAnsi="黑体" w:cs="黑体" w:eastAsia="黑体" w:hint="default"/>
        </w:rPr>
      </w:pPr>
      <w:r>
        <w:rPr>
          <w:rFonts w:ascii="黑体" w:hAnsi="黑体" w:cs="黑体" w:eastAsia="黑体" w:hint="default"/>
        </w:rPr>
        <w:t>前三年历次证券发行情况的说明</w:t>
      </w:r>
    </w:p>
    <w:p>
      <w:pPr>
        <w:pStyle w:val="BodyText"/>
        <w:spacing w:line="322" w:lineRule="exact" w:before="36"/>
        <w:ind w:left="606" w:right="1124"/>
        <w:jc w:val="left"/>
      </w:pPr>
      <w:r>
        <w:rPr>
          <w:spacing w:val="-3"/>
        </w:rPr>
        <w:t>经中国证监会证监许可</w:t>
      </w:r>
      <w:r>
        <w:rPr>
          <w:rFonts w:ascii="Times New Roman" w:hAnsi="Times New Roman" w:cs="Times New Roman" w:eastAsia="Times New Roman" w:hint="default"/>
          <w:spacing w:val="-3"/>
        </w:rPr>
        <w:t>[2012]340</w:t>
      </w:r>
      <w:r>
        <w:rPr>
          <w:spacing w:val="-3"/>
        </w:rPr>
        <w:t>号文核准，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月，公司以非公开发行股票的方式向</w:t>
      </w:r>
    </w:p>
    <w:p>
      <w:pPr>
        <w:pStyle w:val="BodyText"/>
        <w:spacing w:line="312" w:lineRule="exact"/>
        <w:ind w:right="1124"/>
        <w:jc w:val="left"/>
      </w:pPr>
      <w:r>
        <w:rPr>
          <w:rFonts w:ascii="Times New Roman" w:hAnsi="Times New Roman" w:cs="Times New Roman" w:eastAsia="Times New Roman" w:hint="default"/>
        </w:rPr>
        <w:t>10</w:t>
      </w:r>
      <w:r>
        <w:rPr/>
        <w:t>家特定投资者发行了</w:t>
      </w:r>
      <w:r>
        <w:rPr>
          <w:rFonts w:ascii="Times New Roman" w:hAnsi="Times New Roman" w:cs="Times New Roman" w:eastAsia="Times New Roman" w:hint="default"/>
        </w:rPr>
        <w:t>106,753,049</w:t>
      </w:r>
      <w:r>
        <w:rPr/>
        <w:t>股人民币普通股（</w:t>
      </w:r>
      <w:r>
        <w:rPr>
          <w:rFonts w:ascii="Times New Roman" w:hAnsi="Times New Roman" w:cs="Times New Roman" w:eastAsia="Times New Roman" w:hint="default"/>
        </w:rPr>
        <w:t>A</w:t>
      </w:r>
      <w:r>
        <w:rPr/>
        <w:t>股），每股发行价</w:t>
      </w:r>
      <w:r>
        <w:rPr>
          <w:rFonts w:ascii="Times New Roman" w:hAnsi="Times New Roman" w:cs="Times New Roman" w:eastAsia="Times New Roman" w:hint="default"/>
        </w:rPr>
        <w:t>13.97</w:t>
      </w:r>
      <w:r>
        <w:rPr/>
        <w:t>元，该股份于</w:t>
      </w:r>
    </w:p>
    <w:p>
      <w:pPr>
        <w:pStyle w:val="BodyText"/>
        <w:spacing w:line="322" w:lineRule="exact"/>
        <w:ind w:right="112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日在深圳证券交易所上市，公司总股本由</w:t>
      </w:r>
      <w:r>
        <w:rPr>
          <w:rFonts w:ascii="Times New Roman" w:hAnsi="Times New Roman" w:cs="Times New Roman" w:eastAsia="Times New Roman" w:hint="default"/>
        </w:rPr>
        <w:t>135,000,000</w:t>
      </w:r>
      <w:r>
        <w:rPr/>
        <w:t>股增加至</w:t>
      </w:r>
      <w:r>
        <w:rPr>
          <w:rFonts w:ascii="Times New Roman" w:hAnsi="Times New Roman" w:cs="Times New Roman" w:eastAsia="Times New Roman" w:hint="default"/>
        </w:rPr>
        <w:t>241,753,049</w:t>
      </w:r>
      <w:r>
        <w:rPr/>
        <w:t>股。</w:t>
      </w:r>
    </w:p>
    <w:p>
      <w:pPr>
        <w:pStyle w:val="BodyText"/>
        <w:spacing w:line="225" w:lineRule="auto" w:before="152"/>
        <w:ind w:right="1131" w:firstLine="454"/>
        <w:jc w:val="both"/>
      </w:pPr>
      <w:r>
        <w:rPr>
          <w:spacing w:val="-3"/>
        </w:rPr>
        <w:t>经中国证监会证监许可</w:t>
      </w:r>
      <w:r>
        <w:rPr>
          <w:rFonts w:ascii="Times New Roman" w:hAnsi="Times New Roman" w:cs="Times New Roman" w:eastAsia="Times New Roman" w:hint="default"/>
          <w:spacing w:val="-3"/>
        </w:rPr>
        <w:t>[2012]1726</w:t>
      </w:r>
      <w:r>
        <w:rPr>
          <w:spacing w:val="-3"/>
        </w:rPr>
        <w:t>号文核准，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月，公司以非公开发行股票的方式</w:t>
      </w:r>
      <w:r>
        <w:rPr/>
        <w:t> 向</w:t>
      </w:r>
      <w:r>
        <w:rPr>
          <w:rFonts w:ascii="Times New Roman" w:hAnsi="Times New Roman" w:cs="Times New Roman" w:eastAsia="Times New Roman" w:hint="default"/>
        </w:rPr>
        <w:t>6</w:t>
      </w:r>
      <w:r>
        <w:rPr/>
        <w:t>家特定投资者发行了</w:t>
      </w:r>
      <w:r>
        <w:rPr>
          <w:rFonts w:ascii="Times New Roman" w:hAnsi="Times New Roman" w:cs="Times New Roman" w:eastAsia="Times New Roman" w:hint="default"/>
        </w:rPr>
        <w:t>55,188,274</w:t>
      </w:r>
      <w:r>
        <w:rPr/>
        <w:t>股人民币普通股（</w:t>
      </w:r>
      <w:r>
        <w:rPr>
          <w:rFonts w:ascii="Times New Roman" w:hAnsi="Times New Roman" w:cs="Times New Roman" w:eastAsia="Times New Roman" w:hint="default"/>
        </w:rPr>
        <w:t>A</w:t>
      </w:r>
      <w:r>
        <w:rPr/>
        <w:t>股），每股发行价</w:t>
      </w:r>
      <w:r>
        <w:rPr>
          <w:rFonts w:ascii="Times New Roman" w:hAnsi="Times New Roman" w:cs="Times New Roman" w:eastAsia="Times New Roman" w:hint="default"/>
        </w:rPr>
        <w:t>20.98</w:t>
      </w:r>
      <w:r>
        <w:rPr/>
        <w:t>元，该股份于</w:t>
      </w:r>
      <w:r>
        <w:rPr>
          <w:spacing w:val="-80"/>
        </w:rPr>
        <w:t> </w:t>
      </w:r>
      <w:r>
        <w:rPr>
          <w:spacing w:val="-80"/>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日在深圳证券交易所上市，公司总股本由</w:t>
      </w:r>
      <w:r>
        <w:rPr>
          <w:rFonts w:ascii="Times New Roman" w:hAnsi="Times New Roman" w:cs="Times New Roman" w:eastAsia="Times New Roman" w:hint="default"/>
        </w:rPr>
        <w:t>241,753,049</w:t>
      </w:r>
      <w:r>
        <w:rPr/>
        <w:t>股增加至</w:t>
      </w:r>
      <w:r>
        <w:rPr>
          <w:rFonts w:ascii="Times New Roman" w:hAnsi="Times New Roman" w:cs="Times New Roman" w:eastAsia="Times New Roman" w:hint="default"/>
        </w:rPr>
        <w:t>296,941,323</w:t>
      </w:r>
      <w:r>
        <w:rPr/>
        <w:t>股。</w:t>
      </w:r>
    </w:p>
    <w:p>
      <w:pPr>
        <w:spacing w:line="240" w:lineRule="auto" w:before="10"/>
        <w:rPr>
          <w:rFonts w:ascii="宋体" w:hAnsi="宋体" w:cs="宋体" w:eastAsia="宋体" w:hint="default"/>
          <w:sz w:val="21"/>
          <w:szCs w:val="21"/>
        </w:rPr>
      </w:pPr>
    </w:p>
    <w:p>
      <w:pPr>
        <w:pStyle w:val="Heading3"/>
        <w:spacing w:line="240" w:lineRule="auto"/>
        <w:ind w:right="112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3"/>
          <w:szCs w:val="23"/>
        </w:rPr>
      </w:pPr>
    </w:p>
    <w:p>
      <w:pPr>
        <w:pStyle w:val="BodyText"/>
        <w:spacing w:line="312" w:lineRule="exact"/>
        <w:ind w:right="982" w:firstLine="454"/>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月，公司非公开发行股份购买北京同方微电子有限公司</w:t>
      </w:r>
      <w:r>
        <w:rPr>
          <w:rFonts w:ascii="Times New Roman" w:hAnsi="Times New Roman" w:cs="Times New Roman" w:eastAsia="Times New Roman" w:hint="default"/>
          <w:spacing w:val="-1"/>
        </w:rPr>
        <w:t>100%</w:t>
      </w:r>
      <w:r>
        <w:rPr>
          <w:spacing w:val="-1"/>
        </w:rPr>
        <w:t>股权事宜实施完毕，</w:t>
      </w:r>
      <w:r>
        <w:rPr/>
        <w:t> 公司新增限售流通股</w:t>
      </w:r>
      <w:r>
        <w:rPr>
          <w:rFonts w:ascii="Times New Roman" w:hAnsi="Times New Roman" w:cs="Times New Roman" w:eastAsia="Times New Roman" w:hint="default"/>
        </w:rPr>
        <w:t>106,753,049</w:t>
      </w:r>
      <w:r>
        <w:rPr/>
        <w:t>股，新增股份于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日在深圳证券交易所上市。</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月，公司非公开发行股份购买深圳市国微电子有限公司</w:t>
      </w:r>
      <w:r>
        <w:rPr>
          <w:rFonts w:ascii="Times New Roman" w:hAnsi="Times New Roman" w:cs="Times New Roman" w:eastAsia="Times New Roman" w:hint="default"/>
        </w:rPr>
        <w:t>96.4878%</w:t>
      </w:r>
      <w:r>
        <w:rPr/>
        <w:t>股权事宜实施完毕，公</w:t>
      </w:r>
      <w:r>
        <w:rPr>
          <w:spacing w:val="-107"/>
        </w:rPr>
        <w:t> </w:t>
      </w:r>
      <w:r>
        <w:rPr>
          <w:spacing w:val="-107"/>
        </w:rPr>
      </w:r>
      <w:r>
        <w:rPr/>
        <w:t>司新增限售流通股</w:t>
      </w:r>
      <w:r>
        <w:rPr>
          <w:rFonts w:ascii="Times New Roman" w:hAnsi="Times New Roman" w:cs="Times New Roman" w:eastAsia="Times New Roman" w:hint="default"/>
        </w:rPr>
        <w:t>55,188,274</w:t>
      </w:r>
      <w:r>
        <w:rPr/>
        <w:t>股，新增股份于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日在深圳证券交易所上市。</w:t>
      </w:r>
    </w:p>
    <w:p>
      <w:pPr>
        <w:spacing w:after="0" w:line="312" w:lineRule="exact"/>
        <w:jc w:val="left"/>
        <w:sectPr>
          <w:pgSz w:w="11910" w:h="16840"/>
          <w:pgMar w:header="745" w:footer="1273" w:top="1060" w:bottom="1540" w:left="980" w:right="0"/>
        </w:sectPr>
      </w:pPr>
    </w:p>
    <w:p>
      <w:pPr>
        <w:spacing w:line="240" w:lineRule="auto" w:before="6"/>
        <w:rPr>
          <w:rFonts w:ascii="宋体" w:hAnsi="宋体" w:cs="宋体" w:eastAsia="宋体" w:hint="default"/>
          <w:sz w:val="23"/>
          <w:szCs w:val="23"/>
        </w:rPr>
      </w:pPr>
    </w:p>
    <w:p>
      <w:pPr>
        <w:pStyle w:val="BodyText"/>
        <w:spacing w:line="235" w:lineRule="auto" w:before="31"/>
        <w:ind w:right="1130" w:firstLine="454"/>
        <w:jc w:val="both"/>
      </w:pPr>
      <w:r>
        <w:rPr>
          <w:spacing w:val="4"/>
        </w:rPr>
        <w:t>公司成功收购北京同方微电子有限公司</w:t>
      </w:r>
      <w:r>
        <w:rPr>
          <w:rFonts w:ascii="Times New Roman" w:hAnsi="Times New Roman" w:cs="Times New Roman" w:eastAsia="Times New Roman" w:hint="default"/>
          <w:spacing w:val="4"/>
        </w:rPr>
        <w:t>100%</w:t>
      </w:r>
      <w:r>
        <w:rPr>
          <w:spacing w:val="4"/>
        </w:rPr>
        <w:t>股权及深圳市国微电子有限公司</w:t>
      </w:r>
      <w:r>
        <w:rPr>
          <w:rFonts w:ascii="Times New Roman" w:hAnsi="Times New Roman" w:cs="Times New Roman" w:eastAsia="Times New Roman" w:hint="default"/>
          <w:spacing w:val="4"/>
        </w:rPr>
        <w:t>96.4878%</w:t>
      </w:r>
      <w:r>
        <w:rPr>
          <w:rFonts w:ascii="Times New Roman" w:hAnsi="Times New Roman" w:cs="Times New Roman" w:eastAsia="Times New Roman" w:hint="default"/>
        </w:rPr>
        <w:t> </w:t>
      </w:r>
      <w:r>
        <w:rPr/>
        <w:t>股权后，公司资产、负债结构发生了较大变化，公司资产规模得以大幅提升，抵御风险的能</w:t>
      </w:r>
      <w:r>
        <w:rPr>
          <w:spacing w:val="-91"/>
        </w:rPr>
        <w:t> </w:t>
      </w:r>
      <w:r>
        <w:rPr>
          <w:spacing w:val="-91"/>
        </w:rPr>
      </w:r>
      <w:r>
        <w:rPr/>
        <w:t>力增强，资产质量有较大提高。同时公司的负债规模有较大上升，但公司负债结构未发生较</w:t>
      </w:r>
      <w:r>
        <w:rPr>
          <w:spacing w:val="-91"/>
        </w:rPr>
        <w:t> </w:t>
      </w:r>
      <w:r>
        <w:rPr>
          <w:spacing w:val="-91"/>
        </w:rPr>
      </w:r>
      <w:r>
        <w:rPr/>
        <w:t>大变化，仍保持较合理的结构，债务风险较低，其财务安全性有保障。</w:t>
      </w:r>
    </w:p>
    <w:p>
      <w:pPr>
        <w:spacing w:line="240" w:lineRule="auto" w:before="0"/>
        <w:rPr>
          <w:rFonts w:ascii="宋体" w:hAnsi="宋体" w:cs="宋体" w:eastAsia="宋体" w:hint="default"/>
          <w:sz w:val="23"/>
          <w:szCs w:val="23"/>
        </w:rPr>
      </w:pPr>
    </w:p>
    <w:p>
      <w:pPr>
        <w:pStyle w:val="Heading3"/>
        <w:spacing w:line="240" w:lineRule="auto"/>
        <w:ind w:right="112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4"/>
          <w:szCs w:val="2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60"/>
        <w:gridCol w:w="557"/>
        <w:gridCol w:w="343"/>
        <w:gridCol w:w="900"/>
        <w:gridCol w:w="149"/>
        <w:gridCol w:w="931"/>
        <w:gridCol w:w="900"/>
        <w:gridCol w:w="984"/>
        <w:gridCol w:w="895"/>
        <w:gridCol w:w="905"/>
        <w:gridCol w:w="929"/>
      </w:tblGrid>
      <w:tr>
        <w:trPr>
          <w:trHeight w:val="406" w:hRule="exact"/>
        </w:trPr>
        <w:tc>
          <w:tcPr>
            <w:tcW w:w="2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84"/>
              <w:ind w:left="395" w:right="0"/>
              <w:jc w:val="left"/>
              <w:rPr>
                <w:rFonts w:ascii="Times New Roman" w:hAnsi="Times New Roman" w:cs="Times New Roman" w:eastAsia="Times New Roman" w:hint="default"/>
                <w:sz w:val="21"/>
                <w:szCs w:val="21"/>
              </w:rPr>
            </w:pPr>
            <w:r>
              <w:rPr>
                <w:rFonts w:ascii="Times New Roman"/>
                <w:sz w:val="21"/>
              </w:rPr>
              <w:t>11,445</w:t>
            </w:r>
          </w:p>
        </w:tc>
        <w:tc>
          <w:tcPr>
            <w:tcW w:w="3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8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9,636</w:t>
            </w:r>
          </w:p>
        </w:tc>
      </w:tr>
      <w:tr>
        <w:trPr>
          <w:trHeight w:val="394" w:hRule="exact"/>
        </w:trPr>
        <w:tc>
          <w:tcPr>
            <w:tcW w:w="96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以上的股东持股情况</w:t>
            </w:r>
          </w:p>
        </w:tc>
      </w:tr>
      <w:tr>
        <w:trPr>
          <w:trHeight w:val="192" w:hRule="exact"/>
        </w:trPr>
        <w:tc>
          <w:tcPr>
            <w:tcW w:w="2160"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901" w:type="dxa"/>
            <w:gridSpan w:val="2"/>
            <w:tcBorders>
              <w:top w:val="single" w:sz="4" w:space="0" w:color="000000"/>
              <w:left w:val="single" w:sz="4" w:space="0" w:color="000000"/>
              <w:bottom w:val="single" w:sz="15" w:space="0" w:color="FFFFFF"/>
              <w:right w:val="single" w:sz="4" w:space="0" w:color="000000"/>
            </w:tcBorders>
            <w:shd w:val="clear" w:color="auto" w:fill="D2D2D2"/>
          </w:tcPr>
          <w:p>
            <w:pPr/>
          </w:p>
        </w:tc>
        <w:tc>
          <w:tcPr>
            <w:tcW w:w="900"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1080" w:type="dxa"/>
            <w:gridSpan w:val="2"/>
            <w:tcBorders>
              <w:top w:val="single" w:sz="4" w:space="0" w:color="000000"/>
              <w:left w:val="single" w:sz="4" w:space="0" w:color="000000"/>
              <w:bottom w:val="single" w:sz="15" w:space="0" w:color="FFFFFF"/>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32"/>
              <w:ind w:left="86" w:right="82"/>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8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32"/>
              <w:ind w:left="38" w:right="3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32"/>
              <w:ind w:left="86" w:right="7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09" w:hRule="exact"/>
        </w:trPr>
        <w:tc>
          <w:tcPr>
            <w:tcW w:w="2160"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58"/>
              <w:ind w:left="7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1" w:type="dxa"/>
            <w:gridSpan w:val="2"/>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00" w:type="dxa"/>
            <w:vMerge w:val="restart"/>
            <w:tcBorders>
              <w:top w:val="single" w:sz="15" w:space="0" w:color="FFFFFF"/>
              <w:left w:val="single" w:sz="4" w:space="0" w:color="000000"/>
              <w:right w:val="single" w:sz="4" w:space="0" w:color="000000"/>
            </w:tcBorders>
            <w:shd w:val="clear" w:color="auto" w:fill="D2D2D2"/>
          </w:tcPr>
          <w:p>
            <w:pPr>
              <w:pStyle w:val="TableParagraph"/>
              <w:spacing w:line="175" w:lineRule="exact"/>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gridSpan w:val="2"/>
            <w:vMerge w:val="restart"/>
            <w:tcBorders>
              <w:top w:val="single" w:sz="15" w:space="0" w:color="FFFFFF"/>
              <w:left w:val="single" w:sz="4" w:space="0" w:color="000000"/>
              <w:right w:val="single" w:sz="4" w:space="0" w:color="000000"/>
            </w:tcBorders>
            <w:shd w:val="clear" w:color="auto" w:fill="D2D2D2"/>
          </w:tcPr>
          <w:p>
            <w:pPr>
              <w:pStyle w:val="TableParagraph"/>
              <w:spacing w:line="175" w:lineRule="exact"/>
              <w:ind w:left="2" w:right="0"/>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股数量</w:t>
            </w:r>
          </w:p>
        </w:tc>
        <w:tc>
          <w:tcPr>
            <w:tcW w:w="900"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834" w:type="dxa"/>
            <w:gridSpan w:val="2"/>
            <w:vMerge/>
            <w:tcBorders>
              <w:left w:val="single" w:sz="4" w:space="0" w:color="000000"/>
              <w:bottom w:val="single" w:sz="4" w:space="0" w:color="000000"/>
              <w:right w:val="single" w:sz="4" w:space="0" w:color="000000"/>
            </w:tcBorders>
            <w:shd w:val="clear" w:color="auto" w:fill="D2D2D2"/>
          </w:tcPr>
          <w:p>
            <w:pPr/>
          </w:p>
        </w:tc>
      </w:tr>
      <w:tr>
        <w:trPr>
          <w:trHeight w:val="221" w:hRule="exact"/>
        </w:trPr>
        <w:tc>
          <w:tcPr>
            <w:tcW w:w="2160" w:type="dxa"/>
            <w:vMerge/>
            <w:tcBorders>
              <w:left w:val="single" w:sz="4" w:space="0" w:color="000000"/>
              <w:bottom w:val="single" w:sz="15" w:space="0" w:color="FFFFFF"/>
              <w:right w:val="single" w:sz="4" w:space="0" w:color="000000"/>
            </w:tcBorders>
            <w:shd w:val="clear" w:color="auto" w:fill="D2D2D2"/>
          </w:tcPr>
          <w:p>
            <w:pPr/>
          </w:p>
        </w:tc>
        <w:tc>
          <w:tcPr>
            <w:tcW w:w="901" w:type="dxa"/>
            <w:gridSpan w:val="2"/>
            <w:vMerge/>
            <w:tcBorders>
              <w:left w:val="single" w:sz="4" w:space="0" w:color="000000"/>
              <w:bottom w:val="single" w:sz="15" w:space="0" w:color="FFFFFF"/>
              <w:right w:val="single" w:sz="4" w:space="0" w:color="000000"/>
            </w:tcBorders>
            <w:shd w:val="clear" w:color="auto" w:fill="D2D2D2"/>
          </w:tcPr>
          <w:p>
            <w:pPr/>
          </w:p>
        </w:tc>
        <w:tc>
          <w:tcPr>
            <w:tcW w:w="900" w:type="dxa"/>
            <w:vMerge/>
            <w:tcBorders>
              <w:left w:val="single" w:sz="4" w:space="0" w:color="000000"/>
              <w:bottom w:val="single" w:sz="15" w:space="0" w:color="FFFFFF"/>
              <w:right w:val="single" w:sz="4" w:space="0" w:color="000000"/>
            </w:tcBorders>
            <w:shd w:val="clear" w:color="auto" w:fill="D2D2D2"/>
          </w:tcPr>
          <w:p>
            <w:pPr/>
          </w:p>
        </w:tc>
        <w:tc>
          <w:tcPr>
            <w:tcW w:w="1080" w:type="dxa"/>
            <w:gridSpan w:val="2"/>
            <w:vMerge/>
            <w:tcBorders>
              <w:left w:val="single" w:sz="4" w:space="0" w:color="000000"/>
              <w:bottom w:val="single" w:sz="15" w:space="0" w:color="FFFFFF"/>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9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7" w:hRule="exact"/>
        </w:trPr>
        <w:tc>
          <w:tcPr>
            <w:tcW w:w="2160" w:type="dxa"/>
            <w:tcBorders>
              <w:top w:val="single" w:sz="15" w:space="0" w:color="FFFFFF"/>
              <w:left w:val="single" w:sz="4" w:space="0" w:color="000000"/>
              <w:bottom w:val="single" w:sz="4" w:space="0" w:color="000000"/>
              <w:right w:val="single" w:sz="4" w:space="0" w:color="000000"/>
            </w:tcBorders>
            <w:shd w:val="clear" w:color="auto" w:fill="D2D2D2"/>
          </w:tcPr>
          <w:p>
            <w:pPr/>
          </w:p>
        </w:tc>
        <w:tc>
          <w:tcPr>
            <w:tcW w:w="901" w:type="dxa"/>
            <w:gridSpan w:val="2"/>
            <w:tcBorders>
              <w:top w:val="single" w:sz="15" w:space="0" w:color="FFFFFF"/>
              <w:left w:val="single" w:sz="4" w:space="0" w:color="000000"/>
              <w:bottom w:val="single" w:sz="4" w:space="0" w:color="000000"/>
              <w:right w:val="single" w:sz="4" w:space="0" w:color="000000"/>
            </w:tcBorders>
            <w:shd w:val="clear" w:color="auto" w:fill="D2D2D2"/>
          </w:tcPr>
          <w:p>
            <w:pPr/>
          </w:p>
        </w:tc>
        <w:tc>
          <w:tcPr>
            <w:tcW w:w="900" w:type="dxa"/>
            <w:tcBorders>
              <w:top w:val="single" w:sz="15" w:space="0" w:color="FFFFFF"/>
              <w:left w:val="single" w:sz="4" w:space="0" w:color="000000"/>
              <w:bottom w:val="single" w:sz="4" w:space="0" w:color="000000"/>
              <w:right w:val="single" w:sz="4" w:space="0" w:color="000000"/>
            </w:tcBorders>
            <w:shd w:val="clear" w:color="auto" w:fill="D2D2D2"/>
          </w:tcPr>
          <w:p>
            <w:pPr/>
          </w:p>
        </w:tc>
        <w:tc>
          <w:tcPr>
            <w:tcW w:w="1080" w:type="dxa"/>
            <w:gridSpan w:val="2"/>
            <w:tcBorders>
              <w:top w:val="single" w:sz="15" w:space="0" w:color="FFFFFF"/>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42.28%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125,557,622</w:t>
            </w:r>
          </w:p>
        </w:tc>
        <w:tc>
          <w:tcPr>
            <w:tcW w:w="90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91807622</w:t>
            </w:r>
          </w:p>
        </w:tc>
        <w:tc>
          <w:tcPr>
            <w:tcW w:w="984"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125,557,622</w:t>
            </w:r>
          </w:p>
        </w:tc>
        <w:tc>
          <w:tcPr>
            <w:tcW w:w="89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深圳市国微投资有限公司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19,641,261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19641261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19,641,261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深圳市天惠人投资有限公 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12,344,661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12344661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12,344,661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深圳市弘久投资有限公司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11,833,930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11833930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11,833,930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55" w:right="82"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11,346,860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4,846,860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6,500,000</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中国银行－工银瑞信核心 价值股票型证券投资基金</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7,739,199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3001193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7,739,199</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深圳市鼎仁投资有限公司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6,433,912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6433912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6,433,912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北京清晶微科技有限公司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75" w:right="82"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4,184,720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4184720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4,184,720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赵维健</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55" w:right="82"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3,736,357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3736357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3,736,357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1.21%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Times New Roman" w:hAnsi="Times New Roman" w:cs="Times New Roman" w:eastAsia="Times New Roman" w:hint="default"/>
                <w:sz w:val="18"/>
                <w:szCs w:val="18"/>
              </w:rPr>
            </w:pPr>
            <w:r>
              <w:rPr>
                <w:rFonts w:ascii="Times New Roman"/>
                <w:sz w:val="18"/>
              </w:rPr>
              <w:t>3,599,994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1480390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3,599,994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3,599,994</w:t>
            </w:r>
          </w:p>
        </w:tc>
        <w:tc>
          <w:tcPr>
            <w:tcW w:w="90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0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4"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594"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7" w:firstLine="362"/>
              <w:jc w:val="both"/>
              <w:rPr>
                <w:rFonts w:ascii="宋体" w:hAnsi="宋体" w:cs="宋体" w:eastAsia="宋体" w:hint="default"/>
                <w:sz w:val="18"/>
                <w:szCs w:val="18"/>
              </w:rPr>
            </w:pP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[2012]340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号文核准，</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月，公司向同方股份有限</w:t>
            </w:r>
            <w:r>
              <w:rPr>
                <w:rFonts w:ascii="宋体" w:hAnsi="宋体" w:cs="宋体" w:eastAsia="宋体" w:hint="default"/>
                <w:sz w:val="18"/>
                <w:szCs w:val="18"/>
              </w:rPr>
              <w:t> 公司发行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91,807,622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股股份、向北京清晶微科技有限公司发行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4,184,720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股股份、向</w:t>
            </w:r>
            <w:r>
              <w:rPr>
                <w:rFonts w:ascii="宋体" w:hAnsi="宋体" w:cs="宋体" w:eastAsia="宋体" w:hint="default"/>
                <w:sz w:val="18"/>
                <w:szCs w:val="18"/>
              </w:rPr>
              <w:t> 赵维健发行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3,736,357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股股份；经中国证监会证监许可</w:t>
            </w:r>
            <w:r>
              <w:rPr>
                <w:rFonts w:ascii="Times New Roman" w:hAnsi="Times New Roman" w:cs="Times New Roman" w:eastAsia="Times New Roman" w:hint="default"/>
                <w:sz w:val="18"/>
                <w:szCs w:val="18"/>
              </w:rPr>
              <w:t>[2012]1726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号文核准，</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月，公司向深圳市国微投资有限公司发行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19,641,261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股股份、向深圳市天惠人投</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资有限公司发行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12,344,661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股股份、向深圳市弘久投资有限公司发行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11,833,930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股份、向深圳市鼎仁投资有限公司发行</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6,433,912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股股份，从而使上述股东进入公司</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报告期末股东前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r>
    </w:tbl>
    <w:p>
      <w:pPr>
        <w:spacing w:after="0" w:line="240" w:lineRule="auto"/>
        <w:jc w:val="left"/>
        <w:rPr>
          <w:rFonts w:ascii="宋体" w:hAnsi="宋体" w:cs="宋体" w:eastAsia="宋体" w:hint="default"/>
          <w:sz w:val="18"/>
          <w:szCs w:val="18"/>
        </w:rPr>
        <w:sectPr>
          <w:pgSz w:w="11910" w:h="16840"/>
          <w:pgMar w:header="745" w:footer="1273" w:top="1060" w:bottom="15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1"/>
        <w:gridCol w:w="2880"/>
        <w:gridCol w:w="1981"/>
        <w:gridCol w:w="1733"/>
      </w:tblGrid>
      <w:tr>
        <w:trPr>
          <w:trHeight w:val="161" w:hRule="exact"/>
        </w:trPr>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4" w:type="dxa"/>
            <w:gridSpan w:val="3"/>
            <w:vMerge w:val="restart"/>
            <w:tcBorders>
              <w:top w:val="single" w:sz="4" w:space="0" w:color="000000"/>
              <w:left w:val="single" w:sz="9" w:space="0" w:color="D2D2D2"/>
              <w:right w:val="single" w:sz="4" w:space="0" w:color="000000"/>
            </w:tcBorders>
          </w:tcPr>
          <w:p>
            <w:pPr>
              <w:pStyle w:val="TableParagraph"/>
              <w:spacing w:line="319" w:lineRule="auto" w:before="49"/>
              <w:ind w:left="17" w:right="78"/>
              <w:jc w:val="left"/>
              <w:rPr>
                <w:rFonts w:ascii="宋体" w:hAnsi="宋体" w:cs="宋体" w:eastAsia="宋体" w:hint="default"/>
                <w:sz w:val="18"/>
                <w:szCs w:val="18"/>
              </w:rPr>
            </w:pPr>
            <w:r>
              <w:rPr>
                <w:rFonts w:ascii="宋体" w:hAnsi="宋体" w:cs="宋体" w:eastAsia="宋体" w:hint="default"/>
                <w:sz w:val="18"/>
                <w:szCs w:val="18"/>
              </w:rPr>
              <w:t>上述股东中，赵维健为北京清晶微科技有限公司董事，并持有北京清晶微科技有限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35.71%</w:t>
            </w:r>
            <w:r>
              <w:rPr>
                <w:rFonts w:ascii="宋体" w:hAnsi="宋体" w:cs="宋体" w:eastAsia="宋体" w:hint="default"/>
                <w:sz w:val="18"/>
                <w:szCs w:val="18"/>
              </w:rPr>
              <w:t>的股权。</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4" w:type="dxa"/>
            <w:gridSpan w:val="3"/>
            <w:vMerge/>
            <w:tcBorders>
              <w:left w:val="single" w:sz="9" w:space="0" w:color="D2D2D2"/>
              <w:right w:val="single" w:sz="4" w:space="0" w:color="000000"/>
            </w:tcBorders>
          </w:tcPr>
          <w:p>
            <w:pPr/>
          </w:p>
        </w:tc>
      </w:tr>
      <w:tr>
        <w:trPr>
          <w:trHeight w:val="162" w:hRule="exact"/>
        </w:trPr>
        <w:tc>
          <w:tcPr>
            <w:tcW w:w="3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4" w:type="dxa"/>
            <w:gridSpan w:val="3"/>
            <w:vMerge/>
            <w:tcBorders>
              <w:left w:val="single" w:sz="9" w:space="0" w:color="D2D2D2"/>
              <w:bottom w:val="single" w:sz="4" w:space="0" w:color="000000"/>
              <w:right w:val="single" w:sz="4" w:space="0" w:color="000000"/>
            </w:tcBorders>
          </w:tcPr>
          <w:p>
            <w:pPr/>
          </w:p>
        </w:tc>
      </w:tr>
      <w:tr>
        <w:trPr>
          <w:trHeight w:val="402" w:hRule="exact"/>
        </w:trPr>
        <w:tc>
          <w:tcPr>
            <w:tcW w:w="96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6" w:hRule="exact"/>
        </w:trPr>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371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061" w:type="dxa"/>
            <w:vMerge/>
            <w:tcBorders>
              <w:left w:val="single" w:sz="4" w:space="0" w:color="000000"/>
              <w:bottom w:val="nil" w:sz="6" w:space="0" w:color="auto"/>
              <w:right w:val="single" w:sz="4" w:space="0" w:color="000000"/>
            </w:tcBorders>
            <w:shd w:val="clear" w:color="auto" w:fill="D2D2D2"/>
          </w:tcPr>
          <w:p>
            <w:pPr/>
          </w:p>
        </w:tc>
        <w:tc>
          <w:tcPr>
            <w:tcW w:w="2880" w:type="dxa"/>
            <w:vMerge/>
            <w:tcBorders>
              <w:left w:val="single" w:sz="4" w:space="0" w:color="000000"/>
              <w:bottom w:val="nil" w:sz="6" w:space="0" w:color="auto"/>
              <w:right w:val="single" w:sz="4" w:space="0" w:color="000000"/>
            </w:tcBorders>
            <w:shd w:val="clear" w:color="auto" w:fill="D2D2D2"/>
          </w:tcPr>
          <w:p>
            <w:pPr/>
          </w:p>
        </w:tc>
        <w:tc>
          <w:tcPr>
            <w:tcW w:w="1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c>
          <w:tcPr>
            <w:tcW w:w="173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中国银行－工银瑞信核心价值股票型 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7,739,199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7,739,199</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3"/>
              <w:jc w:val="right"/>
              <w:rPr>
                <w:rFonts w:ascii="Times New Roman" w:hAnsi="Times New Roman" w:cs="Times New Roman" w:eastAsia="Times New Roman" w:hint="default"/>
                <w:sz w:val="18"/>
                <w:szCs w:val="18"/>
              </w:rPr>
            </w:pPr>
            <w:r>
              <w:rPr>
                <w:rFonts w:ascii="Times New Roman"/>
                <w:spacing w:val="-1"/>
                <w:sz w:val="18"/>
              </w:rPr>
              <w:t>4,846,860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99"/>
              <w:jc w:val="right"/>
              <w:rPr>
                <w:rFonts w:ascii="Times New Roman" w:hAnsi="Times New Roman" w:cs="Times New Roman" w:eastAsia="Times New Roman" w:hint="default"/>
                <w:sz w:val="18"/>
                <w:szCs w:val="18"/>
              </w:rPr>
            </w:pPr>
            <w:r>
              <w:rPr>
                <w:rFonts w:ascii="Times New Roman"/>
                <w:spacing w:val="-1"/>
                <w:sz w:val="18"/>
              </w:rPr>
              <w:t>4,846,860</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3"/>
              <w:jc w:val="right"/>
              <w:rPr>
                <w:rFonts w:ascii="Times New Roman" w:hAnsi="Times New Roman" w:cs="Times New Roman" w:eastAsia="Times New Roman" w:hint="default"/>
                <w:sz w:val="18"/>
                <w:szCs w:val="18"/>
              </w:rPr>
            </w:pPr>
            <w:r>
              <w:rPr>
                <w:rFonts w:ascii="Times New Roman"/>
                <w:spacing w:val="-1"/>
                <w:sz w:val="18"/>
              </w:rPr>
              <w:t>3,599,994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9"/>
              <w:jc w:val="right"/>
              <w:rPr>
                <w:rFonts w:ascii="Times New Roman" w:hAnsi="Times New Roman" w:cs="Times New Roman" w:eastAsia="Times New Roman" w:hint="default"/>
                <w:sz w:val="18"/>
                <w:szCs w:val="18"/>
              </w:rPr>
            </w:pPr>
            <w:r>
              <w:rPr>
                <w:rFonts w:ascii="Times New Roman"/>
                <w:spacing w:val="-1"/>
                <w:sz w:val="18"/>
              </w:rPr>
              <w:t>3,599,994</w:t>
            </w:r>
          </w:p>
        </w:tc>
      </w:tr>
      <w:tr>
        <w:trPr>
          <w:trHeight w:val="716"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中国银行－华宝兴业先进成长股票型 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3,447,436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98"/>
              <w:jc w:val="right"/>
              <w:rPr>
                <w:rFonts w:ascii="Times New Roman" w:hAnsi="Times New Roman" w:cs="Times New Roman" w:eastAsia="Times New Roman" w:hint="default"/>
                <w:sz w:val="18"/>
                <w:szCs w:val="18"/>
              </w:rPr>
            </w:pPr>
            <w:r>
              <w:rPr>
                <w:rFonts w:ascii="Times New Roman"/>
                <w:spacing w:val="-1"/>
                <w:sz w:val="18"/>
              </w:rPr>
              <w:t>3,447,436</w:t>
            </w: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中国农业银行－中邮核心成长股票型 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3,000,000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毕立新</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3"/>
              <w:jc w:val="right"/>
              <w:rPr>
                <w:rFonts w:ascii="Times New Roman" w:hAnsi="Times New Roman" w:cs="Times New Roman" w:eastAsia="Times New Roman" w:hint="default"/>
                <w:sz w:val="18"/>
                <w:szCs w:val="18"/>
              </w:rPr>
            </w:pPr>
            <w:r>
              <w:rPr>
                <w:rFonts w:ascii="Times New Roman"/>
                <w:spacing w:val="-1"/>
                <w:sz w:val="18"/>
              </w:rPr>
              <w:t>1,882,235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99"/>
              <w:jc w:val="right"/>
              <w:rPr>
                <w:rFonts w:ascii="Times New Roman" w:hAnsi="Times New Roman" w:cs="Times New Roman" w:eastAsia="Times New Roman" w:hint="default"/>
                <w:sz w:val="18"/>
                <w:szCs w:val="18"/>
              </w:rPr>
            </w:pPr>
            <w:r>
              <w:rPr>
                <w:rFonts w:ascii="Times New Roman"/>
                <w:spacing w:val="-1"/>
                <w:sz w:val="18"/>
              </w:rPr>
              <w:t>1,882,235</w:t>
            </w: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银河行业优选股票型证 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1,800,093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1,800,093</w:t>
            </w:r>
          </w:p>
        </w:tc>
      </w:tr>
      <w:tr>
        <w:trPr>
          <w:trHeight w:val="71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 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1,742,910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1,742,910</w:t>
            </w: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中国工商银行－诺安中小盘精选股票 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1,702,895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1,702,895</w:t>
            </w:r>
          </w:p>
        </w:tc>
      </w:tr>
      <w:tr>
        <w:trPr>
          <w:trHeight w:val="716"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招商银行股份有限公司－光大保德信 优势配置股票型证券投资基金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73"/>
              <w:jc w:val="right"/>
              <w:rPr>
                <w:rFonts w:ascii="Times New Roman" w:hAnsi="Times New Roman" w:cs="Times New Roman" w:eastAsia="Times New Roman" w:hint="default"/>
                <w:sz w:val="18"/>
                <w:szCs w:val="18"/>
              </w:rPr>
            </w:pPr>
            <w:r>
              <w:rPr>
                <w:rFonts w:ascii="Times New Roman"/>
                <w:spacing w:val="-1"/>
                <w:sz w:val="18"/>
              </w:rPr>
              <w:t>1,701,725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pacing w:val="-1"/>
                <w:sz w:val="18"/>
              </w:rPr>
              <w:t>1,701,725</w:t>
            </w:r>
          </w:p>
        </w:tc>
      </w:tr>
      <w:tr>
        <w:trPr>
          <w:trHeight w:val="1339"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 东之间关联关系或一致行动的说明</w:t>
            </w:r>
          </w:p>
        </w:tc>
        <w:tc>
          <w:tcPr>
            <w:tcW w:w="6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名无限售流通股股东中，中国工商银行－诺安价值增长股票证券投资基金、中 国工商银行－诺安中小盘精选股票型证券投资基金同属于诺安基金管理有限公司， 除此以外，公司未知其他股东之间是否存在关联关系，也未知其他股东之间是否属 于《上市公司收购管理办法》中规定的一致行动人。</w:t>
            </w:r>
          </w:p>
        </w:tc>
      </w:tr>
    </w:tbl>
    <w:p>
      <w:pPr>
        <w:spacing w:line="240" w:lineRule="auto" w:before="3"/>
        <w:rPr>
          <w:rFonts w:ascii="宋体" w:hAnsi="宋体" w:cs="宋体" w:eastAsia="宋体" w:hint="default"/>
          <w:sz w:val="19"/>
          <w:szCs w:val="19"/>
        </w:rPr>
      </w:pPr>
    </w:p>
    <w:p>
      <w:pPr>
        <w:spacing w:before="36"/>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0"/>
        <w:gridCol w:w="1081"/>
        <w:gridCol w:w="1620"/>
        <w:gridCol w:w="1260"/>
        <w:gridCol w:w="1440"/>
        <w:gridCol w:w="2547"/>
      </w:tblGrid>
      <w:tr>
        <w:trPr>
          <w:trHeight w:val="716"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6" w:right="60"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荣泳霖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10002679-3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1,987,701,108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同方股份立足于信息技术和能 </w:t>
            </w:r>
            <w:r>
              <w:rPr>
                <w:rFonts w:ascii="宋体" w:hAnsi="宋体" w:cs="宋体" w:eastAsia="宋体" w:hint="default"/>
                <w:spacing w:val="-3"/>
                <w:sz w:val="18"/>
                <w:szCs w:val="18"/>
              </w:rPr>
              <w:t>源环保两个核心产业领域，围绕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国家战略性新兴产业积极布局， 并已经形成了计算机、智慧城 </w:t>
            </w:r>
            <w:r>
              <w:rPr>
                <w:rFonts w:ascii="宋体" w:hAnsi="宋体" w:cs="宋体" w:eastAsia="宋体" w:hint="default"/>
                <w:spacing w:val="-6"/>
                <w:sz w:val="18"/>
                <w:szCs w:val="18"/>
              </w:rPr>
              <w:t>市、物联网、安防、集成电路</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IC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设计与核心元器件、知识教育、 军工、多媒体、广播电视系统、 半导体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照明、建筑节能、</w:t>
            </w:r>
          </w:p>
        </w:tc>
      </w:tr>
    </w:tbl>
    <w:p>
      <w:pPr>
        <w:spacing w:after="0" w:line="314" w:lineRule="auto"/>
        <w:jc w:val="left"/>
        <w:rPr>
          <w:rFonts w:ascii="宋体" w:hAnsi="宋体" w:cs="宋体" w:eastAsia="宋体" w:hint="default"/>
          <w:sz w:val="18"/>
          <w:szCs w:val="18"/>
        </w:rPr>
        <w:sectPr>
          <w:pgSz w:w="11910" w:h="16840"/>
          <w:pgMar w:header="745" w:footer="1273"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19"/>
        <w:gridCol w:w="1081"/>
        <w:gridCol w:w="1620"/>
        <w:gridCol w:w="1260"/>
        <w:gridCol w:w="1440"/>
        <w:gridCol w:w="2547"/>
      </w:tblGrid>
      <w:tr>
        <w:trPr>
          <w:trHeight w:val="363" w:hRule="exact"/>
        </w:trPr>
        <w:tc>
          <w:tcPr>
            <w:tcW w:w="16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环保十一大业务板块</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2273"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经营成果、财务状 </w:t>
            </w:r>
            <w:r>
              <w:rPr>
                <w:rFonts w:ascii="宋体" w:hAnsi="宋体" w:cs="宋体" w:eastAsia="宋体" w:hint="default"/>
                <w:spacing w:val="-7"/>
                <w:sz w:val="18"/>
                <w:szCs w:val="18"/>
              </w:rPr>
              <w:t>况、现金流和未来发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展战略等</w:t>
            </w:r>
          </w:p>
        </w:tc>
        <w:tc>
          <w:tcPr>
            <w:tcW w:w="7948"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 w:firstLine="362"/>
              <w:jc w:val="both"/>
              <w:rPr>
                <w:rFonts w:ascii="宋体" w:hAnsi="宋体" w:cs="宋体" w:eastAsia="宋体" w:hint="default"/>
                <w:sz w:val="18"/>
                <w:szCs w:val="18"/>
              </w:rPr>
            </w:pPr>
            <w:r>
              <w:rPr>
                <w:rFonts w:ascii="宋体" w:hAnsi="宋体" w:cs="宋体" w:eastAsia="宋体" w:hint="default"/>
                <w:spacing w:val="-1"/>
                <w:sz w:val="18"/>
                <w:szCs w:val="18"/>
              </w:rPr>
              <w:t>同方股份现金流状况良好。在发展战略方面，同方股份始终坚持“技术＋资本”战略，探索科技</w:t>
            </w:r>
            <w:r>
              <w:rPr>
                <w:rFonts w:ascii="宋体" w:hAnsi="宋体" w:cs="宋体" w:eastAsia="宋体" w:hint="default"/>
                <w:sz w:val="18"/>
                <w:szCs w:val="18"/>
              </w:rPr>
              <w:t> </w:t>
            </w:r>
            <w:r>
              <w:rPr>
                <w:rFonts w:ascii="宋体" w:hAnsi="宋体" w:cs="宋体" w:eastAsia="宋体" w:hint="default"/>
                <w:spacing w:val="-1"/>
                <w:sz w:val="18"/>
                <w:szCs w:val="18"/>
              </w:rPr>
              <w:t>成果产业化的可持续发展之路，把高成长建基于高新技术成果的转化与产业化上。一方面同方股份紧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密依托清华大学等科研院所的人才、科技优势，对一大批国家“八五”攻关项目、“</w:t>
            </w:r>
            <w:r>
              <w:rPr>
                <w:rFonts w:ascii="Times New Roman" w:hAnsi="Times New Roman" w:cs="Times New Roman" w:eastAsia="Times New Roman" w:hint="default"/>
                <w:spacing w:val="-3"/>
                <w:sz w:val="18"/>
                <w:szCs w:val="18"/>
              </w:rPr>
              <w:t>863</w:t>
            </w:r>
            <w:r>
              <w:rPr>
                <w:rFonts w:ascii="宋体" w:hAnsi="宋体" w:cs="宋体" w:eastAsia="宋体" w:hint="default"/>
                <w:spacing w:val="-3"/>
                <w:sz w:val="18"/>
                <w:szCs w:val="18"/>
              </w:rPr>
              <w:t>”项目、国家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级重点新产品和国家级火炬计划项目等高科技技术成果进行产业化；另一方面充分利用资本市场的并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购重组等多种金融工具，不断地进行产业整合、结构调整、核心业务升级，通过实施“发展与合作” </w:t>
            </w:r>
            <w:r>
              <w:rPr>
                <w:rFonts w:ascii="宋体" w:hAnsi="宋体" w:cs="宋体" w:eastAsia="宋体" w:hint="default"/>
                <w:spacing w:val="-1"/>
                <w:sz w:val="18"/>
                <w:szCs w:val="18"/>
              </w:rPr>
              <w:t>策略，进一步推动关联产业之间的垂直整合和横向联合，在资源优化配置的基础上，不断拓展产业发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展空间，深化公司的经营实力，实现可持续的快速发展。</w:t>
            </w:r>
          </w:p>
        </w:tc>
      </w:tr>
      <w:tr>
        <w:trPr>
          <w:trHeight w:val="1340"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both"/>
              <w:rPr>
                <w:rFonts w:ascii="宋体" w:hAnsi="宋体" w:cs="宋体" w:eastAsia="宋体" w:hint="default"/>
                <w:sz w:val="18"/>
                <w:szCs w:val="18"/>
              </w:rPr>
            </w:pPr>
            <w:r>
              <w:rPr>
                <w:rFonts w:ascii="宋体" w:hAnsi="宋体" w:cs="宋体" w:eastAsia="宋体" w:hint="default"/>
                <w:sz w:val="18"/>
                <w:szCs w:val="18"/>
              </w:rPr>
              <w:t>控股股东报告期内 控股和参股的其他 境内外上市公司的 股权情况</w:t>
            </w:r>
          </w:p>
        </w:tc>
        <w:tc>
          <w:tcPr>
            <w:tcW w:w="79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20"/>
              <w:jc w:val="both"/>
              <w:rPr>
                <w:rFonts w:ascii="宋体" w:hAnsi="宋体" w:cs="宋体" w:eastAsia="宋体" w:hint="default"/>
                <w:sz w:val="18"/>
                <w:szCs w:val="18"/>
              </w:rPr>
            </w:pPr>
            <w:r>
              <w:rPr>
                <w:rFonts w:ascii="宋体" w:hAnsi="宋体" w:cs="宋体" w:eastAsia="宋体" w:hint="default"/>
                <w:sz w:val="18"/>
                <w:szCs w:val="18"/>
              </w:rPr>
              <w:t>持有泰豪科技股份有限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20.67%</w:t>
            </w:r>
            <w:r>
              <w:rPr>
                <w:rFonts w:ascii="宋体" w:hAnsi="宋体" w:cs="宋体" w:eastAsia="宋体" w:hint="default"/>
                <w:sz w:val="18"/>
                <w:szCs w:val="18"/>
              </w:rPr>
              <w:t>的股权；持有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Technovator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32.98%</w:t>
            </w:r>
            <w:r>
              <w:rPr>
                <w:rFonts w:ascii="宋体" w:hAnsi="宋体" w:cs="宋体" w:eastAsia="宋体" w:hint="default"/>
                <w:sz w:val="18"/>
                <w:szCs w:val="18"/>
              </w:rPr>
              <w:t>的股权（其中， 同方股份直接持有</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17.64%</w:t>
            </w:r>
            <w:r>
              <w:rPr>
                <w:rFonts w:ascii="宋体" w:hAnsi="宋体" w:cs="宋体" w:eastAsia="宋体" w:hint="default"/>
                <w:spacing w:val="-5"/>
                <w:sz w:val="18"/>
                <w:szCs w:val="18"/>
              </w:rPr>
              <w:t>，通过</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Resuccess</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Investments</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sz w:val="18"/>
                <w:szCs w:val="18"/>
              </w:rPr>
              <w:t>Limited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持有</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15.34%</w:t>
            </w:r>
            <w:r>
              <w:rPr>
                <w:rFonts w:ascii="宋体" w:hAnsi="宋体" w:cs="宋体" w:eastAsia="宋体" w:hint="default"/>
                <w:spacing w:val="-8"/>
                <w:sz w:val="18"/>
                <w:szCs w:val="18"/>
              </w:rPr>
              <w:t>）；持有北京银行股份有限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宋体" w:hAnsi="宋体" w:cs="宋体" w:eastAsia="宋体" w:hint="default"/>
                <w:sz w:val="18"/>
                <w:szCs w:val="18"/>
              </w:rPr>
              <w:t>的股权。</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报告期控股股东变更</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240" w:lineRule="auto" w:before="10"/>
        <w:rPr>
          <w:rFonts w:ascii="黑体" w:hAnsi="黑体" w:cs="黑体" w:eastAsia="黑体" w:hint="default"/>
          <w:sz w:val="25"/>
          <w:szCs w:val="25"/>
        </w:rPr>
      </w:pPr>
    </w:p>
    <w:p>
      <w:pPr>
        <w:spacing w:before="0"/>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left="588" w:right="5738"/>
        <w:jc w:val="center"/>
      </w:pPr>
      <w:r>
        <w:rPr/>
        <w:t>公司实际控制人为中华人民共和国教育部。</w:t>
      </w:r>
    </w:p>
    <w:p>
      <w:pPr>
        <w:pStyle w:val="BodyText"/>
        <w:spacing w:line="240" w:lineRule="auto" w:before="154"/>
        <w:ind w:right="1124"/>
        <w:jc w:val="left"/>
        <w:rPr>
          <w:rFonts w:ascii="黑体" w:hAnsi="黑体" w:cs="黑体" w:eastAsia="黑体" w:hint="default"/>
        </w:rPr>
      </w:pPr>
      <w:r>
        <w:rPr>
          <w:rFonts w:ascii="黑体" w:hAnsi="黑体" w:cs="黑体" w:eastAsia="黑体" w:hint="default"/>
        </w:rPr>
        <w:t>报告期实际控制人变更</w:t>
      </w:r>
    </w:p>
    <w:p>
      <w:pPr>
        <w:spacing w:before="66"/>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pStyle w:val="BodyText"/>
        <w:spacing w:line="240" w:lineRule="auto" w:before="47"/>
        <w:ind w:right="1124"/>
        <w:jc w:val="left"/>
        <w:rPr>
          <w:rFonts w:ascii="黑体" w:hAnsi="黑体" w:cs="黑体" w:eastAsia="黑体" w:hint="default"/>
        </w:rPr>
      </w:pPr>
      <w:r>
        <w:rPr>
          <w:rFonts w:ascii="黑体" w:hAnsi="黑体" w:cs="黑体" w:eastAsia="黑体" w:hint="default"/>
        </w:rPr>
        <w:t>公司与实际控制人之间的产权及控制关系的方框图</w:t>
      </w:r>
    </w:p>
    <w:p>
      <w:pPr>
        <w:spacing w:line="240" w:lineRule="auto" w:before="7"/>
        <w:rPr>
          <w:rFonts w:ascii="黑体" w:hAnsi="黑体" w:cs="黑体" w:eastAsia="黑体" w:hint="default"/>
          <w:sz w:val="25"/>
          <w:szCs w:val="25"/>
        </w:rPr>
      </w:pPr>
    </w:p>
    <w:p>
      <w:pPr>
        <w:spacing w:line="4485" w:lineRule="exact"/>
        <w:ind w:left="1461" w:right="0" w:firstLine="0"/>
        <w:rPr>
          <w:rFonts w:ascii="黑体" w:hAnsi="黑体" w:cs="黑体" w:eastAsia="黑体" w:hint="default"/>
          <w:sz w:val="20"/>
          <w:szCs w:val="20"/>
        </w:rPr>
      </w:pPr>
      <w:r>
        <w:rPr>
          <w:rFonts w:ascii="黑体" w:hAnsi="黑体" w:cs="黑体" w:eastAsia="黑体" w:hint="default"/>
          <w:position w:val="-89"/>
          <w:sz w:val="20"/>
          <w:szCs w:val="20"/>
        </w:rPr>
        <w:drawing>
          <wp:inline distT="0" distB="0" distL="0" distR="0">
            <wp:extent cx="4455989" cy="28479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7" cstate="print"/>
                    <a:stretch>
                      <a:fillRect/>
                    </a:stretch>
                  </pic:blipFill>
                  <pic:spPr>
                    <a:xfrm>
                      <a:off x="0" y="0"/>
                      <a:ext cx="4455989" cy="2847975"/>
                    </a:xfrm>
                    <a:prstGeom prst="rect">
                      <a:avLst/>
                    </a:prstGeom>
                  </pic:spPr>
                </pic:pic>
              </a:graphicData>
            </a:graphic>
          </wp:inline>
        </w:drawing>
      </w:r>
      <w:r>
        <w:rPr>
          <w:rFonts w:ascii="黑体" w:hAnsi="黑体" w:cs="黑体" w:eastAsia="黑体" w:hint="default"/>
          <w:position w:val="-89"/>
          <w:sz w:val="20"/>
          <w:szCs w:val="20"/>
        </w:rPr>
      </w:r>
    </w:p>
    <w:p>
      <w:pPr>
        <w:spacing w:after="0" w:line="4485" w:lineRule="exact"/>
        <w:rPr>
          <w:rFonts w:ascii="黑体" w:hAnsi="黑体" w:cs="黑体" w:eastAsia="黑体" w:hint="default"/>
          <w:sz w:val="20"/>
          <w:szCs w:val="20"/>
        </w:rPr>
        <w:sectPr>
          <w:pgSz w:w="11910" w:h="16840"/>
          <w:pgMar w:header="745" w:footer="1273" w:top="1060" w:bottom="154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0"/>
          <w:szCs w:val="20"/>
        </w:rPr>
      </w:pPr>
    </w:p>
    <w:p>
      <w:pPr>
        <w:pStyle w:val="Heading1"/>
        <w:spacing w:line="240" w:lineRule="auto"/>
        <w:ind w:left="1679" w:right="1124"/>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24"/>
        <w:jc w:val="left"/>
        <w:rPr>
          <w:b w:val="0"/>
          <w:bCs w:val="0"/>
        </w:rPr>
      </w:pPr>
      <w:r>
        <w:rPr/>
        <w:pict>
          <v:shape style="position:absolute;margin-left:415.153015pt;margin-top:44.7356pt;width:72.3pt;height:11.65pt;mso-position-horizontal-relative:page;mso-position-vertical-relative:paragraph;z-index:-68166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464.950012pt;margin-top:44.7356pt;width:67.5pt;height:11.65pt;mso-position-horizontal-relative:page;mso-position-vertical-relative:paragraph;z-index:-68164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1109"/>
        <w:gridCol w:w="901"/>
        <w:gridCol w:w="540"/>
        <w:gridCol w:w="540"/>
        <w:gridCol w:w="900"/>
        <w:gridCol w:w="900"/>
        <w:gridCol w:w="900"/>
        <w:gridCol w:w="984"/>
        <w:gridCol w:w="997"/>
        <w:gridCol w:w="78"/>
        <w:gridCol w:w="822"/>
      </w:tblGrid>
      <w:tr>
        <w:trPr>
          <w:trHeight w:val="478"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任期起始</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任期终止</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数（股）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本期增持股</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份数量</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本期减持股</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份数量</w:t>
            </w:r>
          </w:p>
        </w:tc>
        <w:tc>
          <w:tcPr>
            <w:tcW w:w="78" w:type="dxa"/>
            <w:tcBorders>
              <w:top w:val="single" w:sz="4" w:space="0" w:color="000000"/>
              <w:left w:val="single" w:sz="4" w:space="0" w:color="000000"/>
              <w:bottom w:val="single" w:sz="4" w:space="0" w:color="000000"/>
              <w:right w:val="nil" w:sz="6" w:space="0" w:color="auto"/>
            </w:tcBorders>
            <w:shd w:val="clear" w:color="auto" w:fill="D2D2D2"/>
          </w:tcPr>
          <w:p>
            <w:pPr/>
          </w:p>
        </w:tc>
        <w:tc>
          <w:tcPr>
            <w:tcW w:w="8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数（股）</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赵维健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总裁</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3,736,357</w:t>
            </w: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left"/>
              <w:rPr>
                <w:rFonts w:ascii="Times New Roman" w:hAnsi="Times New Roman" w:cs="Times New Roman" w:eastAsia="Times New Roman" w:hint="default"/>
                <w:sz w:val="18"/>
                <w:szCs w:val="18"/>
              </w:rPr>
            </w:pPr>
            <w:r>
              <w:rPr>
                <w:rFonts w:ascii="Times New Roman"/>
                <w:sz w:val="18"/>
              </w:rPr>
              <w:t>3,736,357</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潘 </w:t>
            </w:r>
            <w:r>
              <w:rPr>
                <w:rFonts w:ascii="宋体" w:hAnsi="宋体" w:cs="宋体" w:eastAsia="宋体" w:hint="default"/>
                <w:spacing w:val="2"/>
                <w:sz w:val="18"/>
                <w:szCs w:val="18"/>
              </w:rPr>
              <w:t> </w:t>
            </w:r>
            <w:r>
              <w:rPr>
                <w:rFonts w:ascii="宋体" w:hAnsi="宋体" w:cs="宋体" w:eastAsia="宋体" w:hint="default"/>
                <w:sz w:val="18"/>
                <w:szCs w:val="18"/>
              </w:rPr>
              <w:t>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段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1,451,841</w:t>
            </w: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left"/>
              <w:rPr>
                <w:rFonts w:ascii="Times New Roman" w:hAnsi="Times New Roman" w:cs="Times New Roman" w:eastAsia="Times New Roman" w:hint="default"/>
                <w:sz w:val="18"/>
                <w:szCs w:val="18"/>
              </w:rPr>
            </w:pPr>
            <w:r>
              <w:rPr>
                <w:rFonts w:ascii="Times New Roman"/>
                <w:sz w:val="18"/>
              </w:rPr>
              <w:t>1,451,841</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阎立群</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副总裁</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510,843</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3" w:right="0"/>
              <w:jc w:val="left"/>
              <w:rPr>
                <w:rFonts w:ascii="Times New Roman" w:hAnsi="Times New Roman" w:cs="Times New Roman" w:eastAsia="Times New Roman" w:hint="default"/>
                <w:sz w:val="18"/>
                <w:szCs w:val="18"/>
              </w:rPr>
            </w:pPr>
            <w:r>
              <w:rPr>
                <w:rFonts w:ascii="Times New Roman"/>
                <w:sz w:val="18"/>
              </w:rPr>
              <w:t>510,843</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崔树军</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刘卫东</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吴行军</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1,643,997</w:t>
            </w: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6" w:right="0"/>
              <w:jc w:val="left"/>
              <w:rPr>
                <w:rFonts w:ascii="Times New Roman" w:hAnsi="Times New Roman" w:cs="Times New Roman" w:eastAsia="Times New Roman" w:hint="default"/>
                <w:sz w:val="18"/>
                <w:szCs w:val="18"/>
              </w:rPr>
            </w:pPr>
            <w:r>
              <w:rPr>
                <w:rFonts w:ascii="Times New Roman"/>
                <w:sz w:val="18"/>
              </w:rPr>
              <w:t>1,643,997</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孟令富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1,565,143</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7" w:right="0"/>
              <w:jc w:val="left"/>
              <w:rPr>
                <w:rFonts w:ascii="Times New Roman" w:hAnsi="Times New Roman" w:cs="Times New Roman" w:eastAsia="Times New Roman" w:hint="default"/>
                <w:sz w:val="18"/>
                <w:szCs w:val="18"/>
              </w:rPr>
            </w:pPr>
            <w:r>
              <w:rPr>
                <w:rFonts w:ascii="Times New Roman"/>
                <w:sz w:val="18"/>
              </w:rPr>
              <w:t>55,000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1,510,143</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张立强</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3" w:right="0"/>
              <w:jc w:val="left"/>
              <w:rPr>
                <w:rFonts w:ascii="Times New Roman" w:hAnsi="Times New Roman" w:cs="Times New Roman" w:eastAsia="Times New Roman" w:hint="default"/>
                <w:sz w:val="18"/>
                <w:szCs w:val="18"/>
              </w:rPr>
            </w:pPr>
            <w:r>
              <w:rPr>
                <w:rFonts w:ascii="Times New Roman"/>
                <w:sz w:val="18"/>
              </w:rPr>
              <w:t>300,000</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马丽华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阎永江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11,392,860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7" w:right="0"/>
              <w:jc w:val="left"/>
              <w:rPr>
                <w:rFonts w:ascii="Times New Roman" w:hAnsi="Times New Roman" w:cs="Times New Roman" w:eastAsia="Times New Roman" w:hint="default"/>
                <w:sz w:val="18"/>
                <w:szCs w:val="18"/>
              </w:rPr>
            </w:pPr>
            <w:r>
              <w:rPr>
                <w:rFonts w:ascii="Times New Roman"/>
                <w:sz w:val="18"/>
              </w:rPr>
              <w:t>46,000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3" w:right="0"/>
              <w:jc w:val="left"/>
              <w:rPr>
                <w:rFonts w:ascii="Times New Roman" w:hAnsi="Times New Roman" w:cs="Times New Roman" w:eastAsia="Times New Roman" w:hint="default"/>
                <w:sz w:val="18"/>
                <w:szCs w:val="18"/>
              </w:rPr>
            </w:pPr>
            <w:r>
              <w:rPr>
                <w:rFonts w:ascii="Times New Roman"/>
                <w:sz w:val="18"/>
              </w:rPr>
              <w:t>11,346,860</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葛元庆</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1,643,997</w:t>
            </w: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1,643,997</w:t>
            </w:r>
          </w:p>
        </w:tc>
      </w:tr>
      <w:tr>
        <w:trPr>
          <w:trHeight w:val="4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杜林虎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会秘书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7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杨秋平</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13,768,846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8,476,192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 w:right="0"/>
              <w:jc w:val="left"/>
              <w:rPr>
                <w:rFonts w:ascii="Times New Roman" w:hAnsi="Times New Roman" w:cs="Times New Roman" w:eastAsia="Times New Roman" w:hint="default"/>
                <w:sz w:val="18"/>
                <w:szCs w:val="18"/>
              </w:rPr>
            </w:pPr>
            <w:r>
              <w:rPr>
                <w:rFonts w:ascii="Times New Roman"/>
                <w:sz w:val="18"/>
              </w:rPr>
              <w:t>101,000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22,144,038</w:t>
            </w:r>
          </w:p>
        </w:tc>
      </w:tr>
    </w:tbl>
    <w:p>
      <w:pPr>
        <w:spacing w:line="240" w:lineRule="auto" w:before="1"/>
        <w:rPr>
          <w:rFonts w:ascii="宋体" w:hAnsi="宋体" w:cs="宋体" w:eastAsia="宋体" w:hint="default"/>
          <w:b/>
          <w:bCs/>
          <w:sz w:val="18"/>
          <w:szCs w:val="18"/>
        </w:rPr>
      </w:pPr>
    </w:p>
    <w:p>
      <w:pPr>
        <w:pStyle w:val="Heading3"/>
        <w:spacing w:line="240" w:lineRule="auto" w:before="26"/>
        <w:ind w:right="1124"/>
        <w:jc w:val="left"/>
        <w:rPr>
          <w:b w:val="0"/>
          <w:bCs w:val="0"/>
        </w:rPr>
      </w:pPr>
      <w:r>
        <w:rPr/>
        <w:t>二、任职情况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公司现任董事、监事、高级管理人员最近</w:t>
      </w:r>
      <w:r>
        <w:rPr>
          <w:rFonts w:ascii="黑体" w:hAnsi="黑体" w:cs="黑体" w:eastAsia="黑体" w:hint="default"/>
          <w:spacing w:val="-59"/>
        </w:rPr>
        <w:t> </w:t>
      </w:r>
      <w:r>
        <w:rPr>
          <w:rFonts w:ascii="黑体" w:hAnsi="黑体" w:cs="黑体" w:eastAsia="黑体" w:hint="default"/>
        </w:rPr>
        <w:t>5</w:t>
      </w:r>
      <w:r>
        <w:rPr>
          <w:rFonts w:ascii="黑体" w:hAnsi="黑体" w:cs="黑体" w:eastAsia="黑体" w:hint="default"/>
          <w:spacing w:val="-60"/>
        </w:rPr>
        <w:t> </w:t>
      </w:r>
      <w:r>
        <w:rPr>
          <w:rFonts w:ascii="黑体" w:hAnsi="黑体" w:cs="黑体" w:eastAsia="黑体" w:hint="default"/>
        </w:rPr>
        <w:t>年的主要工作经历</w:t>
      </w:r>
    </w:p>
    <w:p>
      <w:pPr>
        <w:pStyle w:val="BodyText"/>
        <w:spacing w:line="468" w:lineRule="exact" w:before="60"/>
        <w:ind w:left="633" w:right="1153" w:hanging="60"/>
        <w:jc w:val="left"/>
      </w:pPr>
      <w:r>
        <w:rPr>
          <w:rFonts w:ascii="宋体" w:hAnsi="宋体" w:cs="宋体" w:eastAsia="宋体" w:hint="default"/>
          <w:b/>
          <w:bCs/>
        </w:rPr>
        <w:t>（一）董事</w:t>
      </w:r>
      <w:r>
        <w:rPr>
          <w:rFonts w:ascii="宋体" w:hAnsi="宋体" w:cs="宋体" w:eastAsia="宋体" w:hint="default"/>
          <w:b/>
          <w:bCs/>
          <w:w w:val="99"/>
        </w:rPr>
        <w:t> </w:t>
      </w:r>
      <w:r>
        <w:rPr/>
        <w:t>陆致成先生：公司董事长，研究员。</w:t>
      </w:r>
      <w:r>
        <w:rPr>
          <w:rFonts w:ascii="Times New Roman" w:hAnsi="Times New Roman" w:cs="Times New Roman" w:eastAsia="Times New Roman" w:hint="default"/>
        </w:rPr>
        <w:t>1989</w:t>
      </w:r>
      <w:r>
        <w:rPr/>
        <w:t>年至今，历任北京清华人工环境工程公司总经</w:t>
      </w:r>
    </w:p>
    <w:p>
      <w:pPr>
        <w:pStyle w:val="BodyText"/>
        <w:spacing w:line="252" w:lineRule="exact"/>
        <w:ind w:right="1124"/>
        <w:jc w:val="left"/>
      </w:pPr>
      <w:r>
        <w:rPr/>
        <w:t>理，同方股份有限公司董事、副董事长、总裁。现任同方股份有限公司副董事长、总裁。</w:t>
      </w:r>
    </w:p>
    <w:p>
      <w:pPr>
        <w:spacing w:after="0" w:line="252" w:lineRule="exact"/>
        <w:jc w:val="left"/>
        <w:sectPr>
          <w:pgSz w:w="11910" w:h="16840"/>
          <w:pgMar w:header="745" w:footer="1273" w:top="1060" w:bottom="1460" w:left="980" w:right="0"/>
        </w:sectPr>
      </w:pPr>
    </w:p>
    <w:p>
      <w:pPr>
        <w:spacing w:line="240" w:lineRule="auto" w:before="6"/>
        <w:rPr>
          <w:rFonts w:ascii="宋体" w:hAnsi="宋体" w:cs="宋体" w:eastAsia="宋体" w:hint="default"/>
          <w:sz w:val="23"/>
          <w:szCs w:val="23"/>
        </w:rPr>
      </w:pPr>
    </w:p>
    <w:p>
      <w:pPr>
        <w:pStyle w:val="BodyText"/>
        <w:spacing w:line="232" w:lineRule="auto" w:before="34"/>
        <w:ind w:right="1138" w:firstLine="480"/>
        <w:jc w:val="both"/>
      </w:pPr>
      <w:r>
        <w:rPr/>
        <w:t>赵维健先生：公司董事，硕士。</w:t>
      </w:r>
      <w:r>
        <w:rPr>
          <w:rFonts w:ascii="Times New Roman" w:hAnsi="Times New Roman" w:cs="Times New Roman" w:eastAsia="Times New Roman" w:hint="default"/>
        </w:rPr>
        <w:t>2001</w:t>
      </w:r>
      <w:r>
        <w:rPr/>
        <w:t>年创办北京同方微电子有限公司并担任总经理，现 任公司总裁，兼任北京同方微电子有限公司董事长、唐山晶源旭丰电子有限公司董事长，北</w:t>
      </w:r>
      <w:r>
        <w:rPr>
          <w:spacing w:val="-91"/>
        </w:rPr>
        <w:t> </w:t>
      </w:r>
      <w:r>
        <w:rPr>
          <w:spacing w:val="-91"/>
        </w:rPr>
      </w:r>
      <w:r>
        <w:rPr/>
        <w:t>京晶源裕丰光学电子器件有限公司执行董事。</w:t>
      </w:r>
    </w:p>
    <w:p>
      <w:pPr>
        <w:pStyle w:val="BodyText"/>
        <w:spacing w:line="312" w:lineRule="exact" w:before="185"/>
        <w:ind w:right="1134" w:firstLine="480"/>
        <w:jc w:val="both"/>
      </w:pPr>
      <w:r>
        <w:rPr>
          <w:spacing w:val="-3"/>
        </w:rPr>
        <w:t>孙岷先生：公司董事，硕士。</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4</w:t>
      </w:r>
      <w:r>
        <w:rPr>
          <w:spacing w:val="-3"/>
        </w:rPr>
        <w:t>月至今，历任同方股份有限公司董事会秘书、副总</w:t>
      </w:r>
      <w:r>
        <w:rPr/>
        <w:t> 裁。现任同方股份有限公司董事会秘书。</w:t>
      </w:r>
    </w:p>
    <w:p>
      <w:pPr>
        <w:pStyle w:val="BodyText"/>
        <w:spacing w:line="312" w:lineRule="exact" w:before="156"/>
        <w:ind w:right="982" w:firstLine="480"/>
        <w:jc w:val="left"/>
      </w:pPr>
      <w:r>
        <w:rPr>
          <w:spacing w:val="-3"/>
        </w:rPr>
        <w:t>潘晋先生：公司董事，博士。</w:t>
      </w:r>
      <w:r>
        <w:rPr>
          <w:rFonts w:ascii="Times New Roman" w:hAnsi="Times New Roman" w:cs="Times New Roman" w:eastAsia="Times New Roman" w:hint="default"/>
          <w:spacing w:val="-3"/>
        </w:rPr>
        <w:t>2003</w:t>
      </w:r>
      <w:r>
        <w:rPr>
          <w:spacing w:val="-3"/>
        </w:rPr>
        <w:t>年至今，历任同方股份有限公司投资发展部副总经理、</w:t>
      </w:r>
      <w:r>
        <w:rPr/>
        <w:t> 总经理。现任同方股份有限公司投资发展部总经理。</w:t>
      </w:r>
    </w:p>
    <w:p>
      <w:pPr>
        <w:pStyle w:val="BodyText"/>
        <w:spacing w:line="312" w:lineRule="exact" w:before="156"/>
        <w:ind w:right="1004" w:firstLine="480"/>
        <w:jc w:val="left"/>
      </w:pPr>
      <w:r>
        <w:rPr>
          <w:spacing w:val="-5"/>
        </w:rPr>
        <w:t>段立先生：公司董事，硕士。</w:t>
      </w:r>
      <w:r>
        <w:rPr>
          <w:rFonts w:ascii="Times New Roman" w:hAnsi="Times New Roman" w:cs="Times New Roman" w:eastAsia="Times New Roman" w:hint="default"/>
          <w:spacing w:val="-5"/>
        </w:rPr>
        <w:t>2002</w:t>
      </w:r>
      <w:r>
        <w:rPr>
          <w:spacing w:val="-5"/>
        </w:rPr>
        <w:t>年</w:t>
      </w:r>
      <w:r>
        <w:rPr>
          <w:rFonts w:ascii="Times New Roman" w:hAnsi="Times New Roman" w:cs="Times New Roman" w:eastAsia="Times New Roman" w:hint="default"/>
          <w:spacing w:val="-5"/>
        </w:rPr>
        <w:t>3</w:t>
      </w:r>
      <w:r>
        <w:rPr>
          <w:spacing w:val="-5"/>
        </w:rPr>
        <w:t>月至今，历任北京同方微电子有限公司产品部经理、</w:t>
      </w:r>
      <w:r>
        <w:rPr/>
        <w:t> 市场销售部经理、副总经理，现任北京同方微电子有限公司总经理。</w:t>
      </w:r>
    </w:p>
    <w:p>
      <w:pPr>
        <w:pStyle w:val="BodyText"/>
        <w:spacing w:line="312" w:lineRule="exact" w:before="156"/>
        <w:ind w:right="1129" w:firstLine="480"/>
        <w:jc w:val="both"/>
      </w:pPr>
      <w:r>
        <w:rPr/>
        <w:t>阎立群先生：公司董事，曾任本公司</w:t>
      </w:r>
      <w:r>
        <w:rPr>
          <w:rFonts w:ascii="Times New Roman" w:hAnsi="Times New Roman" w:cs="Times New Roman" w:eastAsia="Times New Roman" w:hint="default"/>
        </w:rPr>
        <w:t>SMD</w:t>
      </w:r>
      <w:r>
        <w:rPr/>
        <w:t>产品制造部经理、生产总监，现任本公司副总 裁，兼任唐山晶源旭丰电子有限公司董事、总经理。</w:t>
      </w:r>
    </w:p>
    <w:p>
      <w:pPr>
        <w:pStyle w:val="BodyText"/>
        <w:spacing w:line="312" w:lineRule="exact" w:before="156"/>
        <w:ind w:right="1171" w:firstLine="480"/>
        <w:jc w:val="both"/>
      </w:pPr>
      <w:r>
        <w:rPr/>
        <w:t>王震先生：公司独立董事，经济学硕士，在读经济学博士，现任石家庄经济学院会计学 副教授，中国注册税务师、注册会计师、内部审计师，全国知名税务专家。受聘担任河南汉 威电子股份有限公司独立董事。</w:t>
      </w:r>
    </w:p>
    <w:p>
      <w:pPr>
        <w:pStyle w:val="BodyText"/>
        <w:spacing w:line="312" w:lineRule="exact" w:before="156"/>
        <w:ind w:right="1136" w:firstLine="480"/>
        <w:jc w:val="both"/>
      </w:pPr>
      <w:r>
        <w:rPr/>
        <w:t>陈新先生：公司独立董事，高级工程师，研究员，国家级注册咨询师，享受国务院政府 特殊津贴，信息产业部规划司首席咨询专家和国家发改委电子工程项目咨询专家。</w:t>
      </w:r>
      <w:r>
        <w:rPr>
          <w:rFonts w:ascii="Times New Roman" w:hAnsi="Times New Roman" w:cs="Times New Roman" w:eastAsia="Times New Roman" w:hint="default"/>
        </w:rPr>
        <w:t>1991</w:t>
      </w:r>
      <w:r>
        <w:rPr/>
        <w:t>年至</w:t>
      </w:r>
      <w:r>
        <w:rPr>
          <w:spacing w:val="-88"/>
        </w:rPr>
        <w:t> </w:t>
      </w:r>
      <w:r>
        <w:rPr/>
        <w:t>今，先后在电子工业部规划研究所、中国电子信息产业规划研究院、中国电子信息产业发展</w:t>
      </w:r>
      <w:r>
        <w:rPr>
          <w:spacing w:val="-91"/>
        </w:rPr>
        <w:t> </w:t>
      </w:r>
      <w:r>
        <w:rPr>
          <w:spacing w:val="-91"/>
        </w:rPr>
      </w:r>
      <w:r>
        <w:rPr/>
        <w:t>研究院规划研究所工作，历任研究室主任、中国电子信息产业规划研究院副总工程师、中国</w:t>
      </w:r>
      <w:r>
        <w:rPr>
          <w:spacing w:val="-91"/>
        </w:rPr>
        <w:t> </w:t>
      </w:r>
      <w:r>
        <w:rPr>
          <w:spacing w:val="-91"/>
        </w:rPr>
      </w:r>
      <w:r>
        <w:rPr/>
        <w:t>电子信息产业发展研究院科技委副主任、规划研究所所长等职务，现任中国电子信息产业发</w:t>
      </w:r>
      <w:r>
        <w:rPr>
          <w:spacing w:val="-91"/>
        </w:rPr>
        <w:t> </w:t>
      </w:r>
      <w:r>
        <w:rPr>
          <w:spacing w:val="-91"/>
        </w:rPr>
      </w:r>
      <w:r>
        <w:rPr/>
        <w:t>展研究院项目总监。</w:t>
      </w:r>
    </w:p>
    <w:p>
      <w:pPr>
        <w:pStyle w:val="BodyText"/>
        <w:spacing w:line="468" w:lineRule="exact" w:before="31"/>
        <w:ind w:left="633" w:right="1153" w:hanging="60"/>
        <w:jc w:val="left"/>
      </w:pPr>
      <w:r>
        <w:rPr>
          <w:rFonts w:ascii="宋体" w:hAnsi="宋体" w:cs="宋体" w:eastAsia="宋体" w:hint="default"/>
          <w:b/>
          <w:bCs/>
        </w:rPr>
        <w:t>（二）监事</w:t>
      </w:r>
      <w:r>
        <w:rPr>
          <w:rFonts w:ascii="宋体" w:hAnsi="宋体" w:cs="宋体" w:eastAsia="宋体" w:hint="default"/>
          <w:b/>
          <w:bCs/>
          <w:w w:val="99"/>
        </w:rPr>
        <w:t> </w:t>
      </w:r>
      <w:r>
        <w:rPr/>
        <w:t>刘卫东先生：公司监事，硕士。</w:t>
      </w:r>
      <w:r>
        <w:rPr>
          <w:rFonts w:ascii="Times New Roman" w:hAnsi="Times New Roman" w:cs="Times New Roman" w:eastAsia="Times New Roman" w:hint="default"/>
        </w:rPr>
        <w:t>2003</w:t>
      </w:r>
      <w:r>
        <w:rPr/>
        <w:t>年至今，历任同方股份有限公司审计部副总经理、</w:t>
      </w:r>
    </w:p>
    <w:p>
      <w:pPr>
        <w:pStyle w:val="BodyText"/>
        <w:spacing w:line="252" w:lineRule="exact"/>
        <w:ind w:left="633" w:right="1124" w:hanging="481"/>
        <w:jc w:val="left"/>
      </w:pPr>
      <w:r>
        <w:rPr/>
        <w:t>公司副总会计师、总会计师、财务负责人。现任同方股份有限公司总会计师、财务负责人。</w:t>
      </w:r>
    </w:p>
    <w:p>
      <w:pPr>
        <w:pStyle w:val="BodyText"/>
        <w:spacing w:line="312" w:lineRule="exact" w:before="184"/>
        <w:ind w:right="1170" w:firstLine="480"/>
        <w:jc w:val="both"/>
      </w:pPr>
      <w:r>
        <w:rPr/>
        <w:t>吴行军先生：公司监事，博士，副研究员。</w:t>
      </w:r>
      <w:r>
        <w:rPr>
          <w:rFonts w:ascii="Times New Roman" w:hAnsi="Times New Roman" w:cs="Times New Roman" w:eastAsia="Times New Roman" w:hint="default"/>
        </w:rPr>
        <w:t>2001</w:t>
      </w:r>
      <w:r>
        <w:rPr/>
        <w:t>年至今，任北京同方微电子有限公司副 总经理。</w:t>
      </w:r>
    </w:p>
    <w:p>
      <w:pPr>
        <w:pStyle w:val="BodyText"/>
        <w:spacing w:line="312" w:lineRule="exact" w:before="156"/>
        <w:ind w:right="1171" w:firstLine="480"/>
        <w:jc w:val="both"/>
      </w:pPr>
      <w:r>
        <w:rPr/>
        <w:t>孟令富先生：公司监事，曾任公司第三届董事会董事、北京晶源裕丰光学电子器件有限 公司董事。</w:t>
      </w:r>
    </w:p>
    <w:p>
      <w:pPr>
        <w:pStyle w:val="BodyText"/>
        <w:spacing w:line="312" w:lineRule="exact" w:before="156"/>
        <w:ind w:right="1171" w:firstLine="480"/>
        <w:jc w:val="both"/>
      </w:pPr>
      <w:r>
        <w:rPr/>
        <w:t>张立强先生：职工代表监事，曾任公司技术总监、第三届董事会董事、北京晶源裕丰光 学电子器件有限公司监事等职，现任公司晶体事业部技术部部长兼精密器件产品部技管办主 任。</w:t>
      </w:r>
    </w:p>
    <w:p>
      <w:pPr>
        <w:pStyle w:val="BodyText"/>
        <w:spacing w:line="240" w:lineRule="auto" w:before="126"/>
        <w:ind w:left="633" w:right="1124"/>
        <w:jc w:val="left"/>
      </w:pPr>
      <w:r>
        <w:rPr/>
        <w:t>马丽华女士：职工代表监事，曾任本公司器件部生产科长、公司工会副主席。</w:t>
      </w:r>
    </w:p>
    <w:p>
      <w:pPr>
        <w:spacing w:line="357" w:lineRule="auto" w:before="154"/>
        <w:ind w:left="633" w:right="5713" w:hanging="60"/>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w w:val="99"/>
          <w:sz w:val="24"/>
          <w:szCs w:val="24"/>
        </w:rPr>
        <w:t> </w:t>
      </w:r>
      <w:r>
        <w:rPr>
          <w:rFonts w:ascii="宋体" w:hAnsi="宋体" w:cs="宋体" w:eastAsia="宋体" w:hint="default"/>
          <w:sz w:val="24"/>
          <w:szCs w:val="24"/>
        </w:rPr>
        <w:t>赵维健先生：公司董事、总裁，简历同上。</w:t>
      </w:r>
    </w:p>
    <w:p>
      <w:pPr>
        <w:pStyle w:val="BodyText"/>
        <w:spacing w:line="312" w:lineRule="exact" w:before="67"/>
        <w:ind w:right="1130" w:firstLine="480"/>
        <w:jc w:val="both"/>
      </w:pPr>
      <w:r>
        <w:rPr/>
        <w:t>葛元庆先生，公司副总裁。</w:t>
      </w:r>
      <w:r>
        <w:rPr>
          <w:rFonts w:ascii="Times New Roman" w:hAnsi="Times New Roman" w:cs="Times New Roman" w:eastAsia="Times New Roman" w:hint="default"/>
        </w:rPr>
        <w:t>2001</w:t>
      </w:r>
      <w:r>
        <w:rPr/>
        <w:t>年创办北京同方微电子有限公司，任北京同方微电子公 </w:t>
      </w:r>
      <w:r>
        <w:rPr>
          <w:spacing w:val="-2"/>
        </w:rPr>
        <w:t>司副总经理。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月起任公司副总裁，兼任北京同方微电子有限公司董事、唐山晶源旭丰</w:t>
      </w:r>
      <w:r>
        <w:rPr>
          <w:spacing w:val="-114"/>
        </w:rPr>
        <w:t> </w:t>
      </w:r>
      <w:r>
        <w:rPr>
          <w:spacing w:val="-114"/>
        </w:rPr>
      </w:r>
      <w:r>
        <w:rPr/>
        <w:t>电子有限公司董事、北京晶源裕丰光学电子器件有限公司总经理。</w:t>
      </w:r>
    </w:p>
    <w:p>
      <w:pPr>
        <w:spacing w:after="0" w:line="312" w:lineRule="exact"/>
        <w:jc w:val="both"/>
        <w:sectPr>
          <w:pgSz w:w="11910" w:h="16840"/>
          <w:pgMar w:header="745" w:footer="1273" w:top="1060" w:bottom="14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633" w:right="1124"/>
        <w:jc w:val="left"/>
      </w:pPr>
      <w:r>
        <w:rPr/>
        <w:t>阎立群先生：公司董事、副总裁，简历同上。</w:t>
      </w:r>
    </w:p>
    <w:p>
      <w:pPr>
        <w:pStyle w:val="BodyText"/>
        <w:spacing w:line="312" w:lineRule="exact" w:before="185"/>
        <w:ind w:right="1170" w:firstLine="480"/>
        <w:jc w:val="both"/>
      </w:pPr>
      <w:r>
        <w:rPr/>
        <w:t>杜林虎先生：公司董秘、副总裁，硕士。</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w:t>
      </w:r>
      <w:r>
        <w:rPr/>
        <w:t>年，在同方股份有限公司投资发 展部工作，主要从事行业分析、公司研究及证券事务工作，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月起任公司董秘、副总 裁。</w:t>
      </w:r>
    </w:p>
    <w:p>
      <w:pPr>
        <w:pStyle w:val="BodyText"/>
        <w:spacing w:line="312" w:lineRule="exact" w:before="156"/>
        <w:ind w:right="1133" w:firstLine="480"/>
        <w:jc w:val="both"/>
      </w:pPr>
      <w:r>
        <w:rPr>
          <w:spacing w:val="-5"/>
        </w:rPr>
        <w:t>杨秋平女士：公司财务总监，注册会计师、高级会计师、注册管理会计师。</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2008</w:t>
      </w:r>
      <w:r>
        <w:rPr>
          <w:rFonts w:ascii="Times New Roman" w:hAnsi="Times New Roman" w:cs="Times New Roman" w:eastAsia="Times New Roman" w:hint="default"/>
        </w:rPr>
        <w:t> </w:t>
      </w:r>
      <w:r>
        <w:rPr/>
        <w:t>年在信永中和会计师事务所任高级项目经理。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年任同方股份有限公司审计部副 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月起任公司财务总监。兼任北京同方微电子有限公司监事、唐山晶源旭丰 电子有限公司监事、北京晶源裕丰光学电子器件有限公司监事。</w:t>
      </w:r>
    </w:p>
    <w:p>
      <w:pPr>
        <w:pStyle w:val="BodyText"/>
        <w:spacing w:line="240" w:lineRule="auto" w:before="125"/>
        <w:ind w:right="1124"/>
        <w:jc w:val="left"/>
        <w:rPr>
          <w:rFonts w:ascii="黑体" w:hAnsi="黑体" w:cs="黑体" w:eastAsia="黑体" w:hint="default"/>
        </w:rPr>
      </w:pPr>
      <w:r>
        <w:rPr>
          <w:rFonts w:ascii="黑体" w:hAnsi="黑体" w:cs="黑体" w:eastAsia="黑体" w:hint="default"/>
        </w:rPr>
        <w:t>在股东单位任职情况</w:t>
      </w:r>
    </w:p>
    <w:p>
      <w:pPr>
        <w:spacing w:line="240" w:lineRule="auto" w:before="1"/>
        <w:rPr>
          <w:rFonts w:ascii="黑体" w:hAnsi="黑体" w:cs="黑体" w:eastAsia="黑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00"/>
        <w:gridCol w:w="2521"/>
        <w:gridCol w:w="1260"/>
        <w:gridCol w:w="1971"/>
        <w:gridCol w:w="1810"/>
        <w:gridCol w:w="1109"/>
      </w:tblGrid>
      <w:tr>
        <w:trPr>
          <w:trHeight w:val="1025"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71" w:lineRule="auto"/>
              <w:ind w:left="235" w:right="19" w:hanging="210"/>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71" w:lineRule="auto"/>
              <w:ind w:left="100" w:right="93"/>
              <w:jc w:val="left"/>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9"/>
              <w:jc w:val="center"/>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5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415" w:right="93" w:hanging="315"/>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北京清晶微科技有限公司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董秘</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tabs>
                <w:tab w:pos="446" w:val="left" w:leader="none"/>
              </w:tabs>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w:t>
              <w:tab/>
              <w:t>晋</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09" w:right="93" w:hanging="209"/>
              <w:jc w:val="left"/>
              <w:rPr>
                <w:rFonts w:ascii="宋体" w:hAnsi="宋体" w:cs="宋体" w:eastAsia="宋体" w:hint="default"/>
                <w:sz w:val="21"/>
                <w:szCs w:val="21"/>
              </w:rPr>
            </w:pPr>
            <w:r>
              <w:rPr>
                <w:rFonts w:ascii="宋体" w:hAnsi="宋体" w:cs="宋体" w:eastAsia="宋体" w:hint="default"/>
                <w:sz w:val="21"/>
                <w:szCs w:val="21"/>
              </w:rPr>
              <w:t>投资发展部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总经理</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5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0" w:right="93"/>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财务负责人</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赵维健</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北京清晶微科技有限公司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葛元庆</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北京清晶微科技有限公司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在其他单位任职情况</w:t>
      </w:r>
    </w:p>
    <w:p>
      <w:pPr>
        <w:spacing w:line="240" w:lineRule="auto" w:before="12"/>
        <w:rPr>
          <w:rFonts w:ascii="黑体" w:hAnsi="黑体" w:cs="黑体" w:eastAsia="黑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00"/>
        <w:gridCol w:w="2521"/>
        <w:gridCol w:w="1260"/>
        <w:gridCol w:w="1971"/>
        <w:gridCol w:w="1810"/>
        <w:gridCol w:w="1109"/>
      </w:tblGrid>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黑体" w:hAnsi="黑体" w:cs="黑体" w:eastAsia="黑体" w:hint="default"/>
                <w:sz w:val="14"/>
                <w:szCs w:val="14"/>
              </w:rPr>
            </w:pPr>
          </w:p>
          <w:p>
            <w:pPr>
              <w:pStyle w:val="TableParagraph"/>
              <w:spacing w:line="271" w:lineRule="auto"/>
              <w:ind w:left="235" w:right="19" w:hanging="210"/>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黑体" w:hAnsi="黑体" w:cs="黑体" w:eastAsia="黑体" w:hint="default"/>
                <w:sz w:val="14"/>
                <w:szCs w:val="14"/>
              </w:rPr>
            </w:pPr>
          </w:p>
          <w:p>
            <w:pPr>
              <w:pStyle w:val="TableParagraph"/>
              <w:spacing w:line="271" w:lineRule="auto"/>
              <w:ind w:left="100" w:right="93"/>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4" w:right="19"/>
              <w:jc w:val="center"/>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1"/>
              <w:jc w:val="left"/>
              <w:rPr>
                <w:rFonts w:ascii="宋体" w:hAnsi="宋体" w:cs="宋体" w:eastAsia="宋体" w:hint="default"/>
                <w:sz w:val="21"/>
                <w:szCs w:val="21"/>
              </w:rPr>
            </w:pPr>
            <w:r>
              <w:rPr>
                <w:rFonts w:ascii="宋体" w:hAnsi="宋体" w:cs="宋体" w:eastAsia="宋体" w:hint="default"/>
                <w:spacing w:val="-2"/>
                <w:sz w:val="21"/>
                <w:szCs w:val="21"/>
              </w:rPr>
              <w:t>唐山晶源旭丰电子有限公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1"/>
              <w:jc w:val="left"/>
              <w:rPr>
                <w:rFonts w:ascii="宋体" w:hAnsi="宋体" w:cs="宋体" w:eastAsia="宋体" w:hint="default"/>
                <w:sz w:val="21"/>
                <w:szCs w:val="21"/>
              </w:rPr>
            </w:pPr>
            <w:r>
              <w:rPr>
                <w:rFonts w:ascii="宋体" w:hAnsi="宋体" w:cs="宋体" w:eastAsia="宋体" w:hint="default"/>
                <w:spacing w:val="-2"/>
                <w:sz w:val="21"/>
                <w:szCs w:val="21"/>
              </w:rPr>
              <w:t>北京晶源裕丰光学电子器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段立</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pacing w:val="-11"/>
                <w:sz w:val="21"/>
                <w:szCs w:val="21"/>
              </w:rPr>
              <w:t>董事、总经理</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葛元庆</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葛元庆</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1"/>
              <w:jc w:val="left"/>
              <w:rPr>
                <w:rFonts w:ascii="宋体" w:hAnsi="宋体" w:cs="宋体" w:eastAsia="宋体" w:hint="default"/>
                <w:sz w:val="21"/>
                <w:szCs w:val="21"/>
              </w:rPr>
            </w:pPr>
            <w:r>
              <w:rPr>
                <w:rFonts w:ascii="宋体" w:hAnsi="宋体" w:cs="宋体" w:eastAsia="宋体" w:hint="default"/>
                <w:spacing w:val="-2"/>
                <w:sz w:val="21"/>
                <w:szCs w:val="21"/>
              </w:rPr>
              <w:t>唐山晶源旭丰电子有限公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葛元庆</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1"/>
              <w:jc w:val="left"/>
              <w:rPr>
                <w:rFonts w:ascii="宋体" w:hAnsi="宋体" w:cs="宋体" w:eastAsia="宋体" w:hint="default"/>
                <w:sz w:val="21"/>
                <w:szCs w:val="21"/>
              </w:rPr>
            </w:pPr>
            <w:r>
              <w:rPr>
                <w:rFonts w:ascii="宋体" w:hAnsi="宋体" w:cs="宋体" w:eastAsia="宋体" w:hint="default"/>
                <w:spacing w:val="-2"/>
                <w:sz w:val="21"/>
                <w:szCs w:val="21"/>
              </w:rPr>
              <w:t>北京晶源裕丰光学电子器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745" w:footer="1273" w:top="1060" w:bottom="1460" w:left="980" w:right="0"/>
        </w:sectPr>
      </w:pPr>
    </w:p>
    <w:p>
      <w:pPr>
        <w:spacing w:line="240" w:lineRule="auto" w:before="6"/>
        <w:rPr>
          <w:rFonts w:ascii="黑体" w:hAnsi="黑体" w:cs="黑体" w:eastAsia="黑体" w:hint="default"/>
          <w:sz w:val="28"/>
          <w:szCs w:val="28"/>
        </w:rPr>
      </w:pPr>
      <w:r>
        <w:rPr/>
        <w:pict>
          <v:shape style="position:absolute;margin-left:460.320007pt;margin-top:764.919983pt;width:135.0pt;height:77pt;mso-position-horizontal-relative:page;mso-position-vertical-relative:page;z-index:-681616" type="#_x0000_t75" stroked="false">
            <v:imagedata r:id="rId6" o:title=""/>
          </v:shape>
        </w:pict>
      </w:r>
    </w:p>
    <w:tbl>
      <w:tblPr>
        <w:tblW w:w="0" w:type="auto"/>
        <w:jc w:val="left"/>
        <w:tblInd w:w="148" w:type="dxa"/>
        <w:tblLayout w:type="fixed"/>
        <w:tblCellMar>
          <w:top w:w="0" w:type="dxa"/>
          <w:left w:w="0" w:type="dxa"/>
          <w:bottom w:w="0" w:type="dxa"/>
          <w:right w:w="0" w:type="dxa"/>
        </w:tblCellMar>
        <w:tblLook w:val="01E0"/>
      </w:tblPr>
      <w:tblGrid>
        <w:gridCol w:w="900"/>
        <w:gridCol w:w="2521"/>
        <w:gridCol w:w="1260"/>
        <w:gridCol w:w="1971"/>
        <w:gridCol w:w="1810"/>
        <w:gridCol w:w="1109"/>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吴行军</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副总</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阎立群</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1"/>
              <w:jc w:val="left"/>
              <w:rPr>
                <w:rFonts w:ascii="宋体" w:hAnsi="宋体" w:cs="宋体" w:eastAsia="宋体" w:hint="default"/>
                <w:sz w:val="21"/>
                <w:szCs w:val="21"/>
              </w:rPr>
            </w:pPr>
            <w:r>
              <w:rPr>
                <w:rFonts w:ascii="宋体" w:hAnsi="宋体" w:cs="宋体" w:eastAsia="宋体" w:hint="default"/>
                <w:spacing w:val="-2"/>
                <w:sz w:val="21"/>
                <w:szCs w:val="21"/>
              </w:rPr>
              <w:t>唐山晶源旭丰电子有限公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pacing w:val="-11"/>
                <w:sz w:val="21"/>
                <w:szCs w:val="21"/>
              </w:rPr>
              <w:t>董事、总经理</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杨秋平</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杨秋平</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1"/>
              <w:jc w:val="left"/>
              <w:rPr>
                <w:rFonts w:ascii="宋体" w:hAnsi="宋体" w:cs="宋体" w:eastAsia="宋体" w:hint="default"/>
                <w:sz w:val="21"/>
                <w:szCs w:val="21"/>
              </w:rPr>
            </w:pPr>
            <w:r>
              <w:rPr>
                <w:rFonts w:ascii="宋体" w:hAnsi="宋体" w:cs="宋体" w:eastAsia="宋体" w:hint="default"/>
                <w:spacing w:val="-2"/>
                <w:sz w:val="21"/>
                <w:szCs w:val="21"/>
              </w:rPr>
              <w:t>唐山晶源旭丰电子有限公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杨秋平</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1"/>
              <w:jc w:val="left"/>
              <w:rPr>
                <w:rFonts w:ascii="宋体" w:hAnsi="宋体" w:cs="宋体" w:eastAsia="宋体" w:hint="default"/>
                <w:sz w:val="21"/>
                <w:szCs w:val="21"/>
              </w:rPr>
            </w:pPr>
            <w:r>
              <w:rPr>
                <w:rFonts w:ascii="宋体" w:hAnsi="宋体" w:cs="宋体" w:eastAsia="宋体" w:hint="default"/>
                <w:spacing w:val="-2"/>
                <w:sz w:val="21"/>
                <w:szCs w:val="21"/>
              </w:rPr>
              <w:t>北京晶源裕丰光学电子器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
        <w:rPr>
          <w:rFonts w:ascii="黑体" w:hAnsi="黑体" w:cs="黑体" w:eastAsia="黑体" w:hint="default"/>
          <w:sz w:val="18"/>
          <w:szCs w:val="18"/>
        </w:rPr>
      </w:pPr>
    </w:p>
    <w:p>
      <w:pPr>
        <w:pStyle w:val="Heading3"/>
        <w:spacing w:line="240" w:lineRule="auto" w:before="26"/>
        <w:ind w:right="1124"/>
        <w:jc w:val="left"/>
        <w:rPr>
          <w:b w:val="0"/>
          <w:bCs w:val="0"/>
        </w:rPr>
      </w:pPr>
      <w:r>
        <w:rPr/>
        <w:t>三、董事、监事、高级管理人员报酬情况</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董事、监事、高级管理人员报酬的决策程序、确定依据</w:t>
      </w:r>
    </w:p>
    <w:p>
      <w:pPr>
        <w:pStyle w:val="BodyText"/>
        <w:spacing w:line="312" w:lineRule="exact" w:before="69"/>
        <w:ind w:right="1034" w:firstLine="480"/>
        <w:jc w:val="left"/>
      </w:pPr>
      <w:r>
        <w:rPr>
          <w:rFonts w:ascii="Times New Roman" w:hAnsi="Times New Roman" w:cs="Times New Roman" w:eastAsia="Times New Roman" w:hint="default"/>
        </w:rPr>
        <w:t>1</w:t>
      </w:r>
      <w:r>
        <w:rPr/>
        <w:t>、根据《公司章程》规定和公司实际经营情况，公司董事、监事的报酬分别由董事会、 监事会提出议案，股东大会批准；高级管理人员的报酬由总裁提出方案，报董事会批准。</w:t>
      </w:r>
    </w:p>
    <w:p>
      <w:pPr>
        <w:pStyle w:val="BodyText"/>
        <w:spacing w:line="312" w:lineRule="exact" w:before="156"/>
        <w:ind w:right="982" w:firstLine="480"/>
        <w:jc w:val="left"/>
      </w:pPr>
      <w:r>
        <w:rPr>
          <w:rFonts w:ascii="Times New Roman" w:hAnsi="Times New Roman" w:cs="Times New Roman" w:eastAsia="Times New Roman" w:hint="default"/>
          <w:spacing w:val="-6"/>
        </w:rPr>
        <w:t>2</w:t>
      </w:r>
      <w:r>
        <w:rPr>
          <w:spacing w:val="-6"/>
        </w:rPr>
        <w:t>、公司董事、监事、高级管理人员的年度报酬由公司董事会薪酬与考核委员会制定标准，</w:t>
      </w:r>
      <w:r>
        <w:rPr/>
        <w:t> 依据公司的经营状况和个人的岗位职务结合绩效考核结果实际支付。独立董事薪酬由股东大 会审议确定为每人</w:t>
      </w:r>
      <w:r>
        <w:rPr>
          <w:rFonts w:ascii="Times New Roman" w:hAnsi="Times New Roman" w:cs="Times New Roman" w:eastAsia="Times New Roman" w:hint="default"/>
        </w:rPr>
        <w:t>3</w:t>
      </w:r>
      <w:r>
        <w:rPr/>
        <w:t>万元</w:t>
      </w:r>
      <w:r>
        <w:rPr>
          <w:rFonts w:ascii="Times New Roman" w:hAnsi="Times New Roman" w:cs="Times New Roman" w:eastAsia="Times New Roman" w:hint="default"/>
        </w:rPr>
        <w:t>/</w:t>
      </w:r>
      <w:r>
        <w:rPr/>
        <w:t>年。</w:t>
      </w:r>
    </w:p>
    <w:p>
      <w:pPr>
        <w:pStyle w:val="BodyText"/>
        <w:spacing w:line="312" w:lineRule="exact" w:before="156"/>
        <w:ind w:right="1130" w:firstLine="480"/>
        <w:jc w:val="both"/>
      </w:pPr>
      <w:r>
        <w:rPr>
          <w:rFonts w:ascii="Times New Roman" w:hAnsi="Times New Roman" w:cs="Times New Roman" w:eastAsia="Times New Roman" w:hint="default"/>
          <w:spacing w:val="-3"/>
        </w:rPr>
        <w:t>3</w:t>
      </w:r>
      <w:r>
        <w:rPr>
          <w:spacing w:val="-3"/>
        </w:rPr>
        <w:t>、公司高级管理人员按月支付基本薪酬，年终考核结算。独立董事的薪酬每季度支付一</w:t>
      </w:r>
      <w:r>
        <w:rPr/>
        <w:t> </w:t>
      </w:r>
      <w:r>
        <w:rPr>
          <w:spacing w:val="-2"/>
        </w:rPr>
        <w:t>次。</w:t>
      </w:r>
      <w:r>
        <w:rPr>
          <w:rFonts w:ascii="Times New Roman" w:hAnsi="Times New Roman" w:cs="Times New Roman" w:eastAsia="Times New Roman" w:hint="default"/>
          <w:spacing w:val="-2"/>
        </w:rPr>
        <w:t>2012</w:t>
      </w:r>
      <w:r>
        <w:rPr>
          <w:spacing w:val="-2"/>
        </w:rPr>
        <w:t>年度，独立董事在公司领取的津贴总额为</w:t>
      </w:r>
      <w:r>
        <w:rPr>
          <w:rFonts w:ascii="Times New Roman" w:hAnsi="Times New Roman" w:cs="Times New Roman" w:eastAsia="Times New Roman" w:hint="default"/>
          <w:spacing w:val="-2"/>
        </w:rPr>
        <w:t>9</w:t>
      </w:r>
      <w:r>
        <w:rPr>
          <w:spacing w:val="-2"/>
        </w:rPr>
        <w:t>万元（税前），高级管理人员在公司领取</w:t>
      </w:r>
      <w:r>
        <w:rPr>
          <w:spacing w:val="-117"/>
        </w:rPr>
        <w:t> </w:t>
      </w:r>
      <w:r>
        <w:rPr>
          <w:spacing w:val="-117"/>
        </w:rPr>
      </w:r>
      <w:r>
        <w:rPr/>
        <w:t>的报酬总额为</w:t>
      </w:r>
      <w:r>
        <w:rPr>
          <w:rFonts w:ascii="Times New Roman" w:hAnsi="Times New Roman" w:cs="Times New Roman" w:eastAsia="Times New Roman" w:hint="default"/>
        </w:rPr>
        <w:t>263</w:t>
      </w:r>
      <w:r>
        <w:rPr/>
        <w:t>万元（税前）。</w:t>
      </w:r>
    </w:p>
    <w:p>
      <w:pPr>
        <w:pStyle w:val="BodyText"/>
        <w:spacing w:line="240" w:lineRule="auto" w:before="125"/>
        <w:ind w:right="1124"/>
        <w:jc w:val="left"/>
        <w:rPr>
          <w:rFonts w:ascii="黑体" w:hAnsi="黑体" w:cs="黑体" w:eastAsia="黑体" w:hint="default"/>
        </w:rPr>
      </w:pPr>
      <w:r>
        <w:rPr>
          <w:rFonts w:ascii="黑体" w:hAnsi="黑体" w:cs="黑体" w:eastAsia="黑体" w:hint="default"/>
        </w:rPr>
        <w:t>公司报告期内董事、监事和高级管理人员报酬情况</w:t>
      </w:r>
    </w:p>
    <w:p>
      <w:pPr>
        <w:spacing w:line="240" w:lineRule="auto" w:before="1"/>
        <w:rPr>
          <w:rFonts w:ascii="黑体" w:hAnsi="黑体" w:cs="黑体" w:eastAsia="黑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028"/>
        <w:gridCol w:w="900"/>
        <w:gridCol w:w="1080"/>
        <w:gridCol w:w="1620"/>
        <w:gridCol w:w="1352"/>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80" w:right="65" w:hanging="212"/>
              <w:jc w:val="left"/>
              <w:rPr>
                <w:rFonts w:ascii="宋体" w:hAnsi="宋体" w:cs="宋体" w:eastAsia="宋体" w:hint="default"/>
                <w:sz w:val="21"/>
                <w:szCs w:val="21"/>
              </w:rPr>
            </w:pPr>
            <w:r>
              <w:rPr>
                <w:rFonts w:ascii="宋体" w:hAnsi="宋体" w:cs="宋体" w:eastAsia="宋体" w:hint="default"/>
                <w:sz w:val="21"/>
                <w:szCs w:val="21"/>
              </w:rPr>
              <w:t>从公司获得的应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付报酬总额</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0" w:right="36"/>
              <w:jc w:val="left"/>
              <w:rPr>
                <w:rFonts w:ascii="宋体" w:hAnsi="宋体" w:cs="宋体" w:eastAsia="宋体" w:hint="default"/>
                <w:sz w:val="21"/>
                <w:szCs w:val="21"/>
              </w:rPr>
            </w:pPr>
            <w:r>
              <w:rPr>
                <w:rFonts w:ascii="宋体" w:hAnsi="宋体" w:cs="宋体" w:eastAsia="宋体" w:hint="default"/>
                <w:sz w:val="21"/>
                <w:szCs w:val="21"/>
              </w:rPr>
              <w:t>从股东单位获</w:t>
            </w:r>
            <w:r>
              <w:rPr>
                <w:rFonts w:ascii="宋体" w:hAnsi="宋体" w:cs="宋体" w:eastAsia="宋体" w:hint="default"/>
                <w:w w:val="100"/>
                <w:sz w:val="21"/>
                <w:szCs w:val="21"/>
              </w:rPr>
              <w:t> </w:t>
            </w:r>
            <w:r>
              <w:rPr>
                <w:rFonts w:ascii="宋体" w:hAnsi="宋体" w:cs="宋体" w:eastAsia="宋体" w:hint="default"/>
                <w:sz w:val="21"/>
                <w:szCs w:val="21"/>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际获得报酬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陆致成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09"/>
              <w:jc w:val="right"/>
              <w:rPr>
                <w:rFonts w:ascii="Times New Roman" w:hAnsi="Times New Roman" w:cs="Times New Roman" w:eastAsia="Times New Roman" w:hint="default"/>
                <w:sz w:val="21"/>
                <w:szCs w:val="21"/>
              </w:rPr>
            </w:pPr>
            <w:r>
              <w:rPr>
                <w:rFonts w:ascii="Times New Roman"/>
                <w:sz w:val="21"/>
              </w:rPr>
              <w:t>176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总裁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91</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孙</w:t>
              <w:tab/>
              <w:t>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62"/>
              <w:jc w:val="right"/>
              <w:rPr>
                <w:rFonts w:ascii="Times New Roman" w:hAnsi="Times New Roman" w:cs="Times New Roman" w:eastAsia="Times New Roman" w:hint="default"/>
                <w:sz w:val="21"/>
                <w:szCs w:val="21"/>
              </w:rPr>
            </w:pPr>
            <w:r>
              <w:rPr>
                <w:rFonts w:ascii="Times New Roman"/>
                <w:sz w:val="21"/>
              </w:rPr>
              <w:t>70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潘</w:t>
              <w:tab/>
              <w:t>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62"/>
              <w:jc w:val="right"/>
              <w:rPr>
                <w:rFonts w:ascii="Times New Roman" w:hAnsi="Times New Roman" w:cs="Times New Roman" w:eastAsia="Times New Roman" w:hint="default"/>
                <w:sz w:val="21"/>
                <w:szCs w:val="21"/>
              </w:rPr>
            </w:pPr>
            <w:r>
              <w:rPr>
                <w:rFonts w:ascii="Times New Roman"/>
                <w:sz w:val="21"/>
              </w:rPr>
              <w:t>33</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段</w:t>
              <w:tab/>
              <w:t>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副总裁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w:t>
              <w:tab/>
              <w:t>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崔树军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陈</w:t>
              <w:tab/>
              <w:t>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刘卫东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62"/>
              <w:jc w:val="right"/>
              <w:rPr>
                <w:rFonts w:ascii="Times New Roman" w:hAnsi="Times New Roman" w:cs="Times New Roman" w:eastAsia="Times New Roman" w:hint="default"/>
                <w:sz w:val="21"/>
                <w:szCs w:val="21"/>
              </w:rPr>
            </w:pPr>
            <w:r>
              <w:rPr>
                <w:rFonts w:ascii="Times New Roman"/>
                <w:sz w:val="21"/>
              </w:rPr>
              <w:t>98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吴行军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孟令富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张立强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26</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马丽华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r>
    </w:tbl>
    <w:p>
      <w:pPr>
        <w:spacing w:after="0" w:line="240" w:lineRule="auto"/>
        <w:jc w:val="center"/>
        <w:rPr>
          <w:rFonts w:ascii="Times New Roman" w:hAnsi="Times New Roman" w:cs="Times New Roman" w:eastAsia="Times New Roman" w:hint="default"/>
          <w:sz w:val="21"/>
          <w:szCs w:val="21"/>
        </w:rPr>
        <w:sectPr>
          <w:footerReference w:type="default" r:id="rId18"/>
          <w:pgSz w:w="11910" w:h="16840"/>
          <w:pgMar w:footer="999" w:header="745" w:top="1060" w:bottom="1180" w:left="980" w:right="0"/>
          <w:pgNumType w:start="34"/>
        </w:sectPr>
      </w:pPr>
    </w:p>
    <w:p>
      <w:pPr>
        <w:spacing w:line="240" w:lineRule="auto" w:before="6"/>
        <w:rPr>
          <w:rFonts w:ascii="黑体" w:hAnsi="黑体" w:cs="黑体" w:eastAsia="黑体" w:hint="default"/>
          <w:sz w:val="28"/>
          <w:szCs w:val="28"/>
        </w:rPr>
      </w:pPr>
      <w:r>
        <w:rPr/>
        <w:pict>
          <v:shape style="position:absolute;margin-left:460.320007pt;margin-top:764.919983pt;width:135.0pt;height:77pt;mso-position-horizontal-relative:page;mso-position-vertical-relative:page;z-index:1696" type="#_x0000_t75" stroked="false">
            <v:imagedata r:id="rId6" o:title=""/>
          </v:shape>
        </w:pict>
      </w:r>
    </w:p>
    <w:tbl>
      <w:tblPr>
        <w:tblW w:w="0" w:type="auto"/>
        <w:jc w:val="left"/>
        <w:tblInd w:w="148" w:type="dxa"/>
        <w:tblLayout w:type="fixed"/>
        <w:tblCellMar>
          <w:top w:w="0" w:type="dxa"/>
          <w:left w:w="0" w:type="dxa"/>
          <w:bottom w:w="0" w:type="dxa"/>
          <w:right w:w="0" w:type="dxa"/>
        </w:tblCellMar>
        <w:tblLook w:val="01E0"/>
      </w:tblPr>
      <w:tblGrid>
        <w:gridCol w:w="1196"/>
        <w:gridCol w:w="1198"/>
        <w:gridCol w:w="1028"/>
        <w:gridCol w:w="900"/>
        <w:gridCol w:w="1080"/>
        <w:gridCol w:w="1620"/>
        <w:gridCol w:w="1352"/>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1"/>
              <w:jc w:val="right"/>
              <w:rPr>
                <w:rFonts w:ascii="宋体" w:hAnsi="宋体" w:cs="宋体" w:eastAsia="宋体" w:hint="default"/>
                <w:sz w:val="21"/>
                <w:szCs w:val="21"/>
              </w:rPr>
            </w:pPr>
            <w:r>
              <w:rPr>
                <w:rFonts w:ascii="宋体" w:hAnsi="宋体" w:cs="宋体" w:eastAsia="宋体" w:hint="default"/>
                <w:sz w:val="21"/>
                <w:szCs w:val="21"/>
              </w:rPr>
              <w:t>阎永江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71"/>
              <w:jc w:val="right"/>
              <w:rPr>
                <w:rFonts w:ascii="宋体" w:hAnsi="宋体" w:cs="宋体" w:eastAsia="宋体" w:hint="default"/>
                <w:sz w:val="21"/>
                <w:szCs w:val="21"/>
              </w:rPr>
            </w:pPr>
            <w:r>
              <w:rPr>
                <w:rFonts w:ascii="宋体" w:hAnsi="宋体" w:cs="宋体" w:eastAsia="宋体" w:hint="default"/>
                <w:sz w:val="21"/>
                <w:szCs w:val="21"/>
              </w:rPr>
              <w:t>葛元庆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63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33</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宋体" w:hAnsi="宋体" w:cs="宋体" w:eastAsia="宋体" w:hint="default"/>
                <w:sz w:val="21"/>
                <w:szCs w:val="21"/>
              </w:rPr>
            </w:pPr>
            <w:r>
              <w:rPr>
                <w:rFonts w:ascii="宋体" w:hAnsi="宋体" w:cs="宋体" w:eastAsia="宋体" w:hint="default"/>
                <w:sz w:val="21"/>
                <w:szCs w:val="21"/>
              </w:rPr>
              <w:t>杜林虎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副总裁</w:t>
            </w:r>
            <w:r>
              <w:rPr>
                <w:rFonts w:ascii="Times New Roman" w:hAnsi="Times New Roman" w:cs="Times New Roman" w:eastAsia="Times New Roman" w:hint="default"/>
                <w:sz w:val="21"/>
                <w:szCs w:val="21"/>
              </w:rPr>
              <w:t>;</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31</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1"/>
              <w:jc w:val="right"/>
              <w:rPr>
                <w:rFonts w:ascii="宋体" w:hAnsi="宋体" w:cs="宋体" w:eastAsia="宋体" w:hint="default"/>
                <w:sz w:val="21"/>
                <w:szCs w:val="21"/>
              </w:rPr>
            </w:pPr>
            <w:r>
              <w:rPr>
                <w:rFonts w:ascii="宋体" w:hAnsi="宋体" w:cs="宋体" w:eastAsia="宋体" w:hint="default"/>
                <w:sz w:val="21"/>
                <w:szCs w:val="21"/>
              </w:rPr>
              <w:t>杨秋平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36</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21</w:t>
            </w:r>
          </w:p>
        </w:tc>
      </w:tr>
    </w:tbl>
    <w:p>
      <w:pPr>
        <w:pStyle w:val="BodyText"/>
        <w:spacing w:line="240" w:lineRule="auto"/>
        <w:ind w:right="1124"/>
        <w:jc w:val="left"/>
        <w:rPr>
          <w:rFonts w:ascii="黑体" w:hAnsi="黑体" w:cs="黑体" w:eastAsia="黑体" w:hint="default"/>
        </w:rPr>
      </w:pPr>
      <w:r>
        <w:rPr>
          <w:rFonts w:ascii="黑体" w:hAnsi="黑体" w:cs="黑体" w:eastAsia="黑体" w:hint="default"/>
        </w:rPr>
        <w:t>公司董事、监事、高级管理人员报告期内被授予的股权激励情况</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p>
    <w:p>
      <w:pPr>
        <w:spacing w:line="240" w:lineRule="auto" w:before="11"/>
        <w:rPr>
          <w:rFonts w:ascii="黑体" w:hAnsi="黑体" w:cs="黑体" w:eastAsia="黑体" w:hint="default"/>
          <w:sz w:val="23"/>
          <w:szCs w:val="23"/>
        </w:rPr>
      </w:pPr>
    </w:p>
    <w:p>
      <w:pPr>
        <w:pStyle w:val="Heading3"/>
        <w:spacing w:line="240" w:lineRule="auto"/>
        <w:ind w:right="1124"/>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731"/>
        <w:gridCol w:w="1440"/>
        <w:gridCol w:w="2340"/>
        <w:gridCol w:w="272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99"/>
              <w:jc w:val="right"/>
              <w:rPr>
                <w:rFonts w:ascii="宋体" w:hAnsi="宋体" w:cs="宋体" w:eastAsia="宋体" w:hint="default"/>
                <w:sz w:val="21"/>
                <w:szCs w:val="21"/>
              </w:rPr>
            </w:pPr>
            <w:r>
              <w:rPr>
                <w:rFonts w:ascii="宋体" w:hAnsi="宋体" w:cs="宋体" w:eastAsia="宋体" w:hint="default"/>
                <w:sz w:val="21"/>
                <w:szCs w:val="21"/>
              </w:rPr>
              <w:t>类型</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阎永江</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99"/>
              <w:jc w:val="right"/>
              <w:rPr>
                <w:rFonts w:ascii="宋体" w:hAnsi="宋体" w:cs="宋体" w:eastAsia="宋体" w:hint="default"/>
                <w:sz w:val="21"/>
                <w:szCs w:val="21"/>
              </w:rPr>
            </w:pPr>
            <w:r>
              <w:rPr>
                <w:rFonts w:ascii="宋体" w:hAnsi="宋体" w:cs="宋体" w:eastAsia="宋体" w:hint="default"/>
                <w:sz w:val="21"/>
                <w:szCs w:val="21"/>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w w:val="100"/>
                <w:sz w:val="21"/>
                <w:szCs w:val="21"/>
              </w:rPr>
              <w:t>个人</w:t>
            </w:r>
            <w:r>
              <w:rPr>
                <w:rFonts w:ascii="宋体" w:hAnsi="宋体" w:cs="宋体" w:eastAsia="宋体" w:hint="default"/>
                <w:spacing w:val="-3"/>
                <w:w w:val="100"/>
                <w:sz w:val="21"/>
                <w:szCs w:val="21"/>
              </w:rPr>
              <w:t>原</w:t>
            </w:r>
            <w:r>
              <w:rPr>
                <w:rFonts w:ascii="宋体" w:hAnsi="宋体" w:cs="宋体" w:eastAsia="宋体" w:hint="default"/>
                <w:w w:val="100"/>
                <w:sz w:val="21"/>
                <w:szCs w:val="21"/>
              </w:rPr>
              <w:t>因</w:t>
            </w:r>
            <w:r>
              <w:rPr>
                <w:rFonts w:ascii="宋体" w:hAnsi="宋体" w:cs="宋体" w:eastAsia="宋体" w:hint="default"/>
                <w:spacing w:val="-3"/>
                <w:w w:val="100"/>
                <w:sz w:val="21"/>
                <w:szCs w:val="21"/>
              </w:rPr>
              <w:t>（</w:t>
            </w:r>
            <w:r>
              <w:rPr>
                <w:rFonts w:ascii="宋体" w:hAnsi="宋体" w:cs="宋体" w:eastAsia="宋体" w:hint="default"/>
                <w:w w:val="100"/>
                <w:sz w:val="21"/>
                <w:szCs w:val="21"/>
              </w:rPr>
              <w:t>退</w:t>
            </w:r>
            <w:r>
              <w:rPr>
                <w:rFonts w:ascii="宋体" w:hAnsi="宋体" w:cs="宋体" w:eastAsia="宋体" w:hint="default"/>
                <w:spacing w:val="-3"/>
                <w:w w:val="100"/>
                <w:sz w:val="21"/>
                <w:szCs w:val="21"/>
              </w:rPr>
              <w:t>休</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崔树军</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9"/>
              <w:jc w:val="right"/>
              <w:rPr>
                <w:rFonts w:ascii="宋体" w:hAnsi="宋体" w:cs="宋体" w:eastAsia="宋体" w:hint="default"/>
                <w:sz w:val="21"/>
                <w:szCs w:val="21"/>
              </w:rPr>
            </w:pPr>
            <w:r>
              <w:rPr>
                <w:rFonts w:ascii="宋体" w:hAnsi="宋体" w:cs="宋体" w:eastAsia="宋体" w:hint="default"/>
                <w:sz w:val="21"/>
                <w:szCs w:val="21"/>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病逝。</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马丽华</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9"/>
              <w:jc w:val="right"/>
              <w:rPr>
                <w:rFonts w:ascii="宋体" w:hAnsi="宋体" w:cs="宋体" w:eastAsia="宋体" w:hint="default"/>
                <w:sz w:val="21"/>
                <w:szCs w:val="21"/>
              </w:rPr>
            </w:pPr>
            <w:r>
              <w:rPr>
                <w:rFonts w:ascii="宋体" w:hAnsi="宋体" w:cs="宋体" w:eastAsia="宋体" w:hint="default"/>
                <w:sz w:val="21"/>
                <w:szCs w:val="21"/>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40" w:lineRule="auto" w:before="1"/>
        <w:rPr>
          <w:rFonts w:ascii="宋体" w:hAnsi="宋体" w:cs="宋体" w:eastAsia="宋体" w:hint="default"/>
          <w:b/>
          <w:bCs/>
          <w:sz w:val="18"/>
          <w:szCs w:val="18"/>
        </w:rPr>
      </w:pPr>
    </w:p>
    <w:p>
      <w:pPr>
        <w:spacing w:line="465" w:lineRule="auto" w:before="26"/>
        <w:ind w:left="633" w:right="1839" w:hanging="481"/>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报告期内，无核心技术团队或关键技术人员变动情况。</w:t>
      </w:r>
    </w:p>
    <w:p>
      <w:pPr>
        <w:pStyle w:val="Heading3"/>
        <w:spacing w:line="240" w:lineRule="auto" w:before="74"/>
        <w:ind w:right="1124"/>
        <w:jc w:val="left"/>
        <w:rPr>
          <w:b w:val="0"/>
          <w:bCs w:val="0"/>
        </w:rPr>
      </w:pPr>
      <w:r>
        <w:rPr/>
        <w:t>六、公司员工情况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公司员工情况</w:t>
      </w:r>
    </w:p>
    <w:p>
      <w:pPr>
        <w:pStyle w:val="BodyText"/>
        <w:spacing w:line="240" w:lineRule="auto" w:before="39"/>
        <w:ind w:left="633" w:right="1124"/>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日，公司及子公司在职员工人数为</w:t>
      </w:r>
      <w:r>
        <w:rPr>
          <w:rFonts w:ascii="Times New Roman" w:hAnsi="Times New Roman" w:cs="Times New Roman" w:eastAsia="Times New Roman" w:hint="default"/>
        </w:rPr>
        <w:t>1490</w:t>
      </w:r>
      <w:r>
        <w:rPr/>
        <w:t>人。员工构成情况如下：</w:t>
      </w:r>
    </w:p>
    <w:p>
      <w:pPr>
        <w:pStyle w:val="BodyText"/>
        <w:spacing w:line="240" w:lineRule="auto" w:before="135"/>
        <w:ind w:left="633" w:right="1124"/>
        <w:jc w:val="left"/>
      </w:pPr>
      <w:r>
        <w:rPr>
          <w:rFonts w:ascii="Times New Roman" w:hAnsi="Times New Roman" w:cs="Times New Roman" w:eastAsia="Times New Roman" w:hint="default"/>
        </w:rPr>
        <w:t>1</w:t>
      </w:r>
      <w:r>
        <w:rPr/>
        <w:t>、专业构成情况</w:t>
      </w:r>
    </w:p>
    <w:p>
      <w:pPr>
        <w:spacing w:line="240" w:lineRule="auto" w:before="6"/>
        <w:rPr>
          <w:rFonts w:ascii="宋体" w:hAnsi="宋体" w:cs="宋体" w:eastAsia="宋体" w:hint="default"/>
          <w:sz w:val="13"/>
          <w:szCs w:val="13"/>
        </w:rPr>
      </w:pPr>
    </w:p>
    <w:tbl>
      <w:tblPr>
        <w:tblW w:w="0" w:type="auto"/>
        <w:jc w:val="left"/>
        <w:tblInd w:w="866" w:type="dxa"/>
        <w:tblLayout w:type="fixed"/>
        <w:tblCellMar>
          <w:top w:w="0" w:type="dxa"/>
          <w:left w:w="0" w:type="dxa"/>
          <w:bottom w:w="0" w:type="dxa"/>
          <w:right w:w="0" w:type="dxa"/>
        </w:tblCellMar>
        <w:tblLook w:val="01E0"/>
      </w:tblPr>
      <w:tblGrid>
        <w:gridCol w:w="2521"/>
        <w:gridCol w:w="2144"/>
        <w:gridCol w:w="2693"/>
      </w:tblGrid>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 w:right="0"/>
              <w:jc w:val="center"/>
              <w:rPr>
                <w:rFonts w:ascii="Times New Roman" w:hAnsi="Times New Roman" w:cs="Times New Roman" w:eastAsia="Times New Roman" w:hint="default"/>
                <w:sz w:val="21"/>
                <w:szCs w:val="21"/>
              </w:rPr>
            </w:pPr>
            <w:r>
              <w:rPr>
                <w:rFonts w:ascii="Times New Roman"/>
                <w:sz w:val="21"/>
              </w:rPr>
              <w:t>797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53.49%</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71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4.77%</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 w:right="0"/>
              <w:jc w:val="center"/>
              <w:rPr>
                <w:rFonts w:ascii="Times New Roman" w:hAnsi="Times New Roman" w:cs="Times New Roman" w:eastAsia="Times New Roman" w:hint="default"/>
                <w:sz w:val="21"/>
                <w:szCs w:val="21"/>
              </w:rPr>
            </w:pPr>
            <w:r>
              <w:rPr>
                <w:rFonts w:ascii="Times New Roman"/>
                <w:sz w:val="21"/>
              </w:rPr>
              <w:t>489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32.82%</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2.28%</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99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6.64%</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 w:right="0"/>
              <w:jc w:val="center"/>
              <w:rPr>
                <w:rFonts w:ascii="Times New Roman" w:hAnsi="Times New Roman" w:cs="Times New Roman" w:eastAsia="Times New Roman" w:hint="default"/>
                <w:sz w:val="21"/>
                <w:szCs w:val="21"/>
              </w:rPr>
            </w:pPr>
            <w:r>
              <w:rPr>
                <w:rFonts w:ascii="Times New Roman"/>
                <w:sz w:val="21"/>
              </w:rPr>
              <w:t>1490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99" w:top="1060" w:bottom="118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955" w:lineRule="exact"/>
        <w:ind w:left="873"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487793" cy="18764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4487793" cy="1876425"/>
                    </a:xfrm>
                    <a:prstGeom prst="rect">
                      <a:avLst/>
                    </a:prstGeom>
                  </pic:spPr>
                </pic:pic>
              </a:graphicData>
            </a:graphic>
          </wp:inline>
        </w:drawing>
      </w:r>
      <w:r>
        <w:rPr>
          <w:rFonts w:ascii="宋体" w:hAnsi="宋体" w:cs="宋体" w:eastAsia="宋体" w:hint="default"/>
          <w:position w:val="-58"/>
          <w:sz w:val="20"/>
          <w:szCs w:val="20"/>
        </w:rPr>
      </w:r>
    </w:p>
    <w:p>
      <w:pPr>
        <w:pStyle w:val="BodyText"/>
        <w:spacing w:line="240" w:lineRule="auto" w:before="43"/>
        <w:ind w:left="633" w:right="1124"/>
        <w:jc w:val="left"/>
      </w:pPr>
      <w:r>
        <w:rPr>
          <w:rFonts w:ascii="Times New Roman" w:hAnsi="Times New Roman" w:cs="Times New Roman" w:eastAsia="Times New Roman" w:hint="default"/>
        </w:rPr>
        <w:t>2</w:t>
      </w:r>
      <w:r>
        <w:rPr/>
        <w:t>、教育程度情况</w:t>
      </w:r>
    </w:p>
    <w:p>
      <w:pPr>
        <w:spacing w:line="240" w:lineRule="auto" w:before="6"/>
        <w:rPr>
          <w:rFonts w:ascii="宋体" w:hAnsi="宋体" w:cs="宋体" w:eastAsia="宋体" w:hint="default"/>
          <w:sz w:val="13"/>
          <w:szCs w:val="13"/>
        </w:rPr>
      </w:pPr>
    </w:p>
    <w:tbl>
      <w:tblPr>
        <w:tblW w:w="0" w:type="auto"/>
        <w:jc w:val="left"/>
        <w:tblInd w:w="866" w:type="dxa"/>
        <w:tblLayout w:type="fixed"/>
        <w:tblCellMar>
          <w:top w:w="0" w:type="dxa"/>
          <w:left w:w="0" w:type="dxa"/>
          <w:bottom w:w="0" w:type="dxa"/>
          <w:right w:w="0" w:type="dxa"/>
        </w:tblCellMar>
        <w:tblLook w:val="01E0"/>
      </w:tblPr>
      <w:tblGrid>
        <w:gridCol w:w="2521"/>
        <w:gridCol w:w="2139"/>
        <w:gridCol w:w="2691"/>
      </w:tblGrid>
      <w:tr>
        <w:trPr>
          <w:trHeight w:val="349"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132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8.86%</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344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23.09%</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专科学历</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13.55%</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专科以下学历</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812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54.50%</w:t>
            </w:r>
          </w:p>
        </w:tc>
      </w:tr>
      <w:tr>
        <w:trPr>
          <w:trHeight w:val="34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1490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3240" w:lineRule="exact"/>
        <w:ind w:left="87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591685" cy="20574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1" cstate="print"/>
                    <a:stretch>
                      <a:fillRect/>
                    </a:stretch>
                  </pic:blipFill>
                  <pic:spPr>
                    <a:xfrm>
                      <a:off x="0" y="0"/>
                      <a:ext cx="4591685" cy="205740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3"/>
        <w:rPr>
          <w:rFonts w:ascii="宋体" w:hAnsi="宋体" w:cs="宋体" w:eastAsia="宋体" w:hint="default"/>
          <w:sz w:val="26"/>
          <w:szCs w:val="26"/>
        </w:rPr>
      </w:pPr>
    </w:p>
    <w:p>
      <w:pPr>
        <w:pStyle w:val="BodyText"/>
        <w:spacing w:line="240" w:lineRule="auto" w:before="26"/>
        <w:ind w:left="633" w:right="1124"/>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日，没有需公司承担费用的离退休人员。</w:t>
      </w:r>
    </w:p>
    <w:p>
      <w:pPr>
        <w:spacing w:after="0" w:line="240" w:lineRule="auto"/>
        <w:jc w:val="left"/>
        <w:sectPr>
          <w:footerReference w:type="default" r:id="rId19"/>
          <w:pgSz w:w="11910" w:h="16840"/>
          <w:pgMar w:footer="1340" w:header="745" w:top="1060" w:bottom="1540" w:left="980" w:right="0"/>
          <w:pgNumType w:start="3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8"/>
        <w:ind w:right="1564"/>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pStyle w:val="BodyText"/>
        <w:spacing w:line="470" w:lineRule="atLeast" w:before="142"/>
        <w:ind w:left="633" w:right="1153"/>
        <w:jc w:val="left"/>
      </w:pPr>
      <w:r>
        <w:rPr/>
        <w:t>（一）公司治理情况 报告期内，公司严格按照《公司法》、《证券法》、《上市公司治理准则》、《深圳证</w:t>
      </w:r>
    </w:p>
    <w:p>
      <w:pPr>
        <w:pStyle w:val="BodyText"/>
        <w:spacing w:line="232" w:lineRule="auto" w:before="6"/>
        <w:ind w:right="1131"/>
        <w:jc w:val="both"/>
      </w:pPr>
      <w:r>
        <w:rPr/>
        <w:t>券交易所股票上市规则》等有关法律、法规的要求，不断完善公司法人治理结构，建立、健 全公司内部管理和控制制度，持续提升公司治理水平，规范公司运作。</w:t>
      </w:r>
      <w:r>
        <w:rPr>
          <w:rFonts w:ascii="Times New Roman" w:hAnsi="Times New Roman" w:cs="Times New Roman" w:eastAsia="Times New Roman" w:hint="default"/>
        </w:rPr>
        <w:t>2012</w:t>
      </w:r>
      <w:r>
        <w:rPr/>
        <w:t>年度，公司根据 中国证监会、深圳证券交易所的要求，结合公司的实际情况，制定了《对外提供财务资助管 </w:t>
      </w:r>
      <w:r>
        <w:rPr>
          <w:spacing w:val="-3"/>
        </w:rPr>
        <w:t>理制度》，对《公司章程》进行了</w:t>
      </w:r>
      <w:r>
        <w:rPr>
          <w:rFonts w:ascii="Times New Roman" w:hAnsi="Times New Roman" w:cs="Times New Roman" w:eastAsia="Times New Roman" w:hint="default"/>
          <w:spacing w:val="-3"/>
        </w:rPr>
        <w:t>3</w:t>
      </w:r>
      <w:r>
        <w:rPr>
          <w:spacing w:val="-3"/>
        </w:rPr>
        <w:t>次修订。报告期末，公司治理实际情况符合中国证监会发</w:t>
      </w:r>
      <w:r>
        <w:rPr>
          <w:spacing w:val="-81"/>
        </w:rPr>
        <w:t> </w:t>
      </w:r>
      <w:r>
        <w:rPr>
          <w:spacing w:val="-81"/>
        </w:rPr>
      </w:r>
      <w:r>
        <w:rPr/>
        <w:t>布的有关上市公司治理的规范性文件要求，符合公司已建立制度的规定。</w:t>
      </w:r>
    </w:p>
    <w:p>
      <w:pPr>
        <w:pStyle w:val="BodyText"/>
        <w:spacing w:line="357" w:lineRule="auto" w:before="155"/>
        <w:ind w:left="633" w:right="1393"/>
        <w:jc w:val="left"/>
      </w:pPr>
      <w:r>
        <w:rPr/>
        <w:t>报告期内，公司未收到被监管部门采取行政监管措施的有关文件，不需要限期整改。 截至报告期末，公司已建立的各项制度及相关公开信息披露情况如下：</w:t>
      </w:r>
    </w:p>
    <w:p>
      <w:pPr>
        <w:spacing w:line="240" w:lineRule="auto" w:before="1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684"/>
        <w:gridCol w:w="5797"/>
        <w:gridCol w:w="1481"/>
        <w:gridCol w:w="1440"/>
      </w:tblGrid>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66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1"/>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2005-06-01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募集资金管理办法（</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2005-08-11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2005-08-11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2006-04-08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2006-04-08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2006-04-08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2006-04-08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2006-04-08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信息披露管理制度（</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2007-06-26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财务管理制度（</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2007-06-26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11</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2007-06-26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12</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内部审计工作制度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2007-08-28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13</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审计委员会工作细则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2007-08-28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提名委员会工作细则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2007-08-28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15</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薪酬与考核委员会工作细则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2007-08-28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16</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战略委员会工作细则</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2007-08-28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17</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2008-01-30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18</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董事会审计委员会年度财务报告审议工作规程</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2008-01-30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19</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董事、监事、高级管理人员所持本公司股份及其变动管理制度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2008-07-12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20</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hyperlink r:id="rId22">
              <w:r>
                <w:rPr>
                  <w:rFonts w:ascii="宋体" w:hAnsi="宋体" w:cs="宋体" w:eastAsia="宋体" w:hint="default"/>
                  <w:sz w:val="21"/>
                  <w:szCs w:val="21"/>
                </w:rPr>
                <w:t>关联交易管理制度</w:t>
              </w:r>
            </w:hyperlink>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2008-10-30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21</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2009-12-12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22</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2010-02-05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2" w:lineRule="exact"/>
        <w:jc w:val="center"/>
        <w:rPr>
          <w:rFonts w:ascii="宋体" w:hAnsi="宋体" w:cs="宋体" w:eastAsia="宋体" w:hint="default"/>
          <w:sz w:val="21"/>
          <w:szCs w:val="21"/>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84"/>
        <w:gridCol w:w="5797"/>
        <w:gridCol w:w="1481"/>
        <w:gridCol w:w="1440"/>
      </w:tblGrid>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23</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控股子公司管理制度</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2011-09-30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24</w:t>
            </w:r>
          </w:p>
        </w:tc>
        <w:tc>
          <w:tcPr>
            <w:tcW w:w="57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对外提供财务资助管理制度（</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2012-05-17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2"/>
        <w:rPr>
          <w:rFonts w:ascii="宋体" w:hAnsi="宋体" w:cs="宋体" w:eastAsia="宋体" w:hint="default"/>
          <w:sz w:val="21"/>
          <w:szCs w:val="21"/>
        </w:rPr>
      </w:pPr>
    </w:p>
    <w:p>
      <w:pPr>
        <w:pStyle w:val="BodyText"/>
        <w:spacing w:line="240" w:lineRule="auto" w:before="26"/>
        <w:ind w:right="1124"/>
        <w:jc w:val="left"/>
        <w:rPr>
          <w:rFonts w:ascii="黑体" w:hAnsi="黑体" w:cs="黑体" w:eastAsia="黑体" w:hint="default"/>
        </w:rPr>
      </w:pPr>
      <w:r>
        <w:rPr>
          <w:rFonts w:ascii="黑体" w:hAnsi="黑体" w:cs="黑体" w:eastAsia="黑体" w:hint="default"/>
        </w:rPr>
        <w:t>公司治理与《公司法》和中国证监会相关规定的要求是否存在差异</w:t>
      </w:r>
    </w:p>
    <w:p>
      <w:pPr>
        <w:spacing w:before="66"/>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47"/>
        <w:ind w:left="633" w:right="1124"/>
        <w:jc w:val="left"/>
      </w:pPr>
      <w:r>
        <w:rPr/>
        <w:t>公司治理与《公司法》和中国证监会相关规定的要求不存在差异。</w:t>
      </w:r>
    </w:p>
    <w:p>
      <w:pPr>
        <w:pStyle w:val="BodyText"/>
        <w:spacing w:line="240" w:lineRule="auto" w:before="154"/>
        <w:ind w:right="1124"/>
        <w:jc w:val="left"/>
        <w:rPr>
          <w:rFonts w:ascii="黑体" w:hAnsi="黑体" w:cs="黑体" w:eastAsia="黑体" w:hint="default"/>
        </w:rPr>
      </w:pPr>
      <w:r>
        <w:rPr>
          <w:rFonts w:ascii="黑体" w:hAnsi="黑体" w:cs="黑体" w:eastAsia="黑体" w:hint="default"/>
        </w:rPr>
        <w:t>公司治理专项活动开展情况以及内幕信息知情人登记管理制度的制定、实施情况</w:t>
      </w:r>
    </w:p>
    <w:p>
      <w:pPr>
        <w:pStyle w:val="BodyText"/>
        <w:spacing w:line="312" w:lineRule="exact" w:before="69"/>
        <w:ind w:right="1129" w:firstLine="480"/>
        <w:jc w:val="both"/>
      </w:pPr>
      <w:r>
        <w:rPr>
          <w:spacing w:val="-2"/>
        </w:rPr>
        <w:t>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月开展公司治理专项活动，根据证监会的要求，公司先后完成了自查、公</w:t>
      </w:r>
      <w:r>
        <w:rPr/>
        <w:t> 众评议、整改提高、总结说明、监管检查验收等，具体情况详见公司于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日刊登 </w:t>
      </w:r>
      <w:r>
        <w:rPr>
          <w:spacing w:val="-2"/>
        </w:rPr>
        <w:t>在《中国证券报》及巨潮资讯网（</w:t>
      </w:r>
      <w:hyperlink r:id="rId11">
        <w:r>
          <w:rPr>
            <w:rFonts w:ascii="Times New Roman" w:hAnsi="Times New Roman" w:cs="Times New Roman" w:eastAsia="Times New Roman" w:hint="default"/>
            <w:spacing w:val="-2"/>
          </w:rPr>
          <w:t>http://www.cninfo.com.cn</w:t>
        </w:r>
      </w:hyperlink>
      <w:r>
        <w:rPr>
          <w:spacing w:val="-2"/>
        </w:rPr>
        <w:t>）上的《公司治理专项活动整改报</w:t>
      </w:r>
      <w:r>
        <w:rPr>
          <w:spacing w:val="-104"/>
        </w:rPr>
        <w:t> </w:t>
      </w:r>
      <w:r>
        <w:rPr>
          <w:spacing w:val="-104"/>
        </w:rPr>
      </w:r>
      <w:r>
        <w:rPr/>
        <w:t>告》（公告编号：</w:t>
      </w:r>
      <w:r>
        <w:rPr>
          <w:rFonts w:ascii="Times New Roman" w:hAnsi="Times New Roman" w:cs="Times New Roman" w:eastAsia="Times New Roman" w:hint="default"/>
        </w:rPr>
        <w:t>2007-49</w:t>
      </w:r>
      <w:r>
        <w:rPr/>
        <w:t>）及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日刊登在《中国证券报》及巨潮资讯网</w:t>
      </w:r>
    </w:p>
    <w:p>
      <w:pPr>
        <w:pStyle w:val="BodyText"/>
        <w:spacing w:line="292" w:lineRule="exact"/>
        <w:ind w:right="1124"/>
        <w:jc w:val="left"/>
      </w:pPr>
      <w:r>
        <w:rPr/>
        <w:t>（</w:t>
      </w:r>
      <w:hyperlink r:id="rId11">
        <w:r>
          <w:rPr>
            <w:rFonts w:ascii="Times New Roman" w:hAnsi="Times New Roman" w:cs="Times New Roman" w:eastAsia="Times New Roman" w:hint="default"/>
          </w:rPr>
          <w:t>http://www.cninfo.com.cn</w:t>
        </w:r>
      </w:hyperlink>
      <w:r>
        <w:rPr/>
        <w:t>）上的《关于公司专项治理整改情况说明的报告》（公告编号：</w:t>
      </w:r>
    </w:p>
    <w:p>
      <w:pPr>
        <w:pStyle w:val="BodyText"/>
        <w:spacing w:line="322" w:lineRule="exact"/>
        <w:ind w:right="1124"/>
        <w:jc w:val="left"/>
      </w:pPr>
      <w:r>
        <w:rPr>
          <w:rFonts w:ascii="Times New Roman" w:hAnsi="Times New Roman" w:cs="Times New Roman" w:eastAsia="Times New Roman" w:hint="default"/>
        </w:rPr>
        <w:t>2008-24</w:t>
      </w:r>
      <w:r>
        <w:rPr/>
        <w:t>）。</w:t>
      </w:r>
    </w:p>
    <w:p>
      <w:pPr>
        <w:pStyle w:val="BodyText"/>
        <w:spacing w:line="312" w:lineRule="exact" w:before="166"/>
        <w:ind w:right="1275" w:firstLine="480"/>
        <w:jc w:val="left"/>
      </w:pPr>
      <w:r>
        <w:rPr/>
        <w:t>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月制定</w:t>
      </w:r>
      <w:r>
        <w:rPr>
          <w:spacing w:val="-1"/>
        </w:rPr>
        <w:t> </w:t>
      </w:r>
      <w:r>
        <w:rPr/>
        <w:t>了《内幕信息知情人登记制度》，具体内容详见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 </w:t>
      </w:r>
      <w:r>
        <w:rPr/>
        <w:t>日刊登在巨潮资讯网（</w:t>
      </w:r>
      <w:hyperlink r:id="rId11">
        <w:r>
          <w:rPr>
            <w:rFonts w:ascii="Times New Roman" w:hAnsi="Times New Roman" w:cs="Times New Roman" w:eastAsia="Times New Roman" w:hint="default"/>
          </w:rPr>
          <w:t>http://www.cninfo.com.cn</w:t>
        </w:r>
      </w:hyperlink>
      <w:r>
        <w:rPr/>
        <w:t>）上的《内幕信息知情人登记制度》。</w:t>
      </w:r>
    </w:p>
    <w:p>
      <w:pPr>
        <w:pStyle w:val="BodyText"/>
        <w:spacing w:line="312" w:lineRule="exact" w:before="156"/>
        <w:ind w:right="1171" w:firstLine="480"/>
        <w:jc w:val="both"/>
      </w:pPr>
      <w:r>
        <w:rPr/>
        <w:t>报告期内，公司严格按照公司《内幕信息知情人登记制度》和有关规定执行，在定期报 告的编制、审议及披露、重大资产重组事项的筹划、组织、实施等涉及公司内幕信息的事项 中，加强内幕知情人登记管理、内幕信息保密管理等工作，如实填报《内幕信息知情人登记 表》，并按要求及时向深圳证券交易所和河北证监局报备。</w:t>
      </w:r>
    </w:p>
    <w:p>
      <w:pPr>
        <w:pStyle w:val="BodyText"/>
        <w:spacing w:line="312" w:lineRule="exact" w:before="156"/>
        <w:ind w:right="1171" w:firstLine="480"/>
        <w:jc w:val="both"/>
      </w:pPr>
      <w:r>
        <w:rPr/>
        <w:t>报告期内，公司未发现内幕信息知情人在影响公司股价的重大敏感信息披露前利用内幕 信息买卖公司股份的情况，也没有收到监管部门因上述原因而出具的查处和整改情况。</w:t>
      </w:r>
    </w:p>
    <w:p>
      <w:pPr>
        <w:spacing w:line="240" w:lineRule="auto" w:before="10"/>
        <w:rPr>
          <w:rFonts w:ascii="宋体" w:hAnsi="宋体" w:cs="宋体" w:eastAsia="宋体" w:hint="default"/>
          <w:sz w:val="20"/>
          <w:szCs w:val="20"/>
        </w:rPr>
      </w:pPr>
    </w:p>
    <w:p>
      <w:pPr>
        <w:pStyle w:val="Heading3"/>
        <w:spacing w:line="240" w:lineRule="auto"/>
        <w:ind w:right="112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2031"/>
        <w:gridCol w:w="1080"/>
        <w:gridCol w:w="1673"/>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年度董事会工作 </w:t>
            </w:r>
            <w:r>
              <w:rPr>
                <w:rFonts w:ascii="宋体" w:hAnsi="宋体" w:cs="宋体" w:eastAsia="宋体" w:hint="default"/>
                <w:spacing w:val="-26"/>
                <w:sz w:val="18"/>
                <w:szCs w:val="18"/>
              </w:rPr>
              <w:t>报告》、《</w:t>
            </w:r>
            <w:r>
              <w:rPr>
                <w:rFonts w:ascii="Times New Roman" w:hAnsi="Times New Roman" w:cs="Times New Roman" w:eastAsia="Times New Roman" w:hint="default"/>
                <w:spacing w:val="-26"/>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年度监事会 </w:t>
            </w:r>
            <w:r>
              <w:rPr>
                <w:rFonts w:ascii="宋体" w:hAnsi="宋体" w:cs="宋体" w:eastAsia="宋体" w:hint="default"/>
                <w:spacing w:val="-21"/>
                <w:sz w:val="18"/>
                <w:szCs w:val="18"/>
              </w:rPr>
              <w:t>工作报告》、《</w:t>
            </w:r>
            <w:r>
              <w:rPr>
                <w:rFonts w:ascii="Times New Roman" w:hAnsi="Times New Roman" w:cs="Times New Roman" w:eastAsia="Times New Roman" w:hint="default"/>
                <w:spacing w:val="-21"/>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6"/>
                <w:sz w:val="18"/>
                <w:szCs w:val="18"/>
              </w:rPr>
              <w:t>报告》及《</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 </w:t>
            </w:r>
            <w:r>
              <w:rPr>
                <w:rFonts w:ascii="宋体" w:hAnsi="宋体" w:cs="宋体" w:eastAsia="宋体" w:hint="default"/>
                <w:spacing w:val="-24"/>
                <w:sz w:val="18"/>
                <w:szCs w:val="18"/>
              </w:rPr>
              <w:t>告摘要》、《</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年度财务</w:t>
            </w:r>
            <w:r>
              <w:rPr>
                <w:rFonts w:ascii="宋体" w:hAnsi="宋体" w:cs="宋体" w:eastAsia="宋体" w:hint="default"/>
                <w:spacing w:val="-88"/>
                <w:sz w:val="18"/>
                <w:szCs w:val="18"/>
              </w:rPr>
              <w:t> </w:t>
            </w:r>
            <w:r>
              <w:rPr>
                <w:rFonts w:ascii="宋体" w:hAnsi="宋体" w:cs="宋体" w:eastAsia="宋体" w:hint="default"/>
                <w:spacing w:val="-21"/>
                <w:sz w:val="18"/>
                <w:szCs w:val="18"/>
              </w:rPr>
              <w:t>决算报告》、《</w:t>
            </w:r>
            <w:r>
              <w:rPr>
                <w:rFonts w:ascii="Times New Roman" w:hAnsi="Times New Roman" w:cs="Times New Roman" w:eastAsia="Times New Roman" w:hint="default"/>
                <w:spacing w:val="-21"/>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 </w:t>
            </w:r>
            <w:r>
              <w:rPr>
                <w:rFonts w:ascii="宋体" w:hAnsi="宋体" w:cs="宋体" w:eastAsia="宋体" w:hint="default"/>
                <w:spacing w:val="-16"/>
                <w:sz w:val="18"/>
                <w:szCs w:val="18"/>
              </w:rPr>
              <w:t>润分配预案》、《关于续聘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年度审计机构的议 </w:t>
            </w:r>
            <w:r>
              <w:rPr>
                <w:rFonts w:ascii="宋体" w:hAnsi="宋体" w:cs="宋体" w:eastAsia="宋体" w:hint="default"/>
                <w:spacing w:val="-31"/>
                <w:sz w:val="18"/>
                <w:szCs w:val="18"/>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刊登在《中国证券 报》及巨潮资讯网</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）上的《唐 山晶源裕丰电子股 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2012-014</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4"/>
          <w:szCs w:val="24"/>
        </w:rPr>
      </w:pPr>
    </w:p>
    <w:p>
      <w:pPr>
        <w:spacing w:line="287" w:lineRule="exact" w:before="0"/>
        <w:ind w:left="140" w:right="-6" w:firstLine="0"/>
        <w:jc w:val="left"/>
        <w:rPr>
          <w:rFonts w:ascii="宋体" w:hAnsi="宋体" w:cs="宋体" w:eastAsia="宋体" w:hint="default"/>
          <w:sz w:val="21"/>
          <w:szCs w:val="21"/>
        </w:rPr>
      </w:pPr>
      <w:r>
        <w:rPr/>
        <w:pict>
          <v:group style="position:absolute;margin-left:70.559998pt;margin-top:-.476309pt;width:700.9pt;height:.1pt;mso-position-horizontal-relative:page;mso-position-vertical-relative:paragraph;z-index:1720"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、本报告期临时股东大会情况</w:t>
      </w:r>
      <w:r>
        <w:rPr>
          <w:rFonts w:ascii="宋体" w:hAnsi="宋体" w:cs="宋体" w:eastAsia="宋体" w:hint="default"/>
          <w:spacing w:val="-1"/>
          <w:sz w:val="21"/>
          <w:szCs w:val="2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同方国芯电子股份有限公司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3"/>
          <w:footerReference w:type="default" r:id="rId24"/>
          <w:pgSz w:w="16840" w:h="11910" w:orient="landscape"/>
          <w:pgMar w:header="0" w:footer="0" w:top="800" w:bottom="0" w:left="1300" w:right="0"/>
          <w:cols w:num="2" w:equalWidth="0">
            <w:col w:w="2987" w:space="7282"/>
            <w:col w:w="5271"/>
          </w:cols>
        </w:sectPr>
      </w:pPr>
    </w:p>
    <w:p>
      <w:pPr>
        <w:spacing w:line="240" w:lineRule="auto" w:before="0"/>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1596"/>
        <w:gridCol w:w="1284"/>
        <w:gridCol w:w="5221"/>
        <w:gridCol w:w="900"/>
        <w:gridCol w:w="1260"/>
        <w:gridCol w:w="3781"/>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5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3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次临</w:t>
            </w:r>
            <w:r>
              <w:rPr>
                <w:rFonts w:ascii="宋体" w:hAnsi="宋体" w:cs="宋体" w:eastAsia="宋体" w:hint="default"/>
                <w:spacing w:val="-3"/>
                <w:w w:val="100"/>
                <w:sz w:val="21"/>
                <w:szCs w:val="21"/>
              </w:rPr>
              <w:t> </w:t>
            </w:r>
            <w:r>
              <w:rPr>
                <w:rFonts w:ascii="宋体" w:hAnsi="宋体" w:cs="宋体" w:eastAsia="宋体" w:hint="default"/>
                <w:sz w:val="21"/>
                <w:szCs w:val="21"/>
              </w:rPr>
              <w:t>时股东大会</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4" w:right="17"/>
              <w:jc w:val="left"/>
              <w:rPr>
                <w:rFonts w:ascii="宋体" w:hAnsi="宋体" w:cs="宋体" w:eastAsia="宋体" w:hint="default"/>
                <w:sz w:val="21"/>
                <w:szCs w:val="21"/>
              </w:rPr>
            </w:pPr>
            <w:r>
              <w:rPr>
                <w:rFonts w:ascii="宋体" w:hAnsi="宋体" w:cs="宋体" w:eastAsia="宋体" w:hint="default"/>
                <w:sz w:val="21"/>
                <w:szCs w:val="21"/>
              </w:rPr>
              <w:t>《关于延长公司非公开发行股份购买资产暨关联交易方</w:t>
            </w:r>
            <w:r>
              <w:rPr>
                <w:rFonts w:ascii="宋体" w:hAnsi="宋体" w:cs="宋体" w:eastAsia="宋体" w:hint="default"/>
                <w:w w:val="100"/>
                <w:sz w:val="21"/>
                <w:szCs w:val="21"/>
              </w:rPr>
              <w:t> </w:t>
            </w:r>
            <w:r>
              <w:rPr>
                <w:rFonts w:ascii="宋体" w:hAnsi="宋体" w:cs="宋体" w:eastAsia="宋体" w:hint="default"/>
                <w:spacing w:val="-13"/>
                <w:w w:val="100"/>
                <w:sz w:val="21"/>
                <w:szCs w:val="21"/>
              </w:rPr>
              <w:t>案决议有效期的议案》、《关于提请股东大会延长授权董事</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会办理发行股份购买资产暨关联交易相关事宜有效期的</w:t>
            </w:r>
            <w:r>
              <w:rPr>
                <w:rFonts w:ascii="宋体" w:hAnsi="宋体" w:cs="宋体" w:eastAsia="宋体" w:hint="default"/>
                <w:w w:val="100"/>
                <w:sz w:val="21"/>
                <w:szCs w:val="21"/>
              </w:rPr>
              <w:t> </w:t>
            </w:r>
            <w:r>
              <w:rPr>
                <w:rFonts w:ascii="宋体" w:hAnsi="宋体" w:cs="宋体" w:eastAsia="宋体" w:hint="default"/>
                <w:spacing w:val="-27"/>
                <w:w w:val="100"/>
                <w:sz w:val="21"/>
                <w:szCs w:val="21"/>
              </w:rPr>
              <w:t>议案》。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审议通过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刊登在《中国证券报》及巨潮资讯网</w:t>
            </w:r>
          </w:p>
          <w:p>
            <w:pPr>
              <w:pStyle w:val="TableParagraph"/>
              <w:spacing w:line="230" w:lineRule="auto" w:before="8"/>
              <w:ind w:left="23" w:right="67"/>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http://www.cninfo.com.cn</w:t>
              </w:r>
            </w:hyperlink>
            <w:r>
              <w:rPr>
                <w:rFonts w:ascii="宋体" w:hAnsi="宋体" w:cs="宋体" w:eastAsia="宋体" w:hint="default"/>
                <w:spacing w:val="-2"/>
                <w:sz w:val="21"/>
                <w:szCs w:val="21"/>
              </w:rPr>
              <w:t>）上的《唐山</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晶源裕丰电子股份有限公司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次临时股东大会决议公告》（公告编号：</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Times New Roman" w:hAnsi="Times New Roman" w:cs="Times New Roman" w:eastAsia="Times New Roman" w:hint="default"/>
                <w:sz w:val="21"/>
                <w:szCs w:val="21"/>
              </w:rPr>
              <w:t>2012-003</w:t>
            </w:r>
            <w:r>
              <w:rPr>
                <w:rFonts w:ascii="宋体" w:hAnsi="宋体" w:cs="宋体" w:eastAsia="宋体" w:hint="default"/>
                <w:sz w:val="21"/>
                <w:szCs w:val="21"/>
              </w:rPr>
              <w:t>）</w:t>
            </w:r>
          </w:p>
        </w:tc>
      </w:tr>
      <w:tr>
        <w:trPr>
          <w:trHeight w:val="13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9"/>
              <w:ind w:left="23"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次临</w:t>
            </w:r>
            <w:r>
              <w:rPr>
                <w:rFonts w:ascii="宋体" w:hAnsi="宋体" w:cs="宋体" w:eastAsia="宋体" w:hint="default"/>
                <w:spacing w:val="-3"/>
                <w:w w:val="100"/>
                <w:sz w:val="21"/>
                <w:szCs w:val="21"/>
              </w:rPr>
              <w:t> </w:t>
            </w:r>
            <w:r>
              <w:rPr>
                <w:rFonts w:ascii="宋体" w:hAnsi="宋体" w:cs="宋体" w:eastAsia="宋体" w:hint="default"/>
                <w:sz w:val="21"/>
                <w:szCs w:val="21"/>
              </w:rPr>
              <w:t>时股东大会</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9"/>
              <w:ind w:left="24" w:right="113"/>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名</w:t>
            </w:r>
            <w:r>
              <w:rPr>
                <w:rFonts w:ascii="宋体" w:hAnsi="宋体" w:cs="宋体" w:eastAsia="宋体" w:hint="default"/>
                <w:spacing w:val="-3"/>
                <w:w w:val="100"/>
                <w:sz w:val="21"/>
                <w:szCs w:val="21"/>
              </w:rPr>
              <w:t>称</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改</w:t>
            </w:r>
            <w:r>
              <w:rPr>
                <w:rFonts w:ascii="Times New Roman" w:hAnsi="Times New Roman" w:cs="Times New Roman" w:eastAsia="Times New Roman" w:hint="default"/>
                <w:spacing w:val="-2"/>
                <w:w w:val="100"/>
                <w:sz w:val="21"/>
                <w:szCs w:val="21"/>
              </w:rPr>
              <w:t>&lt;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Times New Roman" w:hAnsi="Times New Roman" w:cs="Times New Roman" w:eastAsia="Times New Roman" w:hint="default"/>
                <w:w w:val="100"/>
                <w:sz w:val="21"/>
                <w:szCs w:val="21"/>
              </w:rPr>
              <w:t>&gt;</w:t>
            </w:r>
            <w:r>
              <w:rPr>
                <w:rFonts w:ascii="宋体" w:hAnsi="宋体" w:cs="宋体" w:eastAsia="宋体" w:hint="default"/>
                <w:w w:val="100"/>
                <w:sz w:val="21"/>
                <w:szCs w:val="21"/>
              </w:rPr>
              <w:t>的 议案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申</w:t>
            </w:r>
            <w:r>
              <w:rPr>
                <w:rFonts w:ascii="宋体" w:hAnsi="宋体" w:cs="宋体" w:eastAsia="宋体" w:hint="default"/>
                <w:w w:val="100"/>
                <w:sz w:val="21"/>
                <w:szCs w:val="21"/>
              </w:rPr>
              <w:t>请</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银</w:t>
            </w:r>
            <w:r>
              <w:rPr>
                <w:rFonts w:ascii="宋体" w:hAnsi="宋体" w:cs="宋体" w:eastAsia="宋体" w:hint="default"/>
                <w:w w:val="100"/>
                <w:sz w:val="21"/>
                <w:szCs w:val="21"/>
              </w:rPr>
              <w:t>行授</w:t>
            </w:r>
            <w:r>
              <w:rPr>
                <w:rFonts w:ascii="宋体" w:hAnsi="宋体" w:cs="宋体" w:eastAsia="宋体" w:hint="default"/>
                <w:spacing w:val="-3"/>
                <w:w w:val="100"/>
                <w:sz w:val="21"/>
                <w:szCs w:val="21"/>
              </w:rPr>
              <w:t>信</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审议通过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刊登在《中国证券报》及巨潮资讯网</w:t>
            </w:r>
          </w:p>
          <w:p>
            <w:pPr>
              <w:pStyle w:val="TableParagraph"/>
              <w:spacing w:line="228" w:lineRule="auto" w:before="12"/>
              <w:ind w:left="23" w:right="67"/>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http://www.cninfo.com.cn</w:t>
              </w:r>
            </w:hyperlink>
            <w:r>
              <w:rPr>
                <w:rFonts w:ascii="宋体" w:hAnsi="宋体" w:cs="宋体" w:eastAsia="宋体" w:hint="default"/>
                <w:spacing w:val="-2"/>
                <w:sz w:val="21"/>
                <w:szCs w:val="21"/>
              </w:rPr>
              <w:t>）上的《唐山</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晶源裕丰电子股份有限公司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次临时股东大会决议公告》（公告编号：</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Times New Roman" w:hAnsi="Times New Roman" w:cs="Times New Roman" w:eastAsia="Times New Roman" w:hint="default"/>
                <w:sz w:val="21"/>
                <w:szCs w:val="21"/>
              </w:rPr>
              <w:t>2012-025</w:t>
            </w:r>
            <w:r>
              <w:rPr>
                <w:rFonts w:ascii="宋体" w:hAnsi="宋体" w:cs="宋体" w:eastAsia="宋体" w:hint="default"/>
                <w:sz w:val="21"/>
                <w:szCs w:val="21"/>
              </w:rPr>
              <w:t>）</w:t>
            </w:r>
          </w:p>
        </w:tc>
      </w:tr>
      <w:tr>
        <w:trPr>
          <w:trHeight w:val="13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次临</w:t>
            </w:r>
            <w:r>
              <w:rPr>
                <w:rFonts w:ascii="宋体" w:hAnsi="宋体" w:cs="宋体" w:eastAsia="宋体" w:hint="default"/>
                <w:spacing w:val="-3"/>
                <w:w w:val="100"/>
                <w:sz w:val="21"/>
                <w:szCs w:val="21"/>
              </w:rPr>
              <w:t> </w:t>
            </w:r>
            <w:r>
              <w:rPr>
                <w:rFonts w:ascii="宋体" w:hAnsi="宋体" w:cs="宋体" w:eastAsia="宋体" w:hint="default"/>
                <w:sz w:val="21"/>
                <w:szCs w:val="21"/>
              </w:rPr>
              <w:t>时股东大会</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2"/>
                <w:w w:val="100"/>
                <w:sz w:val="21"/>
                <w:szCs w:val="21"/>
              </w:rPr>
              <w:t>改</w:t>
            </w:r>
            <w:r>
              <w:rPr>
                <w:rFonts w:ascii="Times New Roman" w:hAnsi="Times New Roman" w:cs="Times New Roman" w:eastAsia="Times New Roman" w:hint="default"/>
                <w:spacing w:val="-2"/>
                <w:w w:val="100"/>
                <w:sz w:val="21"/>
                <w:szCs w:val="21"/>
              </w:rPr>
              <w:t>&lt;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审议通过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刊登在《中国证券报》及巨潮资讯网</w:t>
            </w:r>
          </w:p>
          <w:p>
            <w:pPr>
              <w:pStyle w:val="TableParagraph"/>
              <w:spacing w:line="230" w:lineRule="auto" w:before="8"/>
              <w:ind w:left="23" w:right="67"/>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http://www.cninfo.com.cn</w:t>
              </w:r>
            </w:hyperlink>
            <w:r>
              <w:rPr>
                <w:rFonts w:ascii="宋体" w:hAnsi="宋体" w:cs="宋体" w:eastAsia="宋体" w:hint="default"/>
                <w:spacing w:val="-2"/>
                <w:sz w:val="21"/>
                <w:szCs w:val="21"/>
              </w:rPr>
              <w:t>）上的《同方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国芯电子股份有限公司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次临</w:t>
            </w:r>
            <w:r>
              <w:rPr>
                <w:rFonts w:ascii="宋体" w:hAnsi="宋体" w:cs="宋体" w:eastAsia="宋体" w:hint="default"/>
                <w:w w:val="100"/>
                <w:sz w:val="21"/>
                <w:szCs w:val="21"/>
              </w:rPr>
              <w:t> </w:t>
            </w:r>
            <w:r>
              <w:rPr>
                <w:rFonts w:ascii="宋体" w:hAnsi="宋体" w:cs="宋体" w:eastAsia="宋体" w:hint="default"/>
                <w:spacing w:val="-8"/>
                <w:w w:val="100"/>
                <w:sz w:val="21"/>
                <w:szCs w:val="21"/>
              </w:rPr>
              <w:t>时股东大会决议公告》（公告编号：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2012-036</w:t>
            </w:r>
            <w:r>
              <w:rPr>
                <w:rFonts w:ascii="宋体" w:hAnsi="宋体" w:cs="宋体" w:eastAsia="宋体" w:hint="default"/>
                <w:sz w:val="21"/>
                <w:szCs w:val="21"/>
              </w:rPr>
              <w:t>）</w:t>
            </w:r>
          </w:p>
        </w:tc>
      </w:tr>
      <w:tr>
        <w:trPr>
          <w:trHeight w:val="40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23"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次临</w:t>
            </w:r>
            <w:r>
              <w:rPr>
                <w:rFonts w:ascii="宋体" w:hAnsi="宋体" w:cs="宋体" w:eastAsia="宋体" w:hint="default"/>
                <w:spacing w:val="-3"/>
                <w:w w:val="100"/>
                <w:sz w:val="21"/>
                <w:szCs w:val="21"/>
              </w:rPr>
              <w:t> </w:t>
            </w:r>
            <w:r>
              <w:rPr>
                <w:rFonts w:ascii="宋体" w:hAnsi="宋体" w:cs="宋体" w:eastAsia="宋体" w:hint="default"/>
                <w:sz w:val="21"/>
                <w:szCs w:val="21"/>
              </w:rPr>
              <w:t>时股东大会</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《关于公司发行股份购买资产并募集配套资金符合相关</w:t>
            </w:r>
          </w:p>
          <w:p>
            <w:pPr>
              <w:pStyle w:val="TableParagraph"/>
              <w:spacing w:line="230" w:lineRule="auto" w:before="9"/>
              <w:ind w:left="24" w:right="17"/>
              <w:jc w:val="left"/>
              <w:rPr>
                <w:rFonts w:ascii="宋体" w:hAnsi="宋体" w:cs="宋体" w:eastAsia="宋体" w:hint="default"/>
                <w:sz w:val="21"/>
                <w:szCs w:val="21"/>
              </w:rPr>
            </w:pPr>
            <w:r>
              <w:rPr>
                <w:rFonts w:ascii="宋体" w:hAnsi="宋体" w:cs="宋体" w:eastAsia="宋体" w:hint="default"/>
                <w:spacing w:val="-13"/>
                <w:w w:val="100"/>
                <w:sz w:val="21"/>
                <w:szCs w:val="21"/>
              </w:rPr>
              <w:t>法律、法规规定的议案》、《关于公司发行股份购买资产并</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0"/>
                <w:w w:val="100"/>
                <w:sz w:val="21"/>
                <w:szCs w:val="21"/>
              </w:rPr>
              <w:t>募集配套资金的议案》、《关于</w:t>
            </w:r>
            <w:r>
              <w:rPr>
                <w:rFonts w:ascii="Times New Roman" w:hAnsi="Times New Roman" w:cs="Times New Roman" w:eastAsia="Times New Roman" w:hint="default"/>
                <w:spacing w:val="-10"/>
                <w:w w:val="100"/>
                <w:sz w:val="21"/>
                <w:szCs w:val="21"/>
              </w:rPr>
              <w:t>&lt;</w:t>
            </w:r>
            <w:r>
              <w:rPr>
                <w:rFonts w:ascii="宋体" w:hAnsi="宋体" w:cs="宋体" w:eastAsia="宋体" w:hint="default"/>
                <w:spacing w:val="-10"/>
                <w:w w:val="100"/>
                <w:sz w:val="21"/>
                <w:szCs w:val="21"/>
              </w:rPr>
              <w:t>同方国芯电子股份有限公</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司发行股份购买资产并募集配套资金报告书（草案）</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及</w:t>
            </w:r>
            <w:r>
              <w:rPr>
                <w:rFonts w:ascii="宋体" w:hAnsi="宋体" w:cs="宋体" w:eastAsia="宋体" w:hint="default"/>
                <w:spacing w:val="-58"/>
                <w:sz w:val="21"/>
                <w:szCs w:val="21"/>
              </w:rPr>
              <w:t> </w:t>
            </w:r>
            <w:r>
              <w:rPr>
                <w:rFonts w:ascii="宋体" w:hAnsi="宋体" w:cs="宋体" w:eastAsia="宋体" w:hint="default"/>
                <w:spacing w:val="-13"/>
                <w:w w:val="100"/>
                <w:sz w:val="21"/>
                <w:szCs w:val="21"/>
              </w:rPr>
              <w:t>其摘要的议案》、《关于公司与相关交易对方签署附生效条</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0"/>
                <w:w w:val="100"/>
                <w:sz w:val="21"/>
                <w:szCs w:val="21"/>
              </w:rPr>
              <w:t>件的</w:t>
            </w:r>
            <w:r>
              <w:rPr>
                <w:rFonts w:ascii="Times New Roman" w:hAnsi="Times New Roman" w:cs="Times New Roman" w:eastAsia="Times New Roman" w:hint="default"/>
                <w:spacing w:val="-10"/>
                <w:w w:val="100"/>
                <w:sz w:val="21"/>
                <w:szCs w:val="21"/>
              </w:rPr>
              <w:t>&lt;</w:t>
            </w:r>
            <w:r>
              <w:rPr>
                <w:rFonts w:ascii="宋体" w:hAnsi="宋体" w:cs="宋体" w:eastAsia="宋体" w:hint="default"/>
                <w:spacing w:val="-10"/>
                <w:w w:val="100"/>
                <w:sz w:val="21"/>
                <w:szCs w:val="21"/>
              </w:rPr>
              <w:t>发行股份购买资产框架协议</w:t>
            </w:r>
            <w:r>
              <w:rPr>
                <w:rFonts w:ascii="Times New Roman" w:hAnsi="Times New Roman" w:cs="Times New Roman" w:eastAsia="Times New Roman" w:hint="default"/>
                <w:spacing w:val="-10"/>
                <w:w w:val="100"/>
                <w:sz w:val="21"/>
                <w:szCs w:val="21"/>
              </w:rPr>
              <w:t>&gt;</w:t>
            </w:r>
            <w:r>
              <w:rPr>
                <w:rFonts w:ascii="宋体" w:hAnsi="宋体" w:cs="宋体" w:eastAsia="宋体" w:hint="default"/>
                <w:spacing w:val="-10"/>
                <w:w w:val="100"/>
                <w:sz w:val="21"/>
                <w:szCs w:val="21"/>
              </w:rPr>
              <w:t>的议案》、《关于公司</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与国微电子股东签署附生效条件的</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发行股份购买资产协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0"/>
                <w:w w:val="100"/>
                <w:sz w:val="21"/>
                <w:szCs w:val="21"/>
              </w:rPr>
              <w:t>议</w:t>
            </w:r>
            <w:r>
              <w:rPr>
                <w:rFonts w:ascii="Times New Roman" w:hAnsi="Times New Roman" w:cs="Times New Roman" w:eastAsia="Times New Roman" w:hint="default"/>
                <w:spacing w:val="-10"/>
                <w:w w:val="100"/>
                <w:sz w:val="21"/>
                <w:szCs w:val="21"/>
              </w:rPr>
              <w:t>&gt;</w:t>
            </w:r>
            <w:r>
              <w:rPr>
                <w:rFonts w:ascii="宋体" w:hAnsi="宋体" w:cs="宋体" w:eastAsia="宋体" w:hint="default"/>
                <w:spacing w:val="-10"/>
                <w:w w:val="100"/>
                <w:sz w:val="21"/>
                <w:szCs w:val="21"/>
              </w:rPr>
              <w:t>的议案》、《关于公司与相关交易对方签署附生效条件</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10"/>
                <w:w w:val="100"/>
                <w:sz w:val="21"/>
                <w:szCs w:val="21"/>
              </w:rPr>
              <w:t>的</w:t>
            </w:r>
            <w:r>
              <w:rPr>
                <w:rFonts w:ascii="Times New Roman" w:hAnsi="Times New Roman" w:cs="Times New Roman" w:eastAsia="Times New Roman" w:hint="default"/>
                <w:spacing w:val="-10"/>
                <w:w w:val="100"/>
                <w:sz w:val="21"/>
                <w:szCs w:val="21"/>
              </w:rPr>
              <w:t>&lt;</w:t>
            </w:r>
            <w:r>
              <w:rPr>
                <w:rFonts w:ascii="宋体" w:hAnsi="宋体" w:cs="宋体" w:eastAsia="宋体" w:hint="default"/>
                <w:spacing w:val="-10"/>
                <w:w w:val="100"/>
                <w:sz w:val="21"/>
                <w:szCs w:val="21"/>
              </w:rPr>
              <w:t>利润补偿框架协议</w:t>
            </w:r>
            <w:r>
              <w:rPr>
                <w:rFonts w:ascii="Times New Roman" w:hAnsi="Times New Roman" w:cs="Times New Roman" w:eastAsia="Times New Roman" w:hint="default"/>
                <w:spacing w:val="-10"/>
                <w:w w:val="100"/>
                <w:sz w:val="21"/>
                <w:szCs w:val="21"/>
              </w:rPr>
              <w:t>&gt;</w:t>
            </w:r>
            <w:r>
              <w:rPr>
                <w:rFonts w:ascii="宋体" w:hAnsi="宋体" w:cs="宋体" w:eastAsia="宋体" w:hint="default"/>
                <w:spacing w:val="-10"/>
                <w:w w:val="100"/>
                <w:sz w:val="21"/>
                <w:szCs w:val="21"/>
              </w:rPr>
              <w:t>的议案》、《关于公司与国微电子</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2"/>
                <w:sz w:val="21"/>
                <w:szCs w:val="21"/>
              </w:rPr>
              <w:t>股东签署附生效条件的</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发行股份购买资产之利润补偿协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0"/>
                <w:w w:val="100"/>
                <w:sz w:val="21"/>
                <w:szCs w:val="21"/>
              </w:rPr>
              <w:t>议</w:t>
            </w:r>
            <w:r>
              <w:rPr>
                <w:rFonts w:ascii="Times New Roman" w:hAnsi="Times New Roman" w:cs="Times New Roman" w:eastAsia="Times New Roman" w:hint="default"/>
                <w:spacing w:val="-10"/>
                <w:w w:val="100"/>
                <w:sz w:val="21"/>
                <w:szCs w:val="21"/>
              </w:rPr>
              <w:t>&gt;</w:t>
            </w:r>
            <w:r>
              <w:rPr>
                <w:rFonts w:ascii="宋体" w:hAnsi="宋体" w:cs="宋体" w:eastAsia="宋体" w:hint="default"/>
                <w:spacing w:val="-10"/>
                <w:w w:val="100"/>
                <w:sz w:val="21"/>
                <w:szCs w:val="21"/>
              </w:rPr>
              <w:t>的议案》、《关于本次重大资产重组相关的审计报告、</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盈利预测审核报告、专项审核报告与资产评估报告的议</w:t>
            </w:r>
            <w:r>
              <w:rPr>
                <w:rFonts w:ascii="宋体" w:hAnsi="宋体" w:cs="宋体" w:eastAsia="宋体" w:hint="default"/>
                <w:w w:val="100"/>
                <w:sz w:val="21"/>
                <w:szCs w:val="21"/>
              </w:rPr>
              <w:t> </w:t>
            </w:r>
            <w:r>
              <w:rPr>
                <w:rFonts w:ascii="宋体" w:hAnsi="宋体" w:cs="宋体" w:eastAsia="宋体" w:hint="default"/>
                <w:spacing w:val="-13"/>
                <w:w w:val="100"/>
                <w:sz w:val="21"/>
                <w:szCs w:val="21"/>
              </w:rPr>
              <w:t>案》、《关于提请股东大会授权董事会办理本次发行股份购</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3"/>
                <w:w w:val="100"/>
                <w:sz w:val="21"/>
                <w:szCs w:val="21"/>
              </w:rPr>
              <w:t>买资产并募集配套资金相关事宜的议案》、《关于变更经营</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w w:val="100"/>
                <w:sz w:val="21"/>
                <w:szCs w:val="21"/>
              </w:rPr>
              <w:t>范围及修订</w:t>
            </w:r>
            <w:r>
              <w:rPr>
                <w:rFonts w:ascii="Times New Roman" w:hAnsi="Times New Roman" w:cs="Times New Roman" w:eastAsia="Times New Roman" w:hint="default"/>
                <w:spacing w:val="-8"/>
                <w:w w:val="100"/>
                <w:sz w:val="21"/>
                <w:szCs w:val="21"/>
              </w:rPr>
              <w:t>&lt;</w:t>
            </w:r>
            <w:r>
              <w:rPr>
                <w:rFonts w:ascii="宋体" w:hAnsi="宋体" w:cs="宋体" w:eastAsia="宋体" w:hint="default"/>
                <w:spacing w:val="-8"/>
                <w:w w:val="100"/>
                <w:sz w:val="21"/>
                <w:szCs w:val="21"/>
              </w:rPr>
              <w:t>公司章程</w:t>
            </w:r>
            <w:r>
              <w:rPr>
                <w:rFonts w:ascii="Times New Roman" w:hAnsi="Times New Roman" w:cs="Times New Roman" w:eastAsia="Times New Roman" w:hint="default"/>
                <w:spacing w:val="-8"/>
                <w:w w:val="100"/>
                <w:sz w:val="21"/>
                <w:szCs w:val="21"/>
              </w:rPr>
              <w:t>&gt;</w:t>
            </w:r>
            <w:r>
              <w:rPr>
                <w:rFonts w:ascii="宋体" w:hAnsi="宋体" w:cs="宋体" w:eastAsia="宋体" w:hint="default"/>
                <w:spacing w:val="-8"/>
                <w:w w:val="100"/>
                <w:sz w:val="21"/>
                <w:szCs w:val="21"/>
              </w:rPr>
              <w:t>的议案》。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审议通过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刊登在《中国证券报》及巨潮资讯网</w:t>
            </w:r>
          </w:p>
          <w:p>
            <w:pPr>
              <w:pStyle w:val="TableParagraph"/>
              <w:spacing w:line="230" w:lineRule="auto" w:before="8"/>
              <w:ind w:left="23" w:right="67"/>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http://www.cninfo.com.cn</w:t>
              </w:r>
            </w:hyperlink>
            <w:r>
              <w:rPr>
                <w:rFonts w:ascii="宋体" w:hAnsi="宋体" w:cs="宋体" w:eastAsia="宋体" w:hint="default"/>
                <w:spacing w:val="-2"/>
                <w:sz w:val="21"/>
                <w:szCs w:val="21"/>
              </w:rPr>
              <w:t>）上的《同方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国芯电子股份有限公司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次临</w:t>
            </w:r>
            <w:r>
              <w:rPr>
                <w:rFonts w:ascii="宋体" w:hAnsi="宋体" w:cs="宋体" w:eastAsia="宋体" w:hint="default"/>
                <w:w w:val="100"/>
                <w:sz w:val="21"/>
                <w:szCs w:val="21"/>
              </w:rPr>
              <w:t> </w:t>
            </w:r>
            <w:r>
              <w:rPr>
                <w:rFonts w:ascii="宋体" w:hAnsi="宋体" w:cs="宋体" w:eastAsia="宋体" w:hint="default"/>
                <w:spacing w:val="-8"/>
                <w:w w:val="100"/>
                <w:sz w:val="21"/>
                <w:szCs w:val="21"/>
              </w:rPr>
              <w:t>时股东大会决议公告》（公告编号：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2012-046</w:t>
            </w:r>
            <w:r>
              <w:rPr>
                <w:rFonts w:ascii="宋体" w:hAnsi="宋体" w:cs="宋体" w:eastAsia="宋体" w:hint="default"/>
                <w:sz w:val="21"/>
                <w:szCs w:val="21"/>
              </w:rPr>
              <w:t>）</w:t>
            </w:r>
          </w:p>
        </w:tc>
      </w:tr>
    </w:tbl>
    <w:p>
      <w:pPr>
        <w:spacing w:line="240" w:lineRule="auto" w:before="5"/>
        <w:rPr>
          <w:rFonts w:ascii="宋体" w:hAnsi="宋体" w:cs="宋体" w:eastAsia="宋体" w:hint="default"/>
          <w:sz w:val="21"/>
          <w:szCs w:val="21"/>
        </w:rPr>
      </w:pPr>
    </w:p>
    <w:p>
      <w:pPr>
        <w:spacing w:before="0"/>
        <w:ind w:left="7010" w:right="8307" w:firstLine="0"/>
        <w:jc w:val="center"/>
        <w:rPr>
          <w:rFonts w:ascii="宋体" w:hAnsi="宋体" w:cs="宋体" w:eastAsia="宋体" w:hint="default"/>
          <w:sz w:val="18"/>
          <w:szCs w:val="18"/>
        </w:rPr>
      </w:pPr>
      <w:r>
        <w:rPr/>
        <w:pict>
          <v:shape style="position:absolute;margin-left:706.919983pt;margin-top:-14.264282pt;width:135pt;height:77pt;mso-position-horizontal-relative:page;mso-position-vertical-relative:paragraph;z-index:-681544" type="#_x0000_t75" stroked="false">
            <v:imagedata r:id="rId6" o:title=""/>
          </v:shape>
        </w:pict>
      </w:r>
      <w:r>
        <w:rPr>
          <w:rFonts w:ascii="宋体"/>
          <w:sz w:val="18"/>
        </w:rPr>
        <w:t>39</w:t>
      </w:r>
    </w:p>
    <w:p>
      <w:pPr>
        <w:spacing w:after="0"/>
        <w:jc w:val="center"/>
        <w:rPr>
          <w:rFonts w:ascii="宋体" w:hAnsi="宋体" w:cs="宋体" w:eastAsia="宋体" w:hint="default"/>
          <w:sz w:val="18"/>
          <w:szCs w:val="18"/>
        </w:rPr>
        <w:sectPr>
          <w:type w:val="continuous"/>
          <w:pgSz w:w="16840" w:h="11910" w:orient="landscape"/>
          <w:pgMar w:top="1060" w:bottom="0" w:left="1300" w:right="0"/>
        </w:sectPr>
      </w:pPr>
    </w:p>
    <w:p>
      <w:pPr>
        <w:spacing w:line="240" w:lineRule="auto" w:before="8"/>
        <w:rPr>
          <w:rFonts w:ascii="宋体" w:hAnsi="宋体" w:cs="宋体" w:eastAsia="宋体" w:hint="default"/>
          <w:sz w:val="23"/>
          <w:szCs w:val="23"/>
        </w:rPr>
      </w:pPr>
    </w:p>
    <w:p>
      <w:pPr>
        <w:pStyle w:val="Heading3"/>
        <w:spacing w:line="240" w:lineRule="auto" w:before="26"/>
        <w:ind w:right="1124"/>
        <w:jc w:val="left"/>
        <w:rPr>
          <w:b w:val="0"/>
          <w:bCs w:val="0"/>
        </w:rPr>
      </w:pPr>
      <w:r>
        <w:rPr/>
        <w:t>三、报告期内独立董事履行职责的情况</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112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001"/>
        <w:gridCol w:w="1649"/>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 w:right="22"/>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89" w:right="79"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陈新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崔树军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r>
    </w:tbl>
    <w:p>
      <w:pPr>
        <w:pStyle w:val="BodyText"/>
        <w:spacing w:line="240" w:lineRule="auto"/>
        <w:ind w:right="0"/>
        <w:jc w:val="both"/>
        <w:rPr>
          <w:rFonts w:ascii="黑体" w:hAnsi="黑体" w:cs="黑体" w:eastAsia="黑体" w:hint="default"/>
        </w:rPr>
      </w:pPr>
      <w:r>
        <w:rPr>
          <w:rFonts w:ascii="黑体" w:hAnsi="黑体" w:cs="黑体" w:eastAsia="黑体" w:hint="default"/>
        </w:rPr>
        <w:t>连续两次未亲自出席董事会的说明</w:t>
      </w:r>
    </w:p>
    <w:p>
      <w:pPr>
        <w:pStyle w:val="BodyText"/>
        <w:spacing w:line="240" w:lineRule="auto" w:before="38"/>
        <w:ind w:left="633" w:right="1124"/>
        <w:jc w:val="left"/>
      </w:pPr>
      <w:r>
        <w:rPr/>
        <w:t>无。</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0"/>
        <w:jc w:val="both"/>
        <w:rPr>
          <w:rFonts w:ascii="黑体" w:hAnsi="黑体" w:cs="黑体" w:eastAsia="黑体" w:hint="default"/>
        </w:rPr>
      </w:pPr>
      <w:r>
        <w:rPr>
          <w:rFonts w:ascii="黑体" w:hAnsi="黑体" w:cs="黑体" w:eastAsia="黑体" w:hint="default"/>
        </w:rPr>
        <w:t>独立董事对公司有关事项是否提出异议</w:t>
      </w:r>
    </w:p>
    <w:p>
      <w:pPr>
        <w:spacing w:before="66"/>
        <w:ind w:left="152" w:right="0" w:firstLine="0"/>
        <w:jc w:val="both"/>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47"/>
        <w:ind w:left="633" w:right="1124"/>
        <w:jc w:val="left"/>
      </w:pPr>
      <w:r>
        <w:rPr/>
        <w:t>报告期内独立董事对公司有关事项未提出异议。</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0"/>
        <w:jc w:val="both"/>
        <w:rPr>
          <w:rFonts w:ascii="黑体" w:hAnsi="黑体" w:cs="黑体" w:eastAsia="黑体" w:hint="default"/>
        </w:rPr>
      </w:pPr>
      <w:r>
        <w:rPr>
          <w:rFonts w:ascii="黑体" w:hAnsi="黑体" w:cs="黑体" w:eastAsia="黑体" w:hint="default"/>
        </w:rPr>
        <w:t>独立董事对公司有关建议是否被采纳</w:t>
      </w:r>
    </w:p>
    <w:p>
      <w:pPr>
        <w:spacing w:before="66"/>
        <w:ind w:left="152" w:right="0" w:firstLine="0"/>
        <w:jc w:val="both"/>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47"/>
        <w:ind w:left="633" w:right="1124"/>
        <w:jc w:val="left"/>
      </w:pPr>
      <w:r>
        <w:rPr/>
        <w:t>独立董事对公司有关建议被采纳或未被采纳的说明</w:t>
      </w:r>
    </w:p>
    <w:p>
      <w:pPr>
        <w:pStyle w:val="BodyText"/>
        <w:spacing w:line="312" w:lineRule="exact" w:before="184"/>
        <w:ind w:right="996" w:firstLine="480"/>
        <w:jc w:val="left"/>
      </w:pPr>
      <w:r>
        <w:rPr/>
        <w:t>报告期内，独立董事严格按照公司《独立董事工作细则》等制度的规定履行职责，积极 出席董事会，股东大会会议，认真审议各项议案，深入公司现场调查，了解公司的生产经营 </w:t>
      </w:r>
      <w:r>
        <w:rPr>
          <w:spacing w:val="-2"/>
        </w:rPr>
        <w:t>及公司内部控制制度的建设及执行情况等，对公司对外担保、续聘审计机构、聘任公司主管、</w:t>
      </w:r>
      <w:r>
        <w:rPr/>
        <w:t> 公司发行股份购买资产并募集配套资金等事项发表独立意见。从各自专业的角度，在公司行 业发展趋势、内部控制建设、利润分配政策、重大资产重组等方面提出合理的意见和建议， 为公司发展和规范运作作出了贡献。</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633" w:right="1124"/>
        <w:jc w:val="left"/>
      </w:pPr>
      <w:r>
        <w:rPr/>
        <w:t>（一）董事会审计委员会的履职情况</w:t>
      </w:r>
    </w:p>
    <w:p>
      <w:pPr>
        <w:pStyle w:val="BodyText"/>
        <w:spacing w:line="450" w:lineRule="atLeast" w:before="36"/>
        <w:ind w:left="633" w:right="1153"/>
        <w:jc w:val="left"/>
      </w:pPr>
      <w:r>
        <w:rPr>
          <w:rFonts w:ascii="Times New Roman" w:hAnsi="Times New Roman" w:cs="Times New Roman" w:eastAsia="Times New Roman" w:hint="default"/>
        </w:rPr>
        <w:t>1</w:t>
      </w:r>
      <w:r>
        <w:rPr/>
        <w:t>、日常工作情况 公司董事会审计委员会严格按照《董事会审计委员会工作细则》的相关规定开展工作，</w:t>
      </w:r>
    </w:p>
    <w:p>
      <w:pPr>
        <w:pStyle w:val="BodyText"/>
        <w:spacing w:line="312" w:lineRule="exact" w:before="28"/>
        <w:ind w:right="1169"/>
        <w:jc w:val="both"/>
      </w:pPr>
      <w:r>
        <w:rPr>
          <w:rFonts w:ascii="Times New Roman" w:hAnsi="Times New Roman" w:cs="Times New Roman" w:eastAsia="Times New Roman" w:hint="default"/>
        </w:rPr>
        <w:t>2012</w:t>
      </w:r>
      <w:r>
        <w:rPr/>
        <w:t>年度，审计委员会审议通过了公司内部审计部门提交的</w:t>
      </w:r>
      <w:r>
        <w:rPr>
          <w:rFonts w:ascii="Times New Roman" w:hAnsi="Times New Roman" w:cs="Times New Roman" w:eastAsia="Times New Roman" w:hint="default"/>
        </w:rPr>
        <w:t>2011</w:t>
      </w:r>
      <w:r>
        <w:rPr/>
        <w:t>年度工作总结和</w:t>
      </w:r>
      <w:r>
        <w:rPr>
          <w:rFonts w:ascii="Times New Roman" w:hAnsi="Times New Roman" w:cs="Times New Roman" w:eastAsia="Times New Roman" w:hint="default"/>
        </w:rPr>
        <w:t>2012</w:t>
      </w:r>
      <w:r>
        <w:rPr/>
        <w:t>年度内 部审计工作计划；每季度对内部审计部门提交的内部审计报告进行审议；不定期对内部审计 工作进行检查、指导。</w:t>
      </w:r>
    </w:p>
    <w:p>
      <w:pPr>
        <w:spacing w:after="0" w:line="312" w:lineRule="exact"/>
        <w:jc w:val="both"/>
        <w:sectPr>
          <w:footerReference w:type="default" r:id="rId25"/>
          <w:pgSz w:w="11910" w:h="16840"/>
          <w:pgMar w:footer="1340" w:header="0" w:top="1060" w:bottom="1540" w:left="980" w:right="0"/>
          <w:pgNumType w:start="40"/>
        </w:sectPr>
      </w:pPr>
    </w:p>
    <w:p>
      <w:pPr>
        <w:spacing w:line="240" w:lineRule="auto" w:before="6"/>
        <w:rPr>
          <w:rFonts w:ascii="宋体" w:hAnsi="宋体" w:cs="宋体" w:eastAsia="宋体" w:hint="default"/>
          <w:sz w:val="23"/>
          <w:szCs w:val="23"/>
        </w:rPr>
      </w:pPr>
    </w:p>
    <w:p>
      <w:pPr>
        <w:pStyle w:val="BodyText"/>
        <w:spacing w:line="240" w:lineRule="auto" w:before="26"/>
        <w:ind w:left="633" w:right="1124"/>
        <w:jc w:val="left"/>
      </w:pPr>
      <w:r>
        <w:rPr>
          <w:rFonts w:ascii="Times New Roman" w:hAnsi="Times New Roman" w:cs="Times New Roman" w:eastAsia="Times New Roman" w:hint="default"/>
        </w:rPr>
        <w:t>2</w:t>
      </w:r>
      <w:r>
        <w:rPr/>
        <w:t>、年报工作情况</w:t>
      </w:r>
    </w:p>
    <w:p>
      <w:pPr>
        <w:pStyle w:val="BodyText"/>
        <w:spacing w:line="312" w:lineRule="exact" w:before="167"/>
        <w:ind w:right="1135" w:firstLine="480"/>
        <w:jc w:val="both"/>
      </w:pPr>
      <w:r>
        <w:rPr>
          <w:spacing w:val="-6"/>
        </w:rPr>
        <w:t>根据中国证监会、深圳证券交易所有关规定及公司《董事会审计委员会工作细则》、《董</w:t>
      </w:r>
      <w:r>
        <w:rPr/>
        <w:t> 事会审计委员会年度财务报告审议工作规程》，公司董事会审计委员会积极开展年报工作， 履行了以下工作职责：</w:t>
      </w:r>
    </w:p>
    <w:p>
      <w:pPr>
        <w:pStyle w:val="BodyText"/>
        <w:spacing w:line="240" w:lineRule="auto" w:before="125"/>
        <w:ind w:left="633" w:right="1124"/>
        <w:jc w:val="left"/>
      </w:pPr>
      <w:r>
        <w:rPr/>
        <w:t>（</w:t>
      </w:r>
      <w:r>
        <w:rPr>
          <w:rFonts w:ascii="Times New Roman" w:hAnsi="Times New Roman" w:cs="Times New Roman" w:eastAsia="Times New Roman" w:hint="default"/>
        </w:rPr>
        <w:t>1</w:t>
      </w:r>
      <w:r>
        <w:rPr/>
        <w:t>）与年度审会计师事务所协商确定年度财务报告审计工作时间安排。</w:t>
      </w:r>
    </w:p>
    <w:p>
      <w:pPr>
        <w:pStyle w:val="BodyText"/>
        <w:spacing w:line="470" w:lineRule="atLeast"/>
        <w:ind w:left="633" w:right="1153"/>
        <w:jc w:val="left"/>
      </w:pPr>
      <w:r>
        <w:rPr/>
        <w:t>（</w:t>
      </w:r>
      <w:r>
        <w:rPr>
          <w:rFonts w:ascii="Times New Roman" w:hAnsi="Times New Roman" w:cs="Times New Roman" w:eastAsia="Times New Roman" w:hint="default"/>
        </w:rPr>
        <w:t>2</w:t>
      </w:r>
      <w:r>
        <w:rPr/>
        <w:t>）对财务报表的审阅意见 在年审注册会计师进场前，审阅了公司编制的</w:t>
      </w:r>
      <w:r>
        <w:rPr>
          <w:rFonts w:ascii="Times New Roman" w:hAnsi="Times New Roman" w:cs="Times New Roman" w:eastAsia="Times New Roman" w:hint="default"/>
        </w:rPr>
        <w:t>2012</w:t>
      </w:r>
      <w:r>
        <w:rPr/>
        <w:t>年度财务会计报表，形成书面审阅意</w:t>
      </w:r>
    </w:p>
    <w:p>
      <w:pPr>
        <w:pStyle w:val="BodyText"/>
        <w:spacing w:line="312" w:lineRule="exact" w:before="10"/>
        <w:ind w:right="1000"/>
        <w:jc w:val="left"/>
      </w:pPr>
      <w:r>
        <w:rPr>
          <w:spacing w:val="-2"/>
        </w:rPr>
        <w:t>见，认为：公司编制的《</w:t>
      </w:r>
      <w:r>
        <w:rPr>
          <w:rFonts w:ascii="Times New Roman" w:hAnsi="Times New Roman" w:cs="Times New Roman" w:eastAsia="Times New Roman" w:hint="default"/>
          <w:spacing w:val="-2"/>
        </w:rPr>
        <w:t>2012</w:t>
      </w:r>
      <w:r>
        <w:rPr>
          <w:spacing w:val="-2"/>
        </w:rPr>
        <w:t>年度财务会计报表》符合《企业会计准则》的相关规定，真实、</w:t>
      </w:r>
      <w:r>
        <w:rPr>
          <w:spacing w:val="-118"/>
        </w:rPr>
        <w:t> </w:t>
      </w:r>
      <w:r>
        <w:rPr>
          <w:spacing w:val="-118"/>
        </w:rPr>
      </w:r>
      <w:r>
        <w:rPr/>
        <w:t>完整地反映了公司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日的财务状况以及</w:t>
      </w:r>
      <w:r>
        <w:rPr>
          <w:rFonts w:ascii="Times New Roman" w:hAnsi="Times New Roman" w:cs="Times New Roman" w:eastAsia="Times New Roman" w:hint="default"/>
        </w:rPr>
        <w:t>2012</w:t>
      </w:r>
      <w:r>
        <w:rPr/>
        <w:t>年度的经营成果和现金流量情况， 审计委员会全体委员无异议，可通知北京兴华会计师事务所按上述报表开展年度审计。</w:t>
      </w:r>
    </w:p>
    <w:p>
      <w:pPr>
        <w:pStyle w:val="BodyText"/>
        <w:spacing w:line="313" w:lineRule="exact" w:before="126"/>
        <w:ind w:left="633" w:right="1124"/>
        <w:jc w:val="left"/>
      </w:pPr>
      <w:r>
        <w:rPr/>
        <w:t>在年审注册会计师出具初步审计意见后，审计委员会对财务报告进行了审阅，并出具了</w:t>
      </w:r>
    </w:p>
    <w:p>
      <w:pPr>
        <w:pStyle w:val="BodyText"/>
        <w:spacing w:line="312" w:lineRule="exact" w:before="29"/>
        <w:ind w:right="1131"/>
        <w:jc w:val="both"/>
      </w:pPr>
      <w:r>
        <w:rPr/>
        <w:t>《关于对年审注册会计师</w:t>
      </w:r>
      <w:r>
        <w:rPr>
          <w:rFonts w:ascii="Times New Roman" w:hAnsi="Times New Roman" w:cs="Times New Roman" w:eastAsia="Times New Roman" w:hint="default"/>
        </w:rPr>
        <w:t>2012</w:t>
      </w:r>
      <w:r>
        <w:rPr/>
        <w:t>年度财务报告初审意见的书面审核意见》，认为：北京兴华会 </w:t>
      </w:r>
      <w:r>
        <w:rPr>
          <w:spacing w:val="-3"/>
        </w:rPr>
        <w:t>计师事务所有限责任公司所出具的初审意见，客观、公允地反映了公司</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5"/>
        </w:rPr>
        <w:t> </w:t>
      </w:r>
      <w:r>
        <w:rPr/>
        <w:t>年度的财务状况 和经营成果，审计委员会全体委员无异议。</w:t>
      </w:r>
    </w:p>
    <w:p>
      <w:pPr>
        <w:pStyle w:val="BodyText"/>
        <w:spacing w:line="450" w:lineRule="atLeast" w:before="7"/>
        <w:ind w:left="633" w:right="1153"/>
        <w:jc w:val="left"/>
      </w:pPr>
      <w:r>
        <w:rPr/>
        <w:t>（</w:t>
      </w:r>
      <w:r>
        <w:rPr>
          <w:rFonts w:ascii="Times New Roman" w:hAnsi="Times New Roman" w:cs="Times New Roman" w:eastAsia="Times New Roman" w:hint="default"/>
        </w:rPr>
        <w:t>3</w:t>
      </w:r>
      <w:r>
        <w:rPr/>
        <w:t>）对会计师事务所的督促情况 公司年审注册会计师进场后，审计委员会根据审计工作安排，以电话、邮件、现场交流</w:t>
      </w:r>
    </w:p>
    <w:p>
      <w:pPr>
        <w:pStyle w:val="BodyText"/>
        <w:spacing w:line="312" w:lineRule="exact" w:before="28"/>
        <w:ind w:right="1154"/>
        <w:jc w:val="left"/>
      </w:pPr>
      <w:r>
        <w:rPr/>
        <w:t>等形式进行跟踪，关注审计进度，根据公司情况对会计师事务所提出了相关要求，并对审计 完成情况和审计报告的提交时间进行督促。</w:t>
      </w:r>
    </w:p>
    <w:p>
      <w:pPr>
        <w:pStyle w:val="BodyText"/>
        <w:spacing w:line="468" w:lineRule="exact" w:before="31"/>
        <w:ind w:left="633" w:right="1153"/>
        <w:jc w:val="left"/>
      </w:pPr>
      <w:r>
        <w:rPr/>
        <w:t>（</w:t>
      </w:r>
      <w:r>
        <w:rPr>
          <w:rFonts w:ascii="Times New Roman" w:hAnsi="Times New Roman" w:cs="Times New Roman" w:eastAsia="Times New Roman" w:hint="default"/>
        </w:rPr>
        <w:t>4</w:t>
      </w:r>
      <w:r>
        <w:rPr/>
        <w:t>）对</w:t>
      </w:r>
      <w:r>
        <w:rPr>
          <w:rFonts w:ascii="Times New Roman" w:hAnsi="Times New Roman" w:cs="Times New Roman" w:eastAsia="Times New Roman" w:hint="default"/>
        </w:rPr>
        <w:t>2012</w:t>
      </w:r>
      <w:r>
        <w:rPr>
          <w:rFonts w:ascii="Times New Roman" w:hAnsi="Times New Roman" w:cs="Times New Roman" w:eastAsia="Times New Roman" w:hint="default"/>
          <w:spacing w:val="59"/>
        </w:rPr>
        <w:t> </w:t>
      </w:r>
      <w:r>
        <w:rPr/>
        <w:t>年财务会计报表、聘任会计师事务所等事项的表决情况 审计委员会审议通过《公司</w:t>
      </w:r>
      <w:r>
        <w:rPr>
          <w:rFonts w:ascii="Times New Roman" w:hAnsi="Times New Roman" w:cs="Times New Roman" w:eastAsia="Times New Roman" w:hint="default"/>
        </w:rPr>
        <w:t>2012</w:t>
      </w:r>
      <w:r>
        <w:rPr/>
        <w:t>年度财务报告》、《关于续聘北京兴华会计师事务所有</w:t>
      </w:r>
    </w:p>
    <w:p>
      <w:pPr>
        <w:pStyle w:val="BodyText"/>
        <w:spacing w:line="260" w:lineRule="exact"/>
        <w:ind w:right="1124"/>
        <w:jc w:val="left"/>
      </w:pPr>
      <w:r>
        <w:rPr/>
        <w:t>限责任公司为公司</w:t>
      </w:r>
      <w:r>
        <w:rPr>
          <w:rFonts w:ascii="Times New Roman" w:hAnsi="Times New Roman" w:cs="Times New Roman" w:eastAsia="Times New Roman" w:hint="default"/>
        </w:rPr>
        <w:t>2013</w:t>
      </w:r>
      <w:r>
        <w:rPr/>
        <w:t>年度审计机构的议案》、《董事会审计委员会对北京兴华会计师事务</w:t>
      </w:r>
    </w:p>
    <w:p>
      <w:pPr>
        <w:pStyle w:val="BodyText"/>
        <w:spacing w:line="322" w:lineRule="exact"/>
        <w:ind w:right="1124"/>
        <w:jc w:val="left"/>
      </w:pPr>
      <w:r>
        <w:rPr/>
        <w:t>所有限责任公司</w:t>
      </w:r>
      <w:r>
        <w:rPr>
          <w:rFonts w:ascii="Times New Roman" w:hAnsi="Times New Roman" w:cs="Times New Roman" w:eastAsia="Times New Roman" w:hint="default"/>
        </w:rPr>
        <w:t>2012</w:t>
      </w:r>
      <w:r>
        <w:rPr/>
        <w:t>年度审计工作的总结报告》并提交公司董事会审议。</w:t>
      </w:r>
    </w:p>
    <w:p>
      <w:pPr>
        <w:pStyle w:val="BodyText"/>
        <w:spacing w:line="468" w:lineRule="exact" w:before="41"/>
        <w:ind w:left="633" w:right="1153"/>
        <w:jc w:val="left"/>
      </w:pPr>
      <w:r>
        <w:rPr/>
        <w:t>（二）董事会薪酬与考核委员会履职情况 报告期内，董事会薪酬与考核委员会对公司董事、监事和高级管理人员</w:t>
      </w:r>
      <w:r>
        <w:rPr>
          <w:rFonts w:ascii="Times New Roman" w:hAnsi="Times New Roman" w:cs="Times New Roman" w:eastAsia="Times New Roman" w:hint="default"/>
        </w:rPr>
        <w:t>2011</w:t>
      </w:r>
      <w:r>
        <w:rPr/>
        <w:t>年度的薪酬</w:t>
      </w:r>
    </w:p>
    <w:p>
      <w:pPr>
        <w:pStyle w:val="BodyText"/>
        <w:spacing w:line="260" w:lineRule="exact"/>
        <w:ind w:right="1124"/>
        <w:jc w:val="left"/>
      </w:pPr>
      <w:r>
        <w:rPr/>
        <w:t>进行了审核，认为公司完成了</w:t>
      </w:r>
      <w:r>
        <w:rPr>
          <w:rFonts w:ascii="Times New Roman" w:hAnsi="Times New Roman" w:cs="Times New Roman" w:eastAsia="Times New Roman" w:hint="default"/>
        </w:rPr>
        <w:t>2011</w:t>
      </w:r>
      <w:r>
        <w:rPr/>
        <w:t>年度的业绩考核指标，并能严格执行公司相关薪酬管理制</w:t>
      </w:r>
    </w:p>
    <w:p>
      <w:pPr>
        <w:pStyle w:val="BodyText"/>
        <w:spacing w:line="322" w:lineRule="exact"/>
        <w:ind w:right="1124"/>
        <w:jc w:val="left"/>
      </w:pPr>
      <w:r>
        <w:rPr/>
        <w:t>度。公司</w:t>
      </w:r>
      <w:r>
        <w:rPr>
          <w:rFonts w:ascii="Times New Roman" w:hAnsi="Times New Roman" w:cs="Times New Roman" w:eastAsia="Times New Roman" w:hint="default"/>
        </w:rPr>
        <w:t>2011</w:t>
      </w:r>
      <w:r>
        <w:rPr/>
        <w:t>年年度报告中所披露的公司董事、监事和高级管理人员的薪酬属实。</w:t>
      </w:r>
    </w:p>
    <w:p>
      <w:pPr>
        <w:pStyle w:val="BodyText"/>
        <w:spacing w:line="468" w:lineRule="exact" w:before="41"/>
        <w:ind w:left="633" w:right="1153"/>
        <w:jc w:val="left"/>
      </w:pPr>
      <w:r>
        <w:rPr/>
        <w:t>（三）董事会提名委员会履职情况 报告期内公司董事会提名委员会按照《董事会提名委员会工作细则》对公司总裁和副总</w:t>
      </w:r>
    </w:p>
    <w:p>
      <w:pPr>
        <w:pStyle w:val="BodyText"/>
        <w:spacing w:line="252" w:lineRule="exact"/>
        <w:ind w:right="1124"/>
        <w:jc w:val="left"/>
      </w:pPr>
      <w:r>
        <w:rPr/>
        <w:t>裁侯选人进行了审查，同意提交董事会审议。</w:t>
      </w:r>
    </w:p>
    <w:p>
      <w:pPr>
        <w:spacing w:line="240" w:lineRule="auto" w:before="13"/>
        <w:rPr>
          <w:rFonts w:ascii="宋体" w:hAnsi="宋体" w:cs="宋体" w:eastAsia="宋体" w:hint="default"/>
          <w:sz w:val="22"/>
          <w:szCs w:val="22"/>
        </w:rPr>
      </w:pPr>
    </w:p>
    <w:p>
      <w:pPr>
        <w:pStyle w:val="Heading3"/>
        <w:spacing w:line="240" w:lineRule="auto"/>
        <w:ind w:right="1124"/>
        <w:jc w:val="left"/>
        <w:rPr>
          <w:b w:val="0"/>
          <w:bCs w:val="0"/>
        </w:rPr>
      </w:pPr>
      <w:r>
        <w:rPr/>
        <w:t>五、监事会工作情况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监事会在报告期内的监督活动中发现公司是否存在风险</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50"/>
        <w:ind w:left="633" w:right="1124"/>
        <w:jc w:val="left"/>
      </w:pPr>
      <w:r>
        <w:rPr/>
        <w:t>监事会对报告期内的监督事项无异议。</w:t>
      </w:r>
    </w:p>
    <w:p>
      <w:pPr>
        <w:spacing w:after="0" w:line="240" w:lineRule="auto"/>
        <w:jc w:val="left"/>
        <w:sectPr>
          <w:pgSz w:w="11910" w:h="16840"/>
          <w:pgMar w:header="0" w:footer="1340"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六、公司相对于控股股东在业务、人员、资产、机构、财务等方面的独立完整情况</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公司与控股股东在业务、人员、资产、机构、财务等方面完全分开，具有独立完整的业 务及自主经营能力。</w:t>
      </w:r>
    </w:p>
    <w:p>
      <w:pPr>
        <w:pStyle w:val="BodyText"/>
        <w:spacing w:line="312" w:lineRule="exact" w:before="156"/>
        <w:ind w:right="1171" w:firstLine="480"/>
        <w:jc w:val="both"/>
      </w:pPr>
      <w:r>
        <w:rPr/>
        <w:t>（一）业务独立方面公司拥有独立的生产、采购和销售系统，业务上完全独立于控股股 东，控股股东及其关联企业与本公司不存在同业竞争。</w:t>
      </w:r>
    </w:p>
    <w:p>
      <w:pPr>
        <w:pStyle w:val="BodyText"/>
        <w:spacing w:line="237" w:lineRule="auto" w:before="128"/>
        <w:ind w:right="1171" w:firstLine="480"/>
        <w:jc w:val="both"/>
      </w:pPr>
      <w:r>
        <w:rPr/>
        <w:t>（二）人员独立方面公司拥有独立的员工队伍，设立了独立的行政、财务、经营管理等 部门，并建立了完整的劳动、人事及工资管理等制度，公司人员独立于控股股东；公司的总 经理、副总经理、财务总监、董事会秘书等高级管理人员均在公司专职工作并领取薪酬，未 在控股股东单位领薪，也未在控股股东单位担任任何职务。公司董事、监事及高级管理人员 严格按照《公司法》、《公司章程》的有关规定，通过合法程序产生，不存在控股股东干预 公司董事会和股东大会人事任免决定的现象。</w:t>
      </w:r>
    </w:p>
    <w:p>
      <w:pPr>
        <w:pStyle w:val="BodyText"/>
        <w:spacing w:line="312" w:lineRule="exact" w:before="185"/>
        <w:ind w:right="1170" w:firstLine="480"/>
        <w:jc w:val="both"/>
      </w:pPr>
      <w:r>
        <w:rPr/>
        <w:t>（三）资产完整方面公司与控股股东之间产权关系明确，公司的资金、资产及其他资源 不存在被其违规占用、支配的情况。公司的资产完整，拥有与生产经营范围相适应的生产设 备、辅助生产设备和专利等资产，公司对所有资产拥有完全的控制与支配权。</w:t>
      </w:r>
    </w:p>
    <w:p>
      <w:pPr>
        <w:pStyle w:val="BodyText"/>
        <w:spacing w:line="312" w:lineRule="exact" w:before="156"/>
        <w:ind w:right="1171" w:firstLine="480"/>
        <w:jc w:val="both"/>
      </w:pPr>
      <w:r>
        <w:rPr/>
        <w:t>（四）机构独立方面公司董事会、监事会、经理层及其他内部机构独立运作，各职能部 门在权责、人员等方面与控股股东之间完全分开，控股股东及其职能部门与本公司及本公司 的职能部门之间不存在隶属关系，不存在控股股东影响本公司生产经营管理独立性的现象。</w:t>
      </w:r>
    </w:p>
    <w:p>
      <w:pPr>
        <w:pStyle w:val="BodyText"/>
        <w:spacing w:line="312" w:lineRule="exact" w:before="156"/>
        <w:ind w:right="1169" w:firstLine="480"/>
        <w:jc w:val="both"/>
      </w:pPr>
      <w:r>
        <w:rPr/>
        <w:t>（五）财务独立方面公司设置了独立的财务部门，建立了健全的财务、会计管理制度， 独立核算，不存在控股股东干预公司财务、会计活动的情况。公司在商业银行独立开户，不 存在与控股股东共用银行账户的情况。公司依法独立进行纳税申报和履行纳税义务。</w:t>
      </w:r>
    </w:p>
    <w:p>
      <w:pPr>
        <w:spacing w:line="610" w:lineRule="exact" w:before="64"/>
        <w:ind w:left="633" w:right="1153" w:hanging="481"/>
        <w:jc w:val="left"/>
        <w:rPr>
          <w:rFonts w:ascii="宋体" w:hAnsi="宋体" w:cs="宋体" w:eastAsia="宋体" w:hint="default"/>
          <w:sz w:val="24"/>
          <w:szCs w:val="24"/>
        </w:rPr>
      </w:pPr>
      <w:r>
        <w:rPr>
          <w:rFonts w:ascii="宋体" w:hAnsi="宋体" w:cs="宋体" w:eastAsia="宋体" w:hint="default"/>
          <w:b/>
          <w:bCs/>
          <w:sz w:val="24"/>
          <w:szCs w:val="24"/>
        </w:rPr>
        <w:t>七、高级管理人员的考评及激励情况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报告期内，公司董事会薪酬与考核委员会根据公司年度经营目标完成情况以及高级管理</w:t>
      </w:r>
    </w:p>
    <w:p>
      <w:pPr>
        <w:pStyle w:val="BodyText"/>
        <w:spacing w:line="232" w:lineRule="exact"/>
        <w:ind w:right="0"/>
        <w:jc w:val="both"/>
      </w:pPr>
      <w:r>
        <w:rPr/>
        <w:t>人员的工作业绩，对高级管理人员进行年度绩效考核，并监督薪酬制度执行情况。</w:t>
      </w:r>
      <w:r>
        <w:rPr>
          <w:rFonts w:ascii="Times New Roman" w:hAnsi="Times New Roman" w:cs="Times New Roman" w:eastAsia="Times New Roman" w:hint="default"/>
        </w:rPr>
        <w:t>2012</w:t>
      </w:r>
      <w:r>
        <w:rPr/>
        <w:t>年度，</w:t>
      </w:r>
    </w:p>
    <w:p>
      <w:pPr>
        <w:pStyle w:val="BodyText"/>
        <w:spacing w:line="312" w:lineRule="exact" w:before="20"/>
        <w:ind w:right="1169"/>
        <w:jc w:val="both"/>
      </w:pPr>
      <w:r>
        <w:rPr/>
        <w:t>公司高级管理人员考评结论为：认真履行了各项工作职责，工作业绩良好，较好地完成了年 初制定的各项工作任务。为充分发挥和调动公司高级管理人员的工作积极性和创造性，公司 将结合实际情况，进一步完善高级管理人员的激励和约束机制，建立科学的高级管理人员绩 效考核与激励约束机制。</w:t>
      </w:r>
    </w:p>
    <w:p>
      <w:pPr>
        <w:spacing w:after="0" w:line="312" w:lineRule="exact"/>
        <w:jc w:val="both"/>
        <w:sectPr>
          <w:pgSz w:w="11910" w:h="16840"/>
          <w:pgMar w:header="0"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8"/>
        <w:ind w:right="1564"/>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24"/>
        <w:jc w:val="left"/>
        <w:rPr>
          <w:b w:val="0"/>
          <w:bCs w:val="0"/>
        </w:rPr>
      </w:pPr>
      <w:r>
        <w:rPr/>
        <w:t>一、内部控制建设情况</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71" w:firstLine="480"/>
        <w:jc w:val="both"/>
      </w:pPr>
      <w:r>
        <w:rPr/>
        <w:t>公司根据《公司法》、《证券法》、《深圳证券交易所股票上市规则》、《深圳证券交 易所中小企业板上市公司规范运作指引》等相关法律、法规和规范性文件的规定，结合公司 实际情况，自身特点、管理和发展需要，制定了一套贯穿于公司生产经营各层面、各环节的 内部控制制度体系，并不断补充、修改和完善，严格贯彻执行，对公司的生产经营起到了有 效的监督、控制和指导作用。</w:t>
      </w:r>
    </w:p>
    <w:p>
      <w:pPr>
        <w:pStyle w:val="BodyText"/>
        <w:spacing w:line="240" w:lineRule="auto" w:before="125"/>
        <w:ind w:right="1010" w:firstLine="480"/>
        <w:jc w:val="left"/>
      </w:pPr>
      <w:r>
        <w:rPr/>
        <w:t>在公司治理方面，公司在按国家颁布的相关法律制定和修改《公司章程》外，先后制定 </w:t>
      </w:r>
      <w:r>
        <w:rPr>
          <w:spacing w:val="-8"/>
        </w:rPr>
        <w:t>了《股东大会议事规则》、《董事会议事规则》、《监事会议事规则》、《总经理工作细则》、</w:t>
      </w:r>
    </w:p>
    <w:p>
      <w:pPr>
        <w:pStyle w:val="BodyText"/>
        <w:spacing w:line="312" w:lineRule="exact" w:before="28"/>
        <w:ind w:right="982"/>
        <w:jc w:val="left"/>
      </w:pPr>
      <w:r>
        <w:rPr/>
        <w:t>《独立董事工作细则》、《董事会秘书工作细则》、《审计委员会工作细则》、《薪酬与考 核委员会工作细则》、《提名委员会工作细则》、《战略委员会工作细则》、《重大信息内 </w:t>
      </w:r>
      <w:r>
        <w:rPr>
          <w:spacing w:val="-3"/>
        </w:rPr>
        <w:t>部报告制度》、《内部审计工作制度》、《投资者关系管理制度》、《信息披露管理制度》、</w:t>
      </w:r>
    </w:p>
    <w:p>
      <w:pPr>
        <w:pStyle w:val="BodyText"/>
        <w:spacing w:line="312" w:lineRule="exact"/>
        <w:ind w:left="0" w:right="1170"/>
        <w:jc w:val="right"/>
      </w:pPr>
      <w:r>
        <w:rPr/>
        <w:t>《募集资金管理办法》、《关联交易管理制度》、《内幕信息知情人登记制度》、《年报信 息披露重大差错责任追究制度》、《控股子公司管理制度》、《财务管理制度》、《对外提 供财务资助管理制度》等一系列重大规章制度，以保证公司规范运作，促进公司健康发展。</w:t>
      </w:r>
    </w:p>
    <w:p>
      <w:pPr>
        <w:pStyle w:val="BodyText"/>
        <w:spacing w:line="232" w:lineRule="auto" w:before="133"/>
        <w:ind w:right="1124" w:firstLine="480"/>
        <w:jc w:val="left"/>
      </w:pPr>
      <w:r>
        <w:rPr/>
        <w:t>在公司日常经营管理中，建立了涵盖营销管理、采购管理、资金管理、财务核算管理、 </w:t>
      </w:r>
      <w:r>
        <w:rPr>
          <w:spacing w:val="-3"/>
        </w:rPr>
        <w:t>技术管理、人力资源管理等各方面的内部控制制度。建立了</w:t>
      </w:r>
      <w:r>
        <w:rPr>
          <w:rFonts w:ascii="Times New Roman" w:hAnsi="Times New Roman" w:cs="Times New Roman" w:eastAsia="Times New Roman" w:hint="default"/>
          <w:spacing w:val="-3"/>
        </w:rPr>
        <w:t>ISO9001</w:t>
      </w:r>
      <w:r>
        <w:rPr>
          <w:spacing w:val="-3"/>
        </w:rPr>
        <w:t>质量管理体系、</w:t>
      </w:r>
      <w:r>
        <w:rPr>
          <w:rFonts w:ascii="Times New Roman" w:hAnsi="Times New Roman" w:cs="Times New Roman" w:eastAsia="Times New Roman" w:hint="default"/>
          <w:spacing w:val="-3"/>
        </w:rPr>
        <w:t>ISO14000</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t>环境管理体系、</w:t>
      </w:r>
      <w:r>
        <w:rPr>
          <w:rFonts w:ascii="Times New Roman" w:hAnsi="Times New Roman" w:cs="Times New Roman" w:eastAsia="Times New Roman" w:hint="default"/>
        </w:rPr>
        <w:t>ISO18000</w:t>
      </w:r>
      <w:r>
        <w:rPr/>
        <w:t>职业健康安全管理体系和</w:t>
      </w:r>
      <w:r>
        <w:rPr>
          <w:rFonts w:ascii="Times New Roman" w:hAnsi="Times New Roman" w:cs="Times New Roman" w:eastAsia="Times New Roman" w:hint="default"/>
        </w:rPr>
        <w:t>TS16949</w:t>
      </w:r>
      <w:r>
        <w:rPr/>
        <w:t>汽车行业质量管理体系文件。上</w:t>
      </w:r>
      <w:r>
        <w:rPr>
          <w:w w:val="99"/>
        </w:rPr>
        <w:t> </w:t>
      </w:r>
      <w:r>
        <w:rPr/>
        <w:t>述各项制度建立之后得到了有效的贯彻执行，对公司的生产经营起到了有效的监督、控制和</w:t>
      </w:r>
      <w:r>
        <w:rPr>
          <w:w w:val="99"/>
        </w:rPr>
        <w:t> </w:t>
      </w:r>
      <w:r>
        <w:rPr/>
        <w:t>指导的作用。</w:t>
      </w:r>
    </w:p>
    <w:p>
      <w:pPr>
        <w:pStyle w:val="BodyText"/>
        <w:spacing w:line="312" w:lineRule="exact" w:before="185"/>
        <w:ind w:right="982" w:firstLine="480"/>
        <w:jc w:val="left"/>
      </w:pPr>
      <w:r>
        <w:rPr/>
        <w:t>公司建立了完善的法人治理结构，公司股东大会、董事会、监事会和管理层之间权责分 明、各司其职、相互制衡、协调运作。股东大会是公司的最高权力机构，依法行使公司经营 方针、筹资、投资、利润分配等重大事项的表决权，能够确保所有股东，特别是中小股东充 分行使自己的权利。</w:t>
      </w:r>
      <w:r>
        <w:rPr>
          <w:spacing w:val="-50"/>
        </w:rPr>
        <w:t> </w:t>
      </w:r>
      <w:r>
        <w:rPr/>
        <w:t>董事会是公司的决策机构，对公司内部控制体系的建立和监督负责，建</w:t>
      </w:r>
      <w:r>
        <w:rPr/>
        <w:t> 立和完善内部控制的政策和方案，监督内部控制的执行。并制定了相应的专业委员会工作细 </w:t>
      </w:r>
      <w:r>
        <w:rPr>
          <w:spacing w:val="-3"/>
        </w:rPr>
        <w:t>则。监事会是公司的监督机构，对董事、总经理及其他高管人员的行为及公司日常经营运作、</w:t>
      </w:r>
      <w:r>
        <w:rPr>
          <w:spacing w:val="-81"/>
        </w:rPr>
        <w:t> </w:t>
      </w:r>
      <w:r>
        <w:rPr>
          <w:spacing w:val="-81"/>
        </w:rPr>
      </w:r>
      <w:r>
        <w:rPr/>
        <w:t>财务状况等进行监督和检查，并向股东大会负责及报告工作。管理层对职权范围内的内部控</w:t>
      </w:r>
      <w:r>
        <w:rPr/>
        <w:t> 制制度的制定和有效执行负责，行使经营管理权力，保证公司的正常经营运转。</w:t>
      </w:r>
    </w:p>
    <w:p>
      <w:pPr>
        <w:spacing w:line="610" w:lineRule="exact" w:before="64"/>
        <w:ind w:left="633" w:right="982" w:hanging="481"/>
        <w:jc w:val="left"/>
        <w:rPr>
          <w:rFonts w:ascii="宋体" w:hAnsi="宋体" w:cs="宋体" w:eastAsia="宋体" w:hint="default"/>
          <w:sz w:val="24"/>
          <w:szCs w:val="24"/>
        </w:rPr>
      </w:pPr>
      <w:r>
        <w:rPr>
          <w:rFonts w:ascii="宋体" w:hAnsi="宋体" w:cs="宋体" w:eastAsia="宋体" w:hint="default"/>
          <w:b/>
          <w:bCs/>
          <w:sz w:val="24"/>
          <w:szCs w:val="24"/>
        </w:rPr>
        <w:t>二、董事会关于内部控制责任的声明</w:t>
      </w:r>
      <w:r>
        <w:rPr>
          <w:rFonts w:ascii="宋体" w:hAnsi="宋体" w:cs="宋体" w:eastAsia="宋体" w:hint="default"/>
          <w:b/>
          <w:bCs/>
          <w:w w:val="99"/>
          <w:sz w:val="24"/>
          <w:szCs w:val="24"/>
        </w:rPr>
        <w:t> </w:t>
      </w:r>
      <w:r>
        <w:rPr>
          <w:rFonts w:ascii="宋体" w:hAnsi="宋体" w:cs="宋体" w:eastAsia="宋体" w:hint="default"/>
          <w:spacing w:val="-3"/>
          <w:sz w:val="24"/>
          <w:szCs w:val="24"/>
        </w:rPr>
        <w:t>内部控制是公司董事会、监事会、管理层和全体员工实施的、旨在实现控制目标的过程。</w:t>
      </w:r>
    </w:p>
    <w:p>
      <w:pPr>
        <w:pStyle w:val="BodyText"/>
        <w:spacing w:line="223" w:lineRule="exact"/>
        <w:ind w:right="1124"/>
        <w:jc w:val="left"/>
      </w:pPr>
      <w:r>
        <w:rPr/>
        <w:t>公司建立和实施内部控制的目标为：合理保证企业经营管理合法合规、资产安全、财务报告</w:t>
      </w:r>
    </w:p>
    <w:p>
      <w:pPr>
        <w:pStyle w:val="BodyText"/>
        <w:spacing w:line="312" w:lineRule="exact" w:before="29"/>
        <w:ind w:right="996"/>
        <w:jc w:val="left"/>
      </w:pPr>
      <w:r>
        <w:rPr/>
        <w:t>及相关信息真实完整，提高经营效率和效果，促进企业实现发展战略。公司建立了较为完善 </w:t>
      </w:r>
      <w:r>
        <w:rPr>
          <w:spacing w:val="-2"/>
        </w:rPr>
        <w:t>的法人治理结构，内部控制体系较为健全，符合有关法律、法规规定和证券监管部门的要求。</w:t>
      </w:r>
      <w:r>
        <w:rPr/>
        <w:t> </w:t>
      </w:r>
      <w:r>
        <w:rPr>
          <w:spacing w:val="-3"/>
        </w:rPr>
        <w:t>公司内部控制制度能够贯彻落实执行，在公司经营管理各个关键环节、关联交易、对外担保、</w:t>
      </w:r>
      <w:r>
        <w:rPr>
          <w:spacing w:val="-80"/>
        </w:rPr>
        <w:t> </w:t>
      </w:r>
      <w:r>
        <w:rPr>
          <w:spacing w:val="-80"/>
        </w:rPr>
      </w:r>
      <w:r>
        <w:rPr/>
        <w:t>重大投资、信息披露等方面发挥了较好的管理控制作用，能够有效防范经营管理风险，保证 公司各项业务的健康运行。</w:t>
      </w:r>
    </w:p>
    <w:p>
      <w:pPr>
        <w:spacing w:after="0" w:line="312" w:lineRule="exact"/>
        <w:jc w:val="left"/>
        <w:sectPr>
          <w:pgSz w:w="11910" w:h="16840"/>
          <w:pgMar w:header="0" w:footer="1340"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24"/>
        <w:jc w:val="left"/>
        <w:rPr>
          <w:b w:val="0"/>
          <w:bCs w:val="0"/>
        </w:rPr>
      </w:pPr>
      <w:r>
        <w:rPr/>
        <w:t>三、建立财务报告内部控制的依据</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54" w:firstLine="480"/>
        <w:jc w:val="left"/>
      </w:pPr>
      <w:r>
        <w:rPr/>
        <w:t>公司建立财务报告内部控制的依据是《会计法》、《企业会计准则》、《企业内部控制 基本规范及配套指引》等相关法律、法规、规章制度及公司制定的相关内部控制制度。</w:t>
      </w:r>
    </w:p>
    <w:p>
      <w:pPr>
        <w:spacing w:line="240" w:lineRule="auto" w:before="10"/>
        <w:rPr>
          <w:rFonts w:ascii="宋体" w:hAnsi="宋体" w:cs="宋体" w:eastAsia="宋体" w:hint="default"/>
          <w:sz w:val="20"/>
          <w:szCs w:val="20"/>
        </w:rPr>
      </w:pPr>
    </w:p>
    <w:p>
      <w:pPr>
        <w:pStyle w:val="Heading3"/>
        <w:spacing w:line="240" w:lineRule="auto"/>
        <w:ind w:right="1124"/>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41"/>
        <w:gridCol w:w="6330"/>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395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 w:firstLine="358"/>
              <w:jc w:val="both"/>
              <w:rPr>
                <w:rFonts w:ascii="宋体" w:hAnsi="宋体" w:cs="宋体" w:eastAsia="宋体" w:hint="default"/>
                <w:sz w:val="18"/>
                <w:szCs w:val="18"/>
              </w:rPr>
            </w:pPr>
            <w:r>
              <w:rPr>
                <w:rFonts w:ascii="宋体" w:hAnsi="宋体" w:cs="宋体" w:eastAsia="宋体" w:hint="default"/>
                <w:spacing w:val="-1"/>
                <w:sz w:val="18"/>
                <w:szCs w:val="18"/>
              </w:rPr>
              <w:t>报告期内未发现内部控制重大缺陷。但随着公司收购北京同方微电子有限公司、深圳市国微电子有限公司两次重大资</w:t>
            </w:r>
            <w:r>
              <w:rPr>
                <w:rFonts w:ascii="宋体" w:hAnsi="宋体" w:cs="宋体" w:eastAsia="宋体" w:hint="default"/>
                <w:sz w:val="18"/>
                <w:szCs w:val="18"/>
              </w:rPr>
              <w:t> 产重组的完成，公司的规模、主营业务、基本管理架构等均发生了很大变化，公司内部控制需要不断地进行修订和完善， 以保证公司持续、健康、快速发展。公司将采取以下几个方面措施，改进和完善内部控制体系：</w:t>
            </w:r>
          </w:p>
          <w:p>
            <w:pPr>
              <w:pStyle w:val="TableParagraph"/>
              <w:spacing w:line="300" w:lineRule="auto" w:before="57"/>
              <w:ind w:left="24" w:right="86" w:firstLine="35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、持续加强对《公司法》、《证券法》以及公司经营管理等相关法律、法规、制度的学习和培训，不断提高广大员工</w:t>
            </w:r>
            <w:r>
              <w:rPr>
                <w:rFonts w:ascii="宋体" w:hAnsi="宋体" w:cs="宋体" w:eastAsia="宋体" w:hint="default"/>
                <w:sz w:val="18"/>
                <w:szCs w:val="18"/>
              </w:rPr>
              <w:t> 特别是公司董事、监事、高级管理人员及关键部门负责人风险防控的意识，并将其列入一项长期工作。</w:t>
            </w:r>
          </w:p>
          <w:p>
            <w:pPr>
              <w:pStyle w:val="TableParagraph"/>
              <w:spacing w:line="300" w:lineRule="auto" w:before="72"/>
              <w:ind w:left="24" w:right="85" w:firstLine="3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、加强公司内部控制，优化业务和管理流程，持续规范运作，及时根据相关法律、法规及监管部门的要求不断修订 和完善公司各项内部控制制度，进一步健全和完善内部控制体系。</w:t>
            </w:r>
          </w:p>
          <w:p>
            <w:pPr>
              <w:pStyle w:val="TableParagraph"/>
              <w:spacing w:line="300" w:lineRule="auto" w:before="72"/>
              <w:ind w:left="24" w:right="85" w:firstLine="3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、进一步完善公司治理结构，提高公司规范治理的水平，加强董事会下设各专门委员会的建设和运作，更好地发挥 各委员会在专业领域的作用，进一步提升公司科学决策能力和风险防范能力。</w:t>
            </w:r>
          </w:p>
          <w:p>
            <w:pPr>
              <w:pStyle w:val="TableParagraph"/>
              <w:spacing w:line="309" w:lineRule="auto" w:before="70"/>
              <w:ind w:left="24" w:right="23" w:firstLine="35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、进一步强化和完善内部监督职能。以审计委员会为主导，以内部审计部门为实施部门，对内部控制建立与实施情 </w:t>
            </w:r>
            <w:r>
              <w:rPr>
                <w:rFonts w:ascii="宋体" w:hAnsi="宋体" w:cs="宋体" w:eastAsia="宋体" w:hint="default"/>
                <w:spacing w:val="-1"/>
                <w:sz w:val="18"/>
                <w:szCs w:val="18"/>
              </w:rPr>
              <w:t>况进行常规、持续的日常监督检查；同时加强对内部控制重要方面进行有针对性的专项监督检查。进一步完善内部控制评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价机制，及时发现内部控制缺陷，及时加以改进，保证内部控制的有效性。</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24"/>
        <w:jc w:val="left"/>
        <w:rPr>
          <w:b w:val="0"/>
          <w:bCs w:val="0"/>
        </w:rPr>
      </w:pPr>
      <w:r>
        <w:rPr/>
        <w:t>五、内部控制审计报告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4"/>
        <w:jc w:val="left"/>
        <w:rPr>
          <w:rFonts w:ascii="黑体" w:hAnsi="黑体" w:cs="黑体" w:eastAsia="黑体" w:hint="default"/>
        </w:rPr>
      </w:pPr>
      <w:r>
        <w:rPr>
          <w:rFonts w:ascii="黑体" w:hAnsi="黑体" w:cs="黑体" w:eastAsia="黑体" w:hint="default"/>
        </w:rPr>
        <w:t>会计师事务所是否出具非标准意见的内部控制审计报告</w:t>
      </w:r>
    </w:p>
    <w:p>
      <w:pPr>
        <w:spacing w:before="64"/>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pStyle w:val="BodyText"/>
        <w:spacing w:line="240" w:lineRule="auto" w:before="50"/>
        <w:ind w:left="633" w:right="1124"/>
        <w:jc w:val="left"/>
      </w:pPr>
      <w:r>
        <w:rPr/>
        <w:t>北京兴华会计师事务所有限责任公司为公司出具了《内部控制鉴证报告》。</w:t>
      </w:r>
    </w:p>
    <w:p>
      <w:pPr>
        <w:pStyle w:val="BodyText"/>
        <w:spacing w:line="240" w:lineRule="auto" w:before="154"/>
        <w:ind w:right="1124"/>
        <w:jc w:val="left"/>
        <w:rPr>
          <w:rFonts w:ascii="黑体" w:hAnsi="黑体" w:cs="黑体" w:eastAsia="黑体" w:hint="default"/>
        </w:rPr>
      </w:pPr>
      <w:r>
        <w:rPr>
          <w:rFonts w:ascii="黑体" w:hAnsi="黑体" w:cs="黑体" w:eastAsia="黑体" w:hint="default"/>
        </w:rPr>
        <w:t>会计师事务所出具的内部控制审计报告与董事会的自我评价报告意见是否一致</w:t>
      </w:r>
    </w:p>
    <w:p>
      <w:pPr>
        <w:spacing w:before="66"/>
        <w:ind w:left="152" w:right="1124" w:firstLine="0"/>
        <w:jc w:val="left"/>
        <w:rPr>
          <w:rFonts w:ascii="黑体" w:hAnsi="黑体" w:cs="黑体" w:eastAsia="黑体" w:hint="default"/>
          <w:sz w:val="21"/>
          <w:szCs w:val="21"/>
        </w:rPr>
      </w:pPr>
      <w:r>
        <w:rPr>
          <w:rFonts w:ascii="黑体" w:hAnsi="黑体" w:cs="黑体" w:eastAsia="黑体" w:hint="default"/>
          <w:sz w:val="21"/>
          <w:szCs w:val="21"/>
        </w:rPr>
        <w:t>√ 是 □</w:t>
      </w:r>
      <w:r>
        <w:rPr>
          <w:rFonts w:ascii="黑体" w:hAnsi="黑体" w:cs="黑体" w:eastAsia="黑体" w:hint="default"/>
          <w:spacing w:val="1"/>
          <w:sz w:val="21"/>
          <w:szCs w:val="21"/>
        </w:rPr>
        <w:t> </w:t>
      </w:r>
      <w:r>
        <w:rPr>
          <w:rFonts w:ascii="黑体" w:hAnsi="黑体" w:cs="黑体" w:eastAsia="黑体" w:hint="default"/>
          <w:sz w:val="21"/>
          <w:szCs w:val="21"/>
        </w:rPr>
        <w:t>否</w:t>
      </w:r>
    </w:p>
    <w:p>
      <w:pPr>
        <w:spacing w:line="240" w:lineRule="auto" w:before="8"/>
        <w:rPr>
          <w:rFonts w:ascii="黑体" w:hAnsi="黑体" w:cs="黑体" w:eastAsia="黑体" w:hint="default"/>
          <w:sz w:val="23"/>
          <w:szCs w:val="23"/>
        </w:rPr>
      </w:pPr>
    </w:p>
    <w:p>
      <w:pPr>
        <w:pStyle w:val="Heading3"/>
        <w:spacing w:line="240" w:lineRule="auto"/>
        <w:ind w:right="1124"/>
        <w:jc w:val="left"/>
        <w:rPr>
          <w:b w:val="0"/>
          <w:bCs w:val="0"/>
        </w:rPr>
      </w:pPr>
      <w:r>
        <w:rPr/>
        <w:t>六、年度报告重大差错责任追究制度的建立与执行情况</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70" w:firstLine="48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日，经公司第三届董事会第二十三次会议审议通过，公司制定了《年报信息 披露重大差错责任追究制度》，报告期内该制度执行情况良好，未发生重大会计差错更正、 重大遗漏信息补充等情况。</w:t>
      </w:r>
    </w:p>
    <w:p>
      <w:pPr>
        <w:spacing w:after="0" w:line="312" w:lineRule="exact"/>
        <w:jc w:val="both"/>
        <w:sectPr>
          <w:pgSz w:w="11910" w:h="16840"/>
          <w:pgMar w:header="0" w:footer="1340" w:top="1060" w:bottom="1540" w:left="980" w:right="0"/>
        </w:sectPr>
      </w:pPr>
    </w:p>
    <w:p>
      <w:pPr>
        <w:spacing w:line="240" w:lineRule="auto" w:before="10"/>
        <w:rPr>
          <w:rFonts w:ascii="宋体" w:hAnsi="宋体" w:cs="宋体" w:eastAsia="宋体" w:hint="default"/>
          <w:sz w:val="27"/>
          <w:szCs w:val="27"/>
        </w:rPr>
      </w:pPr>
    </w:p>
    <w:p>
      <w:pPr>
        <w:pStyle w:val="Heading1"/>
        <w:spacing w:line="240" w:lineRule="auto"/>
        <w:ind w:left="0" w:right="95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17"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4773"/>
        <w:gridCol w:w="4787"/>
      </w:tblGrid>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）京会兴审字第 </w:t>
            </w:r>
            <w:r>
              <w:rPr>
                <w:rFonts w:ascii="Times New Roman" w:hAnsi="Times New Roman" w:cs="Times New Roman" w:eastAsia="Times New Roman" w:hint="default"/>
                <w:sz w:val="21"/>
                <w:szCs w:val="21"/>
              </w:rPr>
              <w:t>01010001S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Heading2"/>
        <w:spacing w:line="240" w:lineRule="auto" w:before="14"/>
        <w:ind w:left="4150" w:right="0"/>
        <w:jc w:val="left"/>
        <w:rPr>
          <w:b w:val="0"/>
          <w:bCs w:val="0"/>
        </w:rPr>
      </w:pPr>
      <w:r>
        <w:rPr/>
        <w:t>审计报告正文</w:t>
      </w:r>
      <w:r>
        <w:rPr>
          <w:b w:val="0"/>
          <w:bCs w:val="0"/>
        </w:rPr>
      </w:r>
    </w:p>
    <w:p>
      <w:pPr>
        <w:spacing w:line="240" w:lineRule="auto" w:before="12"/>
        <w:rPr>
          <w:rFonts w:ascii="宋体" w:hAnsi="宋体" w:cs="宋体" w:eastAsia="宋体" w:hint="default"/>
          <w:b/>
          <w:bCs/>
          <w:sz w:val="39"/>
          <w:szCs w:val="39"/>
        </w:rPr>
      </w:pPr>
    </w:p>
    <w:p>
      <w:pPr>
        <w:spacing w:line="417" w:lineRule="auto" w:before="0"/>
        <w:ind w:left="598" w:right="0" w:hanging="481"/>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同方国芯电子股份有限公司全体股东：</w:t>
      </w:r>
      <w:r>
        <w:rPr>
          <w:rFonts w:ascii="宋体" w:hAnsi="宋体" w:cs="宋体" w:eastAsia="宋体" w:hint="default"/>
          <w:b/>
          <w:bCs/>
          <w:w w:val="99"/>
          <w:sz w:val="24"/>
          <w:szCs w:val="24"/>
        </w:rPr>
        <w:t> </w:t>
      </w:r>
      <w:r>
        <w:rPr>
          <w:rFonts w:ascii="宋体" w:hAnsi="宋体" w:cs="宋体" w:eastAsia="宋体" w:hint="default"/>
          <w:spacing w:val="-3"/>
          <w:sz w:val="24"/>
          <w:szCs w:val="24"/>
        </w:rPr>
        <w:t>我们审计了后附的同方国芯电子股份有限公司（以下简称同方国芯）财务报表，包括</w:t>
      </w:r>
      <w:r>
        <w:rPr>
          <w:rFonts w:ascii="Times New Roman" w:hAnsi="Times New Roman" w:cs="Times New Roman" w:eastAsia="Times New Roman" w:hint="default"/>
          <w:spacing w:val="-3"/>
          <w:sz w:val="24"/>
          <w:szCs w:val="24"/>
        </w:rPr>
        <w:t>2012</w:t>
      </w:r>
    </w:p>
    <w:p>
      <w:pPr>
        <w:pStyle w:val="BodyText"/>
        <w:spacing w:line="271" w:lineRule="exact"/>
        <w:ind w:left="117"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年度的合并及母公司利润表、合并及母公司现金</w:t>
      </w:r>
    </w:p>
    <w:p>
      <w:pPr>
        <w:spacing w:line="415" w:lineRule="auto" w:before="135"/>
        <w:ind w:left="600" w:right="4329" w:hanging="483"/>
        <w:jc w:val="left"/>
        <w:rPr>
          <w:rFonts w:ascii="宋体" w:hAnsi="宋体" w:cs="宋体" w:eastAsia="宋体" w:hint="default"/>
          <w:sz w:val="24"/>
          <w:szCs w:val="24"/>
        </w:rPr>
      </w:pPr>
      <w:r>
        <w:rPr>
          <w:rFonts w:ascii="宋体" w:hAnsi="宋体" w:cs="宋体" w:eastAsia="宋体" w:hint="default"/>
          <w:sz w:val="24"/>
          <w:szCs w:val="24"/>
        </w:rPr>
        <w:t>流量表、合并及母公司股东权益变动表，以及财务报表附注。 </w:t>
      </w: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p>
      <w:pPr>
        <w:pStyle w:val="BodyText"/>
        <w:spacing w:line="357" w:lineRule="auto" w:before="58"/>
        <w:ind w:left="117" w:right="1074" w:firstLine="480"/>
        <w:jc w:val="both"/>
      </w:pPr>
      <w:r>
        <w:rPr/>
        <w:t>编制和公允列报财务报表是同方国芯管理层的责任，这种责任包括：（</w:t>
      </w:r>
      <w:r>
        <w:rPr>
          <w:rFonts w:ascii="宋体" w:hAnsi="宋体" w:cs="宋体" w:eastAsia="宋体" w:hint="default"/>
        </w:rPr>
        <w:t>1</w:t>
      </w:r>
      <w:r>
        <w:rPr/>
        <w:t>）按照企业会计 准则的规定编制财务报表，并使其实现公允反映；（</w:t>
      </w:r>
      <w:r>
        <w:rPr>
          <w:rFonts w:ascii="宋体" w:hAnsi="宋体" w:cs="宋体" w:eastAsia="宋体" w:hint="default"/>
        </w:rPr>
        <w:t>2</w:t>
      </w:r>
      <w:r>
        <w:rPr/>
        <w:t>）设计、执行和维护必要的内部控制，</w:t>
      </w:r>
      <w:r>
        <w:rPr>
          <w:spacing w:val="-95"/>
        </w:rPr>
        <w:t> </w:t>
      </w:r>
      <w:r>
        <w:rPr>
          <w:spacing w:val="-95"/>
        </w:rPr>
      </w:r>
      <w:r>
        <w:rPr/>
        <w:t>以使财务报表不存在由于舞弊或错误导致的重大错报。</w:t>
      </w:r>
    </w:p>
    <w:p>
      <w:pPr>
        <w:spacing w:line="417" w:lineRule="auto" w:before="113"/>
        <w:ind w:left="598"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3"/>
          <w:sz w:val="24"/>
          <w:szCs w:val="24"/>
        </w:rPr>
        <w:t>我们的责任是在执行审计工作的基础上对财务报表发表审计意见。我们按照中国注册会计</w:t>
      </w:r>
    </w:p>
    <w:p>
      <w:pPr>
        <w:pStyle w:val="BodyText"/>
        <w:spacing w:line="290" w:lineRule="exact"/>
        <w:ind w:left="117" w:right="0"/>
        <w:jc w:val="left"/>
      </w:pPr>
      <w:r>
        <w:rPr>
          <w:spacing w:val="-3"/>
        </w:rPr>
        <w:t>师审计准则的规定执行了审计工作。中国注册会计师审计准则要求我们遵守中国注册会计师职</w:t>
      </w:r>
    </w:p>
    <w:p>
      <w:pPr>
        <w:pStyle w:val="BodyText"/>
        <w:spacing w:line="240" w:lineRule="auto" w:before="154"/>
        <w:ind w:left="117" w:right="0"/>
        <w:jc w:val="left"/>
      </w:pPr>
      <w:r>
        <w:rPr/>
        <w:t>业道德守则，计划和执行审计工作以对财务报表是否不存在重大错报获取合理保证。</w:t>
      </w:r>
    </w:p>
    <w:p>
      <w:pPr>
        <w:spacing w:line="240" w:lineRule="auto" w:before="9"/>
        <w:rPr>
          <w:rFonts w:ascii="宋体" w:hAnsi="宋体" w:cs="宋体" w:eastAsia="宋体" w:hint="default"/>
          <w:sz w:val="23"/>
          <w:szCs w:val="23"/>
        </w:rPr>
      </w:pPr>
    </w:p>
    <w:p>
      <w:pPr>
        <w:pStyle w:val="BodyText"/>
        <w:spacing w:line="357" w:lineRule="auto"/>
        <w:ind w:left="117" w:right="1072" w:firstLine="480"/>
        <w:jc w:val="both"/>
      </w:pPr>
      <w:r>
        <w:rPr>
          <w:spacing w:val="-3"/>
        </w:rPr>
        <w:t>审计工作涉及实施审计程序，以获取有关财务报表金额和披露的审计证据。选择的审计程</w:t>
      </w:r>
      <w:r>
        <w:rPr/>
        <w:t> </w:t>
      </w:r>
      <w:r>
        <w:rPr>
          <w:spacing w:val="-3"/>
        </w:rPr>
        <w:t>序取决于注册会计师的判断，包括对由于舞弊或错误导致的财务报表重大错报风险的评估。在</w:t>
      </w:r>
      <w:r>
        <w:rPr>
          <w:spacing w:val="-85"/>
        </w:rPr>
        <w:t> </w:t>
      </w:r>
      <w:r>
        <w:rPr>
          <w:spacing w:val="-85"/>
        </w:rPr>
      </w:r>
      <w:r>
        <w:rPr>
          <w:spacing w:val="-3"/>
        </w:rPr>
        <w:t>进行风险评估时，注册会计师考虑与财务报表编制和公允列报相关的内部控制，以设计恰当的</w:t>
      </w:r>
      <w:r>
        <w:rPr>
          <w:spacing w:val="-85"/>
        </w:rPr>
        <w:t> </w:t>
      </w:r>
      <w:r>
        <w:rPr>
          <w:spacing w:val="-85"/>
        </w:rPr>
      </w:r>
      <w:r>
        <w:rPr>
          <w:spacing w:val="-3"/>
        </w:rPr>
        <w:t>审计程序，但目的并非对内部控制的有效性发表意见。审计工作还包括评价管理层选用会计政</w:t>
      </w:r>
      <w:r>
        <w:rPr>
          <w:spacing w:val="-85"/>
        </w:rPr>
        <w:t> </w:t>
      </w:r>
      <w:r>
        <w:rPr>
          <w:spacing w:val="-85"/>
        </w:rPr>
      </w:r>
      <w:r>
        <w:rPr/>
        <w:t>策的恰当性和作出会计估计的合理性，以及评价财务报表的总体列报。</w:t>
      </w:r>
    </w:p>
    <w:p>
      <w:pPr>
        <w:pStyle w:val="BodyText"/>
        <w:spacing w:line="544" w:lineRule="exact" w:before="37"/>
        <w:ind w:left="600" w:right="1929"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544" w:lineRule="exact"/>
        <w:jc w:val="left"/>
        <w:rPr>
          <w:rFonts w:ascii="宋体" w:hAnsi="宋体" w:cs="宋体" w:eastAsia="宋体" w:hint="default"/>
        </w:rPr>
        <w:sectPr>
          <w:footerReference w:type="default" r:id="rId26"/>
          <w:pgSz w:w="11910" w:h="16840"/>
          <w:pgMar w:footer="1100" w:header="0" w:top="1060" w:bottom="1300" w:left="960" w:right="0"/>
          <w:pgNumType w:start="45"/>
        </w:sectPr>
      </w:pPr>
    </w:p>
    <w:p>
      <w:pPr>
        <w:pStyle w:val="BodyText"/>
        <w:spacing w:line="357" w:lineRule="auto" w:before="104"/>
        <w:ind w:left="137" w:right="1072" w:firstLine="480"/>
        <w:jc w:val="both"/>
      </w:pPr>
      <w:r>
        <w:rPr>
          <w:spacing w:val="-3"/>
        </w:rPr>
        <w:t>我们认为，同方国芯财务报表在所有重大方面按照企业会计准则的规定编制，公允反映了</w:t>
      </w:r>
      <w:r>
        <w:rPr/>
        <w:t> </w:t>
      </w:r>
      <w:r>
        <w:rPr>
          <w:spacing w:val="2"/>
        </w:rPr>
        <w:t>同方国芯</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日的合并及母公司财务状况以及</w:t>
      </w:r>
      <w:r>
        <w:rPr>
          <w:rFonts w:ascii="宋体" w:hAnsi="宋体" w:cs="宋体" w:eastAsia="宋体" w:hint="default"/>
          <w:spacing w:val="2"/>
        </w:rPr>
        <w:t>2012</w:t>
      </w:r>
      <w:r>
        <w:rPr>
          <w:spacing w:val="2"/>
        </w:rPr>
        <w:t>年度的合并及母公司经营成果和</w:t>
      </w:r>
      <w:r>
        <w:rPr>
          <w:spacing w:val="-83"/>
        </w:rPr>
        <w:t> </w:t>
      </w:r>
      <w:r>
        <w:rPr>
          <w:spacing w:val="-83"/>
        </w:rPr>
      </w:r>
      <w:r>
        <w:rPr/>
        <w:t>现金流量。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BodyText"/>
        <w:tabs>
          <w:tab w:pos="5058" w:val="left" w:leader="none"/>
        </w:tabs>
        <w:spacing w:line="240" w:lineRule="auto"/>
        <w:ind w:left="137" w:right="0"/>
        <w:jc w:val="left"/>
      </w:pPr>
      <w:r>
        <w:rPr/>
        <w:t>北京兴华会计师事务所有限责任公司</w:t>
        <w:tab/>
        <w:t>中国注册会计师：陈胜华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8"/>
        <w:ind w:left="5097" w:right="0"/>
        <w:jc w:val="left"/>
      </w:pPr>
      <w:r>
        <w:rPr/>
        <w:t>中国注册会计师：杨轶辉</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BodyText"/>
        <w:tabs>
          <w:tab w:pos="5178" w:val="left" w:leader="none"/>
        </w:tabs>
        <w:spacing w:line="240" w:lineRule="auto"/>
        <w:ind w:left="1218" w:right="0"/>
        <w:jc w:val="left"/>
      </w:pPr>
      <w:r>
        <w:rPr/>
        <w:t>中国·北京市</w:t>
        <w:tab/>
        <w:t>二○一三年三月二十七日</w:t>
      </w:r>
    </w:p>
    <w:p>
      <w:pPr>
        <w:spacing w:after="0" w:line="240" w:lineRule="auto"/>
        <w:jc w:val="left"/>
        <w:sectPr>
          <w:pgSz w:w="11910" w:h="16840"/>
          <w:pgMar w:header="0" w:footer="1100" w:top="1060" w:bottom="1300" w:left="940" w:right="0"/>
        </w:sectPr>
      </w:pPr>
    </w:p>
    <w:p>
      <w:pPr>
        <w:pStyle w:val="Heading3"/>
        <w:spacing w:line="240" w:lineRule="auto" w:before="25"/>
        <w:ind w:left="157" w:right="109"/>
        <w:jc w:val="left"/>
        <w:rPr>
          <w:b w:val="0"/>
          <w:bCs w:val="0"/>
        </w:rPr>
      </w:pPr>
      <w:r>
        <w:rPr/>
        <w:pict>
          <v:group style="position:absolute;margin-left:52.439999pt;margin-top:2.185654pt;width:490.55pt;height:.1pt;mso-position-horizontal-relative:page;mso-position-vertical-relative:paragraph;z-index:-681520" coordorigin="1049,44" coordsize="9811,2">
            <v:shape style="position:absolute;left:1049;top:44;width:9811;height:2" coordorigin="1049,44" coordsize="9811,0" path="m1049,44l10860,44e" filled="false" stroked="true" strokeweight=".72pt" strokecolor="#000000">
              <v:path arrowok="t"/>
            </v:shape>
            <w10:wrap type="none"/>
          </v:group>
        </w:pict>
      </w:r>
      <w:r>
        <w:rPr/>
        <w:t>二、财务报表</w:t>
      </w:r>
      <w:r>
        <w:rPr>
          <w:b w:val="0"/>
          <w:bCs w:val="0"/>
        </w:rPr>
      </w:r>
    </w:p>
    <w:p>
      <w:pPr>
        <w:spacing w:line="240" w:lineRule="auto" w:before="5"/>
        <w:rPr>
          <w:rFonts w:ascii="宋体" w:hAnsi="宋体" w:cs="宋体" w:eastAsia="宋体" w:hint="default"/>
          <w:b/>
          <w:bCs/>
          <w:sz w:val="9"/>
          <w:szCs w:val="9"/>
        </w:rPr>
      </w:pPr>
    </w:p>
    <w:p>
      <w:pPr>
        <w:spacing w:before="44"/>
        <w:ind w:left="0" w:right="916" w:firstLine="0"/>
        <w:jc w:val="center"/>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p>
      <w:pPr>
        <w:spacing w:before="117"/>
        <w:ind w:left="0" w:right="918"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10"/>
        <w:rPr>
          <w:rFonts w:ascii="宋体" w:hAnsi="宋体" w:cs="宋体" w:eastAsia="宋体" w:hint="default"/>
          <w:b/>
          <w:bCs/>
          <w:sz w:val="13"/>
          <w:szCs w:val="13"/>
        </w:rPr>
      </w:pPr>
    </w:p>
    <w:p>
      <w:pPr>
        <w:tabs>
          <w:tab w:pos="7407" w:val="left" w:leader="none"/>
        </w:tabs>
        <w:spacing w:before="0"/>
        <w:ind w:left="0" w:right="966"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2002"/>
        <w:gridCol w:w="581"/>
        <w:gridCol w:w="1141"/>
        <w:gridCol w:w="1133"/>
        <w:gridCol w:w="2158"/>
        <w:gridCol w:w="540"/>
        <w:gridCol w:w="1136"/>
        <w:gridCol w:w="1121"/>
      </w:tblGrid>
      <w:tr>
        <w:trPr>
          <w:trHeight w:val="250" w:hRule="exact"/>
        </w:trPr>
        <w:tc>
          <w:tcPr>
            <w:tcW w:w="2002" w:type="dxa"/>
            <w:tcBorders>
              <w:top w:val="single" w:sz="8" w:space="0" w:color="000000"/>
              <w:left w:val="single" w:sz="8" w:space="0" w:color="000000"/>
              <w:bottom w:val="single" w:sz="4" w:space="0" w:color="000000"/>
              <w:right w:val="single" w:sz="4" w:space="0" w:color="000000"/>
            </w:tcBorders>
          </w:tcPr>
          <w:p>
            <w:pPr>
              <w:pStyle w:val="TableParagraph"/>
              <w:spacing w:line="194" w:lineRule="exact"/>
              <w:ind w:right="2"/>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581"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b/>
                <w:bCs/>
                <w:sz w:val="15"/>
                <w:szCs w:val="15"/>
              </w:rPr>
              <w:t>附注七</w:t>
            </w:r>
            <w:r>
              <w:rPr>
                <w:rFonts w:ascii="宋体" w:hAnsi="宋体" w:cs="宋体" w:eastAsia="宋体" w:hint="default"/>
                <w:sz w:val="15"/>
                <w:szCs w:val="15"/>
              </w:rPr>
            </w:r>
          </w:p>
        </w:tc>
        <w:tc>
          <w:tcPr>
            <w:tcW w:w="1141"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left="26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left="259"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2158"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540"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b/>
                <w:bCs/>
                <w:sz w:val="15"/>
                <w:szCs w:val="15"/>
              </w:rPr>
              <w:t>附注七</w:t>
            </w:r>
            <w:r>
              <w:rPr>
                <w:rFonts w:ascii="宋体" w:hAnsi="宋体" w:cs="宋体" w:eastAsia="宋体" w:hint="default"/>
                <w:sz w:val="15"/>
                <w:szCs w:val="15"/>
              </w:rPr>
            </w:r>
          </w:p>
        </w:tc>
        <w:tc>
          <w:tcPr>
            <w:tcW w:w="1136" w:type="dxa"/>
            <w:tcBorders>
              <w:top w:val="single" w:sz="8" w:space="0" w:color="000000"/>
              <w:left w:val="single" w:sz="4" w:space="0" w:color="000000"/>
              <w:bottom w:val="single" w:sz="4" w:space="0" w:color="000000"/>
              <w:right w:val="single" w:sz="4" w:space="0" w:color="000000"/>
            </w:tcBorders>
          </w:tcPr>
          <w:p>
            <w:pPr>
              <w:pStyle w:val="TableParagraph"/>
              <w:spacing w:line="194" w:lineRule="exact"/>
              <w:ind w:left="259"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121" w:type="dxa"/>
            <w:tcBorders>
              <w:top w:val="single" w:sz="8" w:space="0" w:color="000000"/>
              <w:left w:val="single" w:sz="4" w:space="0" w:color="000000"/>
              <w:bottom w:val="single" w:sz="4" w:space="0" w:color="000000"/>
              <w:right w:val="single" w:sz="8" w:space="0" w:color="000000"/>
            </w:tcBorders>
          </w:tcPr>
          <w:p>
            <w:pPr>
              <w:pStyle w:val="TableParagraph"/>
              <w:spacing w:line="194" w:lineRule="exact"/>
              <w:ind w:left="251"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9"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870,645,948.25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653,878,574.34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48,750,000.00</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8"/>
              <w:jc w:val="right"/>
              <w:rPr>
                <w:rFonts w:ascii="Times New Roman" w:hAnsi="Times New Roman" w:cs="Times New Roman" w:eastAsia="Times New Roman" w:hint="default"/>
                <w:sz w:val="15"/>
                <w:szCs w:val="15"/>
              </w:rPr>
            </w:pPr>
            <w:r>
              <w:rPr>
                <w:rFonts w:ascii="Times New Roman"/>
                <w:spacing w:val="-1"/>
                <w:sz w:val="15"/>
              </w:rPr>
              <w:t>985,401.45</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拆出资金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17,538,050.20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2,408,057.41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321,197,103.79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187,904,097.88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Times New Roman" w:hAnsi="Times New Roman" w:cs="Times New Roman" w:eastAsia="Times New Roman" w:hint="default"/>
                <w:sz w:val="15"/>
                <w:szCs w:val="15"/>
              </w:rPr>
            </w:pPr>
            <w:r>
              <w:rPr>
                <w:rFonts w:ascii="Times New Roman"/>
                <w:spacing w:val="-1"/>
                <w:sz w:val="15"/>
              </w:rPr>
              <w:t>102,574,354.24</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6"/>
              <w:jc w:val="right"/>
              <w:rPr>
                <w:rFonts w:ascii="Times New Roman" w:hAnsi="Times New Roman" w:cs="Times New Roman" w:eastAsia="Times New Roman" w:hint="default"/>
                <w:sz w:val="15"/>
                <w:szCs w:val="15"/>
              </w:rPr>
            </w:pPr>
            <w:r>
              <w:rPr>
                <w:rFonts w:ascii="Times New Roman"/>
                <w:spacing w:val="-2"/>
                <w:sz w:val="15"/>
              </w:rPr>
              <w:t>111,105,432.37</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27,661,222.82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22,520,028.16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92,170,133.81</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8"/>
              <w:jc w:val="right"/>
              <w:rPr>
                <w:rFonts w:ascii="Times New Roman" w:hAnsi="Times New Roman" w:cs="Times New Roman" w:eastAsia="Times New Roman" w:hint="default"/>
                <w:sz w:val="15"/>
                <w:szCs w:val="15"/>
              </w:rPr>
            </w:pPr>
            <w:r>
              <w:rPr>
                <w:rFonts w:ascii="Times New Roman"/>
                <w:spacing w:val="-1"/>
                <w:sz w:val="15"/>
              </w:rPr>
              <w:t>71,991,258.37</w:t>
            </w: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应收保费</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Times New Roman" w:hAnsi="Times New Roman" w:cs="Times New Roman" w:eastAsia="Times New Roman" w:hint="default"/>
                <w:sz w:val="15"/>
                <w:szCs w:val="15"/>
              </w:rPr>
            </w:pPr>
            <w:r>
              <w:rPr>
                <w:rFonts w:ascii="Times New Roman"/>
                <w:spacing w:val="-1"/>
                <w:sz w:val="15"/>
              </w:rPr>
              <w:t>20,981,372.94</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8"/>
              <w:jc w:val="right"/>
              <w:rPr>
                <w:rFonts w:ascii="Times New Roman" w:hAnsi="Times New Roman" w:cs="Times New Roman" w:eastAsia="Times New Roman" w:hint="default"/>
                <w:sz w:val="15"/>
                <w:szCs w:val="15"/>
              </w:rPr>
            </w:pPr>
            <w:r>
              <w:rPr>
                <w:rFonts w:ascii="Times New Roman"/>
                <w:spacing w:val="-1"/>
                <w:sz w:val="15"/>
              </w:rPr>
              <w:t>674,107.44</w:t>
            </w:r>
          </w:p>
        </w:tc>
      </w:tr>
      <w:tr>
        <w:trPr>
          <w:trHeight w:val="255"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应收分保账款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应收分保合同准备金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23,232,724.46</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9"/>
              <w:jc w:val="right"/>
              <w:rPr>
                <w:rFonts w:ascii="Times New Roman" w:hAnsi="Times New Roman" w:cs="Times New Roman" w:eastAsia="Times New Roman" w:hint="default"/>
                <w:sz w:val="15"/>
                <w:szCs w:val="15"/>
              </w:rPr>
            </w:pPr>
            <w:r>
              <w:rPr>
                <w:rFonts w:ascii="Times New Roman"/>
                <w:spacing w:val="-1"/>
                <w:sz w:val="15"/>
              </w:rPr>
              <w:t>12,878,613.05</w:t>
            </w: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5"/>
                <w:szCs w:val="15"/>
              </w:rPr>
            </w:pPr>
            <w:r>
              <w:rPr>
                <w:rFonts w:ascii="Times New Roman"/>
                <w:spacing w:val="-1"/>
                <w:sz w:val="15"/>
              </w:rPr>
              <w:t>8,648,501.07</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6"/>
              <w:jc w:val="right"/>
              <w:rPr>
                <w:rFonts w:ascii="Times New Roman" w:hAnsi="Times New Roman" w:cs="Times New Roman" w:eastAsia="Times New Roman" w:hint="default"/>
                <w:sz w:val="15"/>
                <w:szCs w:val="15"/>
              </w:rPr>
            </w:pPr>
            <w:r>
              <w:rPr>
                <w:rFonts w:ascii="Times New Roman"/>
                <w:spacing w:val="-2"/>
                <w:sz w:val="15"/>
              </w:rPr>
              <w:t>-1,372,811.28</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16,096,054.37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12,604,234.72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2"/>
                <w:sz w:val="15"/>
              </w:rPr>
              <w:t>208,258,110.12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2"/>
                <w:sz w:val="15"/>
              </w:rPr>
              <w:t>117,597,249.12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20,659,707.61</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9"/>
              <w:jc w:val="right"/>
              <w:rPr>
                <w:rFonts w:ascii="Times New Roman" w:hAnsi="Times New Roman" w:cs="Times New Roman" w:eastAsia="Times New Roman" w:hint="default"/>
                <w:sz w:val="15"/>
                <w:szCs w:val="15"/>
              </w:rPr>
            </w:pPr>
            <w:r>
              <w:rPr>
                <w:rFonts w:ascii="Times New Roman"/>
                <w:spacing w:val="-1"/>
                <w:sz w:val="15"/>
              </w:rPr>
              <w:t>13,099,964.82</w:t>
            </w: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9"/>
              <w:ind w:left="19"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15"/>
                <w:szCs w:val="15"/>
              </w:rPr>
            </w:pPr>
            <w:r>
              <w:rPr>
                <w:rFonts w:ascii="Times New Roman"/>
                <w:b/>
                <w:spacing w:val="-1"/>
                <w:sz w:val="15"/>
              </w:rPr>
              <w:t>1,461,396,489.55</w:t>
            </w:r>
            <w:r>
              <w:rPr>
                <w:rFonts w:ascii="Times New Roman"/>
                <w:spacing w:val="-1"/>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15"/>
                <w:szCs w:val="15"/>
              </w:rPr>
            </w:pPr>
            <w:r>
              <w:rPr>
                <w:rFonts w:ascii="Times New Roman"/>
                <w:b/>
                <w:spacing w:val="-1"/>
                <w:sz w:val="15"/>
              </w:rPr>
              <w:t>996,912,241.63</w:t>
            </w:r>
            <w:r>
              <w:rPr>
                <w:rFonts w:ascii="Times New Roman"/>
                <w:spacing w:val="-1"/>
                <w:sz w:val="15"/>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Times New Roman" w:hAnsi="Times New Roman" w:cs="Times New Roman" w:eastAsia="Times New Roman" w:hint="default"/>
                <w:sz w:val="15"/>
                <w:szCs w:val="15"/>
              </w:rPr>
            </w:pPr>
            <w:r>
              <w:rPr>
                <w:rFonts w:ascii="Times New Roman"/>
                <w:spacing w:val="-1"/>
                <w:sz w:val="15"/>
              </w:rPr>
              <w:t>790,000.00</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8"/>
              <w:jc w:val="right"/>
              <w:rPr>
                <w:rFonts w:ascii="Times New Roman" w:hAnsi="Times New Roman" w:cs="Times New Roman" w:eastAsia="Times New Roman" w:hint="default"/>
                <w:sz w:val="15"/>
                <w:szCs w:val="15"/>
              </w:rPr>
            </w:pPr>
            <w:r>
              <w:rPr>
                <w:rFonts w:ascii="Times New Roman"/>
                <w:spacing w:val="-1"/>
                <w:sz w:val="15"/>
              </w:rPr>
              <w:t>920,000.00</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发放委托贷款及垫款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5"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70"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24"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15"/>
                <w:szCs w:val="15"/>
              </w:rPr>
            </w:pPr>
            <w:r>
              <w:rPr>
                <w:rFonts w:ascii="Times New Roman"/>
                <w:b/>
                <w:spacing w:val="-1"/>
                <w:sz w:val="15"/>
              </w:rPr>
              <w:t>317,806,794.13</w:t>
            </w:r>
            <w:r>
              <w:rPr>
                <w:rFonts w:ascii="Times New Roman"/>
                <w:spacing w:val="-1"/>
                <w:sz w:val="15"/>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right="16"/>
              <w:jc w:val="right"/>
              <w:rPr>
                <w:rFonts w:ascii="Times New Roman" w:hAnsi="Times New Roman" w:cs="Times New Roman" w:eastAsia="Times New Roman" w:hint="default"/>
                <w:sz w:val="15"/>
                <w:szCs w:val="15"/>
              </w:rPr>
            </w:pPr>
            <w:r>
              <w:rPr>
                <w:rFonts w:ascii="Times New Roman"/>
                <w:b/>
                <w:spacing w:val="-1"/>
                <w:sz w:val="15"/>
              </w:rPr>
              <w:t>210,281,966.22</w:t>
            </w:r>
            <w:r>
              <w:rPr>
                <w:rFonts w:ascii="Times New Roman"/>
                <w:spacing w:val="-1"/>
                <w:sz w:val="15"/>
              </w:rPr>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4,937,018.72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5,148,444.91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 w:right="0"/>
              <w:jc w:val="center"/>
              <w:rPr>
                <w:rFonts w:ascii="Times New Roman" w:hAnsi="Times New Roman" w:cs="Times New Roman" w:eastAsia="Times New Roman" w:hint="default"/>
                <w:sz w:val="15"/>
                <w:szCs w:val="15"/>
              </w:rPr>
            </w:pPr>
            <w:r>
              <w:rPr>
                <w:rFonts w:ascii="Times New Roman"/>
                <w:w w:val="100"/>
                <w:sz w:val="15"/>
              </w:rPr>
              <w:t>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5"/>
                <w:szCs w:val="15"/>
              </w:rPr>
            </w:pPr>
            <w:r>
              <w:rPr>
                <w:rFonts w:ascii="Times New Roman"/>
                <w:spacing w:val="-1"/>
                <w:sz w:val="15"/>
              </w:rPr>
              <w:t>300,708,561.10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5"/>
                <w:szCs w:val="15"/>
              </w:rPr>
            </w:pPr>
            <w:r>
              <w:rPr>
                <w:rFonts w:ascii="Times New Roman"/>
                <w:spacing w:val="-1"/>
                <w:sz w:val="15"/>
              </w:rPr>
              <w:t>259,947,736.08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5" w:right="0"/>
              <w:jc w:val="center"/>
              <w:rPr>
                <w:rFonts w:ascii="Times New Roman" w:hAnsi="Times New Roman" w:cs="Times New Roman" w:eastAsia="Times New Roman" w:hint="default"/>
                <w:sz w:val="15"/>
                <w:szCs w:val="15"/>
              </w:rPr>
            </w:pPr>
            <w:r>
              <w:rPr>
                <w:rFonts w:ascii="Times New Roman"/>
                <w:w w:val="100"/>
                <w:sz w:val="15"/>
              </w:rPr>
              <w:t>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2"/>
                <w:sz w:val="15"/>
              </w:rPr>
              <w:t>35,683,804.11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14,869,750.58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34,750,000.00</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9"/>
              <w:jc w:val="right"/>
              <w:rPr>
                <w:rFonts w:ascii="Times New Roman" w:hAnsi="Times New Roman" w:cs="Times New Roman" w:eastAsia="Times New Roman" w:hint="default"/>
                <w:sz w:val="15"/>
                <w:szCs w:val="15"/>
              </w:rPr>
            </w:pPr>
            <w:r>
              <w:rPr>
                <w:rFonts w:ascii="Times New Roman"/>
                <w:spacing w:val="-1"/>
                <w:sz w:val="15"/>
              </w:rPr>
              <w:t>40,390,000.00</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7"/>
              <w:jc w:val="right"/>
              <w:rPr>
                <w:rFonts w:ascii="Times New Roman" w:hAnsi="Times New Roman" w:cs="Times New Roman" w:eastAsia="Times New Roman" w:hint="default"/>
                <w:sz w:val="15"/>
                <w:szCs w:val="15"/>
              </w:rPr>
            </w:pPr>
            <w:r>
              <w:rPr>
                <w:rFonts w:ascii="Times New Roman"/>
                <w:spacing w:val="-2"/>
                <w:sz w:val="15"/>
              </w:rPr>
              <w:t>340,612,115.13</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9"/>
              <w:jc w:val="right"/>
              <w:rPr>
                <w:rFonts w:ascii="Times New Roman" w:hAnsi="Times New Roman" w:cs="Times New Roman" w:eastAsia="Times New Roman" w:hint="default"/>
                <w:sz w:val="15"/>
                <w:szCs w:val="15"/>
              </w:rPr>
            </w:pPr>
            <w:r>
              <w:rPr>
                <w:rFonts w:ascii="Times New Roman"/>
                <w:spacing w:val="-1"/>
                <w:sz w:val="15"/>
              </w:rPr>
              <w:t>23,817,183.17</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7"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Times New Roman" w:hAnsi="Times New Roman" w:cs="Times New Roman" w:eastAsia="Times New Roman" w:hint="default"/>
                <w:sz w:val="15"/>
                <w:szCs w:val="15"/>
              </w:rPr>
            </w:pPr>
            <w:r>
              <w:rPr>
                <w:rFonts w:ascii="Times New Roman"/>
                <w:b/>
                <w:spacing w:val="-2"/>
                <w:sz w:val="15"/>
              </w:rPr>
              <w:t>375,362,115.13</w:t>
            </w:r>
            <w:r>
              <w:rPr>
                <w:rFonts w:ascii="Times New Roman"/>
                <w:spacing w:val="-2"/>
                <w:sz w:val="15"/>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9"/>
              <w:jc w:val="right"/>
              <w:rPr>
                <w:rFonts w:ascii="Times New Roman" w:hAnsi="Times New Roman" w:cs="Times New Roman" w:eastAsia="Times New Roman" w:hint="default"/>
                <w:sz w:val="15"/>
                <w:szCs w:val="15"/>
              </w:rPr>
            </w:pPr>
            <w:r>
              <w:rPr>
                <w:rFonts w:ascii="Times New Roman"/>
                <w:b/>
                <w:spacing w:val="-1"/>
                <w:sz w:val="15"/>
              </w:rPr>
              <w:t>64,207,183.17</w:t>
            </w:r>
            <w:r>
              <w:rPr>
                <w:rFonts w:ascii="Times New Roman"/>
                <w:spacing w:val="-1"/>
                <w:sz w:val="15"/>
              </w:rPr>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2" w:right="0"/>
              <w:jc w:val="center"/>
              <w:rPr>
                <w:rFonts w:ascii="Times New Roman" w:hAnsi="Times New Roman" w:cs="Times New Roman" w:eastAsia="Times New Roman" w:hint="default"/>
                <w:sz w:val="15"/>
                <w:szCs w:val="15"/>
              </w:rPr>
            </w:pPr>
            <w:r>
              <w:rPr>
                <w:rFonts w:ascii="Times New Roman"/>
                <w:sz w:val="15"/>
              </w:rPr>
              <w:t>10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10,914,287.81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2"/>
                <w:sz w:val="15"/>
              </w:rPr>
              <w:t>11,119,520.20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15"/>
                <w:szCs w:val="15"/>
              </w:rPr>
            </w:pPr>
            <w:r>
              <w:rPr>
                <w:rFonts w:ascii="Times New Roman"/>
                <w:b/>
                <w:spacing w:val="-1"/>
                <w:sz w:val="15"/>
              </w:rPr>
              <w:t>693,168,909.26</w:t>
            </w:r>
            <w:r>
              <w:rPr>
                <w:rFonts w:ascii="Times New Roman"/>
                <w:spacing w:val="-1"/>
                <w:sz w:val="15"/>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6"/>
              <w:jc w:val="right"/>
              <w:rPr>
                <w:rFonts w:ascii="Times New Roman" w:hAnsi="Times New Roman" w:cs="Times New Roman" w:eastAsia="Times New Roman" w:hint="default"/>
                <w:sz w:val="15"/>
                <w:szCs w:val="15"/>
              </w:rPr>
            </w:pPr>
            <w:r>
              <w:rPr>
                <w:rFonts w:ascii="Times New Roman"/>
                <w:b/>
                <w:spacing w:val="-1"/>
                <w:sz w:val="15"/>
              </w:rPr>
              <w:t>274,489,149.39</w:t>
            </w:r>
            <w:r>
              <w:rPr>
                <w:rFonts w:ascii="Times New Roman"/>
                <w:spacing w:val="-1"/>
                <w:sz w:val="15"/>
              </w:rPr>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2" w:right="0"/>
              <w:jc w:val="center"/>
              <w:rPr>
                <w:rFonts w:ascii="Times New Roman" w:hAnsi="Times New Roman" w:cs="Times New Roman" w:eastAsia="Times New Roman" w:hint="default"/>
                <w:sz w:val="15"/>
                <w:szCs w:val="15"/>
              </w:rPr>
            </w:pPr>
            <w:r>
              <w:rPr>
                <w:rFonts w:ascii="Times New Roman"/>
                <w:sz w:val="15"/>
              </w:rPr>
              <w:t>10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1"/>
                <w:sz w:val="15"/>
              </w:rPr>
              <w:t>210,859,582.41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32,534,210.46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5"/>
                <w:szCs w:val="15"/>
              </w:rPr>
            </w:pPr>
            <w:r>
              <w:rPr>
                <w:rFonts w:ascii="宋体" w:hAnsi="宋体" w:cs="宋体" w:eastAsia="宋体" w:hint="default"/>
                <w:sz w:val="15"/>
                <w:szCs w:val="15"/>
              </w:rPr>
              <w:t>股东权益：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8" w:right="0"/>
              <w:jc w:val="center"/>
              <w:rPr>
                <w:rFonts w:ascii="Times New Roman" w:hAnsi="Times New Roman" w:cs="Times New Roman" w:eastAsia="Times New Roman" w:hint="default"/>
                <w:sz w:val="15"/>
                <w:szCs w:val="15"/>
              </w:rPr>
            </w:pPr>
            <w:r>
              <w:rPr>
                <w:rFonts w:ascii="Times New Roman"/>
                <w:spacing w:val="-4"/>
                <w:sz w:val="15"/>
              </w:rPr>
              <w:t>11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5"/>
                <w:szCs w:val="15"/>
              </w:rPr>
            </w:pPr>
            <w:r>
              <w:rPr>
                <w:rFonts w:ascii="Times New Roman"/>
                <w:spacing w:val="-1"/>
                <w:sz w:val="15"/>
              </w:rPr>
              <w:t>685,676,016.95</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5"/>
                <w:szCs w:val="15"/>
              </w:rPr>
            </w:pPr>
            <w:r>
              <w:rPr>
                <w:rFonts w:ascii="Times New Roman"/>
                <w:spacing w:val="-1"/>
                <w:sz w:val="15"/>
              </w:rPr>
              <w:t>296,941,323.00</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6"/>
              <w:jc w:val="right"/>
              <w:rPr>
                <w:rFonts w:ascii="Times New Roman" w:hAnsi="Times New Roman" w:cs="Times New Roman" w:eastAsia="Times New Roman" w:hint="default"/>
                <w:sz w:val="15"/>
                <w:szCs w:val="15"/>
              </w:rPr>
            </w:pPr>
            <w:r>
              <w:rPr>
                <w:rFonts w:ascii="Times New Roman"/>
                <w:spacing w:val="-1"/>
                <w:sz w:val="15"/>
              </w:rPr>
              <w:t>135,000,000.00</w:t>
            </w:r>
          </w:p>
        </w:tc>
      </w:tr>
      <w:tr>
        <w:trPr>
          <w:trHeight w:val="255"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2" w:right="0"/>
              <w:jc w:val="center"/>
              <w:rPr>
                <w:rFonts w:ascii="Times New Roman" w:hAnsi="Times New Roman" w:cs="Times New Roman" w:eastAsia="Times New Roman" w:hint="default"/>
                <w:sz w:val="15"/>
                <w:szCs w:val="15"/>
              </w:rPr>
            </w:pPr>
            <w:r>
              <w:rPr>
                <w:rFonts w:ascii="Times New Roman"/>
                <w:sz w:val="15"/>
              </w:rPr>
              <w:t>12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spacing w:val="-1"/>
                <w:sz w:val="15"/>
              </w:rPr>
              <w:t>2,351,875.80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spacing w:val="-1"/>
                <w:sz w:val="15"/>
              </w:rPr>
              <w:t>1,010,428.48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4" w:right="0"/>
              <w:jc w:val="center"/>
              <w:rPr>
                <w:rFonts w:ascii="Times New Roman" w:hAnsi="Times New Roman" w:cs="Times New Roman" w:eastAsia="Times New Roman" w:hint="default"/>
                <w:sz w:val="15"/>
                <w:szCs w:val="15"/>
              </w:rPr>
            </w:pPr>
            <w:r>
              <w:rPr>
                <w:rFonts w:ascii="Times New Roman"/>
                <w:sz w:val="15"/>
              </w:rPr>
              <w:t>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Times New Roman" w:hAnsi="Times New Roman" w:cs="Times New Roman" w:eastAsia="Times New Roman" w:hint="default"/>
                <w:sz w:val="15"/>
                <w:szCs w:val="15"/>
              </w:rPr>
            </w:pPr>
            <w:r>
              <w:rPr>
                <w:rFonts w:ascii="Times New Roman"/>
                <w:spacing w:val="-2"/>
                <w:sz w:val="15"/>
              </w:rPr>
              <w:t>808,110,463.49</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1"/>
              <w:ind w:right="16"/>
              <w:jc w:val="right"/>
              <w:rPr>
                <w:rFonts w:ascii="Times New Roman" w:hAnsi="Times New Roman" w:cs="Times New Roman" w:eastAsia="Times New Roman" w:hint="default"/>
                <w:sz w:val="15"/>
                <w:szCs w:val="15"/>
              </w:rPr>
            </w:pPr>
            <w:r>
              <w:rPr>
                <w:rFonts w:ascii="Times New Roman"/>
                <w:spacing w:val="-1"/>
                <w:sz w:val="15"/>
              </w:rPr>
              <w:t>196,578,435.61</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2" w:right="0"/>
              <w:jc w:val="center"/>
              <w:rPr>
                <w:rFonts w:ascii="Times New Roman" w:hAnsi="Times New Roman" w:cs="Times New Roman" w:eastAsia="Times New Roman" w:hint="default"/>
                <w:sz w:val="15"/>
                <w:szCs w:val="15"/>
              </w:rPr>
            </w:pPr>
            <w:r>
              <w:rPr>
                <w:rFonts w:ascii="Times New Roman"/>
                <w:sz w:val="15"/>
              </w:rPr>
              <w:t>13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spacing w:val="-1"/>
                <w:sz w:val="15"/>
              </w:rPr>
              <w:t>12,625,384.89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spacing w:val="-2"/>
                <w:sz w:val="15"/>
              </w:rPr>
              <w:t>8,098,791.11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15"/>
                <w:szCs w:val="15"/>
              </w:rPr>
            </w:pPr>
            <w:r>
              <w:rPr>
                <w:rFonts w:ascii="Times New Roman"/>
                <w:b/>
                <w:spacing w:val="-1"/>
                <w:sz w:val="15"/>
              </w:rPr>
              <w:t>1,263,756,531.79</w:t>
            </w:r>
            <w:r>
              <w:rPr>
                <w:rFonts w:ascii="Times New Roman"/>
                <w:spacing w:val="-1"/>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15"/>
                <w:szCs w:val="15"/>
              </w:rPr>
            </w:pPr>
            <w:r>
              <w:rPr>
                <w:rFonts w:ascii="Times New Roman"/>
                <w:b/>
                <w:spacing w:val="-1"/>
                <w:sz w:val="15"/>
              </w:rPr>
              <w:t>332,728,881.82</w:t>
            </w:r>
            <w:r>
              <w:rPr>
                <w:rFonts w:ascii="Times New Roman"/>
                <w:spacing w:val="-1"/>
                <w:sz w:val="15"/>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4" w:right="0"/>
              <w:jc w:val="center"/>
              <w:rPr>
                <w:rFonts w:ascii="Times New Roman" w:hAnsi="Times New Roman" w:cs="Times New Roman" w:eastAsia="Times New Roman" w:hint="default"/>
                <w:sz w:val="15"/>
                <w:szCs w:val="15"/>
              </w:rPr>
            </w:pPr>
            <w:r>
              <w:rPr>
                <w:rFonts w:ascii="Times New Roman"/>
                <w:sz w:val="15"/>
              </w:rPr>
              <w:t>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Times New Roman" w:hAnsi="Times New Roman" w:cs="Times New Roman" w:eastAsia="Times New Roman" w:hint="default"/>
                <w:sz w:val="15"/>
                <w:szCs w:val="15"/>
              </w:rPr>
            </w:pPr>
            <w:r>
              <w:rPr>
                <w:rFonts w:ascii="Times New Roman"/>
                <w:spacing w:val="-1"/>
                <w:sz w:val="15"/>
              </w:rPr>
              <w:t>35,210,227.59</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9"/>
              <w:jc w:val="right"/>
              <w:rPr>
                <w:rFonts w:ascii="Times New Roman" w:hAnsi="Times New Roman" w:cs="Times New Roman" w:eastAsia="Times New Roman" w:hint="default"/>
                <w:sz w:val="15"/>
                <w:szCs w:val="15"/>
              </w:rPr>
            </w:pPr>
            <w:r>
              <w:rPr>
                <w:rFonts w:ascii="Times New Roman"/>
                <w:spacing w:val="-1"/>
                <w:sz w:val="15"/>
              </w:rPr>
              <w:t>27,994,756.99</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 w:right="0"/>
              <w:jc w:val="center"/>
              <w:rPr>
                <w:rFonts w:ascii="Times New Roman" w:hAnsi="Times New Roman" w:cs="Times New Roman" w:eastAsia="Times New Roman" w:hint="default"/>
                <w:sz w:val="15"/>
                <w:szCs w:val="15"/>
              </w:rPr>
            </w:pPr>
            <w:r>
              <w:rPr>
                <w:rFonts w:ascii="Times New Roman"/>
                <w:sz w:val="15"/>
              </w:rPr>
              <w:t>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Times New Roman" w:hAnsi="Times New Roman" w:cs="Times New Roman" w:eastAsia="Times New Roman" w:hint="default"/>
                <w:sz w:val="15"/>
                <w:szCs w:val="15"/>
              </w:rPr>
            </w:pPr>
            <w:r>
              <w:rPr>
                <w:rFonts w:ascii="Times New Roman"/>
                <w:spacing w:val="-1"/>
                <w:sz w:val="15"/>
              </w:rPr>
              <w:t>843,589,687.73</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6"/>
              <w:jc w:val="right"/>
              <w:rPr>
                <w:rFonts w:ascii="Times New Roman" w:hAnsi="Times New Roman" w:cs="Times New Roman" w:eastAsia="Times New Roman" w:hint="default"/>
                <w:sz w:val="15"/>
                <w:szCs w:val="15"/>
              </w:rPr>
            </w:pPr>
            <w:r>
              <w:rPr>
                <w:rFonts w:ascii="Times New Roman"/>
                <w:spacing w:val="-1"/>
                <w:sz w:val="15"/>
              </w:rPr>
              <w:t>681,205,992.87</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5"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5"/>
                <w:szCs w:val="15"/>
              </w:rPr>
            </w:pPr>
            <w:r>
              <w:rPr>
                <w:rFonts w:ascii="宋体" w:hAnsi="宋体" w:cs="宋体" w:eastAsia="宋体" w:hint="default"/>
                <w:b/>
                <w:bCs/>
                <w:sz w:val="15"/>
                <w:szCs w:val="15"/>
              </w:rPr>
              <w:t>归属于母公司所有者权益合计</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15"/>
                <w:szCs w:val="15"/>
              </w:rPr>
            </w:pPr>
            <w:r>
              <w:rPr>
                <w:rFonts w:ascii="Times New Roman"/>
                <w:b/>
                <w:spacing w:val="-1"/>
                <w:sz w:val="15"/>
              </w:rPr>
              <w:t>1,983,851,701.81</w:t>
            </w:r>
            <w:r>
              <w:rPr>
                <w:rFonts w:ascii="Times New Roman"/>
                <w:spacing w:val="-1"/>
                <w:sz w:val="15"/>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right="16"/>
              <w:jc w:val="right"/>
              <w:rPr>
                <w:rFonts w:ascii="Times New Roman" w:hAnsi="Times New Roman" w:cs="Times New Roman" w:eastAsia="Times New Roman" w:hint="default"/>
                <w:sz w:val="15"/>
                <w:szCs w:val="15"/>
              </w:rPr>
            </w:pPr>
            <w:r>
              <w:rPr>
                <w:rFonts w:ascii="Times New Roman"/>
                <w:b/>
                <w:spacing w:val="-1"/>
                <w:sz w:val="15"/>
              </w:rPr>
              <w:t>1,040,779,185.47</w:t>
            </w:r>
            <w:r>
              <w:rPr>
                <w:rFonts w:ascii="Times New Roman"/>
                <w:spacing w:val="-1"/>
                <w:sz w:val="15"/>
              </w:rPr>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Times New Roman" w:hAnsi="Times New Roman" w:cs="Times New Roman" w:eastAsia="Times New Roman" w:hint="default"/>
                <w:sz w:val="15"/>
                <w:szCs w:val="15"/>
              </w:rPr>
            </w:pPr>
            <w:r>
              <w:rPr>
                <w:rFonts w:ascii="Times New Roman"/>
                <w:spacing w:val="-1"/>
                <w:sz w:val="15"/>
              </w:rPr>
              <w:t>48,132,410.27</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19"/>
              <w:jc w:val="right"/>
              <w:rPr>
                <w:rFonts w:ascii="Times New Roman" w:hAnsi="Times New Roman" w:cs="Times New Roman" w:eastAsia="Times New Roman" w:hint="default"/>
                <w:sz w:val="15"/>
                <w:szCs w:val="15"/>
              </w:rPr>
            </w:pPr>
            <w:r>
              <w:rPr>
                <w:rFonts w:ascii="Times New Roman"/>
                <w:spacing w:val="-1"/>
                <w:sz w:val="15"/>
              </w:rPr>
              <w:t>14,372,788.59</w:t>
            </w:r>
          </w:p>
        </w:tc>
      </w:tr>
      <w:tr>
        <w:trPr>
          <w:trHeight w:val="254" w:hRule="exact"/>
        </w:trPr>
        <w:tc>
          <w:tcPr>
            <w:tcW w:w="2002" w:type="dxa"/>
            <w:tcBorders>
              <w:top w:val="single" w:sz="4" w:space="0" w:color="000000"/>
              <w:left w:val="single" w:sz="8"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7"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15"/>
                <w:szCs w:val="15"/>
              </w:rPr>
            </w:pPr>
            <w:r>
              <w:rPr>
                <w:rFonts w:ascii="Times New Roman"/>
                <w:b/>
                <w:spacing w:val="-2"/>
                <w:sz w:val="15"/>
              </w:rPr>
              <w:t>2,031,984,112.08</w:t>
            </w:r>
            <w:r>
              <w:rPr>
                <w:rFonts w:ascii="Times New Roman"/>
                <w:spacing w:val="-2"/>
                <w:sz w:val="15"/>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6"/>
              <w:jc w:val="right"/>
              <w:rPr>
                <w:rFonts w:ascii="Times New Roman" w:hAnsi="Times New Roman" w:cs="Times New Roman" w:eastAsia="Times New Roman" w:hint="default"/>
                <w:sz w:val="15"/>
                <w:szCs w:val="15"/>
              </w:rPr>
            </w:pPr>
            <w:r>
              <w:rPr>
                <w:rFonts w:ascii="Times New Roman"/>
                <w:b/>
                <w:spacing w:val="-1"/>
                <w:sz w:val="15"/>
              </w:rPr>
              <w:t>1,055,151,974.06</w:t>
            </w:r>
            <w:r>
              <w:rPr>
                <w:rFonts w:ascii="Times New Roman"/>
                <w:spacing w:val="-1"/>
                <w:sz w:val="15"/>
              </w:rPr>
            </w:r>
          </w:p>
        </w:tc>
      </w:tr>
      <w:tr>
        <w:trPr>
          <w:trHeight w:val="262" w:hRule="exact"/>
        </w:trPr>
        <w:tc>
          <w:tcPr>
            <w:tcW w:w="200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
              <w:ind w:right="2"/>
              <w:jc w:val="center"/>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581" w:type="dxa"/>
            <w:tcBorders>
              <w:top w:val="single" w:sz="4" w:space="0" w:color="000000"/>
              <w:left w:val="single" w:sz="4" w:space="0" w:color="000000"/>
              <w:bottom w:val="single" w:sz="8" w:space="0" w:color="000000"/>
              <w:right w:val="single" w:sz="4" w:space="0" w:color="000000"/>
            </w:tcBorders>
          </w:tcPr>
          <w:p>
            <w:pPr/>
          </w:p>
        </w:tc>
        <w:tc>
          <w:tcPr>
            <w:tcW w:w="11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15"/>
                <w:szCs w:val="15"/>
              </w:rPr>
            </w:pPr>
            <w:r>
              <w:rPr>
                <w:rFonts w:ascii="Times New Roman"/>
                <w:b/>
                <w:spacing w:val="-1"/>
                <w:sz w:val="15"/>
              </w:rPr>
              <w:t>2,725,153,021.34</w:t>
            </w:r>
            <w:r>
              <w:rPr>
                <w:rFonts w:ascii="Times New Roman"/>
                <w:spacing w:val="-1"/>
                <w:sz w:val="15"/>
              </w:rPr>
            </w:r>
          </w:p>
        </w:tc>
        <w:tc>
          <w:tcPr>
            <w:tcW w:w="11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15"/>
                <w:szCs w:val="15"/>
              </w:rPr>
            </w:pPr>
            <w:r>
              <w:rPr>
                <w:rFonts w:ascii="Times New Roman"/>
                <w:b/>
                <w:spacing w:val="-1"/>
                <w:sz w:val="15"/>
              </w:rPr>
              <w:t>1,329,641,123.45</w:t>
            </w:r>
            <w:r>
              <w:rPr>
                <w:rFonts w:ascii="Times New Roman"/>
                <w:spacing w:val="-1"/>
                <w:sz w:val="15"/>
              </w:rPr>
            </w:r>
          </w:p>
        </w:tc>
        <w:tc>
          <w:tcPr>
            <w:tcW w:w="21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left="321"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540" w:type="dxa"/>
            <w:tcBorders>
              <w:top w:val="single" w:sz="4" w:space="0" w:color="000000"/>
              <w:left w:val="single" w:sz="4" w:space="0" w:color="000000"/>
              <w:bottom w:val="single" w:sz="8" w:space="0" w:color="000000"/>
              <w:right w:val="single" w:sz="4" w:space="0" w:color="000000"/>
            </w:tcBorders>
          </w:tcPr>
          <w:p>
            <w:pPr/>
          </w:p>
        </w:tc>
        <w:tc>
          <w:tcPr>
            <w:tcW w:w="11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15"/>
                <w:szCs w:val="15"/>
              </w:rPr>
            </w:pPr>
            <w:r>
              <w:rPr>
                <w:rFonts w:ascii="Times New Roman"/>
                <w:b/>
                <w:spacing w:val="-1"/>
                <w:sz w:val="15"/>
              </w:rPr>
              <w:t>2,725,153,021.34</w:t>
            </w:r>
            <w:r>
              <w:rPr>
                <w:rFonts w:ascii="Times New Roman"/>
                <w:spacing w:val="-1"/>
                <w:sz w:val="15"/>
              </w:rPr>
            </w:r>
          </w:p>
        </w:tc>
        <w:tc>
          <w:tcPr>
            <w:tcW w:w="112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2"/>
              <w:ind w:right="16"/>
              <w:jc w:val="right"/>
              <w:rPr>
                <w:rFonts w:ascii="Times New Roman" w:hAnsi="Times New Roman" w:cs="Times New Roman" w:eastAsia="Times New Roman" w:hint="default"/>
                <w:sz w:val="15"/>
                <w:szCs w:val="15"/>
              </w:rPr>
            </w:pPr>
            <w:r>
              <w:rPr>
                <w:rFonts w:ascii="Times New Roman"/>
                <w:b/>
                <w:spacing w:val="-1"/>
                <w:sz w:val="15"/>
              </w:rPr>
              <w:t>1,329,641,123.45</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27"/>
          <w:pgSz w:w="11910" w:h="16840"/>
          <w:pgMar w:footer="1340" w:header="0" w:top="1060" w:bottom="1540" w:left="920" w:right="0"/>
          <w:pgNumType w:start="47"/>
        </w:sectPr>
      </w:pPr>
    </w:p>
    <w:p>
      <w:pPr>
        <w:spacing w:line="240" w:lineRule="auto" w:before="11"/>
        <w:rPr>
          <w:rFonts w:ascii="宋体" w:hAnsi="宋体" w:cs="宋体" w:eastAsia="宋体" w:hint="default"/>
          <w:b/>
          <w:bCs/>
          <w:sz w:val="2"/>
          <w:szCs w:val="2"/>
        </w:r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4"/>
          <w:szCs w:val="24"/>
        </w:rPr>
      </w:pPr>
    </w:p>
    <w:p>
      <w:pPr>
        <w:spacing w:before="44"/>
        <w:ind w:left="0" w:right="898" w:firstLine="0"/>
        <w:jc w:val="center"/>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p>
      <w:pPr>
        <w:spacing w:before="117"/>
        <w:ind w:left="0" w:right="898"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8"/>
        <w:rPr>
          <w:rFonts w:ascii="宋体" w:hAnsi="宋体" w:cs="宋体" w:eastAsia="宋体" w:hint="default"/>
          <w:b/>
          <w:bCs/>
          <w:sz w:val="13"/>
          <w:szCs w:val="13"/>
        </w:rPr>
      </w:pPr>
    </w:p>
    <w:p>
      <w:pPr>
        <w:tabs>
          <w:tab w:pos="7407" w:val="left" w:leader="none"/>
        </w:tabs>
        <w:spacing w:before="0"/>
        <w:ind w:left="0" w:right="946"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916"/>
        <w:gridCol w:w="655"/>
        <w:gridCol w:w="1165"/>
        <w:gridCol w:w="1183"/>
        <w:gridCol w:w="1916"/>
        <w:gridCol w:w="655"/>
        <w:gridCol w:w="1165"/>
        <w:gridCol w:w="1126"/>
      </w:tblGrid>
      <w:tr>
        <w:trPr>
          <w:trHeight w:val="562" w:hRule="exact"/>
        </w:trPr>
        <w:tc>
          <w:tcPr>
            <w:tcW w:w="191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67"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6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附注十三</w:t>
            </w:r>
          </w:p>
        </w:tc>
        <w:tc>
          <w:tcPr>
            <w:tcW w:w="11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1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19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6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附注十三</w:t>
            </w:r>
          </w:p>
        </w:tc>
        <w:tc>
          <w:tcPr>
            <w:tcW w:w="11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10"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1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47"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22,825,444.42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49,845,429.78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985,401.45</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9"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2"/>
                <w:sz w:val="15"/>
              </w:rPr>
              <w:t>2,117,010.70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2,408,057.41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3" w:right="0"/>
              <w:jc w:val="center"/>
              <w:rPr>
                <w:rFonts w:ascii="Times New Roman" w:hAnsi="Times New Roman" w:cs="Times New Roman" w:eastAsia="Times New Roman" w:hint="default"/>
                <w:sz w:val="15"/>
                <w:szCs w:val="15"/>
              </w:rPr>
            </w:pPr>
            <w:r>
              <w:rPr>
                <w:rFonts w:ascii="Times New Roman"/>
                <w:w w:val="100"/>
                <w:sz w:val="15"/>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47,135,801.73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60,884,295.08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
              <w:jc w:val="right"/>
              <w:rPr>
                <w:rFonts w:ascii="Times New Roman" w:hAnsi="Times New Roman" w:cs="Times New Roman" w:eastAsia="Times New Roman" w:hint="default"/>
                <w:sz w:val="15"/>
                <w:szCs w:val="15"/>
              </w:rPr>
            </w:pPr>
            <w:r>
              <w:rPr>
                <w:rFonts w:ascii="Times New Roman"/>
                <w:spacing w:val="-1"/>
                <w:sz w:val="15"/>
              </w:rPr>
              <w:t>25,090,413.17</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21,573,662.01</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12,159,972.02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19,219,785.42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
              <w:jc w:val="right"/>
              <w:rPr>
                <w:rFonts w:ascii="Times New Roman" w:hAnsi="Times New Roman" w:cs="Times New Roman" w:eastAsia="Times New Roman" w:hint="default"/>
                <w:sz w:val="15"/>
                <w:szCs w:val="15"/>
              </w:rPr>
            </w:pPr>
            <w:r>
              <w:rPr>
                <w:rFonts w:ascii="Times New Roman"/>
                <w:spacing w:val="-1"/>
                <w:sz w:val="15"/>
              </w:rPr>
              <w:t>10,279,103.47</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498,696.21</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4"/>
              <w:ind w:left="199"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3"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5"/>
                <w:szCs w:val="15"/>
              </w:rPr>
            </w:pPr>
            <w:r>
              <w:rPr>
                <w:rFonts w:ascii="Times New Roman"/>
                <w:spacing w:val="-1"/>
                <w:sz w:val="15"/>
              </w:rPr>
              <w:t>4,746,303.29</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45"/>
              <w:jc w:val="right"/>
              <w:rPr>
                <w:rFonts w:ascii="Times New Roman" w:hAnsi="Times New Roman" w:cs="Times New Roman" w:eastAsia="Times New Roman" w:hint="default"/>
                <w:sz w:val="15"/>
                <w:szCs w:val="15"/>
              </w:rPr>
            </w:pPr>
            <w:r>
              <w:rPr>
                <w:rFonts w:ascii="Times New Roman"/>
                <w:spacing w:val="-2"/>
                <w:sz w:val="15"/>
              </w:rPr>
              <w:t>5,630,117.94</w:t>
            </w: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32,719,902.82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2"/>
                <w:sz w:val="15"/>
              </w:rPr>
              <w:t>-6,973,211.82</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1"/>
                <w:sz w:val="15"/>
              </w:rPr>
              <w:t>-4,751,929.52</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3" w:right="0"/>
              <w:jc w:val="center"/>
              <w:rPr>
                <w:rFonts w:ascii="Times New Roman" w:hAnsi="Times New Roman" w:cs="Times New Roman" w:eastAsia="Times New Roman" w:hint="default"/>
                <w:sz w:val="15"/>
                <w:szCs w:val="15"/>
              </w:rPr>
            </w:pPr>
            <w:r>
              <w:rPr>
                <w:rFonts w:ascii="Times New Roman"/>
                <w:w w:val="100"/>
                <w:sz w:val="15"/>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2"/>
                <w:sz w:val="15"/>
              </w:rPr>
              <w:t>11,202,897.40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13,681,817.10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58,632,569.42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47,821,244.31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
              <w:jc w:val="right"/>
              <w:rPr>
                <w:rFonts w:ascii="Times New Roman" w:hAnsi="Times New Roman" w:cs="Times New Roman" w:eastAsia="Times New Roman" w:hint="default"/>
                <w:sz w:val="15"/>
                <w:szCs w:val="15"/>
              </w:rPr>
            </w:pPr>
            <w:r>
              <w:rPr>
                <w:rFonts w:ascii="Times New Roman"/>
                <w:spacing w:val="-1"/>
                <w:sz w:val="15"/>
              </w:rPr>
              <w:t>18,623,482.59</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1"/>
                <w:sz w:val="15"/>
              </w:rPr>
              <w:t>2,389,821.19</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790,000.00</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920,000.00</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530"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15"/>
                <w:szCs w:val="15"/>
              </w:rPr>
            </w:pPr>
            <w:r>
              <w:rPr>
                <w:rFonts w:ascii="Times New Roman"/>
                <w:b/>
                <w:spacing w:val="-1"/>
                <w:sz w:val="15"/>
              </w:rPr>
              <w:t>186,793,598.51</w:t>
            </w:r>
            <w:r>
              <w:rPr>
                <w:rFonts w:ascii="Times New Roman"/>
                <w:spacing w:val="-1"/>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0"/>
              <w:jc w:val="right"/>
              <w:rPr>
                <w:rFonts w:ascii="Times New Roman" w:hAnsi="Times New Roman" w:cs="Times New Roman" w:eastAsia="Times New Roman" w:hint="default"/>
                <w:sz w:val="15"/>
                <w:szCs w:val="15"/>
              </w:rPr>
            </w:pPr>
            <w:r>
              <w:rPr>
                <w:rFonts w:ascii="Times New Roman"/>
                <w:b/>
                <w:spacing w:val="-1"/>
                <w:sz w:val="15"/>
              </w:rPr>
              <w:t>193,860,629.10</w:t>
            </w:r>
            <w:r>
              <w:rPr>
                <w:rFonts w:ascii="Times New Roman"/>
                <w:spacing w:val="-1"/>
                <w:sz w:val="15"/>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47"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35"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Times New Roman" w:hAnsi="Times New Roman" w:cs="Times New Roman" w:eastAsia="Times New Roman" w:hint="default"/>
                <w:sz w:val="15"/>
                <w:szCs w:val="15"/>
              </w:rPr>
            </w:pPr>
            <w:r>
              <w:rPr>
                <w:rFonts w:ascii="Times New Roman"/>
                <w:b/>
                <w:spacing w:val="-1"/>
                <w:sz w:val="15"/>
              </w:rPr>
              <w:t>52,556,090.70</w:t>
            </w:r>
            <w:r>
              <w:rPr>
                <w:rFonts w:ascii="Times New Roman"/>
                <w:spacing w:val="-1"/>
                <w:sz w:val="15"/>
              </w:rPr>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right="47"/>
              <w:jc w:val="right"/>
              <w:rPr>
                <w:rFonts w:ascii="Times New Roman" w:hAnsi="Times New Roman" w:cs="Times New Roman" w:eastAsia="Times New Roman" w:hint="default"/>
                <w:sz w:val="15"/>
                <w:szCs w:val="15"/>
              </w:rPr>
            </w:pPr>
            <w:r>
              <w:rPr>
                <w:rFonts w:ascii="Times New Roman"/>
                <w:b/>
                <w:spacing w:val="-1"/>
                <w:sz w:val="15"/>
              </w:rPr>
              <w:t>27,245,769.28</w:t>
            </w:r>
            <w:r>
              <w:rPr>
                <w:rFonts w:ascii="Times New Roman"/>
                <w:spacing w:val="-1"/>
                <w:sz w:val="15"/>
              </w:rPr>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9"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3" w:right="0"/>
              <w:jc w:val="center"/>
              <w:rPr>
                <w:rFonts w:ascii="Times New Roman" w:hAnsi="Times New Roman" w:cs="Times New Roman" w:eastAsia="Times New Roman" w:hint="default"/>
                <w:sz w:val="15"/>
                <w:szCs w:val="15"/>
              </w:rPr>
            </w:pPr>
            <w:r>
              <w:rPr>
                <w:rFonts w:ascii="Times New Roman"/>
                <w:w w:val="100"/>
                <w:sz w:val="15"/>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Times New Roman" w:hAnsi="Times New Roman" w:cs="Times New Roman" w:eastAsia="Times New Roman" w:hint="default"/>
                <w:sz w:val="15"/>
                <w:szCs w:val="15"/>
              </w:rPr>
            </w:pPr>
            <w:r>
              <w:rPr>
                <w:rFonts w:ascii="Times New Roman"/>
                <w:spacing w:val="-1"/>
                <w:sz w:val="15"/>
              </w:rPr>
              <w:t>1,469,245,966.98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32,808,527.71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770,000.00</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770,000.00</w:t>
            </w: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254,050,592.27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216,212,767.39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2"/>
                <w:sz w:val="15"/>
              </w:rPr>
              <w:t>35,683,804.11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14,869,750.58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
              <w:jc w:val="right"/>
              <w:rPr>
                <w:rFonts w:ascii="Times New Roman" w:hAnsi="Times New Roman" w:cs="Times New Roman" w:eastAsia="Times New Roman" w:hint="default"/>
                <w:sz w:val="15"/>
                <w:szCs w:val="15"/>
              </w:rPr>
            </w:pPr>
            <w:r>
              <w:rPr>
                <w:rFonts w:ascii="Times New Roman"/>
                <w:spacing w:val="-1"/>
                <w:sz w:val="15"/>
              </w:rPr>
              <w:t>10,964,015.13</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2"/>
                <w:sz w:val="15"/>
              </w:rPr>
              <w:t>11,817,183.17</w:t>
            </w: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1"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0"/>
              <w:jc w:val="right"/>
              <w:rPr>
                <w:rFonts w:ascii="Times New Roman" w:hAnsi="Times New Roman" w:cs="Times New Roman" w:eastAsia="Times New Roman" w:hint="default"/>
                <w:sz w:val="15"/>
                <w:szCs w:val="15"/>
              </w:rPr>
            </w:pPr>
            <w:r>
              <w:rPr>
                <w:rFonts w:ascii="Times New Roman"/>
                <w:b/>
                <w:spacing w:val="-2"/>
                <w:sz w:val="15"/>
              </w:rPr>
              <w:t>11,734,015.13</w:t>
            </w:r>
            <w:r>
              <w:rPr>
                <w:rFonts w:ascii="Times New Roman"/>
                <w:spacing w:val="-2"/>
                <w:sz w:val="15"/>
              </w:rPr>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right="47"/>
              <w:jc w:val="right"/>
              <w:rPr>
                <w:rFonts w:ascii="Times New Roman" w:hAnsi="Times New Roman" w:cs="Times New Roman" w:eastAsia="Times New Roman" w:hint="default"/>
                <w:sz w:val="15"/>
                <w:szCs w:val="15"/>
              </w:rPr>
            </w:pPr>
            <w:r>
              <w:rPr>
                <w:rFonts w:ascii="Times New Roman"/>
                <w:b/>
                <w:spacing w:val="-1"/>
                <w:sz w:val="15"/>
              </w:rPr>
              <w:t>12,587,183.17</w:t>
            </w:r>
            <w:r>
              <w:rPr>
                <w:rFonts w:ascii="Times New Roman"/>
                <w:spacing w:val="-1"/>
                <w:sz w:val="15"/>
              </w:rPr>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6"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Times New Roman" w:hAnsi="Times New Roman" w:cs="Times New Roman" w:eastAsia="Times New Roman" w:hint="default"/>
                <w:sz w:val="15"/>
                <w:szCs w:val="15"/>
              </w:rPr>
            </w:pPr>
            <w:r>
              <w:rPr>
                <w:rFonts w:ascii="Times New Roman"/>
                <w:b/>
                <w:spacing w:val="-1"/>
                <w:sz w:val="15"/>
              </w:rPr>
              <w:t>64,290,105.83</w:t>
            </w:r>
            <w:r>
              <w:rPr>
                <w:rFonts w:ascii="Times New Roman"/>
                <w:spacing w:val="-1"/>
                <w:sz w:val="15"/>
              </w:rPr>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right="47"/>
              <w:jc w:val="right"/>
              <w:rPr>
                <w:rFonts w:ascii="Times New Roman" w:hAnsi="Times New Roman" w:cs="Times New Roman" w:eastAsia="Times New Roman" w:hint="default"/>
                <w:sz w:val="15"/>
                <w:szCs w:val="15"/>
              </w:rPr>
            </w:pPr>
            <w:r>
              <w:rPr>
                <w:rFonts w:ascii="Times New Roman"/>
                <w:b/>
                <w:spacing w:val="-1"/>
                <w:sz w:val="15"/>
              </w:rPr>
              <w:t>39,832,952.45</w:t>
            </w:r>
            <w:r>
              <w:rPr>
                <w:rFonts w:ascii="Times New Roman"/>
                <w:spacing w:val="-1"/>
                <w:sz w:val="15"/>
              </w:rPr>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 w:right="0"/>
              <w:jc w:val="left"/>
              <w:rPr>
                <w:rFonts w:ascii="宋体" w:hAnsi="宋体" w:cs="宋体" w:eastAsia="宋体" w:hint="default"/>
                <w:sz w:val="15"/>
                <w:szCs w:val="15"/>
              </w:rPr>
            </w:pPr>
            <w:r>
              <w:rPr>
                <w:rFonts w:ascii="宋体" w:hAnsi="宋体" w:cs="宋体" w:eastAsia="宋体" w:hint="default"/>
                <w:sz w:val="15"/>
                <w:szCs w:val="15"/>
              </w:rPr>
              <w:t>股东权益：</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10,565,965.09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2"/>
                <w:sz w:val="15"/>
              </w:rPr>
              <w:t>11,107,645.20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296,941,323.00</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1"/>
                <w:sz w:val="15"/>
              </w:rPr>
              <w:t>135,000,000.00</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Times New Roman" w:hAnsi="Times New Roman" w:cs="Times New Roman" w:eastAsia="Times New Roman" w:hint="default"/>
                <w:sz w:val="15"/>
                <w:szCs w:val="15"/>
              </w:rPr>
            </w:pPr>
            <w:r>
              <w:rPr>
                <w:rFonts w:ascii="Times New Roman"/>
                <w:spacing w:val="-1"/>
                <w:sz w:val="15"/>
              </w:rPr>
              <w:t>1,404,752,208.75</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1"/>
                <w:sz w:val="15"/>
              </w:rPr>
              <w:t>162,178,435.61</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4"/>
              <w:ind w:left="199"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731,813.84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2,438,430.74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Times New Roman" w:hAnsi="Times New Roman" w:cs="Times New Roman" w:eastAsia="Times New Roman" w:hint="default"/>
                <w:sz w:val="15"/>
                <w:szCs w:val="15"/>
              </w:rPr>
            </w:pPr>
            <w:r>
              <w:rPr>
                <w:rFonts w:ascii="Times New Roman"/>
                <w:spacing w:val="-1"/>
                <w:sz w:val="15"/>
              </w:rPr>
              <w:t>3,023,896.08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
              <w:jc w:val="right"/>
              <w:rPr>
                <w:rFonts w:ascii="Times New Roman" w:hAnsi="Times New Roman" w:cs="Times New Roman" w:eastAsia="Times New Roman" w:hint="default"/>
                <w:sz w:val="15"/>
                <w:szCs w:val="15"/>
              </w:rPr>
            </w:pPr>
            <w:r>
              <w:rPr>
                <w:rFonts w:ascii="Times New Roman"/>
                <w:spacing w:val="-1"/>
                <w:sz w:val="15"/>
              </w:rPr>
              <w:t>32,883,252.72</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7"/>
              <w:jc w:val="right"/>
              <w:rPr>
                <w:rFonts w:ascii="Times New Roman" w:hAnsi="Times New Roman" w:cs="Times New Roman" w:eastAsia="Times New Roman" w:hint="default"/>
                <w:sz w:val="15"/>
                <w:szCs w:val="15"/>
              </w:rPr>
            </w:pPr>
            <w:r>
              <w:rPr>
                <w:rFonts w:ascii="Times New Roman"/>
                <w:spacing w:val="-1"/>
                <w:sz w:val="15"/>
              </w:rPr>
              <w:t>25,667,782.12</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199"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8" w:space="0" w:color="000000"/>
            </w:tcBorders>
          </w:tcPr>
          <w:p>
            <w:pPr/>
          </w:p>
        </w:tc>
      </w:tr>
      <w:tr>
        <w:trPr>
          <w:trHeight w:val="338" w:hRule="exact"/>
        </w:trPr>
        <w:tc>
          <w:tcPr>
            <w:tcW w:w="19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left="456"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15"/>
                <w:szCs w:val="15"/>
              </w:rPr>
            </w:pPr>
            <w:r>
              <w:rPr>
                <w:rFonts w:ascii="Times New Roman"/>
                <w:b/>
                <w:spacing w:val="-1"/>
                <w:sz w:val="15"/>
              </w:rPr>
              <w:t>1,772,716,573.03</w:t>
            </w:r>
            <w:r>
              <w:rPr>
                <w:rFonts w:ascii="Times New Roman"/>
                <w:spacing w:val="-1"/>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0"/>
              <w:jc w:val="right"/>
              <w:rPr>
                <w:rFonts w:ascii="Times New Roman" w:hAnsi="Times New Roman" w:cs="Times New Roman" w:eastAsia="Times New Roman" w:hint="default"/>
                <w:sz w:val="15"/>
                <w:szCs w:val="15"/>
              </w:rPr>
            </w:pPr>
            <w:r>
              <w:rPr>
                <w:rFonts w:ascii="Times New Roman"/>
                <w:b/>
                <w:spacing w:val="-1"/>
                <w:sz w:val="15"/>
              </w:rPr>
              <w:t>278,022,586.96</w:t>
            </w:r>
            <w:r>
              <w:rPr>
                <w:rFonts w:ascii="Times New Roman"/>
                <w:spacing w:val="-1"/>
                <w:sz w:val="15"/>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Times New Roman" w:hAnsi="Times New Roman" w:cs="Times New Roman" w:eastAsia="Times New Roman" w:hint="default"/>
                <w:sz w:val="15"/>
                <w:szCs w:val="15"/>
              </w:rPr>
            </w:pPr>
            <w:r>
              <w:rPr>
                <w:rFonts w:ascii="Times New Roman"/>
                <w:spacing w:val="-1"/>
                <w:sz w:val="15"/>
              </w:rPr>
              <w:t>160,643,281.24</w:t>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right="45"/>
              <w:jc w:val="right"/>
              <w:rPr>
                <w:rFonts w:ascii="Times New Roman" w:hAnsi="Times New Roman" w:cs="Times New Roman" w:eastAsia="Times New Roman" w:hint="default"/>
                <w:sz w:val="15"/>
                <w:szCs w:val="15"/>
              </w:rPr>
            </w:pPr>
            <w:r>
              <w:rPr>
                <w:rFonts w:ascii="Times New Roman"/>
                <w:spacing w:val="-1"/>
                <w:sz w:val="15"/>
              </w:rPr>
              <w:t>109,204,045.88</w:t>
            </w:r>
          </w:p>
        </w:tc>
      </w:tr>
      <w:tr>
        <w:trPr>
          <w:trHeight w:val="341" w:hRule="exact"/>
        </w:trPr>
        <w:tc>
          <w:tcPr>
            <w:tcW w:w="1916" w:type="dxa"/>
            <w:tcBorders>
              <w:top w:val="single" w:sz="4" w:space="0" w:color="000000"/>
              <w:left w:val="single" w:sz="8"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1"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6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1"/>
              <w:jc w:val="right"/>
              <w:rPr>
                <w:rFonts w:ascii="Times New Roman" w:hAnsi="Times New Roman" w:cs="Times New Roman" w:eastAsia="Times New Roman" w:hint="default"/>
                <w:sz w:val="15"/>
                <w:szCs w:val="15"/>
              </w:rPr>
            </w:pPr>
            <w:r>
              <w:rPr>
                <w:rFonts w:ascii="Times New Roman"/>
                <w:b/>
                <w:spacing w:val="-1"/>
                <w:sz w:val="15"/>
              </w:rPr>
              <w:t>1,895,220,065.71</w:t>
            </w:r>
            <w:r>
              <w:rPr>
                <w:rFonts w:ascii="Times New Roman"/>
                <w:spacing w:val="-1"/>
                <w:sz w:val="15"/>
              </w:rPr>
            </w:r>
          </w:p>
        </w:tc>
        <w:tc>
          <w:tcPr>
            <w:tcW w:w="11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right="45"/>
              <w:jc w:val="right"/>
              <w:rPr>
                <w:rFonts w:ascii="Times New Roman" w:hAnsi="Times New Roman" w:cs="Times New Roman" w:eastAsia="Times New Roman" w:hint="default"/>
                <w:sz w:val="15"/>
                <w:szCs w:val="15"/>
              </w:rPr>
            </w:pPr>
            <w:r>
              <w:rPr>
                <w:rFonts w:ascii="Times New Roman"/>
                <w:b/>
                <w:spacing w:val="-1"/>
                <w:sz w:val="15"/>
              </w:rPr>
              <w:t>432,050,263.61</w:t>
            </w:r>
            <w:r>
              <w:rPr>
                <w:rFonts w:ascii="Times New Roman"/>
                <w:spacing w:val="-1"/>
                <w:sz w:val="15"/>
              </w:rPr>
            </w:r>
          </w:p>
        </w:tc>
      </w:tr>
      <w:tr>
        <w:trPr>
          <w:trHeight w:val="346" w:hRule="exact"/>
        </w:trPr>
        <w:tc>
          <w:tcPr>
            <w:tcW w:w="191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43"/>
              <w:ind w:left="682" w:right="0"/>
              <w:jc w:val="left"/>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655" w:type="dxa"/>
            <w:tcBorders>
              <w:top w:val="single" w:sz="4" w:space="0" w:color="000000"/>
              <w:left w:val="single" w:sz="4" w:space="0" w:color="000000"/>
              <w:bottom w:val="single" w:sz="8" w:space="0" w:color="000000"/>
              <w:right w:val="single" w:sz="4" w:space="0" w:color="000000"/>
            </w:tcBorders>
          </w:tcPr>
          <w:p>
            <w:pPr/>
          </w:p>
        </w:tc>
        <w:tc>
          <w:tcPr>
            <w:tcW w:w="11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15"/>
                <w:szCs w:val="15"/>
              </w:rPr>
            </w:pPr>
            <w:r>
              <w:rPr>
                <w:rFonts w:ascii="Times New Roman"/>
                <w:b/>
                <w:spacing w:val="-1"/>
                <w:sz w:val="15"/>
              </w:rPr>
              <w:t>1,959,510,171.54</w:t>
            </w:r>
            <w:r>
              <w:rPr>
                <w:rFonts w:ascii="Times New Roman"/>
                <w:spacing w:val="-1"/>
                <w:sz w:val="15"/>
              </w:rPr>
            </w:r>
          </w:p>
        </w:tc>
        <w:tc>
          <w:tcPr>
            <w:tcW w:w="118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50"/>
              <w:jc w:val="right"/>
              <w:rPr>
                <w:rFonts w:ascii="Times New Roman" w:hAnsi="Times New Roman" w:cs="Times New Roman" w:eastAsia="Times New Roman" w:hint="default"/>
                <w:sz w:val="15"/>
                <w:szCs w:val="15"/>
              </w:rPr>
            </w:pPr>
            <w:r>
              <w:rPr>
                <w:rFonts w:ascii="Times New Roman"/>
                <w:b/>
                <w:spacing w:val="-1"/>
                <w:sz w:val="15"/>
              </w:rPr>
              <w:t>471,883,216.06</w:t>
            </w:r>
            <w:r>
              <w:rPr>
                <w:rFonts w:ascii="Times New Roman"/>
                <w:spacing w:val="-1"/>
                <w:sz w:val="15"/>
              </w:rPr>
            </w:r>
          </w:p>
        </w:tc>
        <w:tc>
          <w:tcPr>
            <w:tcW w:w="19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left="235"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655" w:type="dxa"/>
            <w:tcBorders>
              <w:top w:val="single" w:sz="4" w:space="0" w:color="000000"/>
              <w:left w:val="single" w:sz="4" w:space="0" w:color="000000"/>
              <w:bottom w:val="single" w:sz="8" w:space="0" w:color="000000"/>
              <w:right w:val="single" w:sz="4" w:space="0" w:color="000000"/>
            </w:tcBorders>
          </w:tcPr>
          <w:p>
            <w:pPr/>
          </w:p>
        </w:tc>
        <w:tc>
          <w:tcPr>
            <w:tcW w:w="11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51"/>
              <w:jc w:val="right"/>
              <w:rPr>
                <w:rFonts w:ascii="Times New Roman" w:hAnsi="Times New Roman" w:cs="Times New Roman" w:eastAsia="Times New Roman" w:hint="default"/>
                <w:sz w:val="15"/>
                <w:szCs w:val="15"/>
              </w:rPr>
            </w:pPr>
            <w:r>
              <w:rPr>
                <w:rFonts w:ascii="Times New Roman"/>
                <w:b/>
                <w:spacing w:val="-1"/>
                <w:sz w:val="15"/>
              </w:rPr>
              <w:t>1,959,510,171.54</w:t>
            </w:r>
            <w:r>
              <w:rPr>
                <w:rFonts w:ascii="Times New Roman"/>
                <w:spacing w:val="-1"/>
                <w:sz w:val="15"/>
              </w:rPr>
            </w:r>
          </w:p>
        </w:tc>
        <w:tc>
          <w:tcPr>
            <w:tcW w:w="112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76"/>
              <w:ind w:right="45"/>
              <w:jc w:val="right"/>
              <w:rPr>
                <w:rFonts w:ascii="Times New Roman" w:hAnsi="Times New Roman" w:cs="Times New Roman" w:eastAsia="Times New Roman" w:hint="default"/>
                <w:sz w:val="15"/>
                <w:szCs w:val="15"/>
              </w:rPr>
            </w:pPr>
            <w:r>
              <w:rPr>
                <w:rFonts w:ascii="Times New Roman"/>
                <w:b/>
                <w:spacing w:val="-1"/>
                <w:sz w:val="15"/>
              </w:rPr>
              <w:t>471,883,216.06</w:t>
            </w:r>
            <w:r>
              <w:rPr>
                <w:rFonts w:ascii="Times New Roman"/>
                <w:spacing w:val="-1"/>
                <w:sz w:val="15"/>
              </w:rPr>
            </w:r>
          </w:p>
        </w:tc>
      </w:tr>
    </w:tbl>
    <w:p>
      <w:pPr>
        <w:spacing w:line="240" w:lineRule="auto" w:before="2"/>
        <w:rPr>
          <w:rFonts w:ascii="宋体" w:hAnsi="宋体" w:cs="宋体" w:eastAsia="宋体" w:hint="default"/>
          <w:b/>
          <w:bCs/>
          <w:sz w:val="9"/>
          <w:szCs w:val="9"/>
        </w:rPr>
      </w:pPr>
    </w:p>
    <w:p>
      <w:pPr>
        <w:tabs>
          <w:tab w:pos="3598" w:val="left" w:leader="none"/>
          <w:tab w:pos="7558" w:val="left" w:leader="none"/>
        </w:tabs>
        <w:spacing w:before="44"/>
        <w:ind w:left="177"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8"/>
          <w:pgSz w:w="11910" w:h="16840"/>
          <w:pgMar w:footer="1340" w:header="0" w:top="1060" w:bottom="1540" w:left="900" w:right="0"/>
          <w:pgNumType w:start="48"/>
        </w:sectPr>
      </w:pPr>
    </w:p>
    <w:p>
      <w:pPr>
        <w:spacing w:line="240" w:lineRule="auto" w:before="11"/>
        <w:rPr>
          <w:rFonts w:ascii="宋体" w:hAnsi="宋体" w:cs="宋体" w:eastAsia="宋体" w:hint="default"/>
          <w:b/>
          <w:bCs/>
          <w:sz w:val="2"/>
          <w:szCs w:val="2"/>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0"/>
        <w:ind w:left="0" w:right="858" w:firstLine="0"/>
        <w:jc w:val="center"/>
        <w:rPr>
          <w:rFonts w:ascii="宋体" w:hAnsi="宋体" w:cs="宋体" w:eastAsia="宋体" w:hint="default"/>
          <w:sz w:val="18"/>
          <w:szCs w:val="18"/>
        </w:rPr>
      </w:pPr>
      <w:r>
        <w:rPr>
          <w:rFonts w:ascii="宋体" w:hAnsi="宋体" w:cs="宋体" w:eastAsia="宋体" w:hint="default"/>
          <w:b/>
          <w:bCs/>
          <w:sz w:val="18"/>
          <w:szCs w:val="18"/>
        </w:rPr>
        <w:t>合并利润表</w:t>
      </w:r>
      <w:r>
        <w:rPr>
          <w:rFonts w:ascii="宋体" w:hAnsi="宋体" w:cs="宋体" w:eastAsia="宋体" w:hint="default"/>
          <w:sz w:val="18"/>
          <w:szCs w:val="18"/>
        </w:rPr>
      </w:r>
    </w:p>
    <w:p>
      <w:pPr>
        <w:spacing w:before="79"/>
        <w:ind w:left="0" w:right="855"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10"/>
        <w:rPr>
          <w:rFonts w:ascii="宋体" w:hAnsi="宋体" w:cs="宋体" w:eastAsia="宋体" w:hint="default"/>
          <w:b/>
          <w:bCs/>
          <w:sz w:val="16"/>
          <w:szCs w:val="16"/>
        </w:rPr>
      </w:pPr>
    </w:p>
    <w:p>
      <w:pPr>
        <w:tabs>
          <w:tab w:pos="7073" w:val="left" w:leader="none"/>
        </w:tabs>
        <w:spacing w:before="0"/>
        <w:ind w:left="0" w:right="932"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4"/>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4201"/>
        <w:gridCol w:w="955"/>
        <w:gridCol w:w="2408"/>
        <w:gridCol w:w="2405"/>
      </w:tblGrid>
      <w:tr>
        <w:trPr>
          <w:trHeight w:val="307" w:hRule="exact"/>
        </w:trPr>
        <w:tc>
          <w:tcPr>
            <w:tcW w:w="4201" w:type="dxa"/>
            <w:tcBorders>
              <w:top w:val="single" w:sz="8" w:space="0" w:color="000000"/>
              <w:left w:val="single" w:sz="8" w:space="0" w:color="000000"/>
              <w:bottom w:val="single" w:sz="4" w:space="0" w:color="000000"/>
              <w:right w:val="single" w:sz="4" w:space="0" w:color="000000"/>
            </w:tcBorders>
          </w:tcPr>
          <w:p>
            <w:pPr>
              <w:pStyle w:val="TableParagraph"/>
              <w:tabs>
                <w:tab w:pos="904" w:val="left" w:leader="none"/>
              </w:tabs>
              <w:spacing w:line="240" w:lineRule="auto" w:before="1"/>
              <w:ind w:right="4"/>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附注七</w:t>
            </w:r>
            <w:r>
              <w:rPr>
                <w:rFonts w:ascii="宋体" w:hAnsi="宋体" w:cs="宋体" w:eastAsia="宋体" w:hint="default"/>
                <w:sz w:val="18"/>
                <w:szCs w:val="18"/>
              </w:rPr>
            </w:r>
          </w:p>
        </w:tc>
        <w:tc>
          <w:tcPr>
            <w:tcW w:w="24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88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05"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
              <w:ind w:left="88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584,562,790.74</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629,981,220.65</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29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584,562,790.74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629,981,220.65</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461,054,214.33</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509,158,696.58</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29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418,731,730.19</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448,422,711.07</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3"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2,718,433.33</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3,629,565.13</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15,374,503.62</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14,992,634.70</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43,264,106.44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48,643,491.91</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-16,672,801.94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-3,583,967.35</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-2,361,757.31</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-2,945,738.88</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-211,426.19</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64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-211,426.19</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三、营业利润</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123,297,150.22</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120,916,933.33</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35,878,066.34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1,831,078.31</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483,165.62</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215,490.38</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57,560.97</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71,032.54</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四、利润总额</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158,692,050.94</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122,532,521.26</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16,520,119.69</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18,042,997.65</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五、净利润</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Times New Roman" w:hAnsi="Times New Roman" w:cs="Times New Roman" w:eastAsia="Times New Roman" w:hint="default"/>
                <w:sz w:val="18"/>
                <w:szCs w:val="18"/>
              </w:rPr>
            </w:pPr>
            <w:r>
              <w:rPr>
                <w:rFonts w:ascii="Times New Roman"/>
                <w:sz w:val="18"/>
              </w:rPr>
              <w:t>39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142,171,931.25</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104,489,523.61</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141,275,120.01</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103,425,503.51</w:t>
            </w:r>
          </w:p>
        </w:tc>
      </w:tr>
      <w:tr>
        <w:trPr>
          <w:trHeight w:val="313"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55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896,811.24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1,064,020.10</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55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0.5844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pacing w:val="-1"/>
                <w:sz w:val="18"/>
              </w:rPr>
              <w:t>0.4278</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55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0.5844</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pacing w:val="-1"/>
                <w:sz w:val="18"/>
              </w:rPr>
              <w:t>0.4278</w:t>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8" w:space="0" w:color="000000"/>
            </w:tcBorders>
          </w:tcPr>
          <w:p>
            <w:pP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142,171,931.25</w:t>
            </w:r>
            <w:r>
              <w:rPr>
                <w:rFonts w:ascii="Times New Roman"/>
                <w:spacing w:val="-1"/>
                <w:sz w:val="18"/>
              </w:rPr>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b/>
                <w:spacing w:val="-1"/>
                <w:sz w:val="18"/>
              </w:rPr>
              <w:t>104,489,523.61</w:t>
            </w:r>
            <w:r>
              <w:rPr>
                <w:rFonts w:ascii="Times New Roman"/>
                <w:spacing w:val="-1"/>
                <w:sz w:val="18"/>
              </w:rPr>
            </w:r>
          </w:p>
        </w:tc>
      </w:tr>
      <w:tr>
        <w:trPr>
          <w:trHeight w:val="312" w:hRule="exact"/>
        </w:trPr>
        <w:tc>
          <w:tcPr>
            <w:tcW w:w="42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95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141,275,120.01</w:t>
            </w:r>
          </w:p>
        </w:tc>
        <w:tc>
          <w:tcPr>
            <w:tcW w:w="240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103,425,503.51</w:t>
            </w:r>
          </w:p>
        </w:tc>
      </w:tr>
      <w:tr>
        <w:trPr>
          <w:trHeight w:val="317" w:hRule="exact"/>
        </w:trPr>
        <w:tc>
          <w:tcPr>
            <w:tcW w:w="420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
              <w:ind w:left="28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55" w:type="dxa"/>
            <w:tcBorders>
              <w:top w:val="single" w:sz="4" w:space="0" w:color="000000"/>
              <w:left w:val="single" w:sz="4" w:space="0" w:color="000000"/>
              <w:bottom w:val="single" w:sz="8" w:space="0" w:color="000000"/>
              <w:right w:val="single" w:sz="4" w:space="0" w:color="000000"/>
            </w:tcBorders>
          </w:tcPr>
          <w:p>
            <w:pPr/>
          </w:p>
        </w:tc>
        <w:tc>
          <w:tcPr>
            <w:tcW w:w="24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896,811.24</w:t>
            </w:r>
          </w:p>
        </w:tc>
        <w:tc>
          <w:tcPr>
            <w:tcW w:w="240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1,064,020.10</w:t>
            </w:r>
          </w:p>
        </w:tc>
      </w:tr>
    </w:tbl>
    <w:p>
      <w:pPr>
        <w:spacing w:before="49"/>
        <w:ind w:left="217"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1,304,887.96</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footerReference w:type="default" r:id="rId29"/>
          <w:pgSz w:w="11910" w:h="16840"/>
          <w:pgMar w:footer="1340" w:header="0" w:top="1060" w:bottom="1540" w:left="860" w:right="0"/>
          <w:pgNumType w:start="49"/>
        </w:sectPr>
      </w:pPr>
    </w:p>
    <w:p>
      <w:pPr>
        <w:spacing w:line="240" w:lineRule="auto" w:before="11"/>
        <w:rPr>
          <w:rFonts w:ascii="宋体" w:hAnsi="宋体" w:cs="宋体" w:eastAsia="宋体" w:hint="default"/>
          <w:sz w:val="2"/>
          <w:szCs w:val="2"/>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0" w:right="858" w:firstLine="0"/>
        <w:jc w:val="center"/>
        <w:rPr>
          <w:rFonts w:ascii="宋体" w:hAnsi="宋体" w:cs="宋体" w:eastAsia="宋体" w:hint="default"/>
          <w:sz w:val="18"/>
          <w:szCs w:val="18"/>
        </w:rPr>
      </w:pPr>
      <w:r>
        <w:rPr>
          <w:rFonts w:ascii="宋体" w:hAnsi="宋体" w:cs="宋体" w:eastAsia="宋体" w:hint="default"/>
          <w:b/>
          <w:bCs/>
          <w:sz w:val="18"/>
          <w:szCs w:val="18"/>
        </w:rPr>
        <w:t>母公司利润表</w:t>
      </w:r>
      <w:r>
        <w:rPr>
          <w:rFonts w:ascii="宋体" w:hAnsi="宋体" w:cs="宋体" w:eastAsia="宋体" w:hint="default"/>
          <w:sz w:val="18"/>
          <w:szCs w:val="18"/>
        </w:rPr>
      </w:r>
    </w:p>
    <w:p>
      <w:pPr>
        <w:spacing w:before="115"/>
        <w:ind w:left="0" w:right="855"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10"/>
        <w:rPr>
          <w:rFonts w:ascii="宋体" w:hAnsi="宋体" w:cs="宋体" w:eastAsia="宋体" w:hint="default"/>
          <w:b/>
          <w:bCs/>
          <w:sz w:val="13"/>
          <w:szCs w:val="13"/>
        </w:rPr>
      </w:pPr>
    </w:p>
    <w:p>
      <w:pPr>
        <w:tabs>
          <w:tab w:pos="7073" w:val="left" w:leader="none"/>
        </w:tabs>
        <w:spacing w:before="0"/>
        <w:ind w:left="0" w:right="932"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4211"/>
        <w:gridCol w:w="1536"/>
        <w:gridCol w:w="2113"/>
        <w:gridCol w:w="2110"/>
      </w:tblGrid>
      <w:tr>
        <w:trPr>
          <w:trHeight w:val="478" w:hRule="exact"/>
        </w:trPr>
        <w:tc>
          <w:tcPr>
            <w:tcW w:w="4211" w:type="dxa"/>
            <w:tcBorders>
              <w:top w:val="single" w:sz="8" w:space="0" w:color="000000"/>
              <w:left w:val="single" w:sz="8" w:space="0" w:color="000000"/>
              <w:bottom w:val="single" w:sz="4" w:space="0" w:color="000000"/>
              <w:right w:val="single" w:sz="4" w:space="0" w:color="000000"/>
            </w:tcBorders>
          </w:tcPr>
          <w:p>
            <w:pPr>
              <w:pStyle w:val="TableParagraph"/>
              <w:tabs>
                <w:tab w:pos="986" w:val="left" w:leader="none"/>
              </w:tabs>
              <w:spacing w:line="240" w:lineRule="auto" w:before="85"/>
              <w:ind w:left="8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附注十三</w:t>
            </w:r>
            <w:r>
              <w:rPr>
                <w:rFonts w:ascii="宋体" w:hAnsi="宋体" w:cs="宋体" w:eastAsia="宋体" w:hint="default"/>
                <w:sz w:val="18"/>
                <w:szCs w:val="18"/>
              </w:rPr>
            </w:r>
          </w:p>
        </w:tc>
        <w:tc>
          <w:tcPr>
            <w:tcW w:w="21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5"/>
              <w:ind w:left="7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1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5"/>
              <w:ind w:left="73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9" w:right="0"/>
              <w:jc w:val="center"/>
              <w:rPr>
                <w:rFonts w:ascii="Times New Roman" w:hAnsi="Times New Roman" w:cs="Times New Roman" w:eastAsia="Times New Roman" w:hint="default"/>
                <w:sz w:val="18"/>
                <w:szCs w:val="18"/>
              </w:rPr>
            </w:pPr>
            <w:r>
              <w:rPr>
                <w:rFonts w:ascii="Times New Roman"/>
                <w:sz w:val="18"/>
              </w:rPr>
              <w:t>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spacing w:val="-1"/>
                <w:sz w:val="18"/>
              </w:rPr>
              <w:t>213,003,901.74</w:t>
            </w:r>
            <w:r>
              <w:rPr>
                <w:rFonts w:ascii="Times New Roman"/>
                <w:spacing w:val="-1"/>
                <w:sz w:val="18"/>
              </w:rPr>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b/>
                <w:spacing w:val="-1"/>
                <w:sz w:val="18"/>
              </w:rPr>
              <w:t>248,942,901.08</w:t>
            </w:r>
            <w:r>
              <w:rPr>
                <w:rFonts w:ascii="Times New Roman"/>
                <w:spacing w:val="-1"/>
                <w:sz w:val="18"/>
              </w:rPr>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减：营业成本</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9" w:right="0"/>
              <w:jc w:val="center"/>
              <w:rPr>
                <w:rFonts w:ascii="Times New Roman" w:hAnsi="Times New Roman" w:cs="Times New Roman" w:eastAsia="Times New Roman" w:hint="default"/>
                <w:sz w:val="18"/>
                <w:szCs w:val="18"/>
              </w:rPr>
            </w:pPr>
            <w:r>
              <w:rPr>
                <w:rFonts w:ascii="Times New Roman"/>
                <w:sz w:val="18"/>
              </w:rPr>
              <w:t>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spacing w:val="-1"/>
                <w:sz w:val="18"/>
              </w:rPr>
              <w:t>185,688,061.72</w:t>
            </w:r>
            <w:r>
              <w:rPr>
                <w:rFonts w:ascii="Times New Roman"/>
                <w:spacing w:val="-1"/>
                <w:sz w:val="18"/>
              </w:rPr>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b/>
                <w:spacing w:val="-1"/>
                <w:sz w:val="18"/>
              </w:rPr>
              <w:t>202,307,770.76</w:t>
            </w:r>
            <w:r>
              <w:rPr>
                <w:rFonts w:ascii="Times New Roman"/>
                <w:spacing w:val="-1"/>
                <w:sz w:val="18"/>
              </w:rPr>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212,217.62</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1,225,143.45</w:t>
            </w:r>
          </w:p>
        </w:tc>
      </w:tr>
      <w:tr>
        <w:trPr>
          <w:trHeight w:val="483"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2,178,904.06</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3,320,557.59</w:t>
            </w:r>
          </w:p>
        </w:tc>
      </w:tr>
      <w:tr>
        <w:trPr>
          <w:trHeight w:val="480"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15,323,052.57</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10,828,250.78</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70,167.84</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2,973,488.38</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-3,762,268.75</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-3,028,889.13</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281"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8" w:space="0" w:color="000000"/>
            </w:tcBorders>
          </w:tcPr>
          <w:p>
            <w:pP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9" w:right="0"/>
              <w:jc w:val="center"/>
              <w:rPr>
                <w:rFonts w:ascii="Times New Roman" w:hAnsi="Times New Roman" w:cs="Times New Roman" w:eastAsia="Times New Roman" w:hint="default"/>
                <w:sz w:val="18"/>
                <w:szCs w:val="18"/>
              </w:rPr>
            </w:pPr>
            <w:r>
              <w:rPr>
                <w:rFonts w:ascii="Times New Roman"/>
                <w:sz w:val="18"/>
              </w:rPr>
              <w:t>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59,788,573.81</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64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-211,426.19</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480"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73,082,340.49</w:t>
            </w:r>
            <w:r>
              <w:rPr>
                <w:rFonts w:ascii="Times New Roman"/>
                <w:spacing w:val="-1"/>
                <w:sz w:val="18"/>
              </w:rPr>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b/>
                <w:spacing w:val="-1"/>
                <w:sz w:val="18"/>
              </w:rPr>
              <w:t>31,410,988.51</w:t>
            </w:r>
            <w:r>
              <w:rPr>
                <w:rFonts w:ascii="Times New Roman"/>
                <w:spacing w:val="-1"/>
                <w:sz w:val="18"/>
              </w:rPr>
            </w:r>
          </w:p>
        </w:tc>
      </w:tr>
      <w:tr>
        <w:trPr>
          <w:trHeight w:val="483"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2,876,261.71</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1,822,841.07</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364,104.73</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95,678.97</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28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5"/>
                <w:sz w:val="18"/>
              </w:rPr>
              <w:t>5,440.86</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69,998.77</w:t>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b/>
                <w:spacing w:val="-1"/>
                <w:sz w:val="18"/>
              </w:rPr>
              <w:t>75,594,497.47</w:t>
            </w:r>
            <w:r>
              <w:rPr>
                <w:rFonts w:ascii="Times New Roman"/>
                <w:spacing w:val="-1"/>
                <w:sz w:val="18"/>
              </w:rPr>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b/>
                <w:spacing w:val="-1"/>
                <w:sz w:val="18"/>
              </w:rPr>
              <w:t>33,138,150.61</w:t>
            </w:r>
            <w:r>
              <w:rPr>
                <w:rFonts w:ascii="Times New Roman"/>
                <w:spacing w:val="-1"/>
                <w:sz w:val="18"/>
              </w:rPr>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3,439,791.51</w:t>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1"/>
                <w:sz w:val="18"/>
              </w:rPr>
              <w:t>4,530,795.40</w:t>
            </w:r>
          </w:p>
        </w:tc>
      </w:tr>
      <w:tr>
        <w:trPr>
          <w:trHeight w:val="480"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b/>
                <w:spacing w:val="-1"/>
                <w:sz w:val="18"/>
              </w:rPr>
              <w:t>72,154,705.96</w:t>
            </w:r>
            <w:r>
              <w:rPr>
                <w:rFonts w:ascii="Times New Roman"/>
                <w:spacing w:val="-1"/>
                <w:sz w:val="18"/>
              </w:rPr>
            </w:r>
          </w:p>
        </w:tc>
        <w:tc>
          <w:tcPr>
            <w:tcW w:w="21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b/>
                <w:spacing w:val="-1"/>
                <w:sz w:val="18"/>
              </w:rPr>
              <w:t>28,607,355.21</w:t>
            </w:r>
            <w:r>
              <w:rPr>
                <w:rFonts w:ascii="Times New Roman"/>
                <w:spacing w:val="-1"/>
                <w:sz w:val="18"/>
              </w:rPr>
            </w: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8" w:space="0" w:color="000000"/>
            </w:tcBorders>
          </w:tcPr>
          <w:p>
            <w:pPr/>
          </w:p>
        </w:tc>
      </w:tr>
      <w:tr>
        <w:trPr>
          <w:trHeight w:val="483"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55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8" w:space="0" w:color="000000"/>
            </w:tcBorders>
          </w:tcPr>
          <w:p>
            <w:pP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55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8" w:space="0" w:color="000000"/>
            </w:tcBorders>
          </w:tcPr>
          <w:p>
            <w:pPr/>
          </w:p>
        </w:tc>
      </w:tr>
      <w:tr>
        <w:trPr>
          <w:trHeight w:val="482" w:hRule="exact"/>
        </w:trPr>
        <w:tc>
          <w:tcPr>
            <w:tcW w:w="42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8" w:space="0" w:color="000000"/>
            </w:tcBorders>
          </w:tcPr>
          <w:p>
            <w:pPr/>
          </w:p>
        </w:tc>
      </w:tr>
      <w:tr>
        <w:trPr>
          <w:trHeight w:val="487" w:hRule="exact"/>
        </w:trPr>
        <w:tc>
          <w:tcPr>
            <w:tcW w:w="421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536" w:type="dxa"/>
            <w:tcBorders>
              <w:top w:val="single" w:sz="4" w:space="0" w:color="000000"/>
              <w:left w:val="single" w:sz="4" w:space="0" w:color="000000"/>
              <w:bottom w:val="single" w:sz="8" w:space="0" w:color="000000"/>
              <w:right w:val="single" w:sz="4" w:space="0" w:color="000000"/>
            </w:tcBorders>
          </w:tcPr>
          <w:p>
            <w:pPr/>
          </w:p>
        </w:tc>
        <w:tc>
          <w:tcPr>
            <w:tcW w:w="211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b/>
                <w:spacing w:val="-1"/>
                <w:sz w:val="18"/>
              </w:rPr>
              <w:t>72,154,705.96</w:t>
            </w:r>
            <w:r>
              <w:rPr>
                <w:rFonts w:ascii="Times New Roman"/>
                <w:spacing w:val="-1"/>
                <w:sz w:val="18"/>
              </w:rPr>
            </w:r>
          </w:p>
        </w:tc>
        <w:tc>
          <w:tcPr>
            <w:tcW w:w="211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b/>
                <w:spacing w:val="-1"/>
                <w:sz w:val="18"/>
              </w:rPr>
              <w:t>28,607,355.21</w:t>
            </w:r>
            <w:r>
              <w:rPr>
                <w:rFonts w:ascii="Times New Roman"/>
                <w:spacing w:val="-1"/>
                <w:sz w:val="18"/>
              </w:rPr>
            </w:r>
          </w:p>
        </w:tc>
      </w:tr>
    </w:tbl>
    <w:p>
      <w:pPr>
        <w:spacing w:line="240" w:lineRule="auto" w:before="2"/>
        <w:rPr>
          <w:rFonts w:ascii="宋体" w:hAnsi="宋体" w:cs="宋体" w:eastAsia="宋体" w:hint="default"/>
          <w:b/>
          <w:bCs/>
          <w:sz w:val="9"/>
          <w:szCs w:val="9"/>
        </w:rPr>
      </w:pPr>
    </w:p>
    <w:p>
      <w:pPr>
        <w:tabs>
          <w:tab w:pos="3638" w:val="left" w:leader="none"/>
          <w:tab w:pos="7598" w:val="left" w:leader="none"/>
        </w:tabs>
        <w:spacing w:before="44"/>
        <w:ind w:left="217"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30"/>
          <w:footerReference w:type="default" r:id="rId31"/>
          <w:pgSz w:w="11910" w:h="16840"/>
          <w:pgMar w:header="762" w:footer="1340" w:top="1060" w:bottom="1540" w:left="860" w:right="0"/>
          <w:pgNumType w:start="50"/>
        </w:sectPr>
      </w:pPr>
    </w:p>
    <w:p>
      <w:pPr>
        <w:spacing w:line="182" w:lineRule="exact" w:before="0"/>
        <w:ind w:left="0" w:right="890" w:firstLine="0"/>
        <w:jc w:val="center"/>
        <w:rPr>
          <w:rFonts w:ascii="宋体" w:hAnsi="宋体" w:cs="宋体" w:eastAsia="宋体" w:hint="default"/>
          <w:sz w:val="18"/>
          <w:szCs w:val="18"/>
        </w:rPr>
      </w:pPr>
      <w:r>
        <w:rPr/>
        <w:pict>
          <v:group style="position:absolute;margin-left:52.439999pt;margin-top:-3.437937pt;width:490.55pt;height:.1pt;mso-position-horizontal-relative:page;mso-position-vertical-relative:paragraph;z-index:1864" coordorigin="1049,-69" coordsize="9811,2">
            <v:shape style="position:absolute;left:1049;top:-69;width:9811;height:2" coordorigin="1049,-69" coordsize="9811,0" path="m1049,-69l10860,-69e" filled="false" stroked="true" strokeweight=".72pt" strokecolor="#000000">
              <v:path arrowok="t"/>
            </v:shape>
            <w10:wrap type="none"/>
          </v:group>
        </w:pict>
      </w:r>
      <w:r>
        <w:rPr>
          <w:rFonts w:ascii="宋体" w:hAnsi="宋体" w:cs="宋体" w:eastAsia="宋体" w:hint="default"/>
          <w:b/>
          <w:bCs/>
          <w:sz w:val="18"/>
          <w:szCs w:val="18"/>
        </w:rPr>
        <w:t>合并现金流量表</w:t>
      </w:r>
      <w:r>
        <w:rPr>
          <w:rFonts w:ascii="宋体" w:hAnsi="宋体" w:cs="宋体" w:eastAsia="宋体" w:hint="default"/>
          <w:sz w:val="18"/>
          <w:szCs w:val="18"/>
        </w:rPr>
      </w:r>
    </w:p>
    <w:p>
      <w:pPr>
        <w:spacing w:before="117"/>
        <w:ind w:left="0" w:right="889"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8"/>
        <w:rPr>
          <w:rFonts w:ascii="宋体" w:hAnsi="宋体" w:cs="宋体" w:eastAsia="宋体" w:hint="default"/>
          <w:b/>
          <w:bCs/>
          <w:sz w:val="13"/>
          <w:szCs w:val="13"/>
        </w:rPr>
      </w:pPr>
    </w:p>
    <w:p>
      <w:pPr>
        <w:tabs>
          <w:tab w:pos="7418" w:val="left" w:leader="none"/>
        </w:tabs>
        <w:spacing w:before="0"/>
        <w:ind w:left="525"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4463"/>
        <w:gridCol w:w="835"/>
        <w:gridCol w:w="2417"/>
        <w:gridCol w:w="2254"/>
      </w:tblGrid>
      <w:tr>
        <w:trPr>
          <w:trHeight w:val="221" w:hRule="exact"/>
        </w:trPr>
        <w:tc>
          <w:tcPr>
            <w:tcW w:w="4463" w:type="dxa"/>
            <w:tcBorders>
              <w:top w:val="single" w:sz="8" w:space="0" w:color="000000"/>
              <w:left w:val="single" w:sz="8"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35" w:type="dxa"/>
            <w:tcBorders>
              <w:top w:val="single" w:sz="8"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附注七</w:t>
            </w:r>
            <w:r>
              <w:rPr>
                <w:rFonts w:ascii="宋体" w:hAnsi="宋体" w:cs="宋体" w:eastAsia="宋体" w:hint="default"/>
                <w:sz w:val="15"/>
                <w:szCs w:val="15"/>
              </w:rPr>
            </w:r>
          </w:p>
        </w:tc>
        <w:tc>
          <w:tcPr>
            <w:tcW w:w="2417" w:type="dxa"/>
            <w:tcBorders>
              <w:top w:val="single" w:sz="8"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2254" w:type="dxa"/>
            <w:tcBorders>
              <w:top w:val="single" w:sz="8" w:space="0" w:color="000000"/>
              <w:left w:val="single" w:sz="4" w:space="0" w:color="000000"/>
              <w:bottom w:val="single" w:sz="4" w:space="0" w:color="000000"/>
              <w:right w:val="single" w:sz="8"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84" w:lineRule="exact"/>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一、经营活动产生的现金流量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617,354,814.41</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3"/>
              <w:jc w:val="right"/>
              <w:rPr>
                <w:rFonts w:ascii="Times New Roman" w:hAnsi="Times New Roman" w:cs="Times New Roman" w:eastAsia="Times New Roman" w:hint="default"/>
                <w:sz w:val="15"/>
                <w:szCs w:val="15"/>
              </w:rPr>
            </w:pPr>
            <w:r>
              <w:rPr>
                <w:rFonts w:ascii="Times New Roman"/>
                <w:spacing w:val="-1"/>
                <w:sz w:val="15"/>
              </w:rPr>
              <w:t>696,424,919.38</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28,355,971.89</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29,431,727.49</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3"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77,529,235.83</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31,195,281.71</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723,240,022.13</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3"/>
              <w:jc w:val="right"/>
              <w:rPr>
                <w:rFonts w:ascii="Times New Roman" w:hAnsi="Times New Roman" w:cs="Times New Roman" w:eastAsia="Times New Roman" w:hint="default"/>
                <w:sz w:val="15"/>
                <w:szCs w:val="15"/>
              </w:rPr>
            </w:pPr>
            <w:r>
              <w:rPr>
                <w:rFonts w:ascii="Times New Roman"/>
                <w:b/>
                <w:spacing w:val="-1"/>
                <w:sz w:val="15"/>
              </w:rPr>
              <w:t>757,051,928.58</w:t>
            </w:r>
            <w:r>
              <w:rPr>
                <w:rFonts w:ascii="Times New Roman"/>
                <w:spacing w:val="-1"/>
                <w:sz w:val="15"/>
              </w:rPr>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446,892,549.77</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3"/>
              <w:jc w:val="right"/>
              <w:rPr>
                <w:rFonts w:ascii="Times New Roman" w:hAnsi="Times New Roman" w:cs="Times New Roman" w:eastAsia="Times New Roman" w:hint="default"/>
                <w:sz w:val="15"/>
                <w:szCs w:val="15"/>
              </w:rPr>
            </w:pPr>
            <w:r>
              <w:rPr>
                <w:rFonts w:ascii="Times New Roman"/>
                <w:spacing w:val="-1"/>
                <w:sz w:val="15"/>
              </w:rPr>
              <w:t>412,771,373.73</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56,086,277.22</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spacing w:val="-1"/>
                <w:sz w:val="15"/>
              </w:rPr>
              <w:t>54,220,851.77</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50,159,129.15</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56,716,586.73</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45,423,891.62</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31,559,827.56</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598,561,847.76</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3"/>
              <w:jc w:val="right"/>
              <w:rPr>
                <w:rFonts w:ascii="Times New Roman" w:hAnsi="Times New Roman" w:cs="Times New Roman" w:eastAsia="Times New Roman" w:hint="default"/>
                <w:sz w:val="15"/>
                <w:szCs w:val="15"/>
              </w:rPr>
            </w:pPr>
            <w:r>
              <w:rPr>
                <w:rFonts w:ascii="Times New Roman"/>
                <w:b/>
                <w:spacing w:val="-1"/>
                <w:sz w:val="15"/>
              </w:rPr>
              <w:t>555,268,639.79</w:t>
            </w:r>
            <w:r>
              <w:rPr>
                <w:rFonts w:ascii="Times New Roman"/>
                <w:spacing w:val="-1"/>
                <w:sz w:val="15"/>
              </w:rPr>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124,678,174.37</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3"/>
              <w:jc w:val="right"/>
              <w:rPr>
                <w:rFonts w:ascii="Times New Roman" w:hAnsi="Times New Roman" w:cs="Times New Roman" w:eastAsia="Times New Roman" w:hint="default"/>
                <w:sz w:val="15"/>
                <w:szCs w:val="15"/>
              </w:rPr>
            </w:pPr>
            <w:r>
              <w:rPr>
                <w:rFonts w:ascii="Times New Roman"/>
                <w:b/>
                <w:spacing w:val="-1"/>
                <w:sz w:val="15"/>
              </w:rPr>
              <w:t>201,783,288.79</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84" w:lineRule="exact"/>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二、投资活动产生的现金流量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145,825.00</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108,000.00</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228,121,254.83</w:t>
            </w: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228,267,079.83</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b/>
                <w:spacing w:val="-1"/>
                <w:sz w:val="15"/>
              </w:rPr>
              <w:t>108,000.00</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103,679,035.38</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spacing w:val="-1"/>
                <w:sz w:val="15"/>
              </w:rPr>
              <w:t>57,124,198.58</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103,679,035.38</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b/>
                <w:spacing w:val="-1"/>
                <w:sz w:val="15"/>
              </w:rPr>
              <w:t>57,124,198.58</w:t>
            </w:r>
            <w:r>
              <w:rPr>
                <w:rFonts w:ascii="Times New Roman"/>
                <w:spacing w:val="-1"/>
                <w:sz w:val="15"/>
              </w:rPr>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124,588,044.45</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b/>
                <w:spacing w:val="-1"/>
                <w:sz w:val="15"/>
              </w:rPr>
              <w:t>-57,016,198.58</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86" w:lineRule="exact"/>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三、筹资活动产生的现金流量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16,299,884.65</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987,965.10</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Times New Roman" w:hAnsi="Times New Roman" w:cs="Times New Roman" w:eastAsia="Times New Roman" w:hint="default"/>
                <w:sz w:val="15"/>
                <w:szCs w:val="15"/>
              </w:rPr>
            </w:pPr>
            <w:r>
              <w:rPr>
                <w:rFonts w:ascii="Times New Roman"/>
                <w:sz w:val="15"/>
              </w:rPr>
              <w:t>39</w:t>
            </w: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spacing w:val="-1"/>
                <w:sz w:val="15"/>
              </w:rPr>
              <w:t>21,850,000.00</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b/>
                <w:spacing w:val="-1"/>
                <w:sz w:val="15"/>
              </w:rPr>
              <w:t>16,299,884.65</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b/>
                <w:spacing w:val="-1"/>
                <w:sz w:val="15"/>
              </w:rPr>
              <w:t>22,837,965.10</w:t>
            </w:r>
            <w:r>
              <w:rPr>
                <w:rFonts w:ascii="Times New Roman"/>
                <w:spacing w:val="-1"/>
                <w:sz w:val="15"/>
              </w:rPr>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偿还债务所支付的现金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17,100,487.17</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21,627,608.70</w:t>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12,863,295.07</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14,019,376.65</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18,446,054.10</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3"/>
              <w:jc w:val="right"/>
              <w:rPr>
                <w:rFonts w:ascii="Times New Roman" w:hAnsi="Times New Roman" w:cs="Times New Roman" w:eastAsia="Times New Roman" w:hint="default"/>
                <w:sz w:val="15"/>
                <w:szCs w:val="15"/>
              </w:rPr>
            </w:pPr>
            <w:r>
              <w:rPr>
                <w:rFonts w:ascii="Times New Roman"/>
                <w:spacing w:val="-1"/>
                <w:sz w:val="15"/>
              </w:rPr>
              <w:t>2,690,000.00</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b/>
                <w:spacing w:val="-1"/>
                <w:sz w:val="15"/>
              </w:rPr>
              <w:t>48,409,836.34</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b/>
                <w:spacing w:val="-1"/>
                <w:sz w:val="15"/>
              </w:rPr>
              <w:t>38,336,985.35</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5"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Times New Roman" w:hAnsi="Times New Roman" w:cs="Times New Roman" w:eastAsia="Times New Roman" w:hint="default"/>
                <w:sz w:val="15"/>
                <w:szCs w:val="15"/>
              </w:rPr>
            </w:pPr>
            <w:r>
              <w:rPr>
                <w:rFonts w:ascii="Times New Roman"/>
                <w:b/>
                <w:spacing w:val="-1"/>
                <w:sz w:val="15"/>
              </w:rPr>
              <w:t>-32,109,951.69</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b/>
                <w:spacing w:val="-1"/>
                <w:sz w:val="15"/>
              </w:rPr>
              <w:t>-15,499,020.25</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-318,893.22</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3"/>
              <w:jc w:val="right"/>
              <w:rPr>
                <w:rFonts w:ascii="Times New Roman" w:hAnsi="Times New Roman" w:cs="Times New Roman" w:eastAsia="Times New Roman" w:hint="default"/>
                <w:sz w:val="15"/>
                <w:szCs w:val="15"/>
              </w:rPr>
            </w:pPr>
            <w:r>
              <w:rPr>
                <w:rFonts w:ascii="Times New Roman"/>
                <w:spacing w:val="-1"/>
                <w:sz w:val="15"/>
              </w:rPr>
              <w:t>-744,904.12</w:t>
            </w:r>
          </w:p>
        </w:tc>
      </w:tr>
      <w:tr>
        <w:trPr>
          <w:trHeight w:val="226"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216,837,373.91</w:t>
            </w:r>
            <w:r>
              <w:rPr>
                <w:rFonts w:ascii="Times New Roman"/>
                <w:spacing w:val="-1"/>
                <w:sz w:val="15"/>
              </w:rPr>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9" w:lineRule="exact"/>
              <w:ind w:right="93"/>
              <w:jc w:val="right"/>
              <w:rPr>
                <w:rFonts w:ascii="Times New Roman" w:hAnsi="Times New Roman" w:cs="Times New Roman" w:eastAsia="Times New Roman" w:hint="default"/>
                <w:sz w:val="15"/>
                <w:szCs w:val="15"/>
              </w:rPr>
            </w:pPr>
            <w:r>
              <w:rPr>
                <w:rFonts w:ascii="Times New Roman"/>
                <w:b/>
                <w:spacing w:val="-1"/>
                <w:sz w:val="15"/>
              </w:rPr>
              <w:t>128,523,165.84</w:t>
            </w:r>
            <w:r>
              <w:rPr>
                <w:rFonts w:ascii="Times New Roman"/>
                <w:spacing w:val="-1"/>
                <w:sz w:val="15"/>
              </w:rPr>
            </w:r>
          </w:p>
        </w:tc>
      </w:tr>
      <w:tr>
        <w:trPr>
          <w:trHeight w:val="228" w:hRule="exact"/>
        </w:trPr>
        <w:tc>
          <w:tcPr>
            <w:tcW w:w="4463" w:type="dxa"/>
            <w:tcBorders>
              <w:top w:val="single" w:sz="4" w:space="0" w:color="000000"/>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653,808,574.34</w:t>
            </w:r>
          </w:p>
        </w:tc>
        <w:tc>
          <w:tcPr>
            <w:tcW w:w="2254" w:type="dxa"/>
            <w:tcBorders>
              <w:top w:val="single" w:sz="4" w:space="0" w:color="000000"/>
              <w:left w:val="single" w:sz="4" w:space="0" w:color="000000"/>
              <w:bottom w:val="single" w:sz="4" w:space="0" w:color="000000"/>
              <w:right w:val="single" w:sz="8" w:space="0" w:color="000000"/>
            </w:tcBorders>
          </w:tcPr>
          <w:p>
            <w:pPr>
              <w:pStyle w:val="TableParagraph"/>
              <w:spacing w:line="167" w:lineRule="exact"/>
              <w:ind w:right="93"/>
              <w:jc w:val="right"/>
              <w:rPr>
                <w:rFonts w:ascii="Times New Roman" w:hAnsi="Times New Roman" w:cs="Times New Roman" w:eastAsia="Times New Roman" w:hint="default"/>
                <w:sz w:val="15"/>
                <w:szCs w:val="15"/>
              </w:rPr>
            </w:pPr>
            <w:r>
              <w:rPr>
                <w:rFonts w:ascii="Times New Roman"/>
                <w:spacing w:val="-1"/>
                <w:sz w:val="15"/>
              </w:rPr>
              <w:t>525,285,408.50</w:t>
            </w:r>
          </w:p>
        </w:tc>
      </w:tr>
      <w:tr>
        <w:trPr>
          <w:trHeight w:val="233" w:hRule="exact"/>
        </w:trPr>
        <w:tc>
          <w:tcPr>
            <w:tcW w:w="4463" w:type="dxa"/>
            <w:tcBorders>
              <w:top w:val="single" w:sz="4" w:space="0" w:color="000000"/>
              <w:left w:val="single" w:sz="8" w:space="0" w:color="000000"/>
              <w:bottom w:val="single" w:sz="8"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835" w:type="dxa"/>
            <w:tcBorders>
              <w:top w:val="single" w:sz="4" w:space="0" w:color="000000"/>
              <w:left w:val="single" w:sz="4" w:space="0" w:color="000000"/>
              <w:bottom w:val="single" w:sz="8" w:space="0" w:color="000000"/>
              <w:right w:val="single" w:sz="4" w:space="0" w:color="000000"/>
            </w:tcBorders>
          </w:tcPr>
          <w:p>
            <w:pPr/>
          </w:p>
        </w:tc>
        <w:tc>
          <w:tcPr>
            <w:tcW w:w="2417" w:type="dxa"/>
            <w:tcBorders>
              <w:top w:val="single" w:sz="4" w:space="0" w:color="000000"/>
              <w:left w:val="single" w:sz="4" w:space="0" w:color="000000"/>
              <w:bottom w:val="single" w:sz="8"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b/>
                <w:spacing w:val="-1"/>
                <w:sz w:val="15"/>
              </w:rPr>
              <w:t>870,645,948.25</w:t>
            </w:r>
            <w:r>
              <w:rPr>
                <w:rFonts w:ascii="Times New Roman"/>
                <w:spacing w:val="-1"/>
                <w:sz w:val="15"/>
              </w:rPr>
            </w:r>
          </w:p>
        </w:tc>
        <w:tc>
          <w:tcPr>
            <w:tcW w:w="2254" w:type="dxa"/>
            <w:tcBorders>
              <w:top w:val="single" w:sz="4" w:space="0" w:color="000000"/>
              <w:left w:val="single" w:sz="4" w:space="0" w:color="000000"/>
              <w:bottom w:val="single" w:sz="8" w:space="0" w:color="000000"/>
              <w:right w:val="single" w:sz="8" w:space="0" w:color="000000"/>
            </w:tcBorders>
          </w:tcPr>
          <w:p>
            <w:pPr>
              <w:pStyle w:val="TableParagraph"/>
              <w:spacing w:line="169" w:lineRule="exact"/>
              <w:ind w:right="93"/>
              <w:jc w:val="right"/>
              <w:rPr>
                <w:rFonts w:ascii="Times New Roman" w:hAnsi="Times New Roman" w:cs="Times New Roman" w:eastAsia="Times New Roman" w:hint="default"/>
                <w:sz w:val="15"/>
                <w:szCs w:val="15"/>
              </w:rPr>
            </w:pPr>
            <w:r>
              <w:rPr>
                <w:rFonts w:ascii="Times New Roman"/>
                <w:b/>
                <w:spacing w:val="-1"/>
                <w:sz w:val="15"/>
              </w:rPr>
              <w:t>653,808,574.34</w:t>
            </w:r>
            <w:r>
              <w:rPr>
                <w:rFonts w:ascii="Times New Roman"/>
                <w:spacing w:val="-1"/>
                <w:sz w:val="15"/>
              </w:rPr>
            </w:r>
          </w:p>
        </w:tc>
      </w:tr>
    </w:tbl>
    <w:p>
      <w:pPr>
        <w:spacing w:after="0" w:line="169" w:lineRule="exact"/>
        <w:jc w:val="right"/>
        <w:rPr>
          <w:rFonts w:ascii="Times New Roman" w:hAnsi="Times New Roman" w:cs="Times New Roman" w:eastAsia="Times New Roman" w:hint="default"/>
          <w:sz w:val="15"/>
          <w:szCs w:val="15"/>
        </w:rPr>
        <w:sectPr>
          <w:footerReference w:type="default" r:id="rId32"/>
          <w:pgSz w:w="11910" w:h="16840"/>
          <w:pgMar w:footer="1340" w:header="762" w:top="1060" w:bottom="1540" w:left="860" w:right="0"/>
        </w:sectPr>
      </w:pPr>
    </w:p>
    <w:p>
      <w:pPr>
        <w:spacing w:line="240" w:lineRule="auto" w:before="11"/>
        <w:rPr>
          <w:rFonts w:ascii="宋体" w:hAnsi="宋体" w:cs="宋体" w:eastAsia="宋体" w:hint="default"/>
          <w:b/>
          <w:bCs/>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44"/>
        <w:ind w:left="0" w:right="898" w:firstLine="0"/>
        <w:jc w:val="center"/>
        <w:rPr>
          <w:rFonts w:ascii="宋体" w:hAnsi="宋体" w:cs="宋体" w:eastAsia="宋体" w:hint="default"/>
          <w:sz w:val="18"/>
          <w:szCs w:val="18"/>
        </w:rPr>
      </w:pPr>
      <w:r>
        <w:rPr>
          <w:rFonts w:ascii="宋体" w:hAnsi="宋体" w:cs="宋体" w:eastAsia="宋体" w:hint="default"/>
          <w:b/>
          <w:bCs/>
          <w:sz w:val="18"/>
          <w:szCs w:val="18"/>
        </w:rPr>
        <w:t>母公司现金流量表</w:t>
      </w:r>
      <w:r>
        <w:rPr>
          <w:rFonts w:ascii="宋体" w:hAnsi="宋体" w:cs="宋体" w:eastAsia="宋体" w:hint="default"/>
          <w:sz w:val="18"/>
          <w:szCs w:val="18"/>
        </w:rPr>
      </w:r>
    </w:p>
    <w:p>
      <w:pPr>
        <w:spacing w:before="115"/>
        <w:ind w:left="0" w:right="90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2"/>
          <w:szCs w:val="22"/>
        </w:rPr>
      </w:pPr>
    </w:p>
    <w:p>
      <w:pPr>
        <w:tabs>
          <w:tab w:pos="7073" w:val="left" w:leader="none"/>
        </w:tabs>
        <w:spacing w:before="0"/>
        <w:ind w:left="0" w:right="862"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4523"/>
        <w:gridCol w:w="1071"/>
        <w:gridCol w:w="2194"/>
        <w:gridCol w:w="2069"/>
      </w:tblGrid>
      <w:tr>
        <w:trPr>
          <w:trHeight w:val="278" w:hRule="exact"/>
        </w:trPr>
        <w:tc>
          <w:tcPr>
            <w:tcW w:w="4523" w:type="dxa"/>
            <w:tcBorders>
              <w:top w:val="single" w:sz="8" w:space="0" w:color="000000"/>
              <w:left w:val="single" w:sz="8" w:space="0" w:color="000000"/>
              <w:bottom w:val="single" w:sz="4" w:space="0" w:color="000000"/>
              <w:right w:val="single" w:sz="4" w:space="0" w:color="000000"/>
            </w:tcBorders>
          </w:tcPr>
          <w:p>
            <w:pPr>
              <w:pStyle w:val="TableParagraph"/>
              <w:spacing w:line="222" w:lineRule="exact"/>
              <w:ind w:left="8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1" w:type="dxa"/>
            <w:tcBorders>
              <w:top w:val="single" w:sz="8" w:space="0" w:color="000000"/>
              <w:left w:val="single" w:sz="4" w:space="0" w:color="000000"/>
              <w:bottom w:val="single" w:sz="4" w:space="0" w:color="000000"/>
              <w:right w:val="single" w:sz="4" w:space="0" w:color="000000"/>
            </w:tcBorders>
          </w:tcPr>
          <w:p>
            <w:pPr>
              <w:pStyle w:val="TableParagraph"/>
              <w:spacing w:line="222"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附注十三</w:t>
            </w:r>
            <w:r>
              <w:rPr>
                <w:rFonts w:ascii="宋体" w:hAnsi="宋体" w:cs="宋体" w:eastAsia="宋体" w:hint="default"/>
                <w:sz w:val="18"/>
                <w:szCs w:val="18"/>
              </w:rPr>
            </w:r>
          </w:p>
        </w:tc>
        <w:tc>
          <w:tcPr>
            <w:tcW w:w="2194" w:type="dxa"/>
            <w:tcBorders>
              <w:top w:val="single" w:sz="8" w:space="0" w:color="000000"/>
              <w:left w:val="single" w:sz="4" w:space="0" w:color="000000"/>
              <w:bottom w:val="single" w:sz="4" w:space="0" w:color="000000"/>
              <w:right w:val="nil" w:sz="6" w:space="0" w:color="auto"/>
            </w:tcBorders>
          </w:tcPr>
          <w:p>
            <w:pPr>
              <w:pStyle w:val="TableParagraph"/>
              <w:spacing w:line="222" w:lineRule="exact"/>
              <w:ind w:left="72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69" w:type="dxa"/>
            <w:tcBorders>
              <w:top w:val="single" w:sz="8" w:space="0" w:color="000000"/>
              <w:left w:val="nil" w:sz="6" w:space="0" w:color="auto"/>
              <w:bottom w:val="single" w:sz="4" w:space="0" w:color="000000"/>
              <w:right w:val="single" w:sz="8" w:space="0" w:color="000000"/>
            </w:tcBorders>
          </w:tcPr>
          <w:p>
            <w:pPr>
              <w:pStyle w:val="TableParagraph"/>
              <w:spacing w:line="222" w:lineRule="exact"/>
              <w:ind w:left="67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一、经营活动产生的现金流量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
              <w:ind w:left="250"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213,609,130.29</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7"/>
              <w:jc w:val="right"/>
              <w:rPr>
                <w:rFonts w:ascii="Times New Roman" w:hAnsi="Times New Roman" w:cs="Times New Roman" w:eastAsia="Times New Roman" w:hint="default"/>
                <w:sz w:val="15"/>
                <w:szCs w:val="15"/>
              </w:rPr>
            </w:pPr>
            <w:r>
              <w:rPr>
                <w:rFonts w:ascii="Times New Roman"/>
                <w:spacing w:val="-1"/>
                <w:sz w:val="15"/>
              </w:rPr>
              <w:t>261,753,138.06</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28,355,971.89</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29,420,028.00</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3,594,092.00</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5"/>
              <w:jc w:val="right"/>
              <w:rPr>
                <w:rFonts w:ascii="Times New Roman" w:hAnsi="Times New Roman" w:cs="Times New Roman" w:eastAsia="Times New Roman" w:hint="default"/>
                <w:sz w:val="15"/>
                <w:szCs w:val="15"/>
              </w:rPr>
            </w:pPr>
            <w:r>
              <w:rPr>
                <w:rFonts w:ascii="Times New Roman"/>
                <w:spacing w:val="-1"/>
                <w:sz w:val="15"/>
              </w:rPr>
              <w:t>1,510,667.90</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b/>
                <w:spacing w:val="-1"/>
                <w:sz w:val="15"/>
              </w:rPr>
              <w:t>245,559,194.18</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5"/>
              <w:jc w:val="right"/>
              <w:rPr>
                <w:rFonts w:ascii="Times New Roman" w:hAnsi="Times New Roman" w:cs="Times New Roman" w:eastAsia="Times New Roman" w:hint="default"/>
                <w:sz w:val="15"/>
                <w:szCs w:val="15"/>
              </w:rPr>
            </w:pPr>
            <w:r>
              <w:rPr>
                <w:rFonts w:ascii="Times New Roman"/>
                <w:b/>
                <w:spacing w:val="-1"/>
                <w:sz w:val="15"/>
              </w:rPr>
              <w:t>292,683,833.96</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139,585,633.13</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7"/>
              <w:jc w:val="right"/>
              <w:rPr>
                <w:rFonts w:ascii="Times New Roman" w:hAnsi="Times New Roman" w:cs="Times New Roman" w:eastAsia="Times New Roman" w:hint="default"/>
                <w:sz w:val="15"/>
                <w:szCs w:val="15"/>
              </w:rPr>
            </w:pPr>
            <w:r>
              <w:rPr>
                <w:rFonts w:ascii="Times New Roman"/>
                <w:spacing w:val="-1"/>
                <w:sz w:val="15"/>
              </w:rPr>
              <w:t>174,272,686.64</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5"/>
                <w:szCs w:val="15"/>
              </w:rPr>
            </w:pPr>
            <w:r>
              <w:rPr>
                <w:rFonts w:ascii="Times New Roman"/>
                <w:spacing w:val="-1"/>
                <w:sz w:val="15"/>
              </w:rPr>
              <w:t>24,149,466.48</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8"/>
              <w:ind w:right="98"/>
              <w:jc w:val="right"/>
              <w:rPr>
                <w:rFonts w:ascii="Times New Roman" w:hAnsi="Times New Roman" w:cs="Times New Roman" w:eastAsia="Times New Roman" w:hint="default"/>
                <w:sz w:val="15"/>
                <w:szCs w:val="15"/>
              </w:rPr>
            </w:pPr>
            <w:r>
              <w:rPr>
                <w:rFonts w:ascii="Times New Roman"/>
                <w:spacing w:val="-1"/>
                <w:sz w:val="15"/>
              </w:rPr>
              <w:t>18,272,654.03</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
              <w:ind w:left="250"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2,861,505.96</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12,029,415.77</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16,923,561.83</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5"/>
              <w:jc w:val="right"/>
              <w:rPr>
                <w:rFonts w:ascii="Times New Roman" w:hAnsi="Times New Roman" w:cs="Times New Roman" w:eastAsia="Times New Roman" w:hint="default"/>
                <w:sz w:val="15"/>
                <w:szCs w:val="15"/>
              </w:rPr>
            </w:pPr>
            <w:r>
              <w:rPr>
                <w:rFonts w:ascii="Times New Roman"/>
                <w:spacing w:val="-1"/>
                <w:sz w:val="15"/>
              </w:rPr>
              <w:t>9,353,288.71</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b/>
                <w:spacing w:val="-1"/>
                <w:sz w:val="15"/>
              </w:rPr>
              <w:t>183,520,167.40</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0"/>
              <w:ind w:right="97"/>
              <w:jc w:val="right"/>
              <w:rPr>
                <w:rFonts w:ascii="Times New Roman" w:hAnsi="Times New Roman" w:cs="Times New Roman" w:eastAsia="Times New Roman" w:hint="default"/>
                <w:sz w:val="15"/>
                <w:szCs w:val="15"/>
              </w:rPr>
            </w:pPr>
            <w:r>
              <w:rPr>
                <w:rFonts w:ascii="Times New Roman"/>
                <w:b/>
                <w:spacing w:val="-1"/>
                <w:sz w:val="15"/>
              </w:rPr>
              <w:t>213,928,045.15</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62,039,026.78</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78,755,788.81</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二、投资活动产生的现金流量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
              <w:ind w:left="250"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27,280,097.18</w:t>
            </w: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6,325.00</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108,000.00</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250"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5"/>
                <w:szCs w:val="15"/>
              </w:rPr>
            </w:pPr>
            <w:r>
              <w:rPr>
                <w:rFonts w:ascii="Times New Roman"/>
                <w:b/>
                <w:spacing w:val="-1"/>
                <w:sz w:val="15"/>
              </w:rPr>
              <w:t>27,286,422.18</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108,000.00</w:t>
            </w:r>
            <w:r>
              <w:rPr>
                <w:rFonts w:ascii="Times New Roman"/>
                <w:spacing w:val="-1"/>
                <w:sz w:val="15"/>
              </w:rPr>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250"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spacing w:val="-1"/>
                <w:sz w:val="15"/>
              </w:rPr>
              <w:t>83,857,625.47</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spacing w:val="-1"/>
                <w:sz w:val="15"/>
              </w:rPr>
              <w:t>42,048,533.20</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250"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83,857,625.47</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42,048,533.20</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-56,571,203.29</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-41,940,533.20</w:t>
            </w:r>
            <w:r>
              <w:rPr>
                <w:rFonts w:ascii="Times New Roman"/>
                <w:spacing w:val="-1"/>
                <w:sz w:val="15"/>
              </w:rPr>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三、筹资活动产生的现金流量</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15"/>
                <w:szCs w:val="15"/>
              </w:rPr>
            </w:pPr>
            <w:r>
              <w:rPr>
                <w:rFonts w:ascii="Times New Roman"/>
                <w:spacing w:val="-1"/>
                <w:sz w:val="15"/>
              </w:rPr>
              <w:t>16,299,884.65</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4"/>
              <w:ind w:right="98"/>
              <w:jc w:val="right"/>
              <w:rPr>
                <w:rFonts w:ascii="Times New Roman" w:hAnsi="Times New Roman" w:cs="Times New Roman" w:eastAsia="Times New Roman" w:hint="default"/>
                <w:sz w:val="15"/>
                <w:szCs w:val="15"/>
              </w:rPr>
            </w:pPr>
            <w:r>
              <w:rPr>
                <w:rFonts w:ascii="Times New Roman"/>
                <w:spacing w:val="-1"/>
                <w:sz w:val="15"/>
              </w:rPr>
              <w:t>987,965.10</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250"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21,850,000.00</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16,299,884.65</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22,837,965.10</w:t>
            </w:r>
            <w:r>
              <w:rPr>
                <w:rFonts w:ascii="Times New Roman"/>
                <w:spacing w:val="-1"/>
                <w:sz w:val="15"/>
              </w:rPr>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250" w:right="0"/>
              <w:jc w:val="left"/>
              <w:rPr>
                <w:rFonts w:ascii="宋体" w:hAnsi="宋体" w:cs="宋体" w:eastAsia="宋体" w:hint="default"/>
                <w:sz w:val="15"/>
                <w:szCs w:val="15"/>
              </w:rPr>
            </w:pPr>
            <w:r>
              <w:rPr>
                <w:rFonts w:ascii="宋体" w:hAnsi="宋体" w:cs="宋体" w:eastAsia="宋体" w:hint="default"/>
                <w:sz w:val="15"/>
                <w:szCs w:val="15"/>
              </w:rPr>
              <w:t>偿还债务所支付的现金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spacing w:val="-1"/>
                <w:sz w:val="15"/>
              </w:rPr>
              <w:t>17,100,487.17</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spacing w:val="-1"/>
                <w:sz w:val="15"/>
              </w:rPr>
              <w:t>21,627,608.70</w:t>
            </w:r>
          </w:p>
        </w:tc>
      </w:tr>
      <w:tr>
        <w:trPr>
          <w:trHeight w:val="284"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6"/>
              <w:ind w:left="250"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12,863,295.07</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14,019,376.65</w:t>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250"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18,446,054.10</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5"/>
              <w:jc w:val="right"/>
              <w:rPr>
                <w:rFonts w:ascii="Times New Roman" w:hAnsi="Times New Roman" w:cs="Times New Roman" w:eastAsia="Times New Roman" w:hint="default"/>
                <w:sz w:val="15"/>
                <w:szCs w:val="15"/>
              </w:rPr>
            </w:pPr>
            <w:r>
              <w:rPr>
                <w:rFonts w:ascii="Times New Roman"/>
                <w:spacing w:val="-1"/>
                <w:sz w:val="15"/>
              </w:rPr>
              <w:t>2,690,000.00</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b/>
                <w:spacing w:val="-1"/>
                <w:sz w:val="15"/>
              </w:rPr>
              <w:t>48,409,836.34</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b/>
                <w:spacing w:val="-1"/>
                <w:sz w:val="15"/>
              </w:rPr>
              <w:t>38,336,985.35</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-32,109,951.69</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-15,499,020.25</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-307,857.16</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5"/>
              <w:jc w:val="right"/>
              <w:rPr>
                <w:rFonts w:ascii="Times New Roman" w:hAnsi="Times New Roman" w:cs="Times New Roman" w:eastAsia="Times New Roman" w:hint="default"/>
                <w:sz w:val="15"/>
                <w:szCs w:val="15"/>
              </w:rPr>
            </w:pPr>
            <w:r>
              <w:rPr>
                <w:rFonts w:ascii="Times New Roman"/>
                <w:spacing w:val="-1"/>
                <w:sz w:val="15"/>
              </w:rPr>
              <w:t>-694,012.16</w:t>
            </w:r>
          </w:p>
        </w:tc>
      </w:tr>
      <w:tr>
        <w:trPr>
          <w:trHeight w:val="286"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b/>
                <w:spacing w:val="-1"/>
                <w:sz w:val="15"/>
              </w:rPr>
              <w:t>-26,949,985.36</w:t>
            </w:r>
            <w:r>
              <w:rPr>
                <w:rFonts w:ascii="Times New Roman"/>
                <w:spacing w:val="-1"/>
                <w:sz w:val="15"/>
              </w:rPr>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b/>
                <w:spacing w:val="-1"/>
                <w:sz w:val="15"/>
              </w:rPr>
              <w:t>20,622,223.20</w:t>
            </w:r>
            <w:r>
              <w:rPr>
                <w:rFonts w:ascii="Times New Roman"/>
                <w:spacing w:val="-1"/>
                <w:sz w:val="15"/>
              </w:rPr>
            </w:r>
          </w:p>
        </w:tc>
      </w:tr>
      <w:tr>
        <w:trPr>
          <w:trHeight w:val="283" w:hRule="exact"/>
        </w:trPr>
        <w:tc>
          <w:tcPr>
            <w:tcW w:w="45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0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49,775,429.78</w:t>
            </w:r>
          </w:p>
        </w:tc>
        <w:tc>
          <w:tcPr>
            <w:tcW w:w="206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29,153,206.58</w:t>
            </w:r>
          </w:p>
        </w:tc>
      </w:tr>
      <w:tr>
        <w:trPr>
          <w:trHeight w:val="290" w:hRule="exact"/>
        </w:trPr>
        <w:tc>
          <w:tcPr>
            <w:tcW w:w="452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1071" w:type="dxa"/>
            <w:tcBorders>
              <w:top w:val="single" w:sz="4" w:space="0" w:color="000000"/>
              <w:left w:val="single" w:sz="4" w:space="0" w:color="000000"/>
              <w:bottom w:val="single" w:sz="8" w:space="0" w:color="000000"/>
              <w:right w:val="single" w:sz="4" w:space="0" w:color="000000"/>
            </w:tcBorders>
          </w:tcPr>
          <w:p>
            <w:pPr/>
          </w:p>
        </w:tc>
        <w:tc>
          <w:tcPr>
            <w:tcW w:w="21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b/>
                <w:spacing w:val="-1"/>
                <w:sz w:val="15"/>
              </w:rPr>
              <w:t>22,825,444.42</w:t>
            </w:r>
            <w:r>
              <w:rPr>
                <w:rFonts w:ascii="Times New Roman"/>
                <w:spacing w:val="-1"/>
                <w:sz w:val="15"/>
              </w:rPr>
            </w:r>
          </w:p>
        </w:tc>
        <w:tc>
          <w:tcPr>
            <w:tcW w:w="206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b/>
                <w:spacing w:val="-1"/>
                <w:sz w:val="15"/>
              </w:rPr>
              <w:t>49,775,429.78</w:t>
            </w:r>
            <w:r>
              <w:rPr>
                <w:rFonts w:ascii="Times New Roman"/>
                <w:spacing w:val="-1"/>
                <w:sz w:val="15"/>
              </w:rPr>
            </w:r>
          </w:p>
        </w:tc>
      </w:tr>
    </w:tbl>
    <w:p>
      <w:pPr>
        <w:spacing w:line="240" w:lineRule="auto" w:before="2"/>
        <w:rPr>
          <w:rFonts w:ascii="宋体" w:hAnsi="宋体" w:cs="宋体" w:eastAsia="宋体" w:hint="default"/>
          <w:b/>
          <w:bCs/>
          <w:sz w:val="9"/>
          <w:szCs w:val="9"/>
        </w:rPr>
      </w:pPr>
    </w:p>
    <w:p>
      <w:pPr>
        <w:tabs>
          <w:tab w:pos="3653" w:val="left" w:leader="none"/>
          <w:tab w:pos="7614" w:val="left" w:leader="none"/>
        </w:tabs>
        <w:spacing w:before="44"/>
        <w:ind w:left="232"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33"/>
          <w:pgSz w:w="11910" w:h="16840"/>
          <w:pgMar w:footer="1258" w:header="762" w:top="1060" w:bottom="1440" w:left="900" w:right="0"/>
          <w:pgNumType w:start="52"/>
        </w:sectPr>
      </w:pPr>
    </w:p>
    <w:p>
      <w:pPr>
        <w:spacing w:line="240" w:lineRule="auto" w:before="8"/>
        <w:rPr>
          <w:rFonts w:ascii="宋体" w:hAnsi="宋体" w:cs="宋体" w:eastAsia="宋体" w:hint="default"/>
          <w:b/>
          <w:bCs/>
          <w:sz w:val="22"/>
          <w:szCs w:val="22"/>
        </w:rPr>
      </w:pPr>
    </w:p>
    <w:p>
      <w:pPr>
        <w:spacing w:before="44"/>
        <w:ind w:left="0" w:right="959" w:firstLine="0"/>
        <w:jc w:val="center"/>
        <w:rPr>
          <w:rFonts w:ascii="宋体" w:hAnsi="宋体" w:cs="宋体" w:eastAsia="宋体" w:hint="default"/>
          <w:sz w:val="18"/>
          <w:szCs w:val="18"/>
        </w:rPr>
      </w:pPr>
      <w:r>
        <w:rPr>
          <w:rFonts w:ascii="宋体" w:hAnsi="宋体" w:cs="宋体" w:eastAsia="宋体" w:hint="default"/>
          <w:b/>
          <w:bCs/>
          <w:sz w:val="18"/>
          <w:szCs w:val="18"/>
        </w:rPr>
        <w:t>合并股东权益变动表（一）</w:t>
      </w:r>
      <w:r>
        <w:rPr>
          <w:rFonts w:ascii="宋体" w:hAnsi="宋体" w:cs="宋体" w:eastAsia="宋体" w:hint="default"/>
          <w:sz w:val="18"/>
          <w:szCs w:val="18"/>
        </w:rPr>
      </w:r>
    </w:p>
    <w:p>
      <w:pPr>
        <w:spacing w:before="38"/>
        <w:ind w:left="0" w:right="96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tabs>
          <w:tab w:pos="7381" w:val="left" w:leader="none"/>
        </w:tabs>
        <w:spacing w:before="0"/>
        <w:ind w:left="0" w:right="104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623"/>
        <w:gridCol w:w="1051"/>
        <w:gridCol w:w="1165"/>
        <w:gridCol w:w="528"/>
        <w:gridCol w:w="358"/>
        <w:gridCol w:w="977"/>
        <w:gridCol w:w="571"/>
        <w:gridCol w:w="1051"/>
        <w:gridCol w:w="266"/>
        <w:gridCol w:w="1001"/>
        <w:gridCol w:w="1164"/>
      </w:tblGrid>
      <w:tr>
        <w:trPr>
          <w:trHeight w:val="355" w:hRule="exact"/>
        </w:trPr>
        <w:tc>
          <w:tcPr>
            <w:tcW w:w="1623"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left="67"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133" w:type="dxa"/>
            <w:gridSpan w:val="10"/>
            <w:tcBorders>
              <w:top w:val="single" w:sz="8" w:space="0" w:color="000000"/>
              <w:left w:val="single" w:sz="4" w:space="0" w:color="000000"/>
              <w:bottom w:val="single" w:sz="4" w:space="0" w:color="000000"/>
              <w:right w:val="single" w:sz="8" w:space="0" w:color="000000"/>
            </w:tcBorders>
          </w:tcPr>
          <w:p>
            <w:pPr>
              <w:pStyle w:val="TableParagraph"/>
              <w:spacing w:line="240" w:lineRule="auto" w:before="48"/>
              <w:ind w:left="77" w:right="0"/>
              <w:jc w:val="center"/>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r>
      <w:tr>
        <w:trPr>
          <w:trHeight w:val="408" w:hRule="exact"/>
        </w:trPr>
        <w:tc>
          <w:tcPr>
            <w:tcW w:w="1623" w:type="dxa"/>
            <w:vMerge/>
            <w:tcBorders>
              <w:left w:val="single" w:sz="8" w:space="0" w:color="000000"/>
              <w:right w:val="single" w:sz="4" w:space="0" w:color="000000"/>
            </w:tcBorders>
          </w:tcPr>
          <w:p>
            <w:pPr/>
          </w:p>
        </w:tc>
        <w:tc>
          <w:tcPr>
            <w:tcW w:w="59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4"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归属于母公司股东权益</w:t>
            </w:r>
            <w:r>
              <w:rPr>
                <w:rFonts w:ascii="宋体" w:hAnsi="宋体" w:cs="宋体" w:eastAsia="宋体" w:hint="default"/>
                <w:sz w:val="15"/>
                <w:szCs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20" w:right="113" w:hanging="301"/>
              <w:jc w:val="left"/>
              <w:rPr>
                <w:rFonts w:ascii="宋体" w:hAnsi="宋体" w:cs="宋体" w:eastAsia="宋体" w:hint="default"/>
                <w:sz w:val="15"/>
                <w:szCs w:val="15"/>
              </w:rPr>
            </w:pPr>
            <w:r>
              <w:rPr>
                <w:rFonts w:ascii="宋体" w:hAnsi="宋体" w:cs="宋体" w:eastAsia="宋体" w:hint="default"/>
                <w:b/>
                <w:bCs/>
                <w:sz w:val="15"/>
                <w:szCs w:val="15"/>
              </w:rPr>
              <w:t>少数股东权</w:t>
            </w:r>
            <w:r>
              <w:rPr>
                <w:rFonts w:ascii="宋体" w:hAnsi="宋体" w:cs="宋体" w:eastAsia="宋体" w:hint="default"/>
                <w:b/>
                <w:bCs/>
                <w:spacing w:val="-73"/>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left="127"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799" w:hRule="exact"/>
        </w:trPr>
        <w:tc>
          <w:tcPr>
            <w:tcW w:w="1623" w:type="dxa"/>
            <w:vMerge/>
            <w:tcBorders>
              <w:left w:val="single" w:sz="8"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5"/>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5"/>
              <w:ind w:left="279"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0" w:right="46" w:hanging="56"/>
              <w:jc w:val="left"/>
              <w:rPr>
                <w:rFonts w:ascii="宋体" w:hAnsi="宋体" w:cs="宋体" w:eastAsia="宋体" w:hint="default"/>
                <w:sz w:val="15"/>
                <w:szCs w:val="15"/>
              </w:rPr>
            </w:pPr>
            <w:r>
              <w:rPr>
                <w:rFonts w:ascii="宋体" w:hAnsi="宋体" w:cs="宋体" w:eastAsia="宋体" w:hint="default"/>
                <w:b/>
                <w:bCs/>
                <w:spacing w:val="-13"/>
                <w:sz w:val="15"/>
                <w:szCs w:val="15"/>
              </w:rPr>
              <w:t>减：库</w:t>
            </w:r>
            <w:r>
              <w:rPr>
                <w:rFonts w:ascii="宋体" w:hAnsi="宋体" w:cs="宋体" w:eastAsia="宋体" w:hint="default"/>
                <w:b/>
                <w:bCs/>
                <w:w w:val="100"/>
                <w:sz w:val="15"/>
                <w:szCs w:val="15"/>
              </w:rPr>
              <w:t> </w:t>
            </w:r>
            <w:r>
              <w:rPr>
                <w:rFonts w:ascii="宋体" w:hAnsi="宋体" w:cs="宋体" w:eastAsia="宋体" w:hint="default"/>
                <w:b/>
                <w:bCs/>
                <w:sz w:val="15"/>
                <w:szCs w:val="15"/>
              </w:rPr>
              <w:t>存股</w:t>
            </w:r>
            <w:r>
              <w:rPr>
                <w:rFonts w:ascii="宋体" w:hAnsi="宋体" w:cs="宋体" w:eastAsia="宋体" w:hint="default"/>
                <w:sz w:val="15"/>
                <w:szCs w:val="15"/>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0" w:right="0"/>
              <w:jc w:val="both"/>
              <w:rPr>
                <w:rFonts w:ascii="宋体" w:hAnsi="宋体" w:cs="宋体" w:eastAsia="宋体" w:hint="default"/>
                <w:sz w:val="15"/>
                <w:szCs w:val="15"/>
              </w:rPr>
            </w:pPr>
            <w:r>
              <w:rPr>
                <w:rFonts w:ascii="宋体" w:hAnsi="宋体" w:cs="宋体" w:eastAsia="宋体" w:hint="default"/>
                <w:b/>
                <w:bCs/>
                <w:w w:val="100"/>
                <w:sz w:val="15"/>
                <w:szCs w:val="15"/>
              </w:rPr>
              <w:t>专</w:t>
            </w:r>
            <w:r>
              <w:rPr>
                <w:rFonts w:ascii="宋体" w:hAnsi="宋体" w:cs="宋体" w:eastAsia="宋体" w:hint="default"/>
                <w:w w:val="100"/>
                <w:sz w:val="15"/>
                <w:szCs w:val="15"/>
              </w:rPr>
            </w:r>
          </w:p>
          <w:p>
            <w:pPr>
              <w:pStyle w:val="TableParagraph"/>
              <w:spacing w:line="240" w:lineRule="auto"/>
              <w:ind w:left="100" w:right="95"/>
              <w:jc w:val="both"/>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w w:val="100"/>
                <w:sz w:val="15"/>
                <w:szCs w:val="15"/>
              </w:rPr>
              <w:t> </w:t>
            </w:r>
            <w:r>
              <w:rPr>
                <w:rFonts w:ascii="宋体" w:hAnsi="宋体" w:cs="宋体" w:eastAsia="宋体" w:hint="default"/>
                <w:b/>
                <w:bCs/>
                <w:sz w:val="15"/>
                <w:szCs w:val="15"/>
              </w:rPr>
              <w:t>储</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sz w:val="15"/>
                <w:szCs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5"/>
              <w:ind w:left="2" w:right="0"/>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5" w:right="50"/>
              <w:jc w:val="left"/>
              <w:rPr>
                <w:rFonts w:ascii="宋体" w:hAnsi="宋体" w:cs="宋体" w:eastAsia="宋体" w:hint="default"/>
                <w:sz w:val="15"/>
                <w:szCs w:val="15"/>
              </w:rPr>
            </w:pPr>
            <w:r>
              <w:rPr>
                <w:rFonts w:ascii="宋体" w:hAnsi="宋体" w:cs="宋体" w:eastAsia="宋体" w:hint="default"/>
                <w:b/>
                <w:bCs/>
                <w:sz w:val="15"/>
                <w:szCs w:val="15"/>
              </w:rPr>
              <w:t>一般风</w:t>
            </w:r>
            <w:r>
              <w:rPr>
                <w:rFonts w:ascii="宋体" w:hAnsi="宋体" w:cs="宋体" w:eastAsia="宋体" w:hint="default"/>
                <w:b/>
                <w:bCs/>
                <w:w w:val="100"/>
                <w:sz w:val="15"/>
                <w:szCs w:val="15"/>
              </w:rPr>
              <w:t> </w:t>
            </w:r>
            <w:r>
              <w:rPr>
                <w:rFonts w:ascii="宋体" w:hAnsi="宋体" w:cs="宋体" w:eastAsia="宋体" w:hint="default"/>
                <w:b/>
                <w:bCs/>
                <w:sz w:val="15"/>
                <w:szCs w:val="15"/>
              </w:rPr>
              <w:t>险准备</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5"/>
              <w:ind w:left="143"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 w:right="50"/>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b/>
                <w:spacing w:val="-1"/>
                <w:sz w:val="15"/>
              </w:rPr>
              <w:t>196,578,435.61</w:t>
            </w:r>
            <w:r>
              <w:rPr>
                <w:rFonts w:ascii="Times New Roman"/>
                <w:spacing w:val="-1"/>
                <w:sz w:val="15"/>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5"/>
                <w:szCs w:val="15"/>
              </w:rPr>
            </w:pPr>
            <w:r>
              <w:rPr>
                <w:rFonts w:ascii="Times New Roman"/>
                <w:b/>
                <w:sz w:val="15"/>
              </w:rPr>
              <w:t>27,994,756.99</w:t>
            </w:r>
            <w:r>
              <w:rPr>
                <w:rFonts w:ascii="Times New Roman"/>
                <w:sz w:val="15"/>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
              <w:jc w:val="right"/>
              <w:rPr>
                <w:rFonts w:ascii="Times New Roman" w:hAnsi="Times New Roman" w:cs="Times New Roman" w:eastAsia="Times New Roman" w:hint="default"/>
                <w:sz w:val="15"/>
                <w:szCs w:val="15"/>
              </w:rPr>
            </w:pPr>
            <w:r>
              <w:rPr>
                <w:rFonts w:ascii="Times New Roman"/>
                <w:b/>
                <w:spacing w:val="-1"/>
                <w:sz w:val="15"/>
              </w:rPr>
              <w:t>681,205,992.87</w:t>
            </w:r>
            <w:r>
              <w:rPr>
                <w:rFonts w:ascii="Times New Roman"/>
                <w:spacing w:val="-1"/>
                <w:sz w:val="15"/>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right"/>
              <w:rPr>
                <w:rFonts w:ascii="Times New Roman" w:hAnsi="Times New Roman" w:cs="Times New Roman" w:eastAsia="Times New Roman" w:hint="default"/>
                <w:sz w:val="15"/>
                <w:szCs w:val="15"/>
              </w:rPr>
            </w:pPr>
            <w:r>
              <w:rPr>
                <w:rFonts w:ascii="Times New Roman"/>
                <w:b/>
                <w:spacing w:val="-1"/>
                <w:sz w:val="15"/>
              </w:rPr>
              <w:t>14,372,788.59</w:t>
            </w:r>
            <w:r>
              <w:rPr>
                <w:rFonts w:ascii="Times New Roman"/>
                <w:spacing w:val="-1"/>
                <w:sz w:val="15"/>
              </w:rPr>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43"/>
              <w:jc w:val="right"/>
              <w:rPr>
                <w:rFonts w:ascii="Times New Roman" w:hAnsi="Times New Roman" w:cs="Times New Roman" w:eastAsia="Times New Roman" w:hint="default"/>
                <w:sz w:val="15"/>
                <w:szCs w:val="15"/>
              </w:rPr>
            </w:pPr>
            <w:r>
              <w:rPr>
                <w:rFonts w:ascii="Times New Roman"/>
                <w:b/>
                <w:spacing w:val="-1"/>
                <w:sz w:val="15"/>
              </w:rPr>
              <w:t>1,055,151,974.06</w:t>
            </w:r>
            <w:r>
              <w:rPr>
                <w:rFonts w:ascii="Times New Roman"/>
                <w:spacing w:val="-1"/>
                <w:sz w:val="15"/>
              </w:rPr>
            </w:r>
          </w:p>
        </w:tc>
      </w:tr>
      <w:tr>
        <w:trPr>
          <w:trHeight w:val="34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2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25"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5"/>
              <w:jc w:val="right"/>
              <w:rPr>
                <w:rFonts w:ascii="Times New Roman" w:hAnsi="Times New Roman" w:cs="Times New Roman" w:eastAsia="Times New Roman" w:hint="default"/>
                <w:sz w:val="15"/>
                <w:szCs w:val="15"/>
              </w:rPr>
            </w:pPr>
            <w:r>
              <w:rPr>
                <w:rFonts w:ascii="Times New Roman"/>
                <w:b/>
                <w:spacing w:val="-1"/>
                <w:sz w:val="15"/>
              </w:rPr>
              <w:t>196,578,435.61</w:t>
            </w:r>
            <w:r>
              <w:rPr>
                <w:rFonts w:ascii="Times New Roman"/>
                <w:spacing w:val="-1"/>
                <w:sz w:val="15"/>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15"/>
                <w:szCs w:val="15"/>
              </w:rPr>
            </w:pPr>
            <w:r>
              <w:rPr>
                <w:rFonts w:ascii="Times New Roman"/>
                <w:b/>
                <w:sz w:val="15"/>
              </w:rPr>
              <w:t>27,994,756.99</w:t>
            </w:r>
            <w:r>
              <w:rPr>
                <w:rFonts w:ascii="Times New Roman"/>
                <w:sz w:val="15"/>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
              <w:jc w:val="right"/>
              <w:rPr>
                <w:rFonts w:ascii="Times New Roman" w:hAnsi="Times New Roman" w:cs="Times New Roman" w:eastAsia="Times New Roman" w:hint="default"/>
                <w:sz w:val="15"/>
                <w:szCs w:val="15"/>
              </w:rPr>
            </w:pPr>
            <w:r>
              <w:rPr>
                <w:rFonts w:ascii="Times New Roman"/>
                <w:b/>
                <w:spacing w:val="-1"/>
                <w:sz w:val="15"/>
              </w:rPr>
              <w:t>681,205,992.87</w:t>
            </w:r>
            <w:r>
              <w:rPr>
                <w:rFonts w:ascii="Times New Roman"/>
                <w:spacing w:val="-1"/>
                <w:sz w:val="15"/>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8"/>
              <w:jc w:val="right"/>
              <w:rPr>
                <w:rFonts w:ascii="Times New Roman" w:hAnsi="Times New Roman" w:cs="Times New Roman" w:eastAsia="Times New Roman" w:hint="default"/>
                <w:sz w:val="15"/>
                <w:szCs w:val="15"/>
              </w:rPr>
            </w:pPr>
            <w:r>
              <w:rPr>
                <w:rFonts w:ascii="Times New Roman"/>
                <w:b/>
                <w:spacing w:val="-1"/>
                <w:sz w:val="15"/>
              </w:rPr>
              <w:t>14,372,788.59</w:t>
            </w:r>
            <w:r>
              <w:rPr>
                <w:rFonts w:ascii="Times New Roman"/>
                <w:spacing w:val="-1"/>
                <w:sz w:val="15"/>
              </w:rPr>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43"/>
              <w:jc w:val="right"/>
              <w:rPr>
                <w:rFonts w:ascii="Times New Roman" w:hAnsi="Times New Roman" w:cs="Times New Roman" w:eastAsia="Times New Roman" w:hint="default"/>
                <w:sz w:val="15"/>
                <w:szCs w:val="15"/>
              </w:rPr>
            </w:pPr>
            <w:r>
              <w:rPr>
                <w:rFonts w:ascii="Times New Roman"/>
                <w:b/>
                <w:spacing w:val="-1"/>
                <w:sz w:val="15"/>
              </w:rPr>
              <w:t>1,055,151,974.06</w:t>
            </w:r>
            <w:r>
              <w:rPr>
                <w:rFonts w:ascii="Times New Roman"/>
                <w:spacing w:val="-1"/>
                <w:sz w:val="15"/>
              </w:rPr>
            </w: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b/>
                <w:bCs/>
                <w:sz w:val="15"/>
                <w:szCs w:val="15"/>
              </w:rPr>
              <w:t>三、本年增减变动金额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Times New Roman" w:hAnsi="Times New Roman" w:cs="Times New Roman" w:eastAsia="Times New Roman" w:hint="default"/>
                <w:sz w:val="15"/>
                <w:szCs w:val="15"/>
              </w:rPr>
            </w:pPr>
            <w:r>
              <w:rPr>
                <w:rFonts w:ascii="Times New Roman"/>
                <w:b/>
                <w:sz w:val="15"/>
              </w:rPr>
              <w:t>161,941,323.00</w:t>
            </w:r>
            <w:r>
              <w:rPr>
                <w:rFonts w:ascii="Times New Roman"/>
                <w:sz w:val="15"/>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5"/>
              <w:jc w:val="right"/>
              <w:rPr>
                <w:rFonts w:ascii="Times New Roman" w:hAnsi="Times New Roman" w:cs="Times New Roman" w:eastAsia="Times New Roman" w:hint="default"/>
                <w:sz w:val="15"/>
                <w:szCs w:val="15"/>
              </w:rPr>
            </w:pPr>
            <w:r>
              <w:rPr>
                <w:rFonts w:ascii="Times New Roman"/>
                <w:b/>
                <w:spacing w:val="-2"/>
                <w:sz w:val="15"/>
              </w:rPr>
              <w:t>611,532,027.88</w:t>
            </w:r>
            <w:r>
              <w:rPr>
                <w:rFonts w:ascii="Times New Roman"/>
                <w:spacing w:val="-2"/>
                <w:sz w:val="15"/>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9" w:right="0"/>
              <w:jc w:val="center"/>
              <w:rPr>
                <w:rFonts w:ascii="Times New Roman" w:hAnsi="Times New Roman" w:cs="Times New Roman" w:eastAsia="Times New Roman" w:hint="default"/>
                <w:sz w:val="15"/>
                <w:szCs w:val="15"/>
              </w:rPr>
            </w:pPr>
            <w:r>
              <w:rPr>
                <w:rFonts w:ascii="Times New Roman"/>
                <w:b/>
                <w:sz w:val="15"/>
              </w:rPr>
              <w:t>7,215,470.60</w:t>
            </w:r>
            <w:r>
              <w:rPr>
                <w:rFonts w:ascii="Times New Roman"/>
                <w:sz w:val="15"/>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
              <w:jc w:val="right"/>
              <w:rPr>
                <w:rFonts w:ascii="Times New Roman" w:hAnsi="Times New Roman" w:cs="Times New Roman" w:eastAsia="Times New Roman" w:hint="default"/>
                <w:sz w:val="15"/>
                <w:szCs w:val="15"/>
              </w:rPr>
            </w:pPr>
            <w:r>
              <w:rPr>
                <w:rFonts w:ascii="Times New Roman"/>
                <w:b/>
                <w:spacing w:val="-1"/>
                <w:sz w:val="15"/>
              </w:rPr>
              <w:t>162,383,694.86</w:t>
            </w:r>
            <w:r>
              <w:rPr>
                <w:rFonts w:ascii="Times New Roman"/>
                <w:spacing w:val="-1"/>
                <w:sz w:val="15"/>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8"/>
              <w:jc w:val="right"/>
              <w:rPr>
                <w:rFonts w:ascii="Times New Roman" w:hAnsi="Times New Roman" w:cs="Times New Roman" w:eastAsia="Times New Roman" w:hint="default"/>
                <w:sz w:val="15"/>
                <w:szCs w:val="15"/>
              </w:rPr>
            </w:pPr>
            <w:r>
              <w:rPr>
                <w:rFonts w:ascii="Times New Roman"/>
                <w:b/>
                <w:spacing w:val="-1"/>
                <w:sz w:val="15"/>
              </w:rPr>
              <w:t>33,759,621.68</w:t>
            </w:r>
            <w:r>
              <w:rPr>
                <w:rFonts w:ascii="Times New Roman"/>
                <w:spacing w:val="-1"/>
                <w:sz w:val="15"/>
              </w:rPr>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43"/>
              <w:jc w:val="right"/>
              <w:rPr>
                <w:rFonts w:ascii="Times New Roman" w:hAnsi="Times New Roman" w:cs="Times New Roman" w:eastAsia="Times New Roman" w:hint="default"/>
                <w:sz w:val="15"/>
                <w:szCs w:val="15"/>
              </w:rPr>
            </w:pPr>
            <w:r>
              <w:rPr>
                <w:rFonts w:ascii="Times New Roman"/>
                <w:b/>
                <w:spacing w:val="-1"/>
                <w:sz w:val="15"/>
              </w:rPr>
              <w:t>976,832,138.02</w:t>
            </w:r>
            <w:r>
              <w:rPr>
                <w:rFonts w:ascii="Times New Roman"/>
                <w:spacing w:val="-1"/>
                <w:sz w:val="15"/>
              </w:rPr>
            </w: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9"/>
              <w:jc w:val="right"/>
              <w:rPr>
                <w:rFonts w:ascii="Times New Roman" w:hAnsi="Times New Roman" w:cs="Times New Roman" w:eastAsia="Times New Roman" w:hint="default"/>
                <w:sz w:val="15"/>
                <w:szCs w:val="15"/>
              </w:rPr>
            </w:pPr>
            <w:r>
              <w:rPr>
                <w:rFonts w:ascii="Times New Roman"/>
                <w:spacing w:val="-1"/>
                <w:sz w:val="15"/>
              </w:rPr>
              <w:t>141,275,120.01</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7"/>
              <w:jc w:val="right"/>
              <w:rPr>
                <w:rFonts w:ascii="Times New Roman" w:hAnsi="Times New Roman" w:cs="Times New Roman" w:eastAsia="Times New Roman" w:hint="default"/>
                <w:sz w:val="15"/>
                <w:szCs w:val="15"/>
              </w:rPr>
            </w:pPr>
            <w:r>
              <w:rPr>
                <w:rFonts w:ascii="Times New Roman"/>
                <w:spacing w:val="-2"/>
                <w:sz w:val="15"/>
              </w:rPr>
              <w:t>896,811.24</w:t>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142,171,931.25</w:t>
            </w:r>
          </w:p>
        </w:tc>
      </w:tr>
      <w:tr>
        <w:trPr>
          <w:trHeight w:val="34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174" w:lineRule="exact"/>
              <w:ind w:left="47" w:right="0"/>
              <w:jc w:val="left"/>
              <w:rPr>
                <w:rFonts w:ascii="宋体" w:hAnsi="宋体" w:cs="宋体" w:eastAsia="宋体" w:hint="default"/>
                <w:sz w:val="15"/>
                <w:szCs w:val="15"/>
              </w:rPr>
            </w:pPr>
            <w:r>
              <w:rPr>
                <w:rFonts w:ascii="宋体" w:hAnsi="宋体" w:cs="宋体" w:eastAsia="宋体" w:hint="default"/>
                <w:sz w:val="15"/>
                <w:szCs w:val="15"/>
              </w:rPr>
              <w:t>上述（一）和（二）小</w:t>
            </w:r>
          </w:p>
          <w:p>
            <w:pPr>
              <w:pStyle w:val="TableParagraph"/>
              <w:spacing w:line="195" w:lineRule="exact"/>
              <w:ind w:left="47" w:right="0"/>
              <w:jc w:val="left"/>
              <w:rPr>
                <w:rFonts w:ascii="宋体" w:hAnsi="宋体" w:cs="宋体" w:eastAsia="宋体" w:hint="default"/>
                <w:sz w:val="15"/>
                <w:szCs w:val="15"/>
              </w:rPr>
            </w:pPr>
            <w:r>
              <w:rPr>
                <w:rFonts w:ascii="宋体" w:hAnsi="宋体" w:cs="宋体" w:eastAsia="宋体" w:hint="default"/>
                <w:w w:val="100"/>
                <w:sz w:val="15"/>
                <w:szCs w:val="15"/>
              </w:rPr>
              <w:t>计</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9"/>
              <w:jc w:val="right"/>
              <w:rPr>
                <w:rFonts w:ascii="Times New Roman" w:hAnsi="Times New Roman" w:cs="Times New Roman" w:eastAsia="Times New Roman" w:hint="default"/>
                <w:sz w:val="15"/>
                <w:szCs w:val="15"/>
              </w:rPr>
            </w:pPr>
            <w:r>
              <w:rPr>
                <w:rFonts w:ascii="Times New Roman"/>
                <w:spacing w:val="-1"/>
                <w:sz w:val="15"/>
              </w:rPr>
              <w:t>141,275,120.01</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7"/>
              <w:jc w:val="right"/>
              <w:rPr>
                <w:rFonts w:ascii="Times New Roman" w:hAnsi="Times New Roman" w:cs="Times New Roman" w:eastAsia="Times New Roman" w:hint="default"/>
                <w:sz w:val="15"/>
                <w:szCs w:val="15"/>
              </w:rPr>
            </w:pPr>
            <w:r>
              <w:rPr>
                <w:rFonts w:ascii="Times New Roman"/>
                <w:spacing w:val="-2"/>
                <w:sz w:val="15"/>
              </w:rPr>
              <w:t>896,811.24</w:t>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4"/>
              <w:ind w:right="43"/>
              <w:jc w:val="right"/>
              <w:rPr>
                <w:rFonts w:ascii="Times New Roman" w:hAnsi="Times New Roman" w:cs="Times New Roman" w:eastAsia="Times New Roman" w:hint="default"/>
                <w:sz w:val="15"/>
                <w:szCs w:val="15"/>
              </w:rPr>
            </w:pPr>
            <w:r>
              <w:rPr>
                <w:rFonts w:ascii="Times New Roman"/>
                <w:spacing w:val="-1"/>
                <w:sz w:val="15"/>
              </w:rPr>
              <w:t>142,171,931.25</w:t>
            </w:r>
          </w:p>
        </w:tc>
      </w:tr>
      <w:tr>
        <w:trPr>
          <w:trHeight w:val="39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47" w:right="0"/>
              <w:jc w:val="left"/>
              <w:rPr>
                <w:rFonts w:ascii="宋体" w:hAnsi="宋体" w:cs="宋体" w:eastAsia="宋体" w:hint="default"/>
                <w:sz w:val="15"/>
                <w:szCs w:val="15"/>
              </w:rPr>
            </w:pPr>
            <w:r>
              <w:rPr>
                <w:rFonts w:ascii="宋体" w:hAnsi="宋体" w:cs="宋体" w:eastAsia="宋体" w:hint="default"/>
                <w:sz w:val="15"/>
                <w:szCs w:val="15"/>
              </w:rPr>
              <w:t>（三）股东投入和减少</w:t>
            </w:r>
          </w:p>
          <w:p>
            <w:pPr>
              <w:pStyle w:val="TableParagraph"/>
              <w:spacing w:line="195" w:lineRule="exact"/>
              <w:ind w:left="47"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5"/>
                <w:szCs w:val="15"/>
              </w:rPr>
            </w:pPr>
            <w:r>
              <w:rPr>
                <w:rFonts w:ascii="Times New Roman"/>
                <w:sz w:val="15"/>
              </w:rPr>
              <w:t>161,941,323.00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right"/>
              <w:rPr>
                <w:rFonts w:ascii="Times New Roman" w:hAnsi="Times New Roman" w:cs="Times New Roman" w:eastAsia="Times New Roman" w:hint="default"/>
                <w:sz w:val="15"/>
                <w:szCs w:val="15"/>
              </w:rPr>
            </w:pPr>
            <w:r>
              <w:rPr>
                <w:rFonts w:ascii="Times New Roman"/>
                <w:spacing w:val="-1"/>
                <w:sz w:val="15"/>
              </w:rPr>
              <w:t>1,244,815,152.80</w:t>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
              <w:jc w:val="right"/>
              <w:rPr>
                <w:rFonts w:ascii="Times New Roman" w:hAnsi="Times New Roman" w:cs="Times New Roman" w:eastAsia="Times New Roman" w:hint="default"/>
                <w:sz w:val="15"/>
                <w:szCs w:val="15"/>
              </w:rPr>
            </w:pPr>
            <w:r>
              <w:rPr>
                <w:rFonts w:ascii="Times New Roman"/>
                <w:spacing w:val="-1"/>
                <w:sz w:val="15"/>
              </w:rPr>
              <w:t>-9,315,365.66</w:t>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2"/>
              <w:ind w:right="43"/>
              <w:jc w:val="right"/>
              <w:rPr>
                <w:rFonts w:ascii="Times New Roman" w:hAnsi="Times New Roman" w:cs="Times New Roman" w:eastAsia="Times New Roman" w:hint="default"/>
                <w:sz w:val="15"/>
                <w:szCs w:val="15"/>
              </w:rPr>
            </w:pPr>
            <w:r>
              <w:rPr>
                <w:rFonts w:ascii="Times New Roman"/>
                <w:spacing w:val="-2"/>
                <w:sz w:val="15"/>
              </w:rPr>
              <w:t>1,397,441,110.14</w:t>
            </w: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Times New Roman" w:hAnsi="Times New Roman" w:cs="Times New Roman" w:eastAsia="Times New Roman" w:hint="default"/>
                <w:sz w:val="15"/>
                <w:szCs w:val="15"/>
              </w:rPr>
            </w:pPr>
            <w:r>
              <w:rPr>
                <w:rFonts w:ascii="Times New Roman"/>
                <w:sz w:val="15"/>
              </w:rPr>
              <w:t>161,941,323.00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5"/>
              <w:jc w:val="right"/>
              <w:rPr>
                <w:rFonts w:ascii="Times New Roman" w:hAnsi="Times New Roman" w:cs="Times New Roman" w:eastAsia="Times New Roman" w:hint="default"/>
                <w:sz w:val="15"/>
                <w:szCs w:val="15"/>
              </w:rPr>
            </w:pPr>
            <w:r>
              <w:rPr>
                <w:rFonts w:ascii="Times New Roman"/>
                <w:spacing w:val="-1"/>
                <w:sz w:val="15"/>
              </w:rPr>
              <w:t>1,242,573,773.14</w:t>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1,404,515,096.14</w:t>
            </w:r>
          </w:p>
        </w:tc>
      </w:tr>
      <w:tr>
        <w:trPr>
          <w:trHeight w:val="39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177" w:lineRule="exact"/>
              <w:ind w:left="47"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2</w:t>
            </w:r>
            <w:r>
              <w:rPr>
                <w:rFonts w:ascii="宋体" w:hAnsi="宋体" w:cs="宋体" w:eastAsia="宋体" w:hint="default"/>
                <w:spacing w:val="-70"/>
                <w:w w:val="100"/>
                <w:sz w:val="15"/>
                <w:szCs w:val="15"/>
              </w:rPr>
              <w:t>、</w:t>
            </w:r>
            <w:r>
              <w:rPr>
                <w:rFonts w:ascii="宋体" w:hAnsi="宋体" w:cs="宋体" w:eastAsia="宋体" w:hint="default"/>
                <w:w w:val="100"/>
                <w:sz w:val="15"/>
                <w:szCs w:val="15"/>
              </w:rPr>
              <w:t>股</w:t>
            </w:r>
            <w:r>
              <w:rPr>
                <w:rFonts w:ascii="宋体" w:hAnsi="宋体" w:cs="宋体" w:eastAsia="宋体" w:hint="default"/>
                <w:spacing w:val="-3"/>
                <w:w w:val="100"/>
                <w:sz w:val="15"/>
                <w:szCs w:val="15"/>
              </w:rPr>
              <w:t>份</w:t>
            </w:r>
            <w:r>
              <w:rPr>
                <w:rFonts w:ascii="宋体" w:hAnsi="宋体" w:cs="宋体" w:eastAsia="宋体" w:hint="default"/>
                <w:w w:val="100"/>
                <w:sz w:val="15"/>
                <w:szCs w:val="15"/>
              </w:rPr>
              <w:t>支</w:t>
            </w:r>
            <w:r>
              <w:rPr>
                <w:rFonts w:ascii="宋体" w:hAnsi="宋体" w:cs="宋体" w:eastAsia="宋体" w:hint="default"/>
                <w:spacing w:val="-3"/>
                <w:w w:val="100"/>
                <w:sz w:val="15"/>
                <w:szCs w:val="15"/>
              </w:rPr>
              <w:t>付</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股</w:t>
            </w:r>
            <w:r>
              <w:rPr>
                <w:rFonts w:ascii="宋体" w:hAnsi="宋体" w:cs="宋体" w:eastAsia="宋体" w:hint="default"/>
                <w:spacing w:val="-3"/>
                <w:w w:val="100"/>
                <w:sz w:val="15"/>
                <w:szCs w:val="15"/>
              </w:rPr>
              <w:t>东</w:t>
            </w:r>
            <w:r>
              <w:rPr>
                <w:rFonts w:ascii="宋体" w:hAnsi="宋体" w:cs="宋体" w:eastAsia="宋体" w:hint="default"/>
                <w:w w:val="100"/>
                <w:sz w:val="15"/>
                <w:szCs w:val="15"/>
              </w:rPr>
              <w:t>权</w:t>
            </w:r>
          </w:p>
          <w:p>
            <w:pPr>
              <w:pStyle w:val="TableParagraph"/>
              <w:spacing w:line="190" w:lineRule="exact"/>
              <w:ind w:left="47" w:right="0"/>
              <w:jc w:val="left"/>
              <w:rPr>
                <w:rFonts w:ascii="宋体" w:hAnsi="宋体" w:cs="宋体" w:eastAsia="宋体" w:hint="default"/>
                <w:sz w:val="15"/>
                <w:szCs w:val="15"/>
              </w:rPr>
            </w:pPr>
            <w:r>
              <w:rPr>
                <w:rFonts w:ascii="宋体" w:hAnsi="宋体" w:cs="宋体" w:eastAsia="宋体" w:hint="default"/>
                <w:sz w:val="15"/>
                <w:szCs w:val="15"/>
              </w:rPr>
              <w:t>益的金额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5"/>
              <w:jc w:val="right"/>
              <w:rPr>
                <w:rFonts w:ascii="Times New Roman" w:hAnsi="Times New Roman" w:cs="Times New Roman" w:eastAsia="Times New Roman" w:hint="default"/>
                <w:sz w:val="15"/>
                <w:szCs w:val="15"/>
              </w:rPr>
            </w:pPr>
            <w:r>
              <w:rPr>
                <w:rFonts w:ascii="Times New Roman"/>
                <w:spacing w:val="-1"/>
                <w:sz w:val="15"/>
              </w:rPr>
              <w:t>2,241,379.66</w:t>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7"/>
              <w:jc w:val="right"/>
              <w:rPr>
                <w:rFonts w:ascii="Times New Roman" w:hAnsi="Times New Roman" w:cs="Times New Roman" w:eastAsia="Times New Roman" w:hint="default"/>
                <w:sz w:val="15"/>
                <w:szCs w:val="15"/>
              </w:rPr>
            </w:pPr>
            <w:r>
              <w:rPr>
                <w:rFonts w:ascii="Times New Roman"/>
                <w:spacing w:val="-1"/>
                <w:sz w:val="15"/>
              </w:rPr>
              <w:t>-9,315,365.66</w:t>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-7,073,986.00</w:t>
            </w:r>
          </w:p>
        </w:tc>
      </w:tr>
      <w:tr>
        <w:trPr>
          <w:trHeight w:val="351"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9" w:right="0"/>
              <w:jc w:val="center"/>
              <w:rPr>
                <w:rFonts w:ascii="Times New Roman" w:hAnsi="Times New Roman" w:cs="Times New Roman" w:eastAsia="Times New Roman" w:hint="default"/>
                <w:sz w:val="15"/>
                <w:szCs w:val="15"/>
              </w:rPr>
            </w:pPr>
            <w:r>
              <w:rPr>
                <w:rFonts w:ascii="Times New Roman"/>
                <w:sz w:val="15"/>
              </w:rPr>
              <w:t>7,215,470.60</w:t>
            </w: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9"/>
              <w:jc w:val="right"/>
              <w:rPr>
                <w:rFonts w:ascii="Times New Roman" w:hAnsi="Times New Roman" w:cs="Times New Roman" w:eastAsia="Times New Roman" w:hint="default"/>
                <w:sz w:val="15"/>
                <w:szCs w:val="15"/>
              </w:rPr>
            </w:pPr>
            <w:r>
              <w:rPr>
                <w:rFonts w:ascii="Times New Roman"/>
                <w:spacing w:val="-1"/>
                <w:sz w:val="15"/>
              </w:rPr>
              <w:t>-20,715,470.60</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-13,500,000.00</w:t>
            </w: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9" w:right="0"/>
              <w:jc w:val="center"/>
              <w:rPr>
                <w:rFonts w:ascii="Times New Roman" w:hAnsi="Times New Roman" w:cs="Times New Roman" w:eastAsia="Times New Roman" w:hint="default"/>
                <w:sz w:val="15"/>
                <w:szCs w:val="15"/>
              </w:rPr>
            </w:pPr>
            <w:r>
              <w:rPr>
                <w:rFonts w:ascii="Times New Roman"/>
                <w:sz w:val="15"/>
              </w:rPr>
              <w:t>7,215,470.60</w:t>
            </w: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7"/>
              <w:jc w:val="right"/>
              <w:rPr>
                <w:rFonts w:ascii="Times New Roman" w:hAnsi="Times New Roman" w:cs="Times New Roman" w:eastAsia="Times New Roman" w:hint="default"/>
                <w:sz w:val="15"/>
                <w:szCs w:val="15"/>
              </w:rPr>
            </w:pPr>
            <w:r>
              <w:rPr>
                <w:rFonts w:ascii="Times New Roman"/>
                <w:spacing w:val="-1"/>
                <w:sz w:val="15"/>
              </w:rPr>
              <w:t>-7,215,470.60</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9"/>
              <w:jc w:val="right"/>
              <w:rPr>
                <w:rFonts w:ascii="Times New Roman" w:hAnsi="Times New Roman" w:cs="Times New Roman" w:eastAsia="Times New Roman" w:hint="default"/>
                <w:sz w:val="15"/>
                <w:szCs w:val="15"/>
              </w:rPr>
            </w:pPr>
            <w:r>
              <w:rPr>
                <w:rFonts w:ascii="Times New Roman"/>
                <w:spacing w:val="-1"/>
                <w:sz w:val="15"/>
              </w:rPr>
              <w:t>-13,500,000.00</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-13,500,000.00</w:t>
            </w: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47" w:right="0"/>
              <w:jc w:val="left"/>
              <w:rPr>
                <w:rFonts w:ascii="宋体" w:hAnsi="宋体" w:cs="宋体" w:eastAsia="宋体" w:hint="default"/>
                <w:sz w:val="15"/>
                <w:szCs w:val="15"/>
              </w:rPr>
            </w:pPr>
            <w:r>
              <w:rPr>
                <w:rFonts w:ascii="宋体" w:hAnsi="宋体" w:cs="宋体" w:eastAsia="宋体" w:hint="default"/>
                <w:sz w:val="15"/>
                <w:szCs w:val="15"/>
              </w:rPr>
              <w:t>（五）股东权益内部结</w:t>
            </w:r>
          </w:p>
          <w:p>
            <w:pPr>
              <w:pStyle w:val="TableParagraph"/>
              <w:spacing w:line="195" w:lineRule="exact"/>
              <w:ind w:left="47" w:right="0"/>
              <w:jc w:val="left"/>
              <w:rPr>
                <w:rFonts w:ascii="宋体" w:hAnsi="宋体" w:cs="宋体" w:eastAsia="宋体" w:hint="default"/>
                <w:sz w:val="15"/>
                <w:szCs w:val="15"/>
              </w:rPr>
            </w:pPr>
            <w:r>
              <w:rPr>
                <w:rFonts w:ascii="宋体" w:hAnsi="宋体" w:cs="宋体" w:eastAsia="宋体" w:hint="default"/>
                <w:w w:val="100"/>
                <w:sz w:val="15"/>
                <w:szCs w:val="15"/>
              </w:rPr>
              <w:t>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49"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62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4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5"/>
              <w:jc w:val="right"/>
              <w:rPr>
                <w:rFonts w:ascii="Times New Roman" w:hAnsi="Times New Roman" w:cs="Times New Roman" w:eastAsia="Times New Roman" w:hint="default"/>
                <w:sz w:val="15"/>
                <w:szCs w:val="15"/>
              </w:rPr>
            </w:pPr>
            <w:r>
              <w:rPr>
                <w:rFonts w:ascii="Times New Roman"/>
                <w:spacing w:val="-1"/>
                <w:sz w:val="15"/>
              </w:rPr>
              <w:t>-633,283,124.92</w:t>
            </w:r>
          </w:p>
        </w:tc>
        <w:tc>
          <w:tcPr>
            <w:tcW w:w="52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7"/>
              <w:jc w:val="right"/>
              <w:rPr>
                <w:rFonts w:ascii="Times New Roman" w:hAnsi="Times New Roman" w:cs="Times New Roman" w:eastAsia="Times New Roman" w:hint="default"/>
                <w:sz w:val="15"/>
                <w:szCs w:val="15"/>
              </w:rPr>
            </w:pPr>
            <w:r>
              <w:rPr>
                <w:rFonts w:ascii="Times New Roman"/>
                <w:spacing w:val="-1"/>
                <w:sz w:val="15"/>
              </w:rPr>
              <w:t>41,824,045.45</w:t>
            </w:r>
          </w:p>
        </w:tc>
        <w:tc>
          <w:tcPr>
            <w:tcW w:w="2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8"/>
              <w:jc w:val="right"/>
              <w:rPr>
                <w:rFonts w:ascii="Times New Roman" w:hAnsi="Times New Roman" w:cs="Times New Roman" w:eastAsia="Times New Roman" w:hint="default"/>
                <w:sz w:val="15"/>
                <w:szCs w:val="15"/>
              </w:rPr>
            </w:pPr>
            <w:r>
              <w:rPr>
                <w:rFonts w:ascii="Times New Roman"/>
                <w:spacing w:val="-1"/>
                <w:sz w:val="15"/>
              </w:rPr>
              <w:t>42,178,176.10</w:t>
            </w:r>
          </w:p>
        </w:tc>
        <w:tc>
          <w:tcPr>
            <w:tcW w:w="116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43"/>
              <w:jc w:val="right"/>
              <w:rPr>
                <w:rFonts w:ascii="Times New Roman" w:hAnsi="Times New Roman" w:cs="Times New Roman" w:eastAsia="Times New Roman" w:hint="default"/>
                <w:sz w:val="15"/>
                <w:szCs w:val="15"/>
              </w:rPr>
            </w:pPr>
            <w:r>
              <w:rPr>
                <w:rFonts w:ascii="Times New Roman"/>
                <w:spacing w:val="-1"/>
                <w:sz w:val="15"/>
              </w:rPr>
              <w:t>-549,280,903.37</w:t>
            </w:r>
          </w:p>
        </w:tc>
      </w:tr>
      <w:tr>
        <w:trPr>
          <w:trHeight w:val="355" w:hRule="exact"/>
        </w:trPr>
        <w:tc>
          <w:tcPr>
            <w:tcW w:w="162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left="2" w:right="0"/>
              <w:jc w:val="center"/>
              <w:rPr>
                <w:rFonts w:ascii="Times New Roman" w:hAnsi="Times New Roman" w:cs="Times New Roman" w:eastAsia="Times New Roman" w:hint="default"/>
                <w:sz w:val="15"/>
                <w:szCs w:val="15"/>
              </w:rPr>
            </w:pPr>
            <w:r>
              <w:rPr>
                <w:rFonts w:ascii="Times New Roman"/>
                <w:b/>
                <w:sz w:val="15"/>
              </w:rPr>
              <w:t>296,941,323.00</w:t>
            </w:r>
            <w:r>
              <w:rPr>
                <w:rFonts w:ascii="Times New Roman"/>
                <w:sz w:val="15"/>
              </w:rPr>
            </w:r>
          </w:p>
        </w:tc>
        <w:tc>
          <w:tcPr>
            <w:tcW w:w="11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45"/>
              <w:jc w:val="right"/>
              <w:rPr>
                <w:rFonts w:ascii="Times New Roman" w:hAnsi="Times New Roman" w:cs="Times New Roman" w:eastAsia="Times New Roman" w:hint="default"/>
                <w:sz w:val="15"/>
                <w:szCs w:val="15"/>
              </w:rPr>
            </w:pPr>
            <w:r>
              <w:rPr>
                <w:rFonts w:ascii="Times New Roman"/>
                <w:b/>
                <w:spacing w:val="-2"/>
                <w:sz w:val="15"/>
              </w:rPr>
              <w:t>808,110,463.49</w:t>
            </w:r>
            <w:r>
              <w:rPr>
                <w:rFonts w:ascii="Times New Roman"/>
                <w:spacing w:val="-2"/>
                <w:sz w:val="15"/>
              </w:rPr>
            </w:r>
          </w:p>
        </w:tc>
        <w:tc>
          <w:tcPr>
            <w:tcW w:w="528" w:type="dxa"/>
            <w:tcBorders>
              <w:top w:val="single" w:sz="4" w:space="0" w:color="000000"/>
              <w:left w:val="single" w:sz="4" w:space="0" w:color="000000"/>
              <w:bottom w:val="single" w:sz="8" w:space="0" w:color="000000"/>
              <w:right w:val="single" w:sz="4" w:space="0" w:color="000000"/>
            </w:tcBorders>
          </w:tcPr>
          <w:p>
            <w:pPr/>
          </w:p>
        </w:tc>
        <w:tc>
          <w:tcPr>
            <w:tcW w:w="358" w:type="dxa"/>
            <w:tcBorders>
              <w:top w:val="single" w:sz="4" w:space="0" w:color="000000"/>
              <w:left w:val="single" w:sz="4" w:space="0" w:color="000000"/>
              <w:bottom w:val="single" w:sz="8" w:space="0" w:color="000000"/>
              <w:right w:val="single" w:sz="4" w:space="0" w:color="000000"/>
            </w:tcBorders>
          </w:tcPr>
          <w:p>
            <w:pP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15"/>
                <w:szCs w:val="15"/>
              </w:rPr>
            </w:pPr>
            <w:r>
              <w:rPr>
                <w:rFonts w:ascii="Times New Roman"/>
                <w:b/>
                <w:sz w:val="15"/>
              </w:rPr>
              <w:t>35,210,227.59</w:t>
            </w:r>
            <w:r>
              <w:rPr>
                <w:rFonts w:ascii="Times New Roman"/>
                <w:sz w:val="15"/>
              </w:rPr>
            </w:r>
          </w:p>
        </w:tc>
        <w:tc>
          <w:tcPr>
            <w:tcW w:w="571" w:type="dxa"/>
            <w:tcBorders>
              <w:top w:val="single" w:sz="4" w:space="0" w:color="000000"/>
              <w:left w:val="single" w:sz="4" w:space="0" w:color="000000"/>
              <w:bottom w:val="single" w:sz="8" w:space="0" w:color="000000"/>
              <w:right w:val="single" w:sz="4" w:space="0" w:color="000000"/>
            </w:tcBorders>
          </w:tcPr>
          <w:p>
            <w:pP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49"/>
              <w:jc w:val="right"/>
              <w:rPr>
                <w:rFonts w:ascii="Times New Roman" w:hAnsi="Times New Roman" w:cs="Times New Roman" w:eastAsia="Times New Roman" w:hint="default"/>
                <w:sz w:val="15"/>
                <w:szCs w:val="15"/>
              </w:rPr>
            </w:pPr>
            <w:r>
              <w:rPr>
                <w:rFonts w:ascii="Times New Roman"/>
                <w:b/>
                <w:spacing w:val="-1"/>
                <w:sz w:val="15"/>
              </w:rPr>
              <w:t>843,589,687.73</w:t>
            </w:r>
            <w:r>
              <w:rPr>
                <w:rFonts w:ascii="Times New Roman"/>
                <w:spacing w:val="-1"/>
                <w:sz w:val="15"/>
              </w:rPr>
            </w:r>
          </w:p>
        </w:tc>
        <w:tc>
          <w:tcPr>
            <w:tcW w:w="266" w:type="dxa"/>
            <w:tcBorders>
              <w:top w:val="single" w:sz="4" w:space="0" w:color="000000"/>
              <w:left w:val="single" w:sz="4" w:space="0" w:color="000000"/>
              <w:bottom w:val="single" w:sz="8" w:space="0" w:color="000000"/>
              <w:right w:val="single" w:sz="4" w:space="0" w:color="000000"/>
            </w:tcBorders>
          </w:tcPr>
          <w:p>
            <w:pPr/>
          </w:p>
        </w:tc>
        <w:tc>
          <w:tcPr>
            <w:tcW w:w="10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48"/>
              <w:jc w:val="right"/>
              <w:rPr>
                <w:rFonts w:ascii="Times New Roman" w:hAnsi="Times New Roman" w:cs="Times New Roman" w:eastAsia="Times New Roman" w:hint="default"/>
                <w:sz w:val="15"/>
                <w:szCs w:val="15"/>
              </w:rPr>
            </w:pPr>
            <w:r>
              <w:rPr>
                <w:rFonts w:ascii="Times New Roman"/>
                <w:b/>
                <w:spacing w:val="-1"/>
                <w:sz w:val="15"/>
              </w:rPr>
              <w:t>48,132,410.27</w:t>
            </w:r>
            <w:r>
              <w:rPr>
                <w:rFonts w:ascii="Times New Roman"/>
                <w:spacing w:val="-1"/>
                <w:sz w:val="15"/>
              </w:rPr>
            </w:r>
          </w:p>
        </w:tc>
        <w:tc>
          <w:tcPr>
            <w:tcW w:w="116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0"/>
              <w:ind w:right="43"/>
              <w:jc w:val="right"/>
              <w:rPr>
                <w:rFonts w:ascii="Times New Roman" w:hAnsi="Times New Roman" w:cs="Times New Roman" w:eastAsia="Times New Roman" w:hint="default"/>
                <w:sz w:val="15"/>
                <w:szCs w:val="15"/>
              </w:rPr>
            </w:pPr>
            <w:r>
              <w:rPr>
                <w:rFonts w:ascii="Times New Roman"/>
                <w:b/>
                <w:spacing w:val="-2"/>
                <w:sz w:val="15"/>
              </w:rPr>
              <w:t>2,031,984,112.08</w:t>
            </w:r>
            <w:r>
              <w:rPr>
                <w:rFonts w:ascii="Times New Roman"/>
                <w:spacing w:val="-2"/>
                <w:sz w:val="15"/>
              </w:rPr>
            </w:r>
          </w:p>
        </w:tc>
      </w:tr>
    </w:tbl>
    <w:p>
      <w:pPr>
        <w:spacing w:line="240" w:lineRule="auto" w:before="2"/>
        <w:rPr>
          <w:rFonts w:ascii="宋体" w:hAnsi="宋体" w:cs="宋体" w:eastAsia="宋体" w:hint="default"/>
          <w:b/>
          <w:bCs/>
          <w:sz w:val="9"/>
          <w:szCs w:val="9"/>
        </w:rPr>
      </w:pPr>
    </w:p>
    <w:p>
      <w:pPr>
        <w:tabs>
          <w:tab w:pos="3593" w:val="left" w:leader="none"/>
          <w:tab w:pos="7554"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2" w:footer="1258" w:top="1060" w:bottom="1540" w:left="96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588" w:right="1567" w:firstLine="0"/>
        <w:jc w:val="center"/>
        <w:rPr>
          <w:rFonts w:ascii="宋体" w:hAnsi="宋体" w:cs="宋体" w:eastAsia="宋体" w:hint="default"/>
          <w:sz w:val="18"/>
          <w:szCs w:val="18"/>
        </w:rPr>
      </w:pPr>
      <w:r>
        <w:rPr>
          <w:rFonts w:ascii="宋体" w:hAnsi="宋体" w:cs="宋体" w:eastAsia="宋体" w:hint="default"/>
          <w:b/>
          <w:bCs/>
          <w:sz w:val="18"/>
          <w:szCs w:val="18"/>
        </w:rPr>
        <w:t>合并股东权益变动表（二）</w:t>
      </w:r>
      <w:r>
        <w:rPr>
          <w:rFonts w:ascii="宋体" w:hAnsi="宋体" w:cs="宋体" w:eastAsia="宋体" w:hint="default"/>
          <w:sz w:val="18"/>
          <w:szCs w:val="18"/>
        </w:rPr>
      </w:r>
    </w:p>
    <w:p>
      <w:pPr>
        <w:spacing w:before="38"/>
        <w:ind w:left="588" w:right="1568"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0"/>
          <w:szCs w:val="20"/>
        </w:rPr>
      </w:pPr>
    </w:p>
    <w:p>
      <w:pPr>
        <w:tabs>
          <w:tab w:pos="7534" w:val="left" w:leader="none"/>
        </w:tabs>
        <w:spacing w:before="0"/>
        <w:ind w:left="152" w:right="1124"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1784"/>
        <w:gridCol w:w="1054"/>
        <w:gridCol w:w="1032"/>
        <w:gridCol w:w="427"/>
        <w:gridCol w:w="406"/>
        <w:gridCol w:w="948"/>
        <w:gridCol w:w="518"/>
        <w:gridCol w:w="996"/>
        <w:gridCol w:w="382"/>
        <w:gridCol w:w="1045"/>
        <w:gridCol w:w="1106"/>
      </w:tblGrid>
      <w:tr>
        <w:trPr>
          <w:trHeight w:val="355" w:hRule="exact"/>
        </w:trPr>
        <w:tc>
          <w:tcPr>
            <w:tcW w:w="1784"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7914" w:type="dxa"/>
            <w:gridSpan w:val="10"/>
            <w:tcBorders>
              <w:top w:val="single" w:sz="8" w:space="0" w:color="000000"/>
              <w:left w:val="single" w:sz="4" w:space="0" w:color="000000"/>
              <w:bottom w:val="single" w:sz="4" w:space="0" w:color="000000"/>
              <w:right w:val="single" w:sz="8" w:space="0" w:color="000000"/>
            </w:tcBorders>
          </w:tcPr>
          <w:p>
            <w:pPr>
              <w:pStyle w:val="TableParagraph"/>
              <w:spacing w:line="240" w:lineRule="auto" w:before="50"/>
              <w:ind w:left="79"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360" w:hRule="exact"/>
        </w:trPr>
        <w:tc>
          <w:tcPr>
            <w:tcW w:w="1784" w:type="dxa"/>
            <w:vMerge/>
            <w:tcBorders>
              <w:left w:val="single" w:sz="8" w:space="0" w:color="000000"/>
              <w:right w:val="single" w:sz="4" w:space="0" w:color="000000"/>
            </w:tcBorders>
          </w:tcPr>
          <w:p>
            <w:pPr/>
          </w:p>
        </w:tc>
        <w:tc>
          <w:tcPr>
            <w:tcW w:w="57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6"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归属于母公司股东权益</w:t>
            </w:r>
            <w:r>
              <w:rPr>
                <w:rFonts w:ascii="宋体" w:hAnsi="宋体" w:cs="宋体" w:eastAsia="宋体" w:hint="default"/>
                <w:sz w:val="15"/>
                <w:szCs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0"/>
              <w:ind w:left="98"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605" w:hRule="exact"/>
        </w:trPr>
        <w:tc>
          <w:tcPr>
            <w:tcW w:w="1784" w:type="dxa"/>
            <w:vMerge/>
            <w:tcBorders>
              <w:left w:val="single" w:sz="8"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60" w:right="53"/>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7" w:right="43"/>
              <w:jc w:val="left"/>
              <w:rPr>
                <w:rFonts w:ascii="宋体" w:hAnsi="宋体" w:cs="宋体" w:eastAsia="宋体" w:hint="default"/>
                <w:sz w:val="15"/>
                <w:szCs w:val="15"/>
              </w:rPr>
            </w:pPr>
            <w:r>
              <w:rPr>
                <w:rFonts w:ascii="宋体" w:hAnsi="宋体" w:cs="宋体" w:eastAsia="宋体" w:hint="default"/>
                <w:b/>
                <w:bCs/>
                <w:sz w:val="15"/>
                <w:szCs w:val="15"/>
              </w:rPr>
              <w:t>专项</w:t>
            </w:r>
            <w:r>
              <w:rPr>
                <w:rFonts w:ascii="宋体" w:hAnsi="宋体" w:cs="宋体" w:eastAsia="宋体" w:hint="default"/>
                <w:b/>
                <w:bCs/>
                <w:w w:val="100"/>
                <w:sz w:val="15"/>
                <w:szCs w:val="15"/>
              </w:rPr>
              <w:t> </w:t>
            </w:r>
            <w:r>
              <w:rPr>
                <w:rFonts w:ascii="宋体" w:hAnsi="宋体" w:cs="宋体" w:eastAsia="宋体" w:hint="default"/>
                <w:b/>
                <w:bCs/>
                <w:sz w:val="15"/>
                <w:szCs w:val="15"/>
              </w:rPr>
              <w:t>储备</w:t>
            </w:r>
            <w:r>
              <w:rPr>
                <w:rFonts w:ascii="宋体" w:hAnsi="宋体" w:cs="宋体" w:eastAsia="宋体" w:hint="default"/>
                <w:sz w:val="15"/>
                <w:szCs w:val="15"/>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24"/>
              <w:jc w:val="left"/>
              <w:rPr>
                <w:rFonts w:ascii="宋体" w:hAnsi="宋体" w:cs="宋体" w:eastAsia="宋体" w:hint="default"/>
                <w:sz w:val="15"/>
                <w:szCs w:val="15"/>
              </w:rPr>
            </w:pPr>
            <w:r>
              <w:rPr>
                <w:rFonts w:ascii="宋体" w:hAnsi="宋体" w:cs="宋体" w:eastAsia="宋体" w:hint="default"/>
                <w:b/>
                <w:bCs/>
                <w:sz w:val="15"/>
                <w:szCs w:val="15"/>
              </w:rPr>
              <w:t>一般风</w:t>
            </w:r>
            <w:r>
              <w:rPr>
                <w:rFonts w:ascii="宋体" w:hAnsi="宋体" w:cs="宋体" w:eastAsia="宋体" w:hint="default"/>
                <w:b/>
                <w:bCs/>
                <w:w w:val="100"/>
                <w:sz w:val="15"/>
                <w:szCs w:val="15"/>
              </w:rPr>
              <w:t> </w:t>
            </w:r>
            <w:r>
              <w:rPr>
                <w:rFonts w:ascii="宋体" w:hAnsi="宋体" w:cs="宋体" w:eastAsia="宋体" w:hint="default"/>
                <w:b/>
                <w:bCs/>
                <w:sz w:val="15"/>
                <w:szCs w:val="15"/>
              </w:rPr>
              <w:t>险准备</w:t>
            </w:r>
            <w:r>
              <w:rPr>
                <w:rFonts w:ascii="宋体" w:hAnsi="宋体" w:cs="宋体" w:eastAsia="宋体" w:hint="default"/>
                <w:sz w:val="15"/>
                <w:szCs w:val="15"/>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5"/>
                <w:szCs w:val="15"/>
              </w:rPr>
            </w:pPr>
            <w:r>
              <w:rPr>
                <w:rFonts w:ascii="Times New Roman"/>
                <w:b/>
                <w:spacing w:val="-1"/>
                <w:sz w:val="15"/>
              </w:rPr>
              <w:t>162,178,435.61</w:t>
            </w:r>
            <w:r>
              <w:rPr>
                <w:rFonts w:ascii="Times New Roman"/>
                <w:spacing w:val="-1"/>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 w:right="0"/>
              <w:jc w:val="center"/>
              <w:rPr>
                <w:rFonts w:ascii="Times New Roman" w:hAnsi="Times New Roman" w:cs="Times New Roman" w:eastAsia="Times New Roman" w:hint="default"/>
                <w:sz w:val="15"/>
                <w:szCs w:val="15"/>
              </w:rPr>
            </w:pPr>
            <w:r>
              <w:rPr>
                <w:rFonts w:ascii="Times New Roman"/>
                <w:b/>
                <w:sz w:val="15"/>
              </w:rPr>
              <w:t>25,134,021.47</w:t>
            </w:r>
            <w:r>
              <w:rPr>
                <w:rFonts w:ascii="Times New Roman"/>
                <w:sz w:val="15"/>
              </w:rPr>
            </w: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 w:right="0"/>
              <w:jc w:val="center"/>
              <w:rPr>
                <w:rFonts w:ascii="Times New Roman" w:hAnsi="Times New Roman" w:cs="Times New Roman" w:eastAsia="Times New Roman" w:hint="default"/>
                <w:sz w:val="15"/>
                <w:szCs w:val="15"/>
              </w:rPr>
            </w:pPr>
            <w:r>
              <w:rPr>
                <w:rFonts w:ascii="Times New Roman"/>
                <w:b/>
                <w:spacing w:val="-3"/>
                <w:sz w:val="15"/>
              </w:rPr>
              <w:t>111,429,819.58</w:t>
            </w:r>
            <w:r>
              <w:rPr>
                <w:rFonts w:ascii="Times New Roman"/>
                <w:spacing w:val="-3"/>
                <w:sz w:val="15"/>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4" w:right="0"/>
              <w:jc w:val="center"/>
              <w:rPr>
                <w:rFonts w:ascii="Times New Roman" w:hAnsi="Times New Roman" w:cs="Times New Roman" w:eastAsia="Times New Roman" w:hint="default"/>
                <w:sz w:val="15"/>
                <w:szCs w:val="15"/>
              </w:rPr>
            </w:pPr>
            <w:r>
              <w:rPr>
                <w:rFonts w:ascii="Times New Roman"/>
                <w:b/>
                <w:sz w:val="15"/>
              </w:rPr>
              <w:t>13,308,768.49</w:t>
            </w:r>
            <w:r>
              <w:rPr>
                <w:rFonts w:ascii="Times New Roman"/>
                <w:sz w:val="15"/>
              </w:rPr>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14"/>
              <w:jc w:val="right"/>
              <w:rPr>
                <w:rFonts w:ascii="Times New Roman" w:hAnsi="Times New Roman" w:cs="Times New Roman" w:eastAsia="Times New Roman" w:hint="default"/>
                <w:sz w:val="15"/>
                <w:szCs w:val="15"/>
              </w:rPr>
            </w:pPr>
            <w:r>
              <w:rPr>
                <w:rFonts w:ascii="Times New Roman"/>
                <w:b/>
                <w:spacing w:val="-1"/>
                <w:sz w:val="15"/>
              </w:rPr>
              <w:t>447,051,045.15</w:t>
            </w:r>
            <w:r>
              <w:rPr>
                <w:rFonts w:ascii="Times New Roman"/>
                <w:spacing w:val="-1"/>
                <w:sz w:val="15"/>
              </w:rPr>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7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39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5"/>
                <w:szCs w:val="15"/>
              </w:rPr>
            </w:pPr>
            <w:r>
              <w:rPr>
                <w:rFonts w:ascii="Times New Roman"/>
                <w:spacing w:val="-1"/>
                <w:sz w:val="15"/>
              </w:rPr>
              <w:t>34,400,000.00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484,061,405.30</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14"/>
              <w:jc w:val="right"/>
              <w:rPr>
                <w:rFonts w:ascii="Times New Roman" w:hAnsi="Times New Roman" w:cs="Times New Roman" w:eastAsia="Times New Roman" w:hint="default"/>
                <w:sz w:val="15"/>
                <w:szCs w:val="15"/>
              </w:rPr>
            </w:pPr>
            <w:r>
              <w:rPr>
                <w:rFonts w:ascii="Times New Roman"/>
                <w:b/>
                <w:spacing w:val="-1"/>
                <w:sz w:val="15"/>
              </w:rPr>
              <w:t>518,461,405.30</w:t>
            </w:r>
            <w:r>
              <w:rPr>
                <w:rFonts w:ascii="Times New Roman"/>
                <w:spacing w:val="-1"/>
                <w:sz w:val="15"/>
              </w:rPr>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7"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5"/>
                <w:szCs w:val="15"/>
              </w:rPr>
            </w:pPr>
            <w:r>
              <w:rPr>
                <w:rFonts w:ascii="Times New Roman"/>
                <w:b/>
                <w:spacing w:val="-1"/>
                <w:sz w:val="15"/>
              </w:rPr>
              <w:t>196,578,435.61</w:t>
            </w:r>
            <w:r>
              <w:rPr>
                <w:rFonts w:ascii="Times New Roman"/>
                <w:spacing w:val="-1"/>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 w:right="0"/>
              <w:jc w:val="center"/>
              <w:rPr>
                <w:rFonts w:ascii="Times New Roman" w:hAnsi="Times New Roman" w:cs="Times New Roman" w:eastAsia="Times New Roman" w:hint="default"/>
                <w:sz w:val="15"/>
                <w:szCs w:val="15"/>
              </w:rPr>
            </w:pPr>
            <w:r>
              <w:rPr>
                <w:rFonts w:ascii="Times New Roman"/>
                <w:b/>
                <w:sz w:val="15"/>
              </w:rPr>
              <w:t>25,134,021.47</w:t>
            </w:r>
            <w:r>
              <w:rPr>
                <w:rFonts w:ascii="Times New Roman"/>
                <w:sz w:val="15"/>
              </w:rPr>
            </w: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Times New Roman" w:hAnsi="Times New Roman" w:cs="Times New Roman" w:eastAsia="Times New Roman" w:hint="default"/>
                <w:sz w:val="15"/>
                <w:szCs w:val="15"/>
              </w:rPr>
            </w:pPr>
            <w:r>
              <w:rPr>
                <w:rFonts w:ascii="Times New Roman"/>
                <w:b/>
                <w:sz w:val="15"/>
              </w:rPr>
              <w:t>595,491,224.88</w:t>
            </w:r>
            <w:r>
              <w:rPr>
                <w:rFonts w:ascii="Times New Roman"/>
                <w:sz w:val="15"/>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4" w:right="0"/>
              <w:jc w:val="center"/>
              <w:rPr>
                <w:rFonts w:ascii="Times New Roman" w:hAnsi="Times New Roman" w:cs="Times New Roman" w:eastAsia="Times New Roman" w:hint="default"/>
                <w:sz w:val="15"/>
                <w:szCs w:val="15"/>
              </w:rPr>
            </w:pPr>
            <w:r>
              <w:rPr>
                <w:rFonts w:ascii="Times New Roman"/>
                <w:b/>
                <w:sz w:val="15"/>
              </w:rPr>
              <w:t>13,308,768.49</w:t>
            </w:r>
            <w:r>
              <w:rPr>
                <w:rFonts w:ascii="Times New Roman"/>
                <w:sz w:val="15"/>
              </w:rPr>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14"/>
              <w:jc w:val="right"/>
              <w:rPr>
                <w:rFonts w:ascii="Times New Roman" w:hAnsi="Times New Roman" w:cs="Times New Roman" w:eastAsia="Times New Roman" w:hint="default"/>
                <w:sz w:val="15"/>
                <w:szCs w:val="15"/>
              </w:rPr>
            </w:pPr>
            <w:r>
              <w:rPr>
                <w:rFonts w:ascii="Times New Roman"/>
                <w:b/>
                <w:spacing w:val="-1"/>
                <w:sz w:val="15"/>
              </w:rPr>
              <w:t>965,512,450.45</w:t>
            </w:r>
            <w:r>
              <w:rPr>
                <w:rFonts w:ascii="Times New Roman"/>
                <w:spacing w:val="-1"/>
                <w:sz w:val="15"/>
              </w:rPr>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b/>
                <w:bCs/>
                <w:sz w:val="15"/>
                <w:szCs w:val="15"/>
              </w:rPr>
              <w:t>三、本年增减变动金额</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8" w:right="0"/>
              <w:jc w:val="center"/>
              <w:rPr>
                <w:rFonts w:ascii="Times New Roman" w:hAnsi="Times New Roman" w:cs="Times New Roman" w:eastAsia="Times New Roman" w:hint="default"/>
                <w:sz w:val="15"/>
                <w:szCs w:val="15"/>
              </w:rPr>
            </w:pPr>
            <w:r>
              <w:rPr>
                <w:rFonts w:ascii="Times New Roman"/>
                <w:b/>
                <w:sz w:val="15"/>
              </w:rPr>
              <w:t>2,860,735.52</w:t>
            </w:r>
            <w:r>
              <w:rPr>
                <w:rFonts w:ascii="Times New Roman"/>
                <w:sz w:val="15"/>
              </w:rPr>
            </w: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7" w:right="0"/>
              <w:jc w:val="center"/>
              <w:rPr>
                <w:rFonts w:ascii="Times New Roman" w:hAnsi="Times New Roman" w:cs="Times New Roman" w:eastAsia="Times New Roman" w:hint="default"/>
                <w:sz w:val="15"/>
                <w:szCs w:val="15"/>
              </w:rPr>
            </w:pPr>
            <w:r>
              <w:rPr>
                <w:rFonts w:ascii="Times New Roman"/>
                <w:b/>
                <w:sz w:val="15"/>
              </w:rPr>
              <w:t>85,714,767.99</w:t>
            </w:r>
            <w:r>
              <w:rPr>
                <w:rFonts w:ascii="Times New Roman"/>
                <w:sz w:val="15"/>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0" w:right="0"/>
              <w:jc w:val="center"/>
              <w:rPr>
                <w:rFonts w:ascii="Times New Roman" w:hAnsi="Times New Roman" w:cs="Times New Roman" w:eastAsia="Times New Roman" w:hint="default"/>
                <w:sz w:val="15"/>
                <w:szCs w:val="15"/>
              </w:rPr>
            </w:pPr>
            <w:r>
              <w:rPr>
                <w:rFonts w:ascii="Times New Roman"/>
                <w:b/>
                <w:sz w:val="15"/>
              </w:rPr>
              <w:t>1,064,020.10</w:t>
            </w:r>
            <w:r>
              <w:rPr>
                <w:rFonts w:ascii="Times New Roman"/>
                <w:sz w:val="15"/>
              </w:rPr>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14"/>
              <w:jc w:val="right"/>
              <w:rPr>
                <w:rFonts w:ascii="Times New Roman" w:hAnsi="Times New Roman" w:cs="Times New Roman" w:eastAsia="Times New Roman" w:hint="default"/>
                <w:sz w:val="15"/>
                <w:szCs w:val="15"/>
              </w:rPr>
            </w:pPr>
            <w:r>
              <w:rPr>
                <w:rFonts w:ascii="Times New Roman"/>
                <w:b/>
                <w:spacing w:val="-1"/>
                <w:sz w:val="15"/>
              </w:rPr>
              <w:t>89,639,523.61</w:t>
            </w:r>
            <w:r>
              <w:rPr>
                <w:rFonts w:ascii="Times New Roman"/>
                <w:spacing w:val="-1"/>
                <w:sz w:val="15"/>
              </w:rPr>
            </w:r>
          </w:p>
        </w:tc>
      </w:tr>
      <w:tr>
        <w:trPr>
          <w:trHeight w:val="34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103,425,503.51</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00" w:right="0"/>
              <w:jc w:val="center"/>
              <w:rPr>
                <w:rFonts w:ascii="Times New Roman" w:hAnsi="Times New Roman" w:cs="Times New Roman" w:eastAsia="Times New Roman" w:hint="default"/>
                <w:sz w:val="15"/>
                <w:szCs w:val="15"/>
              </w:rPr>
            </w:pPr>
            <w:r>
              <w:rPr>
                <w:rFonts w:ascii="Times New Roman"/>
                <w:sz w:val="15"/>
              </w:rPr>
              <w:t>1,064,020.10</w:t>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14"/>
              <w:jc w:val="right"/>
              <w:rPr>
                <w:rFonts w:ascii="Times New Roman" w:hAnsi="Times New Roman" w:cs="Times New Roman" w:eastAsia="Times New Roman" w:hint="default"/>
                <w:sz w:val="15"/>
                <w:szCs w:val="15"/>
              </w:rPr>
            </w:pPr>
            <w:r>
              <w:rPr>
                <w:rFonts w:ascii="Times New Roman"/>
                <w:spacing w:val="-1"/>
                <w:sz w:val="15"/>
              </w:rPr>
              <w:t>104,489,523.61</w:t>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103,425,503.51</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00" w:right="0"/>
              <w:jc w:val="center"/>
              <w:rPr>
                <w:rFonts w:ascii="Times New Roman" w:hAnsi="Times New Roman" w:cs="Times New Roman" w:eastAsia="Times New Roman" w:hint="default"/>
                <w:sz w:val="15"/>
                <w:szCs w:val="15"/>
              </w:rPr>
            </w:pPr>
            <w:r>
              <w:rPr>
                <w:rFonts w:ascii="Times New Roman"/>
                <w:sz w:val="15"/>
              </w:rPr>
              <w:t>1,064,020.10</w:t>
            </w: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14"/>
              <w:jc w:val="right"/>
              <w:rPr>
                <w:rFonts w:ascii="Times New Roman" w:hAnsi="Times New Roman" w:cs="Times New Roman" w:eastAsia="Times New Roman" w:hint="default"/>
                <w:sz w:val="15"/>
                <w:szCs w:val="15"/>
              </w:rPr>
            </w:pPr>
            <w:r>
              <w:rPr>
                <w:rFonts w:ascii="Times New Roman"/>
                <w:spacing w:val="-1"/>
                <w:sz w:val="15"/>
              </w:rPr>
              <w:t>104,489,523.61</w:t>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3"/>
                <w:w w:val="100"/>
                <w:sz w:val="15"/>
                <w:szCs w:val="15"/>
              </w:rPr>
              <w:t>三</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股</w:t>
            </w:r>
            <w:r>
              <w:rPr>
                <w:rFonts w:ascii="宋体" w:hAnsi="宋体" w:cs="宋体" w:eastAsia="宋体" w:hint="default"/>
                <w:w w:val="100"/>
                <w:sz w:val="15"/>
                <w:szCs w:val="15"/>
              </w:rPr>
              <w:t>东</w:t>
            </w:r>
            <w:r>
              <w:rPr>
                <w:rFonts w:ascii="宋体" w:hAnsi="宋体" w:cs="宋体" w:eastAsia="宋体" w:hint="default"/>
                <w:spacing w:val="-2"/>
                <w:w w:val="100"/>
                <w:sz w:val="15"/>
                <w:szCs w:val="15"/>
              </w:rPr>
              <w:t>投</w:t>
            </w:r>
            <w:r>
              <w:rPr>
                <w:rFonts w:ascii="宋体" w:hAnsi="宋体" w:cs="宋体" w:eastAsia="宋体" w:hint="default"/>
                <w:w w:val="100"/>
                <w:sz w:val="15"/>
                <w:szCs w:val="15"/>
              </w:rPr>
              <w:t>入</w:t>
            </w:r>
            <w:r>
              <w:rPr>
                <w:rFonts w:ascii="宋体" w:hAnsi="宋体" w:cs="宋体" w:eastAsia="宋体" w:hint="default"/>
                <w:spacing w:val="-3"/>
                <w:w w:val="100"/>
                <w:sz w:val="15"/>
                <w:szCs w:val="15"/>
              </w:rPr>
              <w:t>和</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资本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177" w:lineRule="exact"/>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w:t>
            </w:r>
          </w:p>
          <w:p>
            <w:pPr>
              <w:pStyle w:val="TableParagraph"/>
              <w:spacing w:line="190" w:lineRule="exact"/>
              <w:ind w:left="19"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8" w:right="0"/>
              <w:jc w:val="center"/>
              <w:rPr>
                <w:rFonts w:ascii="Times New Roman" w:hAnsi="Times New Roman" w:cs="Times New Roman" w:eastAsia="Times New Roman" w:hint="default"/>
                <w:sz w:val="15"/>
                <w:szCs w:val="15"/>
              </w:rPr>
            </w:pPr>
            <w:r>
              <w:rPr>
                <w:rFonts w:ascii="Times New Roman"/>
                <w:sz w:val="15"/>
              </w:rPr>
              <w:t>2,860,735.52</w:t>
            </w: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0"/>
              <w:jc w:val="center"/>
              <w:rPr>
                <w:rFonts w:ascii="Times New Roman" w:hAnsi="Times New Roman" w:cs="Times New Roman" w:eastAsia="Times New Roman" w:hint="default"/>
                <w:sz w:val="15"/>
                <w:szCs w:val="15"/>
              </w:rPr>
            </w:pPr>
            <w:r>
              <w:rPr>
                <w:rFonts w:ascii="Times New Roman"/>
                <w:sz w:val="15"/>
              </w:rPr>
              <w:t>-17,710,735.52</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14"/>
              <w:jc w:val="right"/>
              <w:rPr>
                <w:rFonts w:ascii="Times New Roman" w:hAnsi="Times New Roman" w:cs="Times New Roman" w:eastAsia="Times New Roman" w:hint="default"/>
                <w:sz w:val="15"/>
                <w:szCs w:val="15"/>
              </w:rPr>
            </w:pPr>
            <w:r>
              <w:rPr>
                <w:rFonts w:ascii="Times New Roman"/>
                <w:spacing w:val="-1"/>
                <w:sz w:val="15"/>
              </w:rPr>
              <w:t>-14,850,000.00</w:t>
            </w:r>
          </w:p>
        </w:tc>
      </w:tr>
      <w:tr>
        <w:trPr>
          <w:trHeight w:val="34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8" w:right="0"/>
              <w:jc w:val="center"/>
              <w:rPr>
                <w:rFonts w:ascii="Times New Roman" w:hAnsi="Times New Roman" w:cs="Times New Roman" w:eastAsia="Times New Roman" w:hint="default"/>
                <w:sz w:val="15"/>
                <w:szCs w:val="15"/>
              </w:rPr>
            </w:pPr>
            <w:r>
              <w:rPr>
                <w:rFonts w:ascii="Times New Roman"/>
                <w:sz w:val="15"/>
              </w:rPr>
              <w:t>2,860,735.52</w:t>
            </w: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center"/>
              <w:rPr>
                <w:rFonts w:ascii="Times New Roman" w:hAnsi="Times New Roman" w:cs="Times New Roman" w:eastAsia="Times New Roman" w:hint="default"/>
                <w:sz w:val="15"/>
                <w:szCs w:val="15"/>
              </w:rPr>
            </w:pPr>
            <w:r>
              <w:rPr>
                <w:rFonts w:ascii="Times New Roman"/>
                <w:sz w:val="15"/>
              </w:rPr>
              <w:t>-2,860,735.52</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0"/>
              <w:jc w:val="center"/>
              <w:rPr>
                <w:rFonts w:ascii="Times New Roman" w:hAnsi="Times New Roman" w:cs="Times New Roman" w:eastAsia="Times New Roman" w:hint="default"/>
                <w:sz w:val="15"/>
                <w:szCs w:val="15"/>
              </w:rPr>
            </w:pPr>
            <w:r>
              <w:rPr>
                <w:rFonts w:ascii="Times New Roman"/>
                <w:sz w:val="15"/>
              </w:rPr>
              <w:t>-14,850,000.00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right="14"/>
              <w:jc w:val="right"/>
              <w:rPr>
                <w:rFonts w:ascii="Times New Roman" w:hAnsi="Times New Roman" w:cs="Times New Roman" w:eastAsia="Times New Roman" w:hint="default"/>
                <w:sz w:val="15"/>
                <w:szCs w:val="15"/>
              </w:rPr>
            </w:pPr>
            <w:r>
              <w:rPr>
                <w:rFonts w:ascii="Times New Roman"/>
                <w:spacing w:val="-1"/>
                <w:sz w:val="15"/>
              </w:rPr>
              <w:t>-14,850,000.00</w:t>
            </w: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8" w:space="0" w:color="000000"/>
            </w:tcBorders>
          </w:tcPr>
          <w:p>
            <w:pPr/>
          </w:p>
        </w:tc>
      </w:tr>
      <w:tr>
        <w:trPr>
          <w:trHeight w:val="358" w:hRule="exact"/>
        </w:trPr>
        <w:tc>
          <w:tcPr>
            <w:tcW w:w="178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3"/>
              <w:ind w:left="57"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5"/>
                <w:szCs w:val="15"/>
              </w:rPr>
            </w:pPr>
            <w:r>
              <w:rPr>
                <w:rFonts w:ascii="Times New Roman"/>
                <w:b/>
                <w:spacing w:val="-1"/>
                <w:sz w:val="15"/>
              </w:rPr>
              <w:t>196,578,435.61</w:t>
            </w:r>
            <w:r>
              <w:rPr>
                <w:rFonts w:ascii="Times New Roman"/>
                <w:spacing w:val="-1"/>
                <w:sz w:val="15"/>
              </w:rPr>
            </w:r>
          </w:p>
        </w:tc>
        <w:tc>
          <w:tcPr>
            <w:tcW w:w="427" w:type="dxa"/>
            <w:tcBorders>
              <w:top w:val="single" w:sz="4" w:space="0" w:color="000000"/>
              <w:left w:val="single" w:sz="4" w:space="0" w:color="000000"/>
              <w:bottom w:val="single" w:sz="8" w:space="0" w:color="000000"/>
              <w:right w:val="single" w:sz="4" w:space="0" w:color="000000"/>
            </w:tcBorders>
          </w:tcPr>
          <w:p>
            <w:pPr/>
          </w:p>
        </w:tc>
        <w:tc>
          <w:tcPr>
            <w:tcW w:w="406" w:type="dxa"/>
            <w:tcBorders>
              <w:top w:val="single" w:sz="4" w:space="0" w:color="000000"/>
              <w:left w:val="single" w:sz="4" w:space="0" w:color="000000"/>
              <w:bottom w:val="single" w:sz="8" w:space="0" w:color="000000"/>
              <w:right w:val="single" w:sz="4" w:space="0" w:color="000000"/>
            </w:tcBorders>
          </w:tcPr>
          <w:p>
            <w:pPr/>
          </w:p>
        </w:tc>
        <w:tc>
          <w:tcPr>
            <w:tcW w:w="94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3"/>
              <w:ind w:left="33" w:right="0"/>
              <w:jc w:val="center"/>
              <w:rPr>
                <w:rFonts w:ascii="Times New Roman" w:hAnsi="Times New Roman" w:cs="Times New Roman" w:eastAsia="Times New Roman" w:hint="default"/>
                <w:sz w:val="15"/>
                <w:szCs w:val="15"/>
              </w:rPr>
            </w:pPr>
            <w:r>
              <w:rPr>
                <w:rFonts w:ascii="Times New Roman"/>
                <w:b/>
                <w:sz w:val="15"/>
              </w:rPr>
              <w:t>27,994,756.99</w:t>
            </w:r>
            <w:r>
              <w:rPr>
                <w:rFonts w:ascii="Times New Roman"/>
                <w:sz w:val="15"/>
              </w:rPr>
            </w:r>
          </w:p>
        </w:tc>
        <w:tc>
          <w:tcPr>
            <w:tcW w:w="518" w:type="dxa"/>
            <w:tcBorders>
              <w:top w:val="single" w:sz="4" w:space="0" w:color="000000"/>
              <w:left w:val="single" w:sz="4" w:space="0" w:color="000000"/>
              <w:bottom w:val="single" w:sz="8" w:space="0" w:color="000000"/>
              <w:right w:val="single" w:sz="4" w:space="0" w:color="000000"/>
            </w:tcBorders>
          </w:tcPr>
          <w:p>
            <w:pPr/>
          </w:p>
        </w:tc>
        <w:tc>
          <w:tcPr>
            <w:tcW w:w="9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15"/>
                <w:szCs w:val="15"/>
              </w:rPr>
            </w:pPr>
            <w:r>
              <w:rPr>
                <w:rFonts w:ascii="Times New Roman"/>
                <w:b/>
                <w:sz w:val="15"/>
              </w:rPr>
              <w:t>681,205,992.87</w:t>
            </w:r>
            <w:r>
              <w:rPr>
                <w:rFonts w:ascii="Times New Roman"/>
                <w:sz w:val="15"/>
              </w:rPr>
            </w:r>
          </w:p>
        </w:tc>
        <w:tc>
          <w:tcPr>
            <w:tcW w:w="382" w:type="dxa"/>
            <w:tcBorders>
              <w:top w:val="single" w:sz="4" w:space="0" w:color="000000"/>
              <w:left w:val="single" w:sz="4" w:space="0" w:color="000000"/>
              <w:bottom w:val="single" w:sz="8" w:space="0" w:color="000000"/>
              <w:right w:val="single" w:sz="4" w:space="0" w:color="000000"/>
            </w:tcBorders>
          </w:tcPr>
          <w:p>
            <w:pPr/>
          </w:p>
        </w:tc>
        <w:tc>
          <w:tcPr>
            <w:tcW w:w="10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3"/>
              <w:ind w:left="124" w:right="0"/>
              <w:jc w:val="center"/>
              <w:rPr>
                <w:rFonts w:ascii="Times New Roman" w:hAnsi="Times New Roman" w:cs="Times New Roman" w:eastAsia="Times New Roman" w:hint="default"/>
                <w:sz w:val="15"/>
                <w:szCs w:val="15"/>
              </w:rPr>
            </w:pPr>
            <w:r>
              <w:rPr>
                <w:rFonts w:ascii="Times New Roman"/>
                <w:b/>
                <w:sz w:val="15"/>
              </w:rPr>
              <w:t>14,372,788.59</w:t>
            </w:r>
            <w:r>
              <w:rPr>
                <w:rFonts w:ascii="Times New Roman"/>
                <w:sz w:val="15"/>
              </w:rPr>
            </w:r>
          </w:p>
        </w:tc>
        <w:tc>
          <w:tcPr>
            <w:tcW w:w="110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3"/>
              <w:ind w:right="14"/>
              <w:jc w:val="right"/>
              <w:rPr>
                <w:rFonts w:ascii="Times New Roman" w:hAnsi="Times New Roman" w:cs="Times New Roman" w:eastAsia="Times New Roman" w:hint="default"/>
                <w:sz w:val="15"/>
                <w:szCs w:val="15"/>
              </w:rPr>
            </w:pPr>
            <w:r>
              <w:rPr>
                <w:rFonts w:ascii="Times New Roman"/>
                <w:b/>
                <w:spacing w:val="-1"/>
                <w:sz w:val="15"/>
              </w:rPr>
              <w:t>1,055,151,974.06</w:t>
            </w:r>
            <w:r>
              <w:rPr>
                <w:rFonts w:ascii="Times New Roman"/>
                <w:spacing w:val="-1"/>
                <w:sz w:val="15"/>
              </w:rPr>
            </w:r>
          </w:p>
        </w:tc>
      </w:tr>
    </w:tbl>
    <w:p>
      <w:pPr>
        <w:spacing w:line="240" w:lineRule="auto" w:before="2"/>
        <w:rPr>
          <w:rFonts w:ascii="宋体" w:hAnsi="宋体" w:cs="宋体" w:eastAsia="宋体" w:hint="default"/>
          <w:b/>
          <w:bCs/>
          <w:sz w:val="9"/>
          <w:szCs w:val="9"/>
        </w:rPr>
      </w:pPr>
    </w:p>
    <w:p>
      <w:pPr>
        <w:tabs>
          <w:tab w:pos="3573" w:val="left" w:leader="none"/>
          <w:tab w:pos="7534" w:val="left" w:leader="none"/>
        </w:tabs>
        <w:spacing w:before="44"/>
        <w:ind w:left="152" w:right="1124"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2" w:footer="1258" w:top="1060" w:bottom="154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0" w:right="961" w:firstLine="0"/>
        <w:jc w:val="center"/>
        <w:rPr>
          <w:rFonts w:ascii="宋体" w:hAnsi="宋体" w:cs="宋体" w:eastAsia="宋体" w:hint="default"/>
          <w:sz w:val="18"/>
          <w:szCs w:val="18"/>
        </w:rPr>
      </w:pPr>
      <w:r>
        <w:rPr>
          <w:rFonts w:ascii="宋体" w:hAnsi="宋体" w:cs="宋体" w:eastAsia="宋体" w:hint="default"/>
          <w:b/>
          <w:bCs/>
          <w:sz w:val="18"/>
          <w:szCs w:val="18"/>
        </w:rPr>
        <w:t>母公司股东权益变动表（一）</w:t>
      </w:r>
      <w:r>
        <w:rPr>
          <w:rFonts w:ascii="宋体" w:hAnsi="宋体" w:cs="宋体" w:eastAsia="宋体" w:hint="default"/>
          <w:sz w:val="18"/>
          <w:szCs w:val="18"/>
        </w:rPr>
      </w:r>
    </w:p>
    <w:p>
      <w:pPr>
        <w:spacing w:before="38"/>
        <w:ind w:left="0" w:right="871"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tabs>
          <w:tab w:pos="7318" w:val="left" w:leader="none"/>
        </w:tabs>
        <w:spacing w:before="0"/>
        <w:ind w:left="0" w:right="984"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871"/>
        <w:gridCol w:w="1051"/>
        <w:gridCol w:w="1164"/>
        <w:gridCol w:w="464"/>
        <w:gridCol w:w="454"/>
        <w:gridCol w:w="977"/>
        <w:gridCol w:w="458"/>
        <w:gridCol w:w="1052"/>
        <w:gridCol w:w="1164"/>
      </w:tblGrid>
      <w:tr>
        <w:trPr>
          <w:trHeight w:val="355" w:hRule="exact"/>
        </w:trPr>
        <w:tc>
          <w:tcPr>
            <w:tcW w:w="2871"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6783"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r>
      <w:tr>
        <w:trPr>
          <w:trHeight w:val="605" w:hRule="exact"/>
        </w:trPr>
        <w:tc>
          <w:tcPr>
            <w:tcW w:w="2871" w:type="dxa"/>
            <w:vMerge/>
            <w:tcBorders>
              <w:left w:val="single" w:sz="8"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6"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9" w:right="0"/>
              <w:jc w:val="center"/>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79" w:right="70"/>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2" w:right="65" w:firstLine="2"/>
              <w:jc w:val="left"/>
              <w:rPr>
                <w:rFonts w:ascii="宋体" w:hAnsi="宋体" w:cs="宋体" w:eastAsia="宋体" w:hint="default"/>
                <w:sz w:val="15"/>
                <w:szCs w:val="15"/>
              </w:rPr>
            </w:pPr>
            <w:r>
              <w:rPr>
                <w:rFonts w:ascii="宋体" w:hAnsi="宋体" w:cs="宋体" w:eastAsia="宋体" w:hint="default"/>
                <w:b/>
                <w:bCs/>
                <w:sz w:val="15"/>
                <w:szCs w:val="15"/>
              </w:rPr>
              <w:t>专项</w:t>
            </w:r>
            <w:r>
              <w:rPr>
                <w:rFonts w:ascii="宋体" w:hAnsi="宋体" w:cs="宋体" w:eastAsia="宋体" w:hint="default"/>
                <w:b/>
                <w:bCs/>
                <w:w w:val="100"/>
                <w:sz w:val="15"/>
                <w:szCs w:val="15"/>
              </w:rPr>
              <w:t> </w:t>
            </w:r>
            <w:r>
              <w:rPr>
                <w:rFonts w:ascii="宋体" w:hAnsi="宋体" w:cs="宋体" w:eastAsia="宋体" w:hint="default"/>
                <w:b/>
                <w:bCs/>
                <w:sz w:val="15"/>
                <w:szCs w:val="15"/>
              </w:rPr>
              <w:t>储备</w:t>
            </w:r>
            <w:r>
              <w:rPr>
                <w:rFonts w:ascii="宋体" w:hAnsi="宋体" w:cs="宋体" w:eastAsia="宋体" w:hint="default"/>
                <w:sz w:val="15"/>
                <w:szCs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74" w:right="71"/>
              <w:jc w:val="both"/>
              <w:rPr>
                <w:rFonts w:ascii="宋体" w:hAnsi="宋体" w:cs="宋体" w:eastAsia="宋体" w:hint="default"/>
                <w:sz w:val="15"/>
                <w:szCs w:val="15"/>
              </w:rPr>
            </w:pPr>
            <w:r>
              <w:rPr>
                <w:rFonts w:ascii="宋体" w:hAnsi="宋体" w:cs="宋体" w:eastAsia="宋体" w:hint="default"/>
                <w:b/>
                <w:bCs/>
                <w:sz w:val="15"/>
                <w:szCs w:val="15"/>
              </w:rPr>
              <w:t>一般</w:t>
            </w:r>
            <w:r>
              <w:rPr>
                <w:rFonts w:ascii="宋体" w:hAnsi="宋体" w:cs="宋体" w:eastAsia="宋体" w:hint="default"/>
                <w:b/>
                <w:bCs/>
                <w:w w:val="100"/>
                <w:sz w:val="15"/>
                <w:szCs w:val="15"/>
              </w:rPr>
              <w:t> </w:t>
            </w:r>
            <w:r>
              <w:rPr>
                <w:rFonts w:ascii="宋体" w:hAnsi="宋体" w:cs="宋体" w:eastAsia="宋体" w:hint="default"/>
                <w:b/>
                <w:bCs/>
                <w:sz w:val="15"/>
                <w:szCs w:val="15"/>
              </w:rPr>
              <w:t>风险</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b/>
                <w:bCs/>
                <w:spacing w:val="-1"/>
                <w:sz w:val="15"/>
                <w:szCs w:val="15"/>
              </w:rPr>
              <w:t>股东权益合计</w:t>
            </w:r>
            <w:r>
              <w:rPr>
                <w:rFonts w:ascii="宋体" w:hAnsi="宋体" w:cs="宋体" w:eastAsia="宋体" w:hint="default"/>
                <w:spacing w:val="-1"/>
                <w:sz w:val="15"/>
                <w:szCs w:val="15"/>
              </w:rPr>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0"/>
              <w:jc w:val="center"/>
              <w:rPr>
                <w:rFonts w:ascii="Times New Roman" w:hAnsi="Times New Roman" w:cs="Times New Roman" w:eastAsia="Times New Roman" w:hint="default"/>
                <w:sz w:val="15"/>
                <w:szCs w:val="15"/>
              </w:rPr>
            </w:pPr>
            <w:r>
              <w:rPr>
                <w:rFonts w:ascii="Times New Roman"/>
                <w:b/>
                <w:sz w:val="15"/>
              </w:rPr>
              <w:t>162,178,435.61</w:t>
            </w:r>
            <w:r>
              <w:rPr>
                <w:rFonts w:ascii="Times New Roman"/>
                <w:sz w:val="15"/>
              </w:rPr>
            </w: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 w:right="0"/>
              <w:jc w:val="center"/>
              <w:rPr>
                <w:rFonts w:ascii="Times New Roman" w:hAnsi="Times New Roman" w:cs="Times New Roman" w:eastAsia="Times New Roman" w:hint="default"/>
                <w:sz w:val="15"/>
                <w:szCs w:val="15"/>
              </w:rPr>
            </w:pPr>
            <w:r>
              <w:rPr>
                <w:rFonts w:ascii="Times New Roman"/>
                <w:b/>
                <w:sz w:val="15"/>
              </w:rPr>
              <w:t>25,667,782.12</w:t>
            </w:r>
            <w:r>
              <w:rPr>
                <w:rFonts w:ascii="Times New Roman"/>
                <w:sz w:val="15"/>
              </w:rPr>
            </w: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109,204,045.88</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5"/>
              <w:jc w:val="right"/>
              <w:rPr>
                <w:rFonts w:ascii="Times New Roman" w:hAnsi="Times New Roman" w:cs="Times New Roman" w:eastAsia="Times New Roman" w:hint="default"/>
                <w:sz w:val="15"/>
                <w:szCs w:val="15"/>
              </w:rPr>
            </w:pPr>
            <w:r>
              <w:rPr>
                <w:rFonts w:ascii="Times New Roman"/>
                <w:b/>
                <w:spacing w:val="-1"/>
                <w:sz w:val="15"/>
              </w:rPr>
              <w:t>432,050,263.61</w:t>
            </w:r>
            <w:r>
              <w:rPr>
                <w:rFonts w:ascii="Times New Roman"/>
                <w:spacing w:val="-1"/>
                <w:sz w:val="15"/>
              </w:rPr>
            </w:r>
          </w:p>
        </w:tc>
      </w:tr>
      <w:tr>
        <w:trPr>
          <w:trHeight w:val="348"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0"/>
              <w:ind w:left="4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35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3"/>
              <w:ind w:left="350"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0"/>
              <w:jc w:val="center"/>
              <w:rPr>
                <w:rFonts w:ascii="Times New Roman" w:hAnsi="Times New Roman" w:cs="Times New Roman" w:eastAsia="Times New Roman" w:hint="default"/>
                <w:sz w:val="15"/>
                <w:szCs w:val="15"/>
              </w:rPr>
            </w:pPr>
            <w:r>
              <w:rPr>
                <w:rFonts w:ascii="Times New Roman"/>
                <w:b/>
                <w:sz w:val="15"/>
              </w:rPr>
              <w:t>162,178,435.61</w:t>
            </w:r>
            <w:r>
              <w:rPr>
                <w:rFonts w:ascii="Times New Roman"/>
                <w:sz w:val="15"/>
              </w:rPr>
            </w: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 w:right="0"/>
              <w:jc w:val="center"/>
              <w:rPr>
                <w:rFonts w:ascii="Times New Roman" w:hAnsi="Times New Roman" w:cs="Times New Roman" w:eastAsia="Times New Roman" w:hint="default"/>
                <w:sz w:val="15"/>
                <w:szCs w:val="15"/>
              </w:rPr>
            </w:pPr>
            <w:r>
              <w:rPr>
                <w:rFonts w:ascii="Times New Roman"/>
                <w:b/>
                <w:sz w:val="15"/>
              </w:rPr>
              <w:t>25,667,782.12</w:t>
            </w:r>
            <w:r>
              <w:rPr>
                <w:rFonts w:ascii="Times New Roman"/>
                <w:sz w:val="15"/>
              </w:rPr>
            </w: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109,204,045.88</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5"/>
              <w:jc w:val="right"/>
              <w:rPr>
                <w:rFonts w:ascii="Times New Roman" w:hAnsi="Times New Roman" w:cs="Times New Roman" w:eastAsia="Times New Roman" w:hint="default"/>
                <w:sz w:val="15"/>
                <w:szCs w:val="15"/>
              </w:rPr>
            </w:pPr>
            <w:r>
              <w:rPr>
                <w:rFonts w:ascii="Times New Roman"/>
                <w:b/>
                <w:spacing w:val="-1"/>
                <w:sz w:val="15"/>
              </w:rPr>
              <w:t>432,050,263.61</w:t>
            </w:r>
            <w:r>
              <w:rPr>
                <w:rFonts w:ascii="Times New Roman"/>
                <w:spacing w:val="-1"/>
                <w:sz w:val="15"/>
              </w:rPr>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24"/>
              <w:jc w:val="left"/>
              <w:rPr>
                <w:rFonts w:ascii="宋体" w:hAnsi="宋体" w:cs="宋体" w:eastAsia="宋体" w:hint="default"/>
                <w:sz w:val="15"/>
                <w:szCs w:val="15"/>
              </w:rPr>
            </w:pPr>
            <w:r>
              <w:rPr>
                <w:rFonts w:ascii="宋体" w:hAnsi="宋体" w:cs="宋体" w:eastAsia="宋体" w:hint="default"/>
                <w:b/>
                <w:bCs/>
                <w:spacing w:val="-5"/>
                <w:sz w:val="15"/>
                <w:szCs w:val="15"/>
              </w:rPr>
              <w:t>三、本年增减变动金额（减少以</w:t>
            </w:r>
            <w:r>
              <w:rPr>
                <w:rFonts w:ascii="Times New Roman" w:hAnsi="Times New Roman" w:cs="Times New Roman" w:eastAsia="Times New Roman" w:hint="default"/>
                <w:b/>
                <w:bCs/>
                <w:spacing w:val="-5"/>
                <w:sz w:val="15"/>
                <w:szCs w:val="15"/>
              </w:rPr>
              <w:t>“</w:t>
            </w:r>
            <w:r>
              <w:rPr>
                <w:rFonts w:ascii="Times New Roman" w:hAnsi="Times New Roman" w:cs="Times New Roman" w:eastAsia="Times New Roman" w:hint="default"/>
                <w:b/>
                <w:bCs/>
                <w:spacing w:val="-5"/>
                <w:sz w:val="15"/>
                <w:szCs w:val="15"/>
              </w:rPr>
              <w:t>-</w:t>
            </w:r>
            <w:r>
              <w:rPr>
                <w:rFonts w:ascii="Times New Roman" w:hAnsi="Times New Roman" w:cs="Times New Roman" w:eastAsia="Times New Roman" w:hint="default"/>
                <w:b/>
                <w:bCs/>
                <w:spacing w:val="-5"/>
                <w:sz w:val="15"/>
                <w:szCs w:val="15"/>
              </w:rPr>
              <w:t>”</w:t>
            </w:r>
            <w:r>
              <w:rPr>
                <w:rFonts w:ascii="宋体" w:hAnsi="宋体" w:cs="宋体" w:eastAsia="宋体" w:hint="default"/>
                <w:b/>
                <w:bCs/>
                <w:spacing w:val="-5"/>
                <w:sz w:val="15"/>
                <w:szCs w:val="15"/>
              </w:rPr>
              <w:t>号填列）</w:t>
            </w:r>
            <w:r>
              <w:rPr>
                <w:rFonts w:ascii="宋体" w:hAnsi="宋体" w:cs="宋体" w:eastAsia="宋体" w:hint="default"/>
                <w:spacing w:val="-5"/>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161,941,323.00</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 w:right="0"/>
              <w:jc w:val="center"/>
              <w:rPr>
                <w:rFonts w:ascii="Times New Roman" w:hAnsi="Times New Roman" w:cs="Times New Roman" w:eastAsia="Times New Roman" w:hint="default"/>
                <w:sz w:val="15"/>
                <w:szCs w:val="15"/>
              </w:rPr>
            </w:pPr>
            <w:r>
              <w:rPr>
                <w:rFonts w:ascii="Times New Roman"/>
                <w:b/>
                <w:sz w:val="15"/>
              </w:rPr>
              <w:t>1,242,573,773.14</w:t>
            </w:r>
            <w:r>
              <w:rPr>
                <w:rFonts w:ascii="Times New Roman"/>
                <w:sz w:val="15"/>
              </w:rPr>
            </w: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 w:right="0"/>
              <w:jc w:val="center"/>
              <w:rPr>
                <w:rFonts w:ascii="Times New Roman" w:hAnsi="Times New Roman" w:cs="Times New Roman" w:eastAsia="Times New Roman" w:hint="default"/>
                <w:sz w:val="15"/>
                <w:szCs w:val="15"/>
              </w:rPr>
            </w:pPr>
            <w:r>
              <w:rPr>
                <w:rFonts w:ascii="Times New Roman"/>
                <w:b/>
                <w:sz w:val="15"/>
              </w:rPr>
              <w:t>7,215,470.60</w:t>
            </w:r>
            <w:r>
              <w:rPr>
                <w:rFonts w:ascii="Times New Roman"/>
                <w:sz w:val="15"/>
              </w:rPr>
            </w: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 w:right="0"/>
              <w:jc w:val="center"/>
              <w:rPr>
                <w:rFonts w:ascii="Times New Roman" w:hAnsi="Times New Roman" w:cs="Times New Roman" w:eastAsia="Times New Roman" w:hint="default"/>
                <w:sz w:val="15"/>
                <w:szCs w:val="15"/>
              </w:rPr>
            </w:pPr>
            <w:r>
              <w:rPr>
                <w:rFonts w:ascii="Times New Roman"/>
                <w:b/>
                <w:sz w:val="15"/>
              </w:rPr>
              <w:t>51,439,235.36</w:t>
            </w:r>
            <w:r>
              <w:rPr>
                <w:rFonts w:ascii="Times New Roman"/>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5"/>
              <w:jc w:val="right"/>
              <w:rPr>
                <w:rFonts w:ascii="Times New Roman" w:hAnsi="Times New Roman" w:cs="Times New Roman" w:eastAsia="Times New Roman" w:hint="default"/>
                <w:sz w:val="15"/>
                <w:szCs w:val="15"/>
              </w:rPr>
            </w:pPr>
            <w:r>
              <w:rPr>
                <w:rFonts w:ascii="Times New Roman"/>
                <w:b/>
                <w:spacing w:val="-1"/>
                <w:sz w:val="15"/>
              </w:rPr>
              <w:t>1,463,169,802.10</w:t>
            </w:r>
            <w:r>
              <w:rPr>
                <w:rFonts w:ascii="Times New Roman"/>
                <w:spacing w:val="-1"/>
                <w:sz w:val="15"/>
              </w:rPr>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9" w:right="0"/>
              <w:jc w:val="center"/>
              <w:rPr>
                <w:rFonts w:ascii="Times New Roman" w:hAnsi="Times New Roman" w:cs="Times New Roman" w:eastAsia="Times New Roman" w:hint="default"/>
                <w:sz w:val="15"/>
                <w:szCs w:val="15"/>
              </w:rPr>
            </w:pPr>
            <w:r>
              <w:rPr>
                <w:rFonts w:ascii="Times New Roman"/>
                <w:sz w:val="15"/>
              </w:rPr>
              <w:t>72,154,705.96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5"/>
              <w:jc w:val="right"/>
              <w:rPr>
                <w:rFonts w:ascii="Times New Roman" w:hAnsi="Times New Roman" w:cs="Times New Roman" w:eastAsia="Times New Roman" w:hint="default"/>
                <w:sz w:val="15"/>
                <w:szCs w:val="15"/>
              </w:rPr>
            </w:pPr>
            <w:r>
              <w:rPr>
                <w:rFonts w:ascii="Times New Roman"/>
                <w:spacing w:val="-1"/>
                <w:sz w:val="15"/>
              </w:rPr>
              <w:t>72,154,705.96</w:t>
            </w:r>
          </w:p>
        </w:tc>
      </w:tr>
      <w:tr>
        <w:trPr>
          <w:trHeight w:val="348"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0"/>
              <w:ind w:left="4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9" w:right="0"/>
              <w:jc w:val="center"/>
              <w:rPr>
                <w:rFonts w:ascii="Times New Roman" w:hAnsi="Times New Roman" w:cs="Times New Roman" w:eastAsia="Times New Roman" w:hint="default"/>
                <w:sz w:val="15"/>
                <w:szCs w:val="15"/>
              </w:rPr>
            </w:pPr>
            <w:r>
              <w:rPr>
                <w:rFonts w:ascii="Times New Roman"/>
                <w:sz w:val="15"/>
              </w:rPr>
              <w:t>72,154,705.96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5"/>
              <w:jc w:val="right"/>
              <w:rPr>
                <w:rFonts w:ascii="Times New Roman" w:hAnsi="Times New Roman" w:cs="Times New Roman" w:eastAsia="Times New Roman" w:hint="default"/>
                <w:sz w:val="15"/>
                <w:szCs w:val="15"/>
              </w:rPr>
            </w:pPr>
            <w:r>
              <w:rPr>
                <w:rFonts w:ascii="Times New Roman"/>
                <w:spacing w:val="-1"/>
                <w:sz w:val="15"/>
              </w:rPr>
              <w:t>72,154,705.96</w:t>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15"/>
                <w:szCs w:val="15"/>
              </w:rPr>
            </w:pPr>
            <w:r>
              <w:rPr>
                <w:rFonts w:ascii="Times New Roman"/>
                <w:sz w:val="15"/>
              </w:rPr>
              <w:t>161,941,323.00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center"/>
              <w:rPr>
                <w:rFonts w:ascii="Times New Roman" w:hAnsi="Times New Roman" w:cs="Times New Roman" w:eastAsia="Times New Roman" w:hint="default"/>
                <w:sz w:val="15"/>
                <w:szCs w:val="15"/>
              </w:rPr>
            </w:pPr>
            <w:r>
              <w:rPr>
                <w:rFonts w:ascii="Times New Roman"/>
                <w:sz w:val="15"/>
              </w:rPr>
              <w:t>1,242,573,773.14</w:t>
            </w: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5"/>
              <w:jc w:val="right"/>
              <w:rPr>
                <w:rFonts w:ascii="Times New Roman" w:hAnsi="Times New Roman" w:cs="Times New Roman" w:eastAsia="Times New Roman" w:hint="default"/>
                <w:sz w:val="15"/>
                <w:szCs w:val="15"/>
              </w:rPr>
            </w:pPr>
            <w:r>
              <w:rPr>
                <w:rFonts w:ascii="Times New Roman"/>
                <w:spacing w:val="-1"/>
                <w:sz w:val="15"/>
              </w:rPr>
              <w:t>1,404,515,096.14</w:t>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15"/>
                <w:szCs w:val="15"/>
              </w:rPr>
            </w:pPr>
            <w:r>
              <w:rPr>
                <w:rFonts w:ascii="Times New Roman"/>
                <w:sz w:val="15"/>
              </w:rPr>
              <w:t>161,941,323.00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center"/>
              <w:rPr>
                <w:rFonts w:ascii="Times New Roman" w:hAnsi="Times New Roman" w:cs="Times New Roman" w:eastAsia="Times New Roman" w:hint="default"/>
                <w:sz w:val="15"/>
                <w:szCs w:val="15"/>
              </w:rPr>
            </w:pPr>
            <w:r>
              <w:rPr>
                <w:rFonts w:ascii="Times New Roman"/>
                <w:sz w:val="15"/>
              </w:rPr>
              <w:t>1,242,573,773.14</w:t>
            </w: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4"/>
              <w:jc w:val="right"/>
              <w:rPr>
                <w:rFonts w:ascii="Times New Roman" w:hAnsi="Times New Roman" w:cs="Times New Roman" w:eastAsia="Times New Roman" w:hint="default"/>
                <w:sz w:val="15"/>
                <w:szCs w:val="15"/>
              </w:rPr>
            </w:pPr>
            <w:r>
              <w:rPr>
                <w:rFonts w:ascii="Times New Roman"/>
                <w:spacing w:val="-1"/>
                <w:sz w:val="15"/>
              </w:rPr>
              <w:t>1,404,515,096.14</w:t>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0"/>
              <w:ind w:left="4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9" w:right="0"/>
              <w:jc w:val="center"/>
              <w:rPr>
                <w:rFonts w:ascii="Times New Roman" w:hAnsi="Times New Roman" w:cs="Times New Roman" w:eastAsia="Times New Roman" w:hint="default"/>
                <w:sz w:val="15"/>
                <w:szCs w:val="15"/>
              </w:rPr>
            </w:pPr>
            <w:r>
              <w:rPr>
                <w:rFonts w:ascii="Times New Roman"/>
                <w:sz w:val="15"/>
              </w:rPr>
              <w:t>7,215,470.60</w:t>
            </w: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 w:right="0"/>
              <w:jc w:val="center"/>
              <w:rPr>
                <w:rFonts w:ascii="Times New Roman" w:hAnsi="Times New Roman" w:cs="Times New Roman" w:eastAsia="Times New Roman" w:hint="default"/>
                <w:sz w:val="15"/>
                <w:szCs w:val="15"/>
              </w:rPr>
            </w:pPr>
            <w:r>
              <w:rPr>
                <w:rFonts w:ascii="Times New Roman"/>
                <w:sz w:val="15"/>
              </w:rPr>
              <w:t>-20,715,470.60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5"/>
              <w:jc w:val="right"/>
              <w:rPr>
                <w:rFonts w:ascii="Times New Roman" w:hAnsi="Times New Roman" w:cs="Times New Roman" w:eastAsia="Times New Roman" w:hint="default"/>
                <w:sz w:val="15"/>
                <w:szCs w:val="15"/>
              </w:rPr>
            </w:pPr>
            <w:r>
              <w:rPr>
                <w:rFonts w:ascii="Times New Roman"/>
                <w:spacing w:val="-1"/>
                <w:sz w:val="15"/>
              </w:rPr>
              <w:t>-13,500,000.00</w:t>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9" w:right="0"/>
              <w:jc w:val="center"/>
              <w:rPr>
                <w:rFonts w:ascii="Times New Roman" w:hAnsi="Times New Roman" w:cs="Times New Roman" w:eastAsia="Times New Roman" w:hint="default"/>
                <w:sz w:val="15"/>
                <w:szCs w:val="15"/>
              </w:rPr>
            </w:pPr>
            <w:r>
              <w:rPr>
                <w:rFonts w:ascii="Times New Roman"/>
                <w:sz w:val="15"/>
              </w:rPr>
              <w:t>7,215,470.60</w:t>
            </w: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center"/>
              <w:rPr>
                <w:rFonts w:ascii="Times New Roman" w:hAnsi="Times New Roman" w:cs="Times New Roman" w:eastAsia="Times New Roman" w:hint="default"/>
                <w:sz w:val="15"/>
                <w:szCs w:val="15"/>
              </w:rPr>
            </w:pPr>
            <w:r>
              <w:rPr>
                <w:rFonts w:ascii="Times New Roman"/>
                <w:sz w:val="15"/>
              </w:rPr>
              <w:t>-7,215,470.60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 w:right="0"/>
              <w:jc w:val="center"/>
              <w:rPr>
                <w:rFonts w:ascii="Times New Roman" w:hAnsi="Times New Roman" w:cs="Times New Roman" w:eastAsia="Times New Roman" w:hint="default"/>
                <w:sz w:val="15"/>
                <w:szCs w:val="15"/>
              </w:rPr>
            </w:pPr>
            <w:r>
              <w:rPr>
                <w:rFonts w:ascii="Times New Roman"/>
                <w:sz w:val="15"/>
              </w:rPr>
              <w:t>-13,500,000.00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5"/>
              <w:jc w:val="right"/>
              <w:rPr>
                <w:rFonts w:ascii="Times New Roman" w:hAnsi="Times New Roman" w:cs="Times New Roman" w:eastAsia="Times New Roman" w:hint="default"/>
                <w:sz w:val="15"/>
                <w:szCs w:val="15"/>
              </w:rPr>
            </w:pPr>
            <w:r>
              <w:rPr>
                <w:rFonts w:ascii="Times New Roman"/>
                <w:spacing w:val="-1"/>
                <w:sz w:val="15"/>
              </w:rPr>
              <w:t>-13,500,000.00</w:t>
            </w: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0"/>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4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7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296,941,323.00</w:t>
            </w:r>
            <w:r>
              <w:rPr>
                <w:rFonts w:ascii="Times New Roman"/>
                <w:sz w:val="15"/>
              </w:rPr>
            </w:r>
          </w:p>
        </w:tc>
        <w:tc>
          <w:tcPr>
            <w:tcW w:w="11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left="7" w:right="0"/>
              <w:jc w:val="center"/>
              <w:rPr>
                <w:rFonts w:ascii="Times New Roman" w:hAnsi="Times New Roman" w:cs="Times New Roman" w:eastAsia="Times New Roman" w:hint="default"/>
                <w:sz w:val="15"/>
                <w:szCs w:val="15"/>
              </w:rPr>
            </w:pPr>
            <w:r>
              <w:rPr>
                <w:rFonts w:ascii="Times New Roman"/>
                <w:b/>
                <w:sz w:val="15"/>
              </w:rPr>
              <w:t>1,404,752,208.75</w:t>
            </w:r>
            <w:r>
              <w:rPr>
                <w:rFonts w:ascii="Times New Roman"/>
                <w:sz w:val="15"/>
              </w:rPr>
            </w:r>
          </w:p>
        </w:tc>
        <w:tc>
          <w:tcPr>
            <w:tcW w:w="464" w:type="dxa"/>
            <w:tcBorders>
              <w:top w:val="single" w:sz="4" w:space="0" w:color="000000"/>
              <w:left w:val="single" w:sz="4" w:space="0" w:color="000000"/>
              <w:bottom w:val="single" w:sz="8" w:space="0" w:color="000000"/>
              <w:right w:val="single" w:sz="4" w:space="0" w:color="000000"/>
            </w:tcBorders>
          </w:tcPr>
          <w:p>
            <w:pPr/>
          </w:p>
        </w:tc>
        <w:tc>
          <w:tcPr>
            <w:tcW w:w="454" w:type="dxa"/>
            <w:tcBorders>
              <w:top w:val="single" w:sz="4" w:space="0" w:color="000000"/>
              <w:left w:val="single" w:sz="4" w:space="0" w:color="000000"/>
              <w:bottom w:val="single" w:sz="8" w:space="0" w:color="000000"/>
              <w:right w:val="single" w:sz="4" w:space="0" w:color="000000"/>
            </w:tcBorders>
          </w:tcPr>
          <w:p>
            <w:pP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left="5" w:right="0"/>
              <w:jc w:val="center"/>
              <w:rPr>
                <w:rFonts w:ascii="Times New Roman" w:hAnsi="Times New Roman" w:cs="Times New Roman" w:eastAsia="Times New Roman" w:hint="default"/>
                <w:sz w:val="15"/>
                <w:szCs w:val="15"/>
              </w:rPr>
            </w:pPr>
            <w:r>
              <w:rPr>
                <w:rFonts w:ascii="Times New Roman"/>
                <w:b/>
                <w:sz w:val="15"/>
              </w:rPr>
              <w:t>32,883,252.72</w:t>
            </w:r>
            <w:r>
              <w:rPr>
                <w:rFonts w:ascii="Times New Roman"/>
                <w:sz w:val="15"/>
              </w:rPr>
            </w:r>
          </w:p>
        </w:tc>
        <w:tc>
          <w:tcPr>
            <w:tcW w:w="458" w:type="dxa"/>
            <w:tcBorders>
              <w:top w:val="single" w:sz="4" w:space="0" w:color="000000"/>
              <w:left w:val="single" w:sz="4" w:space="0" w:color="000000"/>
              <w:bottom w:val="single" w:sz="8" w:space="0" w:color="000000"/>
              <w:right w:val="single" w:sz="4" w:space="0" w:color="000000"/>
            </w:tcBorders>
          </w:tcPr>
          <w:p>
            <w:pPr/>
          </w:p>
        </w:tc>
        <w:tc>
          <w:tcPr>
            <w:tcW w:w="10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15"/>
                <w:szCs w:val="15"/>
              </w:rPr>
            </w:pPr>
            <w:r>
              <w:rPr>
                <w:rFonts w:ascii="Times New Roman"/>
                <w:b/>
                <w:sz w:val="15"/>
              </w:rPr>
              <w:t>160,643,281.24</w:t>
            </w:r>
            <w:r>
              <w:rPr>
                <w:rFonts w:ascii="Times New Roman"/>
                <w:sz w:val="15"/>
              </w:rPr>
            </w:r>
          </w:p>
        </w:tc>
        <w:tc>
          <w:tcPr>
            <w:tcW w:w="11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right="45"/>
              <w:jc w:val="right"/>
              <w:rPr>
                <w:rFonts w:ascii="Times New Roman" w:hAnsi="Times New Roman" w:cs="Times New Roman" w:eastAsia="Times New Roman" w:hint="default"/>
                <w:sz w:val="15"/>
                <w:szCs w:val="15"/>
              </w:rPr>
            </w:pPr>
            <w:r>
              <w:rPr>
                <w:rFonts w:ascii="Times New Roman"/>
                <w:b/>
                <w:spacing w:val="-1"/>
                <w:sz w:val="15"/>
              </w:rPr>
              <w:t>1,895,220,065.71</w:t>
            </w:r>
            <w:r>
              <w:rPr>
                <w:rFonts w:ascii="Times New Roman"/>
                <w:spacing w:val="-1"/>
                <w:sz w:val="15"/>
              </w:rPr>
            </w:r>
          </w:p>
        </w:tc>
      </w:tr>
    </w:tbl>
    <w:p>
      <w:pPr>
        <w:spacing w:line="240" w:lineRule="auto" w:before="2"/>
        <w:rPr>
          <w:rFonts w:ascii="宋体" w:hAnsi="宋体" w:cs="宋体" w:eastAsia="宋体" w:hint="default"/>
          <w:b/>
          <w:bCs/>
          <w:sz w:val="9"/>
          <w:szCs w:val="9"/>
        </w:rPr>
      </w:pPr>
    </w:p>
    <w:p>
      <w:pPr>
        <w:tabs>
          <w:tab w:pos="3593" w:val="left" w:leader="none"/>
          <w:tab w:pos="7554"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2" w:footer="1258" w:top="1060" w:bottom="1540" w:left="96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0" w:right="961" w:firstLine="0"/>
        <w:jc w:val="center"/>
        <w:rPr>
          <w:rFonts w:ascii="宋体" w:hAnsi="宋体" w:cs="宋体" w:eastAsia="宋体" w:hint="default"/>
          <w:sz w:val="18"/>
          <w:szCs w:val="18"/>
        </w:rPr>
      </w:pPr>
      <w:r>
        <w:rPr>
          <w:rFonts w:ascii="宋体" w:hAnsi="宋体" w:cs="宋体" w:eastAsia="宋体" w:hint="default"/>
          <w:b/>
          <w:bCs/>
          <w:sz w:val="18"/>
          <w:szCs w:val="18"/>
        </w:rPr>
        <w:t>母公司股东权益变动表（二）</w:t>
      </w:r>
      <w:r>
        <w:rPr>
          <w:rFonts w:ascii="宋体" w:hAnsi="宋体" w:cs="宋体" w:eastAsia="宋体" w:hint="default"/>
          <w:sz w:val="18"/>
          <w:szCs w:val="18"/>
        </w:rPr>
      </w:r>
    </w:p>
    <w:p>
      <w:pPr>
        <w:spacing w:before="38"/>
        <w:ind w:left="0" w:right="871"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tabs>
          <w:tab w:pos="7561" w:val="left" w:leader="none"/>
        </w:tabs>
        <w:spacing w:before="0"/>
        <w:ind w:left="0" w:right="958"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886"/>
        <w:gridCol w:w="1051"/>
        <w:gridCol w:w="1054"/>
        <w:gridCol w:w="557"/>
        <w:gridCol w:w="514"/>
        <w:gridCol w:w="977"/>
        <w:gridCol w:w="602"/>
        <w:gridCol w:w="1054"/>
        <w:gridCol w:w="1061"/>
      </w:tblGrid>
      <w:tr>
        <w:trPr>
          <w:trHeight w:val="355" w:hRule="exact"/>
        </w:trPr>
        <w:tc>
          <w:tcPr>
            <w:tcW w:w="2886"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6870"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466" w:hRule="exact"/>
        </w:trPr>
        <w:tc>
          <w:tcPr>
            <w:tcW w:w="2886" w:type="dxa"/>
            <w:vMerge/>
            <w:tcBorders>
              <w:left w:val="single" w:sz="8"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6"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9" w:right="0"/>
              <w:jc w:val="center"/>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24" w:right="48" w:hanging="72"/>
              <w:jc w:val="left"/>
              <w:rPr>
                <w:rFonts w:ascii="宋体" w:hAnsi="宋体" w:cs="宋体" w:eastAsia="宋体" w:hint="default"/>
                <w:sz w:val="15"/>
                <w:szCs w:val="15"/>
              </w:rPr>
            </w:pPr>
            <w:r>
              <w:rPr>
                <w:rFonts w:ascii="宋体" w:hAnsi="宋体" w:cs="宋体" w:eastAsia="宋体" w:hint="default"/>
                <w:b/>
                <w:bCs/>
                <w:spacing w:val="-4"/>
                <w:sz w:val="15"/>
                <w:szCs w:val="15"/>
              </w:rPr>
              <w:t>减：库</w:t>
            </w:r>
            <w:r>
              <w:rPr>
                <w:rFonts w:ascii="宋体" w:hAnsi="宋体" w:cs="宋体" w:eastAsia="宋体" w:hint="default"/>
                <w:b/>
                <w:bCs/>
                <w:spacing w:val="-72"/>
                <w:sz w:val="15"/>
                <w:szCs w:val="15"/>
              </w:rPr>
              <w:t> </w:t>
            </w:r>
            <w:r>
              <w:rPr>
                <w:rFonts w:ascii="宋体" w:hAnsi="宋体" w:cs="宋体" w:eastAsia="宋体" w:hint="default"/>
                <w:b/>
                <w:bCs/>
                <w:spacing w:val="-72"/>
                <w:sz w:val="15"/>
                <w:szCs w:val="15"/>
              </w:rPr>
            </w:r>
            <w:r>
              <w:rPr>
                <w:rFonts w:ascii="宋体" w:hAnsi="宋体" w:cs="宋体" w:eastAsia="宋体" w:hint="default"/>
                <w:b/>
                <w:bCs/>
                <w:sz w:val="15"/>
                <w:szCs w:val="15"/>
              </w:rPr>
              <w:t>存股</w:t>
            </w:r>
            <w:r>
              <w:rPr>
                <w:rFonts w:ascii="宋体" w:hAnsi="宋体" w:cs="宋体" w:eastAsia="宋体" w:hint="default"/>
                <w:sz w:val="15"/>
                <w:szCs w:val="15"/>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6"/>
              <w:jc w:val="left"/>
              <w:rPr>
                <w:rFonts w:ascii="宋体" w:hAnsi="宋体" w:cs="宋体" w:eastAsia="宋体" w:hint="default"/>
                <w:sz w:val="15"/>
                <w:szCs w:val="15"/>
              </w:rPr>
            </w:pPr>
            <w:r>
              <w:rPr>
                <w:rFonts w:ascii="宋体" w:hAnsi="宋体" w:cs="宋体" w:eastAsia="宋体" w:hint="default"/>
                <w:b/>
                <w:bCs/>
                <w:sz w:val="15"/>
                <w:szCs w:val="15"/>
              </w:rPr>
              <w:t>专项</w:t>
            </w:r>
            <w:r>
              <w:rPr>
                <w:rFonts w:ascii="宋体" w:hAnsi="宋体" w:cs="宋体" w:eastAsia="宋体" w:hint="default"/>
                <w:b/>
                <w:bCs/>
                <w:w w:val="100"/>
                <w:sz w:val="15"/>
                <w:szCs w:val="15"/>
              </w:rPr>
              <w:t> </w:t>
            </w:r>
            <w:r>
              <w:rPr>
                <w:rFonts w:ascii="宋体" w:hAnsi="宋体" w:cs="宋体" w:eastAsia="宋体" w:hint="default"/>
                <w:b/>
                <w:bCs/>
                <w:sz w:val="15"/>
                <w:szCs w:val="15"/>
              </w:rPr>
              <w:t>储备</w:t>
            </w:r>
            <w:r>
              <w:rPr>
                <w:rFonts w:ascii="宋体" w:hAnsi="宋体" w:cs="宋体" w:eastAsia="宋体" w:hint="default"/>
                <w:sz w:val="15"/>
                <w:szCs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18"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1" w:right="65"/>
              <w:jc w:val="left"/>
              <w:rPr>
                <w:rFonts w:ascii="宋体" w:hAnsi="宋体" w:cs="宋体" w:eastAsia="宋体" w:hint="default"/>
                <w:sz w:val="15"/>
                <w:szCs w:val="15"/>
              </w:rPr>
            </w:pPr>
            <w:r>
              <w:rPr>
                <w:rFonts w:ascii="宋体" w:hAnsi="宋体" w:cs="宋体" w:eastAsia="宋体" w:hint="default"/>
                <w:b/>
                <w:bCs/>
                <w:sz w:val="15"/>
                <w:szCs w:val="15"/>
              </w:rPr>
              <w:t>一般风</w:t>
            </w:r>
            <w:r>
              <w:rPr>
                <w:rFonts w:ascii="宋体" w:hAnsi="宋体" w:cs="宋体" w:eastAsia="宋体" w:hint="default"/>
                <w:b/>
                <w:bCs/>
                <w:w w:val="100"/>
                <w:sz w:val="15"/>
                <w:szCs w:val="15"/>
              </w:rPr>
              <w:t> </w:t>
            </w:r>
            <w:r>
              <w:rPr>
                <w:rFonts w:ascii="宋体" w:hAnsi="宋体" w:cs="宋体" w:eastAsia="宋体" w:hint="default"/>
                <w:b/>
                <w:bCs/>
                <w:sz w:val="15"/>
                <w:szCs w:val="15"/>
              </w:rPr>
              <w:t>险准备</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Times New Roman" w:hAnsi="Times New Roman" w:cs="Times New Roman" w:eastAsia="Times New Roman" w:hint="default"/>
                <w:sz w:val="15"/>
                <w:szCs w:val="15"/>
              </w:rPr>
            </w:pPr>
            <w:r>
              <w:rPr>
                <w:rFonts w:ascii="Times New Roman"/>
                <w:b/>
                <w:sz w:val="15"/>
              </w:rPr>
              <w:t>162,178,435.61</w:t>
            </w:r>
            <w:r>
              <w:rPr>
                <w:rFonts w:ascii="Times New Roman"/>
                <w:sz w:val="15"/>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7"/>
              <w:jc w:val="right"/>
              <w:rPr>
                <w:rFonts w:ascii="Times New Roman" w:hAnsi="Times New Roman" w:cs="Times New Roman" w:eastAsia="Times New Roman" w:hint="default"/>
                <w:sz w:val="15"/>
                <w:szCs w:val="15"/>
              </w:rPr>
            </w:pPr>
            <w:r>
              <w:rPr>
                <w:rFonts w:ascii="Times New Roman"/>
                <w:b/>
                <w:spacing w:val="-1"/>
                <w:sz w:val="15"/>
              </w:rPr>
              <w:t>22,807,046.60</w:t>
            </w:r>
            <w:r>
              <w:rPr>
                <w:rFonts w:ascii="Times New Roman"/>
                <w:spacing w:val="-1"/>
                <w:sz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7" w:right="0"/>
              <w:jc w:val="center"/>
              <w:rPr>
                <w:rFonts w:ascii="Times New Roman" w:hAnsi="Times New Roman" w:cs="Times New Roman" w:eastAsia="Times New Roman" w:hint="default"/>
                <w:sz w:val="15"/>
                <w:szCs w:val="15"/>
              </w:rPr>
            </w:pPr>
            <w:r>
              <w:rPr>
                <w:rFonts w:ascii="Times New Roman"/>
                <w:b/>
                <w:sz w:val="15"/>
              </w:rPr>
              <w:t>98,307,426.19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 w:right="0"/>
              <w:jc w:val="center"/>
              <w:rPr>
                <w:rFonts w:ascii="Times New Roman" w:hAnsi="Times New Roman" w:cs="Times New Roman" w:eastAsia="Times New Roman" w:hint="default"/>
                <w:sz w:val="15"/>
                <w:szCs w:val="15"/>
              </w:rPr>
            </w:pPr>
            <w:r>
              <w:rPr>
                <w:rFonts w:ascii="Times New Roman"/>
                <w:b/>
                <w:sz w:val="15"/>
              </w:rPr>
              <w:t>418,292,908.40</w:t>
            </w:r>
            <w:r>
              <w:rPr>
                <w:rFonts w:ascii="Times New Roman"/>
                <w:sz w:val="15"/>
              </w:rPr>
            </w: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4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35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350"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47"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Times New Roman" w:hAnsi="Times New Roman" w:cs="Times New Roman" w:eastAsia="Times New Roman" w:hint="default"/>
                <w:sz w:val="15"/>
                <w:szCs w:val="15"/>
              </w:rPr>
            </w:pPr>
            <w:r>
              <w:rPr>
                <w:rFonts w:ascii="Times New Roman"/>
                <w:b/>
                <w:sz w:val="15"/>
              </w:rPr>
              <w:t>162,178,435.61</w:t>
            </w:r>
            <w:r>
              <w:rPr>
                <w:rFonts w:ascii="Times New Roman"/>
                <w:sz w:val="15"/>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7"/>
              <w:jc w:val="right"/>
              <w:rPr>
                <w:rFonts w:ascii="Times New Roman" w:hAnsi="Times New Roman" w:cs="Times New Roman" w:eastAsia="Times New Roman" w:hint="default"/>
                <w:sz w:val="15"/>
                <w:szCs w:val="15"/>
              </w:rPr>
            </w:pPr>
            <w:r>
              <w:rPr>
                <w:rFonts w:ascii="Times New Roman"/>
                <w:b/>
                <w:spacing w:val="-1"/>
                <w:sz w:val="15"/>
              </w:rPr>
              <w:t>22,807,046.60</w:t>
            </w:r>
            <w:r>
              <w:rPr>
                <w:rFonts w:ascii="Times New Roman"/>
                <w:spacing w:val="-1"/>
                <w:sz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7" w:right="0"/>
              <w:jc w:val="center"/>
              <w:rPr>
                <w:rFonts w:ascii="Times New Roman" w:hAnsi="Times New Roman" w:cs="Times New Roman" w:eastAsia="Times New Roman" w:hint="default"/>
                <w:sz w:val="15"/>
                <w:szCs w:val="15"/>
              </w:rPr>
            </w:pPr>
            <w:r>
              <w:rPr>
                <w:rFonts w:ascii="Times New Roman"/>
                <w:b/>
                <w:sz w:val="15"/>
              </w:rPr>
              <w:t>98,307,426.19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 w:right="0"/>
              <w:jc w:val="center"/>
              <w:rPr>
                <w:rFonts w:ascii="Times New Roman" w:hAnsi="Times New Roman" w:cs="Times New Roman" w:eastAsia="Times New Roman" w:hint="default"/>
                <w:sz w:val="15"/>
                <w:szCs w:val="15"/>
              </w:rPr>
            </w:pPr>
            <w:r>
              <w:rPr>
                <w:rFonts w:ascii="Times New Roman"/>
                <w:b/>
                <w:sz w:val="15"/>
              </w:rPr>
              <w:t>418,292,908.40</w:t>
            </w:r>
            <w:r>
              <w:rPr>
                <w:rFonts w:ascii="Times New Roman"/>
                <w:sz w:val="15"/>
              </w:rPr>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24"/>
              <w:jc w:val="left"/>
              <w:rPr>
                <w:rFonts w:ascii="宋体" w:hAnsi="宋体" w:cs="宋体" w:eastAsia="宋体" w:hint="default"/>
                <w:sz w:val="15"/>
                <w:szCs w:val="15"/>
              </w:rPr>
            </w:pPr>
            <w:r>
              <w:rPr>
                <w:rFonts w:ascii="宋体" w:hAnsi="宋体" w:cs="宋体" w:eastAsia="宋体" w:hint="default"/>
                <w:b/>
                <w:bCs/>
                <w:spacing w:val="-4"/>
                <w:sz w:val="15"/>
                <w:szCs w:val="15"/>
              </w:rPr>
              <w:t>三、本年增减变动金额（减少以</w:t>
            </w:r>
            <w:r>
              <w:rPr>
                <w:rFonts w:ascii="Times New Roman" w:hAnsi="Times New Roman" w:cs="Times New Roman" w:eastAsia="Times New Roman" w:hint="default"/>
                <w:b/>
                <w:bCs/>
                <w:spacing w:val="-4"/>
                <w:sz w:val="15"/>
                <w:szCs w:val="15"/>
              </w:rPr>
              <w:t>“</w:t>
            </w:r>
            <w:r>
              <w:rPr>
                <w:rFonts w:ascii="Times New Roman" w:hAnsi="Times New Roman" w:cs="Times New Roman" w:eastAsia="Times New Roman" w:hint="default"/>
                <w:b/>
                <w:bCs/>
                <w:spacing w:val="-4"/>
                <w:sz w:val="15"/>
                <w:szCs w:val="15"/>
              </w:rPr>
              <w:t>-</w:t>
            </w:r>
            <w:r>
              <w:rPr>
                <w:rFonts w:ascii="Times New Roman" w:hAnsi="Times New Roman" w:cs="Times New Roman" w:eastAsia="Times New Roman" w:hint="default"/>
                <w:b/>
                <w:bCs/>
                <w:spacing w:val="-4"/>
                <w:sz w:val="15"/>
                <w:szCs w:val="15"/>
              </w:rPr>
              <w:t>”</w:t>
            </w:r>
            <w:r>
              <w:rPr>
                <w:rFonts w:ascii="宋体" w:hAnsi="宋体" w:cs="宋体" w:eastAsia="宋体" w:hint="default"/>
                <w:b/>
                <w:bCs/>
                <w:spacing w:val="-4"/>
                <w:sz w:val="15"/>
                <w:szCs w:val="15"/>
              </w:rPr>
              <w:t>号填列）</w:t>
            </w:r>
            <w:r>
              <w:rPr>
                <w:rFonts w:ascii="宋体" w:hAnsi="宋体" w:cs="宋体" w:eastAsia="宋体" w:hint="default"/>
                <w:spacing w:val="-4"/>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7"/>
              <w:jc w:val="right"/>
              <w:rPr>
                <w:rFonts w:ascii="Times New Roman" w:hAnsi="Times New Roman" w:cs="Times New Roman" w:eastAsia="Times New Roman" w:hint="default"/>
                <w:sz w:val="15"/>
                <w:szCs w:val="15"/>
              </w:rPr>
            </w:pPr>
            <w:r>
              <w:rPr>
                <w:rFonts w:ascii="Times New Roman"/>
                <w:b/>
                <w:spacing w:val="-1"/>
                <w:sz w:val="15"/>
              </w:rPr>
              <w:t>2,860,735.52</w:t>
            </w:r>
            <w:r>
              <w:rPr>
                <w:rFonts w:ascii="Times New Roman"/>
                <w:spacing w:val="-1"/>
                <w:sz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7" w:right="0"/>
              <w:jc w:val="center"/>
              <w:rPr>
                <w:rFonts w:ascii="Times New Roman" w:hAnsi="Times New Roman" w:cs="Times New Roman" w:eastAsia="Times New Roman" w:hint="default"/>
                <w:sz w:val="15"/>
                <w:szCs w:val="15"/>
              </w:rPr>
            </w:pPr>
            <w:r>
              <w:rPr>
                <w:rFonts w:ascii="Times New Roman"/>
                <w:b/>
                <w:sz w:val="15"/>
              </w:rPr>
              <w:t>10,896,619.69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Times New Roman" w:hAnsi="Times New Roman" w:cs="Times New Roman" w:eastAsia="Times New Roman" w:hint="default"/>
                <w:sz w:val="15"/>
                <w:szCs w:val="15"/>
              </w:rPr>
            </w:pPr>
            <w:r>
              <w:rPr>
                <w:rFonts w:ascii="Times New Roman"/>
                <w:b/>
                <w:sz w:val="15"/>
              </w:rPr>
              <w:t>13,757,355.21</w:t>
            </w:r>
            <w:r>
              <w:rPr>
                <w:rFonts w:ascii="Times New Roman"/>
                <w:sz w:val="15"/>
              </w:rPr>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7" w:right="0"/>
              <w:jc w:val="center"/>
              <w:rPr>
                <w:rFonts w:ascii="Times New Roman" w:hAnsi="Times New Roman" w:cs="Times New Roman" w:eastAsia="Times New Roman" w:hint="default"/>
                <w:sz w:val="15"/>
                <w:szCs w:val="15"/>
              </w:rPr>
            </w:pPr>
            <w:r>
              <w:rPr>
                <w:rFonts w:ascii="Times New Roman"/>
                <w:sz w:val="15"/>
              </w:rPr>
              <w:t>28,607,355.21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Times New Roman" w:hAnsi="Times New Roman" w:cs="Times New Roman" w:eastAsia="Times New Roman" w:hint="default"/>
                <w:sz w:val="15"/>
                <w:szCs w:val="15"/>
              </w:rPr>
            </w:pPr>
            <w:r>
              <w:rPr>
                <w:rFonts w:ascii="Times New Roman"/>
                <w:sz w:val="15"/>
              </w:rPr>
              <w:t>28,607,355.21</w:t>
            </w: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left="4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7" w:right="0"/>
              <w:jc w:val="center"/>
              <w:rPr>
                <w:rFonts w:ascii="Times New Roman" w:hAnsi="Times New Roman" w:cs="Times New Roman" w:eastAsia="Times New Roman" w:hint="default"/>
                <w:sz w:val="15"/>
                <w:szCs w:val="15"/>
              </w:rPr>
            </w:pPr>
            <w:r>
              <w:rPr>
                <w:rFonts w:ascii="Times New Roman"/>
                <w:sz w:val="15"/>
              </w:rPr>
              <w:t>28,607,355.21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Times New Roman" w:hAnsi="Times New Roman" w:cs="Times New Roman" w:eastAsia="Times New Roman" w:hint="default"/>
                <w:sz w:val="15"/>
                <w:szCs w:val="15"/>
              </w:rPr>
            </w:pPr>
            <w:r>
              <w:rPr>
                <w:rFonts w:ascii="Times New Roman"/>
                <w:sz w:val="15"/>
              </w:rPr>
              <w:t>28,607,355.21</w:t>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7"/>
              <w:jc w:val="right"/>
              <w:rPr>
                <w:rFonts w:ascii="Times New Roman" w:hAnsi="Times New Roman" w:cs="Times New Roman" w:eastAsia="Times New Roman" w:hint="default"/>
                <w:sz w:val="15"/>
                <w:szCs w:val="15"/>
              </w:rPr>
            </w:pPr>
            <w:r>
              <w:rPr>
                <w:rFonts w:ascii="Times New Roman"/>
                <w:spacing w:val="-1"/>
                <w:sz w:val="15"/>
              </w:rPr>
              <w:t>2,860,735.52</w:t>
            </w: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 w:right="0"/>
              <w:jc w:val="center"/>
              <w:rPr>
                <w:rFonts w:ascii="Times New Roman" w:hAnsi="Times New Roman" w:cs="Times New Roman" w:eastAsia="Times New Roman" w:hint="default"/>
                <w:sz w:val="15"/>
                <w:szCs w:val="15"/>
              </w:rPr>
            </w:pPr>
            <w:r>
              <w:rPr>
                <w:rFonts w:ascii="Times New Roman"/>
                <w:sz w:val="15"/>
              </w:rPr>
              <w:t>-17,710,735.52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center"/>
              <w:rPr>
                <w:rFonts w:ascii="Times New Roman" w:hAnsi="Times New Roman" w:cs="Times New Roman" w:eastAsia="Times New Roman" w:hint="default"/>
                <w:sz w:val="15"/>
                <w:szCs w:val="15"/>
              </w:rPr>
            </w:pPr>
            <w:r>
              <w:rPr>
                <w:rFonts w:ascii="Times New Roman"/>
                <w:sz w:val="15"/>
              </w:rPr>
              <w:t>-14,850,000.00</w:t>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7"/>
              <w:jc w:val="right"/>
              <w:rPr>
                <w:rFonts w:ascii="Times New Roman" w:hAnsi="Times New Roman" w:cs="Times New Roman" w:eastAsia="Times New Roman" w:hint="default"/>
                <w:sz w:val="15"/>
                <w:szCs w:val="15"/>
              </w:rPr>
            </w:pPr>
            <w:r>
              <w:rPr>
                <w:rFonts w:ascii="Times New Roman"/>
                <w:spacing w:val="-1"/>
                <w:sz w:val="15"/>
              </w:rPr>
              <w:t>2,860,735.52</w:t>
            </w: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center"/>
              <w:rPr>
                <w:rFonts w:ascii="Times New Roman" w:hAnsi="Times New Roman" w:cs="Times New Roman" w:eastAsia="Times New Roman" w:hint="default"/>
                <w:sz w:val="15"/>
                <w:szCs w:val="15"/>
              </w:rPr>
            </w:pPr>
            <w:r>
              <w:rPr>
                <w:rFonts w:ascii="Times New Roman"/>
                <w:sz w:val="15"/>
              </w:rPr>
              <w:t>-2,860,735.52</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 w:right="0"/>
              <w:jc w:val="center"/>
              <w:rPr>
                <w:rFonts w:ascii="Times New Roman" w:hAnsi="Times New Roman" w:cs="Times New Roman" w:eastAsia="Times New Roman" w:hint="default"/>
                <w:sz w:val="15"/>
                <w:szCs w:val="15"/>
              </w:rPr>
            </w:pPr>
            <w:r>
              <w:rPr>
                <w:rFonts w:ascii="Times New Roman"/>
                <w:sz w:val="15"/>
              </w:rPr>
              <w:t>-14,850,000.00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center"/>
              <w:rPr>
                <w:rFonts w:ascii="Times New Roman" w:hAnsi="Times New Roman" w:cs="Times New Roman" w:eastAsia="Times New Roman" w:hint="default"/>
                <w:sz w:val="15"/>
                <w:szCs w:val="15"/>
              </w:rPr>
            </w:pPr>
            <w:r>
              <w:rPr>
                <w:rFonts w:ascii="Times New Roman"/>
                <w:sz w:val="15"/>
              </w:rPr>
              <w:t>-14,850,000.00</w:t>
            </w: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8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4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288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65"/>
              <w:ind w:left="47"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5"/>
                <w:szCs w:val="15"/>
              </w:rPr>
            </w:pPr>
            <w:r>
              <w:rPr>
                <w:rFonts w:ascii="Times New Roman"/>
                <w:b/>
                <w:sz w:val="15"/>
              </w:rPr>
              <w:t>135,000,000.00</w:t>
            </w:r>
            <w:r>
              <w:rPr>
                <w:rFonts w:ascii="Times New Roman"/>
                <w:sz w:val="15"/>
              </w:rPr>
            </w: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5"/>
                <w:szCs w:val="15"/>
              </w:rPr>
            </w:pPr>
            <w:r>
              <w:rPr>
                <w:rFonts w:ascii="Times New Roman"/>
                <w:b/>
                <w:sz w:val="15"/>
              </w:rPr>
              <w:t>162,178,435.61</w:t>
            </w:r>
            <w:r>
              <w:rPr>
                <w:rFonts w:ascii="Times New Roman"/>
                <w:sz w:val="15"/>
              </w:rPr>
            </w:r>
          </w:p>
        </w:tc>
        <w:tc>
          <w:tcPr>
            <w:tcW w:w="557" w:type="dxa"/>
            <w:tcBorders>
              <w:top w:val="single" w:sz="4" w:space="0" w:color="000000"/>
              <w:left w:val="single" w:sz="4" w:space="0" w:color="000000"/>
              <w:bottom w:val="single" w:sz="8" w:space="0" w:color="000000"/>
              <w:right w:val="single" w:sz="4" w:space="0" w:color="000000"/>
            </w:tcBorders>
          </w:tcPr>
          <w:p>
            <w:pPr/>
          </w:p>
        </w:tc>
        <w:tc>
          <w:tcPr>
            <w:tcW w:w="514" w:type="dxa"/>
            <w:tcBorders>
              <w:top w:val="single" w:sz="4" w:space="0" w:color="000000"/>
              <w:left w:val="single" w:sz="4" w:space="0" w:color="000000"/>
              <w:bottom w:val="single" w:sz="8" w:space="0" w:color="000000"/>
              <w:right w:val="single" w:sz="4" w:space="0" w:color="000000"/>
            </w:tcBorders>
          </w:tcPr>
          <w:p>
            <w:pP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47"/>
              <w:jc w:val="right"/>
              <w:rPr>
                <w:rFonts w:ascii="Times New Roman" w:hAnsi="Times New Roman" w:cs="Times New Roman" w:eastAsia="Times New Roman" w:hint="default"/>
                <w:sz w:val="15"/>
                <w:szCs w:val="15"/>
              </w:rPr>
            </w:pPr>
            <w:r>
              <w:rPr>
                <w:rFonts w:ascii="Times New Roman"/>
                <w:b/>
                <w:spacing w:val="-1"/>
                <w:sz w:val="15"/>
              </w:rPr>
              <w:t>25,667,782.12</w:t>
            </w:r>
            <w:r>
              <w:rPr>
                <w:rFonts w:ascii="Times New Roman"/>
                <w:spacing w:val="-1"/>
                <w:sz w:val="15"/>
              </w:rPr>
            </w:r>
          </w:p>
        </w:tc>
        <w:tc>
          <w:tcPr>
            <w:tcW w:w="602" w:type="dxa"/>
            <w:tcBorders>
              <w:top w:val="single" w:sz="4" w:space="0" w:color="000000"/>
              <w:left w:val="single" w:sz="4" w:space="0" w:color="000000"/>
              <w:bottom w:val="single" w:sz="8" w:space="0" w:color="000000"/>
              <w:right w:val="single" w:sz="4" w:space="0" w:color="000000"/>
            </w:tcBorders>
          </w:tcPr>
          <w:p>
            <w:pP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5"/>
                <w:szCs w:val="15"/>
              </w:rPr>
            </w:pPr>
            <w:r>
              <w:rPr>
                <w:rFonts w:ascii="Times New Roman"/>
                <w:b/>
                <w:sz w:val="15"/>
              </w:rPr>
              <w:t>109,204,045.88</w:t>
            </w:r>
            <w:r>
              <w:rPr>
                <w:rFonts w:ascii="Times New Roman"/>
                <w:sz w:val="15"/>
              </w:rPr>
            </w:r>
          </w:p>
        </w:tc>
        <w:tc>
          <w:tcPr>
            <w:tcW w:w="10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5"/>
                <w:szCs w:val="15"/>
              </w:rPr>
            </w:pPr>
            <w:r>
              <w:rPr>
                <w:rFonts w:ascii="Times New Roman"/>
                <w:b/>
                <w:sz w:val="15"/>
              </w:rPr>
              <w:t>432,050,263.61</w:t>
            </w:r>
            <w:r>
              <w:rPr>
                <w:rFonts w:ascii="Times New Roman"/>
                <w:sz w:val="15"/>
              </w:rPr>
            </w:r>
          </w:p>
        </w:tc>
      </w:tr>
    </w:tbl>
    <w:p>
      <w:pPr>
        <w:spacing w:line="240" w:lineRule="auto" w:before="2"/>
        <w:rPr>
          <w:rFonts w:ascii="宋体" w:hAnsi="宋体" w:cs="宋体" w:eastAsia="宋体" w:hint="default"/>
          <w:b/>
          <w:bCs/>
          <w:sz w:val="9"/>
          <w:szCs w:val="9"/>
        </w:rPr>
      </w:pPr>
    </w:p>
    <w:p>
      <w:pPr>
        <w:tabs>
          <w:tab w:pos="3593" w:val="left" w:leader="none"/>
          <w:tab w:pos="7554"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tab/>
      </w:r>
      <w:r>
        <w:rPr>
          <w:rFonts w:ascii="宋体" w:hAnsi="宋体" w:cs="宋体" w:eastAsia="宋体" w:hint="default"/>
          <w:b/>
          <w:bCs/>
          <w:w w:val="95"/>
          <w:sz w:val="18"/>
          <w:szCs w:val="18"/>
        </w:rPr>
        <w:t>主管会计工作的负责人：杨秋平</w:t>
        <w:tab/>
      </w:r>
      <w:r>
        <w:rPr>
          <w:rFonts w:ascii="宋体" w:hAnsi="宋体" w:cs="宋体" w:eastAsia="宋体" w:hint="default"/>
          <w:b/>
          <w:bCs/>
          <w:sz w:val="18"/>
          <w:szCs w:val="18"/>
        </w:rPr>
        <w:t>会计机构负责人：李荣华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2" w:footer="1258" w:top="1060" w:bottom="1540" w:left="9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2"/>
        <w:ind w:right="1124"/>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3"/>
          <w:sz w:val="21"/>
          <w:szCs w:val="21"/>
        </w:rPr>
        <w:t>同方国芯电子股份有限公司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以下简称“本公司”或“公司”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系</w:t>
      </w:r>
      <w:r>
        <w:rPr>
          <w:rFonts w:ascii="Times New Roman" w:hAnsi="Times New Roman" w:cs="Times New Roman" w:eastAsia="Times New Roman" w:hint="default"/>
          <w:spacing w:val="-3"/>
          <w:sz w:val="21"/>
          <w:szCs w:val="21"/>
        </w:rPr>
        <w:t>2001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日经河北省人民政府以冀</w:t>
      </w:r>
      <w:r>
        <w:rPr>
          <w:rFonts w:ascii="宋体" w:hAnsi="宋体" w:cs="宋体" w:eastAsia="宋体" w:hint="default"/>
          <w:w w:val="100"/>
          <w:sz w:val="21"/>
          <w:szCs w:val="21"/>
        </w:rPr>
        <w:t> </w:t>
      </w:r>
      <w:r>
        <w:rPr>
          <w:rFonts w:ascii="宋体" w:hAnsi="宋体" w:cs="宋体" w:eastAsia="宋体" w:hint="default"/>
          <w:sz w:val="21"/>
          <w:szCs w:val="21"/>
        </w:rPr>
        <w:t>股办</w:t>
      </w:r>
      <w:r>
        <w:rPr>
          <w:rFonts w:ascii="Times New Roman" w:hAnsi="Times New Roman" w:cs="Times New Roman" w:eastAsia="Times New Roman" w:hint="default"/>
          <w:sz w:val="21"/>
          <w:szCs w:val="21"/>
        </w:rPr>
        <w:t>(2001)88</w:t>
      </w:r>
      <w:r>
        <w:rPr>
          <w:rFonts w:ascii="宋体" w:hAnsi="宋体" w:cs="宋体" w:eastAsia="宋体" w:hint="default"/>
          <w:sz w:val="21"/>
          <w:szCs w:val="21"/>
        </w:rPr>
        <w:t>号文批准，由唐山晶源裕丰电子有限公司整体变更而成的股份有限公司。整体变更时，股本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总额为</w:t>
      </w:r>
      <w:r>
        <w:rPr>
          <w:rFonts w:ascii="Times New Roman" w:hAnsi="Times New Roman" w:cs="Times New Roman" w:eastAsia="Times New Roman" w:hint="default"/>
          <w:spacing w:val="-2"/>
          <w:sz w:val="21"/>
          <w:szCs w:val="21"/>
        </w:rPr>
        <w:t>50,500,000</w:t>
      </w:r>
      <w:r>
        <w:rPr>
          <w:rFonts w:ascii="宋体" w:hAnsi="宋体" w:cs="宋体" w:eastAsia="宋体" w:hint="default"/>
          <w:spacing w:val="-2"/>
          <w:sz w:val="21"/>
          <w:szCs w:val="21"/>
        </w:rPr>
        <w:t>股，其中唐山晶源科技有限公司持有</w:t>
      </w:r>
      <w:r>
        <w:rPr>
          <w:rFonts w:ascii="Times New Roman" w:hAnsi="Times New Roman" w:cs="Times New Roman" w:eastAsia="Times New Roman" w:hint="default"/>
          <w:spacing w:val="-2"/>
          <w:sz w:val="21"/>
          <w:szCs w:val="21"/>
        </w:rPr>
        <w:t>38,425,450</w:t>
      </w:r>
      <w:r>
        <w:rPr>
          <w:rFonts w:ascii="宋体" w:hAnsi="宋体" w:cs="宋体" w:eastAsia="宋体" w:hint="default"/>
          <w:spacing w:val="-2"/>
          <w:sz w:val="21"/>
          <w:szCs w:val="21"/>
        </w:rPr>
        <w:t>股，占总股本的</w:t>
      </w:r>
      <w:r>
        <w:rPr>
          <w:rFonts w:ascii="Times New Roman" w:hAnsi="Times New Roman" w:cs="Times New Roman" w:eastAsia="Times New Roman" w:hint="default"/>
          <w:spacing w:val="-2"/>
          <w:sz w:val="21"/>
          <w:szCs w:val="21"/>
        </w:rPr>
        <w:t>76.09%</w:t>
      </w:r>
      <w:r>
        <w:rPr>
          <w:rFonts w:ascii="宋体" w:hAnsi="宋体" w:cs="宋体" w:eastAsia="宋体" w:hint="default"/>
          <w:spacing w:val="-2"/>
          <w:sz w:val="21"/>
          <w:szCs w:val="21"/>
        </w:rPr>
        <w:t>；陈继红等</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位自</w:t>
      </w:r>
      <w:r>
        <w:rPr>
          <w:rFonts w:ascii="宋体" w:hAnsi="宋体" w:cs="宋体" w:eastAsia="宋体" w:hint="default"/>
          <w:spacing w:val="-39"/>
          <w:sz w:val="21"/>
          <w:szCs w:val="21"/>
        </w:rPr>
        <w:t> </w:t>
      </w:r>
      <w:r>
        <w:rPr>
          <w:rFonts w:ascii="宋体" w:hAnsi="宋体" w:cs="宋体" w:eastAsia="宋体" w:hint="default"/>
          <w:sz w:val="21"/>
          <w:szCs w:val="21"/>
        </w:rPr>
        <w:t>然人持有</w:t>
      </w:r>
      <w:r>
        <w:rPr>
          <w:rFonts w:ascii="Times New Roman" w:hAnsi="Times New Roman" w:cs="Times New Roman" w:eastAsia="Times New Roman" w:hint="default"/>
          <w:sz w:val="21"/>
          <w:szCs w:val="21"/>
        </w:rPr>
        <w:t>12,074,550</w:t>
      </w:r>
      <w:r>
        <w:rPr>
          <w:rFonts w:ascii="宋体" w:hAnsi="宋体" w:cs="宋体" w:eastAsia="宋体" w:hint="default"/>
          <w:sz w:val="21"/>
          <w:szCs w:val="21"/>
        </w:rPr>
        <w:t>股，占总股本的</w:t>
      </w:r>
      <w:r>
        <w:rPr>
          <w:rFonts w:ascii="Times New Roman" w:hAnsi="Times New Roman" w:cs="Times New Roman" w:eastAsia="Times New Roman" w:hint="default"/>
          <w:sz w:val="21"/>
          <w:szCs w:val="21"/>
        </w:rPr>
        <w:t>23.91%</w:t>
      </w:r>
      <w:r>
        <w:rPr>
          <w:rFonts w:ascii="宋体" w:hAnsi="宋体" w:cs="宋体" w:eastAsia="宋体" w:hint="default"/>
          <w:sz w:val="21"/>
          <w:szCs w:val="21"/>
        </w:rPr>
        <w:t>。</w:t>
      </w:r>
    </w:p>
    <w:p>
      <w:pPr>
        <w:spacing w:line="240" w:lineRule="auto" w:before="12"/>
        <w:rPr>
          <w:rFonts w:ascii="宋体" w:hAnsi="宋体" w:cs="宋体" w:eastAsia="宋体" w:hint="default"/>
          <w:sz w:val="16"/>
          <w:szCs w:val="16"/>
        </w:rPr>
      </w:pPr>
    </w:p>
    <w:p>
      <w:pPr>
        <w:spacing w:line="256" w:lineRule="auto" w:before="0"/>
        <w:ind w:left="152"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月，经中国证券监督管理委员会《关于核准唐山晶源裕丰电子股份有限公司公开发行股票的</w:t>
      </w:r>
      <w:r>
        <w:rPr>
          <w:rFonts w:ascii="宋体" w:hAnsi="宋体" w:cs="宋体" w:eastAsia="宋体" w:hint="default"/>
          <w:w w:val="100"/>
          <w:sz w:val="21"/>
          <w:szCs w:val="21"/>
        </w:rPr>
        <w:t> </w:t>
      </w:r>
      <w:r>
        <w:rPr>
          <w:rFonts w:ascii="宋体" w:hAnsi="宋体" w:cs="宋体" w:eastAsia="宋体" w:hint="default"/>
          <w:sz w:val="21"/>
          <w:szCs w:val="21"/>
        </w:rPr>
        <w:t>通知》（证监发行字</w:t>
      </w:r>
      <w:r>
        <w:rPr>
          <w:rFonts w:ascii="Times New Roman" w:hAnsi="Times New Roman" w:cs="Times New Roman" w:eastAsia="Times New Roman" w:hint="default"/>
          <w:sz w:val="21"/>
          <w:szCs w:val="21"/>
        </w:rPr>
        <w:t>[2005]18</w:t>
      </w:r>
      <w:r>
        <w:rPr>
          <w:rFonts w:ascii="宋体" w:hAnsi="宋体" w:cs="宋体" w:eastAsia="宋体" w:hint="default"/>
          <w:sz w:val="21"/>
          <w:szCs w:val="21"/>
        </w:rPr>
        <w:t>号）核准，本公司首次向社会公开发行人民币普通股</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股，并</w:t>
      </w:r>
      <w:r>
        <w:rPr>
          <w:rFonts w:ascii="宋体" w:hAnsi="宋体" w:cs="宋体" w:eastAsia="宋体" w:hint="default"/>
          <w:spacing w:val="-41"/>
          <w:sz w:val="21"/>
          <w:szCs w:val="21"/>
        </w:rPr>
        <w:t> </w:t>
      </w:r>
      <w:r>
        <w:rPr>
          <w:rFonts w:ascii="宋体" w:hAnsi="宋体" w:cs="宋体" w:eastAsia="宋体" w:hint="default"/>
          <w:sz w:val="21"/>
          <w:szCs w:val="21"/>
        </w:rPr>
        <w:t>于</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日在深圳证券交易所正式挂牌上市。公开发行股票后，本公司总股本变更为</w:t>
      </w:r>
      <w:r>
        <w:rPr>
          <w:rFonts w:ascii="Times New Roman" w:hAnsi="Times New Roman" w:cs="Times New Roman" w:eastAsia="Times New Roman" w:hint="default"/>
          <w:sz w:val="21"/>
          <w:szCs w:val="21"/>
        </w:rPr>
        <w:t>75,500,000</w:t>
      </w:r>
      <w:r>
        <w:rPr>
          <w:rFonts w:ascii="宋体" w:hAnsi="宋体" w:cs="宋体" w:eastAsia="宋体" w:hint="default"/>
          <w:sz w:val="21"/>
          <w:szCs w:val="21"/>
        </w:rPr>
        <w:t>股。</w:t>
      </w:r>
    </w:p>
    <w:p>
      <w:pPr>
        <w:spacing w:line="240" w:lineRule="auto" w:before="12"/>
        <w:rPr>
          <w:rFonts w:ascii="宋体" w:hAnsi="宋体" w:cs="宋体" w:eastAsia="宋体" w:hint="default"/>
          <w:sz w:val="16"/>
          <w:szCs w:val="16"/>
        </w:rPr>
      </w:pPr>
    </w:p>
    <w:p>
      <w:pPr>
        <w:spacing w:line="256" w:lineRule="auto" w:before="0"/>
        <w:ind w:left="152"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月，经中国证券监督管理委员会《关于核准唐山晶源裕丰电子股份有限公司非公开发行股票</w:t>
      </w:r>
      <w:r>
        <w:rPr>
          <w:rFonts w:ascii="宋体" w:hAnsi="宋体" w:cs="宋体" w:eastAsia="宋体" w:hint="default"/>
          <w:w w:val="100"/>
          <w:sz w:val="21"/>
          <w:szCs w:val="21"/>
        </w:rPr>
        <w:t> </w:t>
      </w:r>
      <w:r>
        <w:rPr>
          <w:rFonts w:ascii="宋体" w:hAnsi="宋体" w:cs="宋体" w:eastAsia="宋体" w:hint="default"/>
          <w:spacing w:val="-3"/>
          <w:sz w:val="21"/>
          <w:szCs w:val="21"/>
        </w:rPr>
        <w:t>的通知》（证监发行字</w:t>
      </w:r>
      <w:r>
        <w:rPr>
          <w:rFonts w:ascii="Times New Roman" w:hAnsi="Times New Roman" w:cs="Times New Roman" w:eastAsia="Times New Roman" w:hint="default"/>
          <w:spacing w:val="-3"/>
          <w:sz w:val="21"/>
          <w:szCs w:val="21"/>
        </w:rPr>
        <w:t>[2007]36</w:t>
      </w:r>
      <w:r>
        <w:rPr>
          <w:rFonts w:ascii="宋体" w:hAnsi="宋体" w:cs="宋体" w:eastAsia="宋体" w:hint="default"/>
          <w:spacing w:val="-3"/>
          <w:sz w:val="21"/>
          <w:szCs w:val="21"/>
        </w:rPr>
        <w:t>号）核准，本公司非公开发行人民币普通股</w:t>
      </w:r>
      <w:r>
        <w:rPr>
          <w:rFonts w:ascii="Times New Roman" w:hAnsi="Times New Roman" w:cs="Times New Roman" w:eastAsia="Times New Roman" w:hint="default"/>
          <w:spacing w:val="-3"/>
          <w:sz w:val="21"/>
          <w:szCs w:val="21"/>
        </w:rPr>
        <w:t>14,500,000</w:t>
      </w:r>
      <w:r>
        <w:rPr>
          <w:rFonts w:ascii="宋体" w:hAnsi="宋体" w:cs="宋体" w:eastAsia="宋体" w:hint="default"/>
          <w:spacing w:val="-3"/>
          <w:sz w:val="21"/>
          <w:szCs w:val="21"/>
        </w:rPr>
        <w:t>股。本次非公开发行</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后，本公司总股本变更为</w:t>
      </w:r>
      <w:r>
        <w:rPr>
          <w:rFonts w:ascii="Times New Roman" w:hAnsi="Times New Roman" w:cs="Times New Roman" w:eastAsia="Times New Roman" w:hint="default"/>
          <w:sz w:val="21"/>
          <w:szCs w:val="21"/>
        </w:rPr>
        <w:t>90,000,000</w:t>
      </w:r>
      <w:r>
        <w:rPr>
          <w:rFonts w:ascii="宋体" w:hAnsi="宋体" w:cs="宋体" w:eastAsia="宋体" w:hint="default"/>
          <w:sz w:val="21"/>
          <w:szCs w:val="21"/>
        </w:rPr>
        <w:t>股。</w:t>
      </w:r>
    </w:p>
    <w:p>
      <w:pPr>
        <w:spacing w:line="240" w:lineRule="auto" w:before="12"/>
        <w:rPr>
          <w:rFonts w:ascii="宋体" w:hAnsi="宋体" w:cs="宋体" w:eastAsia="宋体" w:hint="default"/>
          <w:sz w:val="16"/>
          <w:szCs w:val="16"/>
        </w:rPr>
      </w:pPr>
    </w:p>
    <w:p>
      <w:pPr>
        <w:spacing w:line="256" w:lineRule="auto" w:before="0"/>
        <w:ind w:left="152" w:right="1126" w:firstLine="42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日，根据</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年第三次临时股东大会决议和修改后的公司章程规定，公司按每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股的比例，以资本公积向全体股东转增人民币普通股</w:t>
      </w:r>
      <w:r>
        <w:rPr>
          <w:rFonts w:ascii="Times New Roman" w:hAnsi="Times New Roman" w:cs="Times New Roman" w:eastAsia="Times New Roman" w:hint="default"/>
          <w:spacing w:val="-4"/>
          <w:sz w:val="21"/>
          <w:szCs w:val="21"/>
        </w:rPr>
        <w:t>45,000,000</w:t>
      </w:r>
      <w:r>
        <w:rPr>
          <w:rFonts w:ascii="宋体" w:hAnsi="宋体" w:cs="宋体" w:eastAsia="宋体" w:hint="default"/>
          <w:spacing w:val="-4"/>
          <w:sz w:val="21"/>
          <w:szCs w:val="21"/>
        </w:rPr>
        <w:t>股，转增后本公司总股本变更为</w:t>
      </w:r>
      <w:r>
        <w:rPr>
          <w:rFonts w:ascii="Times New Roman" w:hAnsi="Times New Roman" w:cs="Times New Roman" w:eastAsia="Times New Roman" w:hint="default"/>
          <w:spacing w:val="-4"/>
          <w:sz w:val="21"/>
          <w:szCs w:val="21"/>
        </w:rPr>
        <w:t>135,000,000</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pacing w:val="16"/>
          <w:sz w:val="21"/>
          <w:szCs w:val="21"/>
        </w:rPr>
      </w:r>
      <w:r>
        <w:rPr>
          <w:rFonts w:ascii="宋体" w:hAnsi="宋体" w:cs="宋体" w:eastAsia="宋体" w:hint="default"/>
          <w:spacing w:val="-2"/>
          <w:sz w:val="21"/>
          <w:szCs w:val="21"/>
        </w:rPr>
        <w:t>股。本次变更业经唐山正大会计师事务所有限责任公司以唐正大会验变字</w:t>
      </w:r>
      <w:r>
        <w:rPr>
          <w:rFonts w:ascii="Times New Roman" w:hAnsi="Times New Roman" w:cs="Times New Roman" w:eastAsia="Times New Roman" w:hint="default"/>
          <w:spacing w:val="-2"/>
          <w:sz w:val="21"/>
          <w:szCs w:val="21"/>
        </w:rPr>
        <w:t>[2008]29</w:t>
      </w:r>
      <w:r>
        <w:rPr>
          <w:rFonts w:ascii="宋体" w:hAnsi="宋体" w:cs="宋体" w:eastAsia="宋体" w:hint="default"/>
          <w:spacing w:val="-2"/>
          <w:sz w:val="21"/>
          <w:szCs w:val="21"/>
        </w:rPr>
        <w:t>号验资报告验证确认。</w:t>
      </w:r>
    </w:p>
    <w:p>
      <w:pPr>
        <w:spacing w:line="240" w:lineRule="auto" w:before="12"/>
        <w:rPr>
          <w:rFonts w:ascii="宋体" w:hAnsi="宋体" w:cs="宋体" w:eastAsia="宋体" w:hint="default"/>
          <w:sz w:val="16"/>
          <w:szCs w:val="16"/>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21</w:t>
      </w:r>
      <w:r>
        <w:rPr>
          <w:rFonts w:ascii="宋体" w:hAnsi="宋体" w:cs="宋体" w:eastAsia="宋体" w:hint="default"/>
          <w:spacing w:val="-4"/>
          <w:sz w:val="21"/>
          <w:szCs w:val="21"/>
        </w:rPr>
        <w:t>日，公司原控股股东唐山晶源科技有限公司（以下简称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晶源科技</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）与同方股份有限公司</w:t>
      </w:r>
    </w:p>
    <w:p>
      <w:pPr>
        <w:spacing w:line="256" w:lineRule="auto" w:before="21"/>
        <w:ind w:left="152" w:right="982" w:firstLine="0"/>
        <w:jc w:val="left"/>
        <w:rPr>
          <w:rFonts w:ascii="宋体" w:hAnsi="宋体" w:cs="宋体" w:eastAsia="宋体" w:hint="default"/>
          <w:sz w:val="21"/>
          <w:szCs w:val="21"/>
        </w:rPr>
      </w:pPr>
      <w:r>
        <w:rPr>
          <w:rFonts w:ascii="宋体" w:hAnsi="宋体" w:cs="宋体" w:eastAsia="宋体" w:hint="default"/>
          <w:spacing w:val="-4"/>
          <w:sz w:val="21"/>
          <w:szCs w:val="21"/>
        </w:rPr>
        <w:t>（以下简称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同方股份</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）签订了《同方股份有限公司与唐山晶源科技有限公司之发行股份购买资产协议》。</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日，同方股份受让晶源科技持有的本公司</w:t>
      </w:r>
      <w:r>
        <w:rPr>
          <w:rFonts w:ascii="Times New Roman" w:hAnsi="Times New Roman" w:cs="Times New Roman" w:eastAsia="Times New Roman" w:hint="default"/>
          <w:sz w:val="21"/>
          <w:szCs w:val="21"/>
        </w:rPr>
        <w:t>3,375</w:t>
      </w:r>
      <w:r>
        <w:rPr>
          <w:rFonts w:ascii="宋体" w:hAnsi="宋体" w:cs="宋体" w:eastAsia="宋体" w:hint="default"/>
          <w:sz w:val="21"/>
          <w:szCs w:val="21"/>
        </w:rPr>
        <w:t>万股股份，在中国证券登记结算有限责任公司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深圳分公司办理完毕过户登记手续。至此，同方股份持有本公司</w:t>
      </w:r>
      <w:r>
        <w:rPr>
          <w:rFonts w:ascii="Times New Roman" w:hAnsi="Times New Roman" w:cs="Times New Roman" w:eastAsia="Times New Roman" w:hint="default"/>
          <w:spacing w:val="-3"/>
          <w:sz w:val="21"/>
          <w:szCs w:val="21"/>
        </w:rPr>
        <w:t>3,375</w:t>
      </w:r>
      <w:r>
        <w:rPr>
          <w:rFonts w:ascii="宋体" w:hAnsi="宋体" w:cs="宋体" w:eastAsia="宋体" w:hint="default"/>
          <w:spacing w:val="-3"/>
          <w:sz w:val="21"/>
          <w:szCs w:val="21"/>
        </w:rPr>
        <w:t>万股，占公司总股本的</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，成为公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司第一大股东。</w:t>
      </w:r>
    </w:p>
    <w:p>
      <w:pPr>
        <w:spacing w:line="240" w:lineRule="auto" w:before="3"/>
        <w:rPr>
          <w:rFonts w:ascii="宋体" w:hAnsi="宋体" w:cs="宋体" w:eastAsia="宋体" w:hint="default"/>
          <w:sz w:val="18"/>
          <w:szCs w:val="18"/>
        </w:rPr>
      </w:pPr>
    </w:p>
    <w:p>
      <w:pPr>
        <w:spacing w:line="261"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日，晶源科技股东会决议注销解散。</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日，晶源科技在玉田县工商行政管理局</w:t>
      </w:r>
      <w:r>
        <w:rPr>
          <w:rFonts w:ascii="宋体" w:hAnsi="宋体" w:cs="宋体" w:eastAsia="宋体" w:hint="default"/>
          <w:w w:val="100"/>
          <w:sz w:val="21"/>
          <w:szCs w:val="21"/>
        </w:rPr>
        <w:t> </w:t>
      </w:r>
      <w:r>
        <w:rPr>
          <w:rFonts w:ascii="宋体" w:hAnsi="宋体" w:cs="宋体" w:eastAsia="宋体" w:hint="default"/>
          <w:spacing w:val="-2"/>
          <w:sz w:val="21"/>
          <w:szCs w:val="21"/>
        </w:rPr>
        <w:t>办理了注销手续，其所持有的本公司股份由其股东阎永江先生、孟令富先生、毕立新女士参照晶源科技出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资比例进行了分配。</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日，晶源科技各股东在中国证券登记结算公司深圳分公司办理完毕上述</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股份的过户登记手续。</w:t>
      </w:r>
    </w:p>
    <w:p>
      <w:pPr>
        <w:spacing w:line="240" w:lineRule="auto" w:before="12"/>
        <w:rPr>
          <w:rFonts w:ascii="宋体" w:hAnsi="宋体" w:cs="宋体" w:eastAsia="宋体" w:hint="default"/>
          <w:sz w:val="17"/>
          <w:szCs w:val="17"/>
        </w:rPr>
      </w:pPr>
    </w:p>
    <w:p>
      <w:pPr>
        <w:spacing w:line="256" w:lineRule="auto" w:before="0"/>
        <w:ind w:left="152" w:right="98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日，中国证券监督管理委员会《关于核准唐山晶源裕丰电子股份有限公司向同方股份有</w:t>
      </w:r>
      <w:r>
        <w:rPr>
          <w:rFonts w:ascii="宋体" w:hAnsi="宋体" w:cs="宋体" w:eastAsia="宋体" w:hint="default"/>
          <w:w w:val="100"/>
          <w:sz w:val="21"/>
          <w:szCs w:val="21"/>
        </w:rPr>
        <w:t> </w:t>
      </w:r>
      <w:r>
        <w:rPr>
          <w:rFonts w:ascii="宋体" w:hAnsi="宋体" w:cs="宋体" w:eastAsia="宋体" w:hint="default"/>
          <w:spacing w:val="-3"/>
          <w:sz w:val="21"/>
          <w:szCs w:val="21"/>
        </w:rPr>
        <w:t>限公司等发行股份购买资产的批复》（证监许可</w:t>
      </w:r>
      <w:r>
        <w:rPr>
          <w:rFonts w:ascii="Times New Roman" w:hAnsi="Times New Roman" w:cs="Times New Roman" w:eastAsia="Times New Roman" w:hint="default"/>
          <w:spacing w:val="-3"/>
          <w:sz w:val="21"/>
          <w:szCs w:val="21"/>
        </w:rPr>
        <w:t>[2012]340</w:t>
      </w:r>
      <w:r>
        <w:rPr>
          <w:rFonts w:ascii="宋体" w:hAnsi="宋体" w:cs="宋体" w:eastAsia="宋体" w:hint="default"/>
          <w:spacing w:val="-3"/>
          <w:sz w:val="21"/>
          <w:szCs w:val="21"/>
        </w:rPr>
        <w:t>号）核准了公司向同方股份、北京清晶微电子科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4"/>
          <w:w w:val="100"/>
          <w:sz w:val="21"/>
          <w:szCs w:val="21"/>
        </w:rPr>
        <w:t>技有限公司及赵维健等八位自然人非公开发行股份购买北京同方微电子有限公司（以下简称</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同方微电子</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83"/>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日，本次发行的</w:t>
      </w:r>
      <w:r>
        <w:rPr>
          <w:rFonts w:ascii="Times New Roman" w:hAnsi="Times New Roman" w:cs="Times New Roman" w:eastAsia="Times New Roman" w:hint="default"/>
          <w:sz w:val="21"/>
          <w:szCs w:val="21"/>
        </w:rPr>
        <w:t>106,753,049</w:t>
      </w:r>
      <w:r>
        <w:rPr>
          <w:rFonts w:ascii="宋体" w:hAnsi="宋体" w:cs="宋体" w:eastAsia="宋体" w:hint="default"/>
          <w:sz w:val="21"/>
          <w:szCs w:val="21"/>
        </w:rPr>
        <w:t>股股份上市，公司总股本变更为</w:t>
      </w:r>
      <w:r>
        <w:rPr>
          <w:rFonts w:ascii="Times New Roman" w:hAnsi="Times New Roman" w:cs="Times New Roman" w:eastAsia="Times New Roman" w:hint="default"/>
          <w:sz w:val="21"/>
          <w:szCs w:val="21"/>
        </w:rPr>
        <w:t>241,753,049</w:t>
      </w:r>
      <w:r>
        <w:rPr>
          <w:rFonts w:ascii="宋体" w:hAnsi="宋体" w:cs="宋体" w:eastAsia="宋体" w:hint="default"/>
          <w:sz w:val="21"/>
          <w:szCs w:val="21"/>
        </w:rPr>
        <w:t>股。</w:t>
      </w:r>
    </w:p>
    <w:p>
      <w:pPr>
        <w:spacing w:line="240" w:lineRule="auto" w:before="12"/>
        <w:rPr>
          <w:rFonts w:ascii="宋体" w:hAnsi="宋体" w:cs="宋体" w:eastAsia="宋体" w:hint="default"/>
          <w:sz w:val="16"/>
          <w:szCs w:val="16"/>
        </w:rPr>
      </w:pPr>
    </w:p>
    <w:p>
      <w:pPr>
        <w:spacing w:line="256" w:lineRule="auto" w:before="0"/>
        <w:ind w:left="152"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日，公司召开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w:t>
      </w:r>
      <w:r>
        <w:rPr>
          <w:rFonts w:ascii="Times New Roman" w:hAnsi="Times New Roman" w:cs="Times New Roman" w:eastAsia="Times New Roman" w:hint="default"/>
          <w:sz w:val="21"/>
          <w:szCs w:val="21"/>
        </w:rPr>
        <w:t>2</w:t>
      </w:r>
      <w:r>
        <w:rPr>
          <w:rFonts w:ascii="宋体" w:hAnsi="宋体" w:cs="宋体" w:eastAsia="宋体" w:hint="default"/>
          <w:sz w:val="21"/>
          <w:szCs w:val="21"/>
        </w:rPr>
        <w:t>次临时股东大会，同意公司名称由“唐山晶源裕丰电子股份有限</w:t>
      </w:r>
      <w:r>
        <w:rPr>
          <w:rFonts w:ascii="宋体" w:hAnsi="宋体" w:cs="宋体" w:eastAsia="宋体" w:hint="default"/>
          <w:w w:val="100"/>
          <w:sz w:val="21"/>
          <w:szCs w:val="21"/>
        </w:rPr>
        <w:t> </w:t>
      </w:r>
      <w:r>
        <w:rPr>
          <w:rFonts w:ascii="宋体" w:hAnsi="宋体" w:cs="宋体" w:eastAsia="宋体" w:hint="default"/>
          <w:sz w:val="21"/>
          <w:szCs w:val="21"/>
        </w:rPr>
        <w:t>公司”变更为“同方国芯电子股份有限公司”。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日，公司完成了工商变更登记事项。</w:t>
      </w:r>
    </w:p>
    <w:p>
      <w:pPr>
        <w:spacing w:line="240" w:lineRule="auto" w:before="12"/>
        <w:rPr>
          <w:rFonts w:ascii="宋体" w:hAnsi="宋体" w:cs="宋体" w:eastAsia="宋体" w:hint="default"/>
          <w:sz w:val="16"/>
          <w:szCs w:val="16"/>
        </w:rPr>
      </w:pPr>
    </w:p>
    <w:p>
      <w:pPr>
        <w:spacing w:line="261"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日，中国证券监督管理委员会《关于核准同方国芯电子股份有限公司向深圳市国微投资</w:t>
      </w:r>
      <w:r>
        <w:rPr>
          <w:rFonts w:ascii="宋体" w:hAnsi="宋体" w:cs="宋体" w:eastAsia="宋体" w:hint="default"/>
          <w:w w:val="100"/>
          <w:sz w:val="21"/>
          <w:szCs w:val="21"/>
        </w:rPr>
        <w:t> </w:t>
      </w:r>
      <w:r>
        <w:rPr>
          <w:rFonts w:ascii="宋体" w:hAnsi="宋体" w:cs="宋体" w:eastAsia="宋体" w:hint="default"/>
          <w:sz w:val="21"/>
          <w:szCs w:val="21"/>
        </w:rPr>
        <w:t>有限公司等发行股份购买资产并募集配套资金的批复》（证监许可</w:t>
      </w:r>
      <w:r>
        <w:rPr>
          <w:rFonts w:ascii="Times New Roman" w:hAnsi="Times New Roman" w:cs="Times New Roman" w:eastAsia="Times New Roman" w:hint="default"/>
          <w:sz w:val="21"/>
          <w:szCs w:val="21"/>
        </w:rPr>
        <w:t>[2012]1726</w:t>
      </w:r>
      <w:r>
        <w:rPr>
          <w:rFonts w:ascii="宋体" w:hAnsi="宋体" w:cs="宋体" w:eastAsia="宋体" w:hint="default"/>
          <w:sz w:val="21"/>
          <w:szCs w:val="21"/>
        </w:rPr>
        <w:t>号）核准了公司向深圳市国</w:t>
      </w:r>
      <w:r>
        <w:rPr>
          <w:rFonts w:ascii="宋体" w:hAnsi="宋体" w:cs="宋体" w:eastAsia="宋体" w:hint="default"/>
          <w:spacing w:val="-56"/>
          <w:sz w:val="21"/>
          <w:szCs w:val="21"/>
        </w:rPr>
        <w:t> </w:t>
      </w:r>
      <w:r>
        <w:rPr>
          <w:rFonts w:ascii="宋体" w:hAnsi="宋体" w:cs="宋体" w:eastAsia="宋体" w:hint="default"/>
          <w:spacing w:val="-2"/>
          <w:sz w:val="21"/>
          <w:szCs w:val="21"/>
        </w:rPr>
        <w:t>微投资有限公司、深圳市天惠人投资有限公司、深圳市弘久投资有限公司、深圳市鼎仁投资有限公司、韩</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雷、袁佩良发行股份购买深圳市国微电子股份有限公司（以下简称“国微电子”）</w:t>
      </w:r>
      <w:r>
        <w:rPr>
          <w:rFonts w:ascii="Times New Roman" w:hAnsi="Times New Roman" w:cs="Times New Roman" w:eastAsia="Times New Roman" w:hint="default"/>
          <w:spacing w:val="-3"/>
          <w:sz w:val="21"/>
          <w:szCs w:val="21"/>
        </w:rPr>
        <w:t>96.4878%</w:t>
      </w:r>
      <w:r>
        <w:rPr>
          <w:rFonts w:ascii="宋体" w:hAnsi="宋体" w:cs="宋体" w:eastAsia="宋体" w:hint="default"/>
          <w:spacing w:val="-3"/>
          <w:sz w:val="21"/>
          <w:szCs w:val="21"/>
        </w:rPr>
        <w:t>股权并募集配</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3"/>
          <w:sz w:val="21"/>
          <w:szCs w:val="21"/>
        </w:rPr>
        <w:t>套资金。</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日，本次发行股份购买资产所发行的</w:t>
      </w:r>
      <w:r>
        <w:rPr>
          <w:rFonts w:ascii="Times New Roman" w:hAnsi="Times New Roman" w:cs="Times New Roman" w:eastAsia="Times New Roman" w:hint="default"/>
          <w:spacing w:val="3"/>
          <w:sz w:val="21"/>
          <w:szCs w:val="21"/>
        </w:rPr>
        <w:t>55,188,274</w:t>
      </w:r>
      <w:r>
        <w:rPr>
          <w:rFonts w:ascii="宋体" w:hAnsi="宋体" w:cs="宋体" w:eastAsia="宋体" w:hint="default"/>
          <w:spacing w:val="3"/>
          <w:sz w:val="21"/>
          <w:szCs w:val="21"/>
        </w:rPr>
        <w:t>股股份上市，公司总股本变更为</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Times New Roman" w:hAnsi="Times New Roman" w:cs="Times New Roman" w:eastAsia="Times New Roman" w:hint="default"/>
          <w:sz w:val="21"/>
          <w:szCs w:val="21"/>
        </w:rPr>
        <w:t>296,941,323</w:t>
      </w:r>
      <w:r>
        <w:rPr>
          <w:rFonts w:ascii="宋体" w:hAnsi="宋体" w:cs="宋体" w:eastAsia="宋体" w:hint="default"/>
          <w:sz w:val="21"/>
          <w:szCs w:val="21"/>
        </w:rPr>
        <w:t>股。</w:t>
      </w:r>
    </w:p>
    <w:p>
      <w:pPr>
        <w:spacing w:after="0" w:line="261" w:lineRule="auto"/>
        <w:jc w:val="both"/>
        <w:rPr>
          <w:rFonts w:ascii="宋体" w:hAnsi="宋体" w:cs="宋体" w:eastAsia="宋体" w:hint="default"/>
          <w:sz w:val="21"/>
          <w:szCs w:val="21"/>
        </w:rPr>
        <w:sectPr>
          <w:pgSz w:w="11910" w:h="16840"/>
          <w:pgMar w:header="762" w:footer="1258" w:top="1060" w:bottom="1540" w:left="980" w:right="0"/>
        </w:sectPr>
      </w:pPr>
    </w:p>
    <w:p>
      <w:pPr>
        <w:spacing w:line="240" w:lineRule="auto" w:before="10"/>
        <w:rPr>
          <w:rFonts w:ascii="宋体" w:hAnsi="宋体" w:cs="宋体" w:eastAsia="宋体" w:hint="default"/>
          <w:sz w:val="24"/>
          <w:szCs w:val="24"/>
        </w:rPr>
      </w:pPr>
    </w:p>
    <w:p>
      <w:pPr>
        <w:spacing w:line="273" w:lineRule="auto" w:before="36"/>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公司属于电子元器件制造业，主营业务为集成电路芯片设计与销售，压电石英晶体元器件的开发、生</w:t>
      </w:r>
      <w:r>
        <w:rPr>
          <w:rFonts w:ascii="宋体" w:hAnsi="宋体" w:cs="宋体" w:eastAsia="宋体" w:hint="default"/>
          <w:w w:val="100"/>
          <w:sz w:val="21"/>
          <w:szCs w:val="21"/>
        </w:rPr>
        <w:t> </w:t>
      </w:r>
      <w:r>
        <w:rPr>
          <w:rFonts w:ascii="宋体" w:hAnsi="宋体" w:cs="宋体" w:eastAsia="宋体" w:hint="default"/>
          <w:sz w:val="21"/>
          <w:szCs w:val="21"/>
        </w:rPr>
        <w:t>产和销售，</w:t>
      </w:r>
      <w:r>
        <w:rPr>
          <w:rFonts w:ascii="Times New Roman" w:hAnsi="Times New Roman" w:cs="Times New Roman" w:eastAsia="Times New Roman" w:hint="default"/>
          <w:sz w:val="21"/>
          <w:szCs w:val="21"/>
        </w:rPr>
        <w:t>LED</w:t>
      </w:r>
      <w:r>
        <w:rPr>
          <w:rFonts w:ascii="宋体" w:hAnsi="宋体" w:cs="宋体" w:eastAsia="宋体" w:hint="default"/>
          <w:sz w:val="21"/>
          <w:szCs w:val="21"/>
        </w:rPr>
        <w:t>蓝宝石衬底材料生产和销售。</w:t>
      </w:r>
    </w:p>
    <w:p>
      <w:pPr>
        <w:spacing w:line="240" w:lineRule="auto" w:before="8"/>
        <w:rPr>
          <w:rFonts w:ascii="宋体" w:hAnsi="宋体" w:cs="宋体" w:eastAsia="宋体" w:hint="default"/>
          <w:sz w:val="15"/>
          <w:szCs w:val="15"/>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企业法人营业执照号为</w:t>
      </w:r>
      <w:r>
        <w:rPr>
          <w:rFonts w:ascii="Times New Roman" w:hAnsi="Times New Roman" w:cs="Times New Roman" w:eastAsia="Times New Roman" w:hint="default"/>
          <w:sz w:val="21"/>
          <w:szCs w:val="21"/>
        </w:rPr>
        <w:t>130000000000406</w:t>
      </w:r>
      <w:r>
        <w:rPr>
          <w:rFonts w:ascii="宋体" w:hAnsi="宋体" w:cs="宋体" w:eastAsia="宋体" w:hint="default"/>
          <w:sz w:val="21"/>
          <w:szCs w:val="21"/>
        </w:rPr>
        <w:t>；法定代表人为陆致成；公司注册地址为河北省玉田县无终</w:t>
      </w:r>
      <w:r>
        <w:rPr>
          <w:rFonts w:ascii="宋体" w:hAnsi="宋体" w:cs="宋体" w:eastAsia="宋体" w:hint="default"/>
          <w:w w:val="100"/>
          <w:sz w:val="21"/>
          <w:szCs w:val="21"/>
        </w:rPr>
        <w:t> </w:t>
      </w:r>
      <w:r>
        <w:rPr>
          <w:rFonts w:ascii="宋体" w:hAnsi="宋体" w:cs="宋体" w:eastAsia="宋体" w:hint="default"/>
          <w:sz w:val="21"/>
          <w:szCs w:val="21"/>
        </w:rPr>
        <w:t>西街</w:t>
      </w:r>
      <w:r>
        <w:rPr>
          <w:rFonts w:ascii="Times New Roman" w:hAnsi="Times New Roman" w:cs="Times New Roman" w:eastAsia="Times New Roman" w:hint="default"/>
          <w:sz w:val="21"/>
          <w:szCs w:val="21"/>
        </w:rPr>
        <w:t>3129</w:t>
      </w:r>
      <w:r>
        <w:rPr>
          <w:rFonts w:ascii="宋体" w:hAnsi="宋体" w:cs="宋体" w:eastAsia="宋体" w:hint="default"/>
          <w:sz w:val="21"/>
          <w:szCs w:val="21"/>
        </w:rPr>
        <w:t>号。</w:t>
      </w:r>
    </w:p>
    <w:p>
      <w:pPr>
        <w:spacing w:line="240" w:lineRule="auto" w:before="5"/>
        <w:rPr>
          <w:rFonts w:ascii="宋体" w:hAnsi="宋体" w:cs="宋体" w:eastAsia="宋体" w:hint="default"/>
          <w:sz w:val="21"/>
          <w:szCs w:val="21"/>
        </w:rPr>
      </w:pPr>
    </w:p>
    <w:p>
      <w:pPr>
        <w:pStyle w:val="Heading3"/>
        <w:spacing w:line="240" w:lineRule="auto"/>
        <w:ind w:right="1124"/>
        <w:jc w:val="left"/>
        <w:rPr>
          <w:b w:val="0"/>
          <w:bCs w:val="0"/>
        </w:rPr>
      </w:pPr>
      <w:r>
        <w:rPr/>
        <w:t>四、主要会计政策、会计估计和前期会计差错</w:t>
      </w:r>
      <w:r>
        <w:rPr>
          <w:b w:val="0"/>
          <w:bCs w:val="0"/>
        </w:rPr>
      </w:r>
    </w:p>
    <w:p>
      <w:pPr>
        <w:tabs>
          <w:tab w:pos="1413" w:val="left" w:leader="none"/>
        </w:tabs>
        <w:spacing w:line="590" w:lineRule="atLeast" w:before="10"/>
        <w:ind w:left="573" w:right="1160" w:firstLine="2"/>
        <w:jc w:val="left"/>
        <w:rPr>
          <w:rFonts w:ascii="宋体" w:hAnsi="宋体" w:cs="宋体" w:eastAsia="宋体" w:hint="default"/>
          <w:sz w:val="21"/>
          <w:szCs w:val="21"/>
        </w:rPr>
      </w:pPr>
      <w:r>
        <w:rPr>
          <w:rFonts w:ascii="宋体" w:hAnsi="宋体" w:cs="宋体" w:eastAsia="宋体" w:hint="default"/>
          <w:b/>
          <w:bCs/>
          <w:sz w:val="21"/>
          <w:szCs w:val="21"/>
        </w:rPr>
        <w:t>（一）</w:t>
        <w:tab/>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本公司以持续经营为前提，以权责发生制为基础，根据实际发生的交易和事项，按照《企业会计准则</w:t>
      </w:r>
    </w:p>
    <w:p>
      <w:pPr>
        <w:spacing w:before="37"/>
        <w:ind w:left="152"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基本准则》和其他各项会计准则的规定进行确认和计量，在此基础上编制财务报表。</w:t>
      </w:r>
    </w:p>
    <w:p>
      <w:pPr>
        <w:tabs>
          <w:tab w:pos="1413" w:val="left" w:leader="none"/>
        </w:tabs>
        <w:spacing w:line="592" w:lineRule="exact" w:before="74"/>
        <w:ind w:left="573" w:right="1160" w:firstLine="2"/>
        <w:jc w:val="left"/>
        <w:rPr>
          <w:rFonts w:ascii="宋体" w:hAnsi="宋体" w:cs="宋体" w:eastAsia="宋体" w:hint="default"/>
          <w:sz w:val="21"/>
          <w:szCs w:val="21"/>
        </w:rPr>
      </w:pPr>
      <w:r>
        <w:rPr>
          <w:rFonts w:ascii="宋体" w:hAnsi="宋体" w:cs="宋体" w:eastAsia="宋体" w:hint="default"/>
          <w:b/>
          <w:bCs/>
          <w:sz w:val="21"/>
          <w:szCs w:val="21"/>
        </w:rPr>
        <w:t>（二）</w:t>
        <w:tab/>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本公司所编制的财务报表符合企业会计准则的要求，真实、完整地反映了企业的财务状况、经营成果</w:t>
      </w:r>
    </w:p>
    <w:p>
      <w:pPr>
        <w:spacing w:line="223" w:lineRule="exact" w:before="0"/>
        <w:ind w:left="152" w:right="1124" w:firstLine="0"/>
        <w:jc w:val="left"/>
        <w:rPr>
          <w:rFonts w:ascii="宋体" w:hAnsi="宋体" w:cs="宋体" w:eastAsia="宋体" w:hint="default"/>
          <w:sz w:val="21"/>
          <w:szCs w:val="21"/>
        </w:rPr>
      </w:pPr>
      <w:r>
        <w:rPr>
          <w:rFonts w:ascii="宋体" w:hAnsi="宋体" w:cs="宋体" w:eastAsia="宋体" w:hint="default"/>
          <w:sz w:val="21"/>
          <w:szCs w:val="21"/>
        </w:rPr>
        <w:t>和现金流量等有关信息。</w:t>
      </w:r>
    </w:p>
    <w:p>
      <w:pPr>
        <w:spacing w:line="240" w:lineRule="auto" w:before="2"/>
        <w:rPr>
          <w:rFonts w:ascii="宋体" w:hAnsi="宋体" w:cs="宋体" w:eastAsia="宋体" w:hint="default"/>
          <w:sz w:val="24"/>
          <w:szCs w:val="24"/>
        </w:rPr>
      </w:pPr>
    </w:p>
    <w:p>
      <w:pPr>
        <w:tabs>
          <w:tab w:pos="141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（三）</w:t>
        <w:tab/>
        <w:t>会计期间</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本公司以公历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日为一个会计年度。</w:t>
      </w:r>
    </w:p>
    <w:p>
      <w:pPr>
        <w:spacing w:line="240" w:lineRule="auto" w:before="1"/>
        <w:rPr>
          <w:rFonts w:ascii="宋体" w:hAnsi="宋体" w:cs="宋体" w:eastAsia="宋体" w:hint="default"/>
          <w:sz w:val="23"/>
          <w:szCs w:val="23"/>
        </w:rPr>
      </w:pPr>
    </w:p>
    <w:p>
      <w:pPr>
        <w:tabs>
          <w:tab w:pos="1413" w:val="left" w:leader="none"/>
        </w:tabs>
        <w:spacing w:line="516" w:lineRule="auto" w:before="0"/>
        <w:ind w:left="573" w:right="7405" w:firstLine="2"/>
        <w:jc w:val="left"/>
        <w:rPr>
          <w:rFonts w:ascii="宋体" w:hAnsi="宋体" w:cs="宋体" w:eastAsia="宋体" w:hint="default"/>
          <w:sz w:val="21"/>
          <w:szCs w:val="21"/>
        </w:rPr>
      </w:pPr>
      <w:r>
        <w:rPr>
          <w:rFonts w:ascii="宋体" w:hAnsi="宋体" w:cs="宋体" w:eastAsia="宋体" w:hint="default"/>
          <w:b/>
          <w:bCs/>
          <w:sz w:val="21"/>
          <w:szCs w:val="21"/>
        </w:rPr>
        <w:t>（四）</w:t>
        <w:tab/>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tabs>
          <w:tab w:pos="1413" w:val="left" w:leader="none"/>
        </w:tabs>
        <w:spacing w:before="77"/>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（五）</w:t>
        <w:tab/>
        <w:t>记账基础和计量属性</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64" w:lineRule="auto" w:before="0"/>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本公司对会计要素计量一般采用历史成本，当所确定的会计要素金额能够取得并可靠计量，且该等计</w:t>
      </w:r>
      <w:r>
        <w:rPr>
          <w:rFonts w:ascii="宋体" w:hAnsi="宋体" w:cs="宋体" w:eastAsia="宋体" w:hint="default"/>
          <w:w w:val="100"/>
          <w:sz w:val="21"/>
          <w:szCs w:val="21"/>
        </w:rPr>
        <w:t> </w:t>
      </w:r>
      <w:r>
        <w:rPr>
          <w:rFonts w:ascii="宋体" w:hAnsi="宋体" w:cs="宋体" w:eastAsia="宋体" w:hint="default"/>
          <w:spacing w:val="-5"/>
          <w:sz w:val="21"/>
          <w:szCs w:val="21"/>
        </w:rPr>
        <w:t>量符合《企业会计准则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基本准则》和其他各项会计准则的规定时，则适度采用重置成本、可变现净值、</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现值或公允价值进行计量。</w:t>
      </w:r>
    </w:p>
    <w:p>
      <w:pPr>
        <w:spacing w:line="240" w:lineRule="auto" w:before="7"/>
        <w:rPr>
          <w:rFonts w:ascii="宋体" w:hAnsi="宋体" w:cs="宋体" w:eastAsia="宋体" w:hint="default"/>
          <w:sz w:val="22"/>
          <w:szCs w:val="22"/>
        </w:rPr>
      </w:pPr>
    </w:p>
    <w:p>
      <w:pPr>
        <w:tabs>
          <w:tab w:pos="141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（六）</w:t>
        <w:tab/>
        <w:t>同一控制下和非同一控制下企业合并的会计处理方法</w:t>
      </w:r>
      <w:r>
        <w:rPr>
          <w:rFonts w:ascii="宋体" w:hAnsi="宋体" w:cs="宋体" w:eastAsia="宋体" w:hint="default"/>
          <w:sz w:val="21"/>
          <w:szCs w:val="21"/>
        </w:rPr>
      </w:r>
    </w:p>
    <w:p>
      <w:pPr>
        <w:spacing w:line="570" w:lineRule="atLeast" w:before="38"/>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同一控制下的企业合并</w:t>
      </w:r>
      <w:r>
        <w:rPr>
          <w:rFonts w:ascii="宋体" w:hAnsi="宋体" w:cs="宋体" w:eastAsia="宋体" w:hint="default"/>
          <w:w w:val="100"/>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对于同一控制下的企业合并，合并方在企业合并中取得的资产和负债，按照合并日在被合并方的账面</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价值计量。合并方取得的净资产账面价值与支付的合并对价账面价值（或发行股份面值总额）的差额，调</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整资本公积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资本溢价或股本溢价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资本溢价或股本溢价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不足冲减的，调整留存收益。</w:t>
      </w:r>
    </w:p>
    <w:p>
      <w:pPr>
        <w:spacing w:line="592" w:lineRule="exact" w:before="39"/>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非同一控制下的企业合并</w:t>
      </w:r>
      <w:r>
        <w:rPr>
          <w:rFonts w:ascii="宋体" w:hAnsi="宋体" w:cs="宋体" w:eastAsia="宋体" w:hint="default"/>
          <w:w w:val="100"/>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对于非同一控制下的企业合并，合并成本为购买方在购买日为取得对被购买方的控制权而付出的资</w:t>
      </w:r>
    </w:p>
    <w:p>
      <w:pPr>
        <w:spacing w:line="223"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产、发生或承担的负债以及发行的权益性证券的公允价值。为企业合并发生的审计、法律服务、评估咨询</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等中介费用以及其他相关管理费用，于发生时计入当期损益；作为合并对价发行的权益性证券或债务性证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券的交易费用，计入权益性证券或债务性证券的初始确认金额。在购买日本公司按照合并成本作为长期股</w:t>
      </w:r>
    </w:p>
    <w:p>
      <w:pPr>
        <w:spacing w:after="0" w:line="273" w:lineRule="auto"/>
        <w:jc w:val="left"/>
        <w:rPr>
          <w:rFonts w:ascii="宋体" w:hAnsi="宋体" w:cs="宋体" w:eastAsia="宋体" w:hint="default"/>
          <w:sz w:val="21"/>
          <w:szCs w:val="21"/>
        </w:rPr>
        <w:sectPr>
          <w:pgSz w:w="11910" w:h="16840"/>
          <w:pgMar w:header="762" w:footer="1258"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权投资的投资成本。</w:t>
      </w:r>
    </w:p>
    <w:p>
      <w:pPr>
        <w:spacing w:line="240" w:lineRule="auto" w:before="4"/>
        <w:rPr>
          <w:rFonts w:ascii="宋体" w:hAnsi="宋体" w:cs="宋体" w:eastAsia="宋体" w:hint="default"/>
          <w:sz w:val="24"/>
          <w:szCs w:val="24"/>
        </w:rPr>
      </w:pPr>
    </w:p>
    <w:p>
      <w:pPr>
        <w:spacing w:line="273" w:lineRule="auto" w:before="0"/>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通过多次交易分步实现非同一控制下企业合并的，区分个别财务报表和合并财务报表进行相关会计处</w:t>
      </w:r>
      <w:r>
        <w:rPr>
          <w:rFonts w:ascii="宋体" w:hAnsi="宋体" w:cs="宋体" w:eastAsia="宋体" w:hint="default"/>
          <w:w w:val="100"/>
          <w:sz w:val="21"/>
          <w:szCs w:val="21"/>
        </w:rPr>
        <w:t> </w:t>
      </w:r>
      <w:r>
        <w:rPr>
          <w:rFonts w:ascii="宋体" w:hAnsi="宋体" w:cs="宋体" w:eastAsia="宋体" w:hint="default"/>
          <w:spacing w:val="-2"/>
          <w:sz w:val="21"/>
          <w:szCs w:val="21"/>
        </w:rPr>
        <w:t>理：在个别财务报表中，以购买日之前所持被购买方的股权投资的账面价值与购买日新增投资成本之和，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作为该项投资的初始投资成本；购买日之前持有的被购买方的股权涉及其他综合收益的，在处置该项投资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时将与其相关的其他综合收益（例如，可供出售金融资产公允价值变动计入资本公积的部分，下同）转入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当期投资收益。在合并财务报表中，对于购买日之前持有的被购买方的股权，按照该股权在购买日的公允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价值进行重新计量，公允价值与其账面价值的差额计入当期投资收益；购买日之前持有的被购买方的股权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涉及其他综合收益的，与其相关的其他综合收益转为购买日所属当期投资收益。</w:t>
      </w:r>
    </w:p>
    <w:p>
      <w:pPr>
        <w:spacing w:line="240" w:lineRule="auto" w:before="11"/>
        <w:rPr>
          <w:rFonts w:ascii="宋体" w:hAnsi="宋体" w:cs="宋体" w:eastAsia="宋体" w:hint="default"/>
          <w:sz w:val="21"/>
          <w:szCs w:val="21"/>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购买方对合并成本大于合并中取得的被购买方可辨认净资产公允价值份额的差额，确认为商誉。购买</w:t>
      </w:r>
      <w:r>
        <w:rPr>
          <w:rFonts w:ascii="宋体" w:hAnsi="宋体" w:cs="宋体" w:eastAsia="宋体" w:hint="default"/>
          <w:w w:val="100"/>
          <w:sz w:val="21"/>
          <w:szCs w:val="21"/>
        </w:rPr>
        <w:t> </w:t>
      </w:r>
      <w:r>
        <w:rPr>
          <w:rFonts w:ascii="宋体" w:hAnsi="宋体" w:cs="宋体" w:eastAsia="宋体" w:hint="default"/>
          <w:spacing w:val="-2"/>
          <w:sz w:val="21"/>
          <w:szCs w:val="21"/>
        </w:rPr>
        <w:t>方对合并成本小于合并中取得的被购买方可辨认净资产公允价值份额的，经复核后合并成本仍小于合并中</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取得的被购买方可辨认净资产公允价值份额的差额，计入当期损益。</w:t>
      </w:r>
    </w:p>
    <w:p>
      <w:pPr>
        <w:tabs>
          <w:tab w:pos="1413" w:val="left" w:leader="none"/>
        </w:tabs>
        <w:spacing w:line="592" w:lineRule="exact" w:before="60"/>
        <w:ind w:left="573" w:right="1160" w:firstLine="2"/>
        <w:jc w:val="left"/>
        <w:rPr>
          <w:rFonts w:ascii="宋体" w:hAnsi="宋体" w:cs="宋体" w:eastAsia="宋体" w:hint="default"/>
          <w:sz w:val="21"/>
          <w:szCs w:val="21"/>
        </w:rPr>
      </w:pPr>
      <w:r>
        <w:rPr>
          <w:rFonts w:ascii="宋体" w:hAnsi="宋体" w:cs="宋体" w:eastAsia="宋体" w:hint="default"/>
          <w:b/>
          <w:bCs/>
          <w:sz w:val="21"/>
          <w:szCs w:val="21"/>
        </w:rPr>
        <w:t>（七）</w:t>
        <w:tab/>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本公司将拥有实际控制权的子公司纳入合并财务报表范围。本公司合并财务报表按照《企业会计准则</w:t>
      </w:r>
    </w:p>
    <w:p>
      <w:pPr>
        <w:spacing w:line="239"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号－合并财务报表》及相关规定的要求编制，合并时合并范围内的所有重大内部交易和往来业已抵</w:t>
      </w:r>
    </w:p>
    <w:p>
      <w:pPr>
        <w:spacing w:line="273" w:lineRule="auto" w:before="21"/>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销。子公司少数股东应占有的权益和损益分别在合并资产负债表中股东权益项目下和合并利润表净利润项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目下进行列示。子公司与本公司采用的会计政策或会计期间不一致的，在编制合并财务报表时，按照本公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司的会计政策或会计期间对子公司财务报表进行必要的调整。</w:t>
      </w:r>
    </w:p>
    <w:p>
      <w:pPr>
        <w:spacing w:line="240" w:lineRule="auto" w:before="11"/>
        <w:rPr>
          <w:rFonts w:ascii="宋体" w:hAnsi="宋体" w:cs="宋体" w:eastAsia="宋体" w:hint="default"/>
          <w:sz w:val="21"/>
          <w:szCs w:val="21"/>
        </w:rPr>
      </w:pPr>
    </w:p>
    <w:p>
      <w:pPr>
        <w:spacing w:line="273" w:lineRule="auto" w:before="0"/>
        <w:ind w:left="152" w:right="1105" w:firstLine="420"/>
        <w:jc w:val="both"/>
        <w:rPr>
          <w:rFonts w:ascii="宋体" w:hAnsi="宋体" w:cs="宋体" w:eastAsia="宋体" w:hint="default"/>
          <w:sz w:val="21"/>
          <w:szCs w:val="21"/>
        </w:rPr>
      </w:pPr>
      <w:r>
        <w:rPr>
          <w:rFonts w:ascii="宋体" w:hAnsi="宋体" w:cs="宋体" w:eastAsia="宋体" w:hint="default"/>
          <w:spacing w:val="-2"/>
          <w:sz w:val="21"/>
          <w:szCs w:val="21"/>
        </w:rPr>
        <w:t>对于非同一控制下企业合并取得的子公司，在编制合并财务报表时，以购买日可辨认净资产公允价值</w:t>
      </w:r>
      <w:r>
        <w:rPr>
          <w:rFonts w:ascii="宋体" w:hAnsi="宋体" w:cs="宋体" w:eastAsia="宋体" w:hint="default"/>
          <w:w w:val="100"/>
          <w:sz w:val="21"/>
          <w:szCs w:val="21"/>
        </w:rPr>
        <w:t> </w:t>
      </w:r>
      <w:r>
        <w:rPr>
          <w:rFonts w:ascii="宋体" w:hAnsi="宋体" w:cs="宋体" w:eastAsia="宋体" w:hint="default"/>
          <w:spacing w:val="-2"/>
          <w:sz w:val="21"/>
          <w:szCs w:val="21"/>
        </w:rPr>
        <w:t>为基础对其个别财务报表进行调整，并自购买日起将被购买子公司的资产、负债、经营成果和现金流量合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并纳入本公司财务报表中；对于同一控制下企业合并取得的子公司，在编制合并财务报表时，视同合并后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形成的报告主体自最终控制方开始实施控制时一直是一体化存续下来的，从合并当期的年初起将其资产、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负债、经营成果和现金流量，按原账面价值纳入合并财务报表，并对前期比较报表进行相应调整，其合并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日前实现的净利润在合并利润表中单列项目反映。</w:t>
      </w:r>
    </w:p>
    <w:p>
      <w:pPr>
        <w:spacing w:line="240" w:lineRule="auto" w:before="1"/>
        <w:rPr>
          <w:rFonts w:ascii="宋体" w:hAnsi="宋体" w:cs="宋体" w:eastAsia="宋体" w:hint="default"/>
          <w:sz w:val="22"/>
          <w:szCs w:val="22"/>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本公司自少数股东处购买股权，因购买少数股东股权的长期投资成本与按照新增持股比例计算的应享</w:t>
      </w:r>
      <w:r>
        <w:rPr>
          <w:rFonts w:ascii="宋体" w:hAnsi="宋体" w:cs="宋体" w:eastAsia="宋体" w:hint="default"/>
          <w:w w:val="100"/>
          <w:sz w:val="21"/>
          <w:szCs w:val="21"/>
        </w:rPr>
        <w:t> </w:t>
      </w:r>
      <w:r>
        <w:rPr>
          <w:rFonts w:ascii="宋体" w:hAnsi="宋体" w:cs="宋体" w:eastAsia="宋体" w:hint="default"/>
          <w:spacing w:val="-2"/>
          <w:sz w:val="21"/>
          <w:szCs w:val="21"/>
        </w:rPr>
        <w:t>有子公司自购买日（合并日）开始持续计算的可辨认净资产份额之间的差额，调整合并资产负债表中的资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本公积（资本溢价或股本溢价），资本公积（资本溢价或股本溢价）不足冲减的，调整留存收益。</w:t>
      </w:r>
    </w:p>
    <w:p>
      <w:pPr>
        <w:tabs>
          <w:tab w:pos="1413" w:val="left" w:leader="none"/>
        </w:tabs>
        <w:spacing w:line="590" w:lineRule="exact" w:before="62"/>
        <w:ind w:left="573" w:right="1160" w:firstLine="2"/>
        <w:jc w:val="left"/>
        <w:rPr>
          <w:rFonts w:ascii="宋体" w:hAnsi="宋体" w:cs="宋体" w:eastAsia="宋体" w:hint="default"/>
          <w:sz w:val="21"/>
          <w:szCs w:val="21"/>
        </w:rPr>
      </w:pPr>
      <w:r>
        <w:rPr>
          <w:rFonts w:ascii="宋体" w:hAnsi="宋体" w:cs="宋体" w:eastAsia="宋体" w:hint="default"/>
          <w:b/>
          <w:bCs/>
          <w:sz w:val="21"/>
          <w:szCs w:val="21"/>
        </w:rPr>
        <w:t>（八）</w:t>
        <w:tab/>
        <w:t>现金及现金等价物的确认标准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本公司现金流量表之现金指库存现金以及可以随时用于支付的存款。现金等价物指持有的期限短（一</w:t>
      </w:r>
    </w:p>
    <w:p>
      <w:pPr>
        <w:spacing w:line="224" w:lineRule="exact" w:before="0"/>
        <w:ind w:left="152" w:right="0" w:firstLine="0"/>
        <w:jc w:val="both"/>
        <w:rPr>
          <w:rFonts w:ascii="宋体" w:hAnsi="宋体" w:cs="宋体" w:eastAsia="宋体" w:hint="default"/>
          <w:sz w:val="21"/>
          <w:szCs w:val="21"/>
        </w:rPr>
      </w:pPr>
      <w:r>
        <w:rPr>
          <w:rFonts w:ascii="宋体" w:hAnsi="宋体" w:cs="宋体" w:eastAsia="宋体" w:hint="default"/>
          <w:w w:val="100"/>
          <w:sz w:val="21"/>
          <w:szCs w:val="21"/>
        </w:rPr>
        <w:t>般是</w:t>
      </w:r>
      <w:r>
        <w:rPr>
          <w:rFonts w:ascii="宋体" w:hAnsi="宋体" w:cs="宋体" w:eastAsia="宋体" w:hint="default"/>
          <w:spacing w:val="-3"/>
          <w:w w:val="100"/>
          <w:sz w:val="21"/>
          <w:szCs w:val="21"/>
        </w:rPr>
        <w:t>指</w:t>
      </w:r>
      <w:r>
        <w:rPr>
          <w:rFonts w:ascii="宋体" w:hAnsi="宋体" w:cs="宋体" w:eastAsia="宋体" w:hint="default"/>
          <w:w w:val="100"/>
          <w:sz w:val="21"/>
          <w:szCs w:val="21"/>
        </w:rPr>
        <w:t>从</w:t>
      </w: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日</w:t>
      </w:r>
      <w:r>
        <w:rPr>
          <w:rFonts w:ascii="宋体" w:hAnsi="宋体" w:cs="宋体" w:eastAsia="宋体" w:hint="default"/>
          <w:w w:val="100"/>
          <w:sz w:val="21"/>
          <w:szCs w:val="21"/>
        </w:rPr>
        <w:t>起</w:t>
      </w:r>
      <w:r>
        <w:rPr>
          <w:rFonts w:ascii="宋体" w:hAnsi="宋体" w:cs="宋体" w:eastAsia="宋体" w:hint="default"/>
          <w:spacing w:val="-3"/>
          <w:w w:val="100"/>
          <w:sz w:val="21"/>
          <w:szCs w:val="21"/>
        </w:rPr>
        <w:t>三</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w w:val="100"/>
          <w:sz w:val="21"/>
          <w:szCs w:val="21"/>
        </w:rPr>
        <w:t>内到</w:t>
      </w:r>
      <w:r>
        <w:rPr>
          <w:rFonts w:ascii="宋体" w:hAnsi="宋体" w:cs="宋体" w:eastAsia="宋体" w:hint="default"/>
          <w:spacing w:val="-3"/>
          <w:w w:val="100"/>
          <w:sz w:val="21"/>
          <w:szCs w:val="21"/>
        </w:rPr>
        <w:t>期</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性</w:t>
      </w:r>
      <w:r>
        <w:rPr>
          <w:rFonts w:ascii="宋体" w:hAnsi="宋体" w:cs="宋体" w:eastAsia="宋体" w:hint="default"/>
          <w:spacing w:val="-3"/>
          <w:w w:val="100"/>
          <w:sz w:val="21"/>
          <w:szCs w:val="21"/>
        </w:rPr>
        <w:t>强</w:t>
      </w:r>
      <w:r>
        <w:rPr>
          <w:rFonts w:ascii="宋体" w:hAnsi="宋体" w:cs="宋体" w:eastAsia="宋体" w:hint="default"/>
          <w:w w:val="100"/>
          <w:sz w:val="21"/>
          <w:szCs w:val="21"/>
        </w:rPr>
        <w:t>、</w:t>
      </w:r>
      <w:r>
        <w:rPr>
          <w:rFonts w:ascii="宋体" w:hAnsi="宋体" w:cs="宋体" w:eastAsia="宋体" w:hint="default"/>
          <w:spacing w:val="-3"/>
          <w:w w:val="100"/>
          <w:sz w:val="21"/>
          <w:szCs w:val="21"/>
        </w:rPr>
        <w:t>易于</w:t>
      </w:r>
      <w:r>
        <w:rPr>
          <w:rFonts w:ascii="宋体" w:hAnsi="宋体" w:cs="宋体" w:eastAsia="宋体" w:hint="default"/>
          <w:w w:val="100"/>
          <w:sz w:val="21"/>
          <w:szCs w:val="21"/>
        </w:rPr>
        <w:t>转换</w:t>
      </w:r>
      <w:r>
        <w:rPr>
          <w:rFonts w:ascii="宋体" w:hAnsi="宋体" w:cs="宋体" w:eastAsia="宋体" w:hint="default"/>
          <w:spacing w:val="-3"/>
          <w:w w:val="100"/>
          <w:sz w:val="21"/>
          <w:szCs w:val="21"/>
        </w:rPr>
        <w:t>为</w:t>
      </w:r>
      <w:r>
        <w:rPr>
          <w:rFonts w:ascii="宋体" w:hAnsi="宋体" w:cs="宋体" w:eastAsia="宋体" w:hint="default"/>
          <w:w w:val="100"/>
          <w:sz w:val="21"/>
          <w:szCs w:val="21"/>
        </w:rPr>
        <w:t>已</w:t>
      </w:r>
      <w:r>
        <w:rPr>
          <w:rFonts w:ascii="宋体" w:hAnsi="宋体" w:cs="宋体" w:eastAsia="宋体" w:hint="default"/>
          <w:spacing w:val="-3"/>
          <w:w w:val="100"/>
          <w:sz w:val="21"/>
          <w:szCs w:val="21"/>
        </w:rPr>
        <w:t>知</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w:t>
      </w:r>
      <w:r>
        <w:rPr>
          <w:rFonts w:ascii="宋体" w:hAnsi="宋体" w:cs="宋体" w:eastAsia="宋体" w:hint="default"/>
          <w:spacing w:val="-3"/>
          <w:w w:val="100"/>
          <w:sz w:val="21"/>
          <w:szCs w:val="21"/>
        </w:rPr>
        <w:t>价</w:t>
      </w:r>
      <w:r>
        <w:rPr>
          <w:rFonts w:ascii="宋体" w:hAnsi="宋体" w:cs="宋体" w:eastAsia="宋体" w:hint="default"/>
          <w:w w:val="100"/>
          <w:sz w:val="21"/>
          <w:szCs w:val="21"/>
        </w:rPr>
        <w:t>值变</w:t>
      </w:r>
      <w:r>
        <w:rPr>
          <w:rFonts w:ascii="宋体" w:hAnsi="宋体" w:cs="宋体" w:eastAsia="宋体" w:hint="default"/>
          <w:spacing w:val="-3"/>
          <w:w w:val="100"/>
          <w:sz w:val="21"/>
          <w:szCs w:val="21"/>
        </w:rPr>
        <w:t>动</w:t>
      </w:r>
      <w:r>
        <w:rPr>
          <w:rFonts w:ascii="宋体" w:hAnsi="宋体" w:cs="宋体" w:eastAsia="宋体" w:hint="default"/>
          <w:w w:val="100"/>
          <w:sz w:val="21"/>
          <w:szCs w:val="21"/>
        </w:rPr>
        <w:t>风</w:t>
      </w:r>
      <w:r>
        <w:rPr>
          <w:rFonts w:ascii="宋体" w:hAnsi="宋体" w:cs="宋体" w:eastAsia="宋体" w:hint="default"/>
          <w:spacing w:val="-3"/>
          <w:w w:val="100"/>
          <w:sz w:val="21"/>
          <w:szCs w:val="21"/>
        </w:rPr>
        <w:t>险</w:t>
      </w:r>
      <w:r>
        <w:rPr>
          <w:rFonts w:ascii="宋体" w:hAnsi="宋体" w:cs="宋体" w:eastAsia="宋体" w:hint="default"/>
          <w:w w:val="100"/>
          <w:sz w:val="21"/>
          <w:szCs w:val="21"/>
        </w:rPr>
        <w:t>很</w:t>
      </w:r>
      <w:r>
        <w:rPr>
          <w:rFonts w:ascii="宋体" w:hAnsi="宋体" w:cs="宋体" w:eastAsia="宋体" w:hint="default"/>
          <w:spacing w:val="-3"/>
          <w:w w:val="100"/>
          <w:sz w:val="21"/>
          <w:szCs w:val="21"/>
        </w:rPr>
        <w:t>小</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tabs>
          <w:tab w:pos="1413" w:val="left" w:leader="none"/>
        </w:tabs>
        <w:spacing w:line="590" w:lineRule="atLeast" w:before="2"/>
        <w:ind w:left="573" w:right="1160" w:firstLine="2"/>
        <w:jc w:val="left"/>
        <w:rPr>
          <w:rFonts w:ascii="宋体" w:hAnsi="宋体" w:cs="宋体" w:eastAsia="宋体" w:hint="default"/>
          <w:sz w:val="21"/>
          <w:szCs w:val="21"/>
        </w:rPr>
      </w:pPr>
      <w:r>
        <w:rPr>
          <w:rFonts w:ascii="宋体" w:hAnsi="宋体" w:cs="宋体" w:eastAsia="宋体" w:hint="default"/>
          <w:b/>
          <w:bCs/>
          <w:sz w:val="21"/>
          <w:szCs w:val="21"/>
        </w:rPr>
        <w:t>（九）</w:t>
        <w:tab/>
        <w:t>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发生外币业务，按交易发生日的即期汇率折合成记账本位币记账；期末，分外币货币性项目和外币非</w:t>
      </w:r>
    </w:p>
    <w:p>
      <w:pPr>
        <w:spacing w:before="37"/>
        <w:ind w:left="152" w:right="0" w:firstLine="0"/>
        <w:jc w:val="both"/>
        <w:rPr>
          <w:rFonts w:ascii="宋体" w:hAnsi="宋体" w:cs="宋体" w:eastAsia="宋体" w:hint="default"/>
          <w:sz w:val="21"/>
          <w:szCs w:val="21"/>
        </w:rPr>
      </w:pPr>
      <w:r>
        <w:rPr>
          <w:rFonts w:ascii="宋体" w:hAnsi="宋体" w:cs="宋体" w:eastAsia="宋体" w:hint="default"/>
          <w:sz w:val="21"/>
          <w:szCs w:val="21"/>
        </w:rPr>
        <w:t>货币性项目进行处理。</w:t>
      </w:r>
    </w:p>
    <w:p>
      <w:pPr>
        <w:spacing w:line="240" w:lineRule="auto" w:before="2"/>
        <w:rPr>
          <w:rFonts w:ascii="宋体" w:hAnsi="宋体" w:cs="宋体" w:eastAsia="宋体" w:hint="default"/>
          <w:sz w:val="24"/>
          <w:szCs w:val="24"/>
        </w:rPr>
      </w:pPr>
    </w:p>
    <w:p>
      <w:pPr>
        <w:spacing w:line="273" w:lineRule="auto" w:before="0"/>
        <w:ind w:left="152" w:right="1107" w:firstLine="420"/>
        <w:jc w:val="both"/>
        <w:rPr>
          <w:rFonts w:ascii="宋体" w:hAnsi="宋体" w:cs="宋体" w:eastAsia="宋体" w:hint="default"/>
          <w:sz w:val="21"/>
          <w:szCs w:val="21"/>
        </w:rPr>
      </w:pPr>
      <w:r>
        <w:rPr>
          <w:rFonts w:ascii="宋体" w:hAnsi="宋体" w:cs="宋体" w:eastAsia="宋体" w:hint="default"/>
          <w:spacing w:val="-2"/>
          <w:sz w:val="21"/>
          <w:szCs w:val="21"/>
        </w:rPr>
        <w:t>对于外币货币性项目，采用期末即期汇率折算为人民币金额，所产生的折算差额除了为购建或生产符</w:t>
      </w:r>
      <w:r>
        <w:rPr>
          <w:rFonts w:ascii="宋体" w:hAnsi="宋体" w:cs="宋体" w:eastAsia="宋体" w:hint="default"/>
          <w:w w:val="100"/>
          <w:sz w:val="21"/>
          <w:szCs w:val="21"/>
        </w:rPr>
        <w:t> </w:t>
      </w:r>
      <w:r>
        <w:rPr>
          <w:rFonts w:ascii="宋体" w:hAnsi="宋体" w:cs="宋体" w:eastAsia="宋体" w:hint="default"/>
          <w:spacing w:val="-2"/>
          <w:sz w:val="21"/>
          <w:szCs w:val="21"/>
        </w:rPr>
        <w:t>合资本化条件的资产而借入的外币专门借款产生的汇兑差额按资本化的原则处理外，直接计入当期损益。</w:t>
      </w:r>
    </w:p>
    <w:p>
      <w:pPr>
        <w:spacing w:after="0" w:line="273" w:lineRule="auto"/>
        <w:jc w:val="both"/>
        <w:rPr>
          <w:rFonts w:ascii="宋体" w:hAnsi="宋体" w:cs="宋体" w:eastAsia="宋体" w:hint="default"/>
          <w:sz w:val="21"/>
          <w:szCs w:val="21"/>
        </w:rPr>
        <w:sectPr>
          <w:pgSz w:w="11910" w:h="16840"/>
          <w:pgMar w:header="762" w:footer="1258" w:top="1060" w:bottom="1540" w:left="980" w:right="0"/>
        </w:sectPr>
      </w:pPr>
    </w:p>
    <w:p>
      <w:pPr>
        <w:spacing w:line="240" w:lineRule="auto" w:before="10"/>
        <w:rPr>
          <w:rFonts w:ascii="宋体" w:hAnsi="宋体" w:cs="宋体" w:eastAsia="宋体" w:hint="default"/>
          <w:sz w:val="24"/>
          <w:szCs w:val="24"/>
        </w:rPr>
      </w:pPr>
    </w:p>
    <w:p>
      <w:pPr>
        <w:spacing w:line="273" w:lineRule="auto" w:before="3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以历史成本计量的外币非货币性项目，仍采用交易发生日的即期汇率折算，期末不改变原记账本位币</w:t>
      </w:r>
      <w:r>
        <w:rPr>
          <w:rFonts w:ascii="宋体" w:hAnsi="宋体" w:cs="宋体" w:eastAsia="宋体" w:hint="default"/>
          <w:w w:val="100"/>
          <w:sz w:val="21"/>
          <w:szCs w:val="21"/>
        </w:rPr>
        <w:t> </w:t>
      </w:r>
      <w:r>
        <w:rPr>
          <w:rFonts w:ascii="宋体" w:hAnsi="宋体" w:cs="宋体" w:eastAsia="宋体" w:hint="default"/>
          <w:sz w:val="21"/>
          <w:szCs w:val="21"/>
        </w:rPr>
        <w:t>金额，不产生汇兑差额。</w:t>
      </w:r>
    </w:p>
    <w:p>
      <w:pPr>
        <w:spacing w:line="240" w:lineRule="auto" w:before="1"/>
        <w:rPr>
          <w:rFonts w:ascii="宋体" w:hAnsi="宋体" w:cs="宋体" w:eastAsia="宋体" w:hint="default"/>
          <w:sz w:val="22"/>
          <w:szCs w:val="22"/>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以公允价值计量的外币非货币性项目，采用公允价值确定日的即期汇率折算，折算后的记账本位币与</w:t>
      </w:r>
      <w:r>
        <w:rPr>
          <w:rFonts w:ascii="宋体" w:hAnsi="宋体" w:cs="宋体" w:eastAsia="宋体" w:hint="default"/>
          <w:w w:val="100"/>
          <w:sz w:val="21"/>
          <w:szCs w:val="21"/>
        </w:rPr>
        <w:t> </w:t>
      </w:r>
      <w:r>
        <w:rPr>
          <w:rFonts w:ascii="宋体" w:hAnsi="宋体" w:cs="宋体" w:eastAsia="宋体" w:hint="default"/>
          <w:spacing w:val="-2"/>
          <w:sz w:val="21"/>
          <w:szCs w:val="21"/>
        </w:rPr>
        <w:t>原记账本位币金额的差额，属于可供出售金融资产的外币非货币性项目，其差额计入资本公积；属于以公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允价值计量且其变动计入当期损益的外币非货币性项目，其差额计入当期损益。</w:t>
      </w:r>
    </w:p>
    <w:p>
      <w:pPr>
        <w:spacing w:line="240" w:lineRule="auto" w:before="11"/>
        <w:rPr>
          <w:rFonts w:ascii="宋体" w:hAnsi="宋体" w:cs="宋体" w:eastAsia="宋体" w:hint="default"/>
          <w:sz w:val="21"/>
          <w:szCs w:val="21"/>
        </w:rPr>
      </w:pPr>
    </w:p>
    <w:p>
      <w:pPr>
        <w:spacing w:line="273" w:lineRule="auto" w:before="0"/>
        <w:ind w:left="152" w:right="982" w:firstLine="420"/>
        <w:jc w:val="left"/>
        <w:rPr>
          <w:rFonts w:ascii="宋体" w:hAnsi="宋体" w:cs="宋体" w:eastAsia="宋体" w:hint="default"/>
          <w:sz w:val="21"/>
          <w:szCs w:val="21"/>
        </w:rPr>
      </w:pPr>
      <w:r>
        <w:rPr>
          <w:rFonts w:ascii="宋体" w:hAnsi="宋体" w:cs="宋体" w:eastAsia="宋体" w:hint="default"/>
          <w:sz w:val="21"/>
          <w:szCs w:val="21"/>
        </w:rPr>
        <w:t>境外经营的资产负债表中的资产和负债项目，采用资产负债表日的即期汇率折算，股东权益项目除未</w:t>
      </w:r>
      <w:r>
        <w:rPr>
          <w:rFonts w:ascii="宋体" w:hAnsi="宋体" w:cs="宋体" w:eastAsia="宋体" w:hint="default"/>
          <w:w w:val="100"/>
          <w:sz w:val="21"/>
          <w:szCs w:val="21"/>
        </w:rPr>
        <w:t> </w:t>
      </w:r>
      <w:r>
        <w:rPr>
          <w:rFonts w:ascii="宋体" w:hAnsi="宋体" w:cs="宋体" w:eastAsia="宋体" w:hint="default"/>
          <w:spacing w:val="-2"/>
          <w:sz w:val="21"/>
          <w:szCs w:val="21"/>
        </w:rPr>
        <w:t>分配利润项目外，其他项目采用发生时的即期汇率折算。境外经营的利润表中的收入与费用项目，采用交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易发生日的即期汇率的近似汇率折算。上述折算产生的外币报表折算差额，在股东权益项目下单独列示。</w:t>
      </w:r>
      <w:r>
        <w:rPr>
          <w:rFonts w:ascii="宋体" w:hAnsi="宋体" w:cs="宋体" w:eastAsia="宋体" w:hint="default"/>
          <w:w w:val="100"/>
          <w:sz w:val="21"/>
          <w:szCs w:val="21"/>
        </w:rPr>
        <w:t> </w:t>
      </w:r>
      <w:r>
        <w:rPr>
          <w:rFonts w:ascii="宋体" w:hAnsi="宋体" w:cs="宋体" w:eastAsia="宋体" w:hint="default"/>
          <w:spacing w:val="-5"/>
          <w:sz w:val="21"/>
          <w:szCs w:val="21"/>
        </w:rPr>
        <w:t>实质上构成对境外经营净投资的外币货币性项目，因汇率变动而产生的汇兑差额，在编制合并财务报表时， </w:t>
      </w:r>
      <w:r>
        <w:rPr>
          <w:rFonts w:ascii="宋体" w:hAnsi="宋体" w:cs="宋体" w:eastAsia="宋体" w:hint="default"/>
          <w:spacing w:val="-5"/>
          <w:sz w:val="21"/>
          <w:szCs w:val="21"/>
        </w:rPr>
      </w:r>
      <w:r>
        <w:rPr>
          <w:rFonts w:ascii="宋体" w:hAnsi="宋体" w:cs="宋体" w:eastAsia="宋体" w:hint="default"/>
          <w:spacing w:val="-2"/>
          <w:sz w:val="21"/>
          <w:szCs w:val="21"/>
        </w:rPr>
        <w:t>也作为外币报表折算差额在股东权益项目下单独列示。处置境外经营时，与该境外经营有关的外币报表折</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算差额，按比例转入处置当期损益。外币现金流量以及境外子公司的现金流量采用现金流量发生日的即期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汇率的近似汇率折算。汇率变动对现金的影响额，在现金流量表中单独列示。</w:t>
      </w:r>
    </w:p>
    <w:p>
      <w:pPr>
        <w:spacing w:line="240" w:lineRule="auto" w:before="1"/>
        <w:rPr>
          <w:rFonts w:ascii="宋体" w:hAnsi="宋体" w:cs="宋体" w:eastAsia="宋体" w:hint="default"/>
          <w:sz w:val="22"/>
          <w:szCs w:val="22"/>
        </w:rPr>
      </w:pPr>
    </w:p>
    <w:p>
      <w:pPr>
        <w:tabs>
          <w:tab w:pos="141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（十）</w:t>
        <w:tab/>
        <w:t>金融工具</w:t>
      </w:r>
      <w:r>
        <w:rPr>
          <w:rFonts w:ascii="宋体" w:hAnsi="宋体" w:cs="宋体" w:eastAsia="宋体" w:hint="default"/>
          <w:sz w:val="21"/>
          <w:szCs w:val="21"/>
        </w:rPr>
      </w:r>
    </w:p>
    <w:p>
      <w:pPr>
        <w:spacing w:line="590" w:lineRule="atLeast" w:before="18"/>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5"/>
          <w:w w:val="100"/>
          <w:sz w:val="21"/>
          <w:szCs w:val="21"/>
        </w:rPr>
        <w:t>本公司根据自身业务的特点和风险管理的要求，将金融资产在初始确认时划分为下列四类：（</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）以公</w:t>
      </w:r>
    </w:p>
    <w:p>
      <w:pPr>
        <w:spacing w:line="273" w:lineRule="auto" w:before="21"/>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允价值计量且其变动计入当期损益的金融资产，包括交易性金融资产和指定为以公允价值计量且其变动计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9"/>
          <w:w w:val="100"/>
          <w:sz w:val="21"/>
          <w:szCs w:val="21"/>
        </w:rPr>
        <w:t>入当期损益的金融资产；（</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）持有至到期投资；（</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）应收款项；（</w:t>
      </w:r>
      <w:r>
        <w:rPr>
          <w:rFonts w:ascii="Times New Roman" w:hAnsi="Times New Roman" w:cs="Times New Roman" w:eastAsia="Times New Roman" w:hint="default"/>
          <w:spacing w:val="-9"/>
          <w:w w:val="100"/>
          <w:sz w:val="21"/>
          <w:szCs w:val="21"/>
        </w:rPr>
        <w:t>4</w:t>
      </w:r>
      <w:r>
        <w:rPr>
          <w:rFonts w:ascii="宋体" w:hAnsi="宋体" w:cs="宋体" w:eastAsia="宋体" w:hint="default"/>
          <w:spacing w:val="-9"/>
          <w:w w:val="100"/>
          <w:sz w:val="21"/>
          <w:szCs w:val="21"/>
        </w:rPr>
        <w:t>）可供出售金融资产。</w:t>
      </w:r>
    </w:p>
    <w:p>
      <w:pPr>
        <w:spacing w:line="240" w:lineRule="auto" w:before="8"/>
        <w:rPr>
          <w:rFonts w:ascii="宋体" w:hAnsi="宋体" w:cs="宋体" w:eastAsia="宋体" w:hint="default"/>
          <w:sz w:val="20"/>
          <w:szCs w:val="20"/>
        </w:rPr>
      </w:pP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w w:val="100"/>
          <w:sz w:val="21"/>
          <w:szCs w:val="21"/>
        </w:rPr>
        <w:t>金融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在</w:t>
      </w:r>
      <w:r>
        <w:rPr>
          <w:rFonts w:ascii="宋体" w:hAnsi="宋体" w:cs="宋体" w:eastAsia="宋体" w:hint="default"/>
          <w:w w:val="100"/>
          <w:sz w:val="21"/>
          <w:szCs w:val="21"/>
        </w:rPr>
        <w:t>初</w:t>
      </w:r>
      <w:r>
        <w:rPr>
          <w:rFonts w:ascii="宋体" w:hAnsi="宋体" w:cs="宋体" w:eastAsia="宋体" w:hint="default"/>
          <w:spacing w:val="-3"/>
          <w:w w:val="100"/>
          <w:sz w:val="21"/>
          <w:szCs w:val="21"/>
        </w:rPr>
        <w:t>始</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时</w:t>
      </w:r>
      <w:r>
        <w:rPr>
          <w:rFonts w:ascii="宋体" w:hAnsi="宋体" w:cs="宋体" w:eastAsia="宋体" w:hint="default"/>
          <w:spacing w:val="-3"/>
          <w:w w:val="100"/>
          <w:sz w:val="21"/>
          <w:szCs w:val="21"/>
        </w:rPr>
        <w:t>划</w:t>
      </w:r>
      <w:r>
        <w:rPr>
          <w:rFonts w:ascii="宋体" w:hAnsi="宋体" w:cs="宋体" w:eastAsia="宋体" w:hint="default"/>
          <w:w w:val="100"/>
          <w:sz w:val="21"/>
          <w:szCs w:val="21"/>
        </w:rPr>
        <w:t>分为</w:t>
      </w:r>
      <w:r>
        <w:rPr>
          <w:rFonts w:ascii="宋体" w:hAnsi="宋体" w:cs="宋体" w:eastAsia="宋体" w:hint="default"/>
          <w:spacing w:val="-3"/>
          <w:w w:val="100"/>
          <w:sz w:val="21"/>
          <w:szCs w:val="21"/>
        </w:rPr>
        <w:t>下</w:t>
      </w:r>
      <w:r>
        <w:rPr>
          <w:rFonts w:ascii="宋体" w:hAnsi="宋体" w:cs="宋体" w:eastAsia="宋体" w:hint="default"/>
          <w:w w:val="100"/>
          <w:sz w:val="21"/>
          <w:szCs w:val="21"/>
        </w:rPr>
        <w:t>列</w:t>
      </w:r>
      <w:r>
        <w:rPr>
          <w:rFonts w:ascii="宋体" w:hAnsi="宋体" w:cs="宋体" w:eastAsia="宋体" w:hint="default"/>
          <w:spacing w:val="-3"/>
          <w:w w:val="100"/>
          <w:sz w:val="21"/>
          <w:szCs w:val="21"/>
        </w:rPr>
        <w:t>两</w:t>
      </w:r>
      <w:r>
        <w:rPr>
          <w:rFonts w:ascii="宋体" w:hAnsi="宋体" w:cs="宋体" w:eastAsia="宋体" w:hint="default"/>
          <w:w w:val="100"/>
          <w:sz w:val="21"/>
          <w:szCs w:val="21"/>
        </w:rPr>
        <w:t>类</w:t>
      </w:r>
      <w:r>
        <w:rPr>
          <w:rFonts w:ascii="宋体" w:hAnsi="宋体" w:cs="宋体" w:eastAsia="宋体" w:hint="default"/>
          <w:spacing w:val="-11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以公</w:t>
      </w:r>
      <w:r>
        <w:rPr>
          <w:rFonts w:ascii="宋体" w:hAnsi="宋体" w:cs="宋体" w:eastAsia="宋体" w:hint="default"/>
          <w:w w:val="100"/>
          <w:sz w:val="21"/>
          <w:szCs w:val="21"/>
        </w:rPr>
        <w:t>允价</w:t>
      </w:r>
      <w:r>
        <w:rPr>
          <w:rFonts w:ascii="宋体" w:hAnsi="宋体" w:cs="宋体" w:eastAsia="宋体" w:hint="default"/>
          <w:spacing w:val="-3"/>
          <w:w w:val="100"/>
          <w:sz w:val="21"/>
          <w:szCs w:val="21"/>
        </w:rPr>
        <w:t>值</w:t>
      </w:r>
      <w:r>
        <w:rPr>
          <w:rFonts w:ascii="宋体" w:hAnsi="宋体" w:cs="宋体" w:eastAsia="宋体" w:hint="default"/>
          <w:w w:val="100"/>
          <w:sz w:val="21"/>
          <w:szCs w:val="21"/>
        </w:rPr>
        <w:t>计</w:t>
      </w:r>
      <w:r>
        <w:rPr>
          <w:rFonts w:ascii="宋体" w:hAnsi="宋体" w:cs="宋体" w:eastAsia="宋体" w:hint="default"/>
          <w:spacing w:val="-3"/>
          <w:w w:val="100"/>
          <w:sz w:val="21"/>
          <w:szCs w:val="21"/>
        </w:rPr>
        <w:t>量</w:t>
      </w:r>
      <w:r>
        <w:rPr>
          <w:rFonts w:ascii="宋体" w:hAnsi="宋体" w:cs="宋体" w:eastAsia="宋体" w:hint="default"/>
          <w:w w:val="100"/>
          <w:sz w:val="21"/>
          <w:szCs w:val="21"/>
        </w:rPr>
        <w:t>且</w:t>
      </w:r>
      <w:r>
        <w:rPr>
          <w:rFonts w:ascii="宋体" w:hAnsi="宋体" w:cs="宋体" w:eastAsia="宋体" w:hint="default"/>
          <w:spacing w:val="-3"/>
          <w:w w:val="100"/>
          <w:sz w:val="21"/>
          <w:szCs w:val="21"/>
        </w:rPr>
        <w:t>其</w:t>
      </w:r>
      <w:r>
        <w:rPr>
          <w:rFonts w:ascii="宋体" w:hAnsi="宋体" w:cs="宋体" w:eastAsia="宋体" w:hint="default"/>
          <w:w w:val="100"/>
          <w:sz w:val="21"/>
          <w:szCs w:val="21"/>
        </w:rPr>
        <w:t>变</w:t>
      </w:r>
      <w:r>
        <w:rPr>
          <w:rFonts w:ascii="宋体" w:hAnsi="宋体" w:cs="宋体" w:eastAsia="宋体" w:hint="default"/>
          <w:spacing w:val="-3"/>
          <w:w w:val="100"/>
          <w:sz w:val="21"/>
          <w:szCs w:val="21"/>
        </w:rPr>
        <w:t>动</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当期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spacing w:val="-8"/>
          <w:w w:val="100"/>
          <w:sz w:val="21"/>
          <w:szCs w:val="21"/>
        </w:rPr>
        <w:t>，</w:t>
      </w:r>
      <w:r>
        <w:rPr>
          <w:rFonts w:ascii="宋体" w:hAnsi="宋体" w:cs="宋体" w:eastAsia="宋体" w:hint="default"/>
          <w:w w:val="100"/>
          <w:sz w:val="21"/>
          <w:szCs w:val="21"/>
        </w:rPr>
        <w:t>包</w:t>
      </w:r>
      <w:r>
        <w:rPr>
          <w:rFonts w:ascii="宋体" w:hAnsi="宋体" w:cs="宋体" w:eastAsia="宋体" w:hint="default"/>
          <w:w w:val="100"/>
          <w:sz w:val="21"/>
          <w:szCs w:val="21"/>
        </w:rPr>
        <w:t> 括交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指</w:t>
      </w:r>
      <w:r>
        <w:rPr>
          <w:rFonts w:ascii="宋体" w:hAnsi="宋体" w:cs="宋体" w:eastAsia="宋体" w:hint="default"/>
          <w:spacing w:val="-3"/>
          <w:w w:val="100"/>
          <w:sz w:val="21"/>
          <w:szCs w:val="21"/>
        </w:rPr>
        <w:t>定</w:t>
      </w:r>
      <w:r>
        <w:rPr>
          <w:rFonts w:ascii="宋体" w:hAnsi="宋体" w:cs="宋体" w:eastAsia="宋体" w:hint="default"/>
          <w:w w:val="100"/>
          <w:sz w:val="21"/>
          <w:szCs w:val="21"/>
        </w:rPr>
        <w:t>为以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3"/>
          <w:w w:val="100"/>
          <w:sz w:val="21"/>
          <w:szCs w:val="21"/>
        </w:rPr>
        <w:t>且</w:t>
      </w:r>
      <w:r>
        <w:rPr>
          <w:rFonts w:ascii="宋体" w:hAnsi="宋体" w:cs="宋体" w:eastAsia="宋体" w:hint="default"/>
          <w:w w:val="100"/>
          <w:sz w:val="21"/>
          <w:szCs w:val="21"/>
        </w:rPr>
        <w:t>其</w:t>
      </w:r>
      <w:r>
        <w:rPr>
          <w:rFonts w:ascii="宋体" w:hAnsi="宋体" w:cs="宋体" w:eastAsia="宋体" w:hint="default"/>
          <w:spacing w:val="-3"/>
          <w:w w:val="100"/>
          <w:sz w:val="21"/>
          <w:szCs w:val="21"/>
        </w:rPr>
        <w:t>变</w:t>
      </w:r>
      <w:r>
        <w:rPr>
          <w:rFonts w:ascii="宋体" w:hAnsi="宋体" w:cs="宋体" w:eastAsia="宋体" w:hint="default"/>
          <w:w w:val="100"/>
          <w:sz w:val="21"/>
          <w:szCs w:val="21"/>
        </w:rPr>
        <w:t>动计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当</w:t>
      </w:r>
      <w:r>
        <w:rPr>
          <w:rFonts w:ascii="宋体" w:hAnsi="宋体" w:cs="宋体" w:eastAsia="宋体" w:hint="default"/>
          <w:spacing w:val="-3"/>
          <w:w w:val="100"/>
          <w:sz w:val="21"/>
          <w:szCs w:val="21"/>
        </w:rPr>
        <w:t>期</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p>
    <w:p>
      <w:pPr>
        <w:spacing w:line="240" w:lineRule="auto" w:before="11"/>
        <w:rPr>
          <w:rFonts w:ascii="宋体" w:hAnsi="宋体" w:cs="宋体" w:eastAsia="宋体" w:hint="default"/>
          <w:sz w:val="21"/>
          <w:szCs w:val="21"/>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、金融工具的确认依据和计量方法</w:t>
      </w:r>
    </w:p>
    <w:p>
      <w:pPr>
        <w:spacing w:line="570" w:lineRule="atLeast" w:before="20"/>
        <w:ind w:left="573" w:right="9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）金融工具的确认依据</w:t>
      </w:r>
      <w:r>
        <w:rPr>
          <w:rFonts w:ascii="宋体" w:hAnsi="宋体" w:cs="宋体" w:eastAsia="宋体" w:hint="default"/>
          <w:w w:val="100"/>
          <w:sz w:val="21"/>
          <w:szCs w:val="21"/>
        </w:rPr>
        <w:t> </w:t>
      </w:r>
      <w:r>
        <w:rPr>
          <w:rFonts w:ascii="宋体" w:hAnsi="宋体" w:cs="宋体" w:eastAsia="宋体" w:hint="default"/>
          <w:spacing w:val="-5"/>
          <w:sz w:val="21"/>
          <w:szCs w:val="21"/>
        </w:rPr>
        <w:t>本公司在成为金融工具合同的一方时，确认一项金融资产或金融负债。金融资产满足下列条件之一时，</w:t>
      </w:r>
    </w:p>
    <w:p>
      <w:pPr>
        <w:spacing w:line="264"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本公司对其终止确认：①收取该金融资产现金流量的合同权利终止；②该金融资产已转移，且符合《企业</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会计准则第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金融资产转移》规定的金融资产终止确认条件。金融负债的现时义务全部或部分已经</w:t>
      </w:r>
      <w:r>
        <w:rPr>
          <w:rFonts w:ascii="宋体" w:hAnsi="宋体" w:cs="宋体" w:eastAsia="宋体" w:hint="default"/>
          <w:w w:val="100"/>
          <w:sz w:val="21"/>
          <w:szCs w:val="21"/>
        </w:rPr>
        <w:t> </w:t>
      </w:r>
      <w:r>
        <w:rPr>
          <w:rFonts w:ascii="宋体" w:hAnsi="宋体" w:cs="宋体" w:eastAsia="宋体" w:hint="default"/>
          <w:sz w:val="21"/>
          <w:szCs w:val="21"/>
        </w:rPr>
        <w:t>解除时，本公司终止确认该金融负债或其一部分。</w:t>
      </w:r>
    </w:p>
    <w:p>
      <w:pPr>
        <w:spacing w:line="240" w:lineRule="auto" w:before="9"/>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）金融工具的计量方法</w:t>
      </w:r>
    </w:p>
    <w:p>
      <w:pPr>
        <w:spacing w:line="240" w:lineRule="auto" w:before="12"/>
        <w:rPr>
          <w:rFonts w:ascii="宋体" w:hAnsi="宋体" w:cs="宋体" w:eastAsia="宋体" w:hint="default"/>
          <w:sz w:val="22"/>
          <w:szCs w:val="22"/>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①本公司初始确认金融资产或金融负债，按照公允价值计量（对外销售商品或提供劳务形成的债权通</w:t>
      </w:r>
      <w:r>
        <w:rPr>
          <w:rFonts w:ascii="宋体" w:hAnsi="宋体" w:cs="宋体" w:eastAsia="宋体" w:hint="default"/>
          <w:w w:val="100"/>
          <w:sz w:val="21"/>
          <w:szCs w:val="21"/>
        </w:rPr>
        <w:t> </w:t>
      </w:r>
      <w:r>
        <w:rPr>
          <w:rFonts w:ascii="宋体" w:hAnsi="宋体" w:cs="宋体" w:eastAsia="宋体" w:hint="default"/>
          <w:spacing w:val="-2"/>
          <w:w w:val="100"/>
          <w:sz w:val="21"/>
          <w:szCs w:val="21"/>
        </w:rPr>
        <w:t>常按从购买方应收的合同或协议价款进行计量）。对于以公允价值计量且其变动计入当期损益的金融资产</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或金融负债，相关交易费用直接计入当期损益；对于其他类别的金融资产或金融负债，相关交易费用计入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初始确认金额；</w:t>
      </w:r>
    </w:p>
    <w:p>
      <w:pPr>
        <w:spacing w:line="240" w:lineRule="auto" w:before="1"/>
        <w:rPr>
          <w:rFonts w:ascii="宋体" w:hAnsi="宋体" w:cs="宋体" w:eastAsia="宋体" w:hint="default"/>
          <w:sz w:val="22"/>
          <w:szCs w:val="22"/>
        </w:rPr>
      </w:pPr>
    </w:p>
    <w:p>
      <w:pPr>
        <w:spacing w:line="26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②除下列情况外，本公司按照公允价值对金融资产进行后续计量，且不扣除将来处置该金融资产时可</w:t>
      </w:r>
      <w:r>
        <w:rPr>
          <w:rFonts w:ascii="宋体" w:hAnsi="宋体" w:cs="宋体" w:eastAsia="宋体" w:hint="default"/>
          <w:w w:val="100"/>
          <w:sz w:val="21"/>
          <w:szCs w:val="21"/>
        </w:rPr>
        <w:t> </w:t>
      </w:r>
      <w:r>
        <w:rPr>
          <w:rFonts w:ascii="宋体" w:hAnsi="宋体" w:cs="宋体" w:eastAsia="宋体" w:hint="default"/>
          <w:spacing w:val="-4"/>
          <w:sz w:val="21"/>
          <w:szCs w:val="21"/>
        </w:rPr>
        <w:t>能发生的交易费用：</w:t>
      </w:r>
      <w:r>
        <w:rPr>
          <w:rFonts w:ascii="Times New Roman" w:hAnsi="Times New Roman" w:cs="Times New Roman" w:eastAsia="Times New Roman" w:hint="default"/>
          <w:spacing w:val="-4"/>
          <w:sz w:val="21"/>
          <w:szCs w:val="21"/>
        </w:rPr>
        <w:t>A</w:t>
      </w:r>
      <w:r>
        <w:rPr>
          <w:rFonts w:ascii="宋体" w:hAnsi="宋体" w:cs="宋体" w:eastAsia="宋体" w:hint="default"/>
          <w:spacing w:val="-4"/>
          <w:sz w:val="21"/>
          <w:szCs w:val="21"/>
        </w:rPr>
        <w:t>、应收款项和持有至到期投资，采用实际利率法按摊余成本计量；</w:t>
      </w: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、在活跃市场中</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没有报价且其公允价值不能可靠计量的权益工具投资，以及与该权益工具挂钩并须通过交付该权益工具结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算的衍生金融资产，按成本计量；</w:t>
      </w:r>
    </w:p>
    <w:p>
      <w:pPr>
        <w:spacing w:after="0" w:line="266" w:lineRule="auto"/>
        <w:jc w:val="both"/>
        <w:rPr>
          <w:rFonts w:ascii="宋体" w:hAnsi="宋体" w:cs="宋体" w:eastAsia="宋体" w:hint="default"/>
          <w:sz w:val="21"/>
          <w:szCs w:val="21"/>
        </w:rPr>
        <w:sectPr>
          <w:pgSz w:w="11910" w:h="16840"/>
          <w:pgMar w:header="762" w:footer="1258" w:top="1060" w:bottom="1440" w:left="9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681376" type="#_x0000_t75" stroked="false">
            <v:imagedata r:id="rId6" o:title=""/>
          </v:shape>
        </w:pict>
      </w:r>
    </w:p>
    <w:p>
      <w:pPr>
        <w:spacing w:line="261" w:lineRule="auto" w:before="36"/>
        <w:ind w:left="212" w:right="109" w:firstLine="420"/>
        <w:jc w:val="left"/>
        <w:rPr>
          <w:rFonts w:ascii="宋体" w:hAnsi="宋体" w:cs="宋体" w:eastAsia="宋体" w:hint="default"/>
          <w:sz w:val="21"/>
          <w:szCs w:val="21"/>
        </w:rPr>
      </w:pPr>
      <w:r>
        <w:rPr>
          <w:rFonts w:ascii="宋体" w:hAnsi="宋体" w:cs="宋体" w:eastAsia="宋体" w:hint="default"/>
          <w:sz w:val="21"/>
          <w:szCs w:val="21"/>
        </w:rPr>
        <w:t>除下列情况外，本公司采用实际利率法，按摊余成本对金融负债进行后续计量：</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w:t>
      </w:r>
      <w:r>
        <w:rPr>
          <w:rFonts w:ascii="宋体" w:hAnsi="宋体" w:cs="宋体" w:eastAsia="宋体" w:hint="default"/>
          <w:w w:val="100"/>
          <w:sz w:val="21"/>
          <w:szCs w:val="21"/>
        </w:rPr>
        <w:t> </w:t>
      </w:r>
      <w:r>
        <w:rPr>
          <w:rFonts w:ascii="宋体" w:hAnsi="宋体" w:cs="宋体" w:eastAsia="宋体" w:hint="default"/>
          <w:spacing w:val="-5"/>
          <w:sz w:val="21"/>
          <w:szCs w:val="21"/>
        </w:rPr>
        <w:t>且其变动计入当期损益的金融负债，按公允价值计量，且不扣除将来结清金融负债时可能发生的交易费用； </w:t>
      </w:r>
      <w:r>
        <w:rPr>
          <w:rFonts w:ascii="宋体" w:hAnsi="宋体" w:cs="宋体" w:eastAsia="宋体" w:hint="default"/>
          <w:spacing w:val="-5"/>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、与在活跃市场中没有报价、公允价值不能可靠计量的权益工具挂钩并须通过交付该权益工具结算的衍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生金融负债，按照成本计量；</w:t>
      </w:r>
      <w:r>
        <w:rPr>
          <w:rFonts w:ascii="Times New Roman" w:hAnsi="Times New Roman" w:cs="Times New Roman" w:eastAsia="Times New Roman" w:hint="default"/>
          <w:sz w:val="21"/>
          <w:szCs w:val="21"/>
        </w:rPr>
        <w:t>C</w:t>
      </w:r>
      <w:r>
        <w:rPr>
          <w:rFonts w:ascii="宋体" w:hAnsi="宋体" w:cs="宋体" w:eastAsia="宋体" w:hint="default"/>
          <w:sz w:val="21"/>
          <w:szCs w:val="21"/>
        </w:rPr>
        <w:t>、不属于指定为以公允价值计量且其变动计入当期损益的金额负债的财务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担保合同，在初始确认后按照下列两项金额之中的较高者进行后续计量：</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、按照《企业会计准则第</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13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w:t>
      </w:r>
    </w:p>
    <w:p>
      <w:pPr>
        <w:spacing w:line="256" w:lineRule="auto" w:before="0"/>
        <w:ind w:left="212" w:right="1128"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或有事项》确定的金额；</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、初始确认金额扣除按照《企业会计准则第</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14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收入》的原则确定的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累计摊销额后的余额；</w:t>
      </w:r>
    </w:p>
    <w:p>
      <w:pPr>
        <w:spacing w:line="240" w:lineRule="auto" w:before="2"/>
        <w:rPr>
          <w:rFonts w:ascii="宋体" w:hAnsi="宋体" w:cs="宋体" w:eastAsia="宋体" w:hint="default"/>
          <w:sz w:val="23"/>
          <w:szCs w:val="23"/>
        </w:rPr>
      </w:pPr>
    </w:p>
    <w:p>
      <w:pPr>
        <w:spacing w:line="261" w:lineRule="auto" w:before="0"/>
        <w:ind w:left="212" w:right="1126" w:firstLine="420"/>
        <w:jc w:val="both"/>
        <w:rPr>
          <w:rFonts w:ascii="宋体" w:hAnsi="宋体" w:cs="宋体" w:eastAsia="宋体" w:hint="default"/>
          <w:sz w:val="21"/>
          <w:szCs w:val="21"/>
        </w:rPr>
      </w:pPr>
      <w:r>
        <w:rPr>
          <w:rFonts w:ascii="宋体" w:hAnsi="宋体" w:cs="宋体" w:eastAsia="宋体" w:hint="default"/>
          <w:spacing w:val="-1"/>
          <w:sz w:val="21"/>
          <w:szCs w:val="21"/>
        </w:rPr>
        <w:t>③金融工具公允价值变动形成的利得或损失的处理如下：</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、以公允价值计量且其变动计入当期损益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的金融资产或金融负债公允价值变动形成的利得或损失，计入当期损益；</w:t>
      </w:r>
      <w:r>
        <w:rPr>
          <w:rFonts w:ascii="Times New Roman" w:hAnsi="Times New Roman" w:cs="Times New Roman" w:eastAsia="Times New Roman" w:hint="default"/>
          <w:sz w:val="21"/>
          <w:szCs w:val="21"/>
        </w:rPr>
        <w:t>B</w:t>
      </w:r>
      <w:r>
        <w:rPr>
          <w:rFonts w:ascii="宋体" w:hAnsi="宋体" w:cs="宋体" w:eastAsia="宋体" w:hint="default"/>
          <w:sz w:val="21"/>
          <w:szCs w:val="21"/>
        </w:rPr>
        <w:t>、可供出售金融资产公允价值</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变动形成的利得或损失，除减值损失和外币货币性金融资产形成的汇兑差额外，直接计入所有者权益，在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该金融资产终止确认时转出，计入当期损益；</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、外币货币性金融资产形成的汇兑差额，计入当期损益。</w:t>
      </w:r>
    </w:p>
    <w:p>
      <w:pPr>
        <w:spacing w:line="592" w:lineRule="exact" w:before="51"/>
        <w:ind w:left="6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、金融资产减值测试方法和减值准备计提方法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本公司期末对以公允价值计量且其变动计入当期损益的金融资产以外的金融资产的账面价值进行检</w:t>
      </w:r>
    </w:p>
    <w:p>
      <w:pPr>
        <w:spacing w:line="223" w:lineRule="exact" w:before="0"/>
        <w:ind w:left="212" w:right="0" w:firstLine="0"/>
        <w:jc w:val="both"/>
        <w:rPr>
          <w:rFonts w:ascii="宋体" w:hAnsi="宋体" w:cs="宋体" w:eastAsia="宋体" w:hint="default"/>
          <w:sz w:val="21"/>
          <w:szCs w:val="21"/>
        </w:rPr>
      </w:pPr>
      <w:r>
        <w:rPr>
          <w:rFonts w:ascii="宋体" w:hAnsi="宋体" w:cs="宋体" w:eastAsia="宋体" w:hint="default"/>
          <w:sz w:val="21"/>
          <w:szCs w:val="21"/>
        </w:rPr>
        <w:t>查，有客观证据表明该金融资产发生减值的，计提减值准备。</w:t>
      </w:r>
    </w:p>
    <w:p>
      <w:pPr>
        <w:spacing w:line="240" w:lineRule="auto" w:before="4"/>
        <w:rPr>
          <w:rFonts w:ascii="宋体" w:hAnsi="宋体" w:cs="宋体" w:eastAsia="宋体" w:hint="default"/>
          <w:sz w:val="24"/>
          <w:szCs w:val="24"/>
        </w:rPr>
      </w:pPr>
    </w:p>
    <w:p>
      <w:pPr>
        <w:spacing w:before="0"/>
        <w:ind w:left="633" w:right="109" w:firstLine="0"/>
        <w:jc w:val="left"/>
        <w:rPr>
          <w:rFonts w:ascii="宋体" w:hAnsi="宋体" w:cs="宋体" w:eastAsia="宋体" w:hint="default"/>
          <w:sz w:val="21"/>
          <w:szCs w:val="21"/>
        </w:rPr>
      </w:pPr>
      <w:r>
        <w:rPr>
          <w:rFonts w:ascii="宋体" w:hAnsi="宋体" w:cs="宋体" w:eastAsia="宋体" w:hint="default"/>
          <w:spacing w:val="2"/>
          <w:sz w:val="21"/>
          <w:szCs w:val="21"/>
        </w:rPr>
        <w:t>以摊余成本计量的金融资产发生减值时，本公司将该金融资产的账面价值减记至预计未来现金流量</w:t>
      </w:r>
    </w:p>
    <w:p>
      <w:pPr>
        <w:spacing w:line="273" w:lineRule="auto" w:before="37"/>
        <w:ind w:left="212" w:right="1126" w:firstLine="0"/>
        <w:jc w:val="both"/>
        <w:rPr>
          <w:rFonts w:ascii="宋体" w:hAnsi="宋体" w:cs="宋体" w:eastAsia="宋体" w:hint="default"/>
          <w:sz w:val="21"/>
          <w:szCs w:val="21"/>
        </w:rPr>
      </w:pPr>
      <w:r>
        <w:rPr>
          <w:rFonts w:ascii="宋体" w:hAnsi="宋体" w:cs="宋体" w:eastAsia="宋体" w:hint="default"/>
          <w:spacing w:val="-2"/>
          <w:sz w:val="21"/>
          <w:szCs w:val="21"/>
        </w:rPr>
        <w:t>（不包括尚未发生的未来信用损失）现值，减记的金额确认为资产减值损失，计入当期损益。以摊余成本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计量的金融资产确认减值损失后，如有客观证据表明该金融资产价值已恢复，且客观上与确认该损失后发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生的事项有关，本公司对原确认的损失予以转回，计入当期损益。但是，转回后的账面价值不超过假定不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计提减值准备情况下该金融资产在转回日的摊余成本。</w:t>
      </w:r>
    </w:p>
    <w:p>
      <w:pPr>
        <w:spacing w:line="240" w:lineRule="auto" w:before="12"/>
        <w:rPr>
          <w:rFonts w:ascii="宋体" w:hAnsi="宋体" w:cs="宋体" w:eastAsia="宋体" w:hint="default"/>
          <w:sz w:val="21"/>
          <w:szCs w:val="21"/>
        </w:rPr>
      </w:pPr>
    </w:p>
    <w:p>
      <w:pPr>
        <w:spacing w:line="273" w:lineRule="auto" w:before="0"/>
        <w:ind w:left="212" w:right="109" w:firstLine="420"/>
        <w:jc w:val="left"/>
        <w:rPr>
          <w:rFonts w:ascii="宋体" w:hAnsi="宋体" w:cs="宋体" w:eastAsia="宋体" w:hint="default"/>
          <w:sz w:val="21"/>
          <w:szCs w:val="21"/>
        </w:rPr>
      </w:pPr>
      <w:r>
        <w:rPr>
          <w:rFonts w:ascii="宋体" w:hAnsi="宋体" w:cs="宋体" w:eastAsia="宋体" w:hint="default"/>
          <w:spacing w:val="-2"/>
          <w:sz w:val="21"/>
          <w:szCs w:val="21"/>
        </w:rPr>
        <w:t>可供出售金融资产发生减值时，本公司对原直接计入所有者权益的因公允价值下降形成的累计损失予</w:t>
      </w:r>
      <w:r>
        <w:rPr>
          <w:rFonts w:ascii="宋体" w:hAnsi="宋体" w:cs="宋体" w:eastAsia="宋体" w:hint="default"/>
          <w:w w:val="100"/>
          <w:sz w:val="21"/>
          <w:szCs w:val="21"/>
        </w:rPr>
        <w:t> </w:t>
      </w:r>
      <w:r>
        <w:rPr>
          <w:rFonts w:ascii="宋体" w:hAnsi="宋体" w:cs="宋体" w:eastAsia="宋体" w:hint="default"/>
          <w:sz w:val="21"/>
          <w:szCs w:val="21"/>
        </w:rPr>
        <w:t>以转出，计入当期损益。</w:t>
      </w:r>
    </w:p>
    <w:p>
      <w:pPr>
        <w:spacing w:line="240" w:lineRule="auto" w:before="1"/>
        <w:rPr>
          <w:rFonts w:ascii="宋体" w:hAnsi="宋体" w:cs="宋体" w:eastAsia="宋体" w:hint="default"/>
          <w:sz w:val="22"/>
          <w:szCs w:val="22"/>
        </w:rPr>
      </w:pPr>
    </w:p>
    <w:p>
      <w:pPr>
        <w:spacing w:line="273" w:lineRule="auto" w:before="0"/>
        <w:ind w:left="212" w:right="109" w:firstLine="420"/>
        <w:jc w:val="left"/>
        <w:rPr>
          <w:rFonts w:ascii="宋体" w:hAnsi="宋体" w:cs="宋体" w:eastAsia="宋体" w:hint="default"/>
          <w:sz w:val="21"/>
          <w:szCs w:val="21"/>
        </w:rPr>
      </w:pPr>
      <w:r>
        <w:rPr>
          <w:rFonts w:ascii="宋体" w:hAnsi="宋体" w:cs="宋体" w:eastAsia="宋体" w:hint="default"/>
          <w:sz w:val="21"/>
          <w:szCs w:val="21"/>
        </w:rPr>
        <w:t>对已确认减值损失的可供出售债务工具投资，在期后公允价值上升且客观上与确认原减值损失确认后</w:t>
      </w:r>
      <w:r>
        <w:rPr>
          <w:rFonts w:ascii="宋体" w:hAnsi="宋体" w:cs="宋体" w:eastAsia="宋体" w:hint="default"/>
          <w:w w:val="100"/>
          <w:sz w:val="21"/>
          <w:szCs w:val="21"/>
        </w:rPr>
        <w:t> </w:t>
      </w:r>
      <w:r>
        <w:rPr>
          <w:rFonts w:ascii="宋体" w:hAnsi="宋体" w:cs="宋体" w:eastAsia="宋体" w:hint="default"/>
          <w:sz w:val="21"/>
          <w:szCs w:val="21"/>
        </w:rPr>
        <w:t>发生的事项有关的，原确认的减值损失予以转回，计入当期损益。对已确认减值损失的可供出售权益工具</w:t>
      </w:r>
      <w:r>
        <w:rPr>
          <w:rFonts w:ascii="宋体" w:hAnsi="宋体" w:cs="宋体" w:eastAsia="宋体" w:hint="default"/>
          <w:w w:val="100"/>
          <w:sz w:val="21"/>
          <w:szCs w:val="21"/>
        </w:rPr>
        <w:t> </w:t>
      </w:r>
      <w:r>
        <w:rPr>
          <w:rFonts w:ascii="宋体" w:hAnsi="宋体" w:cs="宋体" w:eastAsia="宋体" w:hint="default"/>
          <w:sz w:val="21"/>
          <w:szCs w:val="21"/>
        </w:rPr>
        <w:t>投资，在期后公允价值上升且客观上与确认原减值损失确认后发生的事项有关的，原确认的减值损失予以</w:t>
      </w:r>
      <w:r>
        <w:rPr>
          <w:rFonts w:ascii="宋体" w:hAnsi="宋体" w:cs="宋体" w:eastAsia="宋体" w:hint="default"/>
          <w:w w:val="100"/>
          <w:sz w:val="21"/>
          <w:szCs w:val="21"/>
        </w:rPr>
        <w:t> </w:t>
      </w:r>
      <w:r>
        <w:rPr>
          <w:rFonts w:ascii="宋体" w:hAnsi="宋体" w:cs="宋体" w:eastAsia="宋体" w:hint="default"/>
          <w:spacing w:val="-5"/>
          <w:sz w:val="21"/>
          <w:szCs w:val="21"/>
        </w:rPr>
        <w:t>转回，计入股东权益。在活跃市场中没有报价且其公允价值不能可靠计量的权益工具投资发生的减值损失，</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不予转回。</w:t>
      </w:r>
    </w:p>
    <w:p>
      <w:pPr>
        <w:spacing w:line="240" w:lineRule="auto" w:before="1"/>
        <w:rPr>
          <w:rFonts w:ascii="宋体" w:hAnsi="宋体" w:cs="宋体" w:eastAsia="宋体" w:hint="default"/>
          <w:sz w:val="22"/>
          <w:szCs w:val="22"/>
        </w:rPr>
      </w:pPr>
    </w:p>
    <w:p>
      <w:pPr>
        <w:tabs>
          <w:tab w:pos="1893" w:val="left" w:leader="none"/>
        </w:tabs>
        <w:spacing w:before="0"/>
        <w:ind w:left="635" w:right="109" w:firstLine="0"/>
        <w:jc w:val="left"/>
        <w:rPr>
          <w:rFonts w:ascii="宋体" w:hAnsi="宋体" w:cs="宋体" w:eastAsia="宋体" w:hint="default"/>
          <w:sz w:val="21"/>
          <w:szCs w:val="21"/>
        </w:rPr>
      </w:pPr>
      <w:r>
        <w:rPr>
          <w:rFonts w:ascii="宋体" w:hAnsi="宋体" w:cs="宋体" w:eastAsia="宋体" w:hint="default"/>
          <w:b/>
          <w:bCs/>
          <w:sz w:val="21"/>
          <w:szCs w:val="21"/>
        </w:rPr>
        <w:t>（十一）</w:t>
        <w:tab/>
        <w:t>应收款项</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0"/>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1"/>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628"/>
        <w:gridCol w:w="7228"/>
      </w:tblGrid>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单项金额重大的判断依据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或金额标准</w:t>
            </w:r>
          </w:p>
        </w:tc>
        <w:tc>
          <w:tcPr>
            <w:tcW w:w="7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应收款项金额</w:t>
            </w:r>
            <w:r>
              <w:rPr>
                <w:rFonts w:ascii="Times New Roman" w:hAnsi="Times New Roman" w:cs="Times New Roman" w:eastAsia="Times New Roman" w:hint="default"/>
                <w:sz w:val="21"/>
                <w:szCs w:val="21"/>
              </w:rPr>
              <w:t>100</w:t>
            </w:r>
            <w:r>
              <w:rPr>
                <w:rFonts w:ascii="宋体" w:hAnsi="宋体" w:cs="宋体" w:eastAsia="宋体" w:hint="default"/>
                <w:sz w:val="21"/>
                <w:szCs w:val="21"/>
              </w:rPr>
              <w:t>万元以上（含）。</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坏账准备的计提方法</w:t>
            </w:r>
          </w:p>
        </w:tc>
        <w:tc>
          <w:tcPr>
            <w:tcW w:w="72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7"/>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对于单项金额重大的应收款项单独进行减值测试，有客观证据表明发生了减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值，根据其未来现金流量现值低于其账面价值的差额计提坏账准备。</w:t>
            </w:r>
          </w:p>
        </w:tc>
      </w:tr>
    </w:tbl>
    <w:p>
      <w:pPr>
        <w:spacing w:line="240" w:lineRule="auto" w:before="10"/>
        <w:rPr>
          <w:rFonts w:ascii="宋体" w:hAnsi="宋体" w:cs="宋体" w:eastAsia="宋体" w:hint="default"/>
          <w:sz w:val="17"/>
          <w:szCs w:val="17"/>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）按组合计提坏账准备的应收款项</w:t>
      </w: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628"/>
        <w:gridCol w:w="2912"/>
        <w:gridCol w:w="4316"/>
      </w:tblGrid>
      <w:tr>
        <w:trPr>
          <w:trHeight w:val="46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组合类型</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bl>
    <w:p>
      <w:pPr>
        <w:spacing w:after="0" w:line="240" w:lineRule="auto"/>
        <w:jc w:val="left"/>
        <w:rPr>
          <w:rFonts w:ascii="宋体" w:hAnsi="宋体" w:cs="宋体" w:eastAsia="宋体" w:hint="default"/>
          <w:sz w:val="21"/>
          <w:szCs w:val="21"/>
        </w:rPr>
        <w:sectPr>
          <w:footerReference w:type="default" r:id="rId34"/>
          <w:pgSz w:w="11910" w:h="16840"/>
          <w:pgMar w:footer="999" w:header="762" w:top="1060" w:bottom="1180" w:left="920" w:right="0"/>
          <w:pgNumType w:start="61"/>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936" type="#_x0000_t75" stroked="false">
            <v:imagedata r:id="rId6" o:title=""/>
          </v:shape>
        </w:pict>
      </w:r>
    </w:p>
    <w:tbl>
      <w:tblPr>
        <w:tblW w:w="0" w:type="auto"/>
        <w:jc w:val="left"/>
        <w:tblInd w:w="100" w:type="dxa"/>
        <w:tblLayout w:type="fixed"/>
        <w:tblCellMar>
          <w:top w:w="0" w:type="dxa"/>
          <w:left w:w="0" w:type="dxa"/>
          <w:bottom w:w="0" w:type="dxa"/>
          <w:right w:w="0" w:type="dxa"/>
        </w:tblCellMar>
        <w:tblLook w:val="01E0"/>
      </w:tblPr>
      <w:tblGrid>
        <w:gridCol w:w="2628"/>
        <w:gridCol w:w="2912"/>
        <w:gridCol w:w="4316"/>
      </w:tblGrid>
      <w:tr>
        <w:trPr>
          <w:trHeight w:val="46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账龄情况</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0"/>
        <w:rPr>
          <w:rFonts w:ascii="宋体" w:hAnsi="宋体" w:cs="宋体" w:eastAsia="宋体" w:hint="default"/>
          <w:sz w:val="17"/>
          <w:szCs w:val="17"/>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）组合中，采用账龄分析法计提坏账准备的：</w:t>
      </w:r>
    </w:p>
    <w:p>
      <w:pPr>
        <w:spacing w:line="240" w:lineRule="auto" w:before="1"/>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527"/>
        <w:gridCol w:w="3029"/>
        <w:gridCol w:w="3301"/>
      </w:tblGrid>
      <w:tr>
        <w:trPr>
          <w:trHeight w:val="42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2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年，以下同）</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1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w w:val="100"/>
                <w:sz w:val="21"/>
              </w:rPr>
              <w:t>6</w:t>
            </w:r>
          </w:p>
        </w:tc>
      </w:tr>
      <w:tr>
        <w:trPr>
          <w:trHeight w:val="4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Times New Roman" w:hAnsi="Times New Roman" w:cs="Times New Roman" w:eastAsia="Times New Roman" w:hint="default"/>
                <w:sz w:val="21"/>
                <w:szCs w:val="21"/>
              </w:rPr>
            </w:pPr>
            <w:r>
              <w:rPr>
                <w:rFonts w:ascii="Times New Roman"/>
                <w:sz w:val="21"/>
              </w:rPr>
              <w:t>12</w:t>
            </w:r>
          </w:p>
        </w:tc>
      </w:tr>
      <w:tr>
        <w:trPr>
          <w:trHeight w:val="43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Times New Roman" w:hAnsi="Times New Roman" w:cs="Times New Roman" w:eastAsia="Times New Roman" w:hint="default"/>
                <w:sz w:val="21"/>
                <w:szCs w:val="21"/>
              </w:rPr>
            </w:pPr>
            <w:r>
              <w:rPr>
                <w:rFonts w:ascii="Times New Roman"/>
                <w:sz w:val="21"/>
              </w:rPr>
              <w:t>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24</w:t>
            </w:r>
          </w:p>
        </w:tc>
      </w:tr>
      <w:tr>
        <w:trPr>
          <w:trHeight w:val="43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Times New Roman" w:hAnsi="Times New Roman" w:cs="Times New Roman" w:eastAsia="Times New Roman" w:hint="default"/>
                <w:sz w:val="21"/>
                <w:szCs w:val="21"/>
              </w:rPr>
            </w:pPr>
            <w:r>
              <w:rPr>
                <w:rFonts w:ascii="Times New Roman"/>
                <w:sz w:val="21"/>
              </w:rPr>
              <w:t>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48</w:t>
            </w:r>
          </w:p>
        </w:tc>
      </w:tr>
      <w:tr>
        <w:trPr>
          <w:trHeight w:val="42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0"/>
        <w:rPr>
          <w:rFonts w:ascii="宋体" w:hAnsi="宋体" w:cs="宋体" w:eastAsia="宋体" w:hint="default"/>
          <w:sz w:val="17"/>
          <w:szCs w:val="17"/>
        </w:rPr>
      </w:pPr>
    </w:p>
    <w:p>
      <w:pPr>
        <w:spacing w:line="256" w:lineRule="auto"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）北京同方微电子有限公司由于其债务单位实际财务状况和现金流量情况的不同，根据其董事会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决议，坏账准备计提比率如下：</w:t>
      </w:r>
    </w:p>
    <w:p>
      <w:pPr>
        <w:spacing w:line="240" w:lineRule="auto" w:before="2"/>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42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2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年，以下同）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w w:val="100"/>
                <w:sz w:val="21"/>
              </w:rPr>
              <w:t>1</w:t>
            </w:r>
          </w:p>
        </w:tc>
      </w:tr>
      <w:tr>
        <w:trPr>
          <w:trHeight w:val="41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w w:val="100"/>
                <w:sz w:val="21"/>
              </w:rPr>
              <w:t>5</w:t>
            </w:r>
          </w:p>
        </w:tc>
      </w:tr>
      <w:tr>
        <w:trPr>
          <w:trHeight w:val="42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15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15</w:t>
            </w:r>
          </w:p>
        </w:tc>
      </w:tr>
      <w:tr>
        <w:trPr>
          <w:trHeight w:val="43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21"/>
                <w:szCs w:val="21"/>
              </w:rPr>
            </w:pPr>
            <w:r>
              <w:rPr>
                <w:rFonts w:ascii="Times New Roman"/>
                <w:sz w:val="21"/>
              </w:rPr>
              <w:t>30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21"/>
                <w:szCs w:val="21"/>
              </w:rPr>
            </w:pPr>
            <w:r>
              <w:rPr>
                <w:rFonts w:ascii="Times New Roman"/>
                <w:sz w:val="21"/>
              </w:rPr>
              <w:t>30</w:t>
            </w:r>
          </w:p>
        </w:tc>
      </w:tr>
      <w:tr>
        <w:trPr>
          <w:trHeight w:val="43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50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z w:val="21"/>
              </w:rPr>
              <w:t>50</w:t>
            </w:r>
          </w:p>
        </w:tc>
      </w:tr>
      <w:tr>
        <w:trPr>
          <w:trHeight w:val="4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100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0"/>
        <w:rPr>
          <w:rFonts w:ascii="宋体" w:hAnsi="宋体" w:cs="宋体" w:eastAsia="宋体" w:hint="default"/>
          <w:sz w:val="17"/>
          <w:szCs w:val="17"/>
        </w:rPr>
      </w:pPr>
    </w:p>
    <w:p>
      <w:pPr>
        <w:spacing w:line="256" w:lineRule="auto"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）深圳市国微电子股份有限公司由于其债务单位实际财务状况和现金流量情况的不同，根据其董</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事会决议，坏账准备计提比率如下：</w:t>
      </w:r>
    </w:p>
    <w:p>
      <w:pPr>
        <w:spacing w:line="240" w:lineRule="auto" w:before="1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46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6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年，以下同）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100"/>
                <w:sz w:val="21"/>
              </w:rPr>
              <w:t>5</w:t>
            </w:r>
          </w:p>
        </w:tc>
      </w:tr>
      <w:tr>
        <w:trPr>
          <w:trHeight w:val="46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10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10</w:t>
            </w:r>
          </w:p>
        </w:tc>
      </w:tr>
      <w:tr>
        <w:trPr>
          <w:trHeight w:val="46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20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w:t>
            </w:r>
          </w:p>
        </w:tc>
      </w:tr>
      <w:tr>
        <w:trPr>
          <w:trHeight w:val="46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30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30</w:t>
            </w:r>
          </w:p>
        </w:tc>
      </w:tr>
      <w:tr>
        <w:trPr>
          <w:trHeight w:val="46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50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50</w:t>
            </w:r>
          </w:p>
        </w:tc>
      </w:tr>
      <w:tr>
        <w:trPr>
          <w:trHeight w:val="46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100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0"/>
        <w:rPr>
          <w:rFonts w:ascii="宋体" w:hAnsi="宋体" w:cs="宋体" w:eastAsia="宋体" w:hint="default"/>
          <w:sz w:val="17"/>
          <w:szCs w:val="17"/>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）单项金额虽不重大但单项计提坏账准备的应收款项：</w:t>
      </w:r>
    </w:p>
    <w:p>
      <w:pPr>
        <w:spacing w:after="0"/>
        <w:jc w:val="left"/>
        <w:rPr>
          <w:rFonts w:ascii="宋体" w:hAnsi="宋体" w:cs="宋体" w:eastAsia="宋体" w:hint="default"/>
          <w:sz w:val="21"/>
          <w:szCs w:val="21"/>
        </w:rPr>
        <w:sectPr>
          <w:pgSz w:w="11910" w:h="16840"/>
          <w:pgMar w:header="762" w:footer="999" w:top="1060" w:bottom="118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457"/>
        <w:gridCol w:w="6399"/>
      </w:tblGrid>
      <w:tr>
        <w:trPr>
          <w:trHeight w:val="447"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根据款项性质或者有客观表明发生了减值</w:t>
            </w:r>
          </w:p>
        </w:tc>
      </w:tr>
      <w:tr>
        <w:trPr>
          <w:trHeight w:val="71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4"/>
              <w:jc w:val="left"/>
              <w:rPr>
                <w:rFonts w:ascii="宋体" w:hAnsi="宋体" w:cs="宋体" w:eastAsia="宋体" w:hint="default"/>
                <w:sz w:val="21"/>
                <w:szCs w:val="21"/>
              </w:rPr>
            </w:pPr>
            <w:r>
              <w:rPr>
                <w:rFonts w:ascii="宋体" w:hAnsi="宋体" w:cs="宋体" w:eastAsia="宋体" w:hint="default"/>
                <w:sz w:val="21"/>
                <w:szCs w:val="21"/>
              </w:rPr>
              <w:t>有客观证据表明发生了减值，根据其未来现金流量现值低于其账面</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价值的差额计提坏账准备。</w:t>
            </w:r>
          </w:p>
        </w:tc>
      </w:tr>
    </w:tbl>
    <w:p>
      <w:pPr>
        <w:spacing w:line="240" w:lineRule="auto" w:before="10"/>
        <w:rPr>
          <w:rFonts w:ascii="宋体" w:hAnsi="宋体" w:cs="宋体" w:eastAsia="宋体" w:hint="default"/>
          <w:sz w:val="17"/>
          <w:szCs w:val="17"/>
        </w:rPr>
      </w:pPr>
    </w:p>
    <w:p>
      <w:pPr>
        <w:tabs>
          <w:tab w:pos="1893" w:val="left" w:leader="none"/>
        </w:tabs>
        <w:spacing w:before="36"/>
        <w:ind w:left="635" w:right="109" w:firstLine="0"/>
        <w:jc w:val="left"/>
        <w:rPr>
          <w:rFonts w:ascii="宋体" w:hAnsi="宋体" w:cs="宋体" w:eastAsia="宋体" w:hint="default"/>
          <w:sz w:val="21"/>
          <w:szCs w:val="21"/>
        </w:rPr>
      </w:pPr>
      <w:r>
        <w:rPr>
          <w:rFonts w:ascii="宋体" w:hAnsi="宋体" w:cs="宋体" w:eastAsia="宋体" w:hint="default"/>
          <w:b/>
          <w:bCs/>
          <w:sz w:val="21"/>
          <w:szCs w:val="21"/>
        </w:rPr>
        <w:t>（十二）</w:t>
        <w:tab/>
        <w:t>存货</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before="0"/>
        <w:ind w:left="6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、存货主要包括原材料、在产品、产成品、库存商品、委托加工物资、低值易耗品等。</w:t>
      </w:r>
    </w:p>
    <w:p>
      <w:pPr>
        <w:spacing w:line="240" w:lineRule="auto" w:before="12"/>
        <w:rPr>
          <w:rFonts w:ascii="宋体" w:hAnsi="宋体" w:cs="宋体" w:eastAsia="宋体" w:hint="default"/>
          <w:sz w:val="22"/>
          <w:szCs w:val="22"/>
        </w:rPr>
      </w:pPr>
    </w:p>
    <w:p>
      <w:pPr>
        <w:spacing w:line="256" w:lineRule="auto" w:before="0"/>
        <w:ind w:left="2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、存货计量：取得时以实际成本计价。存货成本包括采购成本、加工成本和其他成本。应计入存货</w:t>
      </w:r>
      <w:r>
        <w:rPr>
          <w:rFonts w:ascii="宋体" w:hAnsi="宋体" w:cs="宋体" w:eastAsia="宋体" w:hint="default"/>
          <w:w w:val="100"/>
          <w:sz w:val="21"/>
          <w:szCs w:val="21"/>
        </w:rPr>
        <w:t> </w:t>
      </w:r>
      <w:r>
        <w:rPr>
          <w:rFonts w:ascii="宋体" w:hAnsi="宋体" w:cs="宋体" w:eastAsia="宋体" w:hint="default"/>
          <w:sz w:val="21"/>
          <w:szCs w:val="21"/>
        </w:rPr>
        <w:t>成本的借款费用，按照《企业会计准则第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借款费用》处理。投资者投入存货的成本，按照投资</w:t>
      </w:r>
      <w:r>
        <w:rPr>
          <w:rFonts w:ascii="宋体" w:hAnsi="宋体" w:cs="宋体" w:eastAsia="宋体" w:hint="default"/>
          <w:w w:val="100"/>
          <w:sz w:val="21"/>
          <w:szCs w:val="21"/>
        </w:rPr>
        <w:t> </w:t>
      </w:r>
      <w:r>
        <w:rPr>
          <w:rFonts w:ascii="宋体" w:hAnsi="宋体" w:cs="宋体" w:eastAsia="宋体" w:hint="default"/>
          <w:sz w:val="21"/>
          <w:szCs w:val="21"/>
        </w:rPr>
        <w:t>合同或协议约定的价值确定，但合同或协议约定价值不公允的除外。</w:t>
      </w:r>
    </w:p>
    <w:p>
      <w:pPr>
        <w:spacing w:line="570" w:lineRule="atLeast" w:before="24"/>
        <w:ind w:left="6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、存货的发出计价：</w:t>
      </w:r>
      <w:r>
        <w:rPr>
          <w:rFonts w:ascii="宋体" w:hAnsi="宋体" w:cs="宋体" w:eastAsia="宋体" w:hint="default"/>
          <w:w w:val="100"/>
          <w:sz w:val="21"/>
          <w:szCs w:val="21"/>
        </w:rPr>
        <w:t> </w:t>
      </w:r>
      <w:r>
        <w:rPr>
          <w:rFonts w:ascii="宋体" w:hAnsi="宋体" w:cs="宋体" w:eastAsia="宋体" w:hint="default"/>
          <w:spacing w:val="-2"/>
          <w:sz w:val="21"/>
          <w:szCs w:val="21"/>
        </w:rPr>
        <w:t>原材料以计划成本或实际成本计价，采用计划成本计价的，期末通过分摊材料成本差异，将存货的计</w:t>
      </w:r>
    </w:p>
    <w:p>
      <w:pPr>
        <w:spacing w:line="256" w:lineRule="auto" w:before="37"/>
        <w:ind w:left="212" w:right="109" w:firstLine="0"/>
        <w:jc w:val="left"/>
        <w:rPr>
          <w:rFonts w:ascii="宋体" w:hAnsi="宋体" w:cs="宋体" w:eastAsia="宋体" w:hint="default"/>
          <w:sz w:val="21"/>
          <w:szCs w:val="21"/>
        </w:rPr>
      </w:pPr>
      <w:r>
        <w:rPr>
          <w:rFonts w:ascii="宋体" w:hAnsi="宋体" w:cs="宋体" w:eastAsia="宋体" w:hint="default"/>
          <w:sz w:val="21"/>
          <w:szCs w:val="21"/>
        </w:rPr>
        <w:t>划成本调整为实际成本；产品成本计算主要采用品种法，发出计价采用加权平均法；低值易耗品采用</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宋体" w:hAnsi="宋体" w:cs="宋体" w:eastAsia="宋体" w:hint="default"/>
          <w:spacing w:val="-11"/>
          <w:sz w:val="21"/>
          <w:szCs w:val="21"/>
        </w:rPr>
        <w:t> </w:t>
      </w:r>
      <w:r>
        <w:rPr>
          <w:rFonts w:ascii="宋体" w:hAnsi="宋体" w:cs="宋体" w:eastAsia="宋体" w:hint="default"/>
          <w:sz w:val="21"/>
          <w:szCs w:val="21"/>
        </w:rPr>
        <w:t>次摊销法</w:t>
      </w:r>
      <w:r>
        <w:rPr>
          <w:rFonts w:ascii="Times New Roman" w:hAnsi="Times New Roman" w:cs="Times New Roman" w:eastAsia="Times New Roman" w:hint="default"/>
          <w:sz w:val="21"/>
          <w:szCs w:val="21"/>
        </w:rPr>
        <w:t>”</w:t>
      </w:r>
      <w:r>
        <w:rPr>
          <w:rFonts w:ascii="宋体" w:hAnsi="宋体" w:cs="宋体" w:eastAsia="宋体" w:hint="default"/>
          <w:sz w:val="21"/>
          <w:szCs w:val="21"/>
        </w:rPr>
        <w:t>进行分摊。</w:t>
      </w:r>
    </w:p>
    <w:p>
      <w:pPr>
        <w:spacing w:line="240" w:lineRule="auto" w:before="9"/>
        <w:rPr>
          <w:rFonts w:ascii="宋体" w:hAnsi="宋体" w:cs="宋体" w:eastAsia="宋体" w:hint="default"/>
          <w:sz w:val="21"/>
          <w:szCs w:val="21"/>
        </w:rPr>
      </w:pPr>
    </w:p>
    <w:p>
      <w:pPr>
        <w:spacing w:before="0"/>
        <w:ind w:left="6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、存货的盘存制度：本公司采用永续盘存制。</w:t>
      </w:r>
    </w:p>
    <w:p>
      <w:pPr>
        <w:spacing w:line="240" w:lineRule="auto" w:before="1"/>
        <w:rPr>
          <w:rFonts w:ascii="宋体" w:hAnsi="宋体" w:cs="宋体" w:eastAsia="宋体" w:hint="default"/>
          <w:sz w:val="23"/>
          <w:szCs w:val="23"/>
        </w:rPr>
      </w:pPr>
    </w:p>
    <w:p>
      <w:pPr>
        <w:spacing w:line="268" w:lineRule="auto" w:before="0"/>
        <w:ind w:left="2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、期末存货计价原则及存货跌价准备确认标准和计提方法：期末存货按成本与可变现净值孰低原则</w:t>
      </w:r>
      <w:r>
        <w:rPr>
          <w:rFonts w:ascii="宋体" w:hAnsi="宋体" w:cs="宋体" w:eastAsia="宋体" w:hint="default"/>
          <w:w w:val="100"/>
          <w:sz w:val="21"/>
          <w:szCs w:val="21"/>
        </w:rPr>
        <w:t> </w:t>
      </w:r>
      <w:r>
        <w:rPr>
          <w:rFonts w:ascii="宋体" w:hAnsi="宋体" w:cs="宋体" w:eastAsia="宋体" w:hint="default"/>
          <w:spacing w:val="-2"/>
          <w:sz w:val="21"/>
          <w:szCs w:val="21"/>
        </w:rPr>
        <w:t>计价；本公司于期末在对存货进行全面盘点的基础上，对于存货因霉烂变质、毁损、非标准化特点等原因</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预计无法销售，导致存货无使用价值；或者存货因全部或部分过时以及消费者偏好改变而使市场的需求发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生变化，导致存货的市场价格持续下跌、并且在可预见的未来不能回升等原因，预计存货的成本高于其可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变现净值，则按产品类别的成本高于其可变现净值的差额计提存货跌价准备，计入当期损益。</w:t>
      </w:r>
    </w:p>
    <w:p>
      <w:pPr>
        <w:spacing w:line="240" w:lineRule="auto" w:before="5"/>
        <w:rPr>
          <w:rFonts w:ascii="宋体" w:hAnsi="宋体" w:cs="宋体" w:eastAsia="宋体" w:hint="default"/>
          <w:sz w:val="22"/>
          <w:szCs w:val="22"/>
        </w:rPr>
      </w:pPr>
    </w:p>
    <w:p>
      <w:pPr>
        <w:spacing w:line="273" w:lineRule="auto" w:before="0"/>
        <w:ind w:left="2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本公司对直接用于出售的商品存货，其可变现净值按该存货的估计售价减去估计的销售费用和相关税</w:t>
      </w:r>
      <w:r>
        <w:rPr>
          <w:rFonts w:ascii="宋体" w:hAnsi="宋体" w:cs="宋体" w:eastAsia="宋体" w:hint="default"/>
          <w:w w:val="100"/>
          <w:sz w:val="21"/>
          <w:szCs w:val="21"/>
        </w:rPr>
        <w:t> </w:t>
      </w:r>
      <w:r>
        <w:rPr>
          <w:rFonts w:ascii="宋体" w:hAnsi="宋体" w:cs="宋体" w:eastAsia="宋体" w:hint="default"/>
          <w:spacing w:val="-2"/>
          <w:sz w:val="21"/>
          <w:szCs w:val="21"/>
        </w:rPr>
        <w:t>费后的金额确定；对需要经过加工的材料存货，以所生产的产成品的估计售价减去至完工时估计将要发生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的成本、估计的销售费用和相关税费后的金额确定；为执行销售合同或者劳务合同而持有的存货，其可变</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现净值以合同价格为基础计算；企业持有存货的数量多于销售合同订购数量的，超出部分的存货可变现净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值以一般销售价格为基础计算。</w:t>
      </w:r>
    </w:p>
    <w:p>
      <w:pPr>
        <w:spacing w:line="240" w:lineRule="auto" w:before="11"/>
        <w:rPr>
          <w:rFonts w:ascii="宋体" w:hAnsi="宋体" w:cs="宋体" w:eastAsia="宋体" w:hint="default"/>
          <w:sz w:val="21"/>
          <w:szCs w:val="21"/>
        </w:rPr>
      </w:pPr>
    </w:p>
    <w:p>
      <w:pPr>
        <w:spacing w:line="273" w:lineRule="auto" w:before="0"/>
        <w:ind w:left="2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如果以前减记存货价值的影响因素已经消失，则本公司对减记的金额予以恢复，并在原已计提的存货</w:t>
      </w:r>
      <w:r>
        <w:rPr>
          <w:rFonts w:ascii="宋体" w:hAnsi="宋体" w:cs="宋体" w:eastAsia="宋体" w:hint="default"/>
          <w:w w:val="100"/>
          <w:sz w:val="21"/>
          <w:szCs w:val="21"/>
        </w:rPr>
        <w:t> </w:t>
      </w:r>
      <w:r>
        <w:rPr>
          <w:rFonts w:ascii="宋体" w:hAnsi="宋体" w:cs="宋体" w:eastAsia="宋体" w:hint="default"/>
          <w:sz w:val="21"/>
          <w:szCs w:val="21"/>
        </w:rPr>
        <w:t>跌价准备的金额内转回，转回的金额计入当期损益。</w:t>
      </w:r>
    </w:p>
    <w:p>
      <w:pPr>
        <w:spacing w:line="240" w:lineRule="auto" w:before="1"/>
        <w:rPr>
          <w:rFonts w:ascii="宋体" w:hAnsi="宋体" w:cs="宋体" w:eastAsia="宋体" w:hint="default"/>
          <w:sz w:val="22"/>
          <w:szCs w:val="22"/>
        </w:rPr>
      </w:pPr>
    </w:p>
    <w:p>
      <w:pPr>
        <w:tabs>
          <w:tab w:pos="1893" w:val="left" w:leader="none"/>
        </w:tabs>
        <w:spacing w:before="0"/>
        <w:ind w:left="635" w:right="109" w:firstLine="0"/>
        <w:jc w:val="left"/>
        <w:rPr>
          <w:rFonts w:ascii="宋体" w:hAnsi="宋体" w:cs="宋体" w:eastAsia="宋体" w:hint="default"/>
          <w:sz w:val="21"/>
          <w:szCs w:val="21"/>
        </w:rPr>
      </w:pPr>
      <w:r>
        <w:rPr>
          <w:rFonts w:ascii="宋体" w:hAnsi="宋体" w:cs="宋体" w:eastAsia="宋体" w:hint="default"/>
          <w:b/>
          <w:bCs/>
          <w:sz w:val="21"/>
          <w:szCs w:val="21"/>
        </w:rPr>
        <w:t>（十三）</w:t>
        <w:tab/>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before="0"/>
        <w:ind w:left="6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、长期股权投资的初始计量</w:t>
      </w:r>
    </w:p>
    <w:p>
      <w:pPr>
        <w:spacing w:line="240" w:lineRule="auto" w:before="12"/>
        <w:rPr>
          <w:rFonts w:ascii="宋体" w:hAnsi="宋体" w:cs="宋体" w:eastAsia="宋体" w:hint="default"/>
          <w:sz w:val="22"/>
          <w:szCs w:val="22"/>
        </w:rPr>
      </w:pPr>
    </w:p>
    <w:p>
      <w:pPr>
        <w:spacing w:before="0"/>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）本公司对通过企业合并形成的长期股权投资，按照以下方法确定其投资成本：</w:t>
      </w:r>
    </w:p>
    <w:p>
      <w:pPr>
        <w:spacing w:line="240" w:lineRule="auto" w:before="1"/>
        <w:rPr>
          <w:rFonts w:ascii="宋体" w:hAnsi="宋体" w:cs="宋体" w:eastAsia="宋体" w:hint="default"/>
          <w:sz w:val="23"/>
          <w:szCs w:val="23"/>
        </w:rPr>
      </w:pPr>
    </w:p>
    <w:p>
      <w:pPr>
        <w:spacing w:line="273" w:lineRule="auto" w:before="0"/>
        <w:ind w:left="2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①通过同一控制下的企业合并取得的长期股权投资，在合并日按照取得被合并方所有者权益账面价值</w:t>
      </w:r>
      <w:r>
        <w:rPr>
          <w:rFonts w:ascii="宋体" w:hAnsi="宋体" w:cs="宋体" w:eastAsia="宋体" w:hint="default"/>
          <w:w w:val="100"/>
          <w:sz w:val="21"/>
          <w:szCs w:val="21"/>
        </w:rPr>
        <w:t> </w:t>
      </w:r>
      <w:r>
        <w:rPr>
          <w:rFonts w:ascii="宋体" w:hAnsi="宋体" w:cs="宋体" w:eastAsia="宋体" w:hint="default"/>
          <w:spacing w:val="-2"/>
          <w:sz w:val="21"/>
          <w:szCs w:val="21"/>
        </w:rPr>
        <w:t>的份额作为长期股权投资的投资成本。长期股权投资投资成本与支付对价的账面价值或发行权益性证券面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w w:val="100"/>
          <w:sz w:val="21"/>
          <w:szCs w:val="21"/>
        </w:rPr>
        <w:t>值总额之间的差额，计入资本公积（资本溢价或股本溢价）；其借方差额导致资本公积（资本溢价或股本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溢价）不足冲减的，不足部分计入留存收益；</w:t>
      </w:r>
    </w:p>
    <w:p>
      <w:pPr>
        <w:spacing w:after="0" w:line="273" w:lineRule="auto"/>
        <w:jc w:val="both"/>
        <w:rPr>
          <w:rFonts w:ascii="宋体" w:hAnsi="宋体" w:cs="宋体" w:eastAsia="宋体" w:hint="default"/>
          <w:sz w:val="21"/>
          <w:szCs w:val="21"/>
        </w:rPr>
        <w:sectPr>
          <w:footerReference w:type="default" r:id="rId35"/>
          <w:pgSz w:w="11910" w:h="16840"/>
          <w:pgMar w:footer="1256" w:header="762" w:top="1060" w:bottom="1440" w:left="920" w:right="0"/>
          <w:pgNumType w:start="63"/>
        </w:sectPr>
      </w:pPr>
    </w:p>
    <w:p>
      <w:pPr>
        <w:spacing w:line="240" w:lineRule="auto" w:before="10"/>
        <w:rPr>
          <w:rFonts w:ascii="宋体" w:hAnsi="宋体" w:cs="宋体" w:eastAsia="宋体" w:hint="default"/>
          <w:sz w:val="24"/>
          <w:szCs w:val="24"/>
        </w:rPr>
      </w:pPr>
    </w:p>
    <w:p>
      <w:pPr>
        <w:spacing w:line="273" w:lineRule="auto" w:before="3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②通过非同一控制下的企业合并取得的长期股权投资，以在购买日为取得对被购买方的控制权而付出</w:t>
      </w:r>
      <w:r>
        <w:rPr>
          <w:rFonts w:ascii="宋体" w:hAnsi="宋体" w:cs="宋体" w:eastAsia="宋体" w:hint="default"/>
          <w:w w:val="100"/>
          <w:sz w:val="21"/>
          <w:szCs w:val="21"/>
        </w:rPr>
        <w:t> </w:t>
      </w:r>
      <w:r>
        <w:rPr>
          <w:rFonts w:ascii="宋体" w:hAnsi="宋体" w:cs="宋体" w:eastAsia="宋体" w:hint="default"/>
          <w:spacing w:val="-2"/>
          <w:sz w:val="21"/>
          <w:szCs w:val="21"/>
        </w:rPr>
        <w:t>的资产、发生或承担的负债以及发行的权益性证券的公允价值作为合并成本，为企业合并发生的审计、法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律服务、评估咨询等中介费用以及其他相关管理费用，于发生时计入当期损益；作为合并对价发行的权益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性证券或债务性证券的交易费用，计入权益性证券或债务性证券的初始确认金额。在购买日本公司按照合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并成本作为长期股权投资的投资成本。</w:t>
      </w:r>
    </w:p>
    <w:p>
      <w:pPr>
        <w:spacing w:line="240" w:lineRule="auto" w:before="1"/>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）本公司对通过企业合并以外其他方式取得的长期股权投资，按照以下方法确定其投资成本：</w:t>
      </w:r>
    </w:p>
    <w:p>
      <w:pPr>
        <w:spacing w:line="240" w:lineRule="auto" w:before="12"/>
        <w:rPr>
          <w:rFonts w:ascii="宋体" w:hAnsi="宋体" w:cs="宋体" w:eastAsia="宋体" w:hint="default"/>
          <w:sz w:val="22"/>
          <w:szCs w:val="22"/>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①以现金购入的长期股权投资，按照实际支付的全部价款（包括直接相关的费用、税金及其他必要支</w:t>
      </w:r>
      <w:r>
        <w:rPr>
          <w:rFonts w:ascii="宋体" w:hAnsi="宋体" w:cs="宋体" w:eastAsia="宋体" w:hint="default"/>
          <w:w w:val="100"/>
          <w:sz w:val="21"/>
          <w:szCs w:val="21"/>
        </w:rPr>
        <w:t> </w:t>
      </w:r>
      <w:r>
        <w:rPr>
          <w:rFonts w:ascii="宋体" w:hAnsi="宋体" w:cs="宋体" w:eastAsia="宋体" w:hint="default"/>
          <w:spacing w:val="-2"/>
          <w:sz w:val="21"/>
          <w:szCs w:val="21"/>
        </w:rPr>
        <w:t>出）作为投资成本；实际支付的价款中包含已宣告但尚未领取的现金股利，按实际支付的价款减去已宣告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但尚未领取的现金股利后的差额，作为投资成本；</w:t>
      </w:r>
    </w:p>
    <w:p>
      <w:pPr>
        <w:spacing w:line="240" w:lineRule="auto" w:before="1"/>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②以发行权益性证券取得的长期股权投资，按照发行权益性证券的公允价值作为投资成本；</w:t>
      </w:r>
    </w:p>
    <w:p>
      <w:pPr>
        <w:spacing w:line="240" w:lineRule="auto" w:before="5"/>
        <w:rPr>
          <w:rFonts w:ascii="宋体" w:hAnsi="宋体" w:cs="宋体" w:eastAsia="宋体" w:hint="default"/>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③投资者投入的长期股权投资，按照投资合同或协议约定的价值作为投资成本，但合同或协议约定价</w:t>
      </w:r>
      <w:r>
        <w:rPr>
          <w:rFonts w:ascii="宋体" w:hAnsi="宋体" w:cs="宋体" w:eastAsia="宋体" w:hint="default"/>
          <w:w w:val="100"/>
          <w:sz w:val="21"/>
          <w:szCs w:val="21"/>
        </w:rPr>
        <w:t> </w:t>
      </w:r>
      <w:r>
        <w:rPr>
          <w:rFonts w:ascii="宋体" w:hAnsi="宋体" w:cs="宋体" w:eastAsia="宋体" w:hint="default"/>
          <w:sz w:val="21"/>
          <w:szCs w:val="21"/>
        </w:rPr>
        <w:t>值不公允的，则以投入股权的公允价值作为投资成本；</w:t>
      </w:r>
    </w:p>
    <w:p>
      <w:pPr>
        <w:spacing w:line="240" w:lineRule="auto" w:before="11"/>
        <w:rPr>
          <w:rFonts w:ascii="宋体" w:hAnsi="宋体" w:cs="宋体" w:eastAsia="宋体" w:hint="default"/>
          <w:sz w:val="21"/>
          <w:szCs w:val="21"/>
        </w:rPr>
      </w:pP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3"/>
          <w:sz w:val="21"/>
          <w:szCs w:val="21"/>
        </w:rPr>
        <w:t>④通过非货币性资产交换取得的长期股权投资，其投资成本应当按照《企业会计准则第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非货币</w:t>
      </w:r>
      <w:r>
        <w:rPr>
          <w:rFonts w:ascii="宋体" w:hAnsi="宋体" w:cs="宋体" w:eastAsia="宋体" w:hint="default"/>
          <w:w w:val="100"/>
          <w:sz w:val="21"/>
          <w:szCs w:val="21"/>
        </w:rPr>
        <w:t> </w:t>
      </w:r>
      <w:r>
        <w:rPr>
          <w:rFonts w:ascii="宋体" w:hAnsi="宋体" w:cs="宋体" w:eastAsia="宋体" w:hint="default"/>
          <w:sz w:val="21"/>
          <w:szCs w:val="21"/>
        </w:rPr>
        <w:t>性资产交换》确定；</w:t>
      </w:r>
    </w:p>
    <w:p>
      <w:pPr>
        <w:spacing w:line="240" w:lineRule="auto" w:before="2"/>
        <w:rPr>
          <w:rFonts w:ascii="宋体" w:hAnsi="宋体" w:cs="宋体" w:eastAsia="宋体" w:hint="default"/>
          <w:sz w:val="23"/>
          <w:szCs w:val="23"/>
        </w:rPr>
      </w:pP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sz w:val="21"/>
          <w:szCs w:val="21"/>
        </w:rPr>
        <w:t>⑤通过债务重组取得的长期股权投资，其投资成本应当按照《企业会计准则第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债务重组》确</w:t>
      </w:r>
      <w:r>
        <w:rPr>
          <w:rFonts w:ascii="宋体" w:hAnsi="宋体" w:cs="宋体" w:eastAsia="宋体" w:hint="default"/>
          <w:w w:val="100"/>
          <w:sz w:val="21"/>
          <w:szCs w:val="21"/>
        </w:rPr>
        <w:t> </w:t>
      </w:r>
      <w:r>
        <w:rPr>
          <w:rFonts w:ascii="宋体" w:hAnsi="宋体" w:cs="宋体" w:eastAsia="宋体" w:hint="default"/>
          <w:sz w:val="21"/>
          <w:szCs w:val="21"/>
        </w:rPr>
        <w:t>定。</w:t>
      </w:r>
    </w:p>
    <w:p>
      <w:pPr>
        <w:spacing w:line="240" w:lineRule="auto" w:before="2"/>
        <w:rPr>
          <w:rFonts w:ascii="宋体" w:hAnsi="宋体" w:cs="宋体" w:eastAsia="宋体" w:hint="default"/>
          <w:sz w:val="23"/>
          <w:szCs w:val="23"/>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本公司对通过企业合并以外其他方式取得的长期股权投资的投资成本大于投资时应享有被投资单位</w:t>
      </w:r>
      <w:r>
        <w:rPr>
          <w:rFonts w:ascii="宋体" w:hAnsi="宋体" w:cs="宋体" w:eastAsia="宋体" w:hint="default"/>
          <w:w w:val="100"/>
          <w:sz w:val="21"/>
          <w:szCs w:val="21"/>
        </w:rPr>
        <w:t> </w:t>
      </w:r>
      <w:r>
        <w:rPr>
          <w:rFonts w:ascii="宋体" w:hAnsi="宋体" w:cs="宋体" w:eastAsia="宋体" w:hint="default"/>
          <w:spacing w:val="-2"/>
          <w:sz w:val="21"/>
          <w:szCs w:val="21"/>
        </w:rPr>
        <w:t>可辨认净资产公允价值份额的，不调整长期股权投资的投资成本；长期股权投资的投资成本小于投资时应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享有被投资单位可辨认净资产公允价值份额的差额，计入当期损益，同时调整长期股权投资的成本。</w:t>
      </w:r>
    </w:p>
    <w:p>
      <w:pPr>
        <w:spacing w:line="240" w:lineRule="auto" w:before="11"/>
        <w:rPr>
          <w:rFonts w:ascii="宋体" w:hAnsi="宋体" w:cs="宋体" w:eastAsia="宋体" w:hint="default"/>
          <w:sz w:val="21"/>
          <w:szCs w:val="21"/>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、长期股权投资的后续计量</w:t>
      </w:r>
    </w:p>
    <w:p>
      <w:pPr>
        <w:spacing w:line="240" w:lineRule="auto" w:before="1"/>
        <w:rPr>
          <w:rFonts w:ascii="宋体" w:hAnsi="宋体" w:cs="宋体" w:eastAsia="宋体" w:hint="default"/>
          <w:sz w:val="23"/>
          <w:szCs w:val="23"/>
        </w:rPr>
      </w:pPr>
    </w:p>
    <w:p>
      <w:pPr>
        <w:spacing w:line="256"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）本公司对子公司的投资，是指本公司对其拥有实际控制权的股权投资。对子公司投资母公司个</w:t>
      </w:r>
      <w:r>
        <w:rPr>
          <w:rFonts w:ascii="宋体" w:hAnsi="宋体" w:cs="宋体" w:eastAsia="宋体" w:hint="default"/>
          <w:w w:val="100"/>
          <w:sz w:val="21"/>
          <w:szCs w:val="21"/>
        </w:rPr>
        <w:t> </w:t>
      </w:r>
      <w:r>
        <w:rPr>
          <w:rFonts w:ascii="宋体" w:hAnsi="宋体" w:cs="宋体" w:eastAsia="宋体" w:hint="default"/>
          <w:sz w:val="21"/>
          <w:szCs w:val="21"/>
        </w:rPr>
        <w:t>别财务报表采用成本法核算，并按权益法纳入合并财务报表范围；</w:t>
      </w:r>
    </w:p>
    <w:p>
      <w:pPr>
        <w:spacing w:line="240" w:lineRule="auto" w:before="2"/>
        <w:rPr>
          <w:rFonts w:ascii="宋体" w:hAnsi="宋体" w:cs="宋体" w:eastAsia="宋体" w:hint="default"/>
          <w:sz w:val="23"/>
          <w:szCs w:val="23"/>
        </w:rPr>
      </w:pPr>
    </w:p>
    <w:p>
      <w:pPr>
        <w:spacing w:line="264" w:lineRule="auto" w:before="0"/>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）本公司对合营公司的投资，是指按照合同约定对某项经济活动所共有的控制，仅在与该项经济</w:t>
      </w:r>
      <w:r>
        <w:rPr>
          <w:rFonts w:ascii="宋体" w:hAnsi="宋体" w:cs="宋体" w:eastAsia="宋体" w:hint="default"/>
          <w:w w:val="100"/>
          <w:sz w:val="21"/>
          <w:szCs w:val="21"/>
        </w:rPr>
        <w:t> </w:t>
      </w:r>
      <w:r>
        <w:rPr>
          <w:rFonts w:ascii="宋体" w:hAnsi="宋体" w:cs="宋体" w:eastAsia="宋体" w:hint="default"/>
          <w:spacing w:val="-2"/>
          <w:sz w:val="21"/>
          <w:szCs w:val="21"/>
        </w:rPr>
        <w:t>活动相关的重要财务和生产经营决策需要分享控制权的投资方一致同意时存在的股权投资。对合营投资本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公司采用权益法核算；</w:t>
      </w:r>
    </w:p>
    <w:p>
      <w:pPr>
        <w:spacing w:line="240" w:lineRule="auto" w:before="7"/>
        <w:rPr>
          <w:rFonts w:ascii="宋体" w:hAnsi="宋体" w:cs="宋体" w:eastAsia="宋体" w:hint="default"/>
          <w:sz w:val="22"/>
          <w:szCs w:val="22"/>
        </w:rPr>
      </w:pPr>
    </w:p>
    <w:p>
      <w:pPr>
        <w:spacing w:line="256"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）本公司对联营公司的投资，是指本公司对其具有重大影响的股权投资。对联营投资本公司采用</w:t>
      </w:r>
      <w:r>
        <w:rPr>
          <w:rFonts w:ascii="宋体" w:hAnsi="宋体" w:cs="宋体" w:eastAsia="宋体" w:hint="default"/>
          <w:w w:val="100"/>
          <w:sz w:val="21"/>
          <w:szCs w:val="21"/>
        </w:rPr>
        <w:t> </w:t>
      </w:r>
      <w:r>
        <w:rPr>
          <w:rFonts w:ascii="宋体" w:hAnsi="宋体" w:cs="宋体" w:eastAsia="宋体" w:hint="default"/>
          <w:sz w:val="21"/>
          <w:szCs w:val="21"/>
        </w:rPr>
        <w:t>权益法核算；</w:t>
      </w:r>
    </w:p>
    <w:p>
      <w:pPr>
        <w:spacing w:line="240" w:lineRule="auto" w:before="2"/>
        <w:rPr>
          <w:rFonts w:ascii="宋体" w:hAnsi="宋体" w:cs="宋体" w:eastAsia="宋体" w:hint="default"/>
          <w:sz w:val="23"/>
          <w:szCs w:val="23"/>
        </w:rPr>
      </w:pPr>
    </w:p>
    <w:p>
      <w:pPr>
        <w:spacing w:line="256"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）本公司对不具有重大影响，并且在活跃市场中没有报价、公允价值不能可靠计量的长期股权投</w:t>
      </w:r>
      <w:r>
        <w:rPr>
          <w:rFonts w:ascii="宋体" w:hAnsi="宋体" w:cs="宋体" w:eastAsia="宋体" w:hint="default"/>
          <w:w w:val="100"/>
          <w:sz w:val="21"/>
          <w:szCs w:val="21"/>
        </w:rPr>
        <w:t> </w:t>
      </w:r>
      <w:r>
        <w:rPr>
          <w:rFonts w:ascii="宋体" w:hAnsi="宋体" w:cs="宋体" w:eastAsia="宋体" w:hint="default"/>
          <w:sz w:val="21"/>
          <w:szCs w:val="21"/>
        </w:rPr>
        <w:t>资，采用成本法核算。</w:t>
      </w:r>
    </w:p>
    <w:p>
      <w:pPr>
        <w:spacing w:line="240" w:lineRule="auto" w:before="2"/>
        <w:rPr>
          <w:rFonts w:ascii="宋体" w:hAnsi="宋体" w:cs="宋体" w:eastAsia="宋体" w:hint="default"/>
          <w:sz w:val="23"/>
          <w:szCs w:val="23"/>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（十四）</w:t>
        <w:tab/>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line="256" w:lineRule="auto" w:before="0"/>
        <w:ind w:left="152" w:right="113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、固定资产的确认标准：固定资产是指为生产商品、提供劳务、出租或经营管理而持有的，使用寿</w:t>
      </w:r>
      <w:r>
        <w:rPr>
          <w:rFonts w:ascii="宋体" w:hAnsi="宋体" w:cs="宋体" w:eastAsia="宋体" w:hint="default"/>
          <w:w w:val="100"/>
          <w:sz w:val="21"/>
          <w:szCs w:val="21"/>
        </w:rPr>
        <w:t> </w:t>
      </w:r>
      <w:r>
        <w:rPr>
          <w:rFonts w:ascii="宋体" w:hAnsi="宋体" w:cs="宋体" w:eastAsia="宋体" w:hint="default"/>
          <w:sz w:val="21"/>
          <w:szCs w:val="21"/>
        </w:rPr>
        <w:t>命超过一个会计年度的有形资产。固定资产同时满足下列条件的，本公司予以确认：</w:t>
      </w:r>
    </w:p>
    <w:p>
      <w:pPr>
        <w:spacing w:after="0" w:line="256" w:lineRule="auto"/>
        <w:jc w:val="both"/>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2"/>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12"/>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、固定资产的分类：房屋建筑物、机器设备、运输设备、电子设备。</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、固定资产的初始计量：本公司的固定资产按照成本进行初始计量，具体情况如下：</w:t>
      </w:r>
    </w:p>
    <w:p>
      <w:pPr>
        <w:spacing w:line="240" w:lineRule="auto" w:before="1"/>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）外购固定资产的成本，包括购买价款、相关税费、使固定资产达到预定可使用状态前所发生的</w:t>
      </w:r>
      <w:r>
        <w:rPr>
          <w:rFonts w:ascii="宋体" w:hAnsi="宋体" w:cs="宋体" w:eastAsia="宋体" w:hint="default"/>
          <w:w w:val="100"/>
          <w:sz w:val="21"/>
          <w:szCs w:val="21"/>
        </w:rPr>
        <w:t> </w:t>
      </w:r>
      <w:r>
        <w:rPr>
          <w:rFonts w:ascii="宋体" w:hAnsi="宋体" w:cs="宋体" w:eastAsia="宋体" w:hint="default"/>
          <w:sz w:val="21"/>
          <w:szCs w:val="21"/>
        </w:rPr>
        <w:t>可归属于该项资产的运输费、装卸费、安装费和专业人员服务费等；</w:t>
      </w:r>
    </w:p>
    <w:p>
      <w:pPr>
        <w:spacing w:line="240" w:lineRule="auto" w:before="13"/>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）自行建造固定资产的成本，由建造该项资产达到预定可使用状态前所发生的必要支出构成；</w:t>
      </w:r>
    </w:p>
    <w:p>
      <w:pPr>
        <w:spacing w:line="240" w:lineRule="auto" w:before="2"/>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）投资者投入固定资产的成本，按照投资合同或协议约定的价值确定，但合同或协议约定价值不</w:t>
      </w:r>
      <w:r>
        <w:rPr>
          <w:rFonts w:ascii="宋体" w:hAnsi="宋体" w:cs="宋体" w:eastAsia="宋体" w:hint="default"/>
          <w:w w:val="100"/>
          <w:sz w:val="21"/>
          <w:szCs w:val="21"/>
        </w:rPr>
        <w:t> </w:t>
      </w:r>
      <w:r>
        <w:rPr>
          <w:rFonts w:ascii="宋体" w:hAnsi="宋体" w:cs="宋体" w:eastAsia="宋体" w:hint="default"/>
          <w:sz w:val="21"/>
          <w:szCs w:val="21"/>
        </w:rPr>
        <w:t>公允的除外；</w:t>
      </w:r>
    </w:p>
    <w:p>
      <w:pPr>
        <w:spacing w:line="240" w:lineRule="auto" w:before="2"/>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）非货币性资产交换、债务重组、企业合并和融资租赁（实质上转移了与资产所有权有关的全部</w:t>
      </w:r>
      <w:r>
        <w:rPr>
          <w:rFonts w:ascii="宋体" w:hAnsi="宋体" w:cs="宋体" w:eastAsia="宋体" w:hint="default"/>
          <w:w w:val="100"/>
          <w:sz w:val="21"/>
          <w:szCs w:val="21"/>
        </w:rPr>
        <w:t> </w:t>
      </w:r>
      <w:r>
        <w:rPr>
          <w:rFonts w:ascii="宋体" w:hAnsi="宋体" w:cs="宋体" w:eastAsia="宋体" w:hint="default"/>
          <w:spacing w:val="-2"/>
          <w:w w:val="100"/>
          <w:sz w:val="21"/>
          <w:szCs w:val="21"/>
        </w:rPr>
        <w:t>风险和报酬的租赁）取得的固定资产的成本，分别按照《企业会计准则第</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7 </w:t>
      </w:r>
      <w:r>
        <w:rPr>
          <w:rFonts w:ascii="宋体" w:hAnsi="宋体" w:cs="宋体" w:eastAsia="宋体" w:hint="default"/>
          <w:spacing w:val="-17"/>
          <w:w w:val="100"/>
          <w:sz w:val="21"/>
          <w:szCs w:val="21"/>
        </w:rPr>
        <w:t>号</w:t>
      </w:r>
      <w:r>
        <w:rPr>
          <w:rFonts w:ascii="Times New Roman" w:hAnsi="Times New Roman" w:cs="Times New Roman" w:eastAsia="Times New Roman" w:hint="default"/>
          <w:spacing w:val="-17"/>
          <w:w w:val="100"/>
          <w:sz w:val="21"/>
          <w:szCs w:val="21"/>
        </w:rPr>
        <w:t>—</w:t>
      </w:r>
      <w:r>
        <w:rPr>
          <w:rFonts w:ascii="宋体" w:hAnsi="宋体" w:cs="宋体" w:eastAsia="宋体" w:hint="default"/>
          <w:spacing w:val="-17"/>
          <w:w w:val="100"/>
          <w:sz w:val="21"/>
          <w:szCs w:val="21"/>
        </w:rPr>
        <w:t>非货币性资产交换》、《企</w:t>
      </w:r>
    </w:p>
    <w:p>
      <w:pPr>
        <w:spacing w:line="256" w:lineRule="auto" w:before="5"/>
        <w:ind w:left="152" w:right="982" w:firstLine="0"/>
        <w:jc w:val="left"/>
        <w:rPr>
          <w:rFonts w:ascii="宋体" w:hAnsi="宋体" w:cs="宋体" w:eastAsia="宋体" w:hint="default"/>
          <w:sz w:val="21"/>
          <w:szCs w:val="21"/>
        </w:rPr>
      </w:pPr>
      <w:r>
        <w:rPr>
          <w:rFonts w:ascii="宋体" w:hAnsi="宋体" w:cs="宋体" w:eastAsia="宋体" w:hint="default"/>
          <w:spacing w:val="-1"/>
          <w:w w:val="100"/>
          <w:sz w:val="21"/>
          <w:szCs w:val="21"/>
        </w:rPr>
        <w:t>业会计准则第</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6"/>
          <w:w w:val="100"/>
          <w:sz w:val="21"/>
          <w:szCs w:val="21"/>
        </w:rPr>
        <w:t>号</w:t>
      </w:r>
      <w:r>
        <w:rPr>
          <w:rFonts w:ascii="Times New Roman" w:hAnsi="Times New Roman" w:cs="Times New Roman" w:eastAsia="Times New Roman" w:hint="default"/>
          <w:spacing w:val="-16"/>
          <w:w w:val="100"/>
          <w:sz w:val="21"/>
          <w:szCs w:val="21"/>
        </w:rPr>
        <w:t>—</w:t>
      </w:r>
      <w:r>
        <w:rPr>
          <w:rFonts w:ascii="宋体" w:hAnsi="宋体" w:cs="宋体" w:eastAsia="宋体" w:hint="default"/>
          <w:spacing w:val="-16"/>
          <w:w w:val="100"/>
          <w:sz w:val="21"/>
          <w:szCs w:val="21"/>
        </w:rPr>
        <w:t>债务重组》、《企业会计准则第</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企业合并》和《企业会计准则第</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21</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租赁》</w:t>
      </w:r>
      <w:r>
        <w:rPr>
          <w:rFonts w:ascii="宋体" w:hAnsi="宋体" w:cs="宋体" w:eastAsia="宋体" w:hint="default"/>
          <w:spacing w:val="-104"/>
          <w:w w:val="100"/>
          <w:sz w:val="21"/>
          <w:szCs w:val="21"/>
        </w:rPr>
        <w:t> </w:t>
      </w:r>
      <w:r>
        <w:rPr>
          <w:rFonts w:ascii="宋体" w:hAnsi="宋体" w:cs="宋体" w:eastAsia="宋体" w:hint="default"/>
          <w:sz w:val="21"/>
          <w:szCs w:val="21"/>
        </w:rPr>
        <w:t>确定。</w:t>
      </w:r>
    </w:p>
    <w:p>
      <w:pPr>
        <w:spacing w:line="240" w:lineRule="auto" w:before="13"/>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本公司在确定固定资产成本时，考虑预计弃置费用因素。</w:t>
      </w:r>
    </w:p>
    <w:p>
      <w:pPr>
        <w:spacing w:line="240" w:lineRule="auto" w:before="4"/>
        <w:rPr>
          <w:rFonts w:ascii="宋体" w:hAnsi="宋体" w:cs="宋体" w:eastAsia="宋体" w:hint="default"/>
          <w:sz w:val="24"/>
          <w:szCs w:val="24"/>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、固定资产的折旧方法：年限平均法。</w:t>
      </w:r>
    </w:p>
    <w:p>
      <w:pPr>
        <w:spacing w:line="240" w:lineRule="auto" w:before="11"/>
        <w:rPr>
          <w:rFonts w:ascii="宋体" w:hAnsi="宋体" w:cs="宋体" w:eastAsia="宋体" w:hint="default"/>
          <w:sz w:val="19"/>
          <w:szCs w:val="19"/>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、各类固定资产的预计使用寿命、预计净残值和折旧率：</w:t>
      </w:r>
    </w:p>
    <w:p>
      <w:pPr>
        <w:spacing w:line="240" w:lineRule="auto" w:before="4"/>
        <w:rPr>
          <w:rFonts w:ascii="宋体" w:hAnsi="宋体" w:cs="宋体" w:eastAsia="宋体" w:hint="default"/>
          <w:sz w:val="3"/>
          <w:szCs w:val="3"/>
        </w:rPr>
      </w:pPr>
    </w:p>
    <w:tbl>
      <w:tblPr>
        <w:tblW w:w="0" w:type="auto"/>
        <w:jc w:val="left"/>
        <w:tblInd w:w="995" w:type="dxa"/>
        <w:tblLayout w:type="fixed"/>
        <w:tblCellMar>
          <w:top w:w="0" w:type="dxa"/>
          <w:left w:w="0" w:type="dxa"/>
          <w:bottom w:w="0" w:type="dxa"/>
          <w:right w:w="0" w:type="dxa"/>
        </w:tblCellMar>
        <w:tblLook w:val="01E0"/>
      </w:tblPr>
      <w:tblGrid>
        <w:gridCol w:w="1949"/>
        <w:gridCol w:w="2391"/>
        <w:gridCol w:w="1651"/>
        <w:gridCol w:w="1920"/>
      </w:tblGrid>
      <w:tr>
        <w:trPr>
          <w:trHeight w:val="480" w:hRule="exact"/>
        </w:trPr>
        <w:tc>
          <w:tcPr>
            <w:tcW w:w="194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239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right="1001"/>
              <w:jc w:val="right"/>
              <w:rPr>
                <w:rFonts w:ascii="宋体" w:hAnsi="宋体" w:cs="宋体" w:eastAsia="宋体" w:hint="default"/>
                <w:sz w:val="21"/>
                <w:szCs w:val="21"/>
              </w:rPr>
            </w:pPr>
            <w:r>
              <w:rPr>
                <w:rFonts w:ascii="宋体" w:hAnsi="宋体" w:cs="宋体" w:eastAsia="宋体" w:hint="default"/>
                <w:b/>
                <w:bCs/>
                <w:sz w:val="21"/>
                <w:szCs w:val="21"/>
              </w:rPr>
              <w:t>预计使用年限</w:t>
            </w:r>
            <w:r>
              <w:rPr>
                <w:rFonts w:ascii="宋体" w:hAnsi="宋体" w:cs="宋体" w:eastAsia="宋体" w:hint="default"/>
                <w:sz w:val="21"/>
                <w:szCs w:val="21"/>
              </w:rPr>
            </w:r>
          </w:p>
        </w:tc>
        <w:tc>
          <w:tcPr>
            <w:tcW w:w="16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残值率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4"/>
              <w:ind w:left="9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年折旧率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73"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4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078"/>
              <w:jc w:val="right"/>
              <w:rPr>
                <w:rFonts w:ascii="Times New Roman" w:hAnsi="Times New Roman" w:cs="Times New Roman" w:eastAsia="Times New Roman" w:hint="default"/>
                <w:sz w:val="21"/>
                <w:szCs w:val="21"/>
              </w:rPr>
            </w:pPr>
            <w:r>
              <w:rPr>
                <w:rFonts w:ascii="Times New Roman"/>
                <w:sz w:val="21"/>
              </w:rPr>
              <w:t>30</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5</w:t>
            </w:r>
          </w:p>
        </w:tc>
        <w:tc>
          <w:tcPr>
            <w:tcW w:w="19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right="8"/>
              <w:jc w:val="center"/>
              <w:rPr>
                <w:rFonts w:ascii="Times New Roman" w:hAnsi="Times New Roman" w:cs="Times New Roman" w:eastAsia="Times New Roman" w:hint="default"/>
                <w:sz w:val="21"/>
                <w:szCs w:val="21"/>
              </w:rPr>
            </w:pPr>
            <w:r>
              <w:rPr>
                <w:rFonts w:ascii="Times New Roman"/>
                <w:sz w:val="21"/>
              </w:rPr>
              <w:t>3.17</w:t>
            </w:r>
          </w:p>
        </w:tc>
      </w:tr>
      <w:tr>
        <w:trPr>
          <w:trHeight w:val="475"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56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078"/>
              <w:jc w:val="right"/>
              <w:rPr>
                <w:rFonts w:ascii="Times New Roman" w:hAnsi="Times New Roman" w:cs="Times New Roman" w:eastAsia="Times New Roman" w:hint="default"/>
                <w:sz w:val="21"/>
                <w:szCs w:val="21"/>
              </w:rPr>
            </w:pPr>
            <w:r>
              <w:rPr>
                <w:rFonts w:ascii="Times New Roman"/>
                <w:sz w:val="21"/>
              </w:rPr>
              <w:t>10</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5</w:t>
            </w:r>
          </w:p>
        </w:tc>
        <w:tc>
          <w:tcPr>
            <w:tcW w:w="19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9.50</w:t>
            </w:r>
          </w:p>
        </w:tc>
      </w:tr>
      <w:tr>
        <w:trPr>
          <w:trHeight w:val="473"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56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93"/>
              <w:jc w:val="right"/>
              <w:rPr>
                <w:rFonts w:ascii="Times New Roman" w:hAnsi="Times New Roman" w:cs="Times New Roman" w:eastAsia="Times New Roman" w:hint="default"/>
                <w:sz w:val="21"/>
                <w:szCs w:val="21"/>
              </w:rPr>
            </w:pPr>
            <w:r>
              <w:rPr>
                <w:rFonts w:ascii="Times New Roman"/>
                <w:spacing w:val="-1"/>
                <w:sz w:val="21"/>
              </w:rPr>
              <w:t>6-10</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5</w:t>
            </w:r>
          </w:p>
        </w:tc>
        <w:tc>
          <w:tcPr>
            <w:tcW w:w="19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left="494" w:right="0"/>
              <w:jc w:val="left"/>
              <w:rPr>
                <w:rFonts w:ascii="Times New Roman" w:hAnsi="Times New Roman" w:cs="Times New Roman" w:eastAsia="Times New Roman" w:hint="default"/>
                <w:sz w:val="21"/>
                <w:szCs w:val="21"/>
              </w:rPr>
            </w:pPr>
            <w:r>
              <w:rPr>
                <w:rFonts w:ascii="Times New Roman"/>
                <w:sz w:val="21"/>
              </w:rPr>
              <w:t>9.50-15.83</w:t>
            </w:r>
          </w:p>
        </w:tc>
      </w:tr>
      <w:tr>
        <w:trPr>
          <w:trHeight w:val="480" w:hRule="exact"/>
        </w:trPr>
        <w:tc>
          <w:tcPr>
            <w:tcW w:w="194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4"/>
              <w:ind w:left="56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39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5</w:t>
            </w:r>
          </w:p>
        </w:tc>
        <w:tc>
          <w:tcPr>
            <w:tcW w:w="16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5</w:t>
            </w:r>
          </w:p>
        </w:tc>
        <w:tc>
          <w:tcPr>
            <w:tcW w:w="19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19.00</w:t>
            </w:r>
          </w:p>
        </w:tc>
      </w:tr>
    </w:tbl>
    <w:p>
      <w:pPr>
        <w:spacing w:line="260" w:lineRule="exact" w:before="0"/>
        <w:ind w:left="678" w:right="1124" w:firstLine="0"/>
        <w:jc w:val="left"/>
        <w:rPr>
          <w:rFonts w:ascii="宋体" w:hAnsi="宋体" w:cs="宋体" w:eastAsia="宋体" w:hint="default"/>
          <w:sz w:val="21"/>
          <w:szCs w:val="21"/>
        </w:rPr>
      </w:pPr>
      <w:r>
        <w:rPr>
          <w:rFonts w:ascii="宋体" w:hAnsi="宋体" w:cs="宋体" w:eastAsia="宋体" w:hint="default"/>
          <w:sz w:val="21"/>
          <w:szCs w:val="21"/>
        </w:rPr>
        <w:t>本公司采用与自有固定资产相一致的折旧政策计提租赁资产折旧。</w:t>
      </w:r>
    </w:p>
    <w:p>
      <w:pPr>
        <w:spacing w:line="240" w:lineRule="auto" w:before="1"/>
        <w:rPr>
          <w:rFonts w:ascii="宋体" w:hAnsi="宋体" w:cs="宋体" w:eastAsia="宋体" w:hint="default"/>
          <w:sz w:val="22"/>
          <w:szCs w:val="22"/>
        </w:rPr>
      </w:pPr>
    </w:p>
    <w:p>
      <w:pPr>
        <w:spacing w:line="266"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、固定资产后续支出的处理原则：本公司对符合上述固定资产确认条件的、与固定资产有关的更新</w:t>
      </w:r>
      <w:r>
        <w:rPr>
          <w:rFonts w:ascii="宋体" w:hAnsi="宋体" w:cs="宋体" w:eastAsia="宋体" w:hint="default"/>
          <w:w w:val="100"/>
          <w:sz w:val="21"/>
          <w:szCs w:val="21"/>
        </w:rPr>
        <w:t> </w:t>
      </w:r>
      <w:r>
        <w:rPr>
          <w:rFonts w:ascii="宋体" w:hAnsi="宋体" w:cs="宋体" w:eastAsia="宋体" w:hint="default"/>
          <w:spacing w:val="-2"/>
          <w:sz w:val="21"/>
          <w:szCs w:val="21"/>
        </w:rPr>
        <w:t>改造等后续支出，计入固定资产成本，同时将被替换部分的账面价值扣除；对不符合上述固定资产确认条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件的、与固定资产有关的修理费用等后续支出，计入当期损益。</w:t>
      </w:r>
    </w:p>
    <w:p>
      <w:pPr>
        <w:spacing w:line="240" w:lineRule="auto" w:before="5"/>
        <w:rPr>
          <w:rFonts w:ascii="宋体" w:hAnsi="宋体" w:cs="宋体" w:eastAsia="宋体" w:hint="default"/>
          <w:sz w:val="22"/>
          <w:szCs w:val="22"/>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（十五）</w:t>
        <w:tab/>
        <w:t>在建工程</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56" w:lineRule="auto" w:before="0"/>
        <w:ind w:left="152"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、在建工程的类别：本公司在建工程指为建造或更新改造固定资产而进行的各项建筑和安装工程，</w:t>
      </w:r>
      <w:r>
        <w:rPr>
          <w:rFonts w:ascii="宋体" w:hAnsi="宋体" w:cs="宋体" w:eastAsia="宋体" w:hint="default"/>
          <w:w w:val="100"/>
          <w:sz w:val="21"/>
          <w:szCs w:val="21"/>
        </w:rPr>
        <w:t> </w:t>
      </w:r>
      <w:r>
        <w:rPr>
          <w:rFonts w:ascii="宋体" w:hAnsi="宋体" w:cs="宋体" w:eastAsia="宋体" w:hint="default"/>
          <w:sz w:val="21"/>
          <w:szCs w:val="21"/>
        </w:rPr>
        <w:t>包括自营的在建工程和发包的在建工程；</w:t>
      </w:r>
    </w:p>
    <w:p>
      <w:pPr>
        <w:spacing w:line="240" w:lineRule="auto" w:before="2"/>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、在建工程的计价：在建工程按成本进行初始计量，工程成本包括在建期间发生的各项工程支出以</w:t>
      </w:r>
    </w:p>
    <w:p>
      <w:pPr>
        <w:spacing w:after="0"/>
        <w:jc w:val="left"/>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sz w:val="21"/>
          <w:szCs w:val="21"/>
        </w:rPr>
        <w:t>及符合资本化条件的借款费用等；</w:t>
      </w:r>
    </w:p>
    <w:p>
      <w:pPr>
        <w:spacing w:line="240" w:lineRule="auto" w:before="4"/>
        <w:rPr>
          <w:rFonts w:ascii="宋体" w:hAnsi="宋体" w:cs="宋体" w:eastAsia="宋体" w:hint="default"/>
          <w:sz w:val="24"/>
          <w:szCs w:val="24"/>
        </w:rPr>
      </w:pPr>
    </w:p>
    <w:p>
      <w:pPr>
        <w:spacing w:line="264"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、在建工程结转固定资产的时点：本公司在工程完工、验收合格交付使用的当月结转固定资产。对</w:t>
      </w:r>
      <w:r>
        <w:rPr>
          <w:rFonts w:ascii="宋体" w:hAnsi="宋体" w:cs="宋体" w:eastAsia="宋体" w:hint="default"/>
          <w:w w:val="100"/>
          <w:sz w:val="21"/>
          <w:szCs w:val="21"/>
        </w:rPr>
        <w:t> </w:t>
      </w:r>
      <w:r>
        <w:rPr>
          <w:rFonts w:ascii="宋体" w:hAnsi="宋体" w:cs="宋体" w:eastAsia="宋体" w:hint="default"/>
          <w:spacing w:val="-2"/>
          <w:sz w:val="21"/>
          <w:szCs w:val="21"/>
        </w:rPr>
        <w:t>已达到预定可使用状态但尚未办理竣工决算的固定资产，按照估计价值确定其成本，并计提折旧；待办理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竣工结算后，按实际成本调整原来的暂估价值，但不调整原已计提的折旧额。</w:t>
      </w:r>
    </w:p>
    <w:p>
      <w:pPr>
        <w:spacing w:line="240" w:lineRule="auto" w:before="7"/>
        <w:rPr>
          <w:rFonts w:ascii="宋体" w:hAnsi="宋体" w:cs="宋体" w:eastAsia="宋体" w:hint="default"/>
          <w:sz w:val="22"/>
          <w:szCs w:val="22"/>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（十六）</w:t>
        <w:tab/>
        <w:t>无形资产</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、本公司对无形资产按照成本进行初始计量，具体方法如下：</w:t>
      </w:r>
    </w:p>
    <w:p>
      <w:pPr>
        <w:spacing w:line="240" w:lineRule="auto" w:before="1"/>
        <w:rPr>
          <w:rFonts w:ascii="宋体" w:hAnsi="宋体" w:cs="宋体" w:eastAsia="宋体" w:hint="default"/>
          <w:sz w:val="23"/>
          <w:szCs w:val="23"/>
        </w:rPr>
      </w:pPr>
    </w:p>
    <w:p>
      <w:pPr>
        <w:spacing w:line="264" w:lineRule="auto" w:before="0"/>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）购入的无形资产的成本，包括购买价款、相关税费及直接归属于使该项资产达到预定用途所发</w:t>
      </w:r>
      <w:r>
        <w:rPr>
          <w:rFonts w:ascii="宋体" w:hAnsi="宋体" w:cs="宋体" w:eastAsia="宋体" w:hint="default"/>
          <w:w w:val="100"/>
          <w:sz w:val="21"/>
          <w:szCs w:val="21"/>
        </w:rPr>
        <w:t> </w:t>
      </w:r>
      <w:r>
        <w:rPr>
          <w:rFonts w:ascii="宋体" w:hAnsi="宋体" w:cs="宋体" w:eastAsia="宋体" w:hint="default"/>
          <w:spacing w:val="-2"/>
          <w:sz w:val="21"/>
          <w:szCs w:val="21"/>
        </w:rPr>
        <w:t>生的其他支出；购买无形资产的价款超过正常信用条件延期支付，且实质上具有融资性质的，无形资产的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成本以购买价款的现值为基础确定；</w:t>
      </w:r>
    </w:p>
    <w:p>
      <w:pPr>
        <w:spacing w:line="240" w:lineRule="auto" w:before="7"/>
        <w:rPr>
          <w:rFonts w:ascii="宋体" w:hAnsi="宋体" w:cs="宋体" w:eastAsia="宋体" w:hint="default"/>
          <w:sz w:val="22"/>
          <w:szCs w:val="22"/>
        </w:rPr>
      </w:pPr>
    </w:p>
    <w:p>
      <w:pPr>
        <w:spacing w:line="256" w:lineRule="auto" w:before="0"/>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）自行开发的无形资产的成本，按满足资本化条件的时点至达到预定用途前发生的支出总额确定，</w:t>
      </w:r>
      <w:r>
        <w:rPr>
          <w:rFonts w:ascii="宋体" w:hAnsi="宋体" w:cs="宋体" w:eastAsia="宋体" w:hint="default"/>
          <w:w w:val="100"/>
          <w:sz w:val="21"/>
          <w:szCs w:val="21"/>
        </w:rPr>
        <w:t> </w:t>
      </w:r>
      <w:r>
        <w:rPr>
          <w:rFonts w:ascii="宋体" w:hAnsi="宋体" w:cs="宋体" w:eastAsia="宋体" w:hint="default"/>
          <w:sz w:val="21"/>
          <w:szCs w:val="21"/>
        </w:rPr>
        <w:t>但对于以前期间已经费用化的支出不再调整；</w:t>
      </w:r>
    </w:p>
    <w:p>
      <w:pPr>
        <w:spacing w:line="240" w:lineRule="auto" w:before="2"/>
        <w:rPr>
          <w:rFonts w:ascii="宋体" w:hAnsi="宋体" w:cs="宋体" w:eastAsia="宋体" w:hint="default"/>
          <w:sz w:val="23"/>
          <w:szCs w:val="23"/>
        </w:rPr>
      </w:pPr>
    </w:p>
    <w:p>
      <w:pPr>
        <w:spacing w:line="256"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）投资者投入的无形资产的成本，按投资合同或协议约定的价值确定，但合同或协议约定价值不</w:t>
      </w:r>
      <w:r>
        <w:rPr>
          <w:rFonts w:ascii="宋体" w:hAnsi="宋体" w:cs="宋体" w:eastAsia="宋体" w:hint="default"/>
          <w:w w:val="100"/>
          <w:sz w:val="21"/>
          <w:szCs w:val="21"/>
        </w:rPr>
        <w:t> </w:t>
      </w:r>
      <w:r>
        <w:rPr>
          <w:rFonts w:ascii="宋体" w:hAnsi="宋体" w:cs="宋体" w:eastAsia="宋体" w:hint="default"/>
          <w:sz w:val="21"/>
          <w:szCs w:val="21"/>
        </w:rPr>
        <w:t>公允的除外；</w:t>
      </w:r>
    </w:p>
    <w:p>
      <w:pPr>
        <w:spacing w:line="240" w:lineRule="auto" w:before="2"/>
        <w:rPr>
          <w:rFonts w:ascii="宋体" w:hAnsi="宋体" w:cs="宋体" w:eastAsia="宋体" w:hint="default"/>
          <w:sz w:val="23"/>
          <w:szCs w:val="23"/>
        </w:rPr>
      </w:pPr>
    </w:p>
    <w:p>
      <w:pPr>
        <w:spacing w:line="256" w:lineRule="auto" w:before="0"/>
        <w:ind w:left="152" w:right="113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）非货币性资产交换、债务重组、政府补助和企业合并取得的无形资产的成本，分别按《企业会</w:t>
      </w:r>
      <w:r>
        <w:rPr>
          <w:rFonts w:ascii="宋体" w:hAnsi="宋体" w:cs="宋体" w:eastAsia="宋体" w:hint="default"/>
          <w:w w:val="100"/>
          <w:sz w:val="21"/>
          <w:szCs w:val="21"/>
        </w:rPr>
        <w:t> </w:t>
      </w:r>
      <w:r>
        <w:rPr>
          <w:rFonts w:ascii="宋体" w:hAnsi="宋体" w:cs="宋体" w:eastAsia="宋体" w:hint="default"/>
          <w:spacing w:val="-8"/>
          <w:w w:val="100"/>
          <w:sz w:val="21"/>
          <w:szCs w:val="21"/>
        </w:rPr>
        <w:t>计准则第</w:t>
      </w:r>
      <w:r>
        <w:rPr>
          <w:rFonts w:ascii="Times New Roman" w:hAnsi="Times New Roman" w:cs="Times New Roman" w:eastAsia="Times New Roman" w:hint="default"/>
          <w:spacing w:val="-8"/>
          <w:w w:val="100"/>
          <w:sz w:val="21"/>
          <w:szCs w:val="21"/>
        </w:rPr>
        <w:t>7</w:t>
      </w:r>
      <w:r>
        <w:rPr>
          <w:rFonts w:ascii="宋体" w:hAnsi="宋体" w:cs="宋体" w:eastAsia="宋体" w:hint="default"/>
          <w:spacing w:val="-8"/>
          <w:w w:val="100"/>
          <w:sz w:val="21"/>
          <w:szCs w:val="21"/>
        </w:rPr>
        <w:t>号</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非货币性资产交换》、《企业会计准则第</w:t>
      </w:r>
      <w:r>
        <w:rPr>
          <w:rFonts w:ascii="Times New Roman" w:hAnsi="Times New Roman" w:cs="Times New Roman" w:eastAsia="Times New Roman" w:hint="default"/>
          <w:spacing w:val="-8"/>
          <w:w w:val="100"/>
          <w:sz w:val="21"/>
          <w:szCs w:val="21"/>
        </w:rPr>
        <w:t>12</w:t>
      </w:r>
      <w:r>
        <w:rPr>
          <w:rFonts w:ascii="宋体" w:hAnsi="宋体" w:cs="宋体" w:eastAsia="宋体" w:hint="default"/>
          <w:spacing w:val="-8"/>
          <w:w w:val="100"/>
          <w:sz w:val="21"/>
          <w:szCs w:val="21"/>
        </w:rPr>
        <w:t>号</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债务重组》、《企业会计准则第</w:t>
      </w:r>
      <w:r>
        <w:rPr>
          <w:rFonts w:ascii="Times New Roman" w:hAnsi="Times New Roman" w:cs="Times New Roman" w:eastAsia="Times New Roman" w:hint="default"/>
          <w:spacing w:val="-8"/>
          <w:w w:val="100"/>
          <w:sz w:val="21"/>
          <w:szCs w:val="21"/>
        </w:rPr>
        <w:t>16</w:t>
      </w:r>
      <w:r>
        <w:rPr>
          <w:rFonts w:ascii="宋体" w:hAnsi="宋体" w:cs="宋体" w:eastAsia="宋体" w:hint="default"/>
          <w:spacing w:val="-8"/>
          <w:w w:val="100"/>
          <w:sz w:val="21"/>
          <w:szCs w:val="21"/>
        </w:rPr>
        <w:t>号</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政府补</w:t>
      </w:r>
      <w:r>
        <w:rPr>
          <w:rFonts w:ascii="宋体" w:hAnsi="宋体" w:cs="宋体" w:eastAsia="宋体" w:hint="default"/>
          <w:w w:val="100"/>
          <w:sz w:val="21"/>
          <w:szCs w:val="21"/>
        </w:rPr>
        <w:t> </w:t>
      </w:r>
      <w:r>
        <w:rPr>
          <w:rFonts w:ascii="宋体" w:hAnsi="宋体" w:cs="宋体" w:eastAsia="宋体" w:hint="default"/>
          <w:sz w:val="21"/>
          <w:szCs w:val="21"/>
        </w:rPr>
        <w:t>助》和《企业会计准则第</w:t>
      </w:r>
      <w:r>
        <w:rPr>
          <w:rFonts w:ascii="Times New Roman" w:hAnsi="Times New Roman" w:cs="Times New Roman" w:eastAsia="Times New Roman" w:hint="default"/>
          <w:sz w:val="21"/>
          <w:szCs w:val="21"/>
        </w:rPr>
        <w:t>20</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企业合并》的相关规定确定。</w:t>
      </w:r>
    </w:p>
    <w:p>
      <w:pPr>
        <w:spacing w:line="240" w:lineRule="auto" w:before="9"/>
        <w:rPr>
          <w:rFonts w:ascii="宋体" w:hAnsi="宋体" w:cs="宋体" w:eastAsia="宋体" w:hint="default"/>
          <w:sz w:val="21"/>
          <w:szCs w:val="21"/>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、本公司对内部研究开发无形资产的计量原则和会计处理如下：</w:t>
      </w:r>
    </w:p>
    <w:p>
      <w:pPr>
        <w:spacing w:line="240" w:lineRule="auto" w:before="2"/>
        <w:rPr>
          <w:rFonts w:ascii="宋体" w:hAnsi="宋体" w:cs="宋体" w:eastAsia="宋体" w:hint="default"/>
          <w:sz w:val="23"/>
          <w:szCs w:val="23"/>
        </w:rPr>
      </w:pPr>
    </w:p>
    <w:p>
      <w:pPr>
        <w:spacing w:line="266" w:lineRule="auto" w:before="0"/>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）本公司将企业内部研究开发项目的支出区分为研究阶段支出和开发阶段支出，研究阶段支出是</w:t>
      </w:r>
      <w:r>
        <w:rPr>
          <w:rFonts w:ascii="宋体" w:hAnsi="宋体" w:cs="宋体" w:eastAsia="宋体" w:hint="default"/>
          <w:w w:val="100"/>
          <w:sz w:val="21"/>
          <w:szCs w:val="21"/>
        </w:rPr>
        <w:t> </w:t>
      </w:r>
      <w:r>
        <w:rPr>
          <w:rFonts w:ascii="宋体" w:hAnsi="宋体" w:cs="宋体" w:eastAsia="宋体" w:hint="default"/>
          <w:spacing w:val="-2"/>
          <w:sz w:val="21"/>
          <w:szCs w:val="21"/>
        </w:rPr>
        <w:t>指为获取并理解新的科学或技术知识而进行的独创性的有计划调查阶段而发生的支出；开发阶段支出是指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在进行商业性生产或使用前，将研究成果或其他知识应用于某项计划或设计，以生产出新的或具有实质性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改进的材料、装置、产品等阶段而发生的支出。</w:t>
      </w:r>
    </w:p>
    <w:p>
      <w:pPr>
        <w:spacing w:line="240" w:lineRule="auto" w:before="7"/>
        <w:rPr>
          <w:rFonts w:ascii="宋体" w:hAnsi="宋体" w:cs="宋体" w:eastAsia="宋体" w:hint="default"/>
          <w:sz w:val="22"/>
          <w:szCs w:val="22"/>
        </w:rPr>
      </w:pPr>
    </w:p>
    <w:p>
      <w:pPr>
        <w:spacing w:line="256"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）本公司对研究阶段的支出，于发生时计入当期损益；对开发阶段的支出，在同时满足下列条件</w:t>
      </w:r>
      <w:r>
        <w:rPr>
          <w:rFonts w:ascii="宋体" w:hAnsi="宋体" w:cs="宋体" w:eastAsia="宋体" w:hint="default"/>
          <w:w w:val="100"/>
          <w:sz w:val="21"/>
          <w:szCs w:val="21"/>
        </w:rPr>
        <w:t> </w:t>
      </w:r>
      <w:r>
        <w:rPr>
          <w:rFonts w:ascii="宋体" w:hAnsi="宋体" w:cs="宋体" w:eastAsia="宋体" w:hint="default"/>
          <w:sz w:val="21"/>
          <w:szCs w:val="21"/>
        </w:rPr>
        <w:t>时确认为无形资产，不同时满足下列条件的确认为损益：</w:t>
      </w:r>
    </w:p>
    <w:p>
      <w:pPr>
        <w:spacing w:line="240" w:lineRule="auto" w:before="13"/>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line="240" w:lineRule="auto" w:before="5"/>
        <w:rPr>
          <w:rFonts w:ascii="宋体" w:hAnsi="宋体" w:cs="宋体" w:eastAsia="宋体" w:hint="default"/>
          <w:sz w:val="24"/>
          <w:szCs w:val="24"/>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240" w:lineRule="auto" w:before="4"/>
        <w:rPr>
          <w:rFonts w:ascii="宋体" w:hAnsi="宋体" w:cs="宋体" w:eastAsia="宋体" w:hint="default"/>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③无形资产产生经济利益的方式，包括能够证明运用该无形资产生产的产品存在市场或无形资产自身</w:t>
      </w:r>
      <w:r>
        <w:rPr>
          <w:rFonts w:ascii="宋体" w:hAnsi="宋体" w:cs="宋体" w:eastAsia="宋体" w:hint="default"/>
          <w:w w:val="100"/>
          <w:sz w:val="21"/>
          <w:szCs w:val="21"/>
        </w:rPr>
        <w:t> </w:t>
      </w:r>
      <w:r>
        <w:rPr>
          <w:rFonts w:ascii="宋体" w:hAnsi="宋体" w:cs="宋体" w:eastAsia="宋体" w:hint="default"/>
          <w:sz w:val="21"/>
          <w:szCs w:val="21"/>
        </w:rPr>
        <w:t>存在市场，无形资产将在内部使用的，应当证明其有用性；</w:t>
      </w:r>
    </w:p>
    <w:p>
      <w:pPr>
        <w:spacing w:line="240" w:lineRule="auto" w:before="11"/>
        <w:rPr>
          <w:rFonts w:ascii="宋体" w:hAnsi="宋体" w:cs="宋体" w:eastAsia="宋体" w:hint="default"/>
          <w:sz w:val="21"/>
          <w:szCs w:val="21"/>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④有足够的技术、财务资源和其他资源支持，以完成该无形资产的开发，并有能力使用或出售该无形</w:t>
      </w:r>
      <w:r>
        <w:rPr>
          <w:rFonts w:ascii="宋体" w:hAnsi="宋体" w:cs="宋体" w:eastAsia="宋体" w:hint="default"/>
          <w:w w:val="100"/>
          <w:sz w:val="21"/>
          <w:szCs w:val="21"/>
        </w:rPr>
        <w:t> </w:t>
      </w:r>
      <w:r>
        <w:rPr>
          <w:rFonts w:ascii="宋体" w:hAnsi="宋体" w:cs="宋体" w:eastAsia="宋体" w:hint="default"/>
          <w:sz w:val="21"/>
          <w:szCs w:val="21"/>
        </w:rPr>
        <w:t>资产；</w:t>
      </w:r>
    </w:p>
    <w:p>
      <w:pPr>
        <w:spacing w:line="240" w:lineRule="auto" w:before="1"/>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⑤归属于该无形资产开发阶段的支出能够可靠地计量。</w:t>
      </w:r>
    </w:p>
    <w:p>
      <w:pPr>
        <w:spacing w:after="0"/>
        <w:jc w:val="left"/>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、本公司对无形资产使用寿命的估计情况如下：</w:t>
      </w:r>
    </w:p>
    <w:p>
      <w:pPr>
        <w:spacing w:line="240" w:lineRule="auto" w:before="2"/>
        <w:rPr>
          <w:rFonts w:ascii="宋体" w:hAnsi="宋体" w:cs="宋体" w:eastAsia="宋体" w:hint="default"/>
          <w:sz w:val="23"/>
          <w:szCs w:val="23"/>
        </w:rPr>
      </w:pPr>
    </w:p>
    <w:p>
      <w:pPr>
        <w:spacing w:line="273" w:lineRule="auto" w:before="0"/>
        <w:ind w:left="152" w:right="982" w:firstLine="420"/>
        <w:jc w:val="left"/>
        <w:rPr>
          <w:rFonts w:ascii="宋体" w:hAnsi="宋体" w:cs="宋体" w:eastAsia="宋体" w:hint="default"/>
          <w:sz w:val="21"/>
          <w:szCs w:val="21"/>
        </w:rPr>
      </w:pPr>
      <w:r>
        <w:rPr>
          <w:rFonts w:ascii="宋体" w:hAnsi="宋体" w:cs="宋体" w:eastAsia="宋体" w:hint="default"/>
          <w:sz w:val="21"/>
          <w:szCs w:val="21"/>
        </w:rPr>
        <w:t>本公司对来源于合同性权利或其他法定权利的无形资产，认定其使用寿命不超过合同性权利或其他法</w:t>
      </w:r>
      <w:r>
        <w:rPr>
          <w:rFonts w:ascii="宋体" w:hAnsi="宋体" w:cs="宋体" w:eastAsia="宋体" w:hint="default"/>
          <w:w w:val="100"/>
          <w:sz w:val="21"/>
          <w:szCs w:val="21"/>
        </w:rPr>
        <w:t> </w:t>
      </w:r>
      <w:r>
        <w:rPr>
          <w:rFonts w:ascii="宋体" w:hAnsi="宋体" w:cs="宋体" w:eastAsia="宋体" w:hint="default"/>
          <w:spacing w:val="-5"/>
          <w:sz w:val="21"/>
          <w:szCs w:val="21"/>
        </w:rPr>
        <w:t>定权利的期限；对合同或法律没有规定使用寿命的无形资产，通常综合各方面因素判断（如与同行业比较、</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2"/>
          <w:w w:val="100"/>
          <w:sz w:val="21"/>
          <w:szCs w:val="21"/>
        </w:rPr>
        <w:t>参考历史经验，或聘用相关专家进行论证等），确定无形资产为公司带来经济利益的期限。无法合理确定</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无形资产为公司带来经济利益期限的，本公司将其视为使用寿命不确定的无形资产。</w:t>
      </w:r>
    </w:p>
    <w:p>
      <w:pPr>
        <w:spacing w:line="240" w:lineRule="auto" w:before="11"/>
        <w:rPr>
          <w:rFonts w:ascii="宋体" w:hAnsi="宋体" w:cs="宋体" w:eastAsia="宋体" w:hint="default"/>
          <w:sz w:val="21"/>
          <w:szCs w:val="21"/>
        </w:rPr>
      </w:pPr>
    </w:p>
    <w:p>
      <w:pPr>
        <w:spacing w:line="266"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、本公司对使用寿命有限的无形资产自其可供使用时起至不再作为无形资产确认时止在无形资产使</w:t>
      </w:r>
      <w:r>
        <w:rPr>
          <w:rFonts w:ascii="宋体" w:hAnsi="宋体" w:cs="宋体" w:eastAsia="宋体" w:hint="default"/>
          <w:w w:val="100"/>
          <w:sz w:val="21"/>
          <w:szCs w:val="21"/>
        </w:rPr>
        <w:t> </w:t>
      </w:r>
      <w:r>
        <w:rPr>
          <w:rFonts w:ascii="宋体" w:hAnsi="宋体" w:cs="宋体" w:eastAsia="宋体" w:hint="default"/>
          <w:spacing w:val="-2"/>
          <w:sz w:val="21"/>
          <w:szCs w:val="21"/>
        </w:rPr>
        <w:t>用寿命内采用直线法摊销，即按预计使用年限、合同规定的受益年限和法律规定的有效年限三者中最短者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分期平均摊销。摊销金额按其受益对象计入相关资产成本和当期损益。本公司对已提减值准备的无形资产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计算应摊销金额时，还需扣除该无形资产已计提的减值准备累计金额。</w:t>
      </w:r>
    </w:p>
    <w:p>
      <w:pPr>
        <w:spacing w:line="240" w:lineRule="auto" w:before="7"/>
        <w:rPr>
          <w:rFonts w:ascii="宋体" w:hAnsi="宋体" w:cs="宋体" w:eastAsia="宋体" w:hint="default"/>
          <w:sz w:val="22"/>
          <w:szCs w:val="22"/>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对于使用寿命不确定的无形资产，本公司不对其进行摊销，但在每个会计期末，对该部分无形资产的</w:t>
      </w:r>
      <w:r>
        <w:rPr>
          <w:rFonts w:ascii="宋体" w:hAnsi="宋体" w:cs="宋体" w:eastAsia="宋体" w:hint="default"/>
          <w:w w:val="100"/>
          <w:sz w:val="21"/>
          <w:szCs w:val="21"/>
        </w:rPr>
        <w:t> </w:t>
      </w:r>
      <w:r>
        <w:rPr>
          <w:rFonts w:ascii="宋体" w:hAnsi="宋体" w:cs="宋体" w:eastAsia="宋体" w:hint="default"/>
          <w:sz w:val="21"/>
          <w:szCs w:val="21"/>
        </w:rPr>
        <w:t>使用寿命进行复核，如使用寿命仍不能确定，则对其进行减值测试。</w:t>
      </w:r>
    </w:p>
    <w:p>
      <w:pPr>
        <w:spacing w:line="240" w:lineRule="auto" w:before="1"/>
        <w:rPr>
          <w:rFonts w:ascii="宋体" w:hAnsi="宋体" w:cs="宋体" w:eastAsia="宋体" w:hint="default"/>
          <w:sz w:val="22"/>
          <w:szCs w:val="22"/>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（十七）</w:t>
        <w:tab/>
        <w:t>除存货及金融资产外，其他主要类别资产的资产减值准备确定方法</w:t>
      </w:r>
      <w:r>
        <w:rPr>
          <w:rFonts w:ascii="宋体" w:hAnsi="宋体" w:cs="宋体" w:eastAsia="宋体" w:hint="default"/>
          <w:sz w:val="21"/>
          <w:szCs w:val="21"/>
        </w:rPr>
      </w:r>
    </w:p>
    <w:p>
      <w:pPr>
        <w:spacing w:line="570" w:lineRule="atLeast" w:before="36"/>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、长期股权投资减值准备的确认标准和计提方法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本公司于期末对长期股权投资的账面价值逐项进行检查，如果由于市价持续下跌或被投资单位经营状</w:t>
      </w:r>
    </w:p>
    <w:p>
      <w:pPr>
        <w:spacing w:line="273" w:lineRule="auto" w:before="37"/>
        <w:ind w:left="152" w:right="1105" w:firstLine="0"/>
        <w:jc w:val="both"/>
        <w:rPr>
          <w:rFonts w:ascii="宋体" w:hAnsi="宋体" w:cs="宋体" w:eastAsia="宋体" w:hint="default"/>
          <w:sz w:val="21"/>
          <w:szCs w:val="21"/>
        </w:rPr>
      </w:pPr>
      <w:r>
        <w:rPr>
          <w:rFonts w:ascii="宋体" w:hAnsi="宋体" w:cs="宋体" w:eastAsia="宋体" w:hint="default"/>
          <w:spacing w:val="-2"/>
          <w:sz w:val="21"/>
          <w:szCs w:val="21"/>
        </w:rPr>
        <w:t>况发生变化等原因导致长期股权投资的可收回金额低于其账面价值，并且这种降低的价值在可预计的未来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期间内不可能恢复时，按单项长期股权投资账面价值高于可收回金额的差额计提长期股权投资减值准备，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确认资产减值损失。</w:t>
      </w:r>
    </w:p>
    <w:p>
      <w:pPr>
        <w:spacing w:line="570" w:lineRule="atLeast" w:before="9"/>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、固定资产减值准备的确认标准和计提方法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本公司于期末对固定资产进行检查，如发现存在下列情况，则计算固定资产的可收回金额，以确定资</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产是否已经发生减值。对于可收回金额低于其账面价值的固定资产，按该资产可收回金额低于其账面价值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的差额计提减值准备，确认资产减值损失。</w:t>
      </w:r>
    </w:p>
    <w:p>
      <w:pPr>
        <w:spacing w:line="240" w:lineRule="auto" w:before="1"/>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）固定资产市价大幅度下跌，其跌幅明显高于因时间的推移或者正常使用而预计的下跌；</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）固定资产已经陈旧过时或者其实体已经损坏；</w:t>
      </w:r>
    </w:p>
    <w:p>
      <w:pPr>
        <w:spacing w:line="240" w:lineRule="auto" w:before="12"/>
        <w:rPr>
          <w:rFonts w:ascii="宋体" w:hAnsi="宋体" w:cs="宋体" w:eastAsia="宋体" w:hint="default"/>
          <w:sz w:val="22"/>
          <w:szCs w:val="22"/>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）固定资产预计使用方式发生重大不利变化，如固定资产已经或者将被闲置、企业计划终止或重</w:t>
      </w:r>
      <w:r>
        <w:rPr>
          <w:rFonts w:ascii="宋体" w:hAnsi="宋体" w:cs="宋体" w:eastAsia="宋体" w:hint="default"/>
          <w:w w:val="100"/>
          <w:sz w:val="21"/>
          <w:szCs w:val="21"/>
        </w:rPr>
        <w:t> </w:t>
      </w:r>
      <w:r>
        <w:rPr>
          <w:rFonts w:ascii="宋体" w:hAnsi="宋体" w:cs="宋体" w:eastAsia="宋体" w:hint="default"/>
          <w:sz w:val="21"/>
          <w:szCs w:val="21"/>
        </w:rPr>
        <w:t>组该资产所属的经营业务、提前处置资产等情形，从而对企业产生负面影响；</w:t>
      </w:r>
    </w:p>
    <w:p>
      <w:pPr>
        <w:spacing w:line="240" w:lineRule="auto" w:before="3"/>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）企业经营所处的经济、技术或者法律等环境以及固定资产所处的市场在当期或者将在近期发生</w:t>
      </w:r>
      <w:r>
        <w:rPr>
          <w:rFonts w:ascii="宋体" w:hAnsi="宋体" w:cs="宋体" w:eastAsia="宋体" w:hint="default"/>
          <w:w w:val="100"/>
          <w:sz w:val="21"/>
          <w:szCs w:val="21"/>
        </w:rPr>
        <w:t> </w:t>
      </w:r>
      <w:r>
        <w:rPr>
          <w:rFonts w:ascii="宋体" w:hAnsi="宋体" w:cs="宋体" w:eastAsia="宋体" w:hint="default"/>
          <w:sz w:val="21"/>
          <w:szCs w:val="21"/>
        </w:rPr>
        <w:t>重大变化，从而对企业产生不利影响；</w:t>
      </w:r>
    </w:p>
    <w:p>
      <w:pPr>
        <w:spacing w:line="240" w:lineRule="auto" w:before="2"/>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）同期市场利率或者其他市场投资报酬率在当期已经提高，从而影响企业计算资产预计未来现金</w:t>
      </w:r>
      <w:r>
        <w:rPr>
          <w:rFonts w:ascii="宋体" w:hAnsi="宋体" w:cs="宋体" w:eastAsia="宋体" w:hint="default"/>
          <w:w w:val="100"/>
          <w:sz w:val="21"/>
          <w:szCs w:val="21"/>
        </w:rPr>
        <w:t> </w:t>
      </w:r>
      <w:r>
        <w:rPr>
          <w:rFonts w:ascii="宋体" w:hAnsi="宋体" w:cs="宋体" w:eastAsia="宋体" w:hint="default"/>
          <w:sz w:val="21"/>
          <w:szCs w:val="21"/>
        </w:rPr>
        <w:t>流量现值的折现率，导致固定资产可收回金额大幅度降低；</w:t>
      </w:r>
    </w:p>
    <w:p>
      <w:pPr>
        <w:spacing w:line="240" w:lineRule="auto" w:before="13"/>
        <w:rPr>
          <w:rFonts w:ascii="宋体" w:hAnsi="宋体" w:cs="宋体" w:eastAsia="宋体" w:hint="default"/>
          <w:sz w:val="22"/>
          <w:szCs w:val="22"/>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）企业内部报告的证据表明固定资产的经济绩效已经低于或者将低于预期，如固定资产所创造的</w:t>
      </w:r>
      <w:r>
        <w:rPr>
          <w:rFonts w:ascii="宋体" w:hAnsi="宋体" w:cs="宋体" w:eastAsia="宋体" w:hint="default"/>
          <w:w w:val="100"/>
          <w:sz w:val="21"/>
          <w:szCs w:val="21"/>
        </w:rPr>
        <w:t> </w:t>
      </w:r>
      <w:r>
        <w:rPr>
          <w:rFonts w:ascii="宋体" w:hAnsi="宋体" w:cs="宋体" w:eastAsia="宋体" w:hint="default"/>
          <w:sz w:val="21"/>
          <w:szCs w:val="21"/>
        </w:rPr>
        <w:t>净现金流量或者实现的营业利润（或者亏损）远远低于（或者高于）预计金额；</w:t>
      </w:r>
    </w:p>
    <w:p>
      <w:pPr>
        <w:spacing w:after="0" w:line="256" w:lineRule="auto"/>
        <w:jc w:val="left"/>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）其他表明固定资产可能已经发生减值的迹象。</w:t>
      </w:r>
    </w:p>
    <w:p>
      <w:pPr>
        <w:spacing w:line="570" w:lineRule="atLeast" w:before="23"/>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、在建工程减值准备的确认标准和计提方法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本公司于期末对在建工程进行检查，如发现存在下列情况，则计算在建工程的可收回金额，以确定资</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产是否已经发生减值。对于可收回金额低于其账面价值的在建工程，按该资产可收回金额低于其账面价值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的差额计提减值准备，确认资产减值损失。</w:t>
      </w:r>
    </w:p>
    <w:p>
      <w:pPr>
        <w:spacing w:line="240" w:lineRule="auto" w:before="1"/>
        <w:rPr>
          <w:rFonts w:ascii="宋体" w:hAnsi="宋体" w:cs="宋体" w:eastAsia="宋体" w:hint="default"/>
          <w:sz w:val="22"/>
          <w:szCs w:val="22"/>
        </w:rPr>
      </w:pPr>
    </w:p>
    <w:p>
      <w:pPr>
        <w:spacing w:before="0"/>
        <w:ind w:left="561"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）长期停建并且预计未来三年内不会重新开工的在建工程；</w:t>
      </w:r>
    </w:p>
    <w:p>
      <w:pPr>
        <w:spacing w:line="240" w:lineRule="auto" w:before="1"/>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）项目无论在性能上，还是在技术上已经落后，并且给企业带来的经济利益具有很大的不确定性；</w:t>
      </w:r>
    </w:p>
    <w:p>
      <w:pPr>
        <w:spacing w:line="240" w:lineRule="auto" w:before="12"/>
        <w:rPr>
          <w:rFonts w:ascii="宋体" w:hAnsi="宋体" w:cs="宋体" w:eastAsia="宋体" w:hint="default"/>
          <w:sz w:val="22"/>
          <w:szCs w:val="22"/>
        </w:rPr>
      </w:pPr>
    </w:p>
    <w:p>
      <w:pPr>
        <w:spacing w:before="0"/>
        <w:ind w:left="561"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）其他足以证明在建工程已经发生减值的情形。</w:t>
      </w:r>
    </w:p>
    <w:p>
      <w:pPr>
        <w:spacing w:line="570" w:lineRule="atLeast" w:before="23"/>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、无形资产减值准备的确认标准和计提方法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本公司对商标等受益年限不确定的无形资产，每年末均需进行减值测试，估计其可收回金额，按其可</w:t>
      </w:r>
    </w:p>
    <w:p>
      <w:pPr>
        <w:spacing w:before="37"/>
        <w:ind w:left="152" w:right="0" w:firstLine="0"/>
        <w:jc w:val="both"/>
        <w:rPr>
          <w:rFonts w:ascii="宋体" w:hAnsi="宋体" w:cs="宋体" w:eastAsia="宋体" w:hint="default"/>
          <w:sz w:val="21"/>
          <w:szCs w:val="21"/>
        </w:rPr>
      </w:pPr>
      <w:r>
        <w:rPr>
          <w:rFonts w:ascii="宋体" w:hAnsi="宋体" w:cs="宋体" w:eastAsia="宋体" w:hint="default"/>
          <w:sz w:val="21"/>
          <w:szCs w:val="21"/>
        </w:rPr>
        <w:t>收回金额低于账面价值的差额计提无形资产减值准备，确认资产减值损失。</w:t>
      </w:r>
    </w:p>
    <w:p>
      <w:pPr>
        <w:spacing w:line="240" w:lineRule="auto" w:before="2"/>
        <w:rPr>
          <w:rFonts w:ascii="宋体" w:hAnsi="宋体" w:cs="宋体" w:eastAsia="宋体" w:hint="default"/>
          <w:sz w:val="24"/>
          <w:szCs w:val="24"/>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对其他无形资产，期末进行检查，当存在下述减值迹象时估计其可收回金额，按其可收回金额低于账</w:t>
      </w:r>
      <w:r>
        <w:rPr>
          <w:rFonts w:ascii="宋体" w:hAnsi="宋体" w:cs="宋体" w:eastAsia="宋体" w:hint="default"/>
          <w:w w:val="100"/>
          <w:sz w:val="21"/>
          <w:szCs w:val="21"/>
        </w:rPr>
        <w:t> </w:t>
      </w:r>
      <w:r>
        <w:rPr>
          <w:rFonts w:ascii="宋体" w:hAnsi="宋体" w:cs="宋体" w:eastAsia="宋体" w:hint="default"/>
          <w:sz w:val="21"/>
          <w:szCs w:val="21"/>
        </w:rPr>
        <w:t>面价值的差额计提无形资产减值准备，确认资产减值损失：</w:t>
      </w:r>
    </w:p>
    <w:p>
      <w:pPr>
        <w:spacing w:line="240" w:lineRule="auto" w:before="1"/>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）已被其他新技术所代替，使其为本公司创造经济利益的能力受到重大不利影响；</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）市价在当期大幅下跌，在剩余摊销年限内预期不会恢复；</w:t>
      </w:r>
    </w:p>
    <w:p>
      <w:pPr>
        <w:spacing w:line="240" w:lineRule="auto" w:before="12"/>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）已超过法律保护期限，但仍然具有部分使用价值；</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）其他足以证明实际上已经发生减值的情形。</w:t>
      </w:r>
    </w:p>
    <w:p>
      <w:pPr>
        <w:spacing w:line="570" w:lineRule="atLeast" w:before="22"/>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、资产组的认定及减值处理</w:t>
      </w:r>
      <w:r>
        <w:rPr>
          <w:rFonts w:ascii="宋体" w:hAnsi="宋体" w:cs="宋体" w:eastAsia="宋体" w:hint="default"/>
          <w:w w:val="100"/>
          <w:sz w:val="21"/>
          <w:szCs w:val="21"/>
        </w:rPr>
        <w:t> </w:t>
      </w:r>
      <w:r>
        <w:rPr>
          <w:rFonts w:ascii="宋体" w:hAnsi="宋体" w:cs="宋体" w:eastAsia="宋体" w:hint="default"/>
          <w:spacing w:val="-2"/>
          <w:sz w:val="21"/>
          <w:szCs w:val="21"/>
        </w:rPr>
        <w:t>本公司对有迹象表明一项资产（如单项固定资产或无形资产等）可能发生减值的，以单项资产为基础</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估计其可收回金额。难以对单项资产的可收回金额进行估计的，则以该资产所属的资产组为基础确定资产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组的可收回金额。资产组的认定，以资产组产生的主要现金流入是否独立于其他资产或者资产组的现金流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入为依据。</w:t>
      </w:r>
    </w:p>
    <w:p>
      <w:pPr>
        <w:spacing w:line="570" w:lineRule="atLeast" w:before="1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、商誉减值准备的确认标准和计提方法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本公司对企业合并所形成的商誉，每年末均进行减值测试。测试时，对因企业合并形成的商誉的账面</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价值自购买日起按照合理的方法分摊至相关的资产组；难以分摊至相关的资产组的，将其分摊至相关的资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产组组合。在对包含商誉的相关资产组或者资产组组合进行减值测试时，如与商誉相关的资产组或者资产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组组合存在减值迹象的，首先对不包含商誉的资产组或者资产组组合进行减值测试，计算可收回金额，并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与相关账面价值相比较，确认相应的减值损失。然后，再对包含商誉的资产组或者资产组组合进行减值测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试，比较这些相关资产组或者资产组组合的账面价值（包括所分摊的商誉的账面价值部分）与其可收回金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额，如相关资产组或者资产组组合的可收回金额低于其账面价值的，计提资产减值准备，确认资产减值损</w:t>
      </w:r>
    </w:p>
    <w:p>
      <w:pPr>
        <w:spacing w:after="0" w:line="273" w:lineRule="auto"/>
        <w:jc w:val="both"/>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失。</w:t>
      </w:r>
    </w:p>
    <w:p>
      <w:pPr>
        <w:spacing w:line="240" w:lineRule="auto" w:before="4"/>
        <w:rPr>
          <w:rFonts w:ascii="宋体" w:hAnsi="宋体" w:cs="宋体" w:eastAsia="宋体" w:hint="default"/>
          <w:sz w:val="24"/>
          <w:szCs w:val="24"/>
        </w:rPr>
      </w:pPr>
    </w:p>
    <w:p>
      <w:pPr>
        <w:spacing w:line="256" w:lineRule="auto" w:before="0"/>
        <w:ind w:left="15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、除对资产进行处置、出售、对外投资等情况外，本公司对前期已确认的资产减值损失在以后会计</w:t>
      </w:r>
      <w:r>
        <w:rPr>
          <w:rFonts w:ascii="宋体" w:hAnsi="宋体" w:cs="宋体" w:eastAsia="宋体" w:hint="default"/>
          <w:w w:val="100"/>
          <w:sz w:val="21"/>
          <w:szCs w:val="21"/>
        </w:rPr>
        <w:t> </w:t>
      </w:r>
      <w:r>
        <w:rPr>
          <w:rFonts w:ascii="宋体" w:hAnsi="宋体" w:cs="宋体" w:eastAsia="宋体" w:hint="default"/>
          <w:sz w:val="21"/>
          <w:szCs w:val="21"/>
        </w:rPr>
        <w:t>期间不予转回。</w:t>
      </w:r>
    </w:p>
    <w:p>
      <w:pPr>
        <w:tabs>
          <w:tab w:pos="1833" w:val="left" w:leader="none"/>
        </w:tabs>
        <w:spacing w:line="592" w:lineRule="exact" w:before="72"/>
        <w:ind w:left="573" w:right="1128" w:firstLine="2"/>
        <w:jc w:val="left"/>
        <w:rPr>
          <w:rFonts w:ascii="宋体" w:hAnsi="宋体" w:cs="宋体" w:eastAsia="宋体" w:hint="default"/>
          <w:sz w:val="21"/>
          <w:szCs w:val="21"/>
        </w:rPr>
      </w:pPr>
      <w:r>
        <w:rPr>
          <w:rFonts w:ascii="宋体" w:hAnsi="宋体" w:cs="宋体" w:eastAsia="宋体" w:hint="default"/>
          <w:b/>
          <w:bCs/>
          <w:sz w:val="21"/>
          <w:szCs w:val="21"/>
        </w:rPr>
        <w:t>（十八）</w:t>
        <w:tab/>
        <w:t>长期待摊费用</w:t>
      </w:r>
      <w:r>
        <w:rPr>
          <w:rFonts w:ascii="宋体" w:hAnsi="宋体" w:cs="宋体" w:eastAsia="宋体" w:hint="default"/>
          <w:b/>
          <w:bCs/>
          <w:w w:val="100"/>
          <w:sz w:val="21"/>
          <w:szCs w:val="21"/>
        </w:rPr>
        <w:t> </w:t>
      </w:r>
      <w:r>
        <w:rPr>
          <w:rFonts w:ascii="宋体" w:hAnsi="宋体" w:cs="宋体" w:eastAsia="宋体" w:hint="default"/>
          <w:sz w:val="21"/>
          <w:szCs w:val="21"/>
        </w:rPr>
        <w:t>长期待摊费用核算已经发生，但应由当期及以后各期负担的分摊期限在一年以上</w:t>
      </w:r>
      <w:r>
        <w:rPr>
          <w:rFonts w:ascii="Times New Roman" w:hAnsi="Times New Roman" w:cs="Times New Roman" w:eastAsia="Times New Roman" w:hint="default"/>
          <w:sz w:val="21"/>
          <w:szCs w:val="21"/>
        </w:rPr>
        <w:t>(</w:t>
      </w:r>
      <w:r>
        <w:rPr>
          <w:rFonts w:ascii="宋体" w:hAnsi="宋体" w:cs="宋体" w:eastAsia="宋体" w:hint="default"/>
          <w:sz w:val="21"/>
          <w:szCs w:val="21"/>
        </w:rPr>
        <w:t>不含一年</w:t>
      </w:r>
      <w:r>
        <w:rPr>
          <w:rFonts w:ascii="Times New Roman" w:hAnsi="Times New Roman" w:cs="Times New Roman" w:eastAsia="Times New Roman" w:hint="default"/>
          <w:sz w:val="21"/>
          <w:szCs w:val="21"/>
        </w:rPr>
        <w:t>)</w:t>
      </w:r>
      <w:r>
        <w:rPr>
          <w:rFonts w:ascii="宋体" w:hAnsi="宋体" w:cs="宋体" w:eastAsia="宋体" w:hint="default"/>
          <w:sz w:val="21"/>
          <w:szCs w:val="21"/>
        </w:rPr>
        <w:t>的各项费</w:t>
      </w:r>
    </w:p>
    <w:p>
      <w:pPr>
        <w:spacing w:line="223"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用，本公司对该等费用采用直线法在其受益期内平均摊销，如果长期待摊费用项目不能使以后会计期间受</w:t>
      </w:r>
    </w:p>
    <w:p>
      <w:pPr>
        <w:spacing w:before="37"/>
        <w:ind w:left="152" w:right="0" w:firstLine="0"/>
        <w:jc w:val="both"/>
        <w:rPr>
          <w:rFonts w:ascii="宋体" w:hAnsi="宋体" w:cs="宋体" w:eastAsia="宋体" w:hint="default"/>
          <w:sz w:val="21"/>
          <w:szCs w:val="21"/>
        </w:rPr>
      </w:pPr>
      <w:r>
        <w:rPr>
          <w:rFonts w:ascii="宋体" w:hAnsi="宋体" w:cs="宋体" w:eastAsia="宋体" w:hint="default"/>
          <w:sz w:val="21"/>
          <w:szCs w:val="21"/>
        </w:rPr>
        <w:t>益，则将尚未摊销的该项目的摊余价值全部转入当期损益。</w:t>
      </w:r>
    </w:p>
    <w:p>
      <w:pPr>
        <w:tabs>
          <w:tab w:pos="1833" w:val="left" w:leader="none"/>
        </w:tabs>
        <w:spacing w:line="590" w:lineRule="atLeast" w:before="2"/>
        <w:ind w:left="573" w:right="1180" w:firstLine="2"/>
        <w:jc w:val="left"/>
        <w:rPr>
          <w:rFonts w:ascii="宋体" w:hAnsi="宋体" w:cs="宋体" w:eastAsia="宋体" w:hint="default"/>
          <w:sz w:val="21"/>
          <w:szCs w:val="21"/>
        </w:rPr>
      </w:pPr>
      <w:r>
        <w:rPr>
          <w:rFonts w:ascii="宋体" w:hAnsi="宋体" w:cs="宋体" w:eastAsia="宋体" w:hint="default"/>
          <w:b/>
          <w:bCs/>
          <w:sz w:val="21"/>
          <w:szCs w:val="21"/>
        </w:rPr>
        <w:t>（十九）</w:t>
        <w:tab/>
        <w:t>商誉</w:t>
      </w:r>
      <w:r>
        <w:rPr>
          <w:rFonts w:ascii="宋体" w:hAnsi="宋体" w:cs="宋体" w:eastAsia="宋体" w:hint="default"/>
          <w:b/>
          <w:bCs/>
          <w:w w:val="100"/>
          <w:sz w:val="21"/>
          <w:szCs w:val="21"/>
        </w:rPr>
        <w:t> </w:t>
      </w:r>
      <w:r>
        <w:rPr>
          <w:rFonts w:ascii="宋体" w:hAnsi="宋体" w:cs="宋体" w:eastAsia="宋体" w:hint="default"/>
          <w:spacing w:val="2"/>
          <w:sz w:val="21"/>
          <w:szCs w:val="21"/>
        </w:rPr>
        <w:t>商誉为股权投资成本或非同一控制下企业合并成本超过应享有的或企业合并中取得的被投资单位或</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被购买方可辨认净资产于取得日或购买日的公允价值份额的差额。因购买子公司少数股东股权成本大于按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照新增持股比例计算应享有自购买日（合并日）开始持续计算的应享有子公司可辨认净资产公允价值份额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之间的差额，不确认商誉。</w:t>
      </w:r>
    </w:p>
    <w:p>
      <w:pPr>
        <w:spacing w:line="240" w:lineRule="auto" w:before="1"/>
        <w:rPr>
          <w:rFonts w:ascii="宋体" w:hAnsi="宋体" w:cs="宋体" w:eastAsia="宋体" w:hint="default"/>
          <w:sz w:val="22"/>
          <w:szCs w:val="22"/>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与子公司有关的商誉在合并财务报表上以成本减累计减值准备单独列示，与联营企业和合营企业有关</w:t>
      </w:r>
      <w:r>
        <w:rPr>
          <w:rFonts w:ascii="宋体" w:hAnsi="宋体" w:cs="宋体" w:eastAsia="宋体" w:hint="default"/>
          <w:w w:val="100"/>
          <w:sz w:val="21"/>
          <w:szCs w:val="21"/>
        </w:rPr>
        <w:t> </w:t>
      </w:r>
      <w:r>
        <w:rPr>
          <w:rFonts w:ascii="宋体" w:hAnsi="宋体" w:cs="宋体" w:eastAsia="宋体" w:hint="default"/>
          <w:sz w:val="21"/>
          <w:szCs w:val="21"/>
        </w:rPr>
        <w:t>的商誉，包含在长期股权投资的账面价值中。</w:t>
      </w:r>
    </w:p>
    <w:p>
      <w:pPr>
        <w:spacing w:line="240" w:lineRule="auto" w:before="1"/>
        <w:rPr>
          <w:rFonts w:ascii="宋体" w:hAnsi="宋体" w:cs="宋体" w:eastAsia="宋体" w:hint="default"/>
          <w:sz w:val="22"/>
          <w:szCs w:val="22"/>
        </w:rPr>
      </w:pPr>
    </w:p>
    <w:p>
      <w:pPr>
        <w:spacing w:line="273" w:lineRule="auto" w:before="0"/>
        <w:ind w:left="152" w:right="1124" w:firstLine="425"/>
        <w:jc w:val="left"/>
        <w:rPr>
          <w:rFonts w:ascii="宋体" w:hAnsi="宋体" w:cs="宋体" w:eastAsia="宋体" w:hint="default"/>
          <w:sz w:val="21"/>
          <w:szCs w:val="21"/>
        </w:rPr>
      </w:pPr>
      <w:r>
        <w:rPr>
          <w:rFonts w:ascii="宋体" w:hAnsi="宋体" w:cs="宋体" w:eastAsia="宋体" w:hint="default"/>
          <w:spacing w:val="-2"/>
          <w:sz w:val="21"/>
          <w:szCs w:val="21"/>
        </w:rPr>
        <w:t>在财务报表中单独列示的商誉至少每年进行减值测试。减值测试时，商誉的账面价值根据企业合并的</w:t>
      </w:r>
      <w:r>
        <w:rPr>
          <w:rFonts w:ascii="宋体" w:hAnsi="宋体" w:cs="宋体" w:eastAsia="宋体" w:hint="default"/>
          <w:w w:val="100"/>
          <w:sz w:val="21"/>
          <w:szCs w:val="21"/>
        </w:rPr>
        <w:t> </w:t>
      </w:r>
      <w:r>
        <w:rPr>
          <w:rFonts w:ascii="宋体" w:hAnsi="宋体" w:cs="宋体" w:eastAsia="宋体" w:hint="default"/>
          <w:sz w:val="21"/>
          <w:szCs w:val="21"/>
        </w:rPr>
        <w:t>协同效应分摊至受益的资产组或资产组组合。</w:t>
      </w:r>
    </w:p>
    <w:p>
      <w:pPr>
        <w:spacing w:line="240" w:lineRule="auto" w:before="11"/>
        <w:rPr>
          <w:rFonts w:ascii="宋体" w:hAnsi="宋体" w:cs="宋体" w:eastAsia="宋体" w:hint="default"/>
          <w:sz w:val="21"/>
          <w:szCs w:val="21"/>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（二十）</w:t>
        <w:tab/>
        <w:t>借款费用</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66" w:lineRule="auto" w:before="0"/>
        <w:ind w:left="152" w:right="982"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、借款费用资本化的确认原则：借款费用包括因借款而发生的利息、折价或溢价的摊销和辅助费用，</w:t>
      </w:r>
      <w:r>
        <w:rPr>
          <w:rFonts w:ascii="宋体" w:hAnsi="宋体" w:cs="宋体" w:eastAsia="宋体" w:hint="default"/>
          <w:w w:val="100"/>
          <w:sz w:val="21"/>
          <w:szCs w:val="21"/>
        </w:rPr>
        <w:t> </w:t>
      </w:r>
      <w:r>
        <w:rPr>
          <w:rFonts w:ascii="宋体" w:hAnsi="宋体" w:cs="宋体" w:eastAsia="宋体" w:hint="default"/>
          <w:spacing w:val="-2"/>
          <w:sz w:val="21"/>
          <w:szCs w:val="21"/>
        </w:rPr>
        <w:t>以及因外币借款而发生的汇兑差额等。本公司发生的借款费用，可直接归属于符合资本化条件的资产的购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建或者生产的，予以资本化，计入相关资产的成本；其他借款费用，在发生时根据其发生额确认为费用，</w:t>
      </w:r>
      <w:r>
        <w:rPr>
          <w:rFonts w:ascii="宋体" w:hAnsi="宋体" w:cs="宋体" w:eastAsia="宋体" w:hint="default"/>
          <w:w w:val="100"/>
          <w:sz w:val="21"/>
          <w:szCs w:val="21"/>
        </w:rPr>
        <w:t> </w:t>
      </w:r>
      <w:r>
        <w:rPr>
          <w:rFonts w:ascii="宋体" w:hAnsi="宋体" w:cs="宋体" w:eastAsia="宋体" w:hint="default"/>
          <w:sz w:val="21"/>
          <w:szCs w:val="21"/>
        </w:rPr>
        <w:t>计入当期损益。</w:t>
      </w:r>
    </w:p>
    <w:p>
      <w:pPr>
        <w:spacing w:line="240" w:lineRule="auto" w:before="7"/>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、借款费用资本化的开始：本公司对同时满足以下三个条件的借款费用，开始资本化：</w:t>
      </w:r>
    </w:p>
    <w:p>
      <w:pPr>
        <w:spacing w:line="240" w:lineRule="auto" w:before="12"/>
        <w:rPr>
          <w:rFonts w:ascii="宋体" w:hAnsi="宋体" w:cs="宋体" w:eastAsia="宋体" w:hint="default"/>
          <w:sz w:val="22"/>
          <w:szCs w:val="22"/>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）资产支出（资产支出包括为购建固定资产或者生产符合资本化条件的资产而以支付现金、转移</w:t>
      </w:r>
      <w:r>
        <w:rPr>
          <w:rFonts w:ascii="宋体" w:hAnsi="宋体" w:cs="宋体" w:eastAsia="宋体" w:hint="default"/>
          <w:w w:val="100"/>
          <w:sz w:val="21"/>
          <w:szCs w:val="21"/>
        </w:rPr>
        <w:t> </w:t>
      </w:r>
      <w:r>
        <w:rPr>
          <w:rFonts w:ascii="宋体" w:hAnsi="宋体" w:cs="宋体" w:eastAsia="宋体" w:hint="default"/>
          <w:sz w:val="21"/>
          <w:szCs w:val="21"/>
        </w:rPr>
        <w:t>非现金资产或者承担带息债务形式发生的支出）已经发生；</w:t>
      </w:r>
    </w:p>
    <w:p>
      <w:pPr>
        <w:spacing w:line="240" w:lineRule="auto" w:before="3"/>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）为使资产达到预定可使用状态或者可销售状态所必要的购建活动或者生产活动已经开始。</w:t>
      </w:r>
    </w:p>
    <w:p>
      <w:pPr>
        <w:spacing w:line="240" w:lineRule="auto" w:before="12"/>
        <w:rPr>
          <w:rFonts w:ascii="宋体" w:hAnsi="宋体" w:cs="宋体" w:eastAsia="宋体" w:hint="default"/>
          <w:sz w:val="22"/>
          <w:szCs w:val="22"/>
        </w:rPr>
      </w:pPr>
    </w:p>
    <w:p>
      <w:pPr>
        <w:spacing w:line="256" w:lineRule="auto" w:before="0"/>
        <w:ind w:left="15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、资本化期间：是指从借款费用开始资本化时点到停止资本化时点的期间，借款费用暂停资本化的</w:t>
      </w:r>
      <w:r>
        <w:rPr>
          <w:rFonts w:ascii="宋体" w:hAnsi="宋体" w:cs="宋体" w:eastAsia="宋体" w:hint="default"/>
          <w:w w:val="100"/>
          <w:sz w:val="21"/>
          <w:szCs w:val="21"/>
        </w:rPr>
        <w:t> </w:t>
      </w:r>
      <w:r>
        <w:rPr>
          <w:rFonts w:ascii="宋体" w:hAnsi="宋体" w:cs="宋体" w:eastAsia="宋体" w:hint="default"/>
          <w:sz w:val="21"/>
          <w:szCs w:val="21"/>
        </w:rPr>
        <w:t>期间不包括在内。</w:t>
      </w:r>
    </w:p>
    <w:p>
      <w:pPr>
        <w:spacing w:line="240" w:lineRule="auto" w:before="2"/>
        <w:rPr>
          <w:rFonts w:ascii="宋体" w:hAnsi="宋体" w:cs="宋体" w:eastAsia="宋体" w:hint="default"/>
          <w:sz w:val="23"/>
          <w:szCs w:val="23"/>
        </w:rPr>
      </w:pPr>
    </w:p>
    <w:p>
      <w:pPr>
        <w:spacing w:line="264" w:lineRule="auto" w:before="0"/>
        <w:ind w:left="152" w:right="98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、借款费用资本化的暂停和停止：本公司对符合资本化条件的资产在购建或者生产过程中发生非正</w:t>
      </w:r>
      <w:r>
        <w:rPr>
          <w:rFonts w:ascii="宋体" w:hAnsi="宋体" w:cs="宋体" w:eastAsia="宋体" w:hint="default"/>
          <w:w w:val="100"/>
          <w:sz w:val="21"/>
          <w:szCs w:val="21"/>
        </w:rPr>
        <w:t> </w:t>
      </w:r>
      <w:r>
        <w:rPr>
          <w:rFonts w:ascii="宋体" w:hAnsi="宋体" w:cs="宋体" w:eastAsia="宋体" w:hint="default"/>
          <w:spacing w:val="-5"/>
          <w:sz w:val="21"/>
          <w:szCs w:val="21"/>
        </w:rPr>
        <w:t>常中断，并且中断时间连续超过三个月，暂停借款费用的资本化。在中断期间发生的借款费用确认为费用，</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计入当期损益，直至资产的购建或者生产活动重新开始。如果中断是使所购建或者生产的符合资本化条件</w:t>
      </w:r>
    </w:p>
    <w:p>
      <w:pPr>
        <w:spacing w:after="0" w:line="264" w:lineRule="auto"/>
        <w:jc w:val="left"/>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的资产达到预定可使用或者可销售状态所必要的程序，则借款费用的资本化继续进行。</w:t>
      </w:r>
    </w:p>
    <w:p>
      <w:pPr>
        <w:spacing w:line="240" w:lineRule="auto" w:before="4"/>
        <w:rPr>
          <w:rFonts w:ascii="宋体" w:hAnsi="宋体" w:cs="宋体" w:eastAsia="宋体" w:hint="default"/>
          <w:sz w:val="24"/>
          <w:szCs w:val="24"/>
        </w:rPr>
      </w:pPr>
    </w:p>
    <w:p>
      <w:pPr>
        <w:spacing w:line="273" w:lineRule="auto" w:before="0"/>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当购建或者生产符合资本化条件的资产达到预定可使用或者可销售状态时，停止借款费用的资本化，</w:t>
      </w:r>
      <w:r>
        <w:rPr>
          <w:rFonts w:ascii="宋体" w:hAnsi="宋体" w:cs="宋体" w:eastAsia="宋体" w:hint="default"/>
          <w:w w:val="100"/>
          <w:sz w:val="21"/>
          <w:szCs w:val="21"/>
        </w:rPr>
        <w:t> </w:t>
      </w:r>
      <w:r>
        <w:rPr>
          <w:rFonts w:ascii="宋体" w:hAnsi="宋体" w:cs="宋体" w:eastAsia="宋体" w:hint="default"/>
          <w:sz w:val="21"/>
          <w:szCs w:val="21"/>
        </w:rPr>
        <w:t>以后发生的费用于发生当期确认为费用。</w:t>
      </w:r>
    </w:p>
    <w:p>
      <w:pPr>
        <w:spacing w:line="240" w:lineRule="auto" w:before="11"/>
        <w:rPr>
          <w:rFonts w:ascii="宋体" w:hAnsi="宋体" w:cs="宋体" w:eastAsia="宋体" w:hint="default"/>
          <w:sz w:val="21"/>
          <w:szCs w:val="21"/>
        </w:rPr>
      </w:pPr>
    </w:p>
    <w:p>
      <w:pPr>
        <w:spacing w:line="489" w:lineRule="auto"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、借款费用资本化金额的计算方法</w:t>
      </w:r>
      <w:r>
        <w:rPr>
          <w:rFonts w:ascii="宋体" w:hAnsi="宋体" w:cs="宋体" w:eastAsia="宋体" w:hint="default"/>
          <w:w w:val="100"/>
          <w:sz w:val="21"/>
          <w:szCs w:val="21"/>
        </w:rPr>
        <w:t> </w:t>
      </w:r>
      <w:r>
        <w:rPr>
          <w:rFonts w:ascii="宋体" w:hAnsi="宋体" w:cs="宋体" w:eastAsia="宋体" w:hint="default"/>
          <w:spacing w:val="-2"/>
          <w:sz w:val="21"/>
          <w:szCs w:val="21"/>
        </w:rPr>
        <w:t>在资本化期间内，本公司对每一会计期间的利息资本化金额，按照下列方法确定：</w:t>
      </w:r>
    </w:p>
    <w:p>
      <w:pPr>
        <w:spacing w:line="264" w:lineRule="auto" w:before="99"/>
        <w:ind w:left="152" w:right="113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）为购建或者生产符合资本化条件的资产而借入专门借款的，以专门借款当期实际发生的利息费</w:t>
      </w:r>
      <w:r>
        <w:rPr>
          <w:rFonts w:ascii="宋体" w:hAnsi="宋体" w:cs="宋体" w:eastAsia="宋体" w:hint="default"/>
          <w:w w:val="100"/>
          <w:sz w:val="21"/>
          <w:szCs w:val="21"/>
        </w:rPr>
        <w:t> </w:t>
      </w:r>
      <w:r>
        <w:rPr>
          <w:rFonts w:ascii="宋体" w:hAnsi="宋体" w:cs="宋体" w:eastAsia="宋体" w:hint="default"/>
          <w:spacing w:val="2"/>
          <w:sz w:val="21"/>
          <w:szCs w:val="21"/>
        </w:rPr>
        <w:t>用，减去将尚未动用的借款资金存入银行取得的利息收入或进行暂时性投资取得的投资收益后的金额确</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定；</w:t>
      </w:r>
    </w:p>
    <w:p>
      <w:pPr>
        <w:spacing w:line="240" w:lineRule="auto" w:before="7"/>
        <w:rPr>
          <w:rFonts w:ascii="宋体" w:hAnsi="宋体" w:cs="宋体" w:eastAsia="宋体" w:hint="default"/>
          <w:sz w:val="22"/>
          <w:szCs w:val="22"/>
        </w:rPr>
      </w:pPr>
    </w:p>
    <w:p>
      <w:pPr>
        <w:spacing w:line="264" w:lineRule="auto" w:before="0"/>
        <w:ind w:left="152" w:right="1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）为购建或者生产符合资本化条件的资产而占用了一般借款的，根据累计资产支出超过专门借款</w:t>
      </w:r>
      <w:r>
        <w:rPr>
          <w:rFonts w:ascii="宋体" w:hAnsi="宋体" w:cs="宋体" w:eastAsia="宋体" w:hint="default"/>
          <w:w w:val="100"/>
          <w:sz w:val="21"/>
          <w:szCs w:val="21"/>
        </w:rPr>
        <w:t> </w:t>
      </w:r>
      <w:r>
        <w:rPr>
          <w:rFonts w:ascii="宋体" w:hAnsi="宋体" w:cs="宋体" w:eastAsia="宋体" w:hint="default"/>
          <w:spacing w:val="-2"/>
          <w:sz w:val="21"/>
          <w:szCs w:val="21"/>
        </w:rPr>
        <w:t>部分的资产支出加权平均数乘以所占用一般借款的资本化率，计算确定一般借款应予资本化的利息金额。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资本化率根据一般借款加权平均利率计算确定。</w:t>
      </w:r>
    </w:p>
    <w:p>
      <w:pPr>
        <w:tabs>
          <w:tab w:pos="1833" w:val="left" w:leader="none"/>
        </w:tabs>
        <w:spacing w:line="590" w:lineRule="exact" w:before="70"/>
        <w:ind w:left="556" w:right="1160" w:firstLine="19"/>
        <w:jc w:val="left"/>
        <w:rPr>
          <w:rFonts w:ascii="宋体" w:hAnsi="宋体" w:cs="宋体" w:eastAsia="宋体" w:hint="default"/>
          <w:sz w:val="21"/>
          <w:szCs w:val="21"/>
        </w:rPr>
      </w:pPr>
      <w:r>
        <w:rPr>
          <w:rFonts w:ascii="宋体" w:hAnsi="宋体" w:cs="宋体" w:eastAsia="宋体" w:hint="default"/>
          <w:b/>
          <w:bCs/>
          <w:sz w:val="21"/>
          <w:szCs w:val="21"/>
        </w:rPr>
        <w:t>（二十一）</w:t>
        <w:tab/>
        <w:t>职工薪酬</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公司的职工薪酬是指公司为获得职工提供的服务而给予各种形式的报酬以及其他相关支出。包括：职</w:t>
      </w:r>
    </w:p>
    <w:p>
      <w:pPr>
        <w:spacing w:line="224"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工工资、奖金、津贴和补贴，职工福利费，医疗保险费、养老保险费、失业保险费、工伤保险费和生育保</w:t>
      </w:r>
    </w:p>
    <w:p>
      <w:pPr>
        <w:spacing w:line="273" w:lineRule="auto" w:before="37"/>
        <w:ind w:left="152" w:right="1131" w:firstLine="0"/>
        <w:jc w:val="both"/>
        <w:rPr>
          <w:rFonts w:ascii="宋体" w:hAnsi="宋体" w:cs="宋体" w:eastAsia="宋体" w:hint="default"/>
          <w:sz w:val="21"/>
          <w:szCs w:val="21"/>
        </w:rPr>
      </w:pPr>
      <w:r>
        <w:rPr>
          <w:rFonts w:ascii="宋体" w:hAnsi="宋体" w:cs="宋体" w:eastAsia="宋体" w:hint="default"/>
          <w:spacing w:val="-2"/>
          <w:sz w:val="21"/>
          <w:szCs w:val="21"/>
        </w:rPr>
        <w:t>险费等社会保险费，住房公积金，工会经费和职工教育经费，非货币性福利，解除劳动关系给予的补偿以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及其他与获得职工提供服务相关的支出等。</w:t>
      </w:r>
    </w:p>
    <w:p>
      <w:pPr>
        <w:spacing w:line="240" w:lineRule="auto" w:before="11"/>
        <w:rPr>
          <w:rFonts w:ascii="宋体" w:hAnsi="宋体" w:cs="宋体" w:eastAsia="宋体" w:hint="default"/>
          <w:sz w:val="21"/>
          <w:szCs w:val="21"/>
        </w:rPr>
      </w:pPr>
    </w:p>
    <w:p>
      <w:pPr>
        <w:spacing w:line="273" w:lineRule="auto" w:before="0"/>
        <w:ind w:left="152" w:right="1126" w:firstLine="403"/>
        <w:jc w:val="both"/>
        <w:rPr>
          <w:rFonts w:ascii="宋体" w:hAnsi="宋体" w:cs="宋体" w:eastAsia="宋体" w:hint="default"/>
          <w:sz w:val="21"/>
          <w:szCs w:val="21"/>
        </w:rPr>
      </w:pPr>
      <w:r>
        <w:rPr>
          <w:rFonts w:ascii="宋体" w:hAnsi="宋体" w:cs="宋体" w:eastAsia="宋体" w:hint="default"/>
          <w:spacing w:val="-2"/>
          <w:sz w:val="21"/>
          <w:szCs w:val="21"/>
        </w:rPr>
        <w:t>公司在职工为其提供服务的会计期间，将应付的职工薪酬确认为负债，除因解除劳动关系外，根据职</w:t>
      </w:r>
      <w:r>
        <w:rPr>
          <w:rFonts w:ascii="宋体" w:hAnsi="宋体" w:cs="宋体" w:eastAsia="宋体" w:hint="default"/>
          <w:w w:val="100"/>
          <w:sz w:val="21"/>
          <w:szCs w:val="21"/>
        </w:rPr>
        <w:t> </w:t>
      </w:r>
      <w:r>
        <w:rPr>
          <w:rFonts w:ascii="宋体" w:hAnsi="宋体" w:cs="宋体" w:eastAsia="宋体" w:hint="default"/>
          <w:sz w:val="21"/>
          <w:szCs w:val="21"/>
        </w:rPr>
        <w:t>工提供服务的收益对象，计入相关费用或资产。</w:t>
      </w:r>
    </w:p>
    <w:p>
      <w:pPr>
        <w:spacing w:line="240" w:lineRule="auto" w:before="1"/>
        <w:rPr>
          <w:rFonts w:ascii="宋体" w:hAnsi="宋体" w:cs="宋体" w:eastAsia="宋体" w:hint="default"/>
          <w:sz w:val="22"/>
          <w:szCs w:val="22"/>
        </w:rPr>
      </w:pPr>
    </w:p>
    <w:p>
      <w:pPr>
        <w:spacing w:line="273" w:lineRule="auto" w:before="0"/>
        <w:ind w:left="152" w:right="1126" w:firstLine="403"/>
        <w:jc w:val="both"/>
        <w:rPr>
          <w:rFonts w:ascii="宋体" w:hAnsi="宋体" w:cs="宋体" w:eastAsia="宋体" w:hint="default"/>
          <w:sz w:val="21"/>
          <w:szCs w:val="21"/>
        </w:rPr>
      </w:pPr>
      <w:r>
        <w:rPr>
          <w:rFonts w:ascii="宋体" w:hAnsi="宋体" w:cs="宋体" w:eastAsia="宋体" w:hint="default"/>
          <w:spacing w:val="-2"/>
          <w:sz w:val="21"/>
          <w:szCs w:val="21"/>
        </w:rPr>
        <w:t>公司按照当地政府规定参加由政府机构设立的职工社会保障体系，一般包括养老保险、医疗保险、住</w:t>
      </w:r>
      <w:r>
        <w:rPr>
          <w:rFonts w:ascii="宋体" w:hAnsi="宋体" w:cs="宋体" w:eastAsia="宋体" w:hint="default"/>
          <w:w w:val="100"/>
          <w:sz w:val="21"/>
          <w:szCs w:val="21"/>
        </w:rPr>
        <w:t> </w:t>
      </w:r>
      <w:r>
        <w:rPr>
          <w:rFonts w:ascii="宋体" w:hAnsi="宋体" w:cs="宋体" w:eastAsia="宋体" w:hint="default"/>
          <w:sz w:val="21"/>
          <w:szCs w:val="21"/>
        </w:rPr>
        <w:t>房公积金及其他的社会保障。</w:t>
      </w:r>
    </w:p>
    <w:p>
      <w:pPr>
        <w:tabs>
          <w:tab w:pos="1833" w:val="left" w:leader="none"/>
        </w:tabs>
        <w:spacing w:line="588" w:lineRule="exact" w:before="66"/>
        <w:ind w:left="556" w:right="1160" w:firstLine="19"/>
        <w:jc w:val="left"/>
        <w:rPr>
          <w:rFonts w:ascii="宋体" w:hAnsi="宋体" w:cs="宋体" w:eastAsia="宋体" w:hint="default"/>
          <w:sz w:val="21"/>
          <w:szCs w:val="21"/>
        </w:rPr>
      </w:pPr>
      <w:r>
        <w:rPr>
          <w:rFonts w:ascii="宋体" w:hAnsi="宋体" w:cs="宋体" w:eastAsia="宋体" w:hint="default"/>
          <w:b/>
          <w:bCs/>
          <w:sz w:val="21"/>
          <w:szCs w:val="21"/>
        </w:rPr>
        <w:t>（二十二）</w:t>
        <w:tab/>
        <w:t>预计负债</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公司发生对外提供担保、未决仲裁、未决诉讼等形成的或有事项同时符合以下条件时，将其确认为预</w:t>
      </w:r>
    </w:p>
    <w:p>
      <w:pPr>
        <w:spacing w:line="224"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计负债：</w:t>
      </w:r>
    </w:p>
    <w:p>
      <w:pPr>
        <w:spacing w:line="240" w:lineRule="auto" w:before="4"/>
        <w:rPr>
          <w:rFonts w:ascii="宋体" w:hAnsi="宋体" w:cs="宋体" w:eastAsia="宋体" w:hint="default"/>
          <w:sz w:val="24"/>
          <w:szCs w:val="24"/>
        </w:rPr>
      </w:pPr>
    </w:p>
    <w:p>
      <w:pPr>
        <w:spacing w:before="0"/>
        <w:ind w:left="556"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该义务是公司承担的现时义务；</w:t>
      </w:r>
    </w:p>
    <w:p>
      <w:pPr>
        <w:spacing w:line="240" w:lineRule="auto" w:before="2"/>
        <w:rPr>
          <w:rFonts w:ascii="宋体" w:hAnsi="宋体" w:cs="宋体" w:eastAsia="宋体" w:hint="default"/>
          <w:sz w:val="23"/>
          <w:szCs w:val="23"/>
        </w:rPr>
      </w:pPr>
    </w:p>
    <w:p>
      <w:pPr>
        <w:spacing w:before="0"/>
        <w:ind w:left="556"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该义务的执行很可能导致经济利益流出本公司；</w:t>
      </w:r>
    </w:p>
    <w:p>
      <w:pPr>
        <w:spacing w:line="570" w:lineRule="atLeast" w:before="20"/>
        <w:ind w:left="573" w:right="1124" w:hanging="1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该义务的金额能够可靠计量。</w:t>
      </w:r>
      <w:r>
        <w:rPr>
          <w:rFonts w:ascii="宋体" w:hAnsi="宋体" w:cs="宋体" w:eastAsia="宋体" w:hint="default"/>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预计负债按照履行相关现时义务所需支出的最佳估计数进行初始计量，并综合考虑与或有事项有关的</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风险、不确定性和货币时间价值等因素。货币时间价值影响重大的，通过对相关未来现金流出进行折现后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确定最佳估计数。资产负债表日对预计负债的账面价值进行复核，如有改变则对账面价值进行调整以反映</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当前最佳估计数。</w:t>
      </w:r>
    </w:p>
    <w:p>
      <w:pPr>
        <w:spacing w:after="0" w:line="273" w:lineRule="auto"/>
        <w:jc w:val="both"/>
        <w:rPr>
          <w:rFonts w:ascii="宋体" w:hAnsi="宋体" w:cs="宋体" w:eastAsia="宋体" w:hint="default"/>
          <w:sz w:val="21"/>
          <w:szCs w:val="21"/>
        </w:rPr>
        <w:sectPr>
          <w:pgSz w:w="11910" w:h="16840"/>
          <w:pgMar w:header="762" w:footer="1256" w:top="1060" w:bottom="1520" w:left="980" w:right="0"/>
        </w:sectPr>
      </w:pPr>
    </w:p>
    <w:p>
      <w:pPr>
        <w:spacing w:line="240" w:lineRule="auto" w:before="8"/>
        <w:rPr>
          <w:rFonts w:ascii="宋体" w:hAnsi="宋体" w:cs="宋体" w:eastAsia="宋体" w:hint="default"/>
          <w:sz w:val="24"/>
          <w:szCs w:val="24"/>
        </w:rPr>
      </w:pPr>
    </w:p>
    <w:p>
      <w:pPr>
        <w:spacing w:line="273" w:lineRule="auto" w:before="36"/>
        <w:ind w:left="152" w:right="1126" w:firstLine="403"/>
        <w:jc w:val="both"/>
        <w:rPr>
          <w:rFonts w:ascii="宋体" w:hAnsi="宋体" w:cs="宋体" w:eastAsia="宋体" w:hint="default"/>
          <w:sz w:val="21"/>
          <w:szCs w:val="21"/>
        </w:rPr>
      </w:pPr>
      <w:r>
        <w:rPr>
          <w:rFonts w:ascii="宋体" w:hAnsi="宋体" w:cs="宋体" w:eastAsia="宋体" w:hint="default"/>
          <w:spacing w:val="-2"/>
          <w:sz w:val="21"/>
          <w:szCs w:val="21"/>
        </w:rPr>
        <w:t>对过去的交易或事项形成的潜在义务，其存在需通过未来不确定事项的发生或不发生予以证实；或过</w:t>
      </w:r>
      <w:r>
        <w:rPr>
          <w:rFonts w:ascii="宋体" w:hAnsi="宋体" w:cs="宋体" w:eastAsia="宋体" w:hint="default"/>
          <w:w w:val="100"/>
          <w:sz w:val="21"/>
          <w:szCs w:val="21"/>
        </w:rPr>
        <w:t> </w:t>
      </w:r>
      <w:r>
        <w:rPr>
          <w:rFonts w:ascii="宋体" w:hAnsi="宋体" w:cs="宋体" w:eastAsia="宋体" w:hint="default"/>
          <w:spacing w:val="-2"/>
          <w:sz w:val="21"/>
          <w:szCs w:val="21"/>
        </w:rPr>
        <w:t>去的交易或者事项形成的现时义务，履行该义务不是很可能导致经济利益流出本公司或该义务的金额不能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可靠计量，则本公司会将该潜在义务或现时义务披露为或有负债。</w:t>
      </w:r>
    </w:p>
    <w:p>
      <w:pPr>
        <w:spacing w:line="240" w:lineRule="auto" w:before="3"/>
        <w:rPr>
          <w:rFonts w:ascii="宋体" w:hAnsi="宋体" w:cs="宋体" w:eastAsia="宋体" w:hint="default"/>
          <w:sz w:val="22"/>
          <w:szCs w:val="22"/>
        </w:rPr>
      </w:pPr>
    </w:p>
    <w:p>
      <w:pPr>
        <w:tabs>
          <w:tab w:pos="1833" w:val="left" w:leader="none"/>
        </w:tabs>
        <w:spacing w:before="0"/>
        <w:ind w:left="575" w:right="1124" w:firstLine="0"/>
        <w:jc w:val="left"/>
        <w:rPr>
          <w:rFonts w:ascii="宋体" w:hAnsi="宋体" w:cs="宋体" w:eastAsia="宋体" w:hint="default"/>
          <w:sz w:val="21"/>
          <w:szCs w:val="21"/>
        </w:rPr>
      </w:pPr>
      <w:r>
        <w:rPr>
          <w:rFonts w:ascii="宋体" w:hAnsi="宋体" w:cs="宋体" w:eastAsia="宋体" w:hint="default"/>
          <w:b/>
          <w:bCs/>
          <w:sz w:val="21"/>
          <w:szCs w:val="21"/>
        </w:rPr>
        <w:t>（二十三）</w:t>
        <w:tab/>
        <w:t>收入</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、本公司在同时满足下列条件时，确认商品销售收入：</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）公司已将商品所有权上的主要风险和报酬转移给购买方；</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）不再保留通常与商品所有权相联系的继续管理权，也没有对已售出的商品实施有效控制；</w:t>
      </w:r>
    </w:p>
    <w:p>
      <w:pPr>
        <w:spacing w:line="240" w:lineRule="auto" w:before="12"/>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line="240" w:lineRule="auto" w:before="2"/>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）相关的经济利益很可能流入本公司；</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12"/>
        <w:rPr>
          <w:rFonts w:ascii="宋体" w:hAnsi="宋体" w:cs="宋体" w:eastAsia="宋体" w:hint="default"/>
          <w:sz w:val="22"/>
          <w:szCs w:val="22"/>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、本公司对外提供劳务时，按以下方法确定收入：</w:t>
      </w:r>
    </w:p>
    <w:p>
      <w:pPr>
        <w:spacing w:line="240" w:lineRule="auto" w:before="1"/>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）在提供劳务交易的结果能够可靠估计的情况下，于资产负债表日按完工百分比法确认相关的劳</w:t>
      </w:r>
      <w:r>
        <w:rPr>
          <w:rFonts w:ascii="宋体" w:hAnsi="宋体" w:cs="宋体" w:eastAsia="宋体" w:hint="default"/>
          <w:w w:val="100"/>
          <w:sz w:val="21"/>
          <w:szCs w:val="21"/>
        </w:rPr>
        <w:t> </w:t>
      </w:r>
      <w:r>
        <w:rPr>
          <w:rFonts w:ascii="宋体" w:hAnsi="宋体" w:cs="宋体" w:eastAsia="宋体" w:hint="default"/>
          <w:sz w:val="21"/>
          <w:szCs w:val="21"/>
        </w:rPr>
        <w:t>务收入；</w:t>
      </w:r>
    </w:p>
    <w:p>
      <w:pPr>
        <w:spacing w:line="240" w:lineRule="auto" w:before="2"/>
        <w:rPr>
          <w:rFonts w:ascii="宋体" w:hAnsi="宋体" w:cs="宋体" w:eastAsia="宋体" w:hint="default"/>
          <w:sz w:val="23"/>
          <w:szCs w:val="23"/>
        </w:rPr>
      </w:pPr>
    </w:p>
    <w:p>
      <w:pPr>
        <w:spacing w:line="256" w:lineRule="auto" w:before="0"/>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）在提供劳务交易的结果不能可靠估计的情况下，于资产负债表日按已经发生并预计能够补偿的</w:t>
      </w:r>
      <w:r>
        <w:rPr>
          <w:rFonts w:ascii="宋体" w:hAnsi="宋体" w:cs="宋体" w:eastAsia="宋体" w:hint="default"/>
          <w:w w:val="100"/>
          <w:sz w:val="21"/>
          <w:szCs w:val="21"/>
        </w:rPr>
        <w:t> </w:t>
      </w:r>
      <w:r>
        <w:rPr>
          <w:rFonts w:ascii="宋体" w:hAnsi="宋体" w:cs="宋体" w:eastAsia="宋体" w:hint="default"/>
          <w:sz w:val="21"/>
          <w:szCs w:val="21"/>
        </w:rPr>
        <w:t>劳务成本金额确认收入，并按相同金额结转成本；</w:t>
      </w:r>
    </w:p>
    <w:p>
      <w:pPr>
        <w:spacing w:line="240" w:lineRule="auto" w:before="0"/>
        <w:rPr>
          <w:rFonts w:ascii="宋体" w:hAnsi="宋体" w:cs="宋体" w:eastAsia="宋体" w:hint="default"/>
          <w:sz w:val="23"/>
          <w:szCs w:val="23"/>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如预计已经发生的劳务成本不能得到补偿，则将已经发生的劳务成本计入当期损益，不确认提供劳务</w:t>
      </w:r>
      <w:r>
        <w:rPr>
          <w:rFonts w:ascii="宋体" w:hAnsi="宋体" w:cs="宋体" w:eastAsia="宋体" w:hint="default"/>
          <w:w w:val="100"/>
          <w:sz w:val="21"/>
          <w:szCs w:val="21"/>
        </w:rPr>
        <w:t> </w:t>
      </w:r>
      <w:r>
        <w:rPr>
          <w:rFonts w:ascii="宋体" w:hAnsi="宋体" w:cs="宋体" w:eastAsia="宋体" w:hint="default"/>
          <w:sz w:val="21"/>
          <w:szCs w:val="21"/>
        </w:rPr>
        <w:t>收入。</w:t>
      </w:r>
    </w:p>
    <w:p>
      <w:pPr>
        <w:spacing w:line="240" w:lineRule="auto" w:before="1"/>
        <w:rPr>
          <w:rFonts w:ascii="宋体" w:hAnsi="宋体" w:cs="宋体" w:eastAsia="宋体" w:hint="default"/>
          <w:sz w:val="22"/>
          <w:szCs w:val="22"/>
        </w:rPr>
      </w:pPr>
    </w:p>
    <w:p>
      <w:pPr>
        <w:spacing w:line="256" w:lineRule="auto" w:before="0"/>
        <w:ind w:left="15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、让渡资产使用权：公司预计相关的经济利益很可能流入本公司、收入的金额能够可靠地计量时，</w:t>
      </w:r>
      <w:r>
        <w:rPr>
          <w:rFonts w:ascii="宋体" w:hAnsi="宋体" w:cs="宋体" w:eastAsia="宋体" w:hint="default"/>
          <w:w w:val="100"/>
          <w:sz w:val="21"/>
          <w:szCs w:val="21"/>
        </w:rPr>
        <w:t> </w:t>
      </w:r>
      <w:r>
        <w:rPr>
          <w:rFonts w:ascii="宋体" w:hAnsi="宋体" w:cs="宋体" w:eastAsia="宋体" w:hint="default"/>
          <w:sz w:val="21"/>
          <w:szCs w:val="21"/>
        </w:rPr>
        <w:t>按有关合同或协议规定的收费时间和方法计算确定。</w:t>
      </w:r>
    </w:p>
    <w:p>
      <w:pPr>
        <w:tabs>
          <w:tab w:pos="1833" w:val="left" w:leader="none"/>
        </w:tabs>
        <w:spacing w:line="590" w:lineRule="exact" w:before="76"/>
        <w:ind w:left="573" w:right="1180" w:firstLine="2"/>
        <w:jc w:val="left"/>
        <w:rPr>
          <w:rFonts w:ascii="宋体" w:hAnsi="宋体" w:cs="宋体" w:eastAsia="宋体" w:hint="default"/>
          <w:sz w:val="21"/>
          <w:szCs w:val="21"/>
        </w:rPr>
      </w:pPr>
      <w:r>
        <w:rPr>
          <w:rFonts w:ascii="宋体" w:hAnsi="宋体" w:cs="宋体" w:eastAsia="宋体" w:hint="default"/>
          <w:b/>
          <w:bCs/>
          <w:sz w:val="21"/>
          <w:szCs w:val="21"/>
        </w:rPr>
        <w:t>（二十四）</w:t>
        <w:tab/>
        <w:t>政府补助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本公司从政府有关部门无偿取得的货币性资产或非货币性资产，于本公司能够满足政府补助所附条</w:t>
      </w:r>
    </w:p>
    <w:p>
      <w:pPr>
        <w:spacing w:line="224" w:lineRule="exact" w:before="0"/>
        <w:ind w:left="152" w:right="1124" w:firstLine="0"/>
        <w:jc w:val="left"/>
        <w:rPr>
          <w:rFonts w:ascii="宋体" w:hAnsi="宋体" w:cs="宋体" w:eastAsia="宋体" w:hint="default"/>
          <w:sz w:val="21"/>
          <w:szCs w:val="21"/>
        </w:rPr>
      </w:pPr>
      <w:r>
        <w:rPr>
          <w:rFonts w:ascii="宋体" w:hAnsi="宋体" w:cs="宋体" w:eastAsia="宋体" w:hint="default"/>
          <w:sz w:val="21"/>
          <w:szCs w:val="21"/>
        </w:rPr>
        <w:t>件，且能够收到政府补助时予以确认。</w:t>
      </w:r>
    </w:p>
    <w:p>
      <w:pPr>
        <w:spacing w:line="240" w:lineRule="auto" w:before="5"/>
        <w:rPr>
          <w:rFonts w:ascii="宋体" w:hAnsi="宋体" w:cs="宋体" w:eastAsia="宋体" w:hint="default"/>
          <w:sz w:val="24"/>
          <w:szCs w:val="24"/>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政府补助为货币性资产的，按照收到或应收的金额计量；政府补助为非货币性资产的，按照公允价值</w:t>
      </w:r>
      <w:r>
        <w:rPr>
          <w:rFonts w:ascii="宋体" w:hAnsi="宋体" w:cs="宋体" w:eastAsia="宋体" w:hint="default"/>
          <w:w w:val="100"/>
          <w:sz w:val="21"/>
          <w:szCs w:val="21"/>
        </w:rPr>
        <w:t> </w:t>
      </w:r>
      <w:r>
        <w:rPr>
          <w:rFonts w:ascii="宋体" w:hAnsi="宋体" w:cs="宋体" w:eastAsia="宋体" w:hint="default"/>
          <w:sz w:val="21"/>
          <w:szCs w:val="21"/>
        </w:rPr>
        <w:t>计量；公允价值不能可靠取得的，按照名义金额计量。</w:t>
      </w:r>
    </w:p>
    <w:p>
      <w:pPr>
        <w:spacing w:line="240" w:lineRule="auto" w:before="1"/>
        <w:rPr>
          <w:rFonts w:ascii="宋体" w:hAnsi="宋体" w:cs="宋体" w:eastAsia="宋体" w:hint="default"/>
          <w:sz w:val="22"/>
          <w:szCs w:val="22"/>
        </w:rPr>
      </w:pPr>
    </w:p>
    <w:p>
      <w:pPr>
        <w:spacing w:line="256" w:lineRule="auto" w:before="0"/>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）与资产相关的政府补助，确认为递延收益，并在相关资产使用寿命内平均分配，计入当期损益。</w:t>
      </w:r>
      <w:r>
        <w:rPr>
          <w:rFonts w:ascii="宋体" w:hAnsi="宋体" w:cs="宋体" w:eastAsia="宋体" w:hint="default"/>
          <w:w w:val="100"/>
          <w:sz w:val="21"/>
          <w:szCs w:val="21"/>
        </w:rPr>
        <w:t> </w:t>
      </w:r>
      <w:r>
        <w:rPr>
          <w:rFonts w:ascii="宋体" w:hAnsi="宋体" w:cs="宋体" w:eastAsia="宋体" w:hint="default"/>
          <w:sz w:val="21"/>
          <w:szCs w:val="21"/>
        </w:rPr>
        <w:t>但是，按照名义金额计量的政府补助，直接计入当期损益；</w:t>
      </w:r>
    </w:p>
    <w:p>
      <w:pPr>
        <w:spacing w:line="240" w:lineRule="auto" w:before="13"/>
        <w:rPr>
          <w:rFonts w:ascii="宋体" w:hAnsi="宋体" w:cs="宋体" w:eastAsia="宋体" w:hint="default"/>
          <w:sz w:val="22"/>
          <w:szCs w:val="22"/>
        </w:rPr>
      </w:pPr>
    </w:p>
    <w:p>
      <w:pPr>
        <w:spacing w:line="264" w:lineRule="auto" w:before="0"/>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）与收益相关的政府补助，分别下列情况处理：用于补偿公司以后期间的相关费用或损失的，确</w:t>
      </w:r>
      <w:r>
        <w:rPr>
          <w:rFonts w:ascii="宋体" w:hAnsi="宋体" w:cs="宋体" w:eastAsia="宋体" w:hint="default"/>
          <w:w w:val="100"/>
          <w:sz w:val="21"/>
          <w:szCs w:val="21"/>
        </w:rPr>
        <w:t> </w:t>
      </w:r>
      <w:r>
        <w:rPr>
          <w:rFonts w:ascii="宋体" w:hAnsi="宋体" w:cs="宋体" w:eastAsia="宋体" w:hint="default"/>
          <w:spacing w:val="-2"/>
          <w:sz w:val="21"/>
          <w:szCs w:val="21"/>
        </w:rPr>
        <w:t>认为递延收益，并在确认相关费用的期间计入当期损益；用于补偿公司已发生的相关费用或损失的，直接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计入当期损益。</w:t>
      </w:r>
    </w:p>
    <w:p>
      <w:pPr>
        <w:spacing w:after="0" w:line="264" w:lineRule="auto"/>
        <w:jc w:val="both"/>
        <w:rPr>
          <w:rFonts w:ascii="宋体" w:hAnsi="宋体" w:cs="宋体" w:eastAsia="宋体" w:hint="default"/>
          <w:sz w:val="21"/>
          <w:szCs w:val="21"/>
        </w:rPr>
        <w:sectPr>
          <w:pgSz w:w="11910" w:h="16840"/>
          <w:pgMar w:header="762" w:footer="1256" w:top="1060" w:bottom="1520" w:left="980" w:right="0"/>
        </w:sectPr>
      </w:pPr>
    </w:p>
    <w:p>
      <w:pPr>
        <w:spacing w:line="240" w:lineRule="auto" w:before="10"/>
        <w:rPr>
          <w:rFonts w:ascii="宋体" w:hAnsi="宋体" w:cs="宋体" w:eastAsia="宋体" w:hint="default"/>
          <w:sz w:val="24"/>
          <w:szCs w:val="24"/>
        </w:rPr>
      </w:pPr>
    </w:p>
    <w:p>
      <w:pPr>
        <w:spacing w:line="273" w:lineRule="auto" w:before="3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如果已确认的政府补助需要返还的，存在相关递延收益的，冲减相关递延收益账面余额，超出部分计</w:t>
      </w:r>
      <w:r>
        <w:rPr>
          <w:rFonts w:ascii="宋体" w:hAnsi="宋体" w:cs="宋体" w:eastAsia="宋体" w:hint="default"/>
          <w:w w:val="100"/>
          <w:sz w:val="21"/>
          <w:szCs w:val="21"/>
        </w:rPr>
        <w:t> </w:t>
      </w:r>
      <w:r>
        <w:rPr>
          <w:rFonts w:ascii="宋体" w:hAnsi="宋体" w:cs="宋体" w:eastAsia="宋体" w:hint="default"/>
          <w:sz w:val="21"/>
          <w:szCs w:val="21"/>
        </w:rPr>
        <w:t>入当期损益；不存在相关递延收益的，直接计入当期损益。</w:t>
      </w:r>
    </w:p>
    <w:p>
      <w:pPr>
        <w:tabs>
          <w:tab w:pos="1833" w:val="left" w:leader="none"/>
        </w:tabs>
        <w:spacing w:line="590" w:lineRule="exact" w:before="62"/>
        <w:ind w:left="573" w:right="1124" w:firstLine="2"/>
        <w:jc w:val="left"/>
        <w:rPr>
          <w:rFonts w:ascii="宋体" w:hAnsi="宋体" w:cs="宋体" w:eastAsia="宋体" w:hint="default"/>
          <w:sz w:val="21"/>
          <w:szCs w:val="21"/>
        </w:rPr>
      </w:pPr>
      <w:r>
        <w:rPr>
          <w:rFonts w:ascii="宋体" w:hAnsi="宋体" w:cs="宋体" w:eastAsia="宋体" w:hint="default"/>
          <w:b/>
          <w:bCs/>
          <w:sz w:val="21"/>
          <w:szCs w:val="21"/>
        </w:rPr>
        <w:t>（二十五）</w:t>
        <w:tab/>
        <w:t>递延所得税资产和递延所得税负债</w:t>
      </w:r>
      <w:r>
        <w:rPr>
          <w:rFonts w:ascii="宋体" w:hAnsi="宋体" w:cs="宋体" w:eastAsia="宋体" w:hint="default"/>
          <w:b/>
          <w:bCs/>
          <w:w w:val="100"/>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spacing w:line="224"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确认。对于按照税法规定能够于以后年度抵减应纳税所得额的可抵扣亏损，视同暂时性差异确认相应的递</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延所得税资产。</w:t>
      </w:r>
    </w:p>
    <w:p>
      <w:pPr>
        <w:spacing w:line="240" w:lineRule="auto" w:before="4"/>
        <w:rPr>
          <w:rFonts w:ascii="宋体" w:hAnsi="宋体" w:cs="宋体" w:eastAsia="宋体" w:hint="default"/>
          <w:sz w:val="24"/>
          <w:szCs w:val="24"/>
        </w:rPr>
      </w:pPr>
    </w:p>
    <w:p>
      <w:pPr>
        <w:spacing w:line="266" w:lineRule="auto" w:before="0"/>
        <w:ind w:left="152" w:right="1108" w:firstLine="420"/>
        <w:jc w:val="both"/>
        <w:rPr>
          <w:rFonts w:ascii="宋体" w:hAnsi="宋体" w:cs="宋体" w:eastAsia="宋体" w:hint="default"/>
          <w:sz w:val="21"/>
          <w:szCs w:val="21"/>
        </w:rPr>
      </w:pPr>
      <w:r>
        <w:rPr>
          <w:rFonts w:ascii="宋体" w:hAnsi="宋体" w:cs="宋体" w:eastAsia="宋体" w:hint="default"/>
          <w:spacing w:val="-2"/>
          <w:sz w:val="21"/>
          <w:szCs w:val="21"/>
        </w:rPr>
        <w:t>对于商誉的初始确认产生的暂时性差异，不确认相应的递延所得税负债。对于既不影响会计利润也不</w:t>
      </w:r>
      <w:r>
        <w:rPr>
          <w:rFonts w:ascii="宋体" w:hAnsi="宋体" w:cs="宋体" w:eastAsia="宋体" w:hint="default"/>
          <w:w w:val="100"/>
          <w:sz w:val="21"/>
          <w:szCs w:val="21"/>
        </w:rPr>
        <w:t> </w:t>
      </w:r>
      <w:r>
        <w:rPr>
          <w:rFonts w:ascii="宋体" w:hAnsi="宋体" w:cs="宋体" w:eastAsia="宋体" w:hint="default"/>
          <w:spacing w:val="3"/>
          <w:sz w:val="21"/>
          <w:szCs w:val="21"/>
        </w:rPr>
        <w:t>影响应纳税所得额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或可抵扣亏损</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的非企业合并的交易中产生的资产或负债的初始确认形成的暂时性差 </w:t>
      </w:r>
      <w:r>
        <w:rPr>
          <w:rFonts w:ascii="宋体" w:hAnsi="宋体" w:cs="宋体" w:eastAsia="宋体" w:hint="default"/>
          <w:spacing w:val="-2"/>
          <w:sz w:val="21"/>
          <w:szCs w:val="21"/>
        </w:rPr>
        <w:t>异，不确认相应的递延所得税资产和递延所得税负债。在资产负债表日，递延所得税资产和递延所得税负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债按照预期收回该资产或清偿该负债期间的适用税率计量。</w:t>
      </w:r>
    </w:p>
    <w:p>
      <w:pPr>
        <w:spacing w:line="240" w:lineRule="auto" w:before="8"/>
        <w:rPr>
          <w:rFonts w:ascii="宋体" w:hAnsi="宋体" w:cs="宋体" w:eastAsia="宋体" w:hint="default"/>
          <w:sz w:val="22"/>
          <w:szCs w:val="22"/>
        </w:rPr>
      </w:pPr>
    </w:p>
    <w:p>
      <w:pPr>
        <w:spacing w:line="273" w:lineRule="auto" w:before="0"/>
        <w:ind w:left="152" w:right="982" w:firstLine="420"/>
        <w:jc w:val="left"/>
        <w:rPr>
          <w:rFonts w:ascii="宋体" w:hAnsi="宋体" w:cs="宋体" w:eastAsia="宋体" w:hint="default"/>
          <w:sz w:val="21"/>
          <w:szCs w:val="21"/>
        </w:rPr>
      </w:pPr>
      <w:r>
        <w:rPr>
          <w:rFonts w:ascii="宋体" w:hAnsi="宋体" w:cs="宋体" w:eastAsia="宋体" w:hint="default"/>
          <w:sz w:val="21"/>
          <w:szCs w:val="21"/>
        </w:rPr>
        <w:t>递延所得税资产的确认以公司很可能取得用来抵扣可抵扣暂时性差异、可抵扣亏损和税款抵减的应纳</w:t>
      </w:r>
      <w:r>
        <w:rPr>
          <w:rFonts w:ascii="宋体" w:hAnsi="宋体" w:cs="宋体" w:eastAsia="宋体" w:hint="default"/>
          <w:w w:val="100"/>
          <w:sz w:val="21"/>
          <w:szCs w:val="21"/>
        </w:rPr>
        <w:t> </w:t>
      </w:r>
      <w:r>
        <w:rPr>
          <w:rFonts w:ascii="宋体" w:hAnsi="宋体" w:cs="宋体" w:eastAsia="宋体" w:hint="default"/>
          <w:spacing w:val="-4"/>
          <w:sz w:val="21"/>
          <w:szCs w:val="21"/>
        </w:rPr>
        <w:t>税所得额为限。对与子公司、联营企业、合营企业的投资相关的可抵扣暂时性差异，同时满足下列条件的，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确认相关的递延所得税资产：一是暂时性差异在可预见的未来很可能转回；二是未来很可能获得用来抵扣</w:t>
      </w:r>
      <w:r>
        <w:rPr>
          <w:rFonts w:ascii="宋体" w:hAnsi="宋体" w:cs="宋体" w:eastAsia="宋体" w:hint="default"/>
          <w:w w:val="100"/>
          <w:sz w:val="21"/>
          <w:szCs w:val="21"/>
        </w:rPr>
        <w:t> </w:t>
      </w:r>
      <w:r>
        <w:rPr>
          <w:rFonts w:ascii="宋体" w:hAnsi="宋体" w:cs="宋体" w:eastAsia="宋体" w:hint="default"/>
          <w:sz w:val="21"/>
          <w:szCs w:val="21"/>
        </w:rPr>
        <w:t>可抵扣暂时性差异的应纳税所得额。与子公司、联营企业、合营企业投资等相关的应纳税暂时性差异，一</w:t>
      </w:r>
      <w:r>
        <w:rPr>
          <w:rFonts w:ascii="宋体" w:hAnsi="宋体" w:cs="宋体" w:eastAsia="宋体" w:hint="default"/>
          <w:w w:val="100"/>
          <w:sz w:val="21"/>
          <w:szCs w:val="21"/>
        </w:rPr>
        <w:t> </w:t>
      </w:r>
      <w:r>
        <w:rPr>
          <w:rFonts w:ascii="宋体" w:hAnsi="宋体" w:cs="宋体" w:eastAsia="宋体" w:hint="default"/>
          <w:sz w:val="21"/>
          <w:szCs w:val="21"/>
        </w:rPr>
        <w:t>般确认相关的递延所得税负债，但同时满足以下两个条件的除外：一是本公司能够控制暂时性差异转回的</w:t>
      </w:r>
      <w:r>
        <w:rPr>
          <w:rFonts w:ascii="宋体" w:hAnsi="宋体" w:cs="宋体" w:eastAsia="宋体" w:hint="default"/>
          <w:w w:val="100"/>
          <w:sz w:val="21"/>
          <w:szCs w:val="21"/>
        </w:rPr>
        <w:t> </w:t>
      </w:r>
      <w:r>
        <w:rPr>
          <w:rFonts w:ascii="宋体" w:hAnsi="宋体" w:cs="宋体" w:eastAsia="宋体" w:hint="default"/>
          <w:sz w:val="21"/>
          <w:szCs w:val="21"/>
        </w:rPr>
        <w:t>时间；二是该暂时性差异在可预见的未来很可能不会转回。</w:t>
      </w:r>
    </w:p>
    <w:p>
      <w:pPr>
        <w:tabs>
          <w:tab w:pos="1833" w:val="left" w:leader="none"/>
        </w:tabs>
        <w:spacing w:line="592" w:lineRule="exact" w:before="58"/>
        <w:ind w:left="573" w:right="1160" w:firstLine="0"/>
        <w:jc w:val="left"/>
        <w:rPr>
          <w:rFonts w:ascii="宋体" w:hAnsi="宋体" w:cs="宋体" w:eastAsia="宋体" w:hint="default"/>
          <w:sz w:val="21"/>
          <w:szCs w:val="21"/>
        </w:rPr>
      </w:pPr>
      <w:r>
        <w:rPr>
          <w:rFonts w:ascii="宋体" w:hAnsi="宋体" w:cs="宋体" w:eastAsia="宋体" w:hint="default"/>
          <w:b/>
          <w:bCs/>
          <w:sz w:val="21"/>
          <w:szCs w:val="21"/>
        </w:rPr>
        <w:t>（二十六）</w:t>
        <w:tab/>
        <w:t>所得税会计核算</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本公司所得税的会计核算采用资产负债表债务法。所得税费用包括当期所得税和递延所得税。将与直</w:t>
      </w:r>
    </w:p>
    <w:p>
      <w:pPr>
        <w:spacing w:line="224"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接计入股东权益的交易和事项相关的当期所得税和递延所得税计入股东权益，以及企业合并产生的递延所</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得税调整商誉的账面价值外，其余的当期所得税和递延所得税费用或收益计入当期损益。</w:t>
      </w:r>
    </w:p>
    <w:p>
      <w:pPr>
        <w:spacing w:line="240" w:lineRule="auto" w:before="4"/>
        <w:rPr>
          <w:rFonts w:ascii="宋体" w:hAnsi="宋体" w:cs="宋体" w:eastAsia="宋体" w:hint="default"/>
          <w:sz w:val="24"/>
          <w:szCs w:val="24"/>
        </w:rPr>
      </w:pPr>
    </w:p>
    <w:p>
      <w:pPr>
        <w:spacing w:line="273" w:lineRule="auto" w:before="0"/>
        <w:ind w:left="152" w:right="1126" w:firstLine="425"/>
        <w:jc w:val="both"/>
        <w:rPr>
          <w:rFonts w:ascii="宋体" w:hAnsi="宋体" w:cs="宋体" w:eastAsia="宋体" w:hint="default"/>
          <w:sz w:val="21"/>
          <w:szCs w:val="21"/>
        </w:rPr>
      </w:pPr>
      <w:r>
        <w:rPr>
          <w:rFonts w:ascii="宋体" w:hAnsi="宋体" w:cs="宋体" w:eastAsia="宋体" w:hint="default"/>
          <w:spacing w:val="-2"/>
          <w:sz w:val="21"/>
          <w:szCs w:val="21"/>
        </w:rPr>
        <w:t>当期所得税费用是指企业按照税务规定计算确定的针对当期发生的交易和事项，应缴纳给税务部门的</w:t>
      </w:r>
      <w:r>
        <w:rPr>
          <w:rFonts w:ascii="宋体" w:hAnsi="宋体" w:cs="宋体" w:eastAsia="宋体" w:hint="default"/>
          <w:w w:val="100"/>
          <w:sz w:val="21"/>
          <w:szCs w:val="21"/>
        </w:rPr>
        <w:t> </w:t>
      </w:r>
      <w:r>
        <w:rPr>
          <w:rFonts w:ascii="宋体" w:hAnsi="宋体" w:cs="宋体" w:eastAsia="宋体" w:hint="default"/>
          <w:spacing w:val="-2"/>
          <w:sz w:val="21"/>
          <w:szCs w:val="21"/>
        </w:rPr>
        <w:t>金额，即应交所得税；递延所得税是指按照资产负债表债务法应予确认的递延所得税资产和递延所得税负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债在期末应有的金额相对于原已确认金额之间的差额。</w:t>
      </w:r>
    </w:p>
    <w:p>
      <w:pPr>
        <w:spacing w:line="240" w:lineRule="auto" w:before="11"/>
        <w:rPr>
          <w:rFonts w:ascii="宋体" w:hAnsi="宋体" w:cs="宋体" w:eastAsia="宋体" w:hint="default"/>
          <w:sz w:val="21"/>
          <w:szCs w:val="21"/>
        </w:rPr>
      </w:pPr>
    </w:p>
    <w:p>
      <w:pPr>
        <w:tabs>
          <w:tab w:pos="1833" w:val="left" w:leader="none"/>
        </w:tabs>
        <w:spacing w:line="504" w:lineRule="auto" w:before="0"/>
        <w:ind w:left="573" w:right="6350" w:firstLine="2"/>
        <w:jc w:val="left"/>
        <w:rPr>
          <w:rFonts w:ascii="宋体" w:hAnsi="宋体" w:cs="宋体" w:eastAsia="宋体" w:hint="default"/>
          <w:sz w:val="21"/>
          <w:szCs w:val="21"/>
        </w:rPr>
      </w:pPr>
      <w:r>
        <w:rPr>
          <w:rFonts w:ascii="宋体" w:hAnsi="宋体" w:cs="宋体" w:eastAsia="宋体" w:hint="default"/>
          <w:b/>
          <w:bCs/>
          <w:sz w:val="21"/>
          <w:szCs w:val="21"/>
        </w:rPr>
        <w:t>（二十七）</w:t>
        <w:tab/>
      </w:r>
      <w:r>
        <w:rPr>
          <w:rFonts w:ascii="宋体" w:hAnsi="宋体" w:cs="宋体" w:eastAsia="宋体" w:hint="default"/>
          <w:b/>
          <w:bCs/>
          <w:spacing w:val="-1"/>
          <w:sz w:val="21"/>
          <w:szCs w:val="21"/>
        </w:rPr>
        <w:t>主要会计政策和会计估计变更</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r>
        <w:rPr>
          <w:rFonts w:ascii="宋体" w:hAnsi="宋体" w:cs="宋体" w:eastAsia="宋体" w:hint="default"/>
          <w:w w:val="100"/>
          <w:sz w:val="21"/>
          <w:szCs w:val="21"/>
        </w:rPr>
        <w:t> </w:t>
      </w:r>
      <w:r>
        <w:rPr>
          <w:rFonts w:ascii="宋体" w:hAnsi="宋体" w:cs="宋体" w:eastAsia="宋体" w:hint="default"/>
          <w:sz w:val="21"/>
          <w:szCs w:val="21"/>
        </w:rPr>
        <w:t>本公司年度内无会计政策变更事项发生。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w:t>
      </w:r>
      <w:r>
        <w:rPr>
          <w:rFonts w:ascii="宋体" w:hAnsi="宋体" w:cs="宋体" w:eastAsia="宋体" w:hint="default"/>
          <w:w w:val="100"/>
          <w:sz w:val="21"/>
          <w:szCs w:val="21"/>
        </w:rPr>
        <w:t> </w:t>
      </w:r>
      <w:r>
        <w:rPr>
          <w:rFonts w:ascii="宋体" w:hAnsi="宋体" w:cs="宋体" w:eastAsia="宋体" w:hint="default"/>
          <w:sz w:val="21"/>
          <w:szCs w:val="21"/>
        </w:rPr>
        <w:t>本公司年度内无会计估计变更事项发生。</w:t>
      </w:r>
    </w:p>
    <w:p>
      <w:pPr>
        <w:tabs>
          <w:tab w:pos="1833" w:val="left" w:leader="none"/>
        </w:tabs>
        <w:spacing w:line="516" w:lineRule="auto" w:before="87"/>
        <w:ind w:left="573" w:right="6565" w:firstLine="2"/>
        <w:jc w:val="left"/>
        <w:rPr>
          <w:rFonts w:ascii="宋体" w:hAnsi="宋体" w:cs="宋体" w:eastAsia="宋体" w:hint="default"/>
          <w:sz w:val="21"/>
          <w:szCs w:val="21"/>
        </w:rPr>
      </w:pPr>
      <w:r>
        <w:rPr>
          <w:rFonts w:ascii="宋体" w:hAnsi="宋体" w:cs="宋体" w:eastAsia="宋体" w:hint="default"/>
          <w:b/>
          <w:bCs/>
          <w:sz w:val="21"/>
          <w:szCs w:val="21"/>
        </w:rPr>
        <w:t>（二十八）</w:t>
        <w:tab/>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本公司年度内无会计差错更正事项发生。</w:t>
      </w:r>
    </w:p>
    <w:p>
      <w:pPr>
        <w:spacing w:after="0" w:line="516" w:lineRule="auto"/>
        <w:jc w:val="left"/>
        <w:rPr>
          <w:rFonts w:ascii="宋体" w:hAnsi="宋体" w:cs="宋体" w:eastAsia="宋体" w:hint="default"/>
          <w:sz w:val="21"/>
          <w:szCs w:val="21"/>
        </w:rPr>
        <w:sectPr>
          <w:pgSz w:w="11910" w:h="16840"/>
          <w:pgMar w:header="762" w:footer="1256" w:top="1060" w:bottom="152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、增值税：除本公司控股子公司深圳市晶源健三电子有限公司的全资子公司上海晶三进出口有限公</w:t>
      </w:r>
      <w:r>
        <w:rPr>
          <w:rFonts w:ascii="宋体" w:hAnsi="宋体" w:cs="宋体" w:eastAsia="宋体" w:hint="default"/>
          <w:w w:val="100"/>
          <w:sz w:val="21"/>
          <w:szCs w:val="21"/>
        </w:rPr>
        <w:t> </w:t>
      </w:r>
      <w:r>
        <w:rPr>
          <w:rFonts w:ascii="宋体" w:hAnsi="宋体" w:cs="宋体" w:eastAsia="宋体" w:hint="default"/>
          <w:spacing w:val="-3"/>
          <w:sz w:val="21"/>
          <w:szCs w:val="21"/>
        </w:rPr>
        <w:t>司销项税按应税销售收入的</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计缴外，本公司及其他所属公司销项税按应税销售收入的</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计缴；出口货</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物增值税采用免、抵、退的计算办法，出口货物退税率为</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p>
    <w:p>
      <w:pPr>
        <w:spacing w:line="592" w:lineRule="exact" w:before="55"/>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、营业税：按应税营业收入的</w:t>
      </w:r>
      <w:r>
        <w:rPr>
          <w:rFonts w:ascii="Times New Roman" w:hAnsi="Times New Roman" w:cs="Times New Roman" w:eastAsia="Times New Roman" w:hint="default"/>
          <w:sz w:val="21"/>
          <w:szCs w:val="21"/>
        </w:rPr>
        <w:t>5%</w:t>
      </w:r>
      <w:r>
        <w:rPr>
          <w:rFonts w:ascii="宋体" w:hAnsi="宋体" w:cs="宋体" w:eastAsia="宋体" w:hint="default"/>
          <w:sz w:val="21"/>
          <w:szCs w:val="21"/>
        </w:rPr>
        <w:t>计缴。</w:t>
      </w:r>
      <w:r>
        <w:rPr>
          <w:rFonts w:ascii="宋体" w:hAnsi="宋体" w:cs="宋体" w:eastAsia="宋体" w:hint="default"/>
          <w:w w:val="100"/>
          <w:sz w:val="21"/>
          <w:szCs w:val="21"/>
        </w:rPr>
        <w:t> </w:t>
      </w:r>
      <w:r>
        <w:rPr>
          <w:rFonts w:ascii="宋体" w:hAnsi="宋体" w:cs="宋体" w:eastAsia="宋体" w:hint="default"/>
          <w:spacing w:val="-2"/>
          <w:sz w:val="21"/>
          <w:szCs w:val="21"/>
        </w:rPr>
        <w:t>本公司控股子公司深圳市国微电子股份有限公司科研项目开发收入，根据财政部、国家税务总局【财</w:t>
      </w:r>
    </w:p>
    <w:p>
      <w:pPr>
        <w:spacing w:line="239" w:lineRule="exact" w:before="0"/>
        <w:ind w:left="152" w:right="0" w:firstLine="0"/>
        <w:jc w:val="both"/>
        <w:rPr>
          <w:rFonts w:ascii="宋体" w:hAnsi="宋体" w:cs="宋体" w:eastAsia="宋体" w:hint="default"/>
          <w:sz w:val="21"/>
          <w:szCs w:val="21"/>
        </w:rPr>
      </w:pPr>
      <w:r>
        <w:rPr>
          <w:rFonts w:ascii="宋体" w:hAnsi="宋体" w:cs="宋体" w:eastAsia="宋体" w:hint="default"/>
          <w:spacing w:val="-3"/>
          <w:sz w:val="21"/>
          <w:szCs w:val="21"/>
        </w:rPr>
        <w:t>税字</w:t>
      </w:r>
      <w:r>
        <w:rPr>
          <w:rFonts w:ascii="Times New Roman" w:hAnsi="Times New Roman" w:cs="Times New Roman" w:eastAsia="Times New Roman" w:hint="default"/>
          <w:spacing w:val="-3"/>
          <w:sz w:val="21"/>
          <w:szCs w:val="21"/>
        </w:rPr>
        <w:t>[1999]273</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关于贯彻落实《中共中央国务院关于加强技术创新，发展高科技，实现产业化的决定》</w:t>
      </w:r>
    </w:p>
    <w:p>
      <w:pPr>
        <w:spacing w:line="256" w:lineRule="auto" w:before="21"/>
        <w:ind w:left="152" w:right="1128" w:firstLine="0"/>
        <w:jc w:val="both"/>
        <w:rPr>
          <w:rFonts w:ascii="宋体" w:hAnsi="宋体" w:cs="宋体" w:eastAsia="宋体" w:hint="default"/>
          <w:sz w:val="21"/>
          <w:szCs w:val="21"/>
        </w:rPr>
      </w:pPr>
      <w:r>
        <w:rPr>
          <w:rFonts w:ascii="宋体" w:hAnsi="宋体" w:cs="宋体" w:eastAsia="宋体" w:hint="default"/>
          <w:spacing w:val="-2"/>
          <w:sz w:val="21"/>
          <w:szCs w:val="21"/>
        </w:rPr>
        <w:t>有关税收问题的通知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规定，免征营业税。根据</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日深圳市国家税务局关于深圳市营业税改征增</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值税试点纳税人办理税收业务的通告（深国税告〔</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号）的规定，以及增值税、消费税税收优惠备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案通知书（深国税南减免备案［</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0949</w:t>
      </w:r>
      <w:r>
        <w:rPr>
          <w:rFonts w:ascii="宋体" w:hAnsi="宋体" w:cs="宋体" w:eastAsia="宋体" w:hint="default"/>
          <w:sz w:val="21"/>
          <w:szCs w:val="21"/>
        </w:rPr>
        <w:t>号文）的规定，营业税改征增值税，继续享受原免征政策。</w:t>
      </w:r>
    </w:p>
    <w:p>
      <w:pPr>
        <w:spacing w:line="240" w:lineRule="auto" w:before="12"/>
        <w:rPr>
          <w:rFonts w:ascii="宋体" w:hAnsi="宋体" w:cs="宋体" w:eastAsia="宋体" w:hint="default"/>
          <w:sz w:val="21"/>
          <w:szCs w:val="21"/>
        </w:rPr>
      </w:pPr>
    </w:p>
    <w:p>
      <w:pPr>
        <w:spacing w:line="256"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、城市维护建设税：本公司以及本公司控股子公司深圳市晶源健三电子有限公司的全资子公司苏州</w:t>
      </w:r>
      <w:r>
        <w:rPr>
          <w:rFonts w:ascii="宋体" w:hAnsi="宋体" w:cs="宋体" w:eastAsia="宋体" w:hint="default"/>
          <w:w w:val="100"/>
          <w:sz w:val="21"/>
          <w:szCs w:val="21"/>
        </w:rPr>
        <w:t> </w:t>
      </w:r>
      <w:r>
        <w:rPr>
          <w:rFonts w:ascii="宋体" w:hAnsi="宋体" w:cs="宋体" w:eastAsia="宋体" w:hint="default"/>
          <w:spacing w:val="-4"/>
          <w:sz w:val="21"/>
          <w:szCs w:val="21"/>
        </w:rPr>
        <w:t>晶健电子有限公司按流转税额的</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计缴；本公司控股子公司深圳市晶源健三电子有限公司、深圳市晶源健</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sz w:val="21"/>
          <w:szCs w:val="21"/>
        </w:rPr>
        <w:t>三科技有限公司、上海晶三进出口有限公司按流转税额的</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计缴；本公司控股子公司北京晶源裕丰光学电</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子器件有限公司、北京同方微电子有限公司、深圳市国微电子股份有限公司按流转税额的</w:t>
      </w:r>
      <w:r>
        <w:rPr>
          <w:rFonts w:ascii="Times New Roman" w:hAnsi="Times New Roman" w:cs="Times New Roman" w:eastAsia="Times New Roman" w:hint="default"/>
          <w:sz w:val="21"/>
          <w:szCs w:val="21"/>
        </w:rPr>
        <w:t>7%</w:t>
      </w:r>
      <w:r>
        <w:rPr>
          <w:rFonts w:ascii="宋体" w:hAnsi="宋体" w:cs="宋体" w:eastAsia="宋体" w:hint="default"/>
          <w:sz w:val="21"/>
          <w:szCs w:val="21"/>
        </w:rPr>
        <w:t>计缴。</w:t>
      </w:r>
    </w:p>
    <w:p>
      <w:pPr>
        <w:spacing w:line="240" w:lineRule="auto" w:before="9"/>
        <w:rPr>
          <w:rFonts w:ascii="宋体" w:hAnsi="宋体" w:cs="宋体" w:eastAsia="宋体" w:hint="default"/>
          <w:sz w:val="21"/>
          <w:szCs w:val="21"/>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、教育费附加：按流转税额的</w:t>
      </w:r>
      <w:r>
        <w:rPr>
          <w:rFonts w:ascii="Times New Roman" w:hAnsi="Times New Roman" w:cs="Times New Roman" w:eastAsia="Times New Roman" w:hint="default"/>
          <w:sz w:val="21"/>
          <w:szCs w:val="21"/>
        </w:rPr>
        <w:t>3%</w:t>
      </w:r>
      <w:r>
        <w:rPr>
          <w:rFonts w:ascii="宋体" w:hAnsi="宋体" w:cs="宋体" w:eastAsia="宋体" w:hint="default"/>
          <w:sz w:val="21"/>
          <w:szCs w:val="21"/>
        </w:rPr>
        <w:t>计缴。</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、地方教育费附加：按流转税额的</w:t>
      </w:r>
      <w:r>
        <w:rPr>
          <w:rFonts w:ascii="Times New Roman" w:hAnsi="Times New Roman" w:cs="Times New Roman" w:eastAsia="Times New Roman" w:hint="default"/>
          <w:sz w:val="21"/>
          <w:szCs w:val="21"/>
        </w:rPr>
        <w:t>2%</w:t>
      </w:r>
      <w:r>
        <w:rPr>
          <w:rFonts w:ascii="宋体" w:hAnsi="宋体" w:cs="宋体" w:eastAsia="宋体" w:hint="default"/>
          <w:sz w:val="21"/>
          <w:szCs w:val="21"/>
        </w:rPr>
        <w:t>计缴。</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、企业所得税：</w:t>
      </w:r>
    </w:p>
    <w:p>
      <w:pPr>
        <w:spacing w:line="240" w:lineRule="auto" w:before="12"/>
        <w:rPr>
          <w:rFonts w:ascii="宋体" w:hAnsi="宋体" w:cs="宋体" w:eastAsia="宋体" w:hint="default"/>
          <w:sz w:val="22"/>
          <w:szCs w:val="22"/>
        </w:rPr>
      </w:pPr>
    </w:p>
    <w:p>
      <w:pPr>
        <w:spacing w:line="256" w:lineRule="auto" w:before="0"/>
        <w:ind w:left="152" w:right="1131" w:firstLine="314"/>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）报告期，本公司经复审认定为高新技术企业（证书编号：</w:t>
      </w:r>
      <w:r>
        <w:rPr>
          <w:rFonts w:ascii="Times New Roman" w:hAnsi="Times New Roman" w:cs="Times New Roman" w:eastAsia="Times New Roman" w:hint="default"/>
          <w:spacing w:val="-3"/>
          <w:sz w:val="21"/>
          <w:szCs w:val="21"/>
        </w:rPr>
        <w:t>GF201113000096</w:t>
      </w:r>
      <w:r>
        <w:rPr>
          <w:rFonts w:ascii="宋体" w:hAnsi="宋体" w:cs="宋体" w:eastAsia="宋体" w:hint="default"/>
          <w:spacing w:val="-3"/>
          <w:sz w:val="21"/>
          <w:szCs w:val="21"/>
        </w:rPr>
        <w:t>，有效期三年，自</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日），按应纳税所得额的</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p>
      <w:pPr>
        <w:spacing w:line="240" w:lineRule="auto" w:before="11"/>
        <w:rPr>
          <w:rFonts w:ascii="宋体" w:hAnsi="宋体" w:cs="宋体" w:eastAsia="宋体" w:hint="default"/>
          <w:sz w:val="21"/>
          <w:szCs w:val="21"/>
        </w:rPr>
      </w:pPr>
    </w:p>
    <w:p>
      <w:pPr>
        <w:spacing w:line="264" w:lineRule="auto" w:before="0"/>
        <w:ind w:left="152" w:right="1126" w:firstLine="314"/>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）唐山晶源旭丰电子有限公司、北京晶源裕丰光学电子器件有限公司、深圳市晶源健三电子有限公</w:t>
      </w:r>
      <w:r>
        <w:rPr>
          <w:rFonts w:ascii="宋体" w:hAnsi="宋体" w:cs="宋体" w:eastAsia="宋体" w:hint="default"/>
          <w:w w:val="100"/>
          <w:sz w:val="21"/>
          <w:szCs w:val="21"/>
        </w:rPr>
        <w:t> </w:t>
      </w:r>
      <w:r>
        <w:rPr>
          <w:rFonts w:ascii="宋体" w:hAnsi="宋体" w:cs="宋体" w:eastAsia="宋体" w:hint="default"/>
          <w:spacing w:val="-2"/>
          <w:sz w:val="21"/>
          <w:szCs w:val="21"/>
        </w:rPr>
        <w:t>司、苏州晶健电子有限公司、上海晶三进出口有限公司、深圳市晶源健三科技有限公司按应纳税所得额的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p>
    <w:p>
      <w:pPr>
        <w:spacing w:line="240" w:lineRule="auto" w:before="4"/>
        <w:rPr>
          <w:rFonts w:ascii="宋体" w:hAnsi="宋体" w:cs="宋体" w:eastAsia="宋体" w:hint="default"/>
          <w:sz w:val="21"/>
          <w:szCs w:val="21"/>
        </w:rPr>
      </w:pPr>
    </w:p>
    <w:p>
      <w:pPr>
        <w:spacing w:before="0"/>
        <w:ind w:left="467" w:right="1124"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）北京同方微电子有限公司被认定为高新技术企业（证书编号：</w:t>
      </w:r>
      <w:r>
        <w:rPr>
          <w:rFonts w:ascii="Times New Roman" w:hAnsi="Times New Roman" w:cs="Times New Roman" w:eastAsia="Times New Roman" w:hint="default"/>
          <w:spacing w:val="-3"/>
          <w:sz w:val="21"/>
          <w:szCs w:val="21"/>
        </w:rPr>
        <w:t>CF201111001574</w:t>
      </w:r>
      <w:r>
        <w:rPr>
          <w:rFonts w:ascii="宋体" w:hAnsi="宋体" w:cs="宋体" w:eastAsia="宋体" w:hint="default"/>
          <w:spacing w:val="-3"/>
          <w:sz w:val="21"/>
          <w:szCs w:val="21"/>
        </w:rPr>
        <w:t>，有效期三年，自</w:t>
      </w:r>
    </w:p>
    <w:p>
      <w:pPr>
        <w:spacing w:before="21"/>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日），按应纳税所得额的</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p>
      <w:pPr>
        <w:spacing w:line="240" w:lineRule="auto" w:before="12"/>
        <w:rPr>
          <w:rFonts w:ascii="宋体" w:hAnsi="宋体" w:cs="宋体" w:eastAsia="宋体" w:hint="default"/>
          <w:sz w:val="22"/>
          <w:szCs w:val="22"/>
        </w:rPr>
      </w:pPr>
    </w:p>
    <w:p>
      <w:pPr>
        <w:spacing w:before="0"/>
        <w:ind w:left="467" w:right="9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）深圳市国微电子股份有限公司被认定为高新技术企业（证书编号：</w:t>
      </w:r>
      <w:r>
        <w:rPr>
          <w:rFonts w:ascii="Times New Roman" w:hAnsi="Times New Roman" w:cs="Times New Roman" w:eastAsia="Times New Roman" w:hint="default"/>
          <w:sz w:val="21"/>
          <w:szCs w:val="21"/>
        </w:rPr>
        <w:t>GR201144200240</w:t>
      </w:r>
      <w:r>
        <w:rPr>
          <w:rFonts w:ascii="宋体" w:hAnsi="宋体" w:cs="宋体" w:eastAsia="宋体" w:hint="default"/>
          <w:sz w:val="21"/>
          <w:szCs w:val="21"/>
        </w:rPr>
        <w:t>，有效期限：</w:t>
      </w:r>
    </w:p>
    <w:p>
      <w:pPr>
        <w:spacing w:before="22"/>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2011-1-1</w:t>
      </w:r>
      <w:r>
        <w:rPr>
          <w:rFonts w:ascii="宋体" w:hAnsi="宋体" w:cs="宋体" w:eastAsia="宋体" w:hint="default"/>
          <w:sz w:val="21"/>
          <w:szCs w:val="21"/>
        </w:rPr>
        <w:t>至</w:t>
      </w:r>
      <w:r>
        <w:rPr>
          <w:rFonts w:ascii="Times New Roman" w:hAnsi="Times New Roman" w:cs="Times New Roman" w:eastAsia="Times New Roman" w:hint="default"/>
          <w:sz w:val="21"/>
          <w:szCs w:val="21"/>
        </w:rPr>
        <w:t>2013-12-31</w:t>
      </w:r>
      <w:r>
        <w:rPr>
          <w:rFonts w:ascii="宋体" w:hAnsi="宋体" w:cs="宋体" w:eastAsia="宋体" w:hint="default"/>
          <w:sz w:val="21"/>
          <w:szCs w:val="21"/>
        </w:rPr>
        <w:t>），按应纳税所得额的</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p>
      <w:pPr>
        <w:spacing w:line="240" w:lineRule="auto" w:before="1"/>
        <w:rPr>
          <w:rFonts w:ascii="宋体" w:hAnsi="宋体" w:cs="宋体" w:eastAsia="宋体" w:hint="default"/>
          <w:sz w:val="23"/>
          <w:szCs w:val="23"/>
        </w:rPr>
      </w:pPr>
    </w:p>
    <w:p>
      <w:pPr>
        <w:spacing w:line="256" w:lineRule="auto" w:before="0"/>
        <w:ind w:left="152" w:right="1128" w:firstLine="420"/>
        <w:jc w:val="both"/>
        <w:rPr>
          <w:rFonts w:ascii="宋体" w:hAnsi="宋体" w:cs="宋体" w:eastAsia="宋体" w:hint="default"/>
          <w:sz w:val="21"/>
          <w:szCs w:val="21"/>
        </w:rPr>
      </w:pPr>
      <w:r>
        <w:rPr>
          <w:rFonts w:ascii="宋体" w:hAnsi="宋体" w:cs="宋体" w:eastAsia="宋体" w:hint="default"/>
          <w:spacing w:val="-4"/>
          <w:sz w:val="21"/>
          <w:szCs w:val="21"/>
        </w:rPr>
        <w:t>另根据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深国税南减免备案［</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454</w:t>
      </w:r>
      <w:r>
        <w:rPr>
          <w:rFonts w:ascii="宋体" w:hAnsi="宋体" w:cs="宋体" w:eastAsia="宋体" w:hint="default"/>
          <w:spacing w:val="-4"/>
          <w:sz w:val="21"/>
          <w:szCs w:val="21"/>
        </w:rPr>
        <w:t>号文</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，深圳市国微电子股份有限公司符合软件及集成电路设计</w:t>
      </w:r>
      <w:r>
        <w:rPr>
          <w:rFonts w:ascii="宋体" w:hAnsi="宋体" w:cs="宋体" w:eastAsia="宋体" w:hint="default"/>
          <w:w w:val="100"/>
          <w:sz w:val="21"/>
          <w:szCs w:val="21"/>
        </w:rPr>
        <w:t> </w:t>
      </w:r>
      <w:r>
        <w:rPr>
          <w:rFonts w:ascii="宋体" w:hAnsi="宋体" w:cs="宋体" w:eastAsia="宋体" w:hint="default"/>
          <w:spacing w:val="-2"/>
          <w:sz w:val="21"/>
          <w:szCs w:val="21"/>
        </w:rPr>
        <w:t>企业的税收优惠有关规定，从开始获利年度起，两年免征企业所得税，三年减半征收企业所得税。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享受减半的税收优惠，所得税税率为</w:t>
      </w:r>
      <w:r>
        <w:rPr>
          <w:rFonts w:ascii="Times New Roman" w:hAnsi="Times New Roman" w:cs="Times New Roman" w:eastAsia="Times New Roman" w:hint="default"/>
          <w:sz w:val="21"/>
          <w:szCs w:val="21"/>
        </w:rPr>
        <w:t>12.5%</w:t>
      </w:r>
      <w:r>
        <w:rPr>
          <w:rFonts w:ascii="宋体" w:hAnsi="宋体" w:cs="宋体" w:eastAsia="宋体" w:hint="default"/>
          <w:sz w:val="21"/>
          <w:szCs w:val="21"/>
        </w:rPr>
        <w:t>。</w:t>
      </w:r>
    </w:p>
    <w:p>
      <w:pPr>
        <w:spacing w:line="240" w:lineRule="auto" w:before="11"/>
        <w:rPr>
          <w:rFonts w:ascii="宋体" w:hAnsi="宋体" w:cs="宋体" w:eastAsia="宋体" w:hint="default"/>
          <w:sz w:val="21"/>
          <w:szCs w:val="21"/>
        </w:rPr>
      </w:pPr>
    </w:p>
    <w:p>
      <w:pPr>
        <w:spacing w:line="256" w:lineRule="auto" w:before="0"/>
        <w:ind w:left="152" w:right="1128" w:firstLine="314"/>
        <w:jc w:val="both"/>
        <w:rPr>
          <w:rFonts w:ascii="宋体" w:hAnsi="宋体" w:cs="宋体" w:eastAsia="宋体" w:hint="default"/>
          <w:sz w:val="21"/>
          <w:szCs w:val="21"/>
        </w:rPr>
      </w:pP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5</w:t>
      </w:r>
      <w:r>
        <w:rPr>
          <w:rFonts w:ascii="宋体" w:hAnsi="宋体" w:cs="宋体" w:eastAsia="宋体" w:hint="default"/>
          <w:spacing w:val="-12"/>
          <w:w w:val="100"/>
          <w:sz w:val="21"/>
          <w:szCs w:val="21"/>
        </w:rPr>
        <w:t>）根据国家发展和改革委员会、工业和信息化部、财政部、商务部、国家税务总局《关于认定</w:t>
      </w:r>
      <w:r>
        <w:rPr>
          <w:rFonts w:ascii="Times New Roman" w:hAnsi="Times New Roman" w:cs="Times New Roman" w:eastAsia="Times New Roman" w:hint="default"/>
          <w:spacing w:val="-12"/>
          <w:w w:val="100"/>
          <w:sz w:val="21"/>
          <w:szCs w:val="21"/>
        </w:rPr>
        <w:t>2011-2012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年度国家规划布局内重点软件企业和集成电路设计企业的通知》（发改高技</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234</w:t>
      </w:r>
      <w:r>
        <w:rPr>
          <w:rFonts w:ascii="Times New Roman" w:hAnsi="Times New Roman" w:cs="Times New Roman" w:eastAsia="Times New Roman" w:hint="default"/>
          <w:spacing w:val="45"/>
          <w:sz w:val="21"/>
          <w:szCs w:val="21"/>
        </w:rPr>
        <w:t> </w:t>
      </w:r>
      <w:r>
        <w:rPr>
          <w:rFonts w:ascii="宋体" w:hAnsi="宋体" w:cs="宋体" w:eastAsia="宋体" w:hint="default"/>
          <w:spacing w:val="-3"/>
          <w:sz w:val="21"/>
          <w:szCs w:val="21"/>
        </w:rPr>
        <w:t>号），本公司的控</w:t>
      </w:r>
      <w:r>
        <w:rPr>
          <w:rFonts w:ascii="宋体" w:hAnsi="宋体" w:cs="宋体" w:eastAsia="宋体" w:hint="default"/>
          <w:w w:val="100"/>
          <w:sz w:val="21"/>
          <w:szCs w:val="21"/>
        </w:rPr>
        <w:t> </w:t>
      </w:r>
      <w:r>
        <w:rPr>
          <w:rFonts w:ascii="宋体" w:hAnsi="宋体" w:cs="宋体" w:eastAsia="宋体" w:hint="default"/>
          <w:sz w:val="21"/>
          <w:szCs w:val="21"/>
        </w:rPr>
        <w:t>股子公司同方微电子和国微电子被认定为</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年度国家规划布局内重点企业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pacing w:val="-3"/>
          <w:sz w:val="21"/>
          <w:szCs w:val="21"/>
        </w:rPr>
        <w:t>根据《关于进一步</w:t>
      </w:r>
      <w:r>
        <w:rPr>
          <w:rFonts w:ascii="宋体" w:hAnsi="宋体" w:cs="宋体" w:eastAsia="宋体" w:hint="default"/>
          <w:w w:val="100"/>
          <w:sz w:val="21"/>
          <w:szCs w:val="21"/>
        </w:rPr>
        <w:t> </w:t>
      </w:r>
      <w:r>
        <w:rPr>
          <w:rFonts w:ascii="宋体" w:hAnsi="宋体" w:cs="宋体" w:eastAsia="宋体" w:hint="default"/>
          <w:spacing w:val="-3"/>
          <w:sz w:val="21"/>
          <w:szCs w:val="21"/>
        </w:rPr>
        <w:t>鼓励软件产业和集成电路产业发展企业所得税政策的通知》（财税</w:t>
      </w:r>
      <w:r>
        <w:rPr>
          <w:rFonts w:ascii="Times New Roman" w:hAnsi="Times New Roman" w:cs="Times New Roman" w:eastAsia="Times New Roman" w:hint="default"/>
          <w:spacing w:val="-3"/>
          <w:sz w:val="21"/>
          <w:szCs w:val="21"/>
        </w:rPr>
        <w:t>[2012]27</w:t>
      </w:r>
      <w:r>
        <w:rPr>
          <w:rFonts w:ascii="宋体" w:hAnsi="宋体" w:cs="宋体" w:eastAsia="宋体" w:hint="default"/>
          <w:spacing w:val="-3"/>
          <w:sz w:val="21"/>
          <w:szCs w:val="21"/>
        </w:rPr>
        <w:t>号）关于</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国家规划布局内的重</w:t>
      </w:r>
    </w:p>
    <w:p>
      <w:pPr>
        <w:spacing w:after="0" w:line="256" w:lineRule="auto"/>
        <w:jc w:val="both"/>
        <w:rPr>
          <w:rFonts w:ascii="宋体" w:hAnsi="宋体" w:cs="宋体" w:eastAsia="宋体" w:hint="default"/>
          <w:sz w:val="21"/>
          <w:szCs w:val="21"/>
        </w:rPr>
        <w:sectPr>
          <w:pgSz w:w="11910" w:h="16840"/>
          <w:pgMar w:header="762" w:footer="1256" w:top="1060" w:bottom="1440" w:left="980" w:right="0"/>
        </w:sectPr>
      </w:pPr>
    </w:p>
    <w:p>
      <w:pPr>
        <w:spacing w:line="240" w:lineRule="auto" w:before="10"/>
        <w:rPr>
          <w:rFonts w:ascii="宋体" w:hAnsi="宋体" w:cs="宋体" w:eastAsia="宋体" w:hint="default"/>
          <w:sz w:val="24"/>
          <w:szCs w:val="24"/>
        </w:rPr>
      </w:pPr>
    </w:p>
    <w:p>
      <w:pPr>
        <w:spacing w:line="256" w:lineRule="auto" w:before="36"/>
        <w:ind w:left="252" w:right="0" w:firstLine="0"/>
        <w:jc w:val="left"/>
        <w:rPr>
          <w:rFonts w:ascii="宋体" w:hAnsi="宋体" w:cs="宋体" w:eastAsia="宋体" w:hint="default"/>
          <w:sz w:val="21"/>
          <w:szCs w:val="21"/>
        </w:rPr>
      </w:pPr>
      <w:r>
        <w:rPr>
          <w:rFonts w:ascii="宋体" w:hAnsi="宋体" w:cs="宋体" w:eastAsia="宋体" w:hint="default"/>
          <w:spacing w:val="-2"/>
          <w:sz w:val="21"/>
          <w:szCs w:val="21"/>
        </w:rPr>
        <w:t>点软件企业和集成电路设计企业，如当年未享受免税优惠的，可减按</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的税率征收企业所得税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的规定，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同方微电子和国微电子</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年度和</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年企业所得税费按</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的税率缴纳。</w:t>
      </w:r>
    </w:p>
    <w:p>
      <w:pPr>
        <w:spacing w:line="240" w:lineRule="auto" w:before="11"/>
        <w:rPr>
          <w:rFonts w:ascii="宋体" w:hAnsi="宋体" w:cs="宋体" w:eastAsia="宋体" w:hint="default"/>
          <w:sz w:val="21"/>
          <w:szCs w:val="21"/>
        </w:rPr>
      </w:pPr>
    </w:p>
    <w:p>
      <w:pPr>
        <w:spacing w:before="0"/>
        <w:ind w:left="6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、河道管理费：上海晶三进出口有限公司按流转税额的</w:t>
      </w:r>
      <w:r>
        <w:rPr>
          <w:rFonts w:ascii="Times New Roman" w:hAnsi="Times New Roman" w:cs="Times New Roman" w:eastAsia="Times New Roman" w:hint="default"/>
          <w:sz w:val="21"/>
          <w:szCs w:val="21"/>
        </w:rPr>
        <w:t>1</w:t>
      </w:r>
      <w:r>
        <w:rPr>
          <w:rFonts w:ascii="宋体" w:hAnsi="宋体" w:cs="宋体" w:eastAsia="宋体" w:hint="default"/>
          <w:sz w:val="21"/>
          <w:szCs w:val="21"/>
        </w:rPr>
        <w:t>％计缴。</w:t>
      </w:r>
    </w:p>
    <w:p>
      <w:pPr>
        <w:spacing w:line="240" w:lineRule="auto" w:before="12"/>
        <w:rPr>
          <w:rFonts w:ascii="宋体" w:hAnsi="宋体" w:cs="宋体" w:eastAsia="宋体" w:hint="default"/>
          <w:sz w:val="22"/>
          <w:szCs w:val="22"/>
        </w:rPr>
      </w:pPr>
    </w:p>
    <w:p>
      <w:pPr>
        <w:spacing w:before="0"/>
        <w:ind w:left="6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、房产税：公司房产以房产原值的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为计税依据，按</w:t>
      </w:r>
      <w:r>
        <w:rPr>
          <w:rFonts w:ascii="Times New Roman" w:hAnsi="Times New Roman" w:cs="Times New Roman" w:eastAsia="Times New Roman" w:hint="default"/>
          <w:sz w:val="21"/>
          <w:szCs w:val="21"/>
        </w:rPr>
        <w:t>1.2%</w:t>
      </w:r>
      <w:r>
        <w:rPr>
          <w:rFonts w:ascii="宋体" w:hAnsi="宋体" w:cs="宋体" w:eastAsia="宋体" w:hint="default"/>
          <w:sz w:val="21"/>
          <w:szCs w:val="21"/>
        </w:rPr>
        <w:t>的税率计缴房产税。</w:t>
      </w:r>
    </w:p>
    <w:p>
      <w:pPr>
        <w:spacing w:line="240" w:lineRule="auto" w:before="8"/>
        <w:rPr>
          <w:rFonts w:ascii="宋体" w:hAnsi="宋体" w:cs="宋体" w:eastAsia="宋体" w:hint="default"/>
          <w:sz w:val="22"/>
          <w:szCs w:val="22"/>
        </w:rPr>
      </w:pPr>
    </w:p>
    <w:p>
      <w:pPr>
        <w:pStyle w:val="Heading3"/>
        <w:spacing w:line="240" w:lineRule="auto"/>
        <w:ind w:left="252" w:right="0"/>
        <w:jc w:val="left"/>
        <w:rPr>
          <w:b w:val="0"/>
          <w:bCs w:val="0"/>
        </w:rPr>
      </w:pPr>
      <w:r>
        <w:rPr/>
        <w:t>六、企业合并及合并财务报表的合并范围</w:t>
      </w:r>
      <w:r>
        <w:rPr>
          <w:b w:val="0"/>
          <w:bCs w:val="0"/>
        </w:rPr>
      </w:r>
    </w:p>
    <w:p>
      <w:pPr>
        <w:spacing w:line="240" w:lineRule="auto" w:before="12"/>
        <w:rPr>
          <w:rFonts w:ascii="宋体" w:hAnsi="宋体" w:cs="宋体" w:eastAsia="宋体" w:hint="default"/>
          <w:b/>
          <w:bCs/>
          <w:sz w:val="24"/>
          <w:szCs w:val="24"/>
        </w:rPr>
      </w:pPr>
    </w:p>
    <w:p>
      <w:pPr>
        <w:spacing w:before="0"/>
        <w:ind w:left="822"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子公司情况</w:t>
      </w:r>
    </w:p>
    <w:p>
      <w:pPr>
        <w:spacing w:line="240" w:lineRule="auto" w:before="4"/>
        <w:rPr>
          <w:rFonts w:ascii="宋体" w:hAnsi="宋体" w:cs="宋体" w:eastAsia="宋体" w:hint="default"/>
          <w:sz w:val="24"/>
          <w:szCs w:val="24"/>
        </w:rPr>
      </w:pPr>
    </w:p>
    <w:p>
      <w:pPr>
        <w:spacing w:before="0"/>
        <w:ind w:left="6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942"/>
        <w:gridCol w:w="1241"/>
        <w:gridCol w:w="1092"/>
        <w:gridCol w:w="1068"/>
        <w:gridCol w:w="1080"/>
        <w:gridCol w:w="3447"/>
      </w:tblGrid>
      <w:tr>
        <w:trPr>
          <w:trHeight w:val="475"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487"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唐山晶源旭丰电子有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297" w:right="0"/>
              <w:jc w:val="left"/>
              <w:rPr>
                <w:rFonts w:ascii="宋体" w:hAnsi="宋体" w:cs="宋体" w:eastAsia="宋体" w:hint="default"/>
                <w:sz w:val="18"/>
                <w:szCs w:val="18"/>
              </w:rPr>
            </w:pPr>
            <w:r>
              <w:rPr>
                <w:rFonts w:ascii="宋体" w:hAnsi="宋体" w:cs="宋体" w:eastAsia="宋体" w:hint="default"/>
                <w:spacing w:val="-20"/>
                <w:sz w:val="18"/>
                <w:szCs w:val="18"/>
              </w:rPr>
              <w:t>河北省</w:t>
            </w:r>
            <w:r>
              <w:rPr>
                <w:rFonts w:ascii="宋体" w:hAnsi="宋体" w:cs="宋体" w:eastAsia="宋体" w:hint="default"/>
                <w:sz w:val="18"/>
                <w:szCs w:val="18"/>
              </w:rPr>
            </w:r>
          </w:p>
          <w:p>
            <w:pPr>
              <w:pStyle w:val="TableParagraph"/>
              <w:spacing w:line="234" w:lineRule="exact"/>
              <w:ind w:left="297" w:right="0"/>
              <w:jc w:val="left"/>
              <w:rPr>
                <w:rFonts w:ascii="宋体" w:hAnsi="宋体" w:cs="宋体" w:eastAsia="宋体" w:hint="default"/>
                <w:sz w:val="18"/>
                <w:szCs w:val="18"/>
              </w:rPr>
            </w:pPr>
            <w:r>
              <w:rPr>
                <w:rFonts w:ascii="宋体" w:hAnsi="宋体" w:cs="宋体" w:eastAsia="宋体" w:hint="default"/>
                <w:spacing w:val="-20"/>
                <w:sz w:val="18"/>
                <w:szCs w:val="18"/>
              </w:rPr>
              <w:t>玉田县</w:t>
            </w:r>
            <w:r>
              <w:rPr>
                <w:rFonts w:ascii="宋体" w:hAnsi="宋体" w:cs="宋体" w:eastAsia="宋体" w:hint="default"/>
                <w:sz w:val="18"/>
                <w:szCs w:val="18"/>
              </w:rPr>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pacing w:val="-20"/>
                <w:sz w:val="18"/>
                <w:szCs w:val="18"/>
              </w:rPr>
              <w:t>生产销售</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20"/>
                <w:sz w:val="18"/>
                <w:szCs w:val="18"/>
              </w:rPr>
              <w:t>生产石英晶体元器件，销售本公司产品。</w:t>
            </w:r>
          </w:p>
        </w:tc>
      </w:tr>
      <w:tr>
        <w:trPr>
          <w:trHeight w:val="953"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2" w:right="95"/>
              <w:jc w:val="left"/>
              <w:rPr>
                <w:rFonts w:ascii="宋体" w:hAnsi="宋体" w:cs="宋体" w:eastAsia="宋体" w:hint="default"/>
                <w:sz w:val="18"/>
                <w:szCs w:val="18"/>
              </w:rPr>
            </w:pPr>
            <w:r>
              <w:rPr>
                <w:rFonts w:ascii="宋体" w:hAnsi="宋体" w:cs="宋体" w:eastAsia="宋体" w:hint="default"/>
                <w:spacing w:val="9"/>
                <w:sz w:val="18"/>
                <w:szCs w:val="18"/>
              </w:rPr>
              <w:t>北京晶源裕丰光学电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子器件有限公司</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pacing w:val="-20"/>
                <w:sz w:val="18"/>
                <w:szCs w:val="18"/>
              </w:rPr>
              <w:t>生产销售</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8" w:right="0"/>
              <w:jc w:val="both"/>
              <w:rPr>
                <w:rFonts w:ascii="宋体" w:hAnsi="宋体" w:cs="宋体" w:eastAsia="宋体" w:hint="default"/>
                <w:sz w:val="18"/>
                <w:szCs w:val="18"/>
              </w:rPr>
            </w:pPr>
            <w:r>
              <w:rPr>
                <w:rFonts w:ascii="宋体" w:hAnsi="宋体" w:cs="宋体" w:eastAsia="宋体" w:hint="default"/>
                <w:spacing w:val="-18"/>
                <w:sz w:val="18"/>
                <w:szCs w:val="18"/>
              </w:rPr>
              <w:t>委托加工；自营进出口业务；销售仪器仪表、</w:t>
            </w:r>
          </w:p>
          <w:p>
            <w:pPr>
              <w:pStyle w:val="TableParagraph"/>
              <w:spacing w:line="237" w:lineRule="auto"/>
              <w:ind w:left="98" w:right="85"/>
              <w:jc w:val="both"/>
              <w:rPr>
                <w:rFonts w:ascii="宋体" w:hAnsi="宋体" w:cs="宋体" w:eastAsia="宋体" w:hint="default"/>
                <w:sz w:val="18"/>
                <w:szCs w:val="18"/>
              </w:rPr>
            </w:pPr>
            <w:r>
              <w:rPr>
                <w:rFonts w:ascii="宋体" w:hAnsi="宋体" w:cs="宋体" w:eastAsia="宋体" w:hint="default"/>
                <w:spacing w:val="-18"/>
                <w:sz w:val="18"/>
                <w:szCs w:val="18"/>
              </w:rPr>
              <w:t>机械设备、电器设备；经营本企业自产产品及</w:t>
            </w:r>
            <w:r>
              <w:rPr>
                <w:rFonts w:ascii="宋体" w:hAnsi="宋体" w:cs="宋体" w:eastAsia="宋体" w:hint="default"/>
                <w:sz w:val="18"/>
                <w:szCs w:val="18"/>
              </w:rPr>
              <w:t> </w:t>
            </w:r>
            <w:r>
              <w:rPr>
                <w:rFonts w:ascii="宋体" w:hAnsi="宋体" w:cs="宋体" w:eastAsia="宋体" w:hint="default"/>
                <w:spacing w:val="-18"/>
                <w:sz w:val="18"/>
                <w:szCs w:val="18"/>
              </w:rPr>
              <w:t>技术的出口业务和本企业所需的机械设备、零</w:t>
            </w:r>
            <w:r>
              <w:rPr>
                <w:rFonts w:ascii="宋体" w:hAnsi="宋体" w:cs="宋体" w:eastAsia="宋体" w:hint="default"/>
                <w:sz w:val="18"/>
                <w:szCs w:val="18"/>
              </w:rPr>
              <w:t> </w:t>
            </w:r>
            <w:r>
              <w:rPr>
                <w:rFonts w:ascii="宋体" w:hAnsi="宋体" w:cs="宋体" w:eastAsia="宋体" w:hint="default"/>
                <w:spacing w:val="-20"/>
                <w:sz w:val="18"/>
                <w:szCs w:val="18"/>
              </w:rPr>
              <w:t>配件、原辅材料及技术的进口业务。</w:t>
            </w:r>
          </w:p>
        </w:tc>
      </w:tr>
      <w:tr>
        <w:trPr>
          <w:trHeight w:val="487"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深圳市晶源健三电子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pacing w:val="-20"/>
                <w:sz w:val="18"/>
                <w:szCs w:val="18"/>
              </w:rPr>
              <w:t>深圳</w:t>
            </w:r>
            <w:r>
              <w:rPr>
                <w:rFonts w:ascii="宋体" w:hAnsi="宋体" w:cs="宋体" w:eastAsia="宋体" w:hint="default"/>
                <w:sz w:val="18"/>
                <w:szCs w:val="18"/>
              </w:rPr>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pacing w:val="-20"/>
                <w:sz w:val="18"/>
                <w:szCs w:val="18"/>
              </w:rPr>
              <w:t>商品贸易</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600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电子产品的购销，国内贸易，从事货物、</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技术进出口业务。</w:t>
            </w:r>
          </w:p>
        </w:tc>
      </w:tr>
      <w:tr>
        <w:trPr>
          <w:trHeight w:val="720"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112"/>
              <w:ind w:left="122" w:right="95"/>
              <w:jc w:val="left"/>
              <w:rPr>
                <w:rFonts w:ascii="宋体" w:hAnsi="宋体" w:cs="宋体" w:eastAsia="宋体" w:hint="default"/>
                <w:sz w:val="18"/>
                <w:szCs w:val="18"/>
              </w:rPr>
            </w:pPr>
            <w:r>
              <w:rPr>
                <w:rFonts w:ascii="宋体" w:hAnsi="宋体" w:cs="宋体" w:eastAsia="宋体" w:hint="default"/>
                <w:spacing w:val="9"/>
                <w:sz w:val="18"/>
                <w:szCs w:val="18"/>
              </w:rPr>
              <w:t>苏州晶健电子有限公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pacing w:val="-20"/>
                <w:sz w:val="18"/>
                <w:szCs w:val="18"/>
              </w:rPr>
              <w:t>商品贸易</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200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销售办公设备及配件、通讯器材及配件、</w:t>
            </w:r>
          </w:p>
          <w:p>
            <w:pPr>
              <w:pStyle w:val="TableParagraph"/>
              <w:spacing w:line="240" w:lineRule="auto"/>
              <w:ind w:left="98" w:right="106"/>
              <w:jc w:val="left"/>
              <w:rPr>
                <w:rFonts w:ascii="宋体" w:hAnsi="宋体" w:cs="宋体" w:eastAsia="宋体" w:hint="default"/>
                <w:sz w:val="18"/>
                <w:szCs w:val="18"/>
              </w:rPr>
            </w:pPr>
            <w:r>
              <w:rPr>
                <w:rFonts w:ascii="宋体" w:hAnsi="宋体" w:cs="宋体" w:eastAsia="宋体" w:hint="default"/>
                <w:spacing w:val="-1"/>
                <w:sz w:val="18"/>
                <w:szCs w:val="18"/>
              </w:rPr>
              <w:t>家电及配件、汽车电子配件、工业电子电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器配件；以上产品的进出口业务。</w:t>
            </w:r>
          </w:p>
        </w:tc>
      </w:tr>
      <w:tr>
        <w:trPr>
          <w:trHeight w:val="953" w:hRule="exact"/>
        </w:trPr>
        <w:tc>
          <w:tcPr>
            <w:tcW w:w="194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22" w:right="95"/>
              <w:jc w:val="left"/>
              <w:rPr>
                <w:rFonts w:ascii="宋体" w:hAnsi="宋体" w:cs="宋体" w:eastAsia="宋体" w:hint="default"/>
                <w:sz w:val="18"/>
                <w:szCs w:val="18"/>
              </w:rPr>
            </w:pPr>
            <w:r>
              <w:rPr>
                <w:rFonts w:ascii="宋体" w:hAnsi="宋体" w:cs="宋体" w:eastAsia="宋体" w:hint="default"/>
                <w:spacing w:val="9"/>
                <w:sz w:val="18"/>
                <w:szCs w:val="18"/>
              </w:rPr>
              <w:t>上海晶三进出口有限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pacing w:val="-20"/>
                <w:sz w:val="18"/>
                <w:szCs w:val="18"/>
              </w:rPr>
              <w:t>商品贸易</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从事货物及技术的进出口业务，转口贸</w:t>
            </w:r>
          </w:p>
          <w:p>
            <w:pPr>
              <w:pStyle w:val="TableParagraph"/>
              <w:spacing w:line="234" w:lineRule="exact" w:before="23"/>
              <w:ind w:left="98" w:right="106"/>
              <w:jc w:val="left"/>
              <w:rPr>
                <w:rFonts w:ascii="宋体" w:hAnsi="宋体" w:cs="宋体" w:eastAsia="宋体" w:hint="default"/>
                <w:sz w:val="18"/>
                <w:szCs w:val="18"/>
              </w:rPr>
            </w:pPr>
            <w:r>
              <w:rPr>
                <w:rFonts w:ascii="宋体" w:hAnsi="宋体" w:cs="宋体" w:eastAsia="宋体" w:hint="default"/>
                <w:spacing w:val="-1"/>
                <w:sz w:val="18"/>
                <w:szCs w:val="18"/>
              </w:rPr>
              <w:t>易，保税区企业间的贸易及贸易代理；保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税区内商业性简单加工及商务咨询服务</w:t>
            </w:r>
          </w:p>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（除经纪</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94" w:hRule="exact"/>
        </w:trPr>
        <w:tc>
          <w:tcPr>
            <w:tcW w:w="1942" w:type="dxa"/>
            <w:tcBorders>
              <w:top w:val="single" w:sz="8" w:space="0" w:color="000000"/>
              <w:left w:val="nil" w:sz="6" w:space="0" w:color="auto"/>
              <w:bottom w:val="single" w:sz="12"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深圳市晶源健三科技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6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pacing w:val="-20"/>
                <w:sz w:val="18"/>
                <w:szCs w:val="18"/>
              </w:rPr>
              <w:t>商品贸易</w:t>
            </w:r>
            <w:r>
              <w:rPr>
                <w:rFonts w:ascii="宋体" w:hAnsi="宋体" w:cs="宋体" w:eastAsia="宋体" w:hint="default"/>
                <w:sz w:val="18"/>
                <w:szCs w:val="18"/>
              </w:rPr>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3447" w:type="dxa"/>
            <w:tcBorders>
              <w:top w:val="single" w:sz="8" w:space="0" w:color="000000"/>
              <w:left w:val="single" w:sz="8" w:space="0" w:color="000000"/>
              <w:bottom w:val="single" w:sz="12" w:space="0" w:color="000000"/>
              <w:right w:val="nil" w:sz="6" w:space="0" w:color="auto"/>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从事电子产品的销售与其它国内贸易；经</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营进出口业务。</w:t>
            </w:r>
          </w:p>
        </w:tc>
      </w:tr>
    </w:tbl>
    <w:p>
      <w:pPr>
        <w:spacing w:line="240" w:lineRule="auto" w:before="10"/>
        <w:rPr>
          <w:rFonts w:ascii="宋体" w:hAnsi="宋体" w:cs="宋体" w:eastAsia="宋体" w:hint="default"/>
          <w:sz w:val="17"/>
          <w:szCs w:val="17"/>
        </w:rPr>
      </w:pPr>
    </w:p>
    <w:p>
      <w:pPr>
        <w:spacing w:before="36"/>
        <w:ind w:left="252" w:right="0" w:firstLine="0"/>
        <w:jc w:val="left"/>
        <w:rPr>
          <w:rFonts w:ascii="宋体" w:hAnsi="宋体" w:cs="宋体" w:eastAsia="宋体" w:hint="default"/>
          <w:sz w:val="21"/>
          <w:szCs w:val="21"/>
        </w:rPr>
      </w:pPr>
      <w:r>
        <w:rPr>
          <w:rFonts w:ascii="宋体" w:hAnsi="宋体" w:cs="宋体" w:eastAsia="宋体" w:hint="default"/>
          <w:sz w:val="21"/>
          <w:szCs w:val="21"/>
        </w:rPr>
        <w:t>（续表一）</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638"/>
        <w:gridCol w:w="1265"/>
        <w:gridCol w:w="1260"/>
        <w:gridCol w:w="1800"/>
        <w:gridCol w:w="901"/>
        <w:gridCol w:w="1082"/>
        <w:gridCol w:w="895"/>
      </w:tblGrid>
      <w:tr>
        <w:trPr>
          <w:trHeight w:val="720"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533" w:right="168" w:hanging="360"/>
              <w:jc w:val="left"/>
              <w:rPr>
                <w:rFonts w:ascii="宋体" w:hAnsi="宋体" w:cs="宋体" w:eastAsia="宋体" w:hint="default"/>
                <w:sz w:val="18"/>
                <w:szCs w:val="18"/>
              </w:rPr>
            </w:pPr>
            <w:r>
              <w:rPr>
                <w:rFonts w:ascii="宋体" w:hAnsi="宋体" w:cs="宋体" w:eastAsia="宋体" w:hint="default"/>
                <w:b/>
                <w:bCs/>
                <w:sz w:val="18"/>
                <w:szCs w:val="18"/>
              </w:rPr>
              <w:t>组织机构代</w:t>
            </w:r>
            <w:r>
              <w:rPr>
                <w:rFonts w:ascii="宋体" w:hAnsi="宋体" w:cs="宋体" w:eastAsia="宋体" w:hint="default"/>
                <w:b/>
                <w:bCs/>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100" w:right="53" w:firstLine="69"/>
              <w:jc w:val="left"/>
              <w:rPr>
                <w:rFonts w:ascii="宋体" w:hAnsi="宋体" w:cs="宋体" w:eastAsia="宋体" w:hint="default"/>
                <w:sz w:val="18"/>
                <w:szCs w:val="18"/>
              </w:rPr>
            </w:pPr>
            <w:r>
              <w:rPr>
                <w:rFonts w:ascii="宋体" w:hAnsi="宋体" w:cs="宋体" w:eastAsia="宋体" w:hint="default"/>
                <w:b/>
                <w:bCs/>
                <w:sz w:val="18"/>
                <w:szCs w:val="18"/>
              </w:rPr>
              <w:t>期末实际出</w:t>
            </w:r>
            <w:r>
              <w:rPr>
                <w:rFonts w:ascii="宋体" w:hAnsi="宋体" w:cs="宋体" w:eastAsia="宋体" w:hint="default"/>
                <w:b/>
                <w:bCs/>
                <w:w w:val="99"/>
                <w:sz w:val="18"/>
                <w:szCs w:val="18"/>
              </w:rPr>
              <w:t> </w:t>
            </w:r>
            <w:r>
              <w:rPr>
                <w:rFonts w:ascii="宋体" w:hAnsi="宋体" w:cs="宋体" w:eastAsia="宋体" w:hint="default"/>
                <w:b/>
                <w:bCs/>
                <w:sz w:val="18"/>
                <w:szCs w:val="18"/>
              </w:rPr>
              <w:t>资额（万元）</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sz w:val="18"/>
                <w:szCs w:val="18"/>
              </w:rPr>
            </w:r>
          </w:p>
          <w:p>
            <w:pPr>
              <w:pStyle w:val="TableParagraph"/>
              <w:spacing w:line="232" w:lineRule="exact" w:before="24"/>
              <w:ind w:left="259" w:right="164" w:hanging="89"/>
              <w:jc w:val="left"/>
              <w:rPr>
                <w:rFonts w:ascii="宋体" w:hAnsi="宋体" w:cs="宋体" w:eastAsia="宋体" w:hint="default"/>
                <w:sz w:val="18"/>
                <w:szCs w:val="18"/>
              </w:rPr>
            </w:pPr>
            <w:r>
              <w:rPr>
                <w:rFonts w:ascii="宋体" w:hAnsi="宋体" w:cs="宋体" w:eastAsia="宋体" w:hint="default"/>
                <w:b/>
                <w:bCs/>
                <w:sz w:val="18"/>
                <w:szCs w:val="18"/>
              </w:rPr>
              <w:t>司净投资的其他项</w:t>
            </w:r>
            <w:r>
              <w:rPr>
                <w:rFonts w:ascii="宋体" w:hAnsi="宋体" w:cs="宋体" w:eastAsia="宋体" w:hint="default"/>
                <w:b/>
                <w:bCs/>
                <w:w w:val="99"/>
                <w:sz w:val="18"/>
                <w:szCs w:val="18"/>
              </w:rPr>
              <w:t> </w:t>
            </w:r>
            <w:r>
              <w:rPr>
                <w:rFonts w:ascii="宋体" w:hAnsi="宋体" w:cs="宋体" w:eastAsia="宋体" w:hint="default"/>
                <w:b/>
                <w:bCs/>
                <w:sz w:val="18"/>
                <w:szCs w:val="18"/>
              </w:rPr>
              <w:t>目余额（万元）</w:t>
            </w:r>
            <w:r>
              <w:rPr>
                <w:rFonts w:ascii="宋体" w:hAnsi="宋体" w:cs="宋体" w:eastAsia="宋体" w:hint="default"/>
                <w:sz w:val="18"/>
                <w:szCs w:val="18"/>
              </w:rPr>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100" w:right="56" w:firstLine="69"/>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170" w:right="168"/>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32" w:lineRule="exact" w:before="112"/>
              <w:ind w:left="165" w:right="175"/>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475"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唐山晶源旭丰电子有限公司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73435743-9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2940.36</w:t>
            </w:r>
          </w:p>
        </w:tc>
        <w:tc>
          <w:tcPr>
            <w:tcW w:w="1800"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6" w:right="0"/>
              <w:jc w:val="center"/>
              <w:rPr>
                <w:rFonts w:ascii="Times New Roman" w:hAnsi="Times New Roman" w:cs="Times New Roman" w:eastAsia="Times New Roman" w:hint="default"/>
                <w:sz w:val="18"/>
                <w:szCs w:val="18"/>
              </w:rPr>
            </w:pPr>
            <w:r>
              <w:rPr>
                <w:rFonts w:ascii="Times New Roman"/>
                <w:sz w:val="18"/>
              </w:rPr>
              <w:t>100</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北京晶源裕丰光学电子器件有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75960844-1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533.05</w:t>
            </w:r>
          </w:p>
        </w:tc>
        <w:tc>
          <w:tcPr>
            <w:tcW w:w="1800"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100</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67000584-7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7" w:right="0"/>
              <w:jc w:val="center"/>
              <w:rPr>
                <w:rFonts w:ascii="Times New Roman" w:hAnsi="Times New Roman" w:cs="Times New Roman" w:eastAsia="Times New Roman" w:hint="default"/>
                <w:sz w:val="18"/>
                <w:szCs w:val="18"/>
              </w:rPr>
            </w:pPr>
            <w:r>
              <w:rPr>
                <w:rFonts w:ascii="Times New Roman"/>
                <w:sz w:val="18"/>
              </w:rPr>
              <w:t>300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6" w:right="0"/>
              <w:jc w:val="center"/>
              <w:rPr>
                <w:rFonts w:ascii="Times New Roman" w:hAnsi="Times New Roman" w:cs="Times New Roman" w:eastAsia="Times New Roman" w:hint="default"/>
                <w:sz w:val="18"/>
                <w:szCs w:val="18"/>
              </w:rPr>
            </w:pPr>
            <w:r>
              <w:rPr>
                <w:rFonts w:ascii="Times New Roman"/>
                <w:sz w:val="18"/>
              </w:rPr>
              <w:t>50</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50</w:t>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苏州晶健电子有限公司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67391480-0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7" w:right="0"/>
              <w:jc w:val="center"/>
              <w:rPr>
                <w:rFonts w:ascii="Times New Roman" w:hAnsi="Times New Roman" w:cs="Times New Roman" w:eastAsia="Times New Roman" w:hint="default"/>
                <w:sz w:val="18"/>
                <w:szCs w:val="18"/>
              </w:rPr>
            </w:pPr>
            <w:r>
              <w:rPr>
                <w:rFonts w:ascii="Times New Roman"/>
                <w:sz w:val="18"/>
              </w:rPr>
              <w:t>200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6" w:right="0"/>
              <w:jc w:val="center"/>
              <w:rPr>
                <w:rFonts w:ascii="Times New Roman" w:hAnsi="Times New Roman" w:cs="Times New Roman" w:eastAsia="Times New Roman" w:hint="default"/>
                <w:sz w:val="18"/>
                <w:szCs w:val="18"/>
              </w:rPr>
            </w:pPr>
            <w:r>
              <w:rPr>
                <w:rFonts w:ascii="Times New Roman"/>
                <w:sz w:val="18"/>
              </w:rPr>
              <w:t>100</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26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上海晶三进出口有限公司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67937245-9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7" w:right="0"/>
              <w:jc w:val="center"/>
              <w:rPr>
                <w:rFonts w:ascii="Times New Roman" w:hAnsi="Times New Roman" w:cs="Times New Roman" w:eastAsia="Times New Roman" w:hint="default"/>
                <w:sz w:val="18"/>
                <w:szCs w:val="18"/>
              </w:rPr>
            </w:pPr>
            <w:r>
              <w:rPr>
                <w:rFonts w:ascii="Times New Roman"/>
                <w:sz w:val="18"/>
              </w:rPr>
              <w:t>50</w:t>
            </w:r>
          </w:p>
        </w:tc>
        <w:tc>
          <w:tcPr>
            <w:tcW w:w="1800"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6" w:right="0"/>
              <w:jc w:val="center"/>
              <w:rPr>
                <w:rFonts w:ascii="Times New Roman" w:hAnsi="Times New Roman" w:cs="Times New Roman" w:eastAsia="Times New Roman" w:hint="default"/>
                <w:sz w:val="18"/>
                <w:szCs w:val="18"/>
              </w:rPr>
            </w:pPr>
            <w:r>
              <w:rPr>
                <w:rFonts w:ascii="Times New Roman"/>
                <w:sz w:val="18"/>
              </w:rPr>
              <w:t>100</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0" w:hRule="exact"/>
        </w:trPr>
        <w:tc>
          <w:tcPr>
            <w:tcW w:w="263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深圳市晶源健三科技有限公司</w:t>
            </w:r>
          </w:p>
        </w:tc>
        <w:tc>
          <w:tcPr>
            <w:tcW w:w="126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68757892-4</w:t>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left="7" w:right="0"/>
              <w:jc w:val="center"/>
              <w:rPr>
                <w:rFonts w:ascii="Times New Roman" w:hAnsi="Times New Roman" w:cs="Times New Roman" w:eastAsia="Times New Roman" w:hint="default"/>
                <w:sz w:val="18"/>
                <w:szCs w:val="18"/>
              </w:rPr>
            </w:pPr>
            <w:r>
              <w:rPr>
                <w:rFonts w:ascii="Times New Roman"/>
                <w:sz w:val="18"/>
              </w:rPr>
              <w:t>100</w:t>
            </w:r>
          </w:p>
        </w:tc>
        <w:tc>
          <w:tcPr>
            <w:tcW w:w="1800" w:type="dxa"/>
            <w:tcBorders>
              <w:top w:val="single" w:sz="8" w:space="0" w:color="000000"/>
              <w:left w:val="single" w:sz="8" w:space="0" w:color="000000"/>
              <w:bottom w:val="single" w:sz="12" w:space="0" w:color="000000"/>
              <w:right w:val="single" w:sz="8" w:space="0" w:color="000000"/>
            </w:tcBorders>
          </w:tcPr>
          <w:p>
            <w:pP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left="6" w:right="0"/>
              <w:jc w:val="center"/>
              <w:rPr>
                <w:rFonts w:ascii="Times New Roman" w:hAnsi="Times New Roman" w:cs="Times New Roman" w:eastAsia="Times New Roman" w:hint="default"/>
                <w:sz w:val="18"/>
                <w:szCs w:val="18"/>
              </w:rPr>
            </w:pPr>
            <w:r>
              <w:rPr>
                <w:rFonts w:ascii="Times New Roman"/>
                <w:sz w:val="18"/>
              </w:rPr>
              <w:t>100</w:t>
            </w:r>
          </w:p>
        </w:tc>
        <w:tc>
          <w:tcPr>
            <w:tcW w:w="10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100</w:t>
            </w:r>
          </w:p>
        </w:tc>
        <w:tc>
          <w:tcPr>
            <w:tcW w:w="89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宋体" w:hAnsi="宋体" w:cs="宋体" w:eastAsia="宋体" w:hint="default"/>
          <w:sz w:val="17"/>
          <w:szCs w:val="17"/>
        </w:rPr>
      </w:pPr>
    </w:p>
    <w:p>
      <w:pPr>
        <w:spacing w:before="36"/>
        <w:ind w:left="2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sz w:val="21"/>
          <w:szCs w:val="21"/>
        </w:rPr>
        <w:t>同一控制下企业合并取得的子公司</w:t>
      </w:r>
    </w:p>
    <w:p>
      <w:pPr>
        <w:spacing w:after="0"/>
        <w:jc w:val="left"/>
        <w:rPr>
          <w:rFonts w:ascii="宋体" w:hAnsi="宋体" w:cs="宋体" w:eastAsia="宋体" w:hint="default"/>
          <w:sz w:val="21"/>
          <w:szCs w:val="21"/>
        </w:rPr>
        <w:sectPr>
          <w:pgSz w:w="11910" w:h="16840"/>
          <w:pgMar w:header="762" w:footer="1256" w:top="1060" w:bottom="144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390"/>
        <w:gridCol w:w="1260"/>
        <w:gridCol w:w="898"/>
        <w:gridCol w:w="1255"/>
        <w:gridCol w:w="1193"/>
        <w:gridCol w:w="1452"/>
        <w:gridCol w:w="2422"/>
      </w:tblGrid>
      <w:tr>
        <w:trPr>
          <w:trHeight w:val="490" w:hRule="exact"/>
        </w:trPr>
        <w:tc>
          <w:tcPr>
            <w:tcW w:w="139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0"/>
              <w:ind w:left="293"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93" w:type="dxa"/>
            <w:tcBorders>
              <w:top w:val="single" w:sz="12" w:space="0" w:color="000000"/>
              <w:left w:val="single" w:sz="6" w:space="0" w:color="000000"/>
              <w:bottom w:val="single" w:sz="6" w:space="0" w:color="000000"/>
              <w:right w:val="single" w:sz="6" w:space="0" w:color="000000"/>
            </w:tcBorders>
          </w:tcPr>
          <w:p>
            <w:pPr>
              <w:pStyle w:val="TableParagraph"/>
              <w:spacing w:line="199" w:lineRule="exact"/>
              <w:ind w:left="22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b/>
                <w:bCs/>
                <w:sz w:val="18"/>
                <w:szCs w:val="18"/>
              </w:rPr>
              <w:t>实收注册资本</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24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874" w:hRule="exact"/>
        </w:trPr>
        <w:tc>
          <w:tcPr>
            <w:tcW w:w="13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1"/>
              <w:ind w:left="252" w:right="141" w:hanging="92"/>
              <w:jc w:val="left"/>
              <w:rPr>
                <w:rFonts w:ascii="宋体" w:hAnsi="宋体" w:cs="宋体" w:eastAsia="宋体" w:hint="default"/>
                <w:sz w:val="18"/>
                <w:szCs w:val="18"/>
              </w:rPr>
            </w:pPr>
            <w:r>
              <w:rPr>
                <w:rFonts w:ascii="宋体" w:hAnsi="宋体" w:cs="宋体" w:eastAsia="宋体" w:hint="default"/>
                <w:sz w:val="18"/>
                <w:szCs w:val="18"/>
              </w:rPr>
              <w:t>北京同方微电 子有限公司</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before="161"/>
              <w:ind w:left="141" w:right="0"/>
              <w:jc w:val="left"/>
              <w:rPr>
                <w:rFonts w:ascii="宋体" w:hAnsi="宋体" w:cs="宋体" w:eastAsia="宋体" w:hint="default"/>
                <w:sz w:val="18"/>
                <w:szCs w:val="18"/>
              </w:rPr>
            </w:pPr>
            <w:r>
              <w:rPr>
                <w:rFonts w:ascii="宋体" w:hAnsi="宋体" w:cs="宋体" w:eastAsia="宋体" w:hint="default"/>
                <w:spacing w:val="-17"/>
                <w:sz w:val="18"/>
                <w:szCs w:val="18"/>
              </w:rPr>
              <w:t>有限责任公司</w:t>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pacing w:val="-17"/>
                <w:sz w:val="18"/>
                <w:szCs w:val="18"/>
              </w:rPr>
              <w:t>（法人独资）</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463" w:right="115" w:hanging="322"/>
              <w:jc w:val="left"/>
              <w:rPr>
                <w:rFonts w:ascii="宋体" w:hAnsi="宋体" w:cs="宋体" w:eastAsia="宋体" w:hint="default"/>
                <w:sz w:val="18"/>
                <w:szCs w:val="18"/>
              </w:rPr>
            </w:pPr>
            <w:r>
              <w:rPr>
                <w:rFonts w:ascii="宋体" w:hAnsi="宋体" w:cs="宋体" w:eastAsia="宋体" w:hint="default"/>
                <w:spacing w:val="-17"/>
                <w:sz w:val="18"/>
                <w:szCs w:val="18"/>
              </w:rPr>
              <w:t>设计、开发和</w:t>
            </w:r>
            <w:r>
              <w:rPr>
                <w:rFonts w:ascii="宋体" w:hAnsi="宋体" w:cs="宋体" w:eastAsia="宋体" w:hint="default"/>
                <w:sz w:val="18"/>
                <w:szCs w:val="18"/>
              </w:rPr>
              <w:t> </w:t>
            </w:r>
            <w:r>
              <w:rPr>
                <w:rFonts w:ascii="宋体" w:hAnsi="宋体" w:cs="宋体" w:eastAsia="宋体" w:hint="default"/>
                <w:spacing w:val="-20"/>
                <w:sz w:val="18"/>
                <w:szCs w:val="18"/>
              </w:rPr>
              <w:t>销售</w:t>
            </w:r>
            <w:r>
              <w:rPr>
                <w:rFonts w:ascii="宋体" w:hAnsi="宋体" w:cs="宋体" w:eastAsia="宋体" w:hint="default"/>
                <w:sz w:val="18"/>
                <w:szCs w:val="18"/>
              </w:rPr>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pacing w:val="-9"/>
                <w:sz w:val="18"/>
              </w:rPr>
              <w:t>10,000.00</w:t>
            </w:r>
          </w:p>
        </w:tc>
        <w:tc>
          <w:tcPr>
            <w:tcW w:w="1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pacing w:val="-9"/>
                <w:sz w:val="18"/>
              </w:rPr>
              <w:t>10,000.00</w:t>
            </w:r>
          </w:p>
        </w:tc>
        <w:tc>
          <w:tcPr>
            <w:tcW w:w="24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1"/>
              <w:ind w:left="4" w:right="-3"/>
              <w:jc w:val="left"/>
              <w:rPr>
                <w:rFonts w:ascii="宋体" w:hAnsi="宋体" w:cs="宋体" w:eastAsia="宋体" w:hint="default"/>
                <w:sz w:val="18"/>
                <w:szCs w:val="18"/>
              </w:rPr>
            </w:pPr>
            <w:r>
              <w:rPr>
                <w:rFonts w:ascii="宋体" w:hAnsi="宋体" w:cs="宋体" w:eastAsia="宋体" w:hint="default"/>
                <w:spacing w:val="-20"/>
                <w:sz w:val="18"/>
                <w:szCs w:val="18"/>
              </w:rPr>
              <w:t>技术开发、技术转让、技术咨询、 技术服务</w:t>
            </w:r>
            <w:r>
              <w:rPr>
                <w:rFonts w:ascii="宋体" w:hAnsi="宋体" w:cs="宋体" w:eastAsia="宋体" w:hint="default"/>
                <w:sz w:val="18"/>
                <w:szCs w:val="18"/>
              </w:rPr>
            </w:r>
          </w:p>
        </w:tc>
      </w:tr>
    </w:tbl>
    <w:p>
      <w:pPr>
        <w:spacing w:line="240" w:lineRule="auto" w:before="10"/>
        <w:rPr>
          <w:rFonts w:ascii="宋体" w:hAnsi="宋体" w:cs="宋体" w:eastAsia="宋体" w:hint="default"/>
          <w:sz w:val="17"/>
          <w:szCs w:val="17"/>
        </w:rPr>
      </w:pPr>
    </w:p>
    <w:p>
      <w:pPr>
        <w:spacing w:before="36"/>
        <w:ind w:left="252" w:right="0" w:firstLine="0"/>
        <w:jc w:val="left"/>
        <w:rPr>
          <w:rFonts w:ascii="宋体" w:hAnsi="宋体" w:cs="宋体" w:eastAsia="宋体" w:hint="default"/>
          <w:sz w:val="21"/>
          <w:szCs w:val="21"/>
        </w:rPr>
      </w:pPr>
      <w:r>
        <w:rPr>
          <w:rFonts w:ascii="宋体" w:hAnsi="宋体" w:cs="宋体" w:eastAsia="宋体" w:hint="default"/>
          <w:sz w:val="21"/>
          <w:szCs w:val="21"/>
        </w:rPr>
        <w:t>（续表一）</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1412"/>
        <w:gridCol w:w="1395"/>
        <w:gridCol w:w="1433"/>
        <w:gridCol w:w="2340"/>
        <w:gridCol w:w="1068"/>
        <w:gridCol w:w="1097"/>
        <w:gridCol w:w="1051"/>
      </w:tblGrid>
      <w:tr>
        <w:trPr>
          <w:trHeight w:val="713"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1" w:right="166" w:hanging="92"/>
              <w:jc w:val="left"/>
              <w:rPr>
                <w:rFonts w:ascii="宋体" w:hAnsi="宋体" w:cs="宋体" w:eastAsia="宋体" w:hint="default"/>
                <w:sz w:val="18"/>
                <w:szCs w:val="18"/>
              </w:rPr>
            </w:pPr>
            <w:r>
              <w:rPr>
                <w:rFonts w:ascii="宋体" w:hAnsi="宋体" w:cs="宋体" w:eastAsia="宋体" w:hint="default"/>
                <w:b/>
                <w:bCs/>
                <w:sz w:val="18"/>
                <w:szCs w:val="18"/>
              </w:rPr>
              <w:t>期末实际出资</w:t>
            </w:r>
            <w:r>
              <w:rPr>
                <w:rFonts w:ascii="宋体" w:hAnsi="宋体" w:cs="宋体" w:eastAsia="宋体" w:hint="default"/>
                <w:b/>
                <w:bCs/>
                <w:w w:val="99"/>
                <w:sz w:val="18"/>
                <w:szCs w:val="18"/>
              </w:rPr>
              <w:t> </w:t>
            </w:r>
            <w:r>
              <w:rPr>
                <w:rFonts w:ascii="宋体" w:hAnsi="宋体" w:cs="宋体" w:eastAsia="宋体" w:hint="default"/>
                <w:b/>
                <w:bCs/>
                <w:sz w:val="18"/>
                <w:szCs w:val="18"/>
              </w:rPr>
              <w:t>额（万元）</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2" w:right="78" w:hanging="92"/>
              <w:jc w:val="left"/>
              <w:rPr>
                <w:rFonts w:ascii="宋体" w:hAnsi="宋体" w:cs="宋体" w:eastAsia="宋体" w:hint="default"/>
                <w:sz w:val="18"/>
                <w:szCs w:val="18"/>
              </w:rPr>
            </w:pPr>
            <w:r>
              <w:rPr>
                <w:rFonts w:ascii="宋体" w:hAnsi="宋体" w:cs="宋体" w:eastAsia="宋体" w:hint="default"/>
                <w:b/>
                <w:bCs/>
                <w:sz w:val="18"/>
                <w:szCs w:val="18"/>
              </w:rPr>
              <w:t>实质上构成对子公司净投资</w:t>
            </w:r>
            <w:r>
              <w:rPr>
                <w:rFonts w:ascii="宋体" w:hAnsi="宋体" w:cs="宋体" w:eastAsia="宋体" w:hint="default"/>
                <w:b/>
                <w:bCs/>
                <w:w w:val="99"/>
                <w:sz w:val="18"/>
                <w:szCs w:val="18"/>
              </w:rPr>
              <w:t> </w:t>
            </w:r>
            <w:r>
              <w:rPr>
                <w:rFonts w:ascii="宋体" w:hAnsi="宋体" w:cs="宋体" w:eastAsia="宋体" w:hint="default"/>
                <w:b/>
                <w:bCs/>
                <w:sz w:val="18"/>
                <w:szCs w:val="18"/>
              </w:rPr>
              <w:t>的其他项目余额（万元）</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5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340" w:right="161" w:hanging="180"/>
              <w:jc w:val="left"/>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b/>
                <w:bCs/>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1155" w:hRule="exact"/>
        </w:trPr>
        <w:tc>
          <w:tcPr>
            <w:tcW w:w="14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64" w:right="153" w:hanging="92"/>
              <w:jc w:val="left"/>
              <w:rPr>
                <w:rFonts w:ascii="宋体" w:hAnsi="宋体" w:cs="宋体" w:eastAsia="宋体" w:hint="default"/>
                <w:sz w:val="18"/>
                <w:szCs w:val="18"/>
              </w:rPr>
            </w:pPr>
            <w:r>
              <w:rPr>
                <w:rFonts w:ascii="宋体" w:hAnsi="宋体" w:cs="宋体" w:eastAsia="宋体" w:hint="default"/>
                <w:sz w:val="18"/>
                <w:szCs w:val="18"/>
              </w:rPr>
              <w:t>北京同方微电 子有限公司</w:t>
            </w:r>
          </w:p>
        </w:tc>
        <w:tc>
          <w:tcPr>
            <w:tcW w:w="13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73345887-9</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59,245.91</w:t>
            </w:r>
          </w:p>
        </w:tc>
        <w:tc>
          <w:tcPr>
            <w:tcW w:w="2340" w:type="dxa"/>
            <w:tcBorders>
              <w:top w:val="single" w:sz="4" w:space="0" w:color="000000"/>
              <w:left w:val="single" w:sz="4" w:space="0" w:color="000000"/>
              <w:bottom w:val="single" w:sz="12" w:space="0" w:color="000000"/>
              <w:right w:val="single" w:sz="4" w:space="0" w:color="000000"/>
            </w:tcBorders>
          </w:tcPr>
          <w:p>
            <w:pP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10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051"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67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注：本公司通过向同方微电子全体股东定向发行股份的方式购买同方微电子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股权的重大资产重组事项已于</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2012</w:t>
      </w:r>
    </w:p>
    <w:p>
      <w:pPr>
        <w:spacing w:line="300" w:lineRule="auto" w:before="63"/>
        <w:ind w:left="252" w:right="1126"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日获得中国证券监督管理委员会（证监许可</w:t>
      </w:r>
      <w:r>
        <w:rPr>
          <w:rFonts w:ascii="Times New Roman" w:hAnsi="Times New Roman" w:cs="Times New Roman" w:eastAsia="Times New Roman" w:hint="default"/>
          <w:sz w:val="18"/>
          <w:szCs w:val="18"/>
        </w:rPr>
        <w:t>[2012]340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号）正式核准文件，新增股份已于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日在中国 证券登记结算有限责任公司深圳分公司完成登记确认手续。至此，公司持有同方微电子</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股权，由于公司与同方微电子 同受同方股份控制，因此公司于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月开始按同一控制企业合并方式合并同方微电子。</w:t>
      </w:r>
    </w:p>
    <w:p>
      <w:pPr>
        <w:spacing w:line="240" w:lineRule="auto" w:before="11"/>
        <w:rPr>
          <w:rFonts w:ascii="宋体" w:hAnsi="宋体" w:cs="宋体" w:eastAsia="宋体" w:hint="default"/>
          <w:sz w:val="20"/>
          <w:szCs w:val="20"/>
        </w:rPr>
      </w:pPr>
    </w:p>
    <w:p>
      <w:pPr>
        <w:spacing w:before="0"/>
        <w:ind w:left="2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、非同一控制下的企业合并取得的子公司</w:t>
      </w:r>
    </w:p>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700"/>
        <w:gridCol w:w="1484"/>
        <w:gridCol w:w="1262"/>
        <w:gridCol w:w="1798"/>
        <w:gridCol w:w="1621"/>
        <w:gridCol w:w="1980"/>
      </w:tblGrid>
      <w:tr>
        <w:trPr>
          <w:trHeight w:val="408" w:hRule="exact"/>
        </w:trPr>
        <w:tc>
          <w:tcPr>
            <w:tcW w:w="17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hAnsi="宋体" w:cs="宋体" w:eastAsia="宋体" w:hint="default"/>
                <w:b/>
                <w:bCs/>
                <w:sz w:val="18"/>
                <w:szCs w:val="18"/>
              </w:rPr>
              <w:t>注册资本（万元）</w:t>
            </w:r>
            <w:r>
              <w:rPr>
                <w:rFonts w:ascii="宋体" w:hAnsi="宋体" w:cs="宋体" w:eastAsia="宋体" w:hint="default"/>
                <w:sz w:val="18"/>
                <w:szCs w:val="18"/>
              </w:rPr>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35" w:right="0"/>
              <w:jc w:val="center"/>
              <w:rPr>
                <w:rFonts w:ascii="宋体" w:hAnsi="宋体" w:cs="宋体" w:eastAsia="宋体" w:hint="default"/>
                <w:sz w:val="18"/>
                <w:szCs w:val="18"/>
              </w:rPr>
            </w:pPr>
            <w:r>
              <w:rPr>
                <w:rFonts w:ascii="宋体" w:hAnsi="宋体" w:cs="宋体" w:eastAsia="宋体" w:hint="default"/>
                <w:b/>
                <w:bCs/>
                <w:sz w:val="18"/>
                <w:szCs w:val="18"/>
              </w:rPr>
              <w:t>实收注册资本（万元）</w:t>
            </w:r>
            <w:r>
              <w:rPr>
                <w:rFonts w:ascii="宋体" w:hAnsi="宋体" w:cs="宋体" w:eastAsia="宋体" w:hint="default"/>
                <w:sz w:val="18"/>
                <w:szCs w:val="18"/>
              </w:rPr>
            </w:r>
          </w:p>
        </w:tc>
      </w:tr>
      <w:tr>
        <w:trPr>
          <w:trHeight w:val="648" w:hRule="exact"/>
        </w:trPr>
        <w:tc>
          <w:tcPr>
            <w:tcW w:w="1700"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73"/>
              <w:ind w:left="406" w:right="113" w:hanging="270"/>
              <w:jc w:val="left"/>
              <w:rPr>
                <w:rFonts w:ascii="宋体" w:hAnsi="宋体" w:cs="宋体" w:eastAsia="宋体" w:hint="default"/>
                <w:sz w:val="18"/>
                <w:szCs w:val="18"/>
              </w:rPr>
            </w:pPr>
            <w:r>
              <w:rPr>
                <w:rFonts w:ascii="宋体" w:hAnsi="宋体" w:cs="宋体" w:eastAsia="宋体" w:hint="default"/>
                <w:sz w:val="18"/>
                <w:szCs w:val="18"/>
              </w:rPr>
              <w:t>深圳市国微电子股 份有限公司</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73"/>
              <w:ind w:left="355" w:right="350"/>
              <w:jc w:val="left"/>
              <w:rPr>
                <w:rFonts w:ascii="宋体" w:hAnsi="宋体" w:cs="宋体" w:eastAsia="宋体" w:hint="default"/>
                <w:sz w:val="18"/>
                <w:szCs w:val="18"/>
              </w:rPr>
            </w:pPr>
            <w:r>
              <w:rPr>
                <w:rFonts w:ascii="宋体" w:hAnsi="宋体" w:cs="宋体" w:eastAsia="宋体" w:hint="default"/>
                <w:sz w:val="18"/>
                <w:szCs w:val="18"/>
              </w:rPr>
              <w:t>广东省 深圳市</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设计、开发和销售</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4100</w:t>
            </w:r>
          </w:p>
        </w:tc>
        <w:tc>
          <w:tcPr>
            <w:tcW w:w="19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4100</w:t>
            </w:r>
          </w:p>
        </w:tc>
      </w:tr>
    </w:tbl>
    <w:p>
      <w:pPr>
        <w:spacing w:line="240" w:lineRule="auto" w:before="9"/>
        <w:rPr>
          <w:rFonts w:ascii="宋体" w:hAnsi="宋体" w:cs="宋体" w:eastAsia="宋体" w:hint="default"/>
          <w:sz w:val="18"/>
          <w:szCs w:val="18"/>
        </w:rPr>
      </w:pPr>
    </w:p>
    <w:p>
      <w:pPr>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（续表一）</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63"/>
        <w:gridCol w:w="1441"/>
        <w:gridCol w:w="1260"/>
        <w:gridCol w:w="2520"/>
        <w:gridCol w:w="1081"/>
        <w:gridCol w:w="1080"/>
        <w:gridCol w:w="926"/>
      </w:tblGrid>
      <w:tr>
        <w:trPr>
          <w:trHeight w:val="487" w:hRule="exact"/>
        </w:trPr>
        <w:tc>
          <w:tcPr>
            <w:tcW w:w="15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3" w:right="0" w:firstLine="69"/>
              <w:jc w:val="left"/>
              <w:rPr>
                <w:rFonts w:ascii="宋体" w:hAnsi="宋体" w:cs="宋体" w:eastAsia="宋体" w:hint="default"/>
                <w:sz w:val="18"/>
                <w:szCs w:val="18"/>
              </w:rPr>
            </w:pPr>
            <w:r>
              <w:rPr>
                <w:rFonts w:ascii="宋体" w:hAnsi="宋体" w:cs="宋体" w:eastAsia="宋体" w:hint="default"/>
                <w:b/>
                <w:bCs/>
                <w:sz w:val="18"/>
                <w:szCs w:val="18"/>
              </w:rPr>
              <w:t>期末实际出</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资额（万元）</w:t>
            </w:r>
            <w:r>
              <w:rPr>
                <w:rFonts w:ascii="宋体" w:hAnsi="宋体" w:cs="宋体" w:eastAsia="宋体" w:hint="default"/>
                <w:sz w:val="18"/>
                <w:szCs w:val="18"/>
              </w:rPr>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1" w:right="0" w:hanging="92"/>
              <w:jc w:val="left"/>
              <w:rPr>
                <w:rFonts w:ascii="宋体" w:hAnsi="宋体" w:cs="宋体" w:eastAsia="宋体" w:hint="default"/>
                <w:sz w:val="18"/>
                <w:szCs w:val="18"/>
              </w:rPr>
            </w:pPr>
            <w:r>
              <w:rPr>
                <w:rFonts w:ascii="宋体" w:hAnsi="宋体" w:cs="宋体" w:eastAsia="宋体" w:hint="default"/>
                <w:b/>
                <w:bCs/>
                <w:sz w:val="18"/>
                <w:szCs w:val="18"/>
              </w:rPr>
              <w:t>实质上构成对子公司净投资</w:t>
            </w:r>
            <w:r>
              <w:rPr>
                <w:rFonts w:ascii="宋体" w:hAnsi="宋体" w:cs="宋体" w:eastAsia="宋体" w:hint="default"/>
                <w:sz w:val="18"/>
                <w:szCs w:val="18"/>
              </w:rPr>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的其他项目余额（万元）</w:t>
            </w:r>
            <w:r>
              <w:rPr>
                <w:rFonts w:ascii="宋体" w:hAnsi="宋体" w:cs="宋体" w:eastAsia="宋体" w:hint="default"/>
                <w:sz w:val="18"/>
                <w:szCs w:val="18"/>
              </w:rPr>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tc>
        <w:tc>
          <w:tcPr>
            <w:tcW w:w="926"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sz w:val="18"/>
                <w:szCs w:val="18"/>
              </w:rPr>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715" w:hRule="exact"/>
        </w:trPr>
        <w:tc>
          <w:tcPr>
            <w:tcW w:w="15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47" w:right="137" w:hanging="89"/>
              <w:jc w:val="left"/>
              <w:rPr>
                <w:rFonts w:ascii="宋体" w:hAnsi="宋体" w:cs="宋体" w:eastAsia="宋体" w:hint="default"/>
                <w:sz w:val="18"/>
                <w:szCs w:val="18"/>
              </w:rPr>
            </w:pPr>
            <w:r>
              <w:rPr>
                <w:rFonts w:ascii="宋体" w:hAnsi="宋体" w:cs="宋体" w:eastAsia="宋体" w:hint="default"/>
                <w:sz w:val="18"/>
                <w:szCs w:val="18"/>
              </w:rPr>
              <w:t>深圳市国微电子 股份有限公司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671879941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20"/>
                <w:szCs w:val="20"/>
              </w:rPr>
            </w:pPr>
            <w:r>
              <w:rPr>
                <w:rFonts w:ascii="Times New Roman"/>
                <w:sz w:val="20"/>
              </w:rPr>
              <w:t>83,711.58</w:t>
            </w:r>
          </w:p>
        </w:tc>
        <w:tc>
          <w:tcPr>
            <w:tcW w:w="252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96.4878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96.4878</w:t>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300" w:lineRule="auto" w:before="49"/>
        <w:ind w:left="252" w:right="1130"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日，经中国证券监督管理委员会《关于核准同方国芯电子股份有限公司向深圳市国微投资有限公 </w:t>
      </w:r>
      <w:r>
        <w:rPr>
          <w:rFonts w:ascii="宋体" w:hAnsi="宋体" w:cs="宋体" w:eastAsia="宋体" w:hint="default"/>
          <w:spacing w:val="-3"/>
          <w:sz w:val="18"/>
          <w:szCs w:val="18"/>
        </w:rPr>
        <w:t>司等发行股份购买资产并募集配套资金的批复》（证监许可</w:t>
      </w:r>
      <w:r>
        <w:rPr>
          <w:rFonts w:ascii="Times New Roman" w:hAnsi="Times New Roman" w:cs="Times New Roman" w:eastAsia="Times New Roman" w:hint="default"/>
          <w:spacing w:val="-3"/>
          <w:sz w:val="18"/>
          <w:szCs w:val="18"/>
        </w:rPr>
        <w:t>[2012]1726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号）核准，公司向深圳市国微投资有限公司、深圳市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天惠人投资有限公司、深圳市弘久投资有限公司、深圳市鼎仁投资有限公司、韩雷、袁佩良发行股购买国微电子</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96.4878% </w:t>
      </w:r>
      <w:r>
        <w:rPr>
          <w:rFonts w:ascii="宋体" w:hAnsi="宋体" w:cs="宋体" w:eastAsia="宋体" w:hint="default"/>
          <w:sz w:val="18"/>
          <w:szCs w:val="18"/>
        </w:rPr>
        <w:t>股权并募集配套资金。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日，本次发行股份购买资产实施完成，至此公司持有国微电子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股权，并于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月底开始按非同一控制企业合并方式进行合并。</w:t>
      </w:r>
    </w:p>
    <w:p>
      <w:pPr>
        <w:spacing w:line="240" w:lineRule="auto" w:before="12"/>
        <w:rPr>
          <w:rFonts w:ascii="宋体" w:hAnsi="宋体" w:cs="宋体" w:eastAsia="宋体" w:hint="default"/>
          <w:sz w:val="20"/>
          <w:szCs w:val="20"/>
        </w:rPr>
      </w:pPr>
    </w:p>
    <w:p>
      <w:pPr>
        <w:spacing w:before="0"/>
        <w:ind w:left="822"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47"/>
          <w:sz w:val="21"/>
          <w:szCs w:val="21"/>
        </w:rPr>
        <w:t> </w:t>
      </w:r>
      <w:r>
        <w:rPr>
          <w:rFonts w:ascii="宋体" w:hAnsi="宋体" w:cs="宋体" w:eastAsia="宋体" w:hint="default"/>
          <w:sz w:val="21"/>
          <w:szCs w:val="21"/>
        </w:rPr>
        <w:t>本期新纳入合并范围的主体和本期不再纳入合并范围的主体</w:t>
      </w:r>
    </w:p>
    <w:p>
      <w:pPr>
        <w:spacing w:line="240" w:lineRule="auto" w:before="4"/>
        <w:rPr>
          <w:rFonts w:ascii="宋体" w:hAnsi="宋体" w:cs="宋体" w:eastAsia="宋体" w:hint="default"/>
          <w:sz w:val="24"/>
          <w:szCs w:val="24"/>
        </w:rPr>
      </w:pPr>
    </w:p>
    <w:p>
      <w:pPr>
        <w:spacing w:before="0"/>
        <w:ind w:left="75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、本报告期增加纳入合并范围的子公司</w:t>
      </w:r>
    </w:p>
    <w:p>
      <w:pPr>
        <w:spacing w:line="240" w:lineRule="auto" w:before="5"/>
        <w:rPr>
          <w:rFonts w:ascii="宋体" w:hAnsi="宋体" w:cs="宋体" w:eastAsia="宋体" w:hint="default"/>
          <w:sz w:val="9"/>
          <w:szCs w:val="9"/>
        </w:rPr>
      </w:pPr>
    </w:p>
    <w:tbl>
      <w:tblPr>
        <w:tblW w:w="0" w:type="auto"/>
        <w:jc w:val="left"/>
        <w:tblInd w:w="404" w:type="dxa"/>
        <w:tblLayout w:type="fixed"/>
        <w:tblCellMar>
          <w:top w:w="0" w:type="dxa"/>
          <w:left w:w="0" w:type="dxa"/>
          <w:bottom w:w="0" w:type="dxa"/>
          <w:right w:w="0" w:type="dxa"/>
        </w:tblCellMar>
        <w:tblLook w:val="01E0"/>
      </w:tblPr>
      <w:tblGrid>
        <w:gridCol w:w="2763"/>
        <w:gridCol w:w="1572"/>
        <w:gridCol w:w="2700"/>
        <w:gridCol w:w="2547"/>
      </w:tblGrid>
      <w:tr>
        <w:trPr>
          <w:trHeight w:val="475" w:hRule="exact"/>
        </w:trPr>
        <w:tc>
          <w:tcPr>
            <w:tcW w:w="27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2"/>
              <w:ind w:left="15"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893"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5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2"/>
              <w:ind w:left="816"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463"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38"/>
              <w:jc w:val="right"/>
              <w:rPr>
                <w:rFonts w:ascii="Times New Roman" w:hAnsi="Times New Roman" w:cs="Times New Roman" w:eastAsia="Times New Roman" w:hint="default"/>
                <w:sz w:val="18"/>
                <w:szCs w:val="18"/>
              </w:rPr>
            </w:pPr>
            <w:r>
              <w:rPr>
                <w:rFonts w:ascii="Times New Roman"/>
                <w:spacing w:val="-1"/>
                <w:sz w:val="18"/>
              </w:rPr>
              <w:t>660,170,310.54</w:t>
            </w:r>
          </w:p>
        </w:tc>
        <w:tc>
          <w:tcPr>
            <w:tcW w:w="2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343"/>
              <w:jc w:val="right"/>
              <w:rPr>
                <w:rFonts w:ascii="Times New Roman" w:hAnsi="Times New Roman" w:cs="Times New Roman" w:eastAsia="Times New Roman" w:hint="default"/>
                <w:sz w:val="18"/>
                <w:szCs w:val="18"/>
              </w:rPr>
            </w:pPr>
            <w:r>
              <w:rPr>
                <w:rFonts w:ascii="Times New Roman"/>
                <w:spacing w:val="-1"/>
                <w:sz w:val="18"/>
              </w:rPr>
              <w:t>128,016,119.03</w:t>
            </w:r>
          </w:p>
        </w:tc>
      </w:tr>
      <w:tr>
        <w:trPr>
          <w:trHeight w:val="466"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38"/>
              <w:jc w:val="right"/>
              <w:rPr>
                <w:rFonts w:ascii="Times New Roman" w:hAnsi="Times New Roman" w:cs="Times New Roman" w:eastAsia="Times New Roman" w:hint="default"/>
                <w:sz w:val="18"/>
                <w:szCs w:val="18"/>
              </w:rPr>
            </w:pPr>
            <w:r>
              <w:rPr>
                <w:rFonts w:ascii="Times New Roman"/>
                <w:spacing w:val="-1"/>
                <w:sz w:val="18"/>
              </w:rPr>
              <w:t>193,617,959.14</w:t>
            </w:r>
          </w:p>
        </w:tc>
        <w:tc>
          <w:tcPr>
            <w:tcW w:w="2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343"/>
              <w:jc w:val="right"/>
              <w:rPr>
                <w:rFonts w:ascii="Times New Roman" w:hAnsi="Times New Roman" w:cs="Times New Roman" w:eastAsia="Times New Roman" w:hint="default"/>
                <w:sz w:val="18"/>
                <w:szCs w:val="18"/>
              </w:rPr>
            </w:pPr>
            <w:r>
              <w:rPr>
                <w:rFonts w:ascii="Times New Roman"/>
                <w:spacing w:val="-1"/>
                <w:sz w:val="18"/>
              </w:rPr>
              <w:t>83,051,957.85</w:t>
            </w:r>
          </w:p>
        </w:tc>
      </w:tr>
      <w:tr>
        <w:trPr>
          <w:trHeight w:val="473" w:hRule="exact"/>
        </w:trPr>
        <w:tc>
          <w:tcPr>
            <w:tcW w:w="27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成都国微电子有限公司</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338"/>
              <w:jc w:val="right"/>
              <w:rPr>
                <w:rFonts w:ascii="Times New Roman" w:hAnsi="Times New Roman" w:cs="Times New Roman" w:eastAsia="Times New Roman" w:hint="default"/>
                <w:sz w:val="18"/>
                <w:szCs w:val="18"/>
              </w:rPr>
            </w:pPr>
            <w:r>
              <w:rPr>
                <w:rFonts w:ascii="Times New Roman"/>
                <w:spacing w:val="-1"/>
                <w:sz w:val="18"/>
              </w:rPr>
              <w:t>8,011,847.12</w:t>
            </w:r>
          </w:p>
        </w:tc>
        <w:tc>
          <w:tcPr>
            <w:tcW w:w="25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343"/>
              <w:jc w:val="right"/>
              <w:rPr>
                <w:rFonts w:ascii="Times New Roman" w:hAnsi="Times New Roman" w:cs="Times New Roman" w:eastAsia="Times New Roman" w:hint="default"/>
                <w:sz w:val="18"/>
                <w:szCs w:val="18"/>
              </w:rPr>
            </w:pPr>
            <w:r>
              <w:rPr>
                <w:rFonts w:ascii="Times New Roman"/>
                <w:spacing w:val="-1"/>
                <w:sz w:val="18"/>
              </w:rPr>
              <w:t>-161,419.92</w:t>
            </w:r>
          </w:p>
        </w:tc>
      </w:tr>
    </w:tbl>
    <w:p>
      <w:pPr>
        <w:spacing w:after="0" w:line="240" w:lineRule="auto"/>
        <w:jc w:val="right"/>
        <w:rPr>
          <w:rFonts w:ascii="Times New Roman" w:hAnsi="Times New Roman" w:cs="Times New Roman" w:eastAsia="Times New Roman" w:hint="default"/>
          <w:sz w:val="18"/>
          <w:szCs w:val="18"/>
        </w:rPr>
        <w:sectPr>
          <w:pgSz w:w="11910" w:h="16840"/>
          <w:pgMar w:header="762" w:footer="1256" w:top="1060" w:bottom="1440" w:left="880" w:right="0"/>
        </w:sectPr>
      </w:pPr>
    </w:p>
    <w:p>
      <w:pPr>
        <w:spacing w:line="240" w:lineRule="auto" w:before="10"/>
        <w:rPr>
          <w:rFonts w:ascii="宋体" w:hAnsi="宋体" w:cs="宋体" w:eastAsia="宋体" w:hint="default"/>
          <w:sz w:val="22"/>
          <w:szCs w:val="22"/>
        </w:rPr>
      </w:pPr>
    </w:p>
    <w:p>
      <w:pPr>
        <w:spacing w:line="374" w:lineRule="auto" w:before="44"/>
        <w:ind w:left="613" w:right="288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：本期新纳入合并范围的子公司同方微电子采取同一控制企业合并，上期进行了追溯合并； 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：国微电子期末净资产以及本期净利润为合并口径；</w:t>
      </w:r>
    </w:p>
    <w:p>
      <w:pPr>
        <w:spacing w:before="30"/>
        <w:ind w:left="6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、成都国微电子有限公司为国微电子全资子公司。</w:t>
      </w:r>
    </w:p>
    <w:p>
      <w:pPr>
        <w:spacing w:line="240" w:lineRule="auto" w:before="12"/>
        <w:rPr>
          <w:rFonts w:ascii="宋体" w:hAnsi="宋体" w:cs="宋体" w:eastAsia="宋体" w:hint="default"/>
          <w:sz w:val="23"/>
          <w:szCs w:val="23"/>
        </w:rPr>
      </w:pPr>
    </w:p>
    <w:p>
      <w:pPr>
        <w:spacing w:line="256" w:lineRule="auto" w:before="0"/>
        <w:ind w:left="252" w:right="0" w:firstLine="49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、本报告期不再纳入合并范围的子公司、特殊目的主体、通过受托经营或承租等方式形成控制权的</w:t>
      </w:r>
      <w:r>
        <w:rPr>
          <w:rFonts w:ascii="宋体" w:hAnsi="宋体" w:cs="宋体" w:eastAsia="宋体" w:hint="default"/>
          <w:w w:val="100"/>
          <w:sz w:val="21"/>
          <w:szCs w:val="21"/>
        </w:rPr>
        <w:t> </w:t>
      </w:r>
      <w:r>
        <w:rPr>
          <w:rFonts w:ascii="宋体" w:hAnsi="宋体" w:cs="宋体" w:eastAsia="宋体" w:hint="default"/>
          <w:sz w:val="21"/>
          <w:szCs w:val="21"/>
        </w:rPr>
        <w:t>经营实体：无。</w:t>
      </w:r>
    </w:p>
    <w:p>
      <w:pPr>
        <w:spacing w:line="240" w:lineRule="auto" w:before="13"/>
        <w:rPr>
          <w:rFonts w:ascii="宋体" w:hAnsi="宋体" w:cs="宋体" w:eastAsia="宋体" w:hint="default"/>
          <w:sz w:val="22"/>
          <w:szCs w:val="22"/>
        </w:rPr>
      </w:pPr>
    </w:p>
    <w:p>
      <w:pPr>
        <w:spacing w:before="0"/>
        <w:ind w:left="822"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43"/>
          <w:sz w:val="21"/>
          <w:szCs w:val="21"/>
        </w:rPr>
        <w:t> </w:t>
      </w:r>
      <w:r>
        <w:rPr>
          <w:rFonts w:ascii="宋体" w:hAnsi="宋体" w:cs="宋体" w:eastAsia="宋体" w:hint="default"/>
          <w:sz w:val="21"/>
          <w:szCs w:val="21"/>
        </w:rPr>
        <w:t>本期发生的同一控制下企业合并</w:t>
      </w:r>
    </w:p>
    <w:p>
      <w:pPr>
        <w:spacing w:line="240" w:lineRule="auto" w:before="3"/>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652"/>
        <w:gridCol w:w="1779"/>
        <w:gridCol w:w="1399"/>
        <w:gridCol w:w="1769"/>
        <w:gridCol w:w="1587"/>
        <w:gridCol w:w="1685"/>
      </w:tblGrid>
      <w:tr>
        <w:trPr>
          <w:trHeight w:val="485" w:hRule="exact"/>
        </w:trPr>
        <w:tc>
          <w:tcPr>
            <w:tcW w:w="16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470" w:right="0"/>
              <w:jc w:val="left"/>
              <w:rPr>
                <w:rFonts w:ascii="宋体" w:hAnsi="宋体" w:cs="宋体" w:eastAsia="宋体" w:hint="default"/>
                <w:sz w:val="18"/>
                <w:szCs w:val="18"/>
              </w:rPr>
            </w:pPr>
            <w:r>
              <w:rPr>
                <w:rFonts w:ascii="宋体" w:hAnsi="宋体" w:cs="宋体" w:eastAsia="宋体" w:hint="default"/>
                <w:b/>
                <w:bCs/>
                <w:sz w:val="18"/>
                <w:szCs w:val="18"/>
              </w:rPr>
              <w:t>被合并方</w:t>
            </w:r>
            <w:r>
              <w:rPr>
                <w:rFonts w:ascii="宋体" w:hAnsi="宋体" w:cs="宋体" w:eastAsia="宋体" w:hint="default"/>
                <w:sz w:val="18"/>
                <w:szCs w:val="18"/>
              </w:rPr>
            </w:r>
          </w:p>
        </w:tc>
        <w:tc>
          <w:tcPr>
            <w:tcW w:w="1779" w:type="dxa"/>
            <w:tcBorders>
              <w:top w:val="single" w:sz="12" w:space="0" w:color="000000"/>
              <w:left w:val="single" w:sz="2" w:space="0" w:color="000000"/>
              <w:bottom w:val="single" w:sz="2" w:space="0" w:color="000000"/>
              <w:right w:val="single" w:sz="2"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属于同一控制下企</w:t>
            </w:r>
            <w:r>
              <w:rPr>
                <w:rFonts w:ascii="宋体" w:hAnsi="宋体" w:cs="宋体" w:eastAsia="宋体" w:hint="default"/>
                <w:sz w:val="18"/>
                <w:szCs w:val="18"/>
              </w:rPr>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业合并的判断依据</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同一控制的实</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际控制人</w:t>
            </w:r>
            <w:r>
              <w:rPr>
                <w:rFonts w:ascii="宋体" w:hAnsi="宋体" w:cs="宋体" w:eastAsia="宋体" w:hint="default"/>
                <w:sz w:val="18"/>
                <w:szCs w:val="18"/>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合并本期期初至合</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并日的收入</w:t>
            </w:r>
            <w:r>
              <w:rPr>
                <w:rFonts w:ascii="宋体" w:hAnsi="宋体" w:cs="宋体" w:eastAsia="宋体" w:hint="default"/>
                <w:sz w:val="18"/>
                <w:szCs w:val="18"/>
              </w:rPr>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合并本期至合并</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日的净利润</w:t>
            </w:r>
            <w:r>
              <w:rPr>
                <w:rFonts w:ascii="宋体" w:hAnsi="宋体" w:cs="宋体" w:eastAsia="宋体" w:hint="default"/>
                <w:sz w:val="18"/>
                <w:szCs w:val="18"/>
              </w:rPr>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合并本期至合并日</w:t>
            </w:r>
            <w:r>
              <w:rPr>
                <w:rFonts w:ascii="宋体" w:hAnsi="宋体" w:cs="宋体" w:eastAsia="宋体" w:hint="default"/>
                <w:sz w:val="18"/>
                <w:szCs w:val="18"/>
              </w:rPr>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的经营活动现金流</w:t>
            </w:r>
            <w:r>
              <w:rPr>
                <w:rFonts w:ascii="宋体" w:hAnsi="宋体" w:cs="宋体" w:eastAsia="宋体" w:hint="default"/>
                <w:sz w:val="18"/>
                <w:szCs w:val="18"/>
              </w:rPr>
            </w:r>
          </w:p>
        </w:tc>
      </w:tr>
      <w:tr>
        <w:trPr>
          <w:trHeight w:val="646" w:hRule="exact"/>
        </w:trPr>
        <w:tc>
          <w:tcPr>
            <w:tcW w:w="1652" w:type="dxa"/>
            <w:tcBorders>
              <w:top w:val="single" w:sz="2" w:space="0" w:color="000000"/>
              <w:left w:val="nil" w:sz="6" w:space="0" w:color="auto"/>
              <w:bottom w:val="single" w:sz="12" w:space="0" w:color="000000"/>
              <w:right w:val="single" w:sz="2" w:space="0" w:color="000000"/>
            </w:tcBorders>
          </w:tcPr>
          <w:p>
            <w:pPr>
              <w:pStyle w:val="TableParagraph"/>
              <w:spacing w:line="316" w:lineRule="auto" w:before="10"/>
              <w:ind w:left="122" w:right="81"/>
              <w:jc w:val="left"/>
              <w:rPr>
                <w:rFonts w:ascii="宋体" w:hAnsi="宋体" w:cs="宋体" w:eastAsia="宋体" w:hint="default"/>
                <w:sz w:val="18"/>
                <w:szCs w:val="18"/>
              </w:rPr>
            </w:pPr>
            <w:r>
              <w:rPr>
                <w:rFonts w:ascii="宋体" w:hAnsi="宋体" w:cs="宋体" w:eastAsia="宋体" w:hint="default"/>
                <w:spacing w:val="22"/>
                <w:sz w:val="18"/>
                <w:szCs w:val="18"/>
              </w:rPr>
              <w:t>北京同方微电子</w:t>
            </w:r>
            <w:r>
              <w:rPr>
                <w:rFonts w:ascii="宋体" w:hAnsi="宋体" w:cs="宋体" w:eastAsia="宋体" w:hint="default"/>
                <w:spacing w:val="-64"/>
                <w:sz w:val="18"/>
                <w:szCs w:val="18"/>
              </w:rPr>
              <w:t> </w:t>
            </w:r>
            <w:r>
              <w:rPr>
                <w:rFonts w:ascii="宋体" w:hAnsi="宋体" w:cs="宋体" w:eastAsia="宋体" w:hint="default"/>
                <w:sz w:val="18"/>
                <w:szCs w:val="18"/>
              </w:rPr>
              <w:t>有限公司</w:t>
            </w:r>
          </w:p>
        </w:tc>
        <w:tc>
          <w:tcPr>
            <w:tcW w:w="1779"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0"/>
              <w:ind w:left="108" w:right="105"/>
              <w:jc w:val="left"/>
              <w:rPr>
                <w:rFonts w:ascii="宋体" w:hAnsi="宋体" w:cs="宋体" w:eastAsia="宋体" w:hint="default"/>
                <w:sz w:val="18"/>
                <w:szCs w:val="18"/>
              </w:rPr>
            </w:pPr>
            <w:r>
              <w:rPr>
                <w:rFonts w:ascii="宋体" w:hAnsi="宋体" w:cs="宋体" w:eastAsia="宋体" w:hint="default"/>
                <w:spacing w:val="14"/>
                <w:sz w:val="18"/>
                <w:szCs w:val="18"/>
              </w:rPr>
              <w:t>同受同方股份控制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且非暂时性的</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0"/>
              <w:ind w:left="105" w:right="102"/>
              <w:jc w:val="left"/>
              <w:rPr>
                <w:rFonts w:ascii="宋体" w:hAnsi="宋体" w:cs="宋体" w:eastAsia="宋体" w:hint="default"/>
                <w:sz w:val="18"/>
                <w:szCs w:val="18"/>
              </w:rPr>
            </w:pPr>
            <w:r>
              <w:rPr>
                <w:rFonts w:ascii="宋体" w:hAnsi="宋体" w:cs="宋体" w:eastAsia="宋体" w:hint="default"/>
                <w:spacing w:val="17"/>
                <w:sz w:val="18"/>
                <w:szCs w:val="18"/>
              </w:rPr>
              <w:t>同方股份有限</w:t>
            </w:r>
            <w:r>
              <w:rPr>
                <w:rFonts w:ascii="宋体" w:hAnsi="宋体" w:cs="宋体" w:eastAsia="宋体" w:hint="default"/>
                <w:sz w:val="18"/>
                <w:szCs w:val="18"/>
              </w:rPr>
              <w:t> 公司</w:t>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43,093,580.53</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1,304,887.96</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-36,478,206.83</w:t>
            </w:r>
          </w:p>
        </w:tc>
      </w:tr>
    </w:tbl>
    <w:p>
      <w:pPr>
        <w:spacing w:line="240" w:lineRule="auto" w:before="10"/>
        <w:rPr>
          <w:rFonts w:ascii="宋体" w:hAnsi="宋体" w:cs="宋体" w:eastAsia="宋体" w:hint="default"/>
          <w:sz w:val="17"/>
          <w:szCs w:val="17"/>
        </w:rPr>
      </w:pPr>
    </w:p>
    <w:p>
      <w:pPr>
        <w:spacing w:before="36"/>
        <w:ind w:left="680" w:right="0"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7"/>
          <w:sz w:val="21"/>
          <w:szCs w:val="21"/>
        </w:rPr>
        <w:t> </w:t>
      </w:r>
      <w:r>
        <w:rPr>
          <w:rFonts w:ascii="宋体" w:hAnsi="宋体" w:cs="宋体" w:eastAsia="宋体" w:hint="default"/>
          <w:sz w:val="21"/>
          <w:szCs w:val="21"/>
        </w:rPr>
        <w:t>本期发生的非同一控制下企业合并</w:t>
      </w:r>
    </w:p>
    <w:p>
      <w:pPr>
        <w:spacing w:line="240" w:lineRule="auto" w:before="9"/>
        <w:rPr>
          <w:rFonts w:ascii="宋体" w:hAnsi="宋体" w:cs="宋体" w:eastAsia="宋体" w:hint="default"/>
          <w:sz w:val="22"/>
          <w:szCs w:val="22"/>
        </w:rPr>
      </w:pPr>
    </w:p>
    <w:p>
      <w:pPr>
        <w:spacing w:before="0"/>
        <w:ind w:left="6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、本期发生的非同一控制下企业合并的情况</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431"/>
        <w:gridCol w:w="1784"/>
        <w:gridCol w:w="6656"/>
      </w:tblGrid>
      <w:tr>
        <w:trPr>
          <w:trHeight w:val="451" w:hRule="exact"/>
        </w:trPr>
        <w:tc>
          <w:tcPr>
            <w:tcW w:w="143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68"/>
              <w:ind w:left="360" w:right="0"/>
              <w:jc w:val="left"/>
              <w:rPr>
                <w:rFonts w:ascii="宋体" w:hAnsi="宋体" w:cs="宋体" w:eastAsia="宋体" w:hint="default"/>
                <w:sz w:val="18"/>
                <w:szCs w:val="18"/>
              </w:rPr>
            </w:pPr>
            <w:r>
              <w:rPr>
                <w:rFonts w:ascii="宋体" w:hAnsi="宋体" w:cs="宋体" w:eastAsia="宋体" w:hint="default"/>
                <w:b/>
                <w:bCs/>
                <w:sz w:val="18"/>
                <w:szCs w:val="18"/>
              </w:rPr>
              <w:t>被合并方</w:t>
            </w:r>
            <w:r>
              <w:rPr>
                <w:rFonts w:ascii="宋体" w:hAnsi="宋体" w:cs="宋体" w:eastAsia="宋体" w:hint="default"/>
                <w:sz w:val="18"/>
                <w:szCs w:val="18"/>
              </w:rPr>
            </w:r>
          </w:p>
        </w:tc>
        <w:tc>
          <w:tcPr>
            <w:tcW w:w="17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b/>
                <w:bCs/>
                <w:sz w:val="18"/>
                <w:szCs w:val="18"/>
              </w:rPr>
              <w:t>商誉金额</w:t>
            </w:r>
            <w:r>
              <w:rPr>
                <w:rFonts w:ascii="宋体" w:hAnsi="宋体" w:cs="宋体" w:eastAsia="宋体" w:hint="default"/>
                <w:sz w:val="18"/>
                <w:szCs w:val="18"/>
              </w:rPr>
            </w:r>
          </w:p>
        </w:tc>
        <w:tc>
          <w:tcPr>
            <w:tcW w:w="665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68"/>
              <w:ind w:right="10"/>
              <w:jc w:val="center"/>
              <w:rPr>
                <w:rFonts w:ascii="宋体" w:hAnsi="宋体" w:cs="宋体" w:eastAsia="宋体" w:hint="default"/>
                <w:sz w:val="18"/>
                <w:szCs w:val="18"/>
              </w:rPr>
            </w:pPr>
            <w:r>
              <w:rPr>
                <w:rFonts w:ascii="宋体" w:hAnsi="宋体" w:cs="宋体" w:eastAsia="宋体" w:hint="default"/>
                <w:b/>
                <w:bCs/>
                <w:sz w:val="18"/>
                <w:szCs w:val="18"/>
              </w:rPr>
              <w:t>商誉计算方法</w:t>
            </w:r>
            <w:r>
              <w:rPr>
                <w:rFonts w:ascii="宋体" w:hAnsi="宋体" w:cs="宋体" w:eastAsia="宋体" w:hint="default"/>
                <w:sz w:val="18"/>
                <w:szCs w:val="18"/>
              </w:rPr>
            </w:r>
          </w:p>
        </w:tc>
      </w:tr>
      <w:tr>
        <w:trPr>
          <w:trHeight w:val="3296" w:hRule="exact"/>
        </w:trPr>
        <w:tc>
          <w:tcPr>
            <w:tcW w:w="1431" w:type="dxa"/>
            <w:tcBorders>
              <w:top w:val="single" w:sz="8" w:space="0" w:color="000000"/>
              <w:left w:val="nil" w:sz="6" w:space="0" w:color="auto"/>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22" w:right="72"/>
              <w:jc w:val="both"/>
              <w:rPr>
                <w:rFonts w:ascii="宋体" w:hAnsi="宋体" w:cs="宋体" w:eastAsia="宋体" w:hint="default"/>
                <w:sz w:val="18"/>
                <w:szCs w:val="18"/>
              </w:rPr>
            </w:pPr>
            <w:r>
              <w:rPr>
                <w:rFonts w:ascii="宋体" w:hAnsi="宋体" w:cs="宋体" w:eastAsia="宋体" w:hint="default"/>
                <w:spacing w:val="20"/>
                <w:sz w:val="18"/>
                <w:szCs w:val="18"/>
              </w:rPr>
              <w:t>深圳市国微电</w:t>
            </w:r>
            <w:r>
              <w:rPr>
                <w:rFonts w:ascii="宋体" w:hAnsi="宋体" w:cs="宋体" w:eastAsia="宋体" w:hint="default"/>
                <w:spacing w:val="-66"/>
                <w:sz w:val="18"/>
                <w:szCs w:val="18"/>
              </w:rPr>
              <w:t> </w:t>
            </w:r>
            <w:r>
              <w:rPr>
                <w:rFonts w:ascii="宋体" w:hAnsi="宋体" w:cs="宋体" w:eastAsia="宋体" w:hint="default"/>
                <w:spacing w:val="20"/>
                <w:sz w:val="18"/>
                <w:szCs w:val="18"/>
              </w:rPr>
              <w:t>子股份有限公</w:t>
            </w:r>
            <w:r>
              <w:rPr>
                <w:rFonts w:ascii="宋体" w:hAnsi="宋体" w:cs="宋体" w:eastAsia="宋体" w:hint="default"/>
                <w:spacing w:val="-66"/>
                <w:sz w:val="18"/>
                <w:szCs w:val="18"/>
              </w:rPr>
              <w:t> </w:t>
            </w:r>
            <w:r>
              <w:rPr>
                <w:rFonts w:ascii="宋体" w:hAnsi="宋体" w:cs="宋体" w:eastAsia="宋体" w:hint="default"/>
                <w:sz w:val="18"/>
                <w:szCs w:val="18"/>
              </w:rPr>
              <w:t>司</w:t>
            </w:r>
          </w:p>
        </w:tc>
        <w:tc>
          <w:tcPr>
            <w:tcW w:w="17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685,676,016.95</w:t>
            </w:r>
          </w:p>
        </w:tc>
        <w:tc>
          <w:tcPr>
            <w:tcW w:w="6656" w:type="dxa"/>
            <w:tcBorders>
              <w:top w:val="single" w:sz="8" w:space="0" w:color="000000"/>
              <w:left w:val="single" w:sz="8" w:space="0" w:color="000000"/>
              <w:bottom w:val="single" w:sz="12" w:space="0" w:color="000000"/>
              <w:right w:val="nil" w:sz="6" w:space="0" w:color="auto"/>
            </w:tcBorders>
          </w:tcPr>
          <w:p>
            <w:pPr>
              <w:pStyle w:val="TableParagraph"/>
              <w:spacing w:line="212" w:lineRule="exact"/>
              <w:ind w:left="98" w:right="0"/>
              <w:jc w:val="both"/>
              <w:rPr>
                <w:rFonts w:ascii="宋体" w:hAnsi="宋体" w:cs="宋体" w:eastAsia="宋体" w:hint="default"/>
                <w:sz w:val="18"/>
                <w:szCs w:val="18"/>
              </w:rPr>
            </w:pPr>
            <w:r>
              <w:rPr>
                <w:rFonts w:ascii="宋体" w:hAnsi="宋体" w:cs="宋体" w:eastAsia="宋体" w:hint="default"/>
                <w:sz w:val="18"/>
                <w:szCs w:val="18"/>
              </w:rPr>
              <w:t>本公司购买国微电子</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股权的合并成本为发行的股份数量于购买日的公允</w:t>
            </w:r>
          </w:p>
          <w:p>
            <w:pPr>
              <w:pStyle w:val="TableParagraph"/>
              <w:spacing w:line="232" w:lineRule="auto"/>
              <w:ind w:left="98" w:right="105"/>
              <w:jc w:val="both"/>
              <w:rPr>
                <w:rFonts w:ascii="宋体" w:hAnsi="宋体" w:cs="宋体" w:eastAsia="宋体" w:hint="default"/>
                <w:sz w:val="18"/>
                <w:szCs w:val="18"/>
              </w:rPr>
            </w:pPr>
            <w:r>
              <w:rPr>
                <w:rFonts w:ascii="宋体" w:hAnsi="宋体" w:cs="宋体" w:eastAsia="宋体" w:hint="default"/>
                <w:spacing w:val="-5"/>
                <w:sz w:val="18"/>
                <w:szCs w:val="18"/>
              </w:rPr>
              <w:t>价值，金额为人民币 </w:t>
            </w:r>
            <w:r>
              <w:rPr>
                <w:rFonts w:ascii="Times New Roman" w:hAnsi="Times New Roman" w:cs="Times New Roman" w:eastAsia="Times New Roman" w:hint="default"/>
                <w:sz w:val="18"/>
                <w:szCs w:val="18"/>
              </w:rPr>
              <w:t>837,115,799.99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元（业经北京卓信大华资产评估有限公司进行</w:t>
            </w:r>
            <w:r>
              <w:rPr>
                <w:rFonts w:ascii="宋体" w:hAnsi="宋体" w:cs="宋体" w:eastAsia="宋体" w:hint="default"/>
                <w:sz w:val="18"/>
                <w:szCs w:val="18"/>
              </w:rPr>
              <w:t> 评估，并出具了卓信大华评报字（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pacing w:val="-1"/>
                <w:sz w:val="18"/>
                <w:szCs w:val="18"/>
              </w:rPr>
              <w:t>078</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号评估报告）。由于国微电子现有</w:t>
            </w:r>
            <w:r>
              <w:rPr>
                <w:rFonts w:ascii="宋体" w:hAnsi="宋体" w:cs="宋体" w:eastAsia="宋体" w:hint="default"/>
                <w:sz w:val="18"/>
                <w:szCs w:val="18"/>
              </w:rPr>
              <w:t> </w:t>
            </w:r>
            <w:r>
              <w:rPr>
                <w:rFonts w:ascii="宋体" w:hAnsi="宋体" w:cs="宋体" w:eastAsia="宋体" w:hint="default"/>
                <w:spacing w:val="-2"/>
                <w:sz w:val="18"/>
                <w:szCs w:val="18"/>
              </w:rPr>
              <w:t>的商标、专利及非专利技术需要结合其管理团队、技术团队以及积累的销售渠道等</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等综合因素才能为公司带来可观利益，单独出售不能体现其真实价值。考虑到上述</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4"/>
                <w:sz w:val="18"/>
                <w:szCs w:val="18"/>
              </w:rPr>
              <w:t>因素，国微电子购买日的账面净资产可视为可辨认净资产公允价值，</w:t>
            </w:r>
            <w:r>
              <w:rPr>
                <w:rFonts w:ascii="宋体" w:hAnsi="宋体" w:cs="宋体" w:eastAsia="宋体" w:hint="default"/>
                <w:spacing w:val="-69"/>
                <w:sz w:val="18"/>
                <w:szCs w:val="18"/>
              </w:rPr>
              <w:t> </w:t>
            </w:r>
            <w:r>
              <w:rPr>
                <w:rFonts w:ascii="宋体" w:hAnsi="宋体" w:cs="宋体" w:eastAsia="宋体" w:hint="default"/>
                <w:spacing w:val="9"/>
                <w:sz w:val="18"/>
                <w:szCs w:val="18"/>
              </w:rPr>
              <w:t>金额为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193,617,959.14 </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元。合并成本与购买日国微电子可辨认净资产公允价值公司所占</w:t>
            </w:r>
          </w:p>
          <w:p>
            <w:pPr>
              <w:pStyle w:val="TableParagraph"/>
              <w:spacing w:line="228" w:lineRule="auto"/>
              <w:ind w:left="98"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96.4878%</w:t>
            </w:r>
            <w:r>
              <w:rPr>
                <w:rFonts w:ascii="宋体" w:hAnsi="宋体" w:cs="宋体" w:eastAsia="宋体" w:hint="default"/>
                <w:sz w:val="18"/>
                <w:szCs w:val="18"/>
              </w:rPr>
              <w:t>份额的差额人民币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650,298,090.81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元确认为归属母公司的商誉。</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月，国微电子其余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3.5122%</w:t>
            </w:r>
            <w:r>
              <w:rPr>
                <w:rFonts w:ascii="宋体" w:hAnsi="宋体" w:cs="宋体" w:eastAsia="宋体" w:hint="default"/>
                <w:sz w:val="18"/>
                <w:szCs w:val="18"/>
              </w:rPr>
              <w:t>股权的少数股东根据承诺将其持有的剩余股权按承诺价 </w:t>
            </w:r>
            <w:r>
              <w:rPr>
                <w:rFonts w:ascii="宋体" w:hAnsi="宋体" w:cs="宋体" w:eastAsia="宋体" w:hint="default"/>
                <w:spacing w:val="-3"/>
                <w:sz w:val="18"/>
                <w:szCs w:val="18"/>
              </w:rPr>
              <w:t>格转让给公司。该少数股权的转让行为与前次公司发行股份购买国微电子</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96.4878%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2"/>
                <w:sz w:val="18"/>
                <w:szCs w:val="18"/>
              </w:rPr>
              <w:t>股权的行为实质上是一揽子业务，因此公司于购买日亦确认了暂时性少数股权对应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的商誉。购买少数股权的投资成本为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42,178,176.10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元，与原购买日国微电子可辨认</w:t>
            </w:r>
          </w:p>
          <w:p>
            <w:pPr>
              <w:pStyle w:val="TableParagraph"/>
              <w:spacing w:line="228" w:lineRule="exact"/>
              <w:ind w:left="98" w:right="0"/>
              <w:jc w:val="both"/>
              <w:rPr>
                <w:rFonts w:ascii="宋体" w:hAnsi="宋体" w:cs="宋体" w:eastAsia="宋体" w:hint="default"/>
                <w:sz w:val="18"/>
                <w:szCs w:val="18"/>
              </w:rPr>
            </w:pPr>
            <w:r>
              <w:rPr>
                <w:rFonts w:ascii="宋体" w:hAnsi="宋体" w:cs="宋体" w:eastAsia="宋体" w:hint="default"/>
                <w:sz w:val="18"/>
                <w:szCs w:val="18"/>
              </w:rPr>
              <w:t>净资产公允价值中少数股权所占份额的差额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35,377</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,926.14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元确认为少数股权商誉，</w:t>
            </w:r>
          </w:p>
          <w:p>
            <w:pPr>
              <w:pStyle w:val="TableParagraph"/>
              <w:spacing w:line="242" w:lineRule="exact"/>
              <w:ind w:left="98" w:right="0"/>
              <w:jc w:val="both"/>
              <w:rPr>
                <w:rFonts w:ascii="宋体" w:hAnsi="宋体" w:cs="宋体" w:eastAsia="宋体" w:hint="default"/>
                <w:sz w:val="18"/>
                <w:szCs w:val="18"/>
              </w:rPr>
            </w:pPr>
            <w:r>
              <w:rPr>
                <w:rFonts w:ascii="宋体" w:hAnsi="宋体" w:cs="宋体" w:eastAsia="宋体" w:hint="default"/>
                <w:sz w:val="18"/>
                <w:szCs w:val="18"/>
              </w:rPr>
              <w:t>合计确认商誉金额为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685,676,016.95 </w:t>
            </w:r>
            <w:r>
              <w:rPr>
                <w:rFonts w:ascii="宋体" w:hAnsi="宋体" w:cs="宋体" w:eastAsia="宋体" w:hint="default"/>
                <w:sz w:val="18"/>
                <w:szCs w:val="18"/>
              </w:rPr>
              <w:t>元。</w:t>
            </w:r>
          </w:p>
        </w:tc>
      </w:tr>
    </w:tbl>
    <w:p>
      <w:pPr>
        <w:spacing w:line="240" w:lineRule="auto" w:before="2"/>
        <w:rPr>
          <w:rFonts w:ascii="宋体" w:hAnsi="宋体" w:cs="宋体" w:eastAsia="宋体" w:hint="default"/>
          <w:sz w:val="28"/>
          <w:szCs w:val="28"/>
        </w:rPr>
      </w:pPr>
    </w:p>
    <w:p>
      <w:pPr>
        <w:spacing w:before="36"/>
        <w:ind w:left="6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、被购买方可辨认资产和负债的情况</w:t>
      </w:r>
    </w:p>
    <w:p>
      <w:pPr>
        <w:spacing w:line="240" w:lineRule="auto" w:before="13"/>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003"/>
        <w:gridCol w:w="1800"/>
        <w:gridCol w:w="1620"/>
        <w:gridCol w:w="1621"/>
        <w:gridCol w:w="1800"/>
      </w:tblGrid>
      <w:tr>
        <w:trPr>
          <w:trHeight w:val="305" w:hRule="exact"/>
        </w:trPr>
        <w:tc>
          <w:tcPr>
            <w:tcW w:w="3003" w:type="dxa"/>
            <w:vMerge w:val="restart"/>
            <w:tcBorders>
              <w:top w:val="single" w:sz="12" w:space="0" w:color="000000"/>
              <w:left w:val="nil" w:sz="6" w:space="0" w:color="auto"/>
              <w:right w:val="single" w:sz="8" w:space="0" w:color="000000"/>
            </w:tcBorders>
          </w:tcPr>
          <w:p>
            <w:pPr>
              <w:pStyle w:val="TableParagraph"/>
              <w:spacing w:line="240" w:lineRule="auto" w:before="121"/>
              <w:ind w:left="965"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342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购买日资产</w:t>
            </w:r>
            <w:r>
              <w:rPr>
                <w:rFonts w:ascii="宋体" w:hAnsi="宋体" w:cs="宋体" w:eastAsia="宋体" w:hint="default"/>
                <w:sz w:val="18"/>
                <w:szCs w:val="18"/>
              </w:rPr>
            </w:r>
          </w:p>
        </w:tc>
        <w:tc>
          <w:tcPr>
            <w:tcW w:w="3421" w:type="dxa"/>
            <w:gridSpan w:val="2"/>
            <w:tcBorders>
              <w:top w:val="single" w:sz="12" w:space="0" w:color="000000"/>
              <w:left w:val="single" w:sz="8" w:space="0" w:color="000000"/>
              <w:bottom w:val="single" w:sz="8" w:space="0" w:color="000000"/>
              <w:right w:val="nil" w:sz="6" w:space="0" w:color="auto"/>
            </w:tcBorders>
          </w:tcPr>
          <w:p>
            <w:pPr>
              <w:pStyle w:val="TableParagraph"/>
              <w:spacing w:line="208" w:lineRule="exact"/>
              <w:ind w:right="10"/>
              <w:jc w:val="center"/>
              <w:rPr>
                <w:rFonts w:ascii="宋体" w:hAnsi="宋体" w:cs="宋体" w:eastAsia="宋体" w:hint="default"/>
                <w:sz w:val="18"/>
                <w:szCs w:val="18"/>
              </w:rPr>
            </w:pPr>
            <w:r>
              <w:rPr>
                <w:rFonts w:ascii="宋体" w:hAnsi="宋体" w:cs="宋体" w:eastAsia="宋体" w:hint="default"/>
                <w:b/>
                <w:bCs/>
                <w:sz w:val="18"/>
                <w:szCs w:val="18"/>
              </w:rPr>
              <w:t>购买日负债</w:t>
            </w:r>
            <w:r>
              <w:rPr>
                <w:rFonts w:ascii="宋体" w:hAnsi="宋体" w:cs="宋体" w:eastAsia="宋体" w:hint="default"/>
                <w:sz w:val="18"/>
                <w:szCs w:val="18"/>
              </w:rPr>
            </w:r>
          </w:p>
        </w:tc>
      </w:tr>
      <w:tr>
        <w:trPr>
          <w:trHeight w:val="300" w:hRule="exact"/>
        </w:trPr>
        <w:tc>
          <w:tcPr>
            <w:tcW w:w="3003" w:type="dxa"/>
            <w:vMerge/>
            <w:tcBorders>
              <w:left w:val="nil" w:sz="6" w:space="0" w:color="auto"/>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right="10"/>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r>
      <w:tr>
        <w:trPr>
          <w:trHeight w:val="428" w:hRule="exact"/>
        </w:trPr>
        <w:tc>
          <w:tcPr>
            <w:tcW w:w="300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37"/>
              <w:ind w:left="338"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602,238,407.53</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602,238,407.53</w:t>
            </w:r>
          </w:p>
        </w:tc>
        <w:tc>
          <w:tcPr>
            <w:tcW w:w="16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408,620,448.39</w:t>
            </w:r>
          </w:p>
        </w:tc>
        <w:tc>
          <w:tcPr>
            <w:tcW w:w="180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408,620,448.39</w:t>
            </w:r>
          </w:p>
        </w:tc>
      </w:tr>
    </w:tbl>
    <w:p>
      <w:pPr>
        <w:spacing w:line="240" w:lineRule="auto" w:before="2"/>
        <w:rPr>
          <w:rFonts w:ascii="宋体" w:hAnsi="宋体" w:cs="宋体" w:eastAsia="宋体" w:hint="default"/>
          <w:sz w:val="28"/>
          <w:szCs w:val="28"/>
        </w:rPr>
      </w:pPr>
    </w:p>
    <w:p>
      <w:pPr>
        <w:spacing w:before="36"/>
        <w:ind w:left="6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、被购买方收入、净利润和现金流的情况</w:t>
      </w:r>
    </w:p>
    <w:p>
      <w:pPr>
        <w:spacing w:line="240" w:lineRule="auto" w:before="2"/>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823"/>
        <w:gridCol w:w="2160"/>
        <w:gridCol w:w="2160"/>
        <w:gridCol w:w="2403"/>
      </w:tblGrid>
      <w:tr>
        <w:trPr>
          <w:trHeight w:val="588" w:hRule="exact"/>
        </w:trPr>
        <w:tc>
          <w:tcPr>
            <w:tcW w:w="28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7"/>
              <w:ind w:left="876"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890" w:right="169" w:hanging="723"/>
              <w:jc w:val="left"/>
              <w:rPr>
                <w:rFonts w:ascii="宋体" w:hAnsi="宋体" w:cs="宋体" w:eastAsia="宋体" w:hint="default"/>
                <w:sz w:val="18"/>
                <w:szCs w:val="18"/>
              </w:rPr>
            </w:pPr>
            <w:r>
              <w:rPr>
                <w:rFonts w:ascii="宋体" w:hAnsi="宋体" w:cs="宋体" w:eastAsia="宋体" w:hint="default"/>
                <w:b/>
                <w:bCs/>
                <w:sz w:val="18"/>
                <w:szCs w:val="18"/>
              </w:rPr>
              <w:t>自购买日至本期期末的</w:t>
            </w:r>
            <w:r>
              <w:rPr>
                <w:rFonts w:ascii="宋体" w:hAnsi="宋体" w:cs="宋体" w:eastAsia="宋体" w:hint="default"/>
                <w:b/>
                <w:bCs/>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801" w:right="167" w:hanging="632"/>
              <w:jc w:val="left"/>
              <w:rPr>
                <w:rFonts w:ascii="宋体" w:hAnsi="宋体" w:cs="宋体" w:eastAsia="宋体" w:hint="default"/>
                <w:sz w:val="18"/>
                <w:szCs w:val="18"/>
              </w:rPr>
            </w:pPr>
            <w:r>
              <w:rPr>
                <w:rFonts w:ascii="宋体" w:hAnsi="宋体" w:cs="宋体" w:eastAsia="宋体" w:hint="default"/>
                <w:b/>
                <w:bCs/>
                <w:sz w:val="18"/>
                <w:szCs w:val="18"/>
              </w:rPr>
              <w:t>自购买日至本期期末的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c>
          <w:tcPr>
            <w:tcW w:w="2403"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44"/>
              <w:ind w:left="652" w:right="114" w:hanging="543"/>
              <w:jc w:val="left"/>
              <w:rPr>
                <w:rFonts w:ascii="宋体" w:hAnsi="宋体" w:cs="宋体" w:eastAsia="宋体" w:hint="default"/>
                <w:sz w:val="18"/>
                <w:szCs w:val="18"/>
              </w:rPr>
            </w:pPr>
            <w:r>
              <w:rPr>
                <w:rFonts w:ascii="宋体" w:hAnsi="宋体" w:cs="宋体" w:eastAsia="宋体" w:hint="default"/>
                <w:b/>
                <w:bCs/>
                <w:sz w:val="18"/>
                <w:szCs w:val="18"/>
              </w:rPr>
              <w:t>自购买日至本期期末的经营</w:t>
            </w:r>
            <w:r>
              <w:rPr>
                <w:rFonts w:ascii="宋体" w:hAnsi="宋体" w:cs="宋体" w:eastAsia="宋体" w:hint="default"/>
                <w:b/>
                <w:bCs/>
                <w:w w:val="99"/>
                <w:sz w:val="18"/>
                <w:szCs w:val="18"/>
              </w:rPr>
              <w:t> </w:t>
            </w:r>
            <w:r>
              <w:rPr>
                <w:rFonts w:ascii="宋体" w:hAnsi="宋体" w:cs="宋体" w:eastAsia="宋体" w:hint="default"/>
                <w:b/>
                <w:bCs/>
                <w:sz w:val="18"/>
                <w:szCs w:val="18"/>
              </w:rPr>
              <w:t>活动净现金流</w:t>
            </w:r>
            <w:r>
              <w:rPr>
                <w:rFonts w:ascii="宋体" w:hAnsi="宋体" w:cs="宋体" w:eastAsia="宋体" w:hint="default"/>
                <w:sz w:val="18"/>
                <w:szCs w:val="18"/>
              </w:rPr>
            </w:r>
          </w:p>
        </w:tc>
      </w:tr>
      <w:tr>
        <w:trPr>
          <w:trHeight w:val="648" w:hRule="exact"/>
        </w:trPr>
        <w:tc>
          <w:tcPr>
            <w:tcW w:w="28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footerReference w:type="default" r:id="rId36"/>
          <w:pgSz w:w="11910" w:h="16840"/>
          <w:pgMar w:footer="1420" w:header="762" w:top="1060" w:bottom="1620" w:left="880" w:right="0"/>
          <w:pgNumType w:start="76"/>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823"/>
        <w:gridCol w:w="1423"/>
        <w:gridCol w:w="1414"/>
        <w:gridCol w:w="1406"/>
        <w:gridCol w:w="1424"/>
        <w:gridCol w:w="1222"/>
      </w:tblGrid>
      <w:tr>
        <w:trPr>
          <w:trHeight w:val="730" w:hRule="exact"/>
        </w:trPr>
        <w:tc>
          <w:tcPr>
            <w:tcW w:w="282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公司全称</w:t>
            </w:r>
            <w:r>
              <w:rPr>
                <w:rFonts w:ascii="宋体" w:hAnsi="宋体" w:cs="宋体" w:eastAsia="宋体" w:hint="default"/>
                <w:sz w:val="18"/>
                <w:szCs w:val="18"/>
              </w:rPr>
            </w:r>
          </w:p>
        </w:tc>
        <w:tc>
          <w:tcPr>
            <w:tcW w:w="1423"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340" w:right="159" w:hanging="183"/>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b/>
                <w:bCs/>
                <w:w w:val="99"/>
                <w:sz w:val="18"/>
                <w:szCs w:val="18"/>
              </w:rPr>
              <w:t> </w:t>
            </w:r>
            <w:r>
              <w:rPr>
                <w:rFonts w:ascii="宋体" w:hAnsi="宋体" w:cs="宋体" w:eastAsia="宋体" w:hint="default"/>
                <w:b/>
                <w:bCs/>
                <w:sz w:val="18"/>
                <w:szCs w:val="18"/>
              </w:rPr>
              <w:t>期初金额</w:t>
            </w:r>
            <w:r>
              <w:rPr>
                <w:rFonts w:ascii="宋体" w:hAnsi="宋体" w:cs="宋体" w:eastAsia="宋体" w:hint="default"/>
                <w:sz w:val="18"/>
                <w:szCs w:val="18"/>
              </w:rPr>
            </w:r>
          </w:p>
        </w:tc>
        <w:tc>
          <w:tcPr>
            <w:tcW w:w="1414"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518" w:right="152" w:hanging="363"/>
              <w:jc w:val="left"/>
              <w:rPr>
                <w:rFonts w:ascii="宋体" w:hAnsi="宋体" w:cs="宋体" w:eastAsia="宋体" w:hint="default"/>
                <w:sz w:val="18"/>
                <w:szCs w:val="18"/>
              </w:rPr>
            </w:pPr>
            <w:r>
              <w:rPr>
                <w:rFonts w:ascii="宋体" w:hAnsi="宋体" w:cs="宋体" w:eastAsia="宋体" w:hint="default"/>
                <w:b/>
                <w:bCs/>
                <w:sz w:val="18"/>
                <w:szCs w:val="18"/>
              </w:rPr>
              <w:t>本期少数股东</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406"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333" w:right="147" w:hanging="180"/>
              <w:jc w:val="left"/>
              <w:rPr>
                <w:rFonts w:ascii="宋体" w:hAnsi="宋体" w:cs="宋体" w:eastAsia="宋体" w:hint="default"/>
                <w:sz w:val="18"/>
                <w:szCs w:val="18"/>
              </w:rPr>
            </w:pPr>
            <w:r>
              <w:rPr>
                <w:rFonts w:ascii="宋体" w:hAnsi="宋体" w:cs="宋体" w:eastAsia="宋体" w:hint="default"/>
                <w:b/>
                <w:bCs/>
                <w:sz w:val="18"/>
                <w:szCs w:val="18"/>
              </w:rPr>
              <w:t>本期少数股东</w:t>
            </w:r>
            <w:r>
              <w:rPr>
                <w:rFonts w:ascii="宋体" w:hAnsi="宋体" w:cs="宋体" w:eastAsia="宋体" w:hint="default"/>
                <w:b/>
                <w:bCs/>
                <w:w w:val="99"/>
                <w:sz w:val="18"/>
                <w:szCs w:val="18"/>
              </w:rPr>
              <w:t> </w:t>
            </w:r>
            <w:r>
              <w:rPr>
                <w:rFonts w:ascii="宋体" w:hAnsi="宋体" w:cs="宋体" w:eastAsia="宋体" w:hint="default"/>
                <w:b/>
                <w:bCs/>
                <w:sz w:val="18"/>
                <w:szCs w:val="18"/>
              </w:rPr>
              <w:t>其他增减</w:t>
            </w:r>
            <w:r>
              <w:rPr>
                <w:rFonts w:ascii="宋体" w:hAnsi="宋体" w:cs="宋体" w:eastAsia="宋体" w:hint="default"/>
                <w:sz w:val="18"/>
                <w:szCs w:val="18"/>
              </w:rPr>
            </w:r>
          </w:p>
        </w:tc>
        <w:tc>
          <w:tcPr>
            <w:tcW w:w="1424"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340" w:right="159" w:hanging="183"/>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b/>
                <w:bCs/>
                <w:w w:val="99"/>
                <w:sz w:val="18"/>
                <w:szCs w:val="18"/>
              </w:rPr>
              <w:t> </w:t>
            </w:r>
            <w:r>
              <w:rPr>
                <w:rFonts w:ascii="宋体" w:hAnsi="宋体" w:cs="宋体" w:eastAsia="宋体" w:hint="default"/>
                <w:b/>
                <w:bCs/>
                <w:sz w:val="18"/>
                <w:szCs w:val="18"/>
              </w:rPr>
              <w:t>期末金额</w:t>
            </w:r>
            <w:r>
              <w:rPr>
                <w:rFonts w:ascii="宋体" w:hAnsi="宋体" w:cs="宋体" w:eastAsia="宋体" w:hint="default"/>
                <w:sz w:val="18"/>
                <w:szCs w:val="18"/>
              </w:rPr>
            </w:r>
          </w:p>
        </w:tc>
        <w:tc>
          <w:tcPr>
            <w:tcW w:w="122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0"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唐山晶源旭丰电子有限公司</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9,127,723.51</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187,642.15</w:t>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-9,315,365.66</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13"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5,245,065.08</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709,169.09</w:t>
            </w:r>
          </w:p>
        </w:tc>
        <w:tc>
          <w:tcPr>
            <w:tcW w:w="1406" w:type="dxa"/>
            <w:tcBorders>
              <w:top w:val="single" w:sz="8" w:space="0" w:color="000000"/>
              <w:left w:val="single" w:sz="8" w:space="0" w:color="000000"/>
              <w:bottom w:val="single" w:sz="8" w:space="0" w:color="000000"/>
              <w:right w:val="single" w:sz="8" w:space="0" w:color="000000"/>
            </w:tcBorders>
          </w:tcPr>
          <w:p>
            <w:pP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5,954,234.17</w:t>
            </w:r>
          </w:p>
        </w:tc>
        <w:tc>
          <w:tcPr>
            <w:tcW w:w="1222"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14" w:type="dxa"/>
            <w:tcBorders>
              <w:top w:val="single" w:sz="8" w:space="0" w:color="000000"/>
              <w:left w:val="single" w:sz="8" w:space="0" w:color="000000"/>
              <w:bottom w:val="single" w:sz="8" w:space="0" w:color="000000"/>
              <w:right w:val="single" w:sz="8" w:space="0" w:color="000000"/>
            </w:tcBorders>
          </w:tcPr>
          <w:p>
            <w:pP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42,178,176.10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42,178,176.10</w:t>
            </w:r>
          </w:p>
        </w:tc>
        <w:tc>
          <w:tcPr>
            <w:tcW w:w="12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18" w:hRule="exact"/>
        </w:trPr>
        <w:tc>
          <w:tcPr>
            <w:tcW w:w="282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14,372,788.59</w:t>
            </w:r>
            <w:r>
              <w:rPr>
                <w:rFonts w:ascii="Times New Roman"/>
                <w:spacing w:val="-1"/>
                <w:sz w:val="18"/>
              </w:rPr>
            </w:r>
          </w:p>
        </w:tc>
        <w:tc>
          <w:tcPr>
            <w:tcW w:w="14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b/>
                <w:spacing w:val="-2"/>
                <w:sz w:val="18"/>
              </w:rPr>
              <w:t>896,811.24</w:t>
            </w:r>
            <w:r>
              <w:rPr>
                <w:rFonts w:ascii="Times New Roman"/>
                <w:spacing w:val="-2"/>
                <w:sz w:val="18"/>
              </w:rPr>
            </w:r>
          </w:p>
        </w:tc>
        <w:tc>
          <w:tcPr>
            <w:tcW w:w="14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b/>
                <w:spacing w:val="-1"/>
                <w:sz w:val="18"/>
              </w:rPr>
              <w:t>32,862,810.44</w:t>
            </w:r>
            <w:r>
              <w:rPr>
                <w:rFonts w:ascii="Times New Roman"/>
                <w:spacing w:val="-1"/>
                <w:sz w:val="18"/>
              </w:rPr>
            </w:r>
          </w:p>
        </w:tc>
        <w:tc>
          <w:tcPr>
            <w:tcW w:w="14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48,132,410.27</w:t>
            </w:r>
            <w:r>
              <w:rPr>
                <w:rFonts w:ascii="Times New Roman"/>
                <w:spacing w:val="-1"/>
                <w:sz w:val="18"/>
              </w:rPr>
            </w:r>
          </w:p>
        </w:tc>
        <w:tc>
          <w:tcPr>
            <w:tcW w:w="1222" w:type="dxa"/>
            <w:tcBorders>
              <w:top w:val="single" w:sz="8" w:space="0" w:color="000000"/>
              <w:left w:val="single" w:sz="8"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44"/>
        <w:ind w:left="7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同</w:t>
      </w:r>
      <w:r>
        <w:rPr>
          <w:rFonts w:ascii="宋体" w:hAnsi="宋体" w:cs="宋体" w:eastAsia="宋体" w:hint="default"/>
          <w:sz w:val="18"/>
          <w:szCs w:val="18"/>
        </w:rPr>
        <w:t>方国芯与香港旭成实业有限公司签署唐山晶源旭丰电子有限公司（以下简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旭丰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）股</w:t>
      </w:r>
    </w:p>
    <w:p>
      <w:pPr>
        <w:spacing w:before="63"/>
        <w:ind w:left="252" w:right="0" w:firstLine="0"/>
        <w:jc w:val="left"/>
        <w:rPr>
          <w:rFonts w:ascii="宋体" w:hAnsi="宋体" w:cs="宋体" w:eastAsia="宋体" w:hint="default"/>
          <w:sz w:val="18"/>
          <w:szCs w:val="18"/>
        </w:rPr>
      </w:pPr>
      <w:r>
        <w:rPr>
          <w:rFonts w:ascii="宋体" w:hAnsi="宋体" w:cs="宋体" w:eastAsia="宋体" w:hint="default"/>
          <w:sz w:val="18"/>
          <w:szCs w:val="18"/>
        </w:rPr>
        <w:t>权转让协议，收购其持有的旭丰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的股权，转让价款为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112.28 </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日该股权转让事项获得唐山市招</w:t>
      </w:r>
    </w:p>
    <w:p>
      <w:pPr>
        <w:spacing w:before="63"/>
        <w:ind w:left="2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商局的批复生效。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月，旭丰完成工商变更登记手续，由外商投资企业变更为内资有限责任公司。截至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spacing w:before="63"/>
        <w:ind w:left="252"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日旭丰归属于少数股东的权益金额为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9,315,365.66 </w:t>
      </w:r>
      <w:r>
        <w:rPr>
          <w:rFonts w:ascii="宋体" w:hAnsi="宋体" w:cs="宋体" w:eastAsia="宋体" w:hint="default"/>
          <w:sz w:val="18"/>
          <w:szCs w:val="18"/>
        </w:rPr>
        <w:t>元，直接调减期末少数股东权益。</w:t>
      </w:r>
    </w:p>
    <w:p>
      <w:pPr>
        <w:spacing w:line="240" w:lineRule="auto" w:before="4"/>
        <w:rPr>
          <w:rFonts w:ascii="宋体" w:hAnsi="宋体" w:cs="宋体" w:eastAsia="宋体" w:hint="default"/>
          <w:sz w:val="26"/>
          <w:szCs w:val="26"/>
        </w:rPr>
      </w:pPr>
    </w:p>
    <w:p>
      <w:pPr>
        <w:spacing w:line="300" w:lineRule="auto" w:before="0"/>
        <w:ind w:left="252" w:right="1129" w:firstLine="487"/>
        <w:jc w:val="both"/>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）：本年末公司合并范围增加国微电子，截至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日，国微电子可辨认净资产中归属于少数股东的</w:t>
      </w:r>
      <w:r>
        <w:rPr>
          <w:rFonts w:ascii="宋体" w:hAnsi="宋体" w:cs="宋体" w:eastAsia="宋体" w:hint="default"/>
          <w:sz w:val="18"/>
          <w:szCs w:val="18"/>
        </w:rPr>
        <w:t> 权益金额为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6,800,249.96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月，国微电子其余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3.5122%</w:t>
      </w:r>
      <w:r>
        <w:rPr>
          <w:rFonts w:ascii="宋体" w:hAnsi="宋体" w:cs="宋体" w:eastAsia="宋体" w:hint="default"/>
          <w:sz w:val="18"/>
          <w:szCs w:val="18"/>
        </w:rPr>
        <w:t>股权的少数股东根据承诺将其持有的剩余股权按承诺价格 转让给公司。该少数股权的转让行为与前次公司发行股份购买国微电子</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股权的行为实质上是一揽子业务，因此公 司于购买日亦确认了暂时性少数股权对应的商誉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35,377,926.14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元，合计少数股东权益为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42,178,176.10 </w:t>
      </w:r>
      <w:r>
        <w:rPr>
          <w:rFonts w:ascii="宋体" w:hAnsi="宋体" w:cs="宋体" w:eastAsia="宋体" w:hint="default"/>
          <w:sz w:val="18"/>
          <w:szCs w:val="18"/>
        </w:rPr>
        <w:t>元。</w:t>
      </w:r>
    </w:p>
    <w:p>
      <w:pPr>
        <w:spacing w:line="240" w:lineRule="auto" w:before="3"/>
        <w:rPr>
          <w:rFonts w:ascii="宋体" w:hAnsi="宋体" w:cs="宋体" w:eastAsia="宋体" w:hint="default"/>
          <w:sz w:val="20"/>
          <w:szCs w:val="20"/>
        </w:rPr>
      </w:pPr>
    </w:p>
    <w:p>
      <w:pPr>
        <w:pStyle w:val="Heading3"/>
        <w:spacing w:line="240" w:lineRule="auto"/>
        <w:ind w:left="252"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675" w:right="0" w:firstLine="0"/>
        <w:jc w:val="left"/>
        <w:rPr>
          <w:rFonts w:ascii="宋体" w:hAnsi="宋体" w:cs="宋体" w:eastAsia="宋体" w:hint="default"/>
          <w:sz w:val="21"/>
          <w:szCs w:val="21"/>
        </w:rPr>
      </w:pPr>
      <w:r>
        <w:rPr>
          <w:rFonts w:ascii="宋体" w:hAnsi="宋体" w:cs="宋体" w:eastAsia="宋体" w:hint="default"/>
          <w:b/>
          <w:bCs/>
          <w:w w:val="100"/>
          <w:sz w:val="21"/>
          <w:szCs w:val="21"/>
        </w:rPr>
        <w:t>（以下附注未经特</w:t>
      </w:r>
      <w:r>
        <w:rPr>
          <w:rFonts w:ascii="宋体" w:hAnsi="宋体" w:cs="宋体" w:eastAsia="宋体" w:hint="default"/>
          <w:b/>
          <w:bCs/>
          <w:spacing w:val="-3"/>
          <w:w w:val="100"/>
          <w:sz w:val="21"/>
          <w:szCs w:val="21"/>
        </w:rPr>
        <w:t>别</w:t>
      </w:r>
      <w:r>
        <w:rPr>
          <w:rFonts w:ascii="宋体" w:hAnsi="宋体" w:cs="宋体" w:eastAsia="宋体" w:hint="default"/>
          <w:b/>
          <w:bCs/>
          <w:w w:val="100"/>
          <w:sz w:val="21"/>
          <w:szCs w:val="21"/>
        </w:rPr>
        <w:t>注明</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期末余额指</w:t>
      </w:r>
      <w:r>
        <w:rPr>
          <w:rFonts w:ascii="宋体" w:hAnsi="宋体" w:cs="宋体" w:eastAsia="宋体" w:hint="default"/>
          <w:b/>
          <w:bCs/>
          <w:sz w:val="21"/>
          <w:szCs w:val="21"/>
        </w:rPr>
        <w:t> </w:t>
      </w:r>
      <w:r>
        <w:rPr>
          <w:rFonts w:ascii="Times New Roman" w:hAnsi="Times New Roman" w:cs="Times New Roman" w:eastAsia="Times New Roman" w:hint="default"/>
          <w:b/>
          <w:bCs/>
          <w:w w:val="100"/>
          <w:sz w:val="21"/>
          <w:szCs w:val="21"/>
        </w:rPr>
        <w:t>2</w:t>
      </w:r>
      <w:r>
        <w:rPr>
          <w:rFonts w:ascii="Times New Roman" w:hAnsi="Times New Roman" w:cs="Times New Roman" w:eastAsia="Times New Roman" w:hint="default"/>
          <w:b/>
          <w:bCs/>
          <w:spacing w:val="-3"/>
          <w:w w:val="100"/>
          <w:sz w:val="21"/>
          <w:szCs w:val="21"/>
        </w:rPr>
        <w:t>0</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pacing w:val="-15"/>
          <w:sz w:val="21"/>
          <w:szCs w:val="21"/>
        </w:rPr>
        <w:t> </w:t>
      </w:r>
      <w:r>
        <w:rPr>
          <w:rFonts w:ascii="宋体" w:hAnsi="宋体" w:cs="宋体" w:eastAsia="宋体" w:hint="default"/>
          <w:b/>
          <w:bCs/>
          <w:w w:val="100"/>
          <w:sz w:val="21"/>
          <w:szCs w:val="21"/>
        </w:rPr>
        <w:t>年</w:t>
      </w:r>
      <w:r>
        <w:rPr>
          <w:rFonts w:ascii="宋体" w:hAnsi="宋体" w:cs="宋体" w:eastAsia="宋体" w:hint="default"/>
          <w:b/>
          <w:bCs/>
          <w:spacing w:val="-68"/>
          <w:sz w:val="21"/>
          <w:szCs w:val="21"/>
        </w:rPr>
        <w:t> </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月</w:t>
      </w:r>
      <w:r>
        <w:rPr>
          <w:rFonts w:ascii="宋体" w:hAnsi="宋体" w:cs="宋体" w:eastAsia="宋体" w:hint="default"/>
          <w:b/>
          <w:bCs/>
          <w:spacing w:val="-68"/>
          <w:sz w:val="21"/>
          <w:szCs w:val="21"/>
        </w:rPr>
        <w:t> </w:t>
      </w:r>
      <w:r>
        <w:rPr>
          <w:rFonts w:ascii="Times New Roman" w:hAnsi="Times New Roman" w:cs="Times New Roman" w:eastAsia="Times New Roman" w:hint="default"/>
          <w:b/>
          <w:bCs/>
          <w:w w:val="100"/>
          <w:sz w:val="21"/>
          <w:szCs w:val="21"/>
        </w:rPr>
        <w:t>31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日账面余额</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年初余</w:t>
      </w:r>
      <w:r>
        <w:rPr>
          <w:rFonts w:ascii="宋体" w:hAnsi="宋体" w:cs="宋体" w:eastAsia="宋体" w:hint="default"/>
          <w:b/>
          <w:bCs/>
          <w:spacing w:val="-3"/>
          <w:w w:val="100"/>
          <w:sz w:val="21"/>
          <w:szCs w:val="21"/>
        </w:rPr>
        <w:t>额</w:t>
      </w:r>
      <w:r>
        <w:rPr>
          <w:rFonts w:ascii="宋体" w:hAnsi="宋体" w:cs="宋体" w:eastAsia="宋体" w:hint="default"/>
          <w:b/>
          <w:bCs/>
          <w:w w:val="100"/>
          <w:sz w:val="21"/>
          <w:szCs w:val="21"/>
        </w:rPr>
        <w:t>指</w:t>
      </w:r>
      <w:r>
        <w:rPr>
          <w:rFonts w:ascii="宋体" w:hAnsi="宋体" w:cs="宋体" w:eastAsia="宋体" w:hint="default"/>
          <w:b/>
          <w:bCs/>
          <w:spacing w:val="-65"/>
          <w:sz w:val="21"/>
          <w:szCs w:val="21"/>
        </w:rPr>
        <w:t> </w:t>
      </w:r>
      <w:r>
        <w:rPr>
          <w:rFonts w:ascii="Times New Roman" w:hAnsi="Times New Roman" w:cs="Times New Roman" w:eastAsia="Times New Roman" w:hint="default"/>
          <w:b/>
          <w:bCs/>
          <w:w w:val="100"/>
          <w:sz w:val="21"/>
          <w:szCs w:val="21"/>
        </w:rPr>
        <w:t>20</w:t>
      </w:r>
      <w:r>
        <w:rPr>
          <w:rFonts w:ascii="Times New Roman" w:hAnsi="Times New Roman" w:cs="Times New Roman" w:eastAsia="Times New Roman" w:hint="default"/>
          <w:b/>
          <w:bCs/>
          <w:spacing w:val="-15"/>
          <w:w w:val="100"/>
          <w:sz w:val="21"/>
          <w:szCs w:val="21"/>
        </w:rPr>
        <w:t>1</w:t>
      </w:r>
      <w:r>
        <w:rPr>
          <w:rFonts w:ascii="Times New Roman" w:hAnsi="Times New Roman" w:cs="Times New Roman" w:eastAsia="Times New Roman" w:hint="default"/>
          <w:b/>
          <w:bCs/>
          <w:w w:val="100"/>
          <w:sz w:val="21"/>
          <w:szCs w:val="21"/>
        </w:rPr>
        <w:t>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年</w:t>
      </w:r>
      <w:r>
        <w:rPr>
          <w:rFonts w:ascii="宋体" w:hAnsi="宋体" w:cs="宋体" w:eastAsia="宋体" w:hint="default"/>
          <w:b/>
          <w:bCs/>
          <w:spacing w:val="-66"/>
          <w:sz w:val="21"/>
          <w:szCs w:val="21"/>
        </w:rPr>
        <w:t> </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pacing w:val="-17"/>
          <w:sz w:val="21"/>
          <w:szCs w:val="21"/>
        </w:rPr>
        <w:t> </w:t>
      </w:r>
      <w:r>
        <w:rPr>
          <w:rFonts w:ascii="宋体" w:hAnsi="宋体" w:cs="宋体" w:eastAsia="宋体" w:hint="default"/>
          <w:b/>
          <w:bCs/>
          <w:w w:val="100"/>
          <w:sz w:val="21"/>
          <w:szCs w:val="21"/>
        </w:rPr>
        <w:t>月</w:t>
      </w:r>
      <w:r>
        <w:rPr>
          <w:rFonts w:ascii="宋体" w:hAnsi="宋体" w:cs="宋体" w:eastAsia="宋体" w:hint="default"/>
          <w:b/>
          <w:bCs/>
          <w:spacing w:val="-66"/>
          <w:sz w:val="21"/>
          <w:szCs w:val="21"/>
        </w:rPr>
        <w:t> </w:t>
      </w:r>
      <w:r>
        <w:rPr>
          <w:rFonts w:ascii="Times New Roman" w:hAnsi="Times New Roman" w:cs="Times New Roman" w:eastAsia="Times New Roman" w:hint="default"/>
          <w:b/>
          <w:bCs/>
          <w:w w:val="100"/>
          <w:sz w:val="21"/>
          <w:szCs w:val="21"/>
        </w:rPr>
        <w:t>31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日</w:t>
      </w:r>
      <w:r>
        <w:rPr>
          <w:rFonts w:ascii="宋体" w:hAnsi="宋体" w:cs="宋体" w:eastAsia="宋体" w:hint="default"/>
          <w:w w:val="100"/>
          <w:sz w:val="21"/>
          <w:szCs w:val="21"/>
        </w:rPr>
      </w:r>
    </w:p>
    <w:p>
      <w:pPr>
        <w:spacing w:before="21"/>
        <w:ind w:left="252" w:right="0" w:firstLine="0"/>
        <w:jc w:val="left"/>
        <w:rPr>
          <w:rFonts w:ascii="宋体" w:hAnsi="宋体" w:cs="宋体" w:eastAsia="宋体" w:hint="default"/>
          <w:sz w:val="21"/>
          <w:szCs w:val="21"/>
        </w:rPr>
      </w:pPr>
      <w:r>
        <w:rPr>
          <w:rFonts w:ascii="宋体" w:hAnsi="宋体" w:cs="宋体" w:eastAsia="宋体" w:hint="default"/>
          <w:b/>
          <w:bCs/>
          <w:sz w:val="21"/>
          <w:szCs w:val="21"/>
        </w:rPr>
        <w:t>账面余额，本期金额指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月，上期金额指</w:t>
      </w:r>
      <w:r>
        <w:rPr>
          <w:rFonts w:ascii="宋体" w:hAnsi="宋体" w:cs="宋体" w:eastAsia="宋体" w:hint="default"/>
          <w:b/>
          <w:bCs/>
          <w:spacing w:val="-51"/>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月，金额单位为人民币元）</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245" w:type="dxa"/>
        <w:tblLayout w:type="fixed"/>
        <w:tblCellMar>
          <w:top w:w="0" w:type="dxa"/>
          <w:left w:w="0" w:type="dxa"/>
          <w:bottom w:w="0" w:type="dxa"/>
          <w:right w:w="0" w:type="dxa"/>
        </w:tblCellMar>
        <w:tblLook w:val="01E0"/>
      </w:tblPr>
      <w:tblGrid>
        <w:gridCol w:w="1613"/>
        <w:gridCol w:w="1306"/>
        <w:gridCol w:w="1214"/>
        <w:gridCol w:w="1440"/>
        <w:gridCol w:w="1440"/>
        <w:gridCol w:w="1081"/>
        <w:gridCol w:w="1445"/>
      </w:tblGrid>
      <w:tr>
        <w:trPr>
          <w:trHeight w:val="307" w:hRule="exact"/>
        </w:trPr>
        <w:tc>
          <w:tcPr>
            <w:tcW w:w="1613" w:type="dxa"/>
            <w:vMerge w:val="restart"/>
            <w:tcBorders>
              <w:top w:val="single" w:sz="12" w:space="0" w:color="000000"/>
              <w:left w:val="nil" w:sz="6" w:space="0" w:color="auto"/>
              <w:right w:val="single" w:sz="8" w:space="0" w:color="000000"/>
            </w:tcBorders>
          </w:tcPr>
          <w:p>
            <w:pPr>
              <w:pStyle w:val="TableParagraph"/>
              <w:spacing w:line="240" w:lineRule="auto" w:before="147"/>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65" w:type="dxa"/>
            <w:gridSpan w:val="3"/>
            <w:tcBorders>
              <w:top w:val="single" w:sz="12" w:space="0" w:color="000000"/>
              <w:left w:val="single" w:sz="8" w:space="0" w:color="000000"/>
              <w:bottom w:val="single" w:sz="8" w:space="0" w:color="000000"/>
              <w:right w:val="nil" w:sz="6" w:space="0" w:color="auto"/>
            </w:tcBorders>
          </w:tcPr>
          <w:p>
            <w:pPr>
              <w:pStyle w:val="TableParagraph"/>
              <w:spacing w:line="232" w:lineRule="exact"/>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05" w:hRule="exact"/>
        </w:trPr>
        <w:tc>
          <w:tcPr>
            <w:tcW w:w="1613" w:type="dxa"/>
            <w:vMerge/>
            <w:tcBorders>
              <w:left w:val="nil" w:sz="6" w:space="0" w:color="auto"/>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26"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现金：</w:t>
            </w:r>
            <w:r>
              <w:rPr>
                <w:rFonts w:ascii="宋体" w:hAnsi="宋体" w:cs="宋体" w:eastAsia="宋体" w:hint="default"/>
                <w:sz w:val="18"/>
                <w:szCs w:val="18"/>
              </w:rPr>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
        </w:tc>
      </w:tr>
      <w:tr>
        <w:trPr>
          <w:trHeight w:val="302"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611,684.20</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1,279,512.13</w:t>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1,780.07</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6.2855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w w:val="95"/>
                <w:sz w:val="18"/>
              </w:rPr>
              <w:t>11,188.63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773.90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6.3009</w:t>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18"/>
                <w:szCs w:val="18"/>
              </w:rPr>
            </w:pPr>
            <w:r>
              <w:rPr>
                <w:rFonts w:ascii="Times New Roman"/>
                <w:spacing w:val="-1"/>
                <w:sz w:val="18"/>
              </w:rPr>
              <w:t>4,876.27</w:t>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200.00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0.8108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162.16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560.00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0.8107</w:t>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453.99</w:t>
            </w:r>
          </w:p>
        </w:tc>
      </w:tr>
      <w:tr>
        <w:trPr>
          <w:trHeight w:val="302"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862,040,436.87</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648,100,409.73</w:t>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1,203,963.13</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6.2855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7,567,510.25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678,570.97</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6.3009</w:t>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4,275,607.83</w:t>
            </w:r>
          </w:p>
        </w:tc>
      </w:tr>
      <w:tr>
        <w:trPr>
          <w:trHeight w:val="302"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2.00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0.073049</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0.15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13,103.00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2"/>
                <w:sz w:val="18"/>
              </w:rPr>
              <w:t>0.0811</w:t>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1,062.69</w:t>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104,891.30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0.8107</w:t>
            </w: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85,035.38</w:t>
            </w:r>
          </w:p>
        </w:tc>
      </w:tr>
      <w:tr>
        <w:trPr>
          <w:trHeight w:val="305"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其他货币资金：</w:t>
            </w:r>
            <w:r>
              <w:rPr>
                <w:rFonts w:ascii="宋体" w:hAnsi="宋体" w:cs="宋体" w:eastAsia="宋体" w:hint="default"/>
                <w:sz w:val="18"/>
                <w:szCs w:val="18"/>
              </w:rPr>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
        </w:tc>
      </w:tr>
      <w:tr>
        <w:trPr>
          <w:trHeight w:val="302" w:hRule="exact"/>
        </w:trPr>
        <w:tc>
          <w:tcPr>
            <w:tcW w:w="1613"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06"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414,965.99</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131,616.32</w:t>
            </w:r>
          </w:p>
        </w:tc>
      </w:tr>
      <w:tr>
        <w:trPr>
          <w:trHeight w:val="312" w:hRule="exact"/>
        </w:trPr>
        <w:tc>
          <w:tcPr>
            <w:tcW w:w="1613" w:type="dxa"/>
            <w:tcBorders>
              <w:top w:val="single" w:sz="8" w:space="0" w:color="000000"/>
              <w:left w:val="nil" w:sz="6" w:space="0" w:color="auto"/>
              <w:bottom w:val="single" w:sz="12" w:space="0" w:color="000000"/>
              <w:right w:val="single" w:sz="8"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6" w:type="dxa"/>
            <w:tcBorders>
              <w:top w:val="single" w:sz="8" w:space="0" w:color="000000"/>
              <w:left w:val="single" w:sz="8" w:space="0" w:color="000000"/>
              <w:bottom w:val="single" w:sz="12" w:space="0" w:color="000000"/>
              <w:right w:val="single" w:sz="8" w:space="0" w:color="000000"/>
            </w:tcBorders>
          </w:tcPr>
          <w:p>
            <w:pPr/>
          </w:p>
        </w:tc>
        <w:tc>
          <w:tcPr>
            <w:tcW w:w="1214" w:type="dxa"/>
            <w:tcBorders>
              <w:top w:val="single" w:sz="8" w:space="0" w:color="000000"/>
              <w:left w:val="single" w:sz="8" w:space="0" w:color="000000"/>
              <w:bottom w:val="single" w:sz="12" w:space="0" w:color="000000"/>
              <w:right w:val="single" w:sz="8" w:space="0" w:color="000000"/>
            </w:tcBorders>
          </w:tcPr>
          <w:p>
            <w:pP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b/>
                <w:spacing w:val="-1"/>
                <w:sz w:val="18"/>
              </w:rPr>
              <w:t>870,645,948.25</w:t>
            </w:r>
            <w:r>
              <w:rPr>
                <w:rFonts w:ascii="Times New Roman"/>
                <w:spacing w:val="-1"/>
                <w:sz w:val="18"/>
              </w:rPr>
            </w:r>
          </w:p>
        </w:tc>
        <w:tc>
          <w:tcPr>
            <w:tcW w:w="1440" w:type="dxa"/>
            <w:tcBorders>
              <w:top w:val="single" w:sz="8" w:space="0" w:color="000000"/>
              <w:left w:val="single" w:sz="8" w:space="0" w:color="000000"/>
              <w:bottom w:val="single" w:sz="12" w:space="0" w:color="000000"/>
              <w:right w:val="single" w:sz="8" w:space="0" w:color="000000"/>
            </w:tcBorders>
          </w:tcPr>
          <w:p>
            <w:pPr/>
          </w:p>
        </w:tc>
        <w:tc>
          <w:tcPr>
            <w:tcW w:w="1081" w:type="dxa"/>
            <w:tcBorders>
              <w:top w:val="single" w:sz="8" w:space="0" w:color="000000"/>
              <w:left w:val="single" w:sz="8" w:space="0" w:color="000000"/>
              <w:bottom w:val="single" w:sz="12" w:space="0" w:color="000000"/>
              <w:right w:val="single" w:sz="8" w:space="0" w:color="000000"/>
            </w:tcBorders>
          </w:tcPr>
          <w:p>
            <w:pPr/>
          </w:p>
        </w:tc>
        <w:tc>
          <w:tcPr>
            <w:tcW w:w="144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653,878,574.34</w:t>
            </w:r>
            <w:r>
              <w:rPr>
                <w:rFonts w:ascii="Times New Roman"/>
                <w:spacing w:val="-1"/>
                <w:sz w:val="18"/>
              </w:rPr>
            </w:r>
          </w:p>
        </w:tc>
      </w:tr>
    </w:tbl>
    <w:p>
      <w:pPr>
        <w:spacing w:before="8"/>
        <w:ind w:left="57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：本公司无抵押、冻结、存放在境外、有潜在回收风险的货币资金。</w:t>
      </w:r>
    </w:p>
    <w:p>
      <w:pPr>
        <w:spacing w:before="101"/>
        <w:ind w:left="57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：年末其他货币资金中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元为信用证保证</w:t>
      </w:r>
      <w:r>
        <w:rPr>
          <w:rFonts w:ascii="宋体" w:hAnsi="宋体" w:cs="宋体" w:eastAsia="宋体" w:hint="default"/>
          <w:spacing w:val="-3"/>
          <w:sz w:val="18"/>
          <w:szCs w:val="18"/>
        </w:rPr>
        <w:t>金</w:t>
      </w:r>
      <w:r>
        <w:rPr>
          <w:rFonts w:ascii="宋体" w:hAnsi="宋体" w:cs="宋体" w:eastAsia="宋体" w:hint="default"/>
          <w:sz w:val="18"/>
          <w:szCs w:val="18"/>
        </w:rPr>
        <w:t>；年初其他货币资金中</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元为信用卡保证金。</w:t>
      </w:r>
    </w:p>
    <w:p>
      <w:pPr>
        <w:spacing w:line="240" w:lineRule="auto" w:before="9"/>
        <w:rPr>
          <w:rFonts w:ascii="宋体" w:hAnsi="宋体" w:cs="宋体" w:eastAsia="宋体" w:hint="default"/>
          <w:sz w:val="24"/>
          <w:szCs w:val="24"/>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75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after="0"/>
        <w:jc w:val="left"/>
        <w:rPr>
          <w:rFonts w:ascii="宋体" w:hAnsi="宋体" w:cs="宋体" w:eastAsia="宋体" w:hint="default"/>
          <w:sz w:val="21"/>
          <w:szCs w:val="21"/>
        </w:rPr>
        <w:sectPr>
          <w:footerReference w:type="default" r:id="rId37"/>
          <w:pgSz w:w="11910" w:h="16840"/>
          <w:pgMar w:footer="1316" w:header="762" w:top="1060" w:bottom="1500" w:left="880" w:right="0"/>
          <w:pgNumType w:start="7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225" w:type="dxa"/>
        <w:tblLayout w:type="fixed"/>
        <w:tblCellMar>
          <w:top w:w="0" w:type="dxa"/>
          <w:left w:w="0" w:type="dxa"/>
          <w:bottom w:w="0" w:type="dxa"/>
          <w:right w:w="0" w:type="dxa"/>
        </w:tblCellMar>
        <w:tblLook w:val="01E0"/>
      </w:tblPr>
      <w:tblGrid>
        <w:gridCol w:w="3450"/>
        <w:gridCol w:w="3216"/>
        <w:gridCol w:w="2945"/>
      </w:tblGrid>
      <w:tr>
        <w:trPr>
          <w:trHeight w:val="365" w:hRule="exact"/>
        </w:trPr>
        <w:tc>
          <w:tcPr>
            <w:tcW w:w="345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2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1131"/>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294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1003"/>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60" w:hRule="exact"/>
        </w:trPr>
        <w:tc>
          <w:tcPr>
            <w:tcW w:w="34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123"/>
              <w:jc w:val="right"/>
              <w:rPr>
                <w:rFonts w:ascii="Times New Roman" w:hAnsi="Times New Roman" w:cs="Times New Roman" w:eastAsia="Times New Roman" w:hint="default"/>
                <w:sz w:val="18"/>
                <w:szCs w:val="18"/>
              </w:rPr>
            </w:pPr>
            <w:r>
              <w:rPr>
                <w:rFonts w:ascii="Times New Roman"/>
                <w:spacing w:val="-1"/>
                <w:sz w:val="18"/>
              </w:rPr>
              <w:t>6,506,339.50</w:t>
            </w:r>
          </w:p>
        </w:tc>
        <w:tc>
          <w:tcPr>
            <w:tcW w:w="29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999"/>
              <w:jc w:val="right"/>
              <w:rPr>
                <w:rFonts w:ascii="Times New Roman" w:hAnsi="Times New Roman" w:cs="Times New Roman" w:eastAsia="Times New Roman" w:hint="default"/>
                <w:sz w:val="18"/>
                <w:szCs w:val="18"/>
              </w:rPr>
            </w:pPr>
            <w:r>
              <w:rPr>
                <w:rFonts w:ascii="Times New Roman"/>
                <w:spacing w:val="-1"/>
                <w:sz w:val="18"/>
              </w:rPr>
              <w:t>2,408,057.41</w:t>
            </w:r>
          </w:p>
        </w:tc>
      </w:tr>
      <w:tr>
        <w:trPr>
          <w:trHeight w:val="360" w:hRule="exact"/>
        </w:trPr>
        <w:tc>
          <w:tcPr>
            <w:tcW w:w="34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083"/>
              <w:jc w:val="right"/>
              <w:rPr>
                <w:rFonts w:ascii="Times New Roman" w:hAnsi="Times New Roman" w:cs="Times New Roman" w:eastAsia="Times New Roman" w:hint="default"/>
                <w:sz w:val="18"/>
                <w:szCs w:val="18"/>
              </w:rPr>
            </w:pPr>
            <w:r>
              <w:rPr>
                <w:rFonts w:ascii="Times New Roman"/>
                <w:spacing w:val="-1"/>
                <w:sz w:val="18"/>
              </w:rPr>
              <w:t>11,031,710.70</w:t>
            </w:r>
          </w:p>
        </w:tc>
        <w:tc>
          <w:tcPr>
            <w:tcW w:w="2945" w:type="dxa"/>
            <w:tcBorders>
              <w:top w:val="single" w:sz="8" w:space="0" w:color="000000"/>
              <w:left w:val="single" w:sz="8" w:space="0" w:color="000000"/>
              <w:bottom w:val="single" w:sz="8" w:space="0" w:color="000000"/>
              <w:right w:val="nil" w:sz="6" w:space="0" w:color="auto"/>
            </w:tcBorders>
          </w:tcPr>
          <w:p>
            <w:pPr/>
          </w:p>
        </w:tc>
      </w:tr>
      <w:tr>
        <w:trPr>
          <w:trHeight w:val="365" w:hRule="exact"/>
        </w:trPr>
        <w:tc>
          <w:tcPr>
            <w:tcW w:w="345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1080"/>
              <w:jc w:val="right"/>
              <w:rPr>
                <w:rFonts w:ascii="Times New Roman" w:hAnsi="Times New Roman" w:cs="Times New Roman" w:eastAsia="Times New Roman" w:hint="default"/>
                <w:sz w:val="18"/>
                <w:szCs w:val="18"/>
              </w:rPr>
            </w:pPr>
            <w:r>
              <w:rPr>
                <w:rFonts w:ascii="Times New Roman"/>
                <w:b/>
                <w:spacing w:val="-1"/>
                <w:sz w:val="18"/>
              </w:rPr>
              <w:t>17,538,050.20</w:t>
            </w:r>
            <w:r>
              <w:rPr>
                <w:rFonts w:ascii="Times New Roman"/>
                <w:spacing w:val="-1"/>
                <w:sz w:val="18"/>
              </w:rPr>
            </w:r>
          </w:p>
        </w:tc>
        <w:tc>
          <w:tcPr>
            <w:tcW w:w="294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right="999"/>
              <w:jc w:val="right"/>
              <w:rPr>
                <w:rFonts w:ascii="Times New Roman" w:hAnsi="Times New Roman" w:cs="Times New Roman" w:eastAsia="Times New Roman" w:hint="default"/>
                <w:sz w:val="18"/>
                <w:szCs w:val="18"/>
              </w:rPr>
            </w:pPr>
            <w:r>
              <w:rPr>
                <w:rFonts w:ascii="Times New Roman"/>
                <w:b/>
                <w:spacing w:val="-1"/>
                <w:sz w:val="18"/>
              </w:rPr>
              <w:t>2,408,057.41</w:t>
            </w:r>
            <w:r>
              <w:rPr>
                <w:rFonts w:ascii="Times New Roman"/>
                <w:spacing w:val="-1"/>
                <w:sz w:val="18"/>
              </w:rPr>
            </w:r>
          </w:p>
        </w:tc>
      </w:tr>
    </w:tbl>
    <w:p>
      <w:pPr>
        <w:spacing w:line="219" w:lineRule="exact"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：期末余额中，应收本公司关联方单位同方锐安科技有限公司余额为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374" w:lineRule="auto" w:before="142"/>
        <w:ind w:left="593" w:right="54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：期末余额中无持本公司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以上股份的股东单位票据。 注（</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：期末公司无已质押、已贴现尚未到期的应收票据。</w:t>
      </w:r>
    </w:p>
    <w:p>
      <w:pPr>
        <w:spacing w:line="240" w:lineRule="auto" w:before="4"/>
        <w:rPr>
          <w:rFonts w:ascii="宋体" w:hAnsi="宋体" w:cs="宋体" w:eastAsia="宋体" w:hint="default"/>
          <w:sz w:val="16"/>
          <w:szCs w:val="16"/>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）期末公司已经背书给他方但尚未到期的票据金额为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4,578,930.00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元，前五名情况如下：</w:t>
      </w:r>
    </w:p>
    <w:p>
      <w:pPr>
        <w:spacing w:line="240" w:lineRule="auto" w:before="2"/>
        <w:rPr>
          <w:rFonts w:ascii="宋体" w:hAnsi="宋体" w:cs="宋体" w:eastAsia="宋体" w:hint="default"/>
          <w:sz w:val="7"/>
          <w:szCs w:val="7"/>
        </w:rPr>
      </w:pPr>
    </w:p>
    <w:tbl>
      <w:tblPr>
        <w:tblW w:w="0" w:type="auto"/>
        <w:jc w:val="left"/>
        <w:tblInd w:w="225" w:type="dxa"/>
        <w:tblLayout w:type="fixed"/>
        <w:tblCellMar>
          <w:top w:w="0" w:type="dxa"/>
          <w:left w:w="0" w:type="dxa"/>
          <w:bottom w:w="0" w:type="dxa"/>
          <w:right w:w="0" w:type="dxa"/>
        </w:tblCellMar>
        <w:tblLook w:val="01E0"/>
      </w:tblPr>
      <w:tblGrid>
        <w:gridCol w:w="2297"/>
        <w:gridCol w:w="2266"/>
        <w:gridCol w:w="2590"/>
        <w:gridCol w:w="2458"/>
      </w:tblGrid>
      <w:tr>
        <w:trPr>
          <w:trHeight w:val="365" w:hRule="exact"/>
        </w:trPr>
        <w:tc>
          <w:tcPr>
            <w:tcW w:w="229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3"/>
              <w:ind w:left="29" w:right="0"/>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226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259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245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3"/>
              <w:ind w:right="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60" w:hRule="exact"/>
        </w:trPr>
        <w:tc>
          <w:tcPr>
            <w:tcW w:w="22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2012-9-25</w:t>
            </w:r>
          </w:p>
        </w:tc>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2013-3-25</w:t>
            </w:r>
          </w:p>
        </w:tc>
        <w:tc>
          <w:tcPr>
            <w:tcW w:w="2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18"/>
                <w:szCs w:val="18"/>
              </w:rPr>
            </w:pPr>
            <w:r>
              <w:rPr>
                <w:rFonts w:ascii="Times New Roman"/>
                <w:sz w:val="18"/>
              </w:rPr>
              <w:t>975,360.00</w:t>
            </w:r>
          </w:p>
        </w:tc>
      </w:tr>
      <w:tr>
        <w:trPr>
          <w:trHeight w:val="360" w:hRule="exact"/>
        </w:trPr>
        <w:tc>
          <w:tcPr>
            <w:tcW w:w="22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2012-11-19</w:t>
            </w:r>
          </w:p>
        </w:tc>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2013-5-19</w:t>
            </w:r>
          </w:p>
        </w:tc>
        <w:tc>
          <w:tcPr>
            <w:tcW w:w="2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18"/>
                <w:szCs w:val="18"/>
              </w:rPr>
            </w:pPr>
            <w:r>
              <w:rPr>
                <w:rFonts w:ascii="Times New Roman"/>
                <w:sz w:val="18"/>
              </w:rPr>
              <w:t>882,850.00</w:t>
            </w:r>
          </w:p>
        </w:tc>
      </w:tr>
      <w:tr>
        <w:trPr>
          <w:trHeight w:val="360" w:hRule="exact"/>
        </w:trPr>
        <w:tc>
          <w:tcPr>
            <w:tcW w:w="22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2012-11-27</w:t>
            </w:r>
          </w:p>
        </w:tc>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2013-2-27</w:t>
            </w:r>
          </w:p>
        </w:tc>
        <w:tc>
          <w:tcPr>
            <w:tcW w:w="2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18"/>
                <w:szCs w:val="18"/>
              </w:rPr>
            </w:pPr>
            <w:r>
              <w:rPr>
                <w:rFonts w:ascii="Times New Roman"/>
                <w:sz w:val="18"/>
              </w:rPr>
              <w:t>456,505.00</w:t>
            </w:r>
          </w:p>
        </w:tc>
      </w:tr>
      <w:tr>
        <w:trPr>
          <w:trHeight w:val="360" w:hRule="exact"/>
        </w:trPr>
        <w:tc>
          <w:tcPr>
            <w:tcW w:w="22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2012-7-13</w:t>
            </w:r>
          </w:p>
        </w:tc>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2013-1-13</w:t>
            </w:r>
          </w:p>
        </w:tc>
        <w:tc>
          <w:tcPr>
            <w:tcW w:w="2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18"/>
                <w:szCs w:val="18"/>
              </w:rPr>
            </w:pPr>
            <w:r>
              <w:rPr>
                <w:rFonts w:ascii="Times New Roman"/>
                <w:sz w:val="18"/>
              </w:rPr>
              <w:t>400,000.00</w:t>
            </w:r>
          </w:p>
        </w:tc>
      </w:tr>
      <w:tr>
        <w:trPr>
          <w:trHeight w:val="360" w:hRule="exact"/>
        </w:trPr>
        <w:tc>
          <w:tcPr>
            <w:tcW w:w="22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2012-11-5</w:t>
            </w:r>
          </w:p>
        </w:tc>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2013-5-5</w:t>
            </w:r>
          </w:p>
        </w:tc>
        <w:tc>
          <w:tcPr>
            <w:tcW w:w="2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18"/>
                <w:szCs w:val="18"/>
              </w:rPr>
            </w:pPr>
            <w:r>
              <w:rPr>
                <w:rFonts w:ascii="Times New Roman"/>
                <w:sz w:val="18"/>
              </w:rPr>
              <w:t>300,000.00</w:t>
            </w:r>
          </w:p>
        </w:tc>
      </w:tr>
      <w:tr>
        <w:trPr>
          <w:trHeight w:val="367" w:hRule="exact"/>
        </w:trPr>
        <w:tc>
          <w:tcPr>
            <w:tcW w:w="229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6" w:type="dxa"/>
            <w:tcBorders>
              <w:top w:val="single" w:sz="8" w:space="0" w:color="000000"/>
              <w:left w:val="single" w:sz="8" w:space="0" w:color="000000"/>
              <w:bottom w:val="single" w:sz="12" w:space="0" w:color="000000"/>
              <w:right w:val="single" w:sz="8" w:space="0" w:color="000000"/>
            </w:tcBorders>
          </w:tcPr>
          <w:p>
            <w:pPr/>
          </w:p>
        </w:tc>
        <w:tc>
          <w:tcPr>
            <w:tcW w:w="2590" w:type="dxa"/>
            <w:tcBorders>
              <w:top w:val="single" w:sz="8" w:space="0" w:color="000000"/>
              <w:left w:val="single" w:sz="8" w:space="0" w:color="000000"/>
              <w:bottom w:val="single" w:sz="12" w:space="0" w:color="000000"/>
              <w:right w:val="single" w:sz="8" w:space="0" w:color="000000"/>
            </w:tcBorders>
          </w:tcPr>
          <w:p>
            <w:pPr/>
          </w:p>
        </w:tc>
        <w:tc>
          <w:tcPr>
            <w:tcW w:w="245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left="1140" w:right="0"/>
              <w:jc w:val="left"/>
              <w:rPr>
                <w:rFonts w:ascii="Times New Roman" w:hAnsi="Times New Roman" w:cs="Times New Roman" w:eastAsia="Times New Roman" w:hint="default"/>
                <w:sz w:val="18"/>
                <w:szCs w:val="18"/>
              </w:rPr>
            </w:pPr>
            <w:r>
              <w:rPr>
                <w:rFonts w:ascii="Times New Roman"/>
                <w:b/>
                <w:sz w:val="18"/>
              </w:rPr>
              <w:t>3,014,715.00</w:t>
            </w:r>
            <w:r>
              <w:rPr>
                <w:rFonts w:ascii="Times New Roman"/>
                <w:sz w:val="18"/>
              </w:rPr>
            </w:r>
          </w:p>
        </w:tc>
      </w:tr>
    </w:tbl>
    <w:p>
      <w:pPr>
        <w:spacing w:line="240" w:lineRule="auto" w:before="10"/>
        <w:rPr>
          <w:rFonts w:ascii="宋体" w:hAnsi="宋体" w:cs="宋体" w:eastAsia="宋体" w:hint="default"/>
          <w:sz w:val="17"/>
          <w:szCs w:val="17"/>
        </w:rPr>
      </w:pPr>
    </w:p>
    <w:p>
      <w:pPr>
        <w:spacing w:before="36"/>
        <w:ind w:left="65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1"/>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548"/>
        <w:gridCol w:w="1441"/>
        <w:gridCol w:w="720"/>
        <w:gridCol w:w="1260"/>
        <w:gridCol w:w="720"/>
        <w:gridCol w:w="1440"/>
        <w:gridCol w:w="721"/>
        <w:gridCol w:w="1260"/>
        <w:gridCol w:w="746"/>
      </w:tblGrid>
      <w:tr>
        <w:trPr>
          <w:trHeight w:val="365" w:hRule="exact"/>
        </w:trPr>
        <w:tc>
          <w:tcPr>
            <w:tcW w:w="154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141"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6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60" w:hRule="exact"/>
        </w:trPr>
        <w:tc>
          <w:tcPr>
            <w:tcW w:w="1548" w:type="dxa"/>
            <w:vMerge/>
            <w:tcBorders>
              <w:left w:val="nil" w:sz="6" w:space="0" w:color="auto"/>
              <w:right w:val="single" w:sz="8" w:space="0" w:color="000000"/>
            </w:tcBorders>
          </w:tcPr>
          <w:p>
            <w:pPr/>
          </w:p>
        </w:tc>
        <w:tc>
          <w:tcPr>
            <w:tcW w:w="216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61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6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06"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1" w:hRule="exact"/>
        </w:trPr>
        <w:tc>
          <w:tcPr>
            <w:tcW w:w="1548" w:type="dxa"/>
            <w:vMerge/>
            <w:tcBorders>
              <w:left w:val="nil" w:sz="6" w:space="0" w:color="auto"/>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30"/>
              <w:ind w:left="201"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30"/>
              <w:ind w:left="201"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30"/>
              <w:ind w:left="201"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4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30"/>
              <w:ind w:left="21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955"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07" w:right="84"/>
              <w:jc w:val="both"/>
              <w:rPr>
                <w:rFonts w:ascii="宋体" w:hAnsi="宋体" w:cs="宋体" w:eastAsia="宋体" w:hint="default"/>
                <w:sz w:val="18"/>
                <w:szCs w:val="18"/>
              </w:rPr>
            </w:pPr>
            <w:r>
              <w:rPr>
                <w:rFonts w:ascii="宋体" w:hAnsi="宋体" w:cs="宋体" w:eastAsia="宋体" w:hint="default"/>
                <w:b/>
                <w:bCs/>
                <w:spacing w:val="12"/>
                <w:sz w:val="18"/>
                <w:szCs w:val="18"/>
              </w:rPr>
              <w:t>单项金额重大并</w:t>
            </w:r>
            <w:r>
              <w:rPr>
                <w:rFonts w:ascii="宋体" w:hAnsi="宋体" w:cs="宋体" w:eastAsia="宋体" w:hint="default"/>
                <w:b/>
                <w:bCs/>
                <w:spacing w:val="12"/>
                <w:w w:val="99"/>
                <w:sz w:val="18"/>
                <w:szCs w:val="18"/>
              </w:rPr>
              <w:t> </w:t>
            </w:r>
            <w:r>
              <w:rPr>
                <w:rFonts w:ascii="宋体" w:hAnsi="宋体" w:cs="宋体" w:eastAsia="宋体" w:hint="default"/>
                <w:b/>
                <w:bCs/>
                <w:spacing w:val="12"/>
                <w:sz w:val="18"/>
                <w:szCs w:val="18"/>
              </w:rPr>
              <w:t>单项计提坏账准</w:t>
            </w:r>
            <w:r>
              <w:rPr>
                <w:rFonts w:ascii="宋体" w:hAnsi="宋体" w:cs="宋体" w:eastAsia="宋体" w:hint="default"/>
                <w:b/>
                <w:bCs/>
                <w:spacing w:val="12"/>
                <w:w w:val="99"/>
                <w:sz w:val="18"/>
                <w:szCs w:val="18"/>
              </w:rPr>
              <w:t> </w:t>
            </w:r>
            <w:r>
              <w:rPr>
                <w:rFonts w:ascii="宋体" w:hAnsi="宋体" w:cs="宋体" w:eastAsia="宋体" w:hint="default"/>
                <w:b/>
                <w:bCs/>
                <w:sz w:val="18"/>
                <w:szCs w:val="18"/>
              </w:rPr>
              <w:t>备的应收账款</w:t>
            </w:r>
            <w:r>
              <w:rPr>
                <w:rFonts w:ascii="宋体" w:hAnsi="宋体" w:cs="宋体" w:eastAsia="宋体" w:hint="default"/>
                <w:sz w:val="18"/>
                <w:szCs w:val="18"/>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6" w:right="0"/>
              <w:jc w:val="left"/>
              <w:rPr>
                <w:rFonts w:ascii="Times New Roman" w:hAnsi="Times New Roman" w:cs="Times New Roman" w:eastAsia="Times New Roman" w:hint="default"/>
                <w:sz w:val="18"/>
                <w:szCs w:val="18"/>
              </w:rPr>
            </w:pPr>
            <w:r>
              <w:rPr>
                <w:rFonts w:ascii="Times New Roman"/>
                <w:sz w:val="18"/>
              </w:rPr>
              <w:t>3,233,254.20</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7" w:right="0"/>
              <w:jc w:val="left"/>
              <w:rPr>
                <w:rFonts w:ascii="Times New Roman" w:hAnsi="Times New Roman" w:cs="Times New Roman" w:eastAsia="Times New Roman" w:hint="default"/>
                <w:sz w:val="18"/>
                <w:szCs w:val="18"/>
              </w:rPr>
            </w:pPr>
            <w:r>
              <w:rPr>
                <w:rFonts w:ascii="Times New Roman"/>
                <w:sz w:val="18"/>
              </w:rPr>
              <w:t>0.98</w:t>
            </w:r>
          </w:p>
        </w:tc>
        <w:tc>
          <w:tcPr>
            <w:tcW w:w="126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6" w:right="0"/>
              <w:jc w:val="left"/>
              <w:rPr>
                <w:rFonts w:ascii="Times New Roman" w:hAnsi="Times New Roman" w:cs="Times New Roman" w:eastAsia="Times New Roman" w:hint="default"/>
                <w:sz w:val="18"/>
                <w:szCs w:val="18"/>
              </w:rPr>
            </w:pPr>
            <w:r>
              <w:rPr>
                <w:rFonts w:ascii="Times New Roman"/>
                <w:sz w:val="18"/>
              </w:rPr>
              <w:t>2,680,266.80</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7" w:right="0"/>
              <w:jc w:val="left"/>
              <w:rPr>
                <w:rFonts w:ascii="Times New Roman" w:hAnsi="Times New Roman" w:cs="Times New Roman" w:eastAsia="Times New Roman" w:hint="default"/>
                <w:sz w:val="18"/>
                <w:szCs w:val="18"/>
              </w:rPr>
            </w:pPr>
            <w:r>
              <w:rPr>
                <w:rFonts w:ascii="Times New Roman"/>
                <w:sz w:val="18"/>
              </w:rPr>
              <w:t>1.40</w:t>
            </w:r>
          </w:p>
        </w:tc>
        <w:tc>
          <w:tcPr>
            <w:tcW w:w="1260" w:type="dxa"/>
            <w:tcBorders>
              <w:top w:val="single" w:sz="8" w:space="0" w:color="000000"/>
              <w:left w:val="single" w:sz="8" w:space="0" w:color="000000"/>
              <w:bottom w:val="single" w:sz="8" w:space="0" w:color="000000"/>
              <w:right w:val="single" w:sz="8" w:space="0" w:color="000000"/>
            </w:tcBorders>
          </w:tcPr>
          <w:p>
            <w:pPr/>
          </w:p>
        </w:tc>
        <w:tc>
          <w:tcPr>
            <w:tcW w:w="746" w:type="dxa"/>
            <w:tcBorders>
              <w:top w:val="single" w:sz="8" w:space="0" w:color="000000"/>
              <w:left w:val="single" w:sz="8" w:space="0" w:color="000000"/>
              <w:bottom w:val="single" w:sz="8" w:space="0" w:color="000000"/>
              <w:right w:val="nil" w:sz="6" w:space="0" w:color="auto"/>
            </w:tcBorders>
          </w:tcPr>
          <w:p>
            <w:pPr/>
          </w:p>
        </w:tc>
      </w:tr>
    </w:tbl>
    <w:p>
      <w:pPr>
        <w:spacing w:before="49"/>
        <w:ind w:left="232" w:right="0" w:firstLine="0"/>
        <w:jc w:val="left"/>
        <w:rPr>
          <w:rFonts w:ascii="宋体" w:hAnsi="宋体" w:cs="宋体" w:eastAsia="宋体" w:hint="default"/>
          <w:sz w:val="18"/>
          <w:szCs w:val="18"/>
        </w:rPr>
      </w:pPr>
      <w:r>
        <w:rPr>
          <w:rFonts w:ascii="宋体" w:hAnsi="宋体" w:cs="宋体" w:eastAsia="宋体" w:hint="default"/>
          <w:b/>
          <w:bCs/>
          <w:sz w:val="18"/>
          <w:szCs w:val="18"/>
        </w:rPr>
        <w:t>按组合计提坏账准备的应收账款</w:t>
      </w:r>
      <w:r>
        <w:rPr>
          <w:rFonts w:ascii="宋体" w:hAnsi="宋体" w:cs="宋体" w:eastAsia="宋体" w:hint="default"/>
          <w:sz w:val="18"/>
          <w:szCs w:val="18"/>
        </w:rPr>
      </w:r>
    </w:p>
    <w:p>
      <w:pPr>
        <w:spacing w:line="240" w:lineRule="auto" w:before="4"/>
        <w:rPr>
          <w:rFonts w:ascii="宋体" w:hAnsi="宋体" w:cs="宋体" w:eastAsia="宋体" w:hint="default"/>
          <w:b/>
          <w:bCs/>
          <w:sz w:val="8"/>
          <w:szCs w:val="8"/>
        </w:rPr>
      </w:pPr>
    </w:p>
    <w:tbl>
      <w:tblPr>
        <w:tblW w:w="0" w:type="auto"/>
        <w:jc w:val="left"/>
        <w:tblInd w:w="110" w:type="dxa"/>
        <w:tblLayout w:type="fixed"/>
        <w:tblCellMar>
          <w:top w:w="0" w:type="dxa"/>
          <w:left w:w="0" w:type="dxa"/>
          <w:bottom w:w="0" w:type="dxa"/>
          <w:right w:w="0" w:type="dxa"/>
        </w:tblCellMar>
        <w:tblLook w:val="01E0"/>
      </w:tblPr>
      <w:tblGrid>
        <w:gridCol w:w="1563"/>
        <w:gridCol w:w="1441"/>
        <w:gridCol w:w="720"/>
        <w:gridCol w:w="1260"/>
        <w:gridCol w:w="720"/>
        <w:gridCol w:w="1440"/>
        <w:gridCol w:w="721"/>
        <w:gridCol w:w="1260"/>
        <w:gridCol w:w="746"/>
      </w:tblGrid>
      <w:tr>
        <w:trPr>
          <w:trHeight w:val="410" w:hRule="exact"/>
        </w:trPr>
        <w:tc>
          <w:tcPr>
            <w:tcW w:w="15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328,133,301.58</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99.02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10,174,751.99</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188,511,805.00</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98.60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3,292,373.92</w:t>
            </w:r>
          </w:p>
        </w:tc>
        <w:tc>
          <w:tcPr>
            <w:tcW w:w="74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100.00</w:t>
            </w:r>
          </w:p>
        </w:tc>
      </w:tr>
      <w:tr>
        <w:trPr>
          <w:trHeight w:val="1270" w:hRule="exact"/>
        </w:trPr>
        <w:tc>
          <w:tcPr>
            <w:tcW w:w="1563" w:type="dxa"/>
            <w:tcBorders>
              <w:top w:val="single" w:sz="8" w:space="0" w:color="000000"/>
              <w:left w:val="nil" w:sz="6" w:space="0" w:color="auto"/>
              <w:bottom w:val="single" w:sz="8" w:space="0" w:color="000000"/>
              <w:right w:val="single" w:sz="8" w:space="0" w:color="000000"/>
            </w:tcBorders>
          </w:tcPr>
          <w:p>
            <w:pPr>
              <w:pStyle w:val="TableParagraph"/>
              <w:spacing w:line="319" w:lineRule="auto" w:before="10"/>
              <w:ind w:left="122" w:right="84"/>
              <w:jc w:val="both"/>
              <w:rPr>
                <w:rFonts w:ascii="宋体" w:hAnsi="宋体" w:cs="宋体" w:eastAsia="宋体" w:hint="default"/>
                <w:sz w:val="18"/>
                <w:szCs w:val="18"/>
              </w:rPr>
            </w:pPr>
            <w:r>
              <w:rPr>
                <w:rFonts w:ascii="宋体" w:hAnsi="宋体" w:cs="宋体" w:eastAsia="宋体" w:hint="default"/>
                <w:b/>
                <w:bCs/>
                <w:spacing w:val="12"/>
                <w:sz w:val="18"/>
                <w:szCs w:val="18"/>
              </w:rPr>
              <w:t>单项金额虽不重</w:t>
            </w:r>
            <w:r>
              <w:rPr>
                <w:rFonts w:ascii="宋体" w:hAnsi="宋体" w:cs="宋体" w:eastAsia="宋体" w:hint="default"/>
                <w:b/>
                <w:bCs/>
                <w:spacing w:val="12"/>
                <w:w w:val="99"/>
                <w:sz w:val="18"/>
                <w:szCs w:val="18"/>
              </w:rPr>
              <w:t> </w:t>
            </w:r>
            <w:r>
              <w:rPr>
                <w:rFonts w:ascii="宋体" w:hAnsi="宋体" w:cs="宋体" w:eastAsia="宋体" w:hint="default"/>
                <w:b/>
                <w:bCs/>
                <w:spacing w:val="12"/>
                <w:sz w:val="18"/>
                <w:szCs w:val="18"/>
              </w:rPr>
              <w:t>大但单项计提坏</w:t>
            </w:r>
            <w:r>
              <w:rPr>
                <w:rFonts w:ascii="宋体" w:hAnsi="宋体" w:cs="宋体" w:eastAsia="宋体" w:hint="default"/>
                <w:b/>
                <w:bCs/>
                <w:spacing w:val="12"/>
                <w:w w:val="99"/>
                <w:sz w:val="18"/>
                <w:szCs w:val="18"/>
              </w:rPr>
              <w:t> </w:t>
            </w:r>
            <w:r>
              <w:rPr>
                <w:rFonts w:ascii="宋体" w:hAnsi="宋体" w:cs="宋体" w:eastAsia="宋体" w:hint="default"/>
                <w:b/>
                <w:bCs/>
                <w:spacing w:val="12"/>
                <w:sz w:val="18"/>
                <w:szCs w:val="18"/>
              </w:rPr>
              <w:t>账准备的应收账</w:t>
            </w:r>
            <w:r>
              <w:rPr>
                <w:rFonts w:ascii="宋体" w:hAnsi="宋体" w:cs="宋体" w:eastAsia="宋体" w:hint="default"/>
                <w:b/>
                <w:bCs/>
                <w:spacing w:val="12"/>
                <w:w w:val="99"/>
                <w:sz w:val="18"/>
                <w:szCs w:val="18"/>
              </w:rPr>
              <w:t> </w:t>
            </w:r>
            <w:r>
              <w:rPr>
                <w:rFonts w:ascii="宋体" w:hAnsi="宋体" w:cs="宋体" w:eastAsia="宋体" w:hint="default"/>
                <w:b/>
                <w:bCs/>
                <w:sz w:val="18"/>
                <w:szCs w:val="18"/>
              </w:rPr>
              <w:t>款</w:t>
            </w:r>
            <w:r>
              <w:rPr>
                <w:rFonts w:ascii="宋体" w:hAnsi="宋体" w:cs="宋体" w:eastAsia="宋体" w:hint="default"/>
                <w:sz w:val="18"/>
                <w:szCs w:val="18"/>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5,300.00</w:t>
            </w: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4,400.00</w:t>
            </w:r>
          </w:p>
        </w:tc>
        <w:tc>
          <w:tcPr>
            <w:tcW w:w="72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746" w:type="dxa"/>
            <w:tcBorders>
              <w:top w:val="single" w:sz="8" w:space="0" w:color="000000"/>
              <w:left w:val="single" w:sz="8" w:space="0" w:color="000000"/>
              <w:bottom w:val="single" w:sz="8" w:space="0" w:color="000000"/>
              <w:right w:val="nil" w:sz="6" w:space="0" w:color="auto"/>
            </w:tcBorders>
          </w:tcPr>
          <w:p>
            <w:pPr/>
          </w:p>
        </w:tc>
      </w:tr>
      <w:tr>
        <w:trPr>
          <w:trHeight w:val="559" w:hRule="exact"/>
        </w:trPr>
        <w:tc>
          <w:tcPr>
            <w:tcW w:w="156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8"/>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b/>
                <w:spacing w:val="-1"/>
                <w:sz w:val="18"/>
              </w:rPr>
              <w:t>331,371,855.78</w:t>
            </w:r>
            <w:r>
              <w:rPr>
                <w:rFonts w:ascii="Times New Roman"/>
                <w:spacing w:val="-1"/>
                <w:sz w:val="18"/>
              </w:rPr>
            </w:r>
          </w:p>
        </w:tc>
        <w:tc>
          <w:tcPr>
            <w:tcW w:w="7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b/>
                <w:spacing w:val="-1"/>
                <w:sz w:val="18"/>
              </w:rPr>
              <w:t>10,174,751.99</w:t>
            </w:r>
            <w:r>
              <w:rPr>
                <w:rFonts w:ascii="Times New Roman"/>
                <w:spacing w:val="-1"/>
                <w:sz w:val="18"/>
              </w:rPr>
            </w:r>
          </w:p>
        </w:tc>
        <w:tc>
          <w:tcPr>
            <w:tcW w:w="7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b/>
                <w:spacing w:val="-1"/>
                <w:sz w:val="18"/>
              </w:rPr>
              <w:t>191,196,471.80</w:t>
            </w:r>
            <w:r>
              <w:rPr>
                <w:rFonts w:ascii="Times New Roman"/>
                <w:spacing w:val="-1"/>
                <w:sz w:val="18"/>
              </w:rPr>
            </w:r>
          </w:p>
        </w:tc>
        <w:tc>
          <w:tcPr>
            <w:tcW w:w="7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b/>
                <w:spacing w:val="-1"/>
                <w:sz w:val="18"/>
              </w:rPr>
              <w:t>3,292,373.92</w:t>
            </w:r>
            <w:r>
              <w:rPr>
                <w:rFonts w:ascii="Times New Roman"/>
                <w:spacing w:val="-1"/>
                <w:sz w:val="18"/>
              </w:rPr>
            </w:r>
          </w:p>
        </w:tc>
        <w:tc>
          <w:tcPr>
            <w:tcW w:w="74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
        <w:rPr>
          <w:rFonts w:ascii="宋体" w:hAnsi="宋体" w:cs="宋体" w:eastAsia="宋体" w:hint="default"/>
          <w:b/>
          <w:bCs/>
          <w:sz w:val="8"/>
          <w:szCs w:val="8"/>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注：应收账款分类确认标准见</w:t>
      </w:r>
      <w:r>
        <w:rPr>
          <w:rFonts w:ascii="宋体" w:hAnsi="宋体" w:cs="宋体" w:eastAsia="宋体" w:hint="default"/>
          <w:spacing w:val="-1"/>
          <w:sz w:val="18"/>
          <w:szCs w:val="18"/>
        </w:rPr>
        <w:t>“</w:t>
      </w:r>
      <w:r>
        <w:rPr>
          <w:rFonts w:ascii="宋体" w:hAnsi="宋体" w:cs="宋体" w:eastAsia="宋体" w:hint="default"/>
          <w:sz w:val="18"/>
          <w:szCs w:val="18"/>
        </w:rPr>
        <w:t>主要会计政策、会计估计和前期会计差错</w:t>
      </w:r>
      <w:r>
        <w:rPr>
          <w:rFonts w:ascii="宋体" w:hAnsi="宋体" w:cs="宋体" w:eastAsia="宋体" w:hint="default"/>
          <w:spacing w:val="-92"/>
          <w:sz w:val="18"/>
          <w:szCs w:val="18"/>
        </w:rPr>
        <w:t>”</w:t>
      </w:r>
      <w:r>
        <w:rPr>
          <w:rFonts w:ascii="宋体" w:hAnsi="宋体" w:cs="宋体" w:eastAsia="宋体" w:hint="default"/>
          <w:sz w:val="18"/>
          <w:szCs w:val="18"/>
        </w:rPr>
        <w:t>（十一）应收</w:t>
      </w:r>
      <w:r>
        <w:rPr>
          <w:rFonts w:ascii="宋体" w:hAnsi="宋体" w:cs="宋体" w:eastAsia="宋体" w:hint="default"/>
          <w:spacing w:val="2"/>
          <w:sz w:val="18"/>
          <w:szCs w:val="18"/>
        </w:rPr>
        <w:t>款</w:t>
      </w:r>
      <w:r>
        <w:rPr>
          <w:rFonts w:ascii="宋体" w:hAnsi="宋体" w:cs="宋体" w:eastAsia="宋体" w:hint="default"/>
          <w:sz w:val="18"/>
          <w:szCs w:val="18"/>
        </w:rPr>
        <w:t>项。</w:t>
      </w:r>
    </w:p>
    <w:p>
      <w:pPr>
        <w:spacing w:after="0"/>
        <w:jc w:val="left"/>
        <w:rPr>
          <w:rFonts w:ascii="宋体" w:hAnsi="宋体" w:cs="宋体" w:eastAsia="宋体" w:hint="default"/>
          <w:sz w:val="18"/>
          <w:szCs w:val="18"/>
        </w:rPr>
        <w:sectPr>
          <w:pgSz w:w="11910" w:h="16840"/>
          <w:pgMar w:header="762" w:footer="1316" w:top="1060" w:bottom="1500" w:left="9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）单项金额重大并单项计提坏账准备的应收账款</w:t>
      </w:r>
    </w:p>
    <w:p>
      <w:pPr>
        <w:spacing w:line="240" w:lineRule="auto" w:before="2"/>
        <w:rPr>
          <w:rFonts w:ascii="宋体" w:hAnsi="宋体" w:cs="宋体" w:eastAsia="宋体" w:hint="default"/>
          <w:sz w:val="7"/>
          <w:szCs w:val="7"/>
        </w:rPr>
      </w:pPr>
    </w:p>
    <w:tbl>
      <w:tblPr>
        <w:tblW w:w="0" w:type="auto"/>
        <w:jc w:val="left"/>
        <w:tblInd w:w="404" w:type="dxa"/>
        <w:tblLayout w:type="fixed"/>
        <w:tblCellMar>
          <w:top w:w="0" w:type="dxa"/>
          <w:left w:w="0" w:type="dxa"/>
          <w:bottom w:w="0" w:type="dxa"/>
          <w:right w:w="0" w:type="dxa"/>
        </w:tblCellMar>
        <w:tblLook w:val="01E0"/>
      </w:tblPr>
      <w:tblGrid>
        <w:gridCol w:w="2354"/>
        <w:gridCol w:w="1981"/>
        <w:gridCol w:w="1503"/>
        <w:gridCol w:w="1618"/>
        <w:gridCol w:w="1920"/>
      </w:tblGrid>
      <w:tr>
        <w:trPr>
          <w:trHeight w:val="418" w:hRule="exact"/>
        </w:trPr>
        <w:tc>
          <w:tcPr>
            <w:tcW w:w="23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9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0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722" w:hRule="exact"/>
        </w:trPr>
        <w:tc>
          <w:tcPr>
            <w:tcW w:w="23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3,233,254.20</w:t>
            </w:r>
          </w:p>
        </w:tc>
        <w:tc>
          <w:tcPr>
            <w:tcW w:w="1503"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c>
          <w:tcPr>
            <w:tcW w:w="1920"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49"/>
              <w:ind w:left="98" w:right="109"/>
              <w:jc w:val="left"/>
              <w:rPr>
                <w:rFonts w:ascii="宋体" w:hAnsi="宋体" w:cs="宋体" w:eastAsia="宋体" w:hint="default"/>
                <w:sz w:val="18"/>
                <w:szCs w:val="18"/>
              </w:rPr>
            </w:pPr>
            <w:r>
              <w:rPr>
                <w:rFonts w:ascii="宋体" w:hAnsi="宋体" w:cs="宋体" w:eastAsia="宋体" w:hint="default"/>
                <w:spacing w:val="8"/>
                <w:sz w:val="18"/>
                <w:szCs w:val="18"/>
              </w:rPr>
              <w:t>应收关联方款项，预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计不存在损失。</w:t>
            </w:r>
          </w:p>
        </w:tc>
      </w:tr>
      <w:tr>
        <w:trPr>
          <w:trHeight w:val="420" w:hRule="exact"/>
        </w:trPr>
        <w:tc>
          <w:tcPr>
            <w:tcW w:w="23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b/>
                <w:sz w:val="18"/>
              </w:rPr>
              <w:t>3,233,254.20</w:t>
            </w:r>
            <w:r>
              <w:rPr>
                <w:rFonts w:ascii="Times New Roman"/>
                <w:sz w:val="18"/>
              </w:rPr>
            </w:r>
          </w:p>
        </w:tc>
        <w:tc>
          <w:tcPr>
            <w:tcW w:w="1503" w:type="dxa"/>
            <w:tcBorders>
              <w:top w:val="single" w:sz="8" w:space="0" w:color="000000"/>
              <w:left w:val="single" w:sz="8" w:space="0" w:color="000000"/>
              <w:bottom w:val="single" w:sz="12" w:space="0" w:color="000000"/>
              <w:right w:val="single" w:sz="8" w:space="0" w:color="000000"/>
            </w:tcBorders>
          </w:tcPr>
          <w:p>
            <w:pPr/>
          </w:p>
        </w:tc>
        <w:tc>
          <w:tcPr>
            <w:tcW w:w="1618" w:type="dxa"/>
            <w:tcBorders>
              <w:top w:val="single" w:sz="8" w:space="0" w:color="000000"/>
              <w:left w:val="single" w:sz="8" w:space="0" w:color="000000"/>
              <w:bottom w:val="single" w:sz="12" w:space="0" w:color="000000"/>
              <w:right w:val="single" w:sz="8" w:space="0" w:color="000000"/>
            </w:tcBorders>
          </w:tcPr>
          <w:p>
            <w:pPr/>
          </w:p>
        </w:tc>
        <w:tc>
          <w:tcPr>
            <w:tcW w:w="1920"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272"/>
        <w:gridCol w:w="1945"/>
        <w:gridCol w:w="1166"/>
        <w:gridCol w:w="1438"/>
        <w:gridCol w:w="1536"/>
        <w:gridCol w:w="1174"/>
        <w:gridCol w:w="1339"/>
      </w:tblGrid>
      <w:tr>
        <w:trPr>
          <w:trHeight w:val="377" w:hRule="exact"/>
        </w:trPr>
        <w:tc>
          <w:tcPr>
            <w:tcW w:w="1272"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549"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49"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2" w:hRule="exact"/>
        </w:trPr>
        <w:tc>
          <w:tcPr>
            <w:tcW w:w="1272" w:type="dxa"/>
            <w:vMerge/>
            <w:tcBorders>
              <w:left w:val="nil" w:sz="6" w:space="0" w:color="auto"/>
              <w:right w:val="single" w:sz="8" w:space="0" w:color="000000"/>
            </w:tcBorders>
          </w:tcPr>
          <w:p>
            <w:pPr/>
          </w:p>
        </w:tc>
        <w:tc>
          <w:tcPr>
            <w:tcW w:w="311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38"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71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39" w:type="dxa"/>
            <w:vMerge w:val="restart"/>
            <w:tcBorders>
              <w:top w:val="single" w:sz="8" w:space="0" w:color="000000"/>
              <w:left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2" w:hRule="exact"/>
        </w:trPr>
        <w:tc>
          <w:tcPr>
            <w:tcW w:w="1272" w:type="dxa"/>
            <w:vMerge/>
            <w:tcBorders>
              <w:left w:val="nil" w:sz="6" w:space="0" w:color="auto"/>
              <w:bottom w:val="single" w:sz="8" w:space="0" w:color="000000"/>
              <w:right w:val="single" w:sz="8" w:space="0" w:color="000000"/>
            </w:tcBorders>
          </w:tcPr>
          <w:p>
            <w:pP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38" w:type="dxa"/>
            <w:vMerge/>
            <w:tcBorders>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39" w:type="dxa"/>
            <w:vMerge/>
            <w:tcBorders>
              <w:left w:val="single" w:sz="8" w:space="0" w:color="000000"/>
              <w:bottom w:val="single" w:sz="8" w:space="0" w:color="000000"/>
              <w:right w:val="nil" w:sz="6" w:space="0" w:color="auto"/>
            </w:tcBorders>
          </w:tcPr>
          <w:p>
            <w:pPr/>
          </w:p>
        </w:tc>
      </w:tr>
      <w:tr>
        <w:trPr>
          <w:trHeight w:val="433" w:hRule="exact"/>
        </w:trPr>
        <w:tc>
          <w:tcPr>
            <w:tcW w:w="12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310,637,750.01</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94.67</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9,073,055.57</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188,074,424.49</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99.77</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3,255,435.66</w:t>
            </w:r>
          </w:p>
        </w:tc>
      </w:tr>
      <w:tr>
        <w:trPr>
          <w:trHeight w:val="432" w:hRule="exact"/>
        </w:trPr>
        <w:tc>
          <w:tcPr>
            <w:tcW w:w="12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16,890,689.81</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5.15</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969,731.81</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300,420.27</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0.16</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15,566.03</w:t>
            </w:r>
          </w:p>
        </w:tc>
      </w:tr>
      <w:tr>
        <w:trPr>
          <w:trHeight w:val="432" w:hRule="exact"/>
        </w:trPr>
        <w:tc>
          <w:tcPr>
            <w:tcW w:w="12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467,901.52</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0.14</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89,220.17</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120,818.63</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0.06</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17,498.24</w:t>
            </w:r>
          </w:p>
        </w:tc>
      </w:tr>
      <w:tr>
        <w:trPr>
          <w:trHeight w:val="432" w:hRule="exact"/>
        </w:trPr>
        <w:tc>
          <w:tcPr>
            <w:tcW w:w="12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120,818.63</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0.04</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34,996.47</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16,141.61</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0.01</w:t>
            </w:r>
          </w:p>
        </w:tc>
        <w:tc>
          <w:tcPr>
            <w:tcW w:w="13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5"/>
                <w:sz w:val="18"/>
              </w:rPr>
              <w:t>3,873.99</w:t>
            </w:r>
          </w:p>
        </w:tc>
      </w:tr>
      <w:tr>
        <w:trPr>
          <w:trHeight w:val="432" w:hRule="exact"/>
        </w:trPr>
        <w:tc>
          <w:tcPr>
            <w:tcW w:w="12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9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16,141.61</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0.00</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1"/>
              <w:jc w:val="right"/>
              <w:rPr>
                <w:rFonts w:ascii="Times New Roman" w:hAnsi="Times New Roman" w:cs="Times New Roman" w:eastAsia="Times New Roman" w:hint="default"/>
                <w:sz w:val="18"/>
                <w:szCs w:val="18"/>
              </w:rPr>
            </w:pPr>
            <w:r>
              <w:rPr>
                <w:rFonts w:ascii="Times New Roman"/>
                <w:sz w:val="18"/>
              </w:rPr>
              <w:t>7,747.97</w:t>
            </w:r>
          </w:p>
        </w:tc>
        <w:tc>
          <w:tcPr>
            <w:tcW w:w="1536"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
        </w:tc>
        <w:tc>
          <w:tcPr>
            <w:tcW w:w="1339" w:type="dxa"/>
            <w:tcBorders>
              <w:top w:val="single" w:sz="8" w:space="0" w:color="000000"/>
              <w:left w:val="single" w:sz="8" w:space="0" w:color="000000"/>
              <w:bottom w:val="single" w:sz="8" w:space="0" w:color="000000"/>
              <w:right w:val="nil" w:sz="6" w:space="0" w:color="auto"/>
            </w:tcBorders>
          </w:tcPr>
          <w:p>
            <w:pPr/>
          </w:p>
        </w:tc>
      </w:tr>
      <w:tr>
        <w:trPr>
          <w:trHeight w:val="444" w:hRule="exact"/>
        </w:trPr>
        <w:tc>
          <w:tcPr>
            <w:tcW w:w="127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3"/>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b/>
                <w:spacing w:val="-1"/>
                <w:sz w:val="18"/>
              </w:rPr>
              <w:t>328,133,301.58</w:t>
            </w:r>
            <w:r>
              <w:rPr>
                <w:rFonts w:ascii="Times New Roman"/>
                <w:spacing w:val="-1"/>
                <w:sz w:val="18"/>
              </w:rPr>
            </w:r>
          </w:p>
        </w:tc>
        <w:tc>
          <w:tcPr>
            <w:tcW w:w="116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3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b/>
                <w:spacing w:val="-1"/>
                <w:sz w:val="18"/>
              </w:rPr>
              <w:t>10,174,751.99</w:t>
            </w:r>
            <w:r>
              <w:rPr>
                <w:rFonts w:ascii="Times New Roman"/>
                <w:spacing w:val="-1"/>
                <w:sz w:val="18"/>
              </w:rPr>
            </w:r>
          </w:p>
        </w:tc>
        <w:tc>
          <w:tcPr>
            <w:tcW w:w="15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b/>
                <w:spacing w:val="-1"/>
                <w:sz w:val="18"/>
              </w:rPr>
              <w:t>188,511,805.00</w:t>
            </w:r>
            <w:r>
              <w:rPr>
                <w:rFonts w:ascii="Times New Roman"/>
                <w:spacing w:val="-1"/>
                <w:sz w:val="18"/>
              </w:rPr>
            </w:r>
          </w:p>
        </w:tc>
        <w:tc>
          <w:tcPr>
            <w:tcW w:w="11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3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3,292,373.92</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）单项金额虽不重大但单项计提坏账准备的应收账款</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112"/>
        <w:gridCol w:w="1949"/>
        <w:gridCol w:w="1889"/>
        <w:gridCol w:w="2017"/>
        <w:gridCol w:w="1903"/>
      </w:tblGrid>
      <w:tr>
        <w:trPr>
          <w:trHeight w:val="490" w:hRule="exact"/>
        </w:trPr>
        <w:tc>
          <w:tcPr>
            <w:tcW w:w="211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94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5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63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0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left="580"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725" w:hRule="exact"/>
        </w:trPr>
        <w:tc>
          <w:tcPr>
            <w:tcW w:w="21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5,300.00</w:t>
            </w:r>
          </w:p>
        </w:tc>
        <w:tc>
          <w:tcPr>
            <w:tcW w:w="1889" w:type="dxa"/>
            <w:tcBorders>
              <w:top w:val="single" w:sz="8" w:space="0" w:color="000000"/>
              <w:left w:val="single" w:sz="8" w:space="0" w:color="000000"/>
              <w:bottom w:val="single" w:sz="8" w:space="0" w:color="000000"/>
              <w:right w:val="single" w:sz="8" w:space="0" w:color="000000"/>
            </w:tcBorders>
          </w:tcPr>
          <w:p>
            <w:pPr/>
          </w:p>
        </w:tc>
        <w:tc>
          <w:tcPr>
            <w:tcW w:w="2017" w:type="dxa"/>
            <w:tcBorders>
              <w:top w:val="single" w:sz="8" w:space="0" w:color="000000"/>
              <w:left w:val="single" w:sz="8" w:space="0" w:color="000000"/>
              <w:bottom w:val="single" w:sz="8" w:space="0" w:color="000000"/>
              <w:right w:val="single" w:sz="8" w:space="0" w:color="000000"/>
            </w:tcBorders>
          </w:tcPr>
          <w:p>
            <w:pPr/>
          </w:p>
        </w:tc>
        <w:tc>
          <w:tcPr>
            <w:tcW w:w="1903"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49"/>
              <w:ind w:left="98" w:right="105"/>
              <w:jc w:val="left"/>
              <w:rPr>
                <w:rFonts w:ascii="宋体" w:hAnsi="宋体" w:cs="宋体" w:eastAsia="宋体" w:hint="default"/>
                <w:sz w:val="18"/>
                <w:szCs w:val="18"/>
              </w:rPr>
            </w:pPr>
            <w:r>
              <w:rPr>
                <w:rFonts w:ascii="宋体" w:hAnsi="宋体" w:cs="宋体" w:eastAsia="宋体" w:hint="default"/>
                <w:spacing w:val="7"/>
                <w:sz w:val="18"/>
                <w:szCs w:val="18"/>
              </w:rPr>
              <w:t>应收关联方款项，预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计不存在损失。</w:t>
            </w:r>
          </w:p>
        </w:tc>
      </w:tr>
      <w:tr>
        <w:trPr>
          <w:trHeight w:val="468" w:hRule="exact"/>
        </w:trPr>
        <w:tc>
          <w:tcPr>
            <w:tcW w:w="211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5"/>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b/>
                <w:sz w:val="18"/>
              </w:rPr>
              <w:t>5,300.00</w:t>
            </w:r>
            <w:r>
              <w:rPr>
                <w:rFonts w:ascii="Times New Roman"/>
                <w:sz w:val="18"/>
              </w:rPr>
            </w:r>
          </w:p>
        </w:tc>
        <w:tc>
          <w:tcPr>
            <w:tcW w:w="1889" w:type="dxa"/>
            <w:tcBorders>
              <w:top w:val="single" w:sz="8" w:space="0" w:color="000000"/>
              <w:left w:val="single" w:sz="8" w:space="0" w:color="000000"/>
              <w:bottom w:val="single" w:sz="12" w:space="0" w:color="000000"/>
              <w:right w:val="single" w:sz="8" w:space="0" w:color="000000"/>
            </w:tcBorders>
          </w:tcPr>
          <w:p>
            <w:pPr/>
          </w:p>
        </w:tc>
        <w:tc>
          <w:tcPr>
            <w:tcW w:w="2017" w:type="dxa"/>
            <w:tcBorders>
              <w:top w:val="single" w:sz="8" w:space="0" w:color="000000"/>
              <w:left w:val="single" w:sz="8" w:space="0" w:color="000000"/>
              <w:bottom w:val="single" w:sz="12" w:space="0" w:color="000000"/>
              <w:right w:val="single" w:sz="8" w:space="0" w:color="000000"/>
            </w:tcBorders>
          </w:tcPr>
          <w:p>
            <w:pPr/>
          </w:p>
        </w:tc>
        <w:tc>
          <w:tcPr>
            <w:tcW w:w="190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）本报告期，无实际核销的应收账款。</w:t>
      </w:r>
    </w:p>
    <w:p>
      <w:pPr>
        <w:spacing w:line="240" w:lineRule="auto" w:before="1"/>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566"/>
        <w:gridCol w:w="2103"/>
        <w:gridCol w:w="2062"/>
        <w:gridCol w:w="1628"/>
        <w:gridCol w:w="1512"/>
      </w:tblGrid>
      <w:tr>
        <w:trPr>
          <w:trHeight w:val="734" w:hRule="exact"/>
        </w:trPr>
        <w:tc>
          <w:tcPr>
            <w:tcW w:w="256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0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0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2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12" w:type="dxa"/>
            <w:tcBorders>
              <w:top w:val="single" w:sz="12" w:space="0" w:color="000000"/>
              <w:left w:val="single" w:sz="8" w:space="0" w:color="000000"/>
              <w:bottom w:val="single" w:sz="8" w:space="0" w:color="000000"/>
              <w:right w:val="nil" w:sz="6" w:space="0" w:color="auto"/>
            </w:tcBorders>
          </w:tcPr>
          <w:p>
            <w:pPr>
              <w:pStyle w:val="TableParagraph"/>
              <w:spacing w:line="314" w:lineRule="auto" w:before="53"/>
              <w:ind w:left="323" w:right="123" w:hanging="21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42" w:hRule="exact"/>
        </w:trPr>
        <w:tc>
          <w:tcPr>
            <w:tcW w:w="25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hAnsi="宋体" w:cs="宋体" w:eastAsia="宋体" w:hint="default"/>
                <w:sz w:val="18"/>
                <w:szCs w:val="18"/>
              </w:rPr>
              <w:t>应收账款第一名</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79,543,990.00</w:t>
            </w:r>
          </w:p>
        </w:tc>
        <w:tc>
          <w:tcPr>
            <w:tcW w:w="16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9"/>
              <w:jc w:val="center"/>
              <w:rPr>
                <w:rFonts w:ascii="Times New Roman" w:hAnsi="Times New Roman" w:cs="Times New Roman" w:eastAsia="Times New Roman" w:hint="default"/>
                <w:sz w:val="18"/>
                <w:szCs w:val="18"/>
              </w:rPr>
            </w:pPr>
            <w:r>
              <w:rPr>
                <w:rFonts w:ascii="Times New Roman"/>
                <w:sz w:val="18"/>
              </w:rPr>
              <w:t>24.00</w:t>
            </w:r>
          </w:p>
        </w:tc>
      </w:tr>
      <w:tr>
        <w:trPr>
          <w:trHeight w:val="449" w:hRule="exact"/>
        </w:trPr>
        <w:tc>
          <w:tcPr>
            <w:tcW w:w="25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应收账款第二名</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34,864,621.76</w:t>
            </w:r>
          </w:p>
        </w:tc>
        <w:tc>
          <w:tcPr>
            <w:tcW w:w="16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9"/>
              <w:jc w:val="center"/>
              <w:rPr>
                <w:rFonts w:ascii="Times New Roman" w:hAnsi="Times New Roman" w:cs="Times New Roman" w:eastAsia="Times New Roman" w:hint="default"/>
                <w:sz w:val="18"/>
                <w:szCs w:val="18"/>
              </w:rPr>
            </w:pPr>
            <w:r>
              <w:rPr>
                <w:rFonts w:ascii="Times New Roman"/>
                <w:sz w:val="18"/>
              </w:rPr>
              <w:t>10.52</w:t>
            </w:r>
          </w:p>
        </w:tc>
      </w:tr>
      <w:tr>
        <w:trPr>
          <w:trHeight w:val="422" w:hRule="exact"/>
        </w:trPr>
        <w:tc>
          <w:tcPr>
            <w:tcW w:w="25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应收账款第三名</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17,646,861.15</w:t>
            </w:r>
          </w:p>
        </w:tc>
        <w:tc>
          <w:tcPr>
            <w:tcW w:w="16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5.33</w:t>
            </w:r>
          </w:p>
        </w:tc>
      </w:tr>
      <w:tr>
        <w:trPr>
          <w:trHeight w:val="442" w:hRule="exact"/>
        </w:trPr>
        <w:tc>
          <w:tcPr>
            <w:tcW w:w="25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应收账款第四名</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16,617,698.30</w:t>
            </w:r>
          </w:p>
        </w:tc>
        <w:tc>
          <w:tcPr>
            <w:tcW w:w="16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二年以内</w:t>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
              <w:jc w:val="center"/>
              <w:rPr>
                <w:rFonts w:ascii="Times New Roman" w:hAnsi="Times New Roman" w:cs="Times New Roman" w:eastAsia="Times New Roman" w:hint="default"/>
                <w:sz w:val="18"/>
                <w:szCs w:val="18"/>
              </w:rPr>
            </w:pPr>
            <w:r>
              <w:rPr>
                <w:rFonts w:ascii="Times New Roman"/>
                <w:sz w:val="18"/>
              </w:rPr>
              <w:t>5.01</w:t>
            </w:r>
          </w:p>
        </w:tc>
      </w:tr>
      <w:tr>
        <w:trPr>
          <w:trHeight w:val="410" w:hRule="exact"/>
        </w:trPr>
        <w:tc>
          <w:tcPr>
            <w:tcW w:w="25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应收账款第五名</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16,258,296.46</w:t>
            </w:r>
          </w:p>
        </w:tc>
        <w:tc>
          <w:tcPr>
            <w:tcW w:w="16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4.91</w:t>
            </w:r>
          </w:p>
        </w:tc>
      </w:tr>
      <w:tr>
        <w:trPr>
          <w:trHeight w:val="504" w:hRule="exact"/>
        </w:trPr>
        <w:tc>
          <w:tcPr>
            <w:tcW w:w="256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94"/>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3" w:type="dxa"/>
            <w:tcBorders>
              <w:top w:val="single" w:sz="8" w:space="0" w:color="000000"/>
              <w:left w:val="single" w:sz="8" w:space="0" w:color="000000"/>
              <w:bottom w:val="single" w:sz="12" w:space="0" w:color="000000"/>
              <w:right w:val="single" w:sz="8" w:space="0" w:color="000000"/>
            </w:tcBorders>
          </w:tcPr>
          <w:p>
            <w:pPr/>
          </w:p>
        </w:tc>
        <w:tc>
          <w:tcPr>
            <w:tcW w:w="2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sz w:val="18"/>
              </w:rPr>
              <w:t>164,931,467.67</w:t>
            </w:r>
            <w:r>
              <w:rPr>
                <w:rFonts w:ascii="Times New Roman"/>
                <w:sz w:val="18"/>
              </w:rPr>
            </w:r>
          </w:p>
        </w:tc>
        <w:tc>
          <w:tcPr>
            <w:tcW w:w="1628" w:type="dxa"/>
            <w:tcBorders>
              <w:top w:val="single" w:sz="8" w:space="0" w:color="000000"/>
              <w:left w:val="single" w:sz="8" w:space="0" w:color="000000"/>
              <w:bottom w:val="single" w:sz="12" w:space="0" w:color="000000"/>
              <w:right w:val="single" w:sz="8" w:space="0" w:color="000000"/>
            </w:tcBorders>
          </w:tcPr>
          <w:p>
            <w:pPr/>
          </w:p>
        </w:tc>
        <w:tc>
          <w:tcPr>
            <w:tcW w:w="151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1"/>
              <w:ind w:right="9"/>
              <w:jc w:val="center"/>
              <w:rPr>
                <w:rFonts w:ascii="Times New Roman" w:hAnsi="Times New Roman" w:cs="Times New Roman" w:eastAsia="Times New Roman" w:hint="default"/>
                <w:sz w:val="18"/>
                <w:szCs w:val="18"/>
              </w:rPr>
            </w:pPr>
            <w:r>
              <w:rPr>
                <w:rFonts w:ascii="Times New Roman"/>
                <w:b/>
                <w:sz w:val="18"/>
              </w:rPr>
              <w:t>49.77</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）应收本公司关联方单位款项</w:t>
      </w:r>
    </w:p>
    <w:p>
      <w:pPr>
        <w:spacing w:after="0"/>
        <w:jc w:val="left"/>
        <w:rPr>
          <w:rFonts w:ascii="宋体" w:hAnsi="宋体" w:cs="宋体" w:eastAsia="宋体" w:hint="default"/>
          <w:sz w:val="21"/>
          <w:szCs w:val="21"/>
        </w:rPr>
        <w:sectPr>
          <w:pgSz w:w="11910" w:h="16840"/>
          <w:pgMar w:header="762" w:footer="1316" w:top="1060" w:bottom="1500" w:left="880" w:right="0"/>
        </w:sectPr>
      </w:pPr>
    </w:p>
    <w:p>
      <w:pPr>
        <w:spacing w:line="240" w:lineRule="auto" w:before="6"/>
        <w:rPr>
          <w:rFonts w:ascii="宋体" w:hAnsi="宋体" w:cs="宋体" w:eastAsia="宋体" w:hint="default"/>
          <w:sz w:val="28"/>
          <w:szCs w:val="28"/>
        </w:rPr>
      </w:pPr>
    </w:p>
    <w:tbl>
      <w:tblPr>
        <w:tblW w:w="0" w:type="auto"/>
        <w:jc w:val="left"/>
        <w:tblInd w:w="399" w:type="dxa"/>
        <w:tblLayout w:type="fixed"/>
        <w:tblCellMar>
          <w:top w:w="0" w:type="dxa"/>
          <w:left w:w="0" w:type="dxa"/>
          <w:bottom w:w="0" w:type="dxa"/>
          <w:right w:w="0" w:type="dxa"/>
        </w:tblCellMar>
        <w:tblLook w:val="01E0"/>
      </w:tblPr>
      <w:tblGrid>
        <w:gridCol w:w="2631"/>
        <w:gridCol w:w="2578"/>
        <w:gridCol w:w="1438"/>
        <w:gridCol w:w="1217"/>
        <w:gridCol w:w="1440"/>
      </w:tblGrid>
      <w:tr>
        <w:trPr>
          <w:trHeight w:val="730" w:hRule="exact"/>
        </w:trPr>
        <w:tc>
          <w:tcPr>
            <w:tcW w:w="263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3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440"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51"/>
              <w:ind w:left="199" w:right="176"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0" w:hRule="exact"/>
        </w:trPr>
        <w:tc>
          <w:tcPr>
            <w:tcW w:w="26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5,300.00</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二年以内</w:t>
            </w: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6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510,160.00</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0.15</w:t>
            </w:r>
          </w:p>
        </w:tc>
      </w:tr>
      <w:tr>
        <w:trPr>
          <w:trHeight w:val="413" w:hRule="exact"/>
        </w:trPr>
        <w:tc>
          <w:tcPr>
            <w:tcW w:w="26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50,284.00</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0.02</w:t>
            </w:r>
          </w:p>
        </w:tc>
      </w:tr>
      <w:tr>
        <w:trPr>
          <w:trHeight w:val="410" w:hRule="exact"/>
        </w:trPr>
        <w:tc>
          <w:tcPr>
            <w:tcW w:w="26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3,233,254.20</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0.98</w:t>
            </w:r>
          </w:p>
        </w:tc>
      </w:tr>
      <w:tr>
        <w:trPr>
          <w:trHeight w:val="413" w:hRule="exact"/>
        </w:trPr>
        <w:tc>
          <w:tcPr>
            <w:tcW w:w="26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560.00</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63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8" w:type="dxa"/>
            <w:tcBorders>
              <w:top w:val="single" w:sz="8" w:space="0" w:color="000000"/>
              <w:left w:val="single" w:sz="8" w:space="0" w:color="000000"/>
              <w:bottom w:val="single" w:sz="12" w:space="0" w:color="000000"/>
              <w:right w:val="single" w:sz="8" w:space="0" w:color="000000"/>
            </w:tcBorders>
          </w:tcPr>
          <w:p>
            <w:pPr/>
          </w:p>
        </w:tc>
        <w:tc>
          <w:tcPr>
            <w:tcW w:w="143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b/>
                <w:sz w:val="18"/>
              </w:rPr>
              <w:t>3,799,558.20</w:t>
            </w:r>
            <w:r>
              <w:rPr>
                <w:rFonts w:ascii="Times New Roman"/>
                <w:sz w:val="18"/>
              </w:rPr>
            </w:r>
          </w:p>
        </w:tc>
        <w:tc>
          <w:tcPr>
            <w:tcW w:w="1217" w:type="dxa"/>
            <w:tcBorders>
              <w:top w:val="single" w:sz="8" w:space="0" w:color="000000"/>
              <w:left w:val="single" w:sz="8" w:space="0" w:color="000000"/>
              <w:bottom w:val="single" w:sz="12" w:space="0" w:color="000000"/>
              <w:right w:val="single" w:sz="8" w:space="0" w:color="000000"/>
            </w:tcBorders>
          </w:tcPr>
          <w:p>
            <w:pPr/>
          </w:p>
        </w:tc>
        <w:tc>
          <w:tcPr>
            <w:tcW w:w="14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b/>
                <w:sz w:val="18"/>
              </w:rPr>
              <w:t>1.15</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）应收账款中外币金额</w:t>
      </w:r>
    </w:p>
    <w:p>
      <w:pPr>
        <w:spacing w:line="240" w:lineRule="auto" w:before="5"/>
        <w:rPr>
          <w:rFonts w:ascii="宋体" w:hAnsi="宋体" w:cs="宋体" w:eastAsia="宋体" w:hint="default"/>
          <w:sz w:val="7"/>
          <w:szCs w:val="7"/>
        </w:rPr>
      </w:pPr>
    </w:p>
    <w:tbl>
      <w:tblPr>
        <w:tblW w:w="0" w:type="auto"/>
        <w:jc w:val="left"/>
        <w:tblInd w:w="507" w:type="dxa"/>
        <w:tblLayout w:type="fixed"/>
        <w:tblCellMar>
          <w:top w:w="0" w:type="dxa"/>
          <w:left w:w="0" w:type="dxa"/>
          <w:bottom w:w="0" w:type="dxa"/>
          <w:right w:w="0" w:type="dxa"/>
        </w:tblCellMar>
        <w:tblLook w:val="01E0"/>
      </w:tblPr>
      <w:tblGrid>
        <w:gridCol w:w="1447"/>
        <w:gridCol w:w="1261"/>
        <w:gridCol w:w="1080"/>
        <w:gridCol w:w="1260"/>
        <w:gridCol w:w="1440"/>
        <w:gridCol w:w="1081"/>
        <w:gridCol w:w="1519"/>
      </w:tblGrid>
      <w:tr>
        <w:trPr>
          <w:trHeight w:val="418" w:hRule="exact"/>
        </w:trPr>
        <w:tc>
          <w:tcPr>
            <w:tcW w:w="1447"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0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40"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0" w:hRule="exact"/>
        </w:trPr>
        <w:tc>
          <w:tcPr>
            <w:tcW w:w="1447" w:type="dxa"/>
            <w:vMerge/>
            <w:tcBorders>
              <w:left w:val="nil" w:sz="6" w:space="0" w:color="auto"/>
              <w:bottom w:val="single" w:sz="8" w:space="0" w:color="000000"/>
              <w:right w:val="single" w:sz="8" w:space="0" w:color="000000"/>
            </w:tcBorders>
          </w:tcPr>
          <w:p>
            <w:pP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13" w:hRule="exact"/>
        </w:trPr>
        <w:tc>
          <w:tcPr>
            <w:tcW w:w="14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7,497,013.00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6.2855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47,122,475.21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8,878,314.05</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6.3009</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55,941,369.00</w:t>
            </w:r>
          </w:p>
        </w:tc>
      </w:tr>
      <w:tr>
        <w:trPr>
          <w:trHeight w:val="413" w:hRule="exact"/>
        </w:trPr>
        <w:tc>
          <w:tcPr>
            <w:tcW w:w="14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1,580,031.00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0.8108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1,281,089.13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510,283.84</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0.8107</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413,687.11</w:t>
            </w:r>
          </w:p>
        </w:tc>
      </w:tr>
      <w:tr>
        <w:trPr>
          <w:trHeight w:val="418" w:hRule="exact"/>
        </w:trPr>
        <w:tc>
          <w:tcPr>
            <w:tcW w:w="144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1" w:type="dxa"/>
            <w:tcBorders>
              <w:top w:val="single" w:sz="8" w:space="0" w:color="000000"/>
              <w:left w:val="single" w:sz="8" w:space="0" w:color="000000"/>
              <w:bottom w:val="single" w:sz="12" w:space="0" w:color="000000"/>
              <w:right w:val="single" w:sz="8" w:space="0" w:color="000000"/>
            </w:tcBorders>
          </w:tcPr>
          <w:p>
            <w:pPr/>
          </w:p>
        </w:tc>
        <w:tc>
          <w:tcPr>
            <w:tcW w:w="1080"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b/>
                <w:sz w:val="18"/>
              </w:rPr>
              <w:t>48,403,564.34</w:t>
            </w:r>
            <w:r>
              <w:rPr>
                <w:rFonts w:ascii="Times New Roman"/>
                <w:sz w:val="18"/>
              </w:rPr>
            </w:r>
          </w:p>
        </w:tc>
        <w:tc>
          <w:tcPr>
            <w:tcW w:w="1440" w:type="dxa"/>
            <w:tcBorders>
              <w:top w:val="single" w:sz="8" w:space="0" w:color="000000"/>
              <w:left w:val="single" w:sz="8" w:space="0" w:color="000000"/>
              <w:bottom w:val="single" w:sz="12" w:space="0" w:color="000000"/>
              <w:right w:val="single" w:sz="8" w:space="0" w:color="000000"/>
            </w:tcBorders>
          </w:tcPr>
          <w:p>
            <w:pPr/>
          </w:p>
        </w:tc>
        <w:tc>
          <w:tcPr>
            <w:tcW w:w="1081" w:type="dxa"/>
            <w:tcBorders>
              <w:top w:val="single" w:sz="8" w:space="0" w:color="000000"/>
              <w:left w:val="single" w:sz="8" w:space="0" w:color="000000"/>
              <w:bottom w:val="single" w:sz="12" w:space="0" w:color="000000"/>
              <w:right w:val="single" w:sz="8" w:space="0" w:color="000000"/>
            </w:tcBorders>
          </w:tcPr>
          <w:p>
            <w:pPr/>
          </w:p>
        </w:tc>
        <w:tc>
          <w:tcPr>
            <w:tcW w:w="151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b/>
                <w:sz w:val="18"/>
              </w:rPr>
              <w:t>56,355,056.11</w:t>
            </w:r>
            <w:r>
              <w:rPr>
                <w:rFonts w:ascii="Times New Roman"/>
                <w:sz w:val="18"/>
              </w:rPr>
            </w:r>
          </w:p>
        </w:tc>
      </w:tr>
    </w:tbl>
    <w:p>
      <w:pPr>
        <w:spacing w:line="240" w:lineRule="auto" w:before="10"/>
        <w:rPr>
          <w:rFonts w:ascii="宋体" w:hAnsi="宋体" w:cs="宋体" w:eastAsia="宋体" w:hint="default"/>
          <w:sz w:val="17"/>
          <w:szCs w:val="17"/>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1"/>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959"/>
        <w:gridCol w:w="2420"/>
        <w:gridCol w:w="1683"/>
        <w:gridCol w:w="1942"/>
        <w:gridCol w:w="1867"/>
      </w:tblGrid>
      <w:tr>
        <w:trPr>
          <w:trHeight w:val="418" w:hRule="exact"/>
        </w:trPr>
        <w:tc>
          <w:tcPr>
            <w:tcW w:w="1959" w:type="dxa"/>
            <w:vMerge w:val="restart"/>
            <w:tcBorders>
              <w:top w:val="single" w:sz="12" w:space="0" w:color="000000"/>
              <w:left w:val="nil" w:sz="6" w:space="0" w:color="auto"/>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0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09"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0" w:hRule="exact"/>
        </w:trPr>
        <w:tc>
          <w:tcPr>
            <w:tcW w:w="1959" w:type="dxa"/>
            <w:vMerge/>
            <w:tcBorders>
              <w:left w:val="nil" w:sz="6" w:space="0" w:color="auto"/>
              <w:bottom w:val="single" w:sz="8" w:space="0" w:color="000000"/>
              <w:right w:val="single" w:sz="8" w:space="0" w:color="000000"/>
            </w:tcBorders>
          </w:tcPr>
          <w:p>
            <w:pP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3" w:hRule="exact"/>
        </w:trPr>
        <w:tc>
          <w:tcPr>
            <w:tcW w:w="19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24,251,399.82</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87.67</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20,858,991.16</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92.63</w:t>
            </w:r>
          </w:p>
        </w:tc>
      </w:tr>
      <w:tr>
        <w:trPr>
          <w:trHeight w:val="413" w:hRule="exact"/>
        </w:trPr>
        <w:tc>
          <w:tcPr>
            <w:tcW w:w="19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1,816,286.00</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6.57</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402,727.00</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1.79</w:t>
            </w:r>
          </w:p>
        </w:tc>
      </w:tr>
      <w:tr>
        <w:trPr>
          <w:trHeight w:val="410" w:hRule="exact"/>
        </w:trPr>
        <w:tc>
          <w:tcPr>
            <w:tcW w:w="19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335,227.00</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1.21</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728,310.00</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3.23</w:t>
            </w:r>
          </w:p>
        </w:tc>
      </w:tr>
      <w:tr>
        <w:trPr>
          <w:trHeight w:val="413" w:hRule="exact"/>
        </w:trPr>
        <w:tc>
          <w:tcPr>
            <w:tcW w:w="19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1,258,310.00</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4.55</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530,000.00</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2.35</w:t>
            </w:r>
          </w:p>
        </w:tc>
      </w:tr>
      <w:tr>
        <w:trPr>
          <w:trHeight w:val="418" w:hRule="exact"/>
        </w:trPr>
        <w:tc>
          <w:tcPr>
            <w:tcW w:w="195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b/>
                <w:sz w:val="18"/>
              </w:rPr>
              <w:t>27,661,222.82</w:t>
            </w:r>
            <w:r>
              <w:rPr>
                <w:rFonts w:ascii="Times New Roman"/>
                <w:sz w:val="18"/>
              </w:rPr>
            </w:r>
          </w:p>
        </w:tc>
        <w:tc>
          <w:tcPr>
            <w:tcW w:w="168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22,520,028.16</w:t>
            </w:r>
            <w:r>
              <w:rPr>
                <w:rFonts w:ascii="Times New Roman"/>
                <w:sz w:val="18"/>
              </w:rPr>
            </w:r>
          </w:p>
        </w:tc>
        <w:tc>
          <w:tcPr>
            <w:tcW w:w="18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6"/>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
        <w:rPr>
          <w:rFonts w:ascii="宋体" w:hAnsi="宋体" w:cs="宋体" w:eastAsia="宋体" w:hint="default"/>
          <w:sz w:val="8"/>
          <w:szCs w:val="8"/>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注：期末余额中，账龄一年以上的预付款项为开发财务软件、预付货款，尚未结算。</w:t>
      </w:r>
    </w:p>
    <w:p>
      <w:pPr>
        <w:spacing w:line="240" w:lineRule="auto" w:before="2"/>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2"/>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2487"/>
        <w:gridCol w:w="1909"/>
        <w:gridCol w:w="1726"/>
        <w:gridCol w:w="1995"/>
        <w:gridCol w:w="1466"/>
      </w:tblGrid>
      <w:tr>
        <w:trPr>
          <w:trHeight w:val="535" w:hRule="exact"/>
        </w:trPr>
        <w:tc>
          <w:tcPr>
            <w:tcW w:w="248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9"/>
              <w:ind w:left="2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490"/>
              <w:jc w:val="right"/>
              <w:rPr>
                <w:rFonts w:ascii="宋体" w:hAnsi="宋体" w:cs="宋体" w:eastAsia="宋体" w:hint="default"/>
                <w:sz w:val="18"/>
                <w:szCs w:val="18"/>
              </w:rPr>
            </w:pPr>
            <w:r>
              <w:rPr>
                <w:rFonts w:ascii="宋体" w:hAnsi="宋体" w:cs="宋体" w:eastAsia="宋体" w:hint="default"/>
                <w:b/>
                <w:bCs/>
                <w:w w:val="95"/>
                <w:sz w:val="18"/>
                <w:szCs w:val="18"/>
              </w:rPr>
              <w:t>欠款年限</w:t>
            </w:r>
            <w:r>
              <w:rPr>
                <w:rFonts w:ascii="宋体" w:hAnsi="宋体" w:cs="宋体" w:eastAsia="宋体" w:hint="default"/>
                <w:sz w:val="18"/>
                <w:szCs w:val="18"/>
              </w:rPr>
            </w:r>
          </w:p>
        </w:tc>
        <w:tc>
          <w:tcPr>
            <w:tcW w:w="19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占预付款项总额比例</w:t>
            </w:r>
            <w:r>
              <w:rPr>
                <w:rFonts w:ascii="宋体" w:hAnsi="宋体" w:cs="宋体" w:eastAsia="宋体" w:hint="default"/>
                <w:sz w:val="18"/>
                <w:szCs w:val="18"/>
              </w:rPr>
            </w:r>
          </w:p>
        </w:tc>
        <w:tc>
          <w:tcPr>
            <w:tcW w:w="146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9"/>
              <w:ind w:right="1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18" w:hRule="exact"/>
        </w:trPr>
        <w:tc>
          <w:tcPr>
            <w:tcW w:w="24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预付账款第一名</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3,071,923.20</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3"/>
                <w:sz w:val="18"/>
              </w:rPr>
              <w:t>11.11</w:t>
            </w:r>
          </w:p>
        </w:tc>
        <w:tc>
          <w:tcPr>
            <w:tcW w:w="1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18" w:hRule="exact"/>
        </w:trPr>
        <w:tc>
          <w:tcPr>
            <w:tcW w:w="24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预付账款第二名</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2,914,149.35</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9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10.54</w:t>
            </w:r>
          </w:p>
        </w:tc>
        <w:tc>
          <w:tcPr>
            <w:tcW w:w="1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18" w:hRule="exact"/>
        </w:trPr>
        <w:tc>
          <w:tcPr>
            <w:tcW w:w="24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预付账款第三名</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2,280,000.00</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9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8.24</w:t>
            </w:r>
          </w:p>
        </w:tc>
        <w:tc>
          <w:tcPr>
            <w:tcW w:w="1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18" w:hRule="exact"/>
        </w:trPr>
        <w:tc>
          <w:tcPr>
            <w:tcW w:w="24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预付账款第四名</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1,874,127.18</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9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6.78</w:t>
            </w:r>
          </w:p>
        </w:tc>
        <w:tc>
          <w:tcPr>
            <w:tcW w:w="1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预付电费</w:t>
            </w:r>
          </w:p>
        </w:tc>
      </w:tr>
    </w:tbl>
    <w:p>
      <w:pPr>
        <w:spacing w:after="0" w:line="240" w:lineRule="auto"/>
        <w:jc w:val="center"/>
        <w:rPr>
          <w:rFonts w:ascii="宋体" w:hAnsi="宋体" w:cs="宋体" w:eastAsia="宋体" w:hint="default"/>
          <w:sz w:val="18"/>
          <w:szCs w:val="18"/>
        </w:rPr>
        <w:sectPr>
          <w:pgSz w:w="11910" w:h="16840"/>
          <w:pgMar w:header="762" w:footer="1316" w:top="1060" w:bottom="1500" w:left="880" w:right="0"/>
        </w:sectPr>
      </w:pPr>
    </w:p>
    <w:p>
      <w:pPr>
        <w:spacing w:line="240" w:lineRule="auto" w:before="6"/>
        <w:rPr>
          <w:rFonts w:ascii="宋体" w:hAnsi="宋体" w:cs="宋体" w:eastAsia="宋体" w:hint="default"/>
          <w:sz w:val="28"/>
          <w:szCs w:val="28"/>
        </w:rPr>
      </w:pPr>
    </w:p>
    <w:tbl>
      <w:tblPr>
        <w:tblW w:w="0" w:type="auto"/>
        <w:jc w:val="left"/>
        <w:tblInd w:w="260" w:type="dxa"/>
        <w:tblLayout w:type="fixed"/>
        <w:tblCellMar>
          <w:top w:w="0" w:type="dxa"/>
          <w:left w:w="0" w:type="dxa"/>
          <w:bottom w:w="0" w:type="dxa"/>
          <w:right w:w="0" w:type="dxa"/>
        </w:tblCellMar>
        <w:tblLook w:val="01E0"/>
      </w:tblPr>
      <w:tblGrid>
        <w:gridCol w:w="2487"/>
        <w:gridCol w:w="1909"/>
        <w:gridCol w:w="1726"/>
        <w:gridCol w:w="1995"/>
        <w:gridCol w:w="1466"/>
      </w:tblGrid>
      <w:tr>
        <w:trPr>
          <w:trHeight w:val="536" w:hRule="exact"/>
        </w:trPr>
        <w:tc>
          <w:tcPr>
            <w:tcW w:w="248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9"/>
              <w:ind w:left="2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490"/>
              <w:jc w:val="right"/>
              <w:rPr>
                <w:rFonts w:ascii="宋体" w:hAnsi="宋体" w:cs="宋体" w:eastAsia="宋体" w:hint="default"/>
                <w:sz w:val="18"/>
                <w:szCs w:val="18"/>
              </w:rPr>
            </w:pPr>
            <w:r>
              <w:rPr>
                <w:rFonts w:ascii="宋体" w:hAnsi="宋体" w:cs="宋体" w:eastAsia="宋体" w:hint="default"/>
                <w:b/>
                <w:bCs/>
                <w:w w:val="95"/>
                <w:sz w:val="18"/>
                <w:szCs w:val="18"/>
              </w:rPr>
              <w:t>欠款年限</w:t>
            </w:r>
            <w:r>
              <w:rPr>
                <w:rFonts w:ascii="宋体" w:hAnsi="宋体" w:cs="宋体" w:eastAsia="宋体" w:hint="default"/>
                <w:sz w:val="18"/>
                <w:szCs w:val="18"/>
              </w:rPr>
            </w:r>
          </w:p>
        </w:tc>
        <w:tc>
          <w:tcPr>
            <w:tcW w:w="19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占预付款项总额比例</w:t>
            </w:r>
            <w:r>
              <w:rPr>
                <w:rFonts w:ascii="宋体" w:hAnsi="宋体" w:cs="宋体" w:eastAsia="宋体" w:hint="default"/>
                <w:sz w:val="18"/>
                <w:szCs w:val="18"/>
              </w:rPr>
            </w:r>
          </w:p>
        </w:tc>
        <w:tc>
          <w:tcPr>
            <w:tcW w:w="146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9"/>
              <w:ind w:right="1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418" w:hRule="exact"/>
        </w:trPr>
        <w:tc>
          <w:tcPr>
            <w:tcW w:w="24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预付账款第五名</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1,501,358.10</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92"/>
              <w:jc w:val="right"/>
              <w:rPr>
                <w:rFonts w:ascii="宋体" w:hAnsi="宋体" w:cs="宋体" w:eastAsia="宋体" w:hint="default"/>
                <w:sz w:val="18"/>
                <w:szCs w:val="18"/>
              </w:rPr>
            </w:pPr>
            <w:r>
              <w:rPr>
                <w:rFonts w:ascii="宋体" w:hAnsi="宋体" w:cs="宋体" w:eastAsia="宋体" w:hint="default"/>
                <w:sz w:val="18"/>
                <w:szCs w:val="18"/>
              </w:rPr>
              <w:t>二年以内</w:t>
            </w:r>
          </w:p>
        </w:tc>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5.43</w:t>
            </w:r>
          </w:p>
        </w:tc>
        <w:tc>
          <w:tcPr>
            <w:tcW w:w="1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22" w:hRule="exact"/>
        </w:trPr>
        <w:tc>
          <w:tcPr>
            <w:tcW w:w="248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11,641,557.83</w:t>
            </w:r>
            <w:r>
              <w:rPr>
                <w:rFonts w:ascii="Times New Roman"/>
                <w:sz w:val="18"/>
              </w:rPr>
            </w:r>
          </w:p>
        </w:tc>
        <w:tc>
          <w:tcPr>
            <w:tcW w:w="1726" w:type="dxa"/>
            <w:tcBorders>
              <w:top w:val="single" w:sz="8" w:space="0" w:color="000000"/>
              <w:left w:val="single" w:sz="8" w:space="0" w:color="000000"/>
              <w:bottom w:val="single" w:sz="12" w:space="0" w:color="000000"/>
              <w:right w:val="single" w:sz="8" w:space="0" w:color="000000"/>
            </w:tcBorders>
          </w:tcPr>
          <w:p>
            <w:pPr/>
          </w:p>
        </w:tc>
        <w:tc>
          <w:tcPr>
            <w:tcW w:w="19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42.10</w:t>
            </w:r>
            <w:r>
              <w:rPr>
                <w:rFonts w:ascii="Times New Roman"/>
                <w:sz w:val="18"/>
              </w:rPr>
            </w:r>
          </w:p>
        </w:tc>
        <w:tc>
          <w:tcPr>
            <w:tcW w:w="146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）期末余额中，无预付持有公司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以上表决权股份的股东单位和关联方款项。</w:t>
      </w:r>
    </w:p>
    <w:p>
      <w:pPr>
        <w:spacing w:line="240" w:lineRule="auto" w:before="3"/>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）预付账款中外币金额</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24"/>
        <w:gridCol w:w="1385"/>
        <w:gridCol w:w="1066"/>
        <w:gridCol w:w="1404"/>
        <w:gridCol w:w="1594"/>
        <w:gridCol w:w="1061"/>
        <w:gridCol w:w="1690"/>
      </w:tblGrid>
      <w:tr>
        <w:trPr>
          <w:trHeight w:val="418" w:hRule="exact"/>
        </w:trPr>
        <w:tc>
          <w:tcPr>
            <w:tcW w:w="1424"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5"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345"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49" w:hRule="exact"/>
        </w:trPr>
        <w:tc>
          <w:tcPr>
            <w:tcW w:w="1424" w:type="dxa"/>
            <w:vMerge/>
            <w:tcBorders>
              <w:left w:val="nil" w:sz="6" w:space="0" w:color="auto"/>
              <w:bottom w:val="single" w:sz="8" w:space="0" w:color="000000"/>
              <w:right w:val="single" w:sz="8" w:space="0" w:color="000000"/>
            </w:tcBorders>
          </w:tcPr>
          <w:p>
            <w:pP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320"/>
              <w:jc w:val="right"/>
              <w:rPr>
                <w:rFonts w:ascii="宋体" w:hAnsi="宋体" w:cs="宋体" w:eastAsia="宋体" w:hint="default"/>
                <w:sz w:val="18"/>
                <w:szCs w:val="18"/>
              </w:rPr>
            </w:pPr>
            <w:r>
              <w:rPr>
                <w:rFonts w:ascii="宋体" w:hAnsi="宋体" w:cs="宋体" w:eastAsia="宋体" w:hint="default"/>
                <w:b/>
                <w:bCs/>
                <w:w w:val="95"/>
                <w:sz w:val="18"/>
                <w:szCs w:val="18"/>
              </w:rPr>
              <w:t>外币金额</w:t>
            </w:r>
            <w:r>
              <w:rPr>
                <w:rFonts w:ascii="宋体" w:hAnsi="宋体" w:cs="宋体" w:eastAsia="宋体" w:hint="default"/>
                <w:sz w:val="18"/>
                <w:szCs w:val="18"/>
              </w:rPr>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40"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425"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49"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6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left="383"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13" w:hRule="exact"/>
        </w:trPr>
        <w:tc>
          <w:tcPr>
            <w:tcW w:w="14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pacing w:val="-1"/>
                <w:sz w:val="18"/>
              </w:rPr>
              <w:t>67,991.35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6.2855</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427,359.63</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14" w:right="0"/>
              <w:jc w:val="left"/>
              <w:rPr>
                <w:rFonts w:ascii="Times New Roman" w:hAnsi="Times New Roman" w:cs="Times New Roman" w:eastAsia="Times New Roman" w:hint="default"/>
                <w:sz w:val="18"/>
                <w:szCs w:val="18"/>
              </w:rPr>
            </w:pPr>
            <w:r>
              <w:rPr>
                <w:rFonts w:ascii="Times New Roman"/>
                <w:sz w:val="18"/>
              </w:rPr>
              <w:t>1,850,300.00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73" w:right="0"/>
              <w:jc w:val="left"/>
              <w:rPr>
                <w:rFonts w:ascii="Times New Roman" w:hAnsi="Times New Roman" w:cs="Times New Roman" w:eastAsia="Times New Roman" w:hint="default"/>
                <w:sz w:val="18"/>
                <w:szCs w:val="18"/>
              </w:rPr>
            </w:pPr>
            <w:r>
              <w:rPr>
                <w:rFonts w:ascii="Times New Roman"/>
                <w:sz w:val="18"/>
              </w:rPr>
              <w:t>6.3009</w:t>
            </w:r>
          </w:p>
        </w:tc>
        <w:tc>
          <w:tcPr>
            <w:tcW w:w="16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11,658,555.27</w:t>
            </w:r>
          </w:p>
        </w:tc>
      </w:tr>
      <w:tr>
        <w:trPr>
          <w:trHeight w:val="413" w:hRule="exact"/>
        </w:trPr>
        <w:tc>
          <w:tcPr>
            <w:tcW w:w="14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385" w:type="dxa"/>
            <w:tcBorders>
              <w:top w:val="single" w:sz="8" w:space="0" w:color="000000"/>
              <w:left w:val="single" w:sz="8" w:space="0" w:color="000000"/>
              <w:bottom w:val="single" w:sz="8" w:space="0" w:color="000000"/>
              <w:right w:val="single" w:sz="8" w:space="0" w:color="000000"/>
            </w:tcBorders>
          </w:tcPr>
          <w:p>
            <w:pPr/>
          </w:p>
        </w:tc>
        <w:tc>
          <w:tcPr>
            <w:tcW w:w="1066"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16,856,945.60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0.0811</w:t>
            </w:r>
          </w:p>
        </w:tc>
        <w:tc>
          <w:tcPr>
            <w:tcW w:w="16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1,367,148.86</w:t>
            </w:r>
          </w:p>
        </w:tc>
      </w:tr>
      <w:tr>
        <w:trPr>
          <w:trHeight w:val="418" w:hRule="exact"/>
        </w:trPr>
        <w:tc>
          <w:tcPr>
            <w:tcW w:w="142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5" w:type="dxa"/>
            <w:tcBorders>
              <w:top w:val="single" w:sz="8" w:space="0" w:color="000000"/>
              <w:left w:val="single" w:sz="8" w:space="0" w:color="000000"/>
              <w:bottom w:val="single" w:sz="12" w:space="0" w:color="000000"/>
              <w:right w:val="single" w:sz="8" w:space="0" w:color="000000"/>
            </w:tcBorders>
          </w:tcPr>
          <w:p>
            <w:pPr/>
          </w:p>
        </w:tc>
        <w:tc>
          <w:tcPr>
            <w:tcW w:w="1066" w:type="dxa"/>
            <w:tcBorders>
              <w:top w:val="single" w:sz="8" w:space="0" w:color="000000"/>
              <w:left w:val="single" w:sz="8" w:space="0" w:color="000000"/>
              <w:bottom w:val="single" w:sz="12" w:space="0" w:color="000000"/>
              <w:right w:val="single" w:sz="8" w:space="0" w:color="000000"/>
            </w:tcBorders>
          </w:tcPr>
          <w:p>
            <w:pPr/>
          </w:p>
        </w:tc>
        <w:tc>
          <w:tcPr>
            <w:tcW w:w="140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285" w:right="0"/>
              <w:jc w:val="left"/>
              <w:rPr>
                <w:rFonts w:ascii="Times New Roman" w:hAnsi="Times New Roman" w:cs="Times New Roman" w:eastAsia="Times New Roman" w:hint="default"/>
                <w:sz w:val="18"/>
                <w:szCs w:val="18"/>
              </w:rPr>
            </w:pPr>
            <w:r>
              <w:rPr>
                <w:rFonts w:ascii="Times New Roman"/>
                <w:b/>
                <w:sz w:val="18"/>
              </w:rPr>
              <w:t>427,359.63</w:t>
            </w:r>
            <w:r>
              <w:rPr>
                <w:rFonts w:ascii="Times New Roman"/>
                <w:sz w:val="18"/>
              </w:rPr>
            </w:r>
          </w:p>
        </w:tc>
        <w:tc>
          <w:tcPr>
            <w:tcW w:w="1594" w:type="dxa"/>
            <w:tcBorders>
              <w:top w:val="single" w:sz="8" w:space="0" w:color="000000"/>
              <w:left w:val="single" w:sz="8" w:space="0" w:color="000000"/>
              <w:bottom w:val="single" w:sz="12" w:space="0" w:color="000000"/>
              <w:right w:val="single" w:sz="8" w:space="0" w:color="000000"/>
            </w:tcBorders>
          </w:tcPr>
          <w:p>
            <w:pPr/>
          </w:p>
        </w:tc>
        <w:tc>
          <w:tcPr>
            <w:tcW w:w="1061" w:type="dxa"/>
            <w:tcBorders>
              <w:top w:val="single" w:sz="8" w:space="0" w:color="000000"/>
              <w:left w:val="single" w:sz="8" w:space="0" w:color="000000"/>
              <w:bottom w:val="single" w:sz="12" w:space="0" w:color="000000"/>
              <w:right w:val="single" w:sz="8" w:space="0" w:color="000000"/>
            </w:tcBorders>
          </w:tcPr>
          <w:p>
            <w:pPr/>
          </w:p>
        </w:tc>
        <w:tc>
          <w:tcPr>
            <w:tcW w:w="16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b/>
                <w:sz w:val="18"/>
              </w:rPr>
              <w:t>13,025,704.13</w:t>
            </w:r>
            <w:r>
              <w:rPr>
                <w:rFonts w:ascii="Times New Roman"/>
                <w:sz w:val="18"/>
              </w:rPr>
            </w:r>
          </w:p>
        </w:tc>
      </w:tr>
    </w:tbl>
    <w:p>
      <w:pPr>
        <w:spacing w:line="240" w:lineRule="auto" w:before="6"/>
        <w:rPr>
          <w:rFonts w:ascii="宋体" w:hAnsi="宋体" w:cs="宋体" w:eastAsia="宋体" w:hint="default"/>
          <w:sz w:val="14"/>
          <w:szCs w:val="14"/>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1"/>
        <w:rPr>
          <w:rFonts w:ascii="宋体" w:hAnsi="宋体" w:cs="宋体" w:eastAsia="宋体" w:hint="default"/>
          <w:sz w:val="21"/>
          <w:szCs w:val="21"/>
        </w:rPr>
      </w:pPr>
    </w:p>
    <w:tbl>
      <w:tblPr>
        <w:tblW w:w="0" w:type="auto"/>
        <w:jc w:val="left"/>
        <w:tblInd w:w="298" w:type="dxa"/>
        <w:tblLayout w:type="fixed"/>
        <w:tblCellMar>
          <w:top w:w="0" w:type="dxa"/>
          <w:left w:w="0" w:type="dxa"/>
          <w:bottom w:w="0" w:type="dxa"/>
          <w:right w:w="0" w:type="dxa"/>
        </w:tblCellMar>
        <w:tblLook w:val="01E0"/>
      </w:tblPr>
      <w:tblGrid>
        <w:gridCol w:w="1724"/>
        <w:gridCol w:w="1292"/>
        <w:gridCol w:w="710"/>
        <w:gridCol w:w="1070"/>
        <w:gridCol w:w="723"/>
        <w:gridCol w:w="1258"/>
        <w:gridCol w:w="722"/>
        <w:gridCol w:w="1256"/>
        <w:gridCol w:w="792"/>
      </w:tblGrid>
      <w:tr>
        <w:trPr>
          <w:trHeight w:val="336" w:hRule="exact"/>
        </w:trPr>
        <w:tc>
          <w:tcPr>
            <w:tcW w:w="1724"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795"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28"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34" w:hRule="exact"/>
        </w:trPr>
        <w:tc>
          <w:tcPr>
            <w:tcW w:w="1724" w:type="dxa"/>
            <w:vMerge/>
            <w:tcBorders>
              <w:left w:val="nil" w:sz="6" w:space="0" w:color="auto"/>
              <w:right w:val="single" w:sz="8" w:space="0" w:color="000000"/>
            </w:tcBorders>
          </w:tcPr>
          <w:p>
            <w:pPr/>
          </w:p>
        </w:tc>
        <w:tc>
          <w:tcPr>
            <w:tcW w:w="20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6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61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48"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43" w:hRule="exact"/>
        </w:trPr>
        <w:tc>
          <w:tcPr>
            <w:tcW w:w="1724" w:type="dxa"/>
            <w:vMerge/>
            <w:tcBorders>
              <w:left w:val="nil" w:sz="6" w:space="0" w:color="auto"/>
              <w:bottom w:val="single" w:sz="8" w:space="0" w:color="000000"/>
              <w:right w:val="single" w:sz="8" w:space="0" w:color="000000"/>
            </w:tcBorders>
          </w:tcPr>
          <w:p>
            <w:pP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3"/>
              <w:ind w:left="194"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3"/>
              <w:ind w:left="20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3"/>
              <w:ind w:left="203"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3"/>
              <w:ind w:left="237"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956" w:hRule="exact"/>
        </w:trPr>
        <w:tc>
          <w:tcPr>
            <w:tcW w:w="1724"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10" w:right="84"/>
              <w:jc w:val="both"/>
              <w:rPr>
                <w:rFonts w:ascii="宋体" w:hAnsi="宋体" w:cs="宋体" w:eastAsia="宋体" w:hint="default"/>
                <w:sz w:val="18"/>
                <w:szCs w:val="18"/>
              </w:rPr>
            </w:pPr>
            <w:r>
              <w:rPr>
                <w:rFonts w:ascii="宋体" w:hAnsi="宋体" w:cs="宋体" w:eastAsia="宋体" w:hint="default"/>
                <w:b/>
                <w:bCs/>
                <w:spacing w:val="9"/>
                <w:sz w:val="18"/>
                <w:szCs w:val="18"/>
              </w:rPr>
              <w:t>单项金额重大并单</w:t>
            </w:r>
            <w:r>
              <w:rPr>
                <w:rFonts w:ascii="宋体" w:hAnsi="宋体" w:cs="宋体" w:eastAsia="宋体" w:hint="default"/>
                <w:b/>
                <w:bCs/>
                <w:spacing w:val="9"/>
                <w:w w:val="99"/>
                <w:sz w:val="18"/>
                <w:szCs w:val="18"/>
              </w:rPr>
              <w:t> </w:t>
            </w:r>
            <w:r>
              <w:rPr>
                <w:rFonts w:ascii="宋体" w:hAnsi="宋体" w:cs="宋体" w:eastAsia="宋体" w:hint="default"/>
                <w:b/>
                <w:bCs/>
                <w:spacing w:val="9"/>
                <w:sz w:val="18"/>
                <w:szCs w:val="18"/>
              </w:rPr>
              <w:t>项计提坏账准备的</w:t>
            </w:r>
            <w:r>
              <w:rPr>
                <w:rFonts w:ascii="宋体" w:hAnsi="宋体" w:cs="宋体" w:eastAsia="宋体" w:hint="default"/>
                <w:b/>
                <w:bCs/>
                <w:spacing w:val="9"/>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7" w:right="0"/>
              <w:jc w:val="left"/>
              <w:rPr>
                <w:rFonts w:ascii="Times New Roman" w:hAnsi="Times New Roman" w:cs="Times New Roman" w:eastAsia="Times New Roman" w:hint="default"/>
                <w:sz w:val="18"/>
                <w:szCs w:val="18"/>
              </w:rPr>
            </w:pPr>
            <w:r>
              <w:rPr>
                <w:rFonts w:ascii="Times New Roman"/>
                <w:sz w:val="18"/>
              </w:rPr>
              <w:t>7,139,707.40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7" w:right="0"/>
              <w:jc w:val="left"/>
              <w:rPr>
                <w:rFonts w:ascii="Times New Roman" w:hAnsi="Times New Roman" w:cs="Times New Roman" w:eastAsia="Times New Roman" w:hint="default"/>
                <w:sz w:val="18"/>
                <w:szCs w:val="18"/>
              </w:rPr>
            </w:pPr>
            <w:r>
              <w:rPr>
                <w:rFonts w:ascii="Times New Roman"/>
                <w:sz w:val="18"/>
              </w:rPr>
              <w:t>43.77</w:t>
            </w:r>
          </w:p>
        </w:tc>
        <w:tc>
          <w:tcPr>
            <w:tcW w:w="1070" w:type="dxa"/>
            <w:tcBorders>
              <w:top w:val="single" w:sz="8" w:space="0" w:color="000000"/>
              <w:left w:val="single" w:sz="8" w:space="0" w:color="000000"/>
              <w:bottom w:val="single" w:sz="8" w:space="0" w:color="000000"/>
              <w:right w:val="single" w:sz="8" w:space="0" w:color="000000"/>
            </w:tcBorders>
          </w:tcPr>
          <w:p>
            <w:pPr/>
          </w:p>
        </w:tc>
        <w:tc>
          <w:tcPr>
            <w:tcW w:w="723" w:type="dxa"/>
            <w:tcBorders>
              <w:top w:val="single" w:sz="8" w:space="0" w:color="000000"/>
              <w:left w:val="single" w:sz="8" w:space="0" w:color="000000"/>
              <w:bottom w:val="single" w:sz="8" w:space="0" w:color="000000"/>
              <w:right w:val="single" w:sz="8" w:space="0" w:color="000000"/>
            </w:tcBorders>
          </w:tcPr>
          <w:p>
            <w:pP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6" w:right="0"/>
              <w:jc w:val="center"/>
              <w:rPr>
                <w:rFonts w:ascii="Times New Roman" w:hAnsi="Times New Roman" w:cs="Times New Roman" w:eastAsia="Times New Roman" w:hint="default"/>
                <w:sz w:val="18"/>
                <w:szCs w:val="18"/>
              </w:rPr>
            </w:pPr>
            <w:r>
              <w:rPr>
                <w:rFonts w:ascii="Times New Roman"/>
                <w:sz w:val="18"/>
              </w:rPr>
              <w:t>9,602,271.94</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1" w:right="0"/>
              <w:jc w:val="left"/>
              <w:rPr>
                <w:rFonts w:ascii="Times New Roman" w:hAnsi="Times New Roman" w:cs="Times New Roman" w:eastAsia="Times New Roman" w:hint="default"/>
                <w:sz w:val="18"/>
                <w:szCs w:val="18"/>
              </w:rPr>
            </w:pPr>
            <w:r>
              <w:rPr>
                <w:rFonts w:ascii="Times New Roman"/>
                <w:sz w:val="18"/>
              </w:rPr>
              <w:t>75.39</w:t>
            </w:r>
          </w:p>
        </w:tc>
        <w:tc>
          <w:tcPr>
            <w:tcW w:w="1256" w:type="dxa"/>
            <w:tcBorders>
              <w:top w:val="single" w:sz="8" w:space="0" w:color="000000"/>
              <w:left w:val="single" w:sz="8" w:space="0" w:color="000000"/>
              <w:bottom w:val="single" w:sz="8" w:space="0" w:color="000000"/>
              <w:right w:val="single" w:sz="8" w:space="0" w:color="000000"/>
            </w:tcBorders>
          </w:tcPr>
          <w:p>
            <w:pPr/>
          </w:p>
        </w:tc>
        <w:tc>
          <w:tcPr>
            <w:tcW w:w="792" w:type="dxa"/>
            <w:tcBorders>
              <w:top w:val="single" w:sz="8" w:space="0" w:color="000000"/>
              <w:left w:val="single" w:sz="8" w:space="0" w:color="000000"/>
              <w:bottom w:val="single" w:sz="8" w:space="0" w:color="000000"/>
              <w:right w:val="nil" w:sz="6" w:space="0" w:color="auto"/>
            </w:tcBorders>
          </w:tcPr>
          <w:p>
            <w:pPr/>
          </w:p>
        </w:tc>
      </w:tr>
    </w:tbl>
    <w:p>
      <w:pPr>
        <w:spacing w:before="51"/>
        <w:ind w:left="409" w:right="0" w:firstLine="0"/>
        <w:jc w:val="left"/>
        <w:rPr>
          <w:rFonts w:ascii="宋体" w:hAnsi="宋体" w:cs="宋体" w:eastAsia="宋体" w:hint="default"/>
          <w:sz w:val="18"/>
          <w:szCs w:val="18"/>
        </w:rPr>
      </w:pPr>
      <w:r>
        <w:rPr>
          <w:rFonts w:ascii="宋体" w:hAnsi="宋体" w:cs="宋体" w:eastAsia="宋体" w:hint="default"/>
          <w:b/>
          <w:bCs/>
          <w:sz w:val="18"/>
          <w:szCs w:val="18"/>
        </w:rPr>
        <w:t>按组合计提坏账准备的其他应收款</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283" w:type="dxa"/>
        <w:tblLayout w:type="fixed"/>
        <w:tblCellMar>
          <w:top w:w="0" w:type="dxa"/>
          <w:left w:w="0" w:type="dxa"/>
          <w:bottom w:w="0" w:type="dxa"/>
          <w:right w:w="0" w:type="dxa"/>
        </w:tblCellMar>
        <w:tblLook w:val="01E0"/>
      </w:tblPr>
      <w:tblGrid>
        <w:gridCol w:w="1738"/>
        <w:gridCol w:w="1292"/>
        <w:gridCol w:w="710"/>
        <w:gridCol w:w="1070"/>
        <w:gridCol w:w="723"/>
        <w:gridCol w:w="1258"/>
        <w:gridCol w:w="722"/>
        <w:gridCol w:w="1256"/>
        <w:gridCol w:w="792"/>
      </w:tblGrid>
      <w:tr>
        <w:trPr>
          <w:trHeight w:val="413" w:hRule="exact"/>
        </w:trPr>
        <w:tc>
          <w:tcPr>
            <w:tcW w:w="17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9,171,612.60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56.23</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215,265.63</w:t>
            </w:r>
          </w:p>
        </w:tc>
        <w:tc>
          <w:tcPr>
            <w:tcW w:w="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3,055,448.27</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23.99</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132,485.49</w:t>
            </w:r>
          </w:p>
        </w:tc>
        <w:tc>
          <w:tcPr>
            <w:tcW w:w="79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955" w:hRule="exact"/>
        </w:trPr>
        <w:tc>
          <w:tcPr>
            <w:tcW w:w="17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25" w:right="84"/>
              <w:jc w:val="both"/>
              <w:rPr>
                <w:rFonts w:ascii="宋体" w:hAnsi="宋体" w:cs="宋体" w:eastAsia="宋体" w:hint="default"/>
                <w:sz w:val="18"/>
                <w:szCs w:val="18"/>
              </w:rPr>
            </w:pPr>
            <w:r>
              <w:rPr>
                <w:rFonts w:ascii="宋体" w:hAnsi="宋体" w:cs="宋体" w:eastAsia="宋体" w:hint="default"/>
                <w:b/>
                <w:bCs/>
                <w:spacing w:val="9"/>
                <w:sz w:val="18"/>
                <w:szCs w:val="18"/>
              </w:rPr>
              <w:t>单项金额虽不重大</w:t>
            </w:r>
            <w:r>
              <w:rPr>
                <w:rFonts w:ascii="宋体" w:hAnsi="宋体" w:cs="宋体" w:eastAsia="宋体" w:hint="default"/>
                <w:b/>
                <w:bCs/>
                <w:spacing w:val="9"/>
                <w:w w:val="99"/>
                <w:sz w:val="18"/>
                <w:szCs w:val="18"/>
              </w:rPr>
              <w:t> </w:t>
            </w:r>
            <w:r>
              <w:rPr>
                <w:rFonts w:ascii="宋体" w:hAnsi="宋体" w:cs="宋体" w:eastAsia="宋体" w:hint="default"/>
                <w:b/>
                <w:bCs/>
                <w:spacing w:val="9"/>
                <w:sz w:val="18"/>
                <w:szCs w:val="18"/>
              </w:rPr>
              <w:t>但单项计提坏账准</w:t>
            </w:r>
            <w:r>
              <w:rPr>
                <w:rFonts w:ascii="宋体" w:hAnsi="宋体" w:cs="宋体" w:eastAsia="宋体" w:hint="default"/>
                <w:b/>
                <w:bCs/>
                <w:spacing w:val="9"/>
                <w:w w:val="99"/>
                <w:sz w:val="18"/>
                <w:szCs w:val="18"/>
              </w:rPr>
              <w:t> </w:t>
            </w:r>
            <w:r>
              <w:rPr>
                <w:rFonts w:ascii="宋体" w:hAnsi="宋体" w:cs="宋体" w:eastAsia="宋体" w:hint="default"/>
                <w:b/>
                <w:bCs/>
                <w:sz w:val="18"/>
                <w:szCs w:val="18"/>
              </w:rPr>
              <w:t>备的其他应收款</w:t>
            </w:r>
            <w:r>
              <w:rPr>
                <w:rFonts w:ascii="宋体" w:hAnsi="宋体" w:cs="宋体" w:eastAsia="宋体" w:hint="default"/>
                <w:sz w:val="18"/>
                <w:szCs w:val="18"/>
              </w:rPr>
            </w:r>
          </w:p>
        </w:tc>
        <w:tc>
          <w:tcPr>
            <w:tcW w:w="1292"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1070" w:type="dxa"/>
            <w:tcBorders>
              <w:top w:val="single" w:sz="8" w:space="0" w:color="000000"/>
              <w:left w:val="single" w:sz="8" w:space="0" w:color="000000"/>
              <w:bottom w:val="single" w:sz="8" w:space="0" w:color="000000"/>
              <w:right w:val="single" w:sz="8" w:space="0" w:color="000000"/>
            </w:tcBorders>
          </w:tcPr>
          <w:p>
            <w:pPr/>
          </w:p>
        </w:tc>
        <w:tc>
          <w:tcPr>
            <w:tcW w:w="723" w:type="dxa"/>
            <w:tcBorders>
              <w:top w:val="single" w:sz="8" w:space="0" w:color="000000"/>
              <w:left w:val="single" w:sz="8" w:space="0" w:color="000000"/>
              <w:bottom w:val="single" w:sz="8" w:space="0" w:color="000000"/>
              <w:right w:val="single" w:sz="8" w:space="0" w:color="000000"/>
            </w:tcBorders>
          </w:tcPr>
          <w:p>
            <w:pP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79,000.00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0.62</w:t>
            </w:r>
          </w:p>
        </w:tc>
        <w:tc>
          <w:tcPr>
            <w:tcW w:w="1256" w:type="dxa"/>
            <w:tcBorders>
              <w:top w:val="single" w:sz="8" w:space="0" w:color="000000"/>
              <w:left w:val="single" w:sz="8" w:space="0" w:color="000000"/>
              <w:bottom w:val="single" w:sz="8" w:space="0" w:color="000000"/>
              <w:right w:val="single" w:sz="8" w:space="0" w:color="000000"/>
            </w:tcBorders>
          </w:tcPr>
          <w:p>
            <w:pPr/>
          </w:p>
        </w:tc>
        <w:tc>
          <w:tcPr>
            <w:tcW w:w="792" w:type="dxa"/>
            <w:tcBorders>
              <w:top w:val="single" w:sz="8" w:space="0" w:color="000000"/>
              <w:left w:val="single" w:sz="8" w:space="0" w:color="000000"/>
              <w:bottom w:val="single" w:sz="8" w:space="0" w:color="000000"/>
              <w:right w:val="nil" w:sz="6" w:space="0" w:color="auto"/>
            </w:tcBorders>
          </w:tcPr>
          <w:p>
            <w:pPr/>
          </w:p>
        </w:tc>
      </w:tr>
      <w:tr>
        <w:trPr>
          <w:trHeight w:val="713" w:hRule="exact"/>
        </w:trPr>
        <w:tc>
          <w:tcPr>
            <w:tcW w:w="173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w w:val="95"/>
                <w:sz w:val="18"/>
              </w:rPr>
              <w:t>16,311,320.00</w:t>
            </w:r>
            <w:r>
              <w:rPr>
                <w:rFonts w:ascii="Times New Roman"/>
                <w:spacing w:val="-1"/>
                <w:w w:val="95"/>
                <w:sz w:val="18"/>
              </w:rPr>
            </w:r>
          </w:p>
        </w:tc>
        <w:tc>
          <w:tcPr>
            <w:tcW w:w="7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b/>
                <w:sz w:val="18"/>
              </w:rPr>
              <w:t>215,265.63</w:t>
            </w:r>
            <w:r>
              <w:rPr>
                <w:rFonts w:ascii="Times New Roman"/>
                <w:sz w:val="18"/>
              </w:rPr>
            </w:r>
          </w:p>
        </w:tc>
        <w:tc>
          <w:tcPr>
            <w:tcW w:w="72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12,736,720.21</w:t>
            </w:r>
            <w:r>
              <w:rPr>
                <w:rFonts w:ascii="Times New Roman"/>
                <w:spacing w:val="-1"/>
                <w:sz w:val="18"/>
              </w:rPr>
            </w:r>
          </w:p>
        </w:tc>
        <w:tc>
          <w:tcPr>
            <w:tcW w:w="7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132,485.49</w:t>
            </w:r>
            <w:r>
              <w:rPr>
                <w:rFonts w:ascii="Times New Roman"/>
                <w:spacing w:val="-1"/>
                <w:sz w:val="18"/>
              </w:rPr>
            </w:r>
          </w:p>
        </w:tc>
        <w:tc>
          <w:tcPr>
            <w:tcW w:w="79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
        <w:rPr>
          <w:rFonts w:ascii="宋体" w:hAnsi="宋体" w:cs="宋体" w:eastAsia="宋体" w:hint="default"/>
          <w:b/>
          <w:bCs/>
          <w:sz w:val="8"/>
          <w:szCs w:val="8"/>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注：其他应收款分类确认标准见</w:t>
      </w:r>
      <w:r>
        <w:rPr>
          <w:rFonts w:ascii="宋体" w:hAnsi="宋体" w:cs="宋体" w:eastAsia="宋体" w:hint="default"/>
          <w:spacing w:val="-1"/>
          <w:sz w:val="18"/>
          <w:szCs w:val="18"/>
        </w:rPr>
        <w:t>“</w:t>
      </w:r>
      <w:r>
        <w:rPr>
          <w:rFonts w:ascii="宋体" w:hAnsi="宋体" w:cs="宋体" w:eastAsia="宋体" w:hint="default"/>
          <w:sz w:val="18"/>
          <w:szCs w:val="18"/>
        </w:rPr>
        <w:t>主要会计政策、会计估计和前期会计差错</w:t>
      </w:r>
      <w:r>
        <w:rPr>
          <w:rFonts w:ascii="宋体" w:hAnsi="宋体" w:cs="宋体" w:eastAsia="宋体" w:hint="default"/>
          <w:spacing w:val="-92"/>
          <w:sz w:val="18"/>
          <w:szCs w:val="18"/>
        </w:rPr>
        <w:t>”</w:t>
      </w:r>
      <w:r>
        <w:rPr>
          <w:rFonts w:ascii="宋体" w:hAnsi="宋体" w:cs="宋体" w:eastAsia="宋体" w:hint="default"/>
          <w:sz w:val="18"/>
          <w:szCs w:val="18"/>
        </w:rPr>
        <w:t>（十一）应</w:t>
      </w:r>
      <w:r>
        <w:rPr>
          <w:rFonts w:ascii="宋体" w:hAnsi="宋体" w:cs="宋体" w:eastAsia="宋体" w:hint="default"/>
          <w:spacing w:val="2"/>
          <w:sz w:val="18"/>
          <w:szCs w:val="18"/>
        </w:rPr>
        <w:t>收</w:t>
      </w:r>
      <w:r>
        <w:rPr>
          <w:rFonts w:ascii="宋体" w:hAnsi="宋体" w:cs="宋体" w:eastAsia="宋体" w:hint="default"/>
          <w:sz w:val="18"/>
          <w:szCs w:val="18"/>
        </w:rPr>
        <w:t>款项。</w:t>
      </w:r>
    </w:p>
    <w:p>
      <w:pPr>
        <w:spacing w:line="240" w:lineRule="auto" w:before="2"/>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）单项金额重大并单项计提坏账准备的其他应收款</w:t>
      </w:r>
    </w:p>
    <w:p>
      <w:pPr>
        <w:spacing w:line="240" w:lineRule="auto" w:before="2"/>
        <w:rPr>
          <w:rFonts w:ascii="宋体" w:hAnsi="宋体" w:cs="宋体" w:eastAsia="宋体" w:hint="default"/>
          <w:sz w:val="7"/>
          <w:szCs w:val="7"/>
        </w:rPr>
      </w:pPr>
    </w:p>
    <w:tbl>
      <w:tblPr>
        <w:tblW w:w="0" w:type="auto"/>
        <w:jc w:val="left"/>
        <w:tblInd w:w="507" w:type="dxa"/>
        <w:tblLayout w:type="fixed"/>
        <w:tblCellMar>
          <w:top w:w="0" w:type="dxa"/>
          <w:left w:w="0" w:type="dxa"/>
          <w:bottom w:w="0" w:type="dxa"/>
          <w:right w:w="0" w:type="dxa"/>
        </w:tblCellMar>
        <w:tblLook w:val="01E0"/>
      </w:tblPr>
      <w:tblGrid>
        <w:gridCol w:w="2326"/>
        <w:gridCol w:w="1844"/>
        <w:gridCol w:w="1702"/>
        <w:gridCol w:w="1543"/>
        <w:gridCol w:w="1673"/>
      </w:tblGrid>
      <w:tr>
        <w:trPr>
          <w:trHeight w:val="662" w:hRule="exact"/>
        </w:trPr>
        <w:tc>
          <w:tcPr>
            <w:tcW w:w="232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18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67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725" w:hRule="exact"/>
        </w:trPr>
        <w:tc>
          <w:tcPr>
            <w:tcW w:w="232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应收补贴款</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7,139,707.40</w:t>
            </w:r>
          </w:p>
        </w:tc>
        <w:tc>
          <w:tcPr>
            <w:tcW w:w="170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single" w:sz="8" w:space="0" w:color="000000"/>
            </w:tcBorders>
          </w:tcPr>
          <w:p>
            <w:pP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49"/>
              <w:ind w:left="105" w:right="115"/>
              <w:jc w:val="left"/>
              <w:rPr>
                <w:rFonts w:ascii="宋体" w:hAnsi="宋体" w:cs="宋体" w:eastAsia="宋体" w:hint="default"/>
                <w:sz w:val="18"/>
                <w:szCs w:val="18"/>
              </w:rPr>
            </w:pPr>
            <w:r>
              <w:rPr>
                <w:rFonts w:ascii="宋体" w:hAnsi="宋体" w:cs="宋体" w:eastAsia="宋体" w:hint="default"/>
                <w:sz w:val="18"/>
                <w:szCs w:val="18"/>
              </w:rPr>
              <w:t>应收出口退税款， 预计不存在损失。</w:t>
            </w:r>
          </w:p>
        </w:tc>
      </w:tr>
      <w:tr>
        <w:trPr>
          <w:trHeight w:val="449" w:hRule="exact"/>
        </w:trPr>
        <w:tc>
          <w:tcPr>
            <w:tcW w:w="232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5"/>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left="5" w:right="0"/>
              <w:jc w:val="center"/>
              <w:rPr>
                <w:rFonts w:ascii="Times New Roman" w:hAnsi="Times New Roman" w:cs="Times New Roman" w:eastAsia="Times New Roman" w:hint="default"/>
                <w:sz w:val="18"/>
                <w:szCs w:val="18"/>
              </w:rPr>
            </w:pPr>
            <w:r>
              <w:rPr>
                <w:rFonts w:ascii="Times New Roman"/>
                <w:b/>
                <w:sz w:val="18"/>
              </w:rPr>
              <w:t>7,139,707.40</w:t>
            </w:r>
            <w:r>
              <w:rPr>
                <w:rFonts w:ascii="Times New Roman"/>
                <w:sz w:val="18"/>
              </w:rPr>
            </w:r>
          </w:p>
        </w:tc>
        <w:tc>
          <w:tcPr>
            <w:tcW w:w="1702" w:type="dxa"/>
            <w:tcBorders>
              <w:top w:val="single" w:sz="8" w:space="0" w:color="000000"/>
              <w:left w:val="single" w:sz="8" w:space="0" w:color="000000"/>
              <w:bottom w:val="single" w:sz="12" w:space="0" w:color="000000"/>
              <w:right w:val="single" w:sz="8" w:space="0" w:color="000000"/>
            </w:tcBorders>
          </w:tcPr>
          <w:p>
            <w:pPr/>
          </w:p>
        </w:tc>
        <w:tc>
          <w:tcPr>
            <w:tcW w:w="1543" w:type="dxa"/>
            <w:tcBorders>
              <w:top w:val="single" w:sz="8" w:space="0" w:color="000000"/>
              <w:left w:val="single" w:sz="8" w:space="0" w:color="000000"/>
              <w:bottom w:val="single" w:sz="12" w:space="0" w:color="000000"/>
              <w:right w:val="single" w:sz="8" w:space="0" w:color="000000"/>
            </w:tcBorders>
          </w:tcPr>
          <w:p>
            <w:pPr/>
          </w:p>
        </w:tc>
        <w:tc>
          <w:tcPr>
            <w:tcW w:w="1673" w:type="dxa"/>
            <w:tcBorders>
              <w:top w:val="single" w:sz="8" w:space="0" w:color="000000"/>
              <w:left w:val="single" w:sz="8" w:space="0" w:color="000000"/>
              <w:bottom w:val="single" w:sz="12" w:space="0" w:color="000000"/>
              <w:right w:val="nil" w:sz="6" w:space="0" w:color="auto"/>
            </w:tcBorders>
          </w:tcPr>
          <w:p>
            <w:pPr/>
          </w:p>
        </w:tc>
      </w:tr>
    </w:tbl>
    <w:p>
      <w:pPr>
        <w:spacing w:after="0"/>
        <w:sectPr>
          <w:pgSz w:w="11910" w:h="16840"/>
          <w:pgMar w:header="762" w:footer="1316" w:top="1060" w:bottom="1500" w:left="8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681328" type="#_x0000_t75" stroked="false">
            <v:imagedata r:id="rId6" o:title=""/>
          </v:shape>
        </w:pict>
      </w:r>
    </w:p>
    <w:p>
      <w:pPr>
        <w:spacing w:line="240" w:lineRule="auto" w:before="6"/>
        <w:rPr>
          <w:rFonts w:ascii="宋体" w:hAnsi="宋体" w:cs="宋体" w:eastAsia="宋体" w:hint="default"/>
          <w:sz w:val="17"/>
          <w:szCs w:val="17"/>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）组合中，按账龄分析法计提坏账准备的其他应收款</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09"/>
        <w:gridCol w:w="1412"/>
        <w:gridCol w:w="1394"/>
        <w:gridCol w:w="1395"/>
        <w:gridCol w:w="1411"/>
        <w:gridCol w:w="1460"/>
        <w:gridCol w:w="1390"/>
      </w:tblGrid>
      <w:tr>
        <w:trPr>
          <w:trHeight w:val="463" w:hRule="exact"/>
        </w:trPr>
        <w:tc>
          <w:tcPr>
            <w:tcW w:w="1409"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20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261"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73"/>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37" w:hRule="exact"/>
        </w:trPr>
        <w:tc>
          <w:tcPr>
            <w:tcW w:w="1409" w:type="dxa"/>
            <w:vMerge/>
            <w:tcBorders>
              <w:left w:val="nil" w:sz="6" w:space="0" w:color="auto"/>
              <w:right w:val="single" w:sz="8" w:space="0" w:color="000000"/>
            </w:tcBorders>
          </w:tcPr>
          <w:p>
            <w:pPr/>
          </w:p>
        </w:tc>
        <w:tc>
          <w:tcPr>
            <w:tcW w:w="280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5"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87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0" w:type="dxa"/>
            <w:vMerge w:val="restart"/>
            <w:tcBorders>
              <w:top w:val="single" w:sz="8" w:space="0" w:color="000000"/>
              <w:left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4" w:hRule="exact"/>
        </w:trPr>
        <w:tc>
          <w:tcPr>
            <w:tcW w:w="1409" w:type="dxa"/>
            <w:vMerge/>
            <w:tcBorders>
              <w:left w:val="nil" w:sz="6" w:space="0" w:color="auto"/>
              <w:bottom w:val="single" w:sz="8" w:space="0" w:color="000000"/>
              <w:right w:val="single" w:sz="8" w:space="0" w:color="000000"/>
            </w:tcBorders>
          </w:tcPr>
          <w:p>
            <w:pP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5" w:type="dxa"/>
            <w:vMerge/>
            <w:tcBorders>
              <w:left w:val="single" w:sz="8" w:space="0" w:color="000000"/>
              <w:bottom w:val="single" w:sz="8" w:space="0" w:color="000000"/>
              <w:right w:val="single" w:sz="8" w:space="0" w:color="000000"/>
            </w:tcBorders>
          </w:tcPr>
          <w:p>
            <w:pP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0" w:type="dxa"/>
            <w:vMerge/>
            <w:tcBorders>
              <w:left w:val="single" w:sz="8" w:space="0" w:color="000000"/>
              <w:bottom w:val="single" w:sz="8" w:space="0" w:color="000000"/>
              <w:right w:val="nil" w:sz="6" w:space="0" w:color="auto"/>
            </w:tcBorders>
          </w:tcPr>
          <w:p>
            <w:pPr/>
          </w:p>
        </w:tc>
      </w:tr>
      <w:tr>
        <w:trPr>
          <w:trHeight w:val="432"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8,537,385.37</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93.08</w:t>
            </w:r>
          </w:p>
        </w:tc>
        <w:tc>
          <w:tcPr>
            <w:tcW w:w="1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146,924.78</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1,588,077.08</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51.97</w:t>
            </w:r>
          </w:p>
        </w:tc>
        <w:tc>
          <w:tcPr>
            <w:tcW w:w="13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331"/>
              <w:jc w:val="right"/>
              <w:rPr>
                <w:rFonts w:ascii="Times New Roman" w:hAnsi="Times New Roman" w:cs="Times New Roman" w:eastAsia="Times New Roman" w:hint="default"/>
                <w:sz w:val="18"/>
                <w:szCs w:val="18"/>
              </w:rPr>
            </w:pPr>
            <w:r>
              <w:rPr>
                <w:rFonts w:ascii="Times New Roman"/>
                <w:spacing w:val="-1"/>
                <w:sz w:val="18"/>
              </w:rPr>
              <w:t>23,275.91</w:t>
            </w:r>
          </w:p>
        </w:tc>
      </w:tr>
      <w:tr>
        <w:trPr>
          <w:trHeight w:val="439"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22"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320,512.34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3.50</w:t>
            </w:r>
          </w:p>
        </w:tc>
        <w:tc>
          <w:tcPr>
            <w:tcW w:w="1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16,467.61</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976,415.19</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31.96</w:t>
            </w:r>
          </w:p>
        </w:tc>
        <w:tc>
          <w:tcPr>
            <w:tcW w:w="13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331"/>
              <w:jc w:val="right"/>
              <w:rPr>
                <w:rFonts w:ascii="Times New Roman" w:hAnsi="Times New Roman" w:cs="Times New Roman" w:eastAsia="Times New Roman" w:hint="default"/>
                <w:sz w:val="18"/>
                <w:szCs w:val="18"/>
              </w:rPr>
            </w:pPr>
            <w:r>
              <w:rPr>
                <w:rFonts w:ascii="Times New Roman"/>
                <w:spacing w:val="-1"/>
                <w:sz w:val="18"/>
              </w:rPr>
              <w:t>49,258.86</w:t>
            </w:r>
          </w:p>
        </w:tc>
      </w:tr>
      <w:tr>
        <w:trPr>
          <w:trHeight w:val="458"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22"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307,358.89</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3.35</w:t>
            </w:r>
          </w:p>
        </w:tc>
        <w:tc>
          <w:tcPr>
            <w:tcW w:w="1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49,275.80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489,956.00</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16.04</w:t>
            </w:r>
          </w:p>
        </w:tc>
        <w:tc>
          <w:tcPr>
            <w:tcW w:w="13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331"/>
              <w:jc w:val="right"/>
              <w:rPr>
                <w:rFonts w:ascii="Times New Roman" w:hAnsi="Times New Roman" w:cs="Times New Roman" w:eastAsia="Times New Roman" w:hint="default"/>
                <w:sz w:val="18"/>
                <w:szCs w:val="18"/>
              </w:rPr>
            </w:pPr>
            <w:r>
              <w:rPr>
                <w:rFonts w:ascii="Times New Roman"/>
                <w:spacing w:val="-1"/>
                <w:sz w:val="18"/>
              </w:rPr>
              <w:t>58,950.72</w:t>
            </w:r>
          </w:p>
        </w:tc>
      </w:tr>
      <w:tr>
        <w:trPr>
          <w:trHeight w:val="434"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5,356.00</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0.06</w:t>
            </w:r>
          </w:p>
        </w:tc>
        <w:tc>
          <w:tcPr>
            <w:tcW w:w="1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1,597.44</w:t>
            </w:r>
          </w:p>
        </w:tc>
        <w:tc>
          <w:tcPr>
            <w:tcW w:w="1411" w:type="dxa"/>
            <w:tcBorders>
              <w:top w:val="single" w:sz="8" w:space="0" w:color="000000"/>
              <w:left w:val="single" w:sz="8" w:space="0" w:color="000000"/>
              <w:bottom w:val="single" w:sz="8" w:space="0" w:color="000000"/>
              <w:right w:val="single" w:sz="8" w:space="0" w:color="000000"/>
            </w:tcBorders>
          </w:tcPr>
          <w:p>
            <w:pPr/>
          </w:p>
        </w:tc>
        <w:tc>
          <w:tcPr>
            <w:tcW w:w="1460"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nil" w:sz="6" w:space="0" w:color="auto"/>
            </w:tcBorders>
          </w:tcPr>
          <w:p>
            <w:pPr/>
          </w:p>
        </w:tc>
      </w:tr>
      <w:tr>
        <w:trPr>
          <w:trHeight w:val="437"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22"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412"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395" w:type="dxa"/>
            <w:tcBorders>
              <w:top w:val="single" w:sz="8" w:space="0" w:color="000000"/>
              <w:left w:val="single" w:sz="8" w:space="0" w:color="000000"/>
              <w:bottom w:val="single" w:sz="8" w:space="0" w:color="000000"/>
              <w:right w:val="single" w:sz="8" w:space="0" w:color="000000"/>
            </w:tcBorders>
          </w:tcPr>
          <w:p>
            <w:pPr/>
          </w:p>
        </w:tc>
        <w:tc>
          <w:tcPr>
            <w:tcW w:w="1411" w:type="dxa"/>
            <w:tcBorders>
              <w:top w:val="single" w:sz="8" w:space="0" w:color="000000"/>
              <w:left w:val="single" w:sz="8" w:space="0" w:color="000000"/>
              <w:bottom w:val="single" w:sz="8" w:space="0" w:color="000000"/>
              <w:right w:val="single" w:sz="8" w:space="0" w:color="000000"/>
            </w:tcBorders>
          </w:tcPr>
          <w:p>
            <w:pPr/>
          </w:p>
        </w:tc>
        <w:tc>
          <w:tcPr>
            <w:tcW w:w="1460"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nil" w:sz="6" w:space="0" w:color="auto"/>
            </w:tcBorders>
          </w:tcPr>
          <w:p>
            <w:pPr/>
          </w:p>
        </w:tc>
      </w:tr>
      <w:tr>
        <w:trPr>
          <w:trHeight w:val="437" w:hRule="exact"/>
        </w:trPr>
        <w:tc>
          <w:tcPr>
            <w:tcW w:w="14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1,000.00</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0.01</w:t>
            </w:r>
          </w:p>
        </w:tc>
        <w:tc>
          <w:tcPr>
            <w:tcW w:w="1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1,000.00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1,000.00</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0.03</w:t>
            </w:r>
          </w:p>
        </w:tc>
        <w:tc>
          <w:tcPr>
            <w:tcW w:w="13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left="371" w:right="0"/>
              <w:jc w:val="left"/>
              <w:rPr>
                <w:rFonts w:ascii="Times New Roman" w:hAnsi="Times New Roman" w:cs="Times New Roman" w:eastAsia="Times New Roman" w:hint="default"/>
                <w:sz w:val="18"/>
                <w:szCs w:val="18"/>
              </w:rPr>
            </w:pPr>
            <w:r>
              <w:rPr>
                <w:rFonts w:ascii="Times New Roman"/>
                <w:sz w:val="18"/>
              </w:rPr>
              <w:t>1,000.00</w:t>
            </w:r>
          </w:p>
        </w:tc>
      </w:tr>
      <w:tr>
        <w:trPr>
          <w:trHeight w:val="442" w:hRule="exact"/>
        </w:trPr>
        <w:tc>
          <w:tcPr>
            <w:tcW w:w="140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1"/>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b/>
                <w:sz w:val="18"/>
              </w:rPr>
              <w:t>9,171,612.60</w:t>
            </w:r>
            <w:r>
              <w:rPr>
                <w:rFonts w:ascii="Times New Roman"/>
                <w:sz w:val="18"/>
              </w:rPr>
            </w:r>
          </w:p>
        </w:tc>
        <w:tc>
          <w:tcPr>
            <w:tcW w:w="13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b/>
                <w:sz w:val="18"/>
              </w:rPr>
              <w:t>215,265.63</w:t>
            </w:r>
            <w:r>
              <w:rPr>
                <w:rFonts w:ascii="Times New Roman"/>
                <w:sz w:val="18"/>
              </w:rPr>
            </w:r>
          </w:p>
        </w:tc>
        <w:tc>
          <w:tcPr>
            <w:tcW w:w="14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b/>
                <w:sz w:val="18"/>
              </w:rPr>
              <w:t>3,055,448.27</w:t>
            </w:r>
            <w:r>
              <w:rPr>
                <w:rFonts w:ascii="Times New Roman"/>
                <w:sz w:val="18"/>
              </w:rPr>
            </w:r>
          </w:p>
        </w:tc>
        <w:tc>
          <w:tcPr>
            <w:tcW w:w="14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8"/>
              <w:ind w:right="285"/>
              <w:jc w:val="right"/>
              <w:rPr>
                <w:rFonts w:ascii="Times New Roman" w:hAnsi="Times New Roman" w:cs="Times New Roman" w:eastAsia="Times New Roman" w:hint="default"/>
                <w:sz w:val="18"/>
                <w:szCs w:val="18"/>
              </w:rPr>
            </w:pPr>
            <w:r>
              <w:rPr>
                <w:rFonts w:ascii="Times New Roman"/>
                <w:b/>
                <w:spacing w:val="-1"/>
                <w:sz w:val="18"/>
              </w:rPr>
              <w:t>132,485.49</w:t>
            </w:r>
            <w:r>
              <w:rPr>
                <w:rFonts w:ascii="Times New Roman"/>
                <w:spacing w:val="-1"/>
                <w:sz w:val="18"/>
              </w:rPr>
            </w:r>
          </w:p>
        </w:tc>
      </w:tr>
    </w:tbl>
    <w:p>
      <w:pPr>
        <w:spacing w:line="240" w:lineRule="auto" w:before="2"/>
        <w:rPr>
          <w:rFonts w:ascii="宋体" w:hAnsi="宋体" w:cs="宋体" w:eastAsia="宋体" w:hint="default"/>
          <w:sz w:val="20"/>
          <w:szCs w:val="20"/>
        </w:rPr>
      </w:pPr>
    </w:p>
    <w:p>
      <w:pPr>
        <w:spacing w:line="256" w:lineRule="auto" w:before="36"/>
        <w:ind w:left="2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）本报告期，无以前已全额计提坏账准备或计提坏账准备的比例较大，但在本期又全额收回或转</w:t>
      </w:r>
      <w:r>
        <w:rPr>
          <w:rFonts w:ascii="宋体" w:hAnsi="宋体" w:cs="宋体" w:eastAsia="宋体" w:hint="default"/>
          <w:w w:val="100"/>
          <w:sz w:val="21"/>
          <w:szCs w:val="21"/>
        </w:rPr>
        <w:t> </w:t>
      </w:r>
      <w:r>
        <w:rPr>
          <w:rFonts w:ascii="宋体" w:hAnsi="宋体" w:cs="宋体" w:eastAsia="宋体" w:hint="default"/>
          <w:sz w:val="21"/>
          <w:szCs w:val="21"/>
        </w:rPr>
        <w:t>回，或在本期收回或转回比例较大，或通过重组等其他方式收回的其他应收款。</w:t>
      </w:r>
    </w:p>
    <w:p>
      <w:pPr>
        <w:spacing w:line="240" w:lineRule="auto" w:before="2"/>
        <w:rPr>
          <w:rFonts w:ascii="宋体" w:hAnsi="宋体" w:cs="宋体" w:eastAsia="宋体" w:hint="default"/>
          <w:sz w:val="23"/>
          <w:szCs w:val="23"/>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）本报告期，无实际核销的其他应收款。</w:t>
      </w:r>
    </w:p>
    <w:p>
      <w:pPr>
        <w:spacing w:line="240" w:lineRule="auto" w:before="12"/>
        <w:rPr>
          <w:rFonts w:ascii="宋体" w:hAnsi="宋体" w:cs="宋体" w:eastAsia="宋体" w:hint="default"/>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1"/>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363"/>
        <w:gridCol w:w="1800"/>
        <w:gridCol w:w="1620"/>
        <w:gridCol w:w="1261"/>
        <w:gridCol w:w="1826"/>
      </w:tblGrid>
      <w:tr>
        <w:trPr>
          <w:trHeight w:val="732" w:hRule="exact"/>
        </w:trPr>
        <w:tc>
          <w:tcPr>
            <w:tcW w:w="336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90"/>
                <w:sz w:val="18"/>
                <w:szCs w:val="18"/>
              </w:rPr>
              <w:t> </w:t>
            </w:r>
            <w:r>
              <w:rPr>
                <w:rFonts w:ascii="宋体" w:hAnsi="宋体" w:cs="宋体" w:eastAsia="宋体" w:hint="default"/>
                <w:b/>
                <w:bCs/>
                <w:sz w:val="18"/>
                <w:szCs w:val="18"/>
              </w:rPr>
              <w:t>位</w:t>
            </w:r>
            <w:r>
              <w:rPr>
                <w:rFonts w:ascii="宋体" w:hAnsi="宋体" w:cs="宋体" w:eastAsia="宋体" w:hint="default"/>
                <w:sz w:val="18"/>
                <w:szCs w:val="18"/>
              </w:rPr>
            </w:r>
          </w:p>
        </w:tc>
        <w:tc>
          <w:tcPr>
            <w:tcW w:w="18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826"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51"/>
              <w:ind w:left="482" w:right="190" w:hanging="30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44" w:hRule="exact"/>
        </w:trPr>
        <w:tc>
          <w:tcPr>
            <w:tcW w:w="33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唐山市国税局进出口税收管理分局</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应收出口退税款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348"/>
              <w:jc w:val="right"/>
              <w:rPr>
                <w:rFonts w:ascii="Times New Roman" w:hAnsi="Times New Roman" w:cs="Times New Roman" w:eastAsia="Times New Roman" w:hint="default"/>
                <w:sz w:val="18"/>
                <w:szCs w:val="18"/>
              </w:rPr>
            </w:pPr>
            <w:r>
              <w:rPr>
                <w:rFonts w:ascii="Times New Roman"/>
                <w:spacing w:val="-1"/>
                <w:sz w:val="18"/>
              </w:rPr>
              <w:t>7,139,707.40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6"/>
              <w:jc w:val="center"/>
              <w:rPr>
                <w:rFonts w:ascii="Times New Roman" w:hAnsi="Times New Roman" w:cs="Times New Roman" w:eastAsia="Times New Roman" w:hint="default"/>
                <w:sz w:val="18"/>
                <w:szCs w:val="18"/>
              </w:rPr>
            </w:pPr>
            <w:r>
              <w:rPr>
                <w:rFonts w:ascii="Times New Roman"/>
                <w:sz w:val="18"/>
              </w:rPr>
              <w:t>43.77</w:t>
            </w:r>
          </w:p>
        </w:tc>
      </w:tr>
      <w:tr>
        <w:trPr>
          <w:trHeight w:val="442" w:hRule="exact"/>
        </w:trPr>
        <w:tc>
          <w:tcPr>
            <w:tcW w:w="33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上海擎睿电子技术有限公司</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48"/>
              <w:jc w:val="right"/>
              <w:rPr>
                <w:rFonts w:ascii="Times New Roman" w:hAnsi="Times New Roman" w:cs="Times New Roman" w:eastAsia="Times New Roman" w:hint="default"/>
                <w:sz w:val="18"/>
                <w:szCs w:val="18"/>
              </w:rPr>
            </w:pPr>
            <w:r>
              <w:rPr>
                <w:rFonts w:ascii="Times New Roman"/>
                <w:spacing w:val="-1"/>
                <w:sz w:val="18"/>
              </w:rPr>
              <w:t>3,542,508.00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z w:val="18"/>
              </w:rPr>
              <w:t>21.72</w:t>
            </w:r>
          </w:p>
        </w:tc>
      </w:tr>
      <w:tr>
        <w:trPr>
          <w:trHeight w:val="446" w:hRule="exact"/>
        </w:trPr>
        <w:tc>
          <w:tcPr>
            <w:tcW w:w="33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中国电子产业工程公司</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348"/>
              <w:jc w:val="right"/>
              <w:rPr>
                <w:rFonts w:ascii="Times New Roman" w:hAnsi="Times New Roman" w:cs="Times New Roman" w:eastAsia="Times New Roman" w:hint="default"/>
                <w:sz w:val="18"/>
                <w:szCs w:val="18"/>
              </w:rPr>
            </w:pPr>
            <w:r>
              <w:rPr>
                <w:rFonts w:ascii="Times New Roman"/>
                <w:spacing w:val="-1"/>
                <w:sz w:val="18"/>
              </w:rPr>
              <w:t>1,446,214.47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6"/>
              <w:jc w:val="center"/>
              <w:rPr>
                <w:rFonts w:ascii="Times New Roman" w:hAnsi="Times New Roman" w:cs="Times New Roman" w:eastAsia="Times New Roman" w:hint="default"/>
                <w:sz w:val="18"/>
                <w:szCs w:val="18"/>
              </w:rPr>
            </w:pPr>
            <w:r>
              <w:rPr>
                <w:rFonts w:ascii="Times New Roman"/>
                <w:sz w:val="18"/>
              </w:rPr>
              <w:t>8.87</w:t>
            </w:r>
          </w:p>
        </w:tc>
      </w:tr>
      <w:tr>
        <w:trPr>
          <w:trHeight w:val="449" w:hRule="exact"/>
        </w:trPr>
        <w:tc>
          <w:tcPr>
            <w:tcW w:w="33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北京集成电路设计园</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348"/>
              <w:jc w:val="right"/>
              <w:rPr>
                <w:rFonts w:ascii="Times New Roman" w:hAnsi="Times New Roman" w:cs="Times New Roman" w:eastAsia="Times New Roman" w:hint="default"/>
                <w:sz w:val="18"/>
                <w:szCs w:val="18"/>
              </w:rPr>
            </w:pPr>
            <w:r>
              <w:rPr>
                <w:rFonts w:ascii="Times New Roman"/>
                <w:spacing w:val="-1"/>
                <w:sz w:val="18"/>
              </w:rPr>
              <w:t>1,224,000.00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6"/>
              <w:jc w:val="center"/>
              <w:rPr>
                <w:rFonts w:ascii="Times New Roman" w:hAnsi="Times New Roman" w:cs="Times New Roman" w:eastAsia="Times New Roman" w:hint="default"/>
                <w:sz w:val="18"/>
                <w:szCs w:val="18"/>
              </w:rPr>
            </w:pPr>
            <w:r>
              <w:rPr>
                <w:rFonts w:ascii="Times New Roman"/>
                <w:sz w:val="18"/>
              </w:rPr>
              <w:t>7.50</w:t>
            </w:r>
          </w:p>
        </w:tc>
      </w:tr>
      <w:tr>
        <w:trPr>
          <w:trHeight w:val="530" w:hRule="exact"/>
        </w:trPr>
        <w:tc>
          <w:tcPr>
            <w:tcW w:w="33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北京银联金卡科技有限公司</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348"/>
              <w:jc w:val="right"/>
              <w:rPr>
                <w:rFonts w:ascii="Times New Roman" w:hAnsi="Times New Roman" w:cs="Times New Roman" w:eastAsia="Times New Roman" w:hint="default"/>
                <w:sz w:val="18"/>
                <w:szCs w:val="18"/>
              </w:rPr>
            </w:pPr>
            <w:r>
              <w:rPr>
                <w:rFonts w:ascii="Times New Roman"/>
                <w:spacing w:val="-1"/>
                <w:sz w:val="18"/>
              </w:rPr>
              <w:t>500,000.00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1"/>
              <w:ind w:right="6"/>
              <w:jc w:val="center"/>
              <w:rPr>
                <w:rFonts w:ascii="Times New Roman" w:hAnsi="Times New Roman" w:cs="Times New Roman" w:eastAsia="Times New Roman" w:hint="default"/>
                <w:sz w:val="18"/>
                <w:szCs w:val="18"/>
              </w:rPr>
            </w:pPr>
            <w:r>
              <w:rPr>
                <w:rFonts w:ascii="Times New Roman"/>
                <w:sz w:val="18"/>
              </w:rPr>
              <w:t>3.07</w:t>
            </w:r>
          </w:p>
        </w:tc>
      </w:tr>
      <w:tr>
        <w:trPr>
          <w:trHeight w:val="535" w:hRule="exact"/>
        </w:trPr>
        <w:tc>
          <w:tcPr>
            <w:tcW w:w="336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9"/>
              <w:ind w:left="2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00" w:type="dxa"/>
            <w:tcBorders>
              <w:top w:val="single" w:sz="8" w:space="0" w:color="000000"/>
              <w:left w:val="single" w:sz="8" w:space="0" w:color="000000"/>
              <w:bottom w:val="single" w:sz="12" w:space="0" w:color="000000"/>
              <w:right w:val="single" w:sz="8" w:space="0" w:color="000000"/>
            </w:tcBorders>
          </w:tcPr>
          <w:p>
            <w:pP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56"/>
              <w:ind w:right="348"/>
              <w:jc w:val="right"/>
              <w:rPr>
                <w:rFonts w:ascii="Times New Roman" w:hAnsi="Times New Roman" w:cs="Times New Roman" w:eastAsia="Times New Roman" w:hint="default"/>
                <w:sz w:val="18"/>
                <w:szCs w:val="18"/>
              </w:rPr>
            </w:pPr>
            <w:r>
              <w:rPr>
                <w:rFonts w:ascii="Times New Roman"/>
                <w:b/>
                <w:spacing w:val="-1"/>
                <w:sz w:val="18"/>
              </w:rPr>
              <w:t>13,852,429.87</w:t>
            </w:r>
            <w:r>
              <w:rPr>
                <w:rFonts w:ascii="Times New Roman"/>
                <w:spacing w:val="-1"/>
                <w:sz w:val="18"/>
              </w:rPr>
            </w:r>
          </w:p>
        </w:tc>
        <w:tc>
          <w:tcPr>
            <w:tcW w:w="1261" w:type="dxa"/>
            <w:tcBorders>
              <w:top w:val="single" w:sz="8" w:space="0" w:color="000000"/>
              <w:left w:val="single" w:sz="8" w:space="0" w:color="000000"/>
              <w:bottom w:val="single" w:sz="12" w:space="0" w:color="000000"/>
              <w:right w:val="single" w:sz="8" w:space="0" w:color="000000"/>
            </w:tcBorders>
          </w:tcPr>
          <w:p>
            <w:pPr/>
          </w:p>
        </w:tc>
        <w:tc>
          <w:tcPr>
            <w:tcW w:w="18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56"/>
              <w:ind w:right="6"/>
              <w:jc w:val="center"/>
              <w:rPr>
                <w:rFonts w:ascii="Times New Roman" w:hAnsi="Times New Roman" w:cs="Times New Roman" w:eastAsia="Times New Roman" w:hint="default"/>
                <w:sz w:val="18"/>
                <w:szCs w:val="18"/>
              </w:rPr>
            </w:pPr>
            <w:r>
              <w:rPr>
                <w:rFonts w:ascii="Times New Roman"/>
                <w:b/>
                <w:sz w:val="18"/>
              </w:rPr>
              <w:t>84.93</w:t>
            </w:r>
            <w:r>
              <w:rPr>
                <w:rFonts w:ascii="Times New Roman"/>
                <w:sz w:val="18"/>
              </w:rPr>
            </w:r>
          </w:p>
        </w:tc>
      </w:tr>
    </w:tbl>
    <w:p>
      <w:pPr>
        <w:spacing w:line="240" w:lineRule="auto" w:before="3"/>
        <w:rPr>
          <w:rFonts w:ascii="宋体" w:hAnsi="宋体" w:cs="宋体" w:eastAsia="宋体" w:hint="default"/>
          <w:sz w:val="8"/>
          <w:szCs w:val="8"/>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）期末余额中无应收本公司关联方单位款项。</w:t>
      </w:r>
    </w:p>
    <w:p>
      <w:pPr>
        <w:spacing w:line="240" w:lineRule="auto" w:before="1"/>
        <w:rPr>
          <w:rFonts w:ascii="宋体" w:hAnsi="宋体" w:cs="宋体" w:eastAsia="宋体" w:hint="default"/>
          <w:sz w:val="23"/>
          <w:szCs w:val="23"/>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存货分类</w:t>
      </w:r>
    </w:p>
    <w:p>
      <w:pPr>
        <w:spacing w:line="240" w:lineRule="auto" w:before="11"/>
        <w:rPr>
          <w:rFonts w:ascii="宋体" w:hAnsi="宋体" w:cs="宋体" w:eastAsia="宋体" w:hint="default"/>
          <w:sz w:val="23"/>
          <w:szCs w:val="23"/>
        </w:rPr>
      </w:pPr>
    </w:p>
    <w:tbl>
      <w:tblPr>
        <w:tblW w:w="0" w:type="auto"/>
        <w:jc w:val="left"/>
        <w:tblInd w:w="212" w:type="dxa"/>
        <w:tblLayout w:type="fixed"/>
        <w:tblCellMar>
          <w:top w:w="0" w:type="dxa"/>
          <w:left w:w="0" w:type="dxa"/>
          <w:bottom w:w="0" w:type="dxa"/>
          <w:right w:w="0" w:type="dxa"/>
        </w:tblCellMar>
        <w:tblLook w:val="01E0"/>
      </w:tblPr>
      <w:tblGrid>
        <w:gridCol w:w="1935"/>
        <w:gridCol w:w="1313"/>
        <w:gridCol w:w="1078"/>
        <w:gridCol w:w="1318"/>
        <w:gridCol w:w="1416"/>
        <w:gridCol w:w="1225"/>
        <w:gridCol w:w="1418"/>
      </w:tblGrid>
      <w:tr>
        <w:trPr>
          <w:trHeight w:val="461" w:hRule="exact"/>
        </w:trPr>
        <w:tc>
          <w:tcPr>
            <w:tcW w:w="1935" w:type="dxa"/>
            <w:vMerge w:val="restart"/>
            <w:tcBorders>
              <w:top w:val="single" w:sz="12" w:space="0" w:color="000000"/>
              <w:left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9"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059"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73"/>
              <w:ind w:right="1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451" w:hRule="exact"/>
        </w:trPr>
        <w:tc>
          <w:tcPr>
            <w:tcW w:w="1935" w:type="dxa"/>
            <w:vMerge/>
            <w:tcBorders>
              <w:left w:val="nil" w:sz="6" w:space="0" w:color="auto"/>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8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7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3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24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8"/>
              <w:ind w:left="33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38"/>
          <w:pgSz w:w="11910" w:h="16840"/>
          <w:pgMar w:footer="999" w:header="762" w:top="1060" w:bottom="1180" w:left="880" w:right="0"/>
          <w:pgNumType w:start="82"/>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984" type="#_x0000_t75" stroked="false">
            <v:imagedata r:id="rId6" o:title=""/>
          </v:shape>
        </w:pict>
      </w:r>
    </w:p>
    <w:tbl>
      <w:tblPr>
        <w:tblW w:w="0" w:type="auto"/>
        <w:jc w:val="left"/>
        <w:tblInd w:w="192" w:type="dxa"/>
        <w:tblLayout w:type="fixed"/>
        <w:tblCellMar>
          <w:top w:w="0" w:type="dxa"/>
          <w:left w:w="0" w:type="dxa"/>
          <w:bottom w:w="0" w:type="dxa"/>
          <w:right w:w="0" w:type="dxa"/>
        </w:tblCellMar>
        <w:tblLook w:val="01E0"/>
      </w:tblPr>
      <w:tblGrid>
        <w:gridCol w:w="1949"/>
        <w:gridCol w:w="1313"/>
        <w:gridCol w:w="1078"/>
        <w:gridCol w:w="1318"/>
        <w:gridCol w:w="1416"/>
        <w:gridCol w:w="1225"/>
        <w:gridCol w:w="1418"/>
      </w:tblGrid>
      <w:tr>
        <w:trPr>
          <w:trHeight w:val="442"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35,197,990.55</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35,197,990.55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28,069,658.26</w:t>
            </w: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pacing w:val="-1"/>
                <w:sz w:val="18"/>
              </w:rPr>
              <w:t>28,069,658.26</w:t>
            </w:r>
          </w:p>
        </w:tc>
      </w:tr>
      <w:tr>
        <w:trPr>
          <w:trHeight w:val="449"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2,031,087.98</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2,031,087.98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729,021.54</w:t>
            </w: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8"/>
                <w:szCs w:val="18"/>
              </w:rPr>
            </w:pPr>
            <w:r>
              <w:rPr>
                <w:rFonts w:ascii="Times New Roman"/>
                <w:spacing w:val="-1"/>
                <w:sz w:val="18"/>
              </w:rPr>
              <w:t>729,021.54</w:t>
            </w:r>
          </w:p>
        </w:tc>
      </w:tr>
      <w:tr>
        <w:trPr>
          <w:trHeight w:val="427"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6,755,425.49</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6,755,425.49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1,977,327.99</w:t>
            </w: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29"/>
              <w:jc w:val="right"/>
              <w:rPr>
                <w:rFonts w:ascii="Times New Roman" w:hAnsi="Times New Roman" w:cs="Times New Roman" w:eastAsia="Times New Roman" w:hint="default"/>
                <w:sz w:val="18"/>
                <w:szCs w:val="18"/>
              </w:rPr>
            </w:pPr>
            <w:r>
              <w:rPr>
                <w:rFonts w:ascii="Times New Roman"/>
                <w:spacing w:val="-1"/>
                <w:sz w:val="18"/>
              </w:rPr>
              <w:t>1,977,327.99</w:t>
            </w:r>
          </w:p>
        </w:tc>
      </w:tr>
      <w:tr>
        <w:trPr>
          <w:trHeight w:val="458"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94,219,719.44</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pacing w:val="-1"/>
                <w:sz w:val="18"/>
              </w:rPr>
              <w:t>536,490.00</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93,683,229.44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51,067,299.65</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1,372,865.02</w:t>
            </w: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29"/>
              <w:jc w:val="right"/>
              <w:rPr>
                <w:rFonts w:ascii="Times New Roman" w:hAnsi="Times New Roman" w:cs="Times New Roman" w:eastAsia="Times New Roman" w:hint="default"/>
                <w:sz w:val="18"/>
                <w:szCs w:val="18"/>
              </w:rPr>
            </w:pPr>
            <w:r>
              <w:rPr>
                <w:rFonts w:ascii="Times New Roman"/>
                <w:spacing w:val="-1"/>
                <w:sz w:val="18"/>
              </w:rPr>
              <w:t>49,694,434.63</w:t>
            </w:r>
          </w:p>
        </w:tc>
      </w:tr>
      <w:tr>
        <w:trPr>
          <w:trHeight w:val="461"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5"/>
              <w:ind w:left="4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48,574,880.19</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z w:val="18"/>
              </w:rPr>
              <w:t>168,587.31</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48,406,292.88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33,873,165.37</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2,119,862.27</w:t>
            </w: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7"/>
              <w:ind w:right="29"/>
              <w:jc w:val="right"/>
              <w:rPr>
                <w:rFonts w:ascii="Times New Roman" w:hAnsi="Times New Roman" w:cs="Times New Roman" w:eastAsia="Times New Roman" w:hint="default"/>
                <w:sz w:val="18"/>
                <w:szCs w:val="18"/>
              </w:rPr>
            </w:pPr>
            <w:r>
              <w:rPr>
                <w:rFonts w:ascii="Times New Roman"/>
                <w:spacing w:val="-1"/>
                <w:sz w:val="18"/>
              </w:rPr>
              <w:t>31,753,303.10</w:t>
            </w:r>
          </w:p>
        </w:tc>
      </w:tr>
      <w:tr>
        <w:trPr>
          <w:trHeight w:val="461"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45" w:right="0"/>
              <w:jc w:val="left"/>
              <w:rPr>
                <w:rFonts w:ascii="宋体" w:hAnsi="宋体" w:cs="宋体" w:eastAsia="宋体" w:hint="default"/>
                <w:sz w:val="18"/>
                <w:szCs w:val="18"/>
              </w:rPr>
            </w:pPr>
            <w:r>
              <w:rPr>
                <w:rFonts w:ascii="宋体" w:hAnsi="宋体" w:cs="宋体" w:eastAsia="宋体" w:hint="default"/>
                <w:sz w:val="18"/>
                <w:szCs w:val="18"/>
              </w:rPr>
              <w:t>分期收款发出商品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17,441,318.82</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17,441,318.82</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5,373,503.60</w:t>
            </w: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29"/>
              <w:jc w:val="right"/>
              <w:rPr>
                <w:rFonts w:ascii="Times New Roman" w:hAnsi="Times New Roman" w:cs="Times New Roman" w:eastAsia="Times New Roman" w:hint="default"/>
                <w:sz w:val="18"/>
                <w:szCs w:val="18"/>
              </w:rPr>
            </w:pPr>
            <w:r>
              <w:rPr>
                <w:rFonts w:ascii="Times New Roman"/>
                <w:spacing w:val="-1"/>
                <w:sz w:val="18"/>
              </w:rPr>
              <w:t>5,373,503.60</w:t>
            </w:r>
          </w:p>
        </w:tc>
      </w:tr>
      <w:tr>
        <w:trPr>
          <w:trHeight w:val="722"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45" w:right="24"/>
              <w:jc w:val="left"/>
              <w:rPr>
                <w:rFonts w:ascii="宋体" w:hAnsi="宋体" w:cs="宋体" w:eastAsia="宋体" w:hint="default"/>
                <w:sz w:val="18"/>
                <w:szCs w:val="18"/>
              </w:rPr>
            </w:pPr>
            <w:r>
              <w:rPr>
                <w:rFonts w:ascii="宋体" w:hAnsi="宋体" w:cs="宋体" w:eastAsia="宋体" w:hint="default"/>
                <w:spacing w:val="6"/>
                <w:sz w:val="18"/>
                <w:szCs w:val="18"/>
              </w:rPr>
              <w:t>未验收设计服务的项目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成本</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3,907,515.64</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3,907,515.64</w:t>
            </w:r>
          </w:p>
        </w:tc>
        <w:tc>
          <w:tcPr>
            <w:tcW w:w="1416" w:type="dxa"/>
            <w:tcBorders>
              <w:top w:val="single" w:sz="8" w:space="0" w:color="000000"/>
              <w:left w:val="single" w:sz="8" w:space="0" w:color="000000"/>
              <w:bottom w:val="single" w:sz="8" w:space="0" w:color="000000"/>
              <w:right w:val="single" w:sz="8" w:space="0" w:color="000000"/>
            </w:tcBorders>
          </w:tcPr>
          <w:p>
            <w:pP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19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5"/>
              <w:ind w:left="4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835,249.32</w:t>
            </w:r>
          </w:p>
        </w:tc>
        <w:tc>
          <w:tcPr>
            <w:tcW w:w="107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835,249.32</w:t>
            </w:r>
          </w:p>
        </w:tc>
        <w:tc>
          <w:tcPr>
            <w:tcW w:w="1416" w:type="dxa"/>
            <w:tcBorders>
              <w:top w:val="single" w:sz="8" w:space="0" w:color="000000"/>
              <w:left w:val="single" w:sz="8" w:space="0" w:color="000000"/>
              <w:bottom w:val="single" w:sz="8" w:space="0" w:color="000000"/>
              <w:right w:val="single" w:sz="8" w:space="0" w:color="000000"/>
            </w:tcBorders>
          </w:tcPr>
          <w:p>
            <w:pPr/>
          </w:p>
        </w:tc>
        <w:tc>
          <w:tcPr>
            <w:tcW w:w="1225"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nil" w:sz="6" w:space="0" w:color="auto"/>
            </w:tcBorders>
          </w:tcPr>
          <w:p>
            <w:pPr/>
          </w:p>
        </w:tc>
      </w:tr>
      <w:tr>
        <w:trPr>
          <w:trHeight w:val="445" w:hRule="exact"/>
        </w:trPr>
        <w:tc>
          <w:tcPr>
            <w:tcW w:w="194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4"/>
              <w:ind w:left="2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b/>
                <w:spacing w:val="-1"/>
                <w:sz w:val="18"/>
              </w:rPr>
              <w:t>208,963,187.43</w:t>
            </w:r>
            <w:r>
              <w:rPr>
                <w:rFonts w:ascii="Times New Roman"/>
                <w:spacing w:val="-1"/>
                <w:sz w:val="18"/>
              </w:rPr>
            </w:r>
          </w:p>
        </w:tc>
        <w:tc>
          <w:tcPr>
            <w:tcW w:w="10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b/>
                <w:spacing w:val="-1"/>
                <w:sz w:val="18"/>
              </w:rPr>
              <w:t>705,077.31</w:t>
            </w:r>
            <w:r>
              <w:rPr>
                <w:rFonts w:ascii="Times New Roman"/>
                <w:spacing w:val="-1"/>
                <w:sz w:val="18"/>
              </w:rPr>
            </w:r>
          </w:p>
        </w:tc>
        <w:tc>
          <w:tcPr>
            <w:tcW w:w="13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b/>
                <w:spacing w:val="-1"/>
                <w:sz w:val="18"/>
              </w:rPr>
              <w:t>208,258,110.12</w:t>
            </w:r>
            <w:r>
              <w:rPr>
                <w:rFonts w:ascii="Times New Roman"/>
                <w:spacing w:val="-1"/>
                <w:sz w:val="18"/>
              </w:rPr>
            </w:r>
          </w:p>
        </w:tc>
        <w:tc>
          <w:tcPr>
            <w:tcW w:w="14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b/>
                <w:spacing w:val="-1"/>
                <w:sz w:val="18"/>
              </w:rPr>
              <w:t>121,089,976.41</w:t>
            </w:r>
            <w:r>
              <w:rPr>
                <w:rFonts w:ascii="Times New Roman"/>
                <w:spacing w:val="-1"/>
                <w:sz w:val="18"/>
              </w:rPr>
            </w:r>
          </w:p>
        </w:tc>
        <w:tc>
          <w:tcPr>
            <w:tcW w:w="12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b/>
                <w:spacing w:val="-1"/>
                <w:sz w:val="18"/>
              </w:rPr>
              <w:t>3,492,727.29</w:t>
            </w:r>
            <w:r>
              <w:rPr>
                <w:rFonts w:ascii="Times New Roman"/>
                <w:spacing w:val="-1"/>
                <w:sz w:val="18"/>
              </w:rPr>
            </w:r>
          </w:p>
        </w:tc>
        <w:tc>
          <w:tcPr>
            <w:tcW w:w="141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1"/>
              <w:ind w:right="29"/>
              <w:jc w:val="right"/>
              <w:rPr>
                <w:rFonts w:ascii="Times New Roman" w:hAnsi="Times New Roman" w:cs="Times New Roman" w:eastAsia="Times New Roman" w:hint="default"/>
                <w:sz w:val="18"/>
                <w:szCs w:val="18"/>
              </w:rPr>
            </w:pPr>
            <w:r>
              <w:rPr>
                <w:rFonts w:ascii="Times New Roman"/>
                <w:b/>
                <w:spacing w:val="-1"/>
                <w:sz w:val="18"/>
              </w:rPr>
              <w:t>117,597,249.12</w:t>
            </w:r>
            <w:r>
              <w:rPr>
                <w:rFonts w:ascii="Times New Roman"/>
                <w:spacing w:val="-1"/>
                <w:sz w:val="18"/>
              </w:rPr>
            </w:r>
          </w:p>
        </w:tc>
      </w:tr>
    </w:tbl>
    <w:p>
      <w:pPr>
        <w:spacing w:before="49"/>
        <w:ind w:left="613" w:right="0" w:firstLine="0"/>
        <w:jc w:val="left"/>
        <w:rPr>
          <w:rFonts w:ascii="宋体" w:hAnsi="宋体" w:cs="宋体" w:eastAsia="宋体" w:hint="default"/>
          <w:sz w:val="18"/>
          <w:szCs w:val="18"/>
        </w:rPr>
      </w:pPr>
      <w:r>
        <w:rPr>
          <w:rFonts w:ascii="宋体" w:hAnsi="宋体" w:cs="宋体" w:eastAsia="宋体" w:hint="default"/>
          <w:sz w:val="18"/>
          <w:szCs w:val="18"/>
        </w:rPr>
        <w:t>注：存货期末数较期初数增幅较大的原因见“补充资料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2"/>
        <w:rPr>
          <w:rFonts w:ascii="宋体" w:hAnsi="宋体" w:cs="宋体" w:eastAsia="宋体" w:hint="default"/>
          <w:sz w:val="7"/>
          <w:szCs w:val="7"/>
        </w:rPr>
      </w:pPr>
    </w:p>
    <w:tbl>
      <w:tblPr>
        <w:tblW w:w="0" w:type="auto"/>
        <w:jc w:val="left"/>
        <w:tblInd w:w="219" w:type="dxa"/>
        <w:tblLayout w:type="fixed"/>
        <w:tblCellMar>
          <w:top w:w="0" w:type="dxa"/>
          <w:left w:w="0" w:type="dxa"/>
          <w:bottom w:w="0" w:type="dxa"/>
          <w:right w:w="0" w:type="dxa"/>
        </w:tblCellMar>
        <w:tblLook w:val="01E0"/>
      </w:tblPr>
      <w:tblGrid>
        <w:gridCol w:w="1505"/>
        <w:gridCol w:w="1563"/>
        <w:gridCol w:w="1555"/>
        <w:gridCol w:w="963"/>
        <w:gridCol w:w="1390"/>
        <w:gridCol w:w="1131"/>
        <w:gridCol w:w="1558"/>
      </w:tblGrid>
      <w:tr>
        <w:trPr>
          <w:trHeight w:val="338" w:hRule="exact"/>
        </w:trPr>
        <w:tc>
          <w:tcPr>
            <w:tcW w:w="1505" w:type="dxa"/>
            <w:vMerge w:val="restart"/>
            <w:tcBorders>
              <w:top w:val="single" w:sz="12" w:space="0" w:color="000000"/>
              <w:left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563" w:type="dxa"/>
            <w:vMerge w:val="restart"/>
            <w:tcBorders>
              <w:top w:val="single" w:sz="12"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555" w:type="dxa"/>
            <w:vMerge w:val="restart"/>
            <w:tcBorders>
              <w:top w:val="single" w:sz="12"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963" w:type="dxa"/>
            <w:vMerge w:val="restart"/>
            <w:tcBorders>
              <w:top w:val="single" w:sz="12" w:space="0" w:color="000000"/>
              <w:left w:val="single" w:sz="8" w:space="0" w:color="000000"/>
              <w:right w:val="single" w:sz="8" w:space="0" w:color="000000"/>
            </w:tcBorders>
          </w:tcPr>
          <w:p>
            <w:pPr>
              <w:pStyle w:val="TableParagraph"/>
              <w:spacing w:line="316" w:lineRule="auto" w:before="41"/>
              <w:ind w:left="110" w:right="109"/>
              <w:jc w:val="left"/>
              <w:rPr>
                <w:rFonts w:ascii="宋体" w:hAnsi="宋体" w:cs="宋体" w:eastAsia="宋体" w:hint="default"/>
                <w:sz w:val="18"/>
                <w:szCs w:val="18"/>
              </w:rPr>
            </w:pPr>
            <w:r>
              <w:rPr>
                <w:rFonts w:ascii="宋体" w:hAnsi="宋体" w:cs="宋体" w:eastAsia="宋体" w:hint="default"/>
                <w:b/>
                <w:bCs/>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期计提额</w:t>
            </w:r>
            <w:r>
              <w:rPr>
                <w:rFonts w:ascii="宋体" w:hAnsi="宋体" w:cs="宋体" w:eastAsia="宋体" w:hint="default"/>
                <w:sz w:val="18"/>
                <w:szCs w:val="18"/>
              </w:rPr>
            </w:r>
          </w:p>
        </w:tc>
        <w:tc>
          <w:tcPr>
            <w:tcW w:w="2521"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8" w:type="dxa"/>
            <w:vMerge w:val="restart"/>
            <w:tcBorders>
              <w:top w:val="single" w:sz="12" w:space="0" w:color="000000"/>
              <w:left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374" w:hRule="exact"/>
        </w:trPr>
        <w:tc>
          <w:tcPr>
            <w:tcW w:w="1505" w:type="dxa"/>
            <w:vMerge/>
            <w:tcBorders>
              <w:left w:val="nil" w:sz="6" w:space="0" w:color="auto"/>
              <w:bottom w:val="single" w:sz="8" w:space="0" w:color="000000"/>
              <w:right w:val="single" w:sz="8" w:space="0" w:color="000000"/>
            </w:tcBorders>
          </w:tcPr>
          <w:p>
            <w:pPr/>
          </w:p>
        </w:tc>
        <w:tc>
          <w:tcPr>
            <w:tcW w:w="1563" w:type="dxa"/>
            <w:vMerge/>
            <w:tcBorders>
              <w:left w:val="single" w:sz="8" w:space="0" w:color="000000"/>
              <w:bottom w:val="single" w:sz="8" w:space="0" w:color="000000"/>
              <w:right w:val="single" w:sz="8" w:space="0" w:color="000000"/>
            </w:tcBorders>
          </w:tcPr>
          <w:p>
            <w:pPr/>
          </w:p>
        </w:tc>
        <w:tc>
          <w:tcPr>
            <w:tcW w:w="1555" w:type="dxa"/>
            <w:vMerge/>
            <w:tcBorders>
              <w:left w:val="single" w:sz="8" w:space="0" w:color="000000"/>
              <w:bottom w:val="single" w:sz="8" w:space="0" w:color="000000"/>
              <w:right w:val="single" w:sz="8" w:space="0" w:color="000000"/>
            </w:tcBorders>
          </w:tcPr>
          <w:p>
            <w:pPr/>
          </w:p>
        </w:tc>
        <w:tc>
          <w:tcPr>
            <w:tcW w:w="963" w:type="dxa"/>
            <w:vMerge/>
            <w:tcBorders>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558" w:type="dxa"/>
            <w:vMerge/>
            <w:tcBorders>
              <w:left w:val="single" w:sz="8" w:space="0" w:color="000000"/>
              <w:bottom w:val="single" w:sz="8" w:space="0" w:color="000000"/>
              <w:right w:val="nil" w:sz="6" w:space="0" w:color="auto"/>
            </w:tcBorders>
          </w:tcPr>
          <w:p>
            <w:pPr/>
          </w:p>
        </w:tc>
      </w:tr>
      <w:tr>
        <w:trPr>
          <w:trHeight w:val="410" w:hRule="exact"/>
        </w:trPr>
        <w:tc>
          <w:tcPr>
            <w:tcW w:w="15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1,372,865.02</w:t>
            </w:r>
          </w:p>
        </w:tc>
        <w:tc>
          <w:tcPr>
            <w:tcW w:w="1555" w:type="dxa"/>
            <w:tcBorders>
              <w:top w:val="single" w:sz="8" w:space="0" w:color="000000"/>
              <w:left w:val="single" w:sz="8" w:space="0" w:color="000000"/>
              <w:bottom w:val="single" w:sz="8" w:space="0" w:color="000000"/>
              <w:right w:val="single" w:sz="8" w:space="0" w:color="000000"/>
            </w:tcBorders>
          </w:tcPr>
          <w:p>
            <w:pPr/>
          </w:p>
        </w:tc>
        <w:tc>
          <w:tcPr>
            <w:tcW w:w="963"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836,375.02</w:t>
            </w:r>
          </w:p>
        </w:tc>
        <w:tc>
          <w:tcPr>
            <w:tcW w:w="1131"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pacing w:val="-1"/>
                <w:sz w:val="18"/>
              </w:rPr>
              <w:t>536,490.00</w:t>
            </w:r>
          </w:p>
        </w:tc>
      </w:tr>
      <w:tr>
        <w:trPr>
          <w:trHeight w:val="413" w:hRule="exact"/>
        </w:trPr>
        <w:tc>
          <w:tcPr>
            <w:tcW w:w="15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产成品</w:t>
            </w:r>
          </w:p>
        </w:tc>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52"/>
              <w:jc w:val="right"/>
              <w:rPr>
                <w:rFonts w:ascii="Times New Roman" w:hAnsi="Times New Roman" w:cs="Times New Roman" w:eastAsia="Times New Roman" w:hint="default"/>
                <w:sz w:val="18"/>
                <w:szCs w:val="18"/>
              </w:rPr>
            </w:pPr>
            <w:r>
              <w:rPr>
                <w:rFonts w:ascii="Times New Roman"/>
                <w:spacing w:val="-1"/>
                <w:sz w:val="18"/>
              </w:rPr>
              <w:t>2,119,862.27</w:t>
            </w:r>
          </w:p>
        </w:tc>
        <w:tc>
          <w:tcPr>
            <w:tcW w:w="15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168,587.31</w:t>
            </w:r>
          </w:p>
        </w:tc>
        <w:tc>
          <w:tcPr>
            <w:tcW w:w="963"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2,119,862.27</w:t>
            </w:r>
          </w:p>
        </w:tc>
        <w:tc>
          <w:tcPr>
            <w:tcW w:w="1131"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78"/>
              <w:jc w:val="right"/>
              <w:rPr>
                <w:rFonts w:ascii="Times New Roman" w:hAnsi="Times New Roman" w:cs="Times New Roman" w:eastAsia="Times New Roman" w:hint="default"/>
                <w:sz w:val="18"/>
                <w:szCs w:val="18"/>
              </w:rPr>
            </w:pPr>
            <w:r>
              <w:rPr>
                <w:rFonts w:ascii="Times New Roman"/>
                <w:spacing w:val="-1"/>
                <w:sz w:val="18"/>
              </w:rPr>
              <w:t>168,587.31</w:t>
            </w:r>
          </w:p>
        </w:tc>
      </w:tr>
      <w:tr>
        <w:trPr>
          <w:trHeight w:val="459" w:hRule="exact"/>
        </w:trPr>
        <w:tc>
          <w:tcPr>
            <w:tcW w:w="150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0"/>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152"/>
              <w:jc w:val="right"/>
              <w:rPr>
                <w:rFonts w:ascii="Times New Roman" w:hAnsi="Times New Roman" w:cs="Times New Roman" w:eastAsia="Times New Roman" w:hint="default"/>
                <w:sz w:val="18"/>
                <w:szCs w:val="18"/>
              </w:rPr>
            </w:pPr>
            <w:r>
              <w:rPr>
                <w:rFonts w:ascii="Times New Roman"/>
                <w:b/>
                <w:spacing w:val="-1"/>
                <w:sz w:val="18"/>
              </w:rPr>
              <w:t>3,492,727.29</w:t>
            </w:r>
            <w:r>
              <w:rPr>
                <w:rFonts w:ascii="Times New Roman"/>
                <w:spacing w:val="-1"/>
                <w:sz w:val="18"/>
              </w:rPr>
            </w:r>
          </w:p>
        </w:tc>
        <w:tc>
          <w:tcPr>
            <w:tcW w:w="15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3"/>
              <w:jc w:val="right"/>
              <w:rPr>
                <w:rFonts w:ascii="Times New Roman" w:hAnsi="Times New Roman" w:cs="Times New Roman" w:eastAsia="Times New Roman" w:hint="default"/>
                <w:sz w:val="18"/>
                <w:szCs w:val="18"/>
              </w:rPr>
            </w:pPr>
            <w:r>
              <w:rPr>
                <w:rFonts w:ascii="Times New Roman"/>
                <w:b/>
                <w:spacing w:val="-1"/>
                <w:sz w:val="18"/>
              </w:rPr>
              <w:t>168,587.31</w:t>
            </w:r>
            <w:r>
              <w:rPr>
                <w:rFonts w:ascii="Times New Roman"/>
                <w:spacing w:val="-1"/>
                <w:sz w:val="18"/>
              </w:rPr>
            </w:r>
          </w:p>
        </w:tc>
        <w:tc>
          <w:tcPr>
            <w:tcW w:w="963" w:type="dxa"/>
            <w:tcBorders>
              <w:top w:val="single" w:sz="8" w:space="0" w:color="000000"/>
              <w:left w:val="single" w:sz="8" w:space="0" w:color="000000"/>
              <w:bottom w:val="single" w:sz="12" w:space="0" w:color="000000"/>
              <w:right w:val="single" w:sz="8" w:space="0" w:color="000000"/>
            </w:tcBorders>
          </w:tcPr>
          <w:p>
            <w:pPr/>
          </w:p>
        </w:tc>
        <w:tc>
          <w:tcPr>
            <w:tcW w:w="13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b/>
                <w:spacing w:val="-1"/>
                <w:sz w:val="18"/>
              </w:rPr>
              <w:t>2,956,237.29</w:t>
            </w:r>
            <w:r>
              <w:rPr>
                <w:rFonts w:ascii="Times New Roman"/>
                <w:spacing w:val="-1"/>
                <w:sz w:val="18"/>
              </w:rPr>
            </w:r>
          </w:p>
        </w:tc>
        <w:tc>
          <w:tcPr>
            <w:tcW w:w="1131" w:type="dxa"/>
            <w:tcBorders>
              <w:top w:val="single" w:sz="8" w:space="0" w:color="000000"/>
              <w:left w:val="single" w:sz="8" w:space="0" w:color="000000"/>
              <w:bottom w:val="single" w:sz="12" w:space="0" w:color="000000"/>
              <w:right w:val="single" w:sz="8" w:space="0" w:color="000000"/>
            </w:tcBorders>
          </w:tcPr>
          <w:p>
            <w:pPr/>
          </w:p>
        </w:tc>
        <w:tc>
          <w:tcPr>
            <w:tcW w:w="155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7"/>
              <w:ind w:right="278"/>
              <w:jc w:val="right"/>
              <w:rPr>
                <w:rFonts w:ascii="Times New Roman" w:hAnsi="Times New Roman" w:cs="Times New Roman" w:eastAsia="Times New Roman" w:hint="default"/>
                <w:sz w:val="18"/>
                <w:szCs w:val="18"/>
              </w:rPr>
            </w:pPr>
            <w:r>
              <w:rPr>
                <w:rFonts w:ascii="Times New Roman"/>
                <w:b/>
                <w:spacing w:val="-1"/>
                <w:sz w:val="18"/>
              </w:rPr>
              <w:t>705,077.31</w:t>
            </w:r>
            <w:r>
              <w:rPr>
                <w:rFonts w:ascii="Times New Roman"/>
                <w:spacing w:val="-1"/>
                <w:sz w:val="18"/>
              </w:rPr>
            </w:r>
          </w:p>
        </w:tc>
      </w:tr>
    </w:tbl>
    <w:p>
      <w:pPr>
        <w:spacing w:line="240" w:lineRule="auto" w:before="2"/>
        <w:rPr>
          <w:rFonts w:ascii="宋体" w:hAnsi="宋体" w:cs="宋体" w:eastAsia="宋体" w:hint="default"/>
          <w:sz w:val="9"/>
          <w:szCs w:val="9"/>
        </w:rPr>
      </w:pPr>
    </w:p>
    <w:p>
      <w:pPr>
        <w:spacing w:line="300" w:lineRule="auto" w:before="44"/>
        <w:ind w:left="252" w:right="1121" w:firstLine="360"/>
        <w:jc w:val="left"/>
        <w:rPr>
          <w:rFonts w:ascii="宋体" w:hAnsi="宋体" w:cs="宋体" w:eastAsia="宋体" w:hint="default"/>
          <w:sz w:val="18"/>
          <w:szCs w:val="18"/>
        </w:rPr>
      </w:pPr>
      <w:r>
        <w:rPr>
          <w:rFonts w:ascii="宋体" w:hAnsi="宋体" w:cs="宋体" w:eastAsia="宋体" w:hint="default"/>
          <w:spacing w:val="-11"/>
          <w:sz w:val="18"/>
          <w:szCs w:val="18"/>
        </w:rPr>
        <w:t>注（</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）：根据截至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日的库存情况以及未来销售情况的估计，影响公司存货减值迹象的因素已消除，本 期予以转回。</w:t>
      </w:r>
    </w:p>
    <w:p>
      <w:pPr>
        <w:spacing w:line="240" w:lineRule="auto" w:before="11"/>
        <w:rPr>
          <w:rFonts w:ascii="宋体" w:hAnsi="宋体" w:cs="宋体" w:eastAsia="宋体" w:hint="default"/>
          <w:sz w:val="23"/>
          <w:szCs w:val="23"/>
        </w:rPr>
      </w:pPr>
    </w:p>
    <w:p>
      <w:pPr>
        <w:spacing w:before="0"/>
        <w:ind w:left="6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：本期增加额全部为合并范围变化所致。</w:t>
      </w:r>
    </w:p>
    <w:p>
      <w:pPr>
        <w:spacing w:line="240" w:lineRule="auto" w:before="7"/>
        <w:rPr>
          <w:rFonts w:ascii="宋体" w:hAnsi="宋体" w:cs="宋体" w:eastAsia="宋体" w:hint="default"/>
          <w:sz w:val="24"/>
          <w:szCs w:val="24"/>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tbl>
      <w:tblPr>
        <w:tblW w:w="0" w:type="auto"/>
        <w:jc w:val="left"/>
        <w:tblInd w:w="293" w:type="dxa"/>
        <w:tblLayout w:type="fixed"/>
        <w:tblCellMar>
          <w:top w:w="0" w:type="dxa"/>
          <w:left w:w="0" w:type="dxa"/>
          <w:bottom w:w="0" w:type="dxa"/>
          <w:right w:w="0" w:type="dxa"/>
        </w:tblCellMar>
        <w:tblLook w:val="01E0"/>
      </w:tblPr>
      <w:tblGrid>
        <w:gridCol w:w="1805"/>
        <w:gridCol w:w="1378"/>
        <w:gridCol w:w="1620"/>
        <w:gridCol w:w="1452"/>
        <w:gridCol w:w="1455"/>
        <w:gridCol w:w="1805"/>
      </w:tblGrid>
      <w:tr>
        <w:trPr>
          <w:trHeight w:val="554" w:hRule="exact"/>
        </w:trPr>
        <w:tc>
          <w:tcPr>
            <w:tcW w:w="180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8"/>
              <w:ind w:left="24"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4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5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80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22" w:hRule="exact"/>
        </w:trPr>
        <w:tc>
          <w:tcPr>
            <w:tcW w:w="1805"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122" w:right="77"/>
              <w:jc w:val="left"/>
              <w:rPr>
                <w:rFonts w:ascii="宋体" w:hAnsi="宋体" w:cs="宋体" w:eastAsia="宋体" w:hint="default"/>
                <w:sz w:val="18"/>
                <w:szCs w:val="18"/>
              </w:rPr>
            </w:pPr>
            <w:r>
              <w:rPr>
                <w:rFonts w:ascii="宋体" w:hAnsi="宋体" w:cs="宋体" w:eastAsia="宋体" w:hint="default"/>
                <w:spacing w:val="16"/>
                <w:sz w:val="18"/>
                <w:szCs w:val="18"/>
              </w:rPr>
              <w:t>九江佳华压电晶体</w:t>
            </w:r>
            <w:r>
              <w:rPr>
                <w:rFonts w:ascii="宋体" w:hAnsi="宋体" w:cs="宋体" w:eastAsia="宋体" w:hint="default"/>
                <w:spacing w:val="-86"/>
                <w:sz w:val="18"/>
                <w:szCs w:val="18"/>
              </w:rPr>
              <w:t> </w:t>
            </w:r>
            <w:r>
              <w:rPr>
                <w:rFonts w:ascii="宋体" w:hAnsi="宋体" w:cs="宋体" w:eastAsia="宋体" w:hint="default"/>
                <w:sz w:val="18"/>
                <w:szCs w:val="18"/>
              </w:rPr>
              <w:t>材料有限公司</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2,550,000.00</w:t>
            </w:r>
          </w:p>
        </w:tc>
        <w:tc>
          <w:tcPr>
            <w:tcW w:w="14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2,148,444.91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-211,426.19</w:t>
            </w:r>
          </w:p>
        </w:tc>
        <w:tc>
          <w:tcPr>
            <w:tcW w:w="18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1,937,018.72</w:t>
            </w:r>
          </w:p>
        </w:tc>
      </w:tr>
      <w:tr>
        <w:trPr>
          <w:trHeight w:val="725" w:hRule="exact"/>
        </w:trPr>
        <w:tc>
          <w:tcPr>
            <w:tcW w:w="1805" w:type="dxa"/>
            <w:tcBorders>
              <w:top w:val="single" w:sz="8" w:space="0" w:color="000000"/>
              <w:left w:val="nil" w:sz="6" w:space="0" w:color="auto"/>
              <w:bottom w:val="single" w:sz="8" w:space="0" w:color="000000"/>
              <w:right w:val="single" w:sz="8" w:space="0" w:color="000000"/>
            </w:tcBorders>
          </w:tcPr>
          <w:p>
            <w:pPr>
              <w:pStyle w:val="TableParagraph"/>
              <w:spacing w:line="314" w:lineRule="auto" w:before="52"/>
              <w:ind w:left="122" w:right="77"/>
              <w:jc w:val="left"/>
              <w:rPr>
                <w:rFonts w:ascii="宋体" w:hAnsi="宋体" w:cs="宋体" w:eastAsia="宋体" w:hint="default"/>
                <w:sz w:val="18"/>
                <w:szCs w:val="18"/>
              </w:rPr>
            </w:pPr>
            <w:r>
              <w:rPr>
                <w:rFonts w:ascii="宋体" w:hAnsi="宋体" w:cs="宋体" w:eastAsia="宋体" w:hint="default"/>
                <w:spacing w:val="16"/>
                <w:sz w:val="18"/>
                <w:szCs w:val="18"/>
              </w:rPr>
              <w:t>易程科技股份有限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3,000,000.00</w:t>
            </w:r>
          </w:p>
        </w:tc>
        <w:tc>
          <w:tcPr>
            <w:tcW w:w="14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1455" w:type="dxa"/>
            <w:tcBorders>
              <w:top w:val="single" w:sz="8" w:space="0" w:color="000000"/>
              <w:left w:val="single" w:sz="8" w:space="0" w:color="000000"/>
              <w:bottom w:val="single" w:sz="8" w:space="0" w:color="000000"/>
              <w:right w:val="single" w:sz="8" w:space="0" w:color="000000"/>
            </w:tcBorders>
          </w:tcPr>
          <w:p>
            <w:pPr/>
          </w:p>
        </w:tc>
        <w:tc>
          <w:tcPr>
            <w:tcW w:w="18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3,000,000.00</w:t>
            </w:r>
          </w:p>
        </w:tc>
      </w:tr>
      <w:tr>
        <w:trPr>
          <w:trHeight w:val="530" w:hRule="exact"/>
        </w:trPr>
        <w:tc>
          <w:tcPr>
            <w:tcW w:w="180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6"/>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8" w:type="dxa"/>
            <w:tcBorders>
              <w:top w:val="single" w:sz="8" w:space="0" w:color="000000"/>
              <w:left w:val="single" w:sz="8" w:space="0" w:color="000000"/>
              <w:bottom w:val="single" w:sz="12" w:space="0" w:color="000000"/>
              <w:right w:val="single" w:sz="8" w:space="0" w:color="000000"/>
            </w:tcBorders>
          </w:tcPr>
          <w:p>
            <w:pP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b/>
                <w:sz w:val="18"/>
              </w:rPr>
              <w:t>5,550,000.00</w:t>
            </w:r>
            <w:r>
              <w:rPr>
                <w:rFonts w:ascii="Times New Roman"/>
                <w:sz w:val="18"/>
              </w:rPr>
            </w:r>
          </w:p>
        </w:tc>
        <w:tc>
          <w:tcPr>
            <w:tcW w:w="14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b/>
                <w:sz w:val="18"/>
              </w:rPr>
              <w:t>5,148,444.91</w:t>
            </w:r>
            <w:r>
              <w:rPr>
                <w:rFonts w:ascii="Times New Roman"/>
                <w:sz w:val="18"/>
              </w:rPr>
            </w:r>
          </w:p>
        </w:tc>
        <w:tc>
          <w:tcPr>
            <w:tcW w:w="14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b/>
                <w:sz w:val="18"/>
              </w:rPr>
              <w:t>-211,426.19</w:t>
            </w:r>
            <w:r>
              <w:rPr>
                <w:rFonts w:ascii="Times New Roman"/>
                <w:sz w:val="18"/>
              </w:rPr>
            </w:r>
          </w:p>
        </w:tc>
        <w:tc>
          <w:tcPr>
            <w:tcW w:w="18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53"/>
              <w:ind w:right="7"/>
              <w:jc w:val="center"/>
              <w:rPr>
                <w:rFonts w:ascii="Times New Roman" w:hAnsi="Times New Roman" w:cs="Times New Roman" w:eastAsia="Times New Roman" w:hint="default"/>
                <w:sz w:val="18"/>
                <w:szCs w:val="18"/>
              </w:rPr>
            </w:pPr>
            <w:r>
              <w:rPr>
                <w:rFonts w:ascii="Times New Roman"/>
                <w:b/>
                <w:sz w:val="18"/>
              </w:rPr>
              <w:t>4,937,018.72</w:t>
            </w:r>
            <w:r>
              <w:rPr>
                <w:rFonts w:ascii="Times New Roman"/>
                <w:sz w:val="18"/>
              </w:rPr>
            </w:r>
          </w:p>
        </w:tc>
      </w:tr>
    </w:tbl>
    <w:p>
      <w:pPr>
        <w:spacing w:line="240" w:lineRule="auto" w:before="1"/>
        <w:rPr>
          <w:rFonts w:ascii="宋体" w:hAnsi="宋体" w:cs="宋体" w:eastAsia="宋体" w:hint="default"/>
          <w:b/>
          <w:bCs/>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24"/>
        <w:gridCol w:w="1400"/>
        <w:gridCol w:w="1538"/>
        <w:gridCol w:w="2381"/>
        <w:gridCol w:w="721"/>
        <w:gridCol w:w="1082"/>
        <w:gridCol w:w="924"/>
      </w:tblGrid>
      <w:tr>
        <w:trPr>
          <w:trHeight w:val="727" w:hRule="exact"/>
        </w:trPr>
        <w:tc>
          <w:tcPr>
            <w:tcW w:w="182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0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179" w:right="145"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38"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249" w:right="123"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在被投资单位表</w:t>
            </w:r>
            <w:r>
              <w:rPr>
                <w:rFonts w:ascii="宋体" w:hAnsi="宋体" w:cs="宋体" w:eastAsia="宋体" w:hint="default"/>
                <w:b/>
                <w:bCs/>
                <w:w w:val="99"/>
                <w:sz w:val="18"/>
                <w:szCs w:val="18"/>
              </w:rPr>
              <w:t> </w:t>
            </w:r>
            <w:r>
              <w:rPr>
                <w:rFonts w:ascii="宋体" w:hAnsi="宋体" w:cs="宋体" w:eastAsia="宋体" w:hint="default"/>
                <w:b/>
                <w:bCs/>
                <w:sz w:val="18"/>
                <w:szCs w:val="18"/>
              </w:rPr>
              <w:t>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381"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189" w:right="183"/>
              <w:jc w:val="left"/>
              <w:rPr>
                <w:rFonts w:ascii="宋体" w:hAnsi="宋体" w:cs="宋体" w:eastAsia="宋体" w:hint="default"/>
                <w:sz w:val="18"/>
                <w:szCs w:val="18"/>
              </w:rPr>
            </w:pPr>
            <w:r>
              <w:rPr>
                <w:rFonts w:ascii="宋体" w:hAnsi="宋体" w:cs="宋体" w:eastAsia="宋体" w:hint="default"/>
                <w:b/>
                <w:bCs/>
                <w:sz w:val="18"/>
                <w:szCs w:val="18"/>
              </w:rPr>
              <w:t>在被投资单位持股比例与</w:t>
            </w:r>
            <w:r>
              <w:rPr>
                <w:rFonts w:ascii="宋体" w:hAnsi="宋体" w:cs="宋体" w:eastAsia="宋体" w:hint="default"/>
                <w:b/>
                <w:bCs/>
                <w:w w:val="99"/>
                <w:sz w:val="18"/>
                <w:szCs w:val="18"/>
              </w:rPr>
              <w:t> </w:t>
            </w:r>
            <w:r>
              <w:rPr>
                <w:rFonts w:ascii="宋体" w:hAnsi="宋体" w:cs="宋体" w:eastAsia="宋体" w:hint="default"/>
                <w:b/>
                <w:bCs/>
                <w:sz w:val="18"/>
                <w:szCs w:val="18"/>
              </w:rPr>
              <w:t>表决权比例不一致的说明</w:t>
            </w:r>
            <w:r>
              <w:rPr>
                <w:rFonts w:ascii="宋体" w:hAnsi="宋体" w:cs="宋体" w:eastAsia="宋体" w:hint="default"/>
                <w:sz w:val="18"/>
                <w:szCs w:val="18"/>
              </w:rPr>
            </w:r>
          </w:p>
        </w:tc>
        <w:tc>
          <w:tcPr>
            <w:tcW w:w="721"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170" w:right="164"/>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082"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170" w:right="168"/>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924"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49"/>
              <w:ind w:left="179" w:right="190"/>
              <w:jc w:val="left"/>
              <w:rPr>
                <w:rFonts w:ascii="宋体" w:hAnsi="宋体" w:cs="宋体" w:eastAsia="宋体" w:hint="default"/>
                <w:sz w:val="18"/>
                <w:szCs w:val="18"/>
              </w:rPr>
            </w:pPr>
            <w:r>
              <w:rPr>
                <w:rFonts w:ascii="宋体" w:hAnsi="宋体" w:cs="宋体" w:eastAsia="宋体" w:hint="default"/>
                <w:b/>
                <w:bCs/>
                <w:sz w:val="18"/>
                <w:szCs w:val="18"/>
              </w:rPr>
              <w:t>本期现</w:t>
            </w:r>
            <w:r>
              <w:rPr>
                <w:rFonts w:ascii="宋体" w:hAnsi="宋体" w:cs="宋体" w:eastAsia="宋体" w:hint="default"/>
                <w:b/>
                <w:bCs/>
                <w:w w:val="99"/>
                <w:sz w:val="18"/>
                <w:szCs w:val="18"/>
              </w:rPr>
              <w:t> </w:t>
            </w:r>
            <w:r>
              <w:rPr>
                <w:rFonts w:ascii="宋体" w:hAnsi="宋体" w:cs="宋体" w:eastAsia="宋体" w:hint="default"/>
                <w:b/>
                <w:bCs/>
                <w:sz w:val="18"/>
                <w:szCs w:val="18"/>
              </w:rPr>
              <w:t>金红利</w:t>
            </w:r>
            <w:r>
              <w:rPr>
                <w:rFonts w:ascii="宋体" w:hAnsi="宋体" w:cs="宋体" w:eastAsia="宋体" w:hint="default"/>
                <w:sz w:val="18"/>
                <w:szCs w:val="18"/>
              </w:rPr>
            </w:r>
          </w:p>
        </w:tc>
      </w:tr>
      <w:tr>
        <w:trPr>
          <w:trHeight w:val="413" w:hRule="exact"/>
        </w:trPr>
        <w:tc>
          <w:tcPr>
            <w:tcW w:w="18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42" w:right="0"/>
              <w:jc w:val="center"/>
              <w:rPr>
                <w:rFonts w:ascii="宋体" w:hAnsi="宋体" w:cs="宋体" w:eastAsia="宋体" w:hint="default"/>
                <w:sz w:val="18"/>
                <w:szCs w:val="18"/>
              </w:rPr>
            </w:pPr>
            <w:r>
              <w:rPr>
                <w:rFonts w:ascii="宋体" w:hAnsi="宋体" w:cs="宋体" w:eastAsia="宋体" w:hint="default"/>
                <w:spacing w:val="18"/>
                <w:sz w:val="18"/>
                <w:szCs w:val="18"/>
              </w:rPr>
              <w:t>九江佳华压电晶体</w:t>
            </w:r>
            <w:r>
              <w:rPr>
                <w:rFonts w:ascii="宋体" w:hAnsi="宋体" w:cs="宋体" w:eastAsia="宋体" w:hint="default"/>
                <w:spacing w:val="-69"/>
                <w:sz w:val="18"/>
                <w:szCs w:val="18"/>
              </w:rPr>
              <w:t> </w:t>
            </w:r>
            <w:r>
              <w:rPr>
                <w:rFonts w:ascii="宋体" w:hAnsi="宋体" w:cs="宋体" w:eastAsia="宋体" w:hint="default"/>
                <w:sz w:val="18"/>
                <w:szCs w:val="18"/>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2381" w:type="dxa"/>
            <w:tcBorders>
              <w:top w:val="single" w:sz="8" w:space="0" w:color="000000"/>
              <w:left w:val="single" w:sz="8" w:space="0" w:color="000000"/>
              <w:bottom w:val="single" w:sz="8" w:space="0" w:color="000000"/>
              <w:right w:val="single" w:sz="8" w:space="0" w:color="000000"/>
            </w:tcBorders>
          </w:tcPr>
          <w:p>
            <w:pPr/>
          </w:p>
        </w:tc>
        <w:tc>
          <w:tcPr>
            <w:tcW w:w="721" w:type="dxa"/>
            <w:tcBorders>
              <w:top w:val="single" w:sz="8" w:space="0" w:color="000000"/>
              <w:left w:val="single" w:sz="8" w:space="0" w:color="000000"/>
              <w:bottom w:val="single" w:sz="8" w:space="0" w:color="000000"/>
              <w:right w:val="single" w:sz="8" w:space="0" w:color="000000"/>
            </w:tcBorders>
          </w:tcPr>
          <w:p>
            <w:pPr/>
          </w:p>
        </w:tc>
        <w:tc>
          <w:tcPr>
            <w:tcW w:w="1082" w:type="dxa"/>
            <w:tcBorders>
              <w:top w:val="single" w:sz="8" w:space="0" w:color="000000"/>
              <w:left w:val="single" w:sz="8" w:space="0" w:color="000000"/>
              <w:bottom w:val="single" w:sz="8" w:space="0" w:color="000000"/>
              <w:right w:val="single" w:sz="8" w:space="0" w:color="000000"/>
            </w:tcBorders>
          </w:tcPr>
          <w:p>
            <w:pPr/>
          </w:p>
        </w:tc>
        <w:tc>
          <w:tcPr>
            <w:tcW w:w="924" w:type="dxa"/>
            <w:tcBorders>
              <w:top w:val="single" w:sz="8" w:space="0" w:color="000000"/>
              <w:left w:val="single" w:sz="8" w:space="0" w:color="000000"/>
              <w:bottom w:val="single" w:sz="8" w:space="0" w:color="000000"/>
              <w:right w:val="nil" w:sz="6" w:space="0" w:color="auto"/>
            </w:tcBorders>
          </w:tcPr>
          <w:p>
            <w:pPr/>
          </w:p>
        </w:tc>
      </w:tr>
    </w:tbl>
    <w:p>
      <w:pPr>
        <w:spacing w:after="0"/>
        <w:sectPr>
          <w:pgSz w:w="11910" w:h="16840"/>
          <w:pgMar w:header="762" w:footer="999" w:top="1060" w:bottom="118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24"/>
        <w:gridCol w:w="1400"/>
        <w:gridCol w:w="1538"/>
        <w:gridCol w:w="2381"/>
        <w:gridCol w:w="721"/>
        <w:gridCol w:w="1082"/>
        <w:gridCol w:w="924"/>
      </w:tblGrid>
      <w:tr>
        <w:trPr>
          <w:trHeight w:val="372" w:hRule="exact"/>
        </w:trPr>
        <w:tc>
          <w:tcPr>
            <w:tcW w:w="18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材料有限公司</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
        </w:tc>
        <w:tc>
          <w:tcPr>
            <w:tcW w:w="721" w:type="dxa"/>
            <w:tcBorders>
              <w:top w:val="single" w:sz="8" w:space="0" w:color="000000"/>
              <w:left w:val="single" w:sz="8" w:space="0" w:color="000000"/>
              <w:bottom w:val="single" w:sz="8" w:space="0" w:color="000000"/>
              <w:right w:val="single" w:sz="8" w:space="0" w:color="000000"/>
            </w:tcBorders>
          </w:tcPr>
          <w:p>
            <w:pPr/>
          </w:p>
        </w:tc>
        <w:tc>
          <w:tcPr>
            <w:tcW w:w="1082" w:type="dxa"/>
            <w:tcBorders>
              <w:top w:val="single" w:sz="8" w:space="0" w:color="000000"/>
              <w:left w:val="single" w:sz="8" w:space="0" w:color="000000"/>
              <w:bottom w:val="single" w:sz="8" w:space="0" w:color="000000"/>
              <w:right w:val="single" w:sz="8" w:space="0" w:color="000000"/>
            </w:tcBorders>
          </w:tcPr>
          <w:p>
            <w:pPr/>
          </w:p>
        </w:tc>
        <w:tc>
          <w:tcPr>
            <w:tcW w:w="924" w:type="dxa"/>
            <w:tcBorders>
              <w:top w:val="single" w:sz="8" w:space="0" w:color="000000"/>
              <w:left w:val="single" w:sz="8" w:space="0" w:color="000000"/>
              <w:bottom w:val="single" w:sz="8" w:space="0" w:color="000000"/>
              <w:right w:val="nil" w:sz="6" w:space="0" w:color="auto"/>
            </w:tcBorders>
          </w:tcPr>
          <w:p>
            <w:pPr/>
          </w:p>
        </w:tc>
      </w:tr>
      <w:tr>
        <w:trPr>
          <w:trHeight w:val="730" w:hRule="exact"/>
        </w:trPr>
        <w:tc>
          <w:tcPr>
            <w:tcW w:w="1824" w:type="dxa"/>
            <w:tcBorders>
              <w:top w:val="single" w:sz="8" w:space="0" w:color="000000"/>
              <w:left w:val="nil" w:sz="6" w:space="0" w:color="auto"/>
              <w:bottom w:val="single" w:sz="12" w:space="0" w:color="000000"/>
              <w:right w:val="single" w:sz="8" w:space="0" w:color="000000"/>
            </w:tcBorders>
          </w:tcPr>
          <w:p>
            <w:pPr>
              <w:pStyle w:val="TableParagraph"/>
              <w:spacing w:line="316" w:lineRule="auto" w:before="49"/>
              <w:ind w:left="122" w:right="77"/>
              <w:jc w:val="left"/>
              <w:rPr>
                <w:rFonts w:ascii="宋体" w:hAnsi="宋体" w:cs="宋体" w:eastAsia="宋体" w:hint="default"/>
                <w:sz w:val="18"/>
                <w:szCs w:val="18"/>
              </w:rPr>
            </w:pPr>
            <w:r>
              <w:rPr>
                <w:rFonts w:ascii="宋体" w:hAnsi="宋体" w:cs="宋体" w:eastAsia="宋体" w:hint="default"/>
                <w:spacing w:val="18"/>
                <w:sz w:val="18"/>
                <w:szCs w:val="18"/>
              </w:rPr>
              <w:t>易程科技股份有限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4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7"/>
                <w:sz w:val="18"/>
              </w:rPr>
              <w:t>4.8</w:t>
            </w:r>
          </w:p>
        </w:tc>
        <w:tc>
          <w:tcPr>
            <w:tcW w:w="153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7"/>
                <w:sz w:val="18"/>
              </w:rPr>
              <w:t>4.8</w:t>
            </w:r>
          </w:p>
        </w:tc>
        <w:tc>
          <w:tcPr>
            <w:tcW w:w="2381" w:type="dxa"/>
            <w:tcBorders>
              <w:top w:val="single" w:sz="8" w:space="0" w:color="000000"/>
              <w:left w:val="single" w:sz="8" w:space="0" w:color="000000"/>
              <w:bottom w:val="single" w:sz="12" w:space="0" w:color="000000"/>
              <w:right w:val="single" w:sz="8" w:space="0" w:color="000000"/>
            </w:tcBorders>
          </w:tcPr>
          <w:p>
            <w:pPr/>
          </w:p>
        </w:tc>
        <w:tc>
          <w:tcPr>
            <w:tcW w:w="721" w:type="dxa"/>
            <w:tcBorders>
              <w:top w:val="single" w:sz="8" w:space="0" w:color="000000"/>
              <w:left w:val="single" w:sz="8" w:space="0" w:color="000000"/>
              <w:bottom w:val="single" w:sz="12" w:space="0" w:color="000000"/>
              <w:right w:val="single" w:sz="8" w:space="0" w:color="000000"/>
            </w:tcBorders>
          </w:tcPr>
          <w:p>
            <w:pPr/>
          </w:p>
        </w:tc>
        <w:tc>
          <w:tcPr>
            <w:tcW w:w="1082" w:type="dxa"/>
            <w:tcBorders>
              <w:top w:val="single" w:sz="8" w:space="0" w:color="000000"/>
              <w:left w:val="single" w:sz="8" w:space="0" w:color="000000"/>
              <w:bottom w:val="single" w:sz="12" w:space="0" w:color="000000"/>
              <w:right w:val="single" w:sz="8" w:space="0" w:color="000000"/>
            </w:tcBorders>
          </w:tcPr>
          <w:p>
            <w:pPr/>
          </w:p>
        </w:tc>
        <w:tc>
          <w:tcPr>
            <w:tcW w:w="924"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1"/>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3068"/>
        <w:gridCol w:w="1637"/>
        <w:gridCol w:w="1700"/>
        <w:gridCol w:w="1702"/>
        <w:gridCol w:w="1608"/>
      </w:tblGrid>
      <w:tr>
        <w:trPr>
          <w:trHeight w:val="487" w:hRule="exact"/>
        </w:trPr>
        <w:tc>
          <w:tcPr>
            <w:tcW w:w="306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5"/>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left="44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left="47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left="47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0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5"/>
              <w:ind w:left="4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b/>
                <w:bCs/>
                <w:sz w:val="18"/>
                <w:szCs w:val="18"/>
              </w:rPr>
              <w:t>原价合计</w:t>
            </w:r>
            <w:r>
              <w:rPr>
                <w:rFonts w:ascii="宋体" w:hAnsi="宋体" w:cs="宋体" w:eastAsia="宋体" w:hint="default"/>
                <w:sz w:val="18"/>
                <w:szCs w:val="18"/>
              </w:rPr>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b/>
                <w:spacing w:val="-1"/>
                <w:sz w:val="18"/>
              </w:rPr>
              <w:t>501,561,993.04</w:t>
            </w:r>
            <w:r>
              <w:rPr>
                <w:rFonts w:ascii="Times New Roman"/>
                <w:spacing w:val="-1"/>
                <w:sz w:val="18"/>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81,291,285.66</w:t>
            </w:r>
            <w:r>
              <w:rPr>
                <w:rFonts w:ascii="Times New Roman"/>
                <w:spacing w:val="-1"/>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785,448.05</w:t>
            </w:r>
            <w:r>
              <w:rPr>
                <w:rFonts w:ascii="Times New Roman"/>
                <w:spacing w:val="-1"/>
                <w:sz w:val="18"/>
              </w:rPr>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b/>
                <w:spacing w:val="-1"/>
                <w:sz w:val="18"/>
              </w:rPr>
              <w:t>582,067,830.65</w:t>
            </w:r>
            <w:r>
              <w:rPr>
                <w:rFonts w:ascii="Times New Roman"/>
                <w:spacing w:val="-1"/>
                <w:sz w:val="18"/>
              </w:rPr>
            </w:r>
          </w:p>
        </w:tc>
      </w:tr>
      <w:tr>
        <w:trPr>
          <w:trHeight w:val="411"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91,280,611.14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18,016,471.08</w:t>
            </w: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109,297,082.22</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275,305,981.22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47,509,190.63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160,000.00</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322,655,171.85</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4,454,980.00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1,371,808.51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248,355.00</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5,578,433.51</w:t>
            </w:r>
          </w:p>
        </w:tc>
      </w:tr>
      <w:tr>
        <w:trPr>
          <w:trHeight w:val="410"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130,520,420.68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14,393,815.44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377,093.05</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144,537,143.07</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b/>
                <w:bCs/>
                <w:sz w:val="18"/>
                <w:szCs w:val="18"/>
              </w:rPr>
              <w:t>累计折旧合计</w:t>
            </w:r>
            <w:r>
              <w:rPr>
                <w:rFonts w:ascii="宋体" w:hAnsi="宋体" w:cs="宋体" w:eastAsia="宋体" w:hint="default"/>
                <w:sz w:val="18"/>
                <w:szCs w:val="18"/>
              </w:rPr>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b/>
                <w:spacing w:val="-1"/>
                <w:sz w:val="18"/>
              </w:rPr>
              <w:t>240,399,236.68</w:t>
            </w:r>
            <w:r>
              <w:rPr>
                <w:rFonts w:ascii="Times New Roman"/>
                <w:spacing w:val="-1"/>
                <w:sz w:val="18"/>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b/>
                <w:spacing w:val="-1"/>
                <w:sz w:val="18"/>
              </w:rPr>
              <w:t>40,329,298.31</w:t>
            </w:r>
            <w:r>
              <w:rPr>
                <w:rFonts w:ascii="Times New Roman"/>
                <w:spacing w:val="-1"/>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b/>
                <w:spacing w:val="-1"/>
                <w:sz w:val="18"/>
              </w:rPr>
              <w:t>560,648.46</w:t>
            </w:r>
            <w:r>
              <w:rPr>
                <w:rFonts w:ascii="Times New Roman"/>
                <w:spacing w:val="-1"/>
                <w:sz w:val="18"/>
              </w:rPr>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b/>
                <w:spacing w:val="-1"/>
                <w:sz w:val="18"/>
              </w:rPr>
              <w:t>280,167,886.53</w:t>
            </w:r>
            <w:r>
              <w:rPr>
                <w:rFonts w:ascii="Times New Roman"/>
                <w:spacing w:val="-1"/>
                <w:sz w:val="18"/>
              </w:rPr>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16,787,635.36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2,995,228.81</w:t>
            </w: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19,782,864.17</w:t>
            </w:r>
          </w:p>
        </w:tc>
      </w:tr>
      <w:tr>
        <w:trPr>
          <w:trHeight w:val="410"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115,341,808.34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25,892,579.53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85,341.86</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141,149,046.01</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2,532,788.05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1,161,028.71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139,596.15</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3,554,220.61</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105,737,004.93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10,280,461.26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335,710.45</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115,681,755.74</w:t>
            </w:r>
          </w:p>
        </w:tc>
      </w:tr>
      <w:tr>
        <w:trPr>
          <w:trHeight w:val="411"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b/>
                <w:bCs/>
                <w:sz w:val="18"/>
                <w:szCs w:val="18"/>
              </w:rPr>
              <w:t>固定资产减值准备合计</w:t>
            </w:r>
            <w:r>
              <w:rPr>
                <w:rFonts w:ascii="宋体" w:hAnsi="宋体" w:cs="宋体" w:eastAsia="宋体" w:hint="default"/>
                <w:sz w:val="18"/>
                <w:szCs w:val="18"/>
              </w:rPr>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1,215,020.28</w:t>
            </w:r>
            <w:r>
              <w:rPr>
                <w:rFonts w:ascii="Times New Roman"/>
                <w:spacing w:val="-1"/>
                <w:sz w:val="18"/>
              </w:rPr>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b/>
                <w:spacing w:val="-1"/>
                <w:sz w:val="18"/>
              </w:rPr>
              <w:t>23,637.26</w:t>
            </w:r>
            <w:r>
              <w:rPr>
                <w:rFonts w:ascii="Times New Roman"/>
                <w:spacing w:val="-1"/>
                <w:sz w:val="18"/>
              </w:rPr>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b/>
                <w:spacing w:val="-1"/>
                <w:sz w:val="18"/>
              </w:rPr>
              <w:t>1,191,383.02</w:t>
            </w:r>
            <w:r>
              <w:rPr>
                <w:rFonts w:ascii="Times New Roman"/>
                <w:spacing w:val="-1"/>
                <w:sz w:val="18"/>
              </w:rPr>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85,923.00</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85,923.00</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595,500.77</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595,500.77</w:t>
            </w:r>
          </w:p>
        </w:tc>
      </w:tr>
      <w:tr>
        <w:trPr>
          <w:trHeight w:val="410"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37"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533,596.51</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23,637.26</w:t>
            </w: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509,959.25</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b/>
                <w:bCs/>
                <w:sz w:val="18"/>
                <w:szCs w:val="18"/>
              </w:rPr>
              <w:t>固定资产账面价值合计</w:t>
            </w:r>
            <w:r>
              <w:rPr>
                <w:rFonts w:ascii="宋体" w:hAnsi="宋体" w:cs="宋体" w:eastAsia="宋体" w:hint="default"/>
                <w:sz w:val="18"/>
                <w:szCs w:val="18"/>
              </w:rPr>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b/>
                <w:spacing w:val="-1"/>
                <w:sz w:val="18"/>
              </w:rPr>
              <w:t>259,947,736.08</w:t>
            </w:r>
            <w:r>
              <w:rPr>
                <w:rFonts w:ascii="Times New Roman"/>
                <w:spacing w:val="-1"/>
                <w:sz w:val="18"/>
              </w:rPr>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b/>
                <w:spacing w:val="-1"/>
                <w:sz w:val="18"/>
              </w:rPr>
              <w:t>300,708,561.10</w:t>
            </w:r>
            <w:r>
              <w:rPr>
                <w:rFonts w:ascii="Times New Roman"/>
                <w:spacing w:val="-1"/>
                <w:sz w:val="18"/>
              </w:rPr>
            </w:r>
          </w:p>
        </w:tc>
      </w:tr>
      <w:tr>
        <w:trPr>
          <w:trHeight w:val="410"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74,407,052.78</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89,428,295.05</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159,368,672.11</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180,910,625.07</w:t>
            </w:r>
          </w:p>
        </w:tc>
      </w:tr>
      <w:tr>
        <w:trPr>
          <w:trHeight w:val="41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1,922,191.95</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6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2,024,212.90</w:t>
            </w:r>
          </w:p>
        </w:tc>
      </w:tr>
      <w:tr>
        <w:trPr>
          <w:trHeight w:val="418" w:hRule="exact"/>
        </w:trPr>
        <w:tc>
          <w:tcPr>
            <w:tcW w:w="306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24,249,819.24</w:t>
            </w:r>
          </w:p>
        </w:tc>
        <w:tc>
          <w:tcPr>
            <w:tcW w:w="1700" w:type="dxa"/>
            <w:tcBorders>
              <w:top w:val="single" w:sz="8" w:space="0" w:color="000000"/>
              <w:left w:val="single" w:sz="8" w:space="0" w:color="000000"/>
              <w:bottom w:val="single" w:sz="12" w:space="0" w:color="000000"/>
              <w:right w:val="single" w:sz="8" w:space="0" w:color="000000"/>
            </w:tcBorders>
          </w:tcPr>
          <w:p>
            <w:pPr/>
          </w:p>
        </w:tc>
        <w:tc>
          <w:tcPr>
            <w:tcW w:w="1702" w:type="dxa"/>
            <w:tcBorders>
              <w:top w:val="single" w:sz="8" w:space="0" w:color="000000"/>
              <w:left w:val="single" w:sz="8" w:space="0" w:color="000000"/>
              <w:bottom w:val="single" w:sz="12" w:space="0" w:color="000000"/>
              <w:right w:val="single" w:sz="8" w:space="0" w:color="000000"/>
            </w:tcBorders>
          </w:tcPr>
          <w:p>
            <w:pPr/>
          </w:p>
        </w:tc>
        <w:tc>
          <w:tcPr>
            <w:tcW w:w="16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28,345,428.08</w:t>
            </w:r>
          </w:p>
        </w:tc>
      </w:tr>
    </w:tbl>
    <w:p>
      <w:pPr>
        <w:spacing w:line="219" w:lineRule="exact" w:before="0"/>
        <w:ind w:left="61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：本期原价增加中因合并范围变化增加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元、本期在建工程转入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39"/>
        <w:ind w:left="61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：本期累计折旧增加中因合并范围变化增加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元、本期实际计提</w:t>
      </w:r>
      <w:r>
        <w:rPr>
          <w:rFonts w:ascii="宋体" w:hAnsi="宋体" w:cs="宋体" w:eastAsia="宋体" w:hint="default"/>
          <w:spacing w:val="-3"/>
          <w:sz w:val="18"/>
          <w:szCs w:val="18"/>
        </w:rPr>
        <w:t>折</w:t>
      </w:r>
      <w:r>
        <w:rPr>
          <w:rFonts w:ascii="宋体" w:hAnsi="宋体" w:cs="宋体" w:eastAsia="宋体" w:hint="default"/>
          <w:sz w:val="18"/>
          <w:szCs w:val="18"/>
        </w:rPr>
        <w:t>旧</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390" w:lineRule="atLeast" w:before="1"/>
        <w:ind w:left="610" w:right="112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：本期减少固定资产原值</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元，累计折旧</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元，系本期固定资</w:t>
      </w:r>
      <w:r>
        <w:rPr>
          <w:rFonts w:ascii="宋体" w:hAnsi="宋体" w:cs="宋体" w:eastAsia="宋体" w:hint="default"/>
          <w:spacing w:val="-3"/>
          <w:sz w:val="18"/>
          <w:szCs w:val="18"/>
        </w:rPr>
        <w:t>产</w:t>
      </w:r>
      <w:r>
        <w:rPr>
          <w:rFonts w:ascii="宋体" w:hAnsi="宋体" w:cs="宋体" w:eastAsia="宋体" w:hint="default"/>
          <w:sz w:val="18"/>
          <w:szCs w:val="18"/>
        </w:rPr>
        <w:t>报废处置所致。</w:t>
      </w:r>
      <w:r>
        <w:rPr>
          <w:rFonts w:ascii="宋体" w:hAnsi="宋体" w:cs="宋体" w:eastAsia="宋体" w:hint="default"/>
          <w:sz w:val="18"/>
          <w:szCs w:val="18"/>
        </w:rPr>
        <w:t> </w:t>
      </w:r>
      <w:r>
        <w:rPr>
          <w:rFonts w:ascii="宋体" w:hAnsi="宋体" w:cs="宋体" w:eastAsia="宋体" w:hint="default"/>
          <w:spacing w:val="-12"/>
          <w:sz w:val="18"/>
          <w:szCs w:val="18"/>
        </w:rPr>
        <w:t>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本报告期</w:t>
      </w:r>
      <w:r>
        <w:rPr>
          <w:rFonts w:ascii="宋体" w:hAnsi="宋体" w:cs="宋体" w:eastAsia="宋体" w:hint="default"/>
          <w:spacing w:val="-13"/>
          <w:sz w:val="18"/>
          <w:szCs w:val="18"/>
        </w:rPr>
        <w:t>，</w:t>
      </w:r>
      <w:r>
        <w:rPr>
          <w:rFonts w:ascii="宋体" w:hAnsi="宋体" w:cs="宋体" w:eastAsia="宋体" w:hint="default"/>
          <w:sz w:val="18"/>
          <w:szCs w:val="18"/>
        </w:rPr>
        <w:t>本公司</w:t>
      </w:r>
      <w:r>
        <w:rPr>
          <w:rFonts w:ascii="宋体" w:hAnsi="宋体" w:cs="宋体" w:eastAsia="宋体" w:hint="default"/>
          <w:spacing w:val="2"/>
          <w:sz w:val="18"/>
          <w:szCs w:val="18"/>
        </w:rPr>
        <w:t>无</w:t>
      </w:r>
      <w:r>
        <w:rPr>
          <w:rFonts w:ascii="宋体" w:hAnsi="宋体" w:cs="宋体" w:eastAsia="宋体" w:hint="default"/>
          <w:sz w:val="18"/>
          <w:szCs w:val="18"/>
        </w:rPr>
        <w:t>抵押</w:t>
      </w:r>
      <w:r>
        <w:rPr>
          <w:rFonts w:ascii="宋体" w:hAnsi="宋体" w:cs="宋体" w:eastAsia="宋体" w:hint="default"/>
          <w:spacing w:val="-13"/>
          <w:sz w:val="18"/>
          <w:szCs w:val="18"/>
        </w:rPr>
        <w:t>、</w:t>
      </w:r>
      <w:r>
        <w:rPr>
          <w:rFonts w:ascii="宋体" w:hAnsi="宋体" w:cs="宋体" w:eastAsia="宋体" w:hint="default"/>
          <w:sz w:val="18"/>
          <w:szCs w:val="18"/>
        </w:rPr>
        <w:t>暂时闲置</w:t>
      </w:r>
      <w:r>
        <w:rPr>
          <w:rFonts w:ascii="宋体" w:hAnsi="宋体" w:cs="宋体" w:eastAsia="宋体" w:hint="default"/>
          <w:spacing w:val="-13"/>
          <w:sz w:val="18"/>
          <w:szCs w:val="18"/>
        </w:rPr>
        <w:t>、</w:t>
      </w:r>
      <w:r>
        <w:rPr>
          <w:rFonts w:ascii="宋体" w:hAnsi="宋体" w:cs="宋体" w:eastAsia="宋体" w:hint="default"/>
          <w:sz w:val="18"/>
          <w:szCs w:val="18"/>
        </w:rPr>
        <w:t>通过融资</w:t>
      </w:r>
      <w:r>
        <w:rPr>
          <w:rFonts w:ascii="宋体" w:hAnsi="宋体" w:cs="宋体" w:eastAsia="宋体" w:hint="default"/>
          <w:spacing w:val="2"/>
          <w:sz w:val="18"/>
          <w:szCs w:val="18"/>
        </w:rPr>
        <w:t>租</w:t>
      </w:r>
      <w:r>
        <w:rPr>
          <w:rFonts w:ascii="宋体" w:hAnsi="宋体" w:cs="宋体" w:eastAsia="宋体" w:hint="default"/>
          <w:sz w:val="18"/>
          <w:szCs w:val="18"/>
        </w:rPr>
        <w:t>赁租入</w:t>
      </w:r>
      <w:r>
        <w:rPr>
          <w:rFonts w:ascii="宋体" w:hAnsi="宋体" w:cs="宋体" w:eastAsia="宋体" w:hint="default"/>
          <w:spacing w:val="-13"/>
          <w:sz w:val="18"/>
          <w:szCs w:val="18"/>
        </w:rPr>
        <w:t>、</w:t>
      </w:r>
      <w:r>
        <w:rPr>
          <w:rFonts w:ascii="宋体" w:hAnsi="宋体" w:cs="宋体" w:eastAsia="宋体" w:hint="default"/>
          <w:sz w:val="18"/>
          <w:szCs w:val="18"/>
        </w:rPr>
        <w:t>通过经营租赁租出</w:t>
      </w:r>
      <w:r>
        <w:rPr>
          <w:rFonts w:ascii="宋体" w:hAnsi="宋体" w:cs="宋体" w:eastAsia="宋体" w:hint="default"/>
          <w:spacing w:val="-10"/>
          <w:sz w:val="18"/>
          <w:szCs w:val="18"/>
        </w:rPr>
        <w:t>、</w:t>
      </w:r>
      <w:r>
        <w:rPr>
          <w:rFonts w:ascii="宋体" w:hAnsi="宋体" w:cs="宋体" w:eastAsia="宋体" w:hint="default"/>
          <w:sz w:val="18"/>
          <w:szCs w:val="18"/>
        </w:rPr>
        <w:t>持有待售及无未办妥产权证书</w:t>
      </w:r>
    </w:p>
    <w:p>
      <w:pPr>
        <w:spacing w:line="219" w:lineRule="exact"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的固定资产。</w:t>
      </w:r>
    </w:p>
    <w:p>
      <w:pPr>
        <w:spacing w:after="0" w:line="219" w:lineRule="exact"/>
        <w:jc w:val="left"/>
        <w:rPr>
          <w:rFonts w:ascii="宋体" w:hAnsi="宋体" w:cs="宋体" w:eastAsia="宋体" w:hint="default"/>
          <w:sz w:val="18"/>
          <w:szCs w:val="18"/>
        </w:rPr>
        <w:sectPr>
          <w:footerReference w:type="default" r:id="rId39"/>
          <w:pgSz w:w="11910" w:h="16840"/>
          <w:pgMar w:footer="1340" w:header="762" w:top="1060" w:bottom="1540" w:left="8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681280" type="#_x0000_t75" stroked="false">
            <v:imagedata r:id="rId6" o:title=""/>
          </v:shape>
        </w:pict>
      </w:r>
    </w:p>
    <w:p>
      <w:pPr>
        <w:spacing w:before="36"/>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）在建工程明细</w:t>
      </w:r>
    </w:p>
    <w:p>
      <w:pPr>
        <w:spacing w:line="240" w:lineRule="auto" w:before="6"/>
        <w:rPr>
          <w:rFonts w:ascii="宋体" w:hAnsi="宋体" w:cs="宋体" w:eastAsia="宋体" w:hint="default"/>
          <w:sz w:val="26"/>
          <w:szCs w:val="26"/>
        </w:rPr>
      </w:pPr>
    </w:p>
    <w:tbl>
      <w:tblPr>
        <w:tblW w:w="0" w:type="auto"/>
        <w:jc w:val="left"/>
        <w:tblInd w:w="157" w:type="dxa"/>
        <w:tblLayout w:type="fixed"/>
        <w:tblCellMar>
          <w:top w:w="0" w:type="dxa"/>
          <w:left w:w="0" w:type="dxa"/>
          <w:bottom w:w="0" w:type="dxa"/>
          <w:right w:w="0" w:type="dxa"/>
        </w:tblCellMar>
        <w:tblLook w:val="01E0"/>
      </w:tblPr>
      <w:tblGrid>
        <w:gridCol w:w="1846"/>
        <w:gridCol w:w="1441"/>
        <w:gridCol w:w="1080"/>
        <w:gridCol w:w="1320"/>
        <w:gridCol w:w="1414"/>
        <w:gridCol w:w="1208"/>
        <w:gridCol w:w="1279"/>
      </w:tblGrid>
      <w:tr>
        <w:trPr>
          <w:trHeight w:val="418" w:hRule="exact"/>
        </w:trPr>
        <w:tc>
          <w:tcPr>
            <w:tcW w:w="1846" w:type="dxa"/>
            <w:vMerge w:val="restart"/>
            <w:tcBorders>
              <w:top w:val="single" w:sz="12" w:space="0" w:color="000000"/>
              <w:left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01"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81" w:hRule="exact"/>
        </w:trPr>
        <w:tc>
          <w:tcPr>
            <w:tcW w:w="1846" w:type="dxa"/>
            <w:vMerge/>
            <w:tcBorders>
              <w:left w:val="nil" w:sz="6" w:space="0" w:color="auto"/>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34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29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23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left="271"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487" w:hRule="exact"/>
        </w:trPr>
        <w:tc>
          <w:tcPr>
            <w:tcW w:w="1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hAnsi="宋体" w:cs="宋体" w:eastAsia="宋体" w:hint="default"/>
                <w:sz w:val="18"/>
                <w:szCs w:val="18"/>
              </w:rPr>
              <w:t>电子元器件设备</w:t>
            </w:r>
          </w:p>
        </w:tc>
        <w:tc>
          <w:tcPr>
            <w:tcW w:w="1441"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320" w:type="dxa"/>
            <w:tcBorders>
              <w:top w:val="single" w:sz="8" w:space="0" w:color="000000"/>
              <w:left w:val="single" w:sz="8" w:space="0" w:color="000000"/>
              <w:bottom w:val="single" w:sz="8" w:space="0" w:color="000000"/>
              <w:right w:val="single" w:sz="8" w:space="0" w:color="000000"/>
            </w:tcBorders>
          </w:tcPr>
          <w:p>
            <w:pP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4,753,069.93</w:t>
            </w:r>
          </w:p>
        </w:tc>
        <w:tc>
          <w:tcPr>
            <w:tcW w:w="1208" w:type="dxa"/>
            <w:tcBorders>
              <w:top w:val="single" w:sz="8" w:space="0" w:color="000000"/>
              <w:left w:val="single" w:sz="8" w:space="0" w:color="000000"/>
              <w:bottom w:val="single" w:sz="8" w:space="0" w:color="000000"/>
              <w:right w:val="single" w:sz="8" w:space="0" w:color="000000"/>
            </w:tcBorders>
          </w:tcPr>
          <w:p>
            <w:pPr/>
          </w:p>
        </w:tc>
        <w:tc>
          <w:tcPr>
            <w:tcW w:w="1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4,753,069.93</w:t>
            </w:r>
          </w:p>
        </w:tc>
      </w:tr>
      <w:tr>
        <w:trPr>
          <w:trHeight w:val="722" w:hRule="exact"/>
        </w:trPr>
        <w:tc>
          <w:tcPr>
            <w:tcW w:w="1846" w:type="dxa"/>
            <w:tcBorders>
              <w:top w:val="single" w:sz="8" w:space="0" w:color="000000"/>
              <w:left w:val="nil" w:sz="6" w:space="0" w:color="auto"/>
              <w:bottom w:val="single" w:sz="8" w:space="0" w:color="000000"/>
              <w:right w:val="single" w:sz="8" w:space="0" w:color="000000"/>
            </w:tcBorders>
          </w:tcPr>
          <w:p>
            <w:pPr>
              <w:pStyle w:val="TableParagraph"/>
              <w:spacing w:line="300" w:lineRule="auto" w:before="49"/>
              <w:ind w:left="45"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衬底材料蓝宝石 </w:t>
            </w:r>
            <w:r>
              <w:rPr>
                <w:rFonts w:ascii="宋体" w:hAnsi="宋体" w:cs="宋体" w:eastAsia="宋体" w:hint="default"/>
                <w:sz w:val="18"/>
                <w:szCs w:val="18"/>
              </w:rPr>
              <w:t>晶片产业化一期项目</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35,683,804.11</w:t>
            </w:r>
          </w:p>
        </w:tc>
        <w:tc>
          <w:tcPr>
            <w:tcW w:w="1080" w:type="dxa"/>
            <w:tcBorders>
              <w:top w:val="single" w:sz="8" w:space="0" w:color="000000"/>
              <w:left w:val="single" w:sz="8" w:space="0" w:color="000000"/>
              <w:bottom w:val="single" w:sz="8" w:space="0" w:color="000000"/>
              <w:right w:val="single" w:sz="8" w:space="0" w:color="000000"/>
            </w:tcBorders>
          </w:tcPr>
          <w:p>
            <w:pP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35,683,804.11</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574,460.65</w:t>
            </w:r>
          </w:p>
        </w:tc>
        <w:tc>
          <w:tcPr>
            <w:tcW w:w="1208" w:type="dxa"/>
            <w:tcBorders>
              <w:top w:val="single" w:sz="8" w:space="0" w:color="000000"/>
              <w:left w:val="single" w:sz="8" w:space="0" w:color="000000"/>
              <w:bottom w:val="single" w:sz="8" w:space="0" w:color="000000"/>
              <w:right w:val="single" w:sz="8" w:space="0" w:color="000000"/>
            </w:tcBorders>
          </w:tcPr>
          <w:p>
            <w:pPr/>
          </w:p>
        </w:tc>
        <w:tc>
          <w:tcPr>
            <w:tcW w:w="1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574,460.65</w:t>
            </w:r>
          </w:p>
        </w:tc>
      </w:tr>
      <w:tr>
        <w:trPr>
          <w:trHeight w:val="488" w:hRule="exact"/>
        </w:trPr>
        <w:tc>
          <w:tcPr>
            <w:tcW w:w="1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hAnsi="宋体" w:cs="宋体" w:eastAsia="宋体" w:hint="default"/>
                <w:sz w:val="18"/>
                <w:szCs w:val="18"/>
              </w:rPr>
              <w:t>新厂</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生产楼</w:t>
            </w:r>
          </w:p>
        </w:tc>
        <w:tc>
          <w:tcPr>
            <w:tcW w:w="1441"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320" w:type="dxa"/>
            <w:tcBorders>
              <w:top w:val="single" w:sz="8" w:space="0" w:color="000000"/>
              <w:left w:val="single" w:sz="8" w:space="0" w:color="000000"/>
              <w:bottom w:val="single" w:sz="8" w:space="0" w:color="000000"/>
              <w:right w:val="single" w:sz="8" w:space="0" w:color="000000"/>
            </w:tcBorders>
          </w:tcPr>
          <w:p>
            <w:pP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9,542,220.00</w:t>
            </w:r>
          </w:p>
        </w:tc>
        <w:tc>
          <w:tcPr>
            <w:tcW w:w="1208" w:type="dxa"/>
            <w:tcBorders>
              <w:top w:val="single" w:sz="8" w:space="0" w:color="000000"/>
              <w:left w:val="single" w:sz="8" w:space="0" w:color="000000"/>
              <w:bottom w:val="single" w:sz="8" w:space="0" w:color="000000"/>
              <w:right w:val="single" w:sz="8" w:space="0" w:color="000000"/>
            </w:tcBorders>
          </w:tcPr>
          <w:p>
            <w:pPr/>
          </w:p>
        </w:tc>
        <w:tc>
          <w:tcPr>
            <w:tcW w:w="1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9,542,220.00</w:t>
            </w:r>
          </w:p>
        </w:tc>
      </w:tr>
      <w:tr>
        <w:trPr>
          <w:trHeight w:val="492" w:hRule="exact"/>
        </w:trPr>
        <w:tc>
          <w:tcPr>
            <w:tcW w:w="184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4"/>
              <w:ind w:left="374" w:right="0"/>
              <w:jc w:val="left"/>
              <w:rPr>
                <w:rFonts w:ascii="Times New Roman" w:hAnsi="Times New Roman" w:cs="Times New Roman" w:eastAsia="Times New Roman" w:hint="default"/>
                <w:sz w:val="18"/>
                <w:szCs w:val="18"/>
              </w:rPr>
            </w:pPr>
            <w:r>
              <w:rPr>
                <w:rFonts w:ascii="Times New Roman"/>
                <w:b/>
                <w:sz w:val="18"/>
              </w:rPr>
              <w:t>35,683,804.11</w:t>
            </w:r>
            <w:r>
              <w:rPr>
                <w:rFonts w:ascii="Times New Roman"/>
                <w:sz w:val="18"/>
              </w:rPr>
            </w:r>
          </w:p>
        </w:tc>
        <w:tc>
          <w:tcPr>
            <w:tcW w:w="1080" w:type="dxa"/>
            <w:tcBorders>
              <w:top w:val="single" w:sz="8" w:space="0" w:color="000000"/>
              <w:left w:val="single" w:sz="8" w:space="0" w:color="000000"/>
              <w:bottom w:val="single" w:sz="12" w:space="0" w:color="000000"/>
              <w:right w:val="single" w:sz="8" w:space="0" w:color="000000"/>
            </w:tcBorders>
          </w:tcPr>
          <w:p>
            <w:pPr/>
          </w:p>
        </w:tc>
        <w:tc>
          <w:tcPr>
            <w:tcW w:w="13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4"/>
              <w:ind w:left="256" w:right="0"/>
              <w:jc w:val="left"/>
              <w:rPr>
                <w:rFonts w:ascii="Times New Roman" w:hAnsi="Times New Roman" w:cs="Times New Roman" w:eastAsia="Times New Roman" w:hint="default"/>
                <w:sz w:val="18"/>
                <w:szCs w:val="18"/>
              </w:rPr>
            </w:pPr>
            <w:r>
              <w:rPr>
                <w:rFonts w:ascii="Times New Roman"/>
                <w:b/>
                <w:sz w:val="18"/>
              </w:rPr>
              <w:t>35,683,804.11</w:t>
            </w:r>
            <w:r>
              <w:rPr>
                <w:rFonts w:ascii="Times New Roman"/>
                <w:sz w:val="18"/>
              </w:rPr>
            </w:r>
          </w:p>
        </w:tc>
        <w:tc>
          <w:tcPr>
            <w:tcW w:w="14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b/>
                <w:spacing w:val="-1"/>
                <w:sz w:val="18"/>
              </w:rPr>
              <w:t>14,869,750.58</w:t>
            </w:r>
            <w:r>
              <w:rPr>
                <w:rFonts w:ascii="Times New Roman"/>
                <w:spacing w:val="-1"/>
                <w:sz w:val="18"/>
              </w:rPr>
            </w:r>
          </w:p>
        </w:tc>
        <w:tc>
          <w:tcPr>
            <w:tcW w:w="1208" w:type="dxa"/>
            <w:tcBorders>
              <w:top w:val="single" w:sz="8" w:space="0" w:color="000000"/>
              <w:left w:val="single" w:sz="8" w:space="0" w:color="000000"/>
              <w:bottom w:val="single" w:sz="12" w:space="0" w:color="000000"/>
              <w:right w:val="single" w:sz="8" w:space="0" w:color="000000"/>
            </w:tcBorders>
          </w:tcPr>
          <w:p>
            <w:pPr/>
          </w:p>
        </w:tc>
        <w:tc>
          <w:tcPr>
            <w:tcW w:w="127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b/>
                <w:spacing w:val="-1"/>
                <w:sz w:val="18"/>
              </w:rPr>
              <w:t>14,869,750.58</w:t>
            </w:r>
            <w:r>
              <w:rPr>
                <w:rFonts w:ascii="Times New Roman"/>
                <w:spacing w:val="-1"/>
                <w:sz w:val="18"/>
              </w:rPr>
            </w:r>
          </w:p>
        </w:tc>
      </w:tr>
    </w:tbl>
    <w:p>
      <w:pPr>
        <w:spacing w:line="240" w:lineRule="auto" w:before="2"/>
        <w:rPr>
          <w:rFonts w:ascii="宋体" w:hAnsi="宋体" w:cs="宋体" w:eastAsia="宋体" w:hint="default"/>
          <w:sz w:val="9"/>
          <w:szCs w:val="9"/>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88"/>
          <w:sz w:val="21"/>
          <w:szCs w:val="21"/>
        </w:rPr>
        <w:t> </w:t>
      </w:r>
      <w:r>
        <w:rPr>
          <w:rFonts w:ascii="宋体" w:hAnsi="宋体" w:cs="宋体" w:eastAsia="宋体" w:hint="default"/>
          <w:sz w:val="21"/>
          <w:szCs w:val="21"/>
        </w:rPr>
        <w:t>重大在建工程项目变动情况</w:t>
      </w:r>
    </w:p>
    <w:p>
      <w:pPr>
        <w:spacing w:line="240" w:lineRule="auto" w:before="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189"/>
        <w:gridCol w:w="1076"/>
        <w:gridCol w:w="1250"/>
        <w:gridCol w:w="1251"/>
        <w:gridCol w:w="1440"/>
        <w:gridCol w:w="1081"/>
        <w:gridCol w:w="1394"/>
      </w:tblGrid>
      <w:tr>
        <w:trPr>
          <w:trHeight w:val="770" w:hRule="exact"/>
        </w:trPr>
        <w:tc>
          <w:tcPr>
            <w:tcW w:w="218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0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p>
            <w:pPr>
              <w:pStyle w:val="TableParagraph"/>
              <w:spacing w:line="240" w:lineRule="auto" w:before="115"/>
              <w:ind w:left="165"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25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0" w:type="dxa"/>
            <w:tcBorders>
              <w:top w:val="single" w:sz="12" w:space="0" w:color="000000"/>
              <w:left w:val="single" w:sz="8" w:space="0" w:color="000000"/>
              <w:bottom w:val="single" w:sz="8" w:space="0" w:color="000000"/>
              <w:right w:val="single" w:sz="8" w:space="0" w:color="000000"/>
            </w:tcBorders>
          </w:tcPr>
          <w:p>
            <w:pPr>
              <w:pStyle w:val="TableParagraph"/>
              <w:spacing w:line="357" w:lineRule="auto" w:before="51"/>
              <w:ind w:left="347" w:right="348"/>
              <w:jc w:val="left"/>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b/>
                <w:bCs/>
                <w:w w:val="99"/>
                <w:sz w:val="18"/>
                <w:szCs w:val="18"/>
              </w:rPr>
              <w:t> </w:t>
            </w:r>
            <w:r>
              <w:rPr>
                <w:rFonts w:ascii="宋体" w:hAnsi="宋体" w:cs="宋体" w:eastAsia="宋体" w:hint="default"/>
                <w:b/>
                <w:bCs/>
                <w:sz w:val="18"/>
                <w:szCs w:val="18"/>
              </w:rPr>
              <w:t>固定资产</w:t>
            </w:r>
            <w:r>
              <w:rPr>
                <w:rFonts w:ascii="宋体" w:hAnsi="宋体" w:cs="宋体" w:eastAsia="宋体" w:hint="default"/>
                <w:sz w:val="18"/>
                <w:szCs w:val="18"/>
              </w:rPr>
            </w:r>
          </w:p>
        </w:tc>
        <w:tc>
          <w:tcPr>
            <w:tcW w:w="10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9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4" w:hRule="exact"/>
        </w:trPr>
        <w:tc>
          <w:tcPr>
            <w:tcW w:w="218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宋体" w:hAnsi="宋体" w:cs="宋体" w:eastAsia="宋体" w:hint="default"/>
                <w:sz w:val="18"/>
                <w:szCs w:val="18"/>
              </w:rPr>
            </w:pPr>
            <w:r>
              <w:rPr>
                <w:rFonts w:ascii="宋体" w:hAnsi="宋体" w:cs="宋体" w:eastAsia="宋体" w:hint="default"/>
                <w:sz w:val="18"/>
                <w:szCs w:val="18"/>
              </w:rPr>
              <w:t>新厂</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生产楼</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3595</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pacing w:val="-1"/>
                <w:sz w:val="18"/>
              </w:rPr>
              <w:t>9,542,220.00</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pacing w:val="-1"/>
                <w:sz w:val="18"/>
              </w:rPr>
              <w:t>6,243,460.08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15,785,680.08</w:t>
            </w:r>
          </w:p>
        </w:tc>
        <w:tc>
          <w:tcPr>
            <w:tcW w:w="1081"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nil" w:sz="6" w:space="0" w:color="auto"/>
            </w:tcBorders>
          </w:tcPr>
          <w:p>
            <w:pPr/>
          </w:p>
        </w:tc>
      </w:tr>
      <w:tr>
        <w:trPr>
          <w:trHeight w:val="456" w:hRule="exact"/>
        </w:trPr>
        <w:tc>
          <w:tcPr>
            <w:tcW w:w="218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124" w:right="0"/>
              <w:jc w:val="left"/>
              <w:rPr>
                <w:rFonts w:ascii="宋体" w:hAnsi="宋体" w:cs="宋体" w:eastAsia="宋体" w:hint="default"/>
                <w:sz w:val="18"/>
                <w:szCs w:val="18"/>
              </w:rPr>
            </w:pPr>
            <w:r>
              <w:rPr>
                <w:rFonts w:ascii="宋体" w:hAnsi="宋体" w:cs="宋体" w:eastAsia="宋体" w:hint="default"/>
                <w:sz w:val="18"/>
                <w:szCs w:val="18"/>
              </w:rPr>
              <w:t>电子元器件设备</w:t>
            </w:r>
          </w:p>
        </w:tc>
        <w:tc>
          <w:tcPr>
            <w:tcW w:w="1076"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4,753,069.93</w:t>
            </w:r>
          </w:p>
        </w:tc>
        <w:tc>
          <w:tcPr>
            <w:tcW w:w="1251"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4,753,069.93</w:t>
            </w:r>
          </w:p>
        </w:tc>
        <w:tc>
          <w:tcPr>
            <w:tcW w:w="1081"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nil" w:sz="6" w:space="0" w:color="auto"/>
            </w:tcBorders>
          </w:tcPr>
          <w:p>
            <w:pPr/>
          </w:p>
        </w:tc>
      </w:tr>
      <w:tr>
        <w:trPr>
          <w:trHeight w:val="725" w:hRule="exact"/>
        </w:trPr>
        <w:tc>
          <w:tcPr>
            <w:tcW w:w="2189" w:type="dxa"/>
            <w:tcBorders>
              <w:top w:val="single" w:sz="8" w:space="0" w:color="000000"/>
              <w:left w:val="nil" w:sz="6" w:space="0" w:color="auto"/>
              <w:bottom w:val="single" w:sz="8" w:space="0" w:color="000000"/>
              <w:right w:val="single" w:sz="8" w:space="0" w:color="000000"/>
            </w:tcBorders>
          </w:tcPr>
          <w:p>
            <w:pPr>
              <w:pStyle w:val="TableParagraph"/>
              <w:spacing w:line="300" w:lineRule="auto" w:before="49"/>
              <w:ind w:left="124"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衬底材料蓝宝石晶 </w:t>
            </w:r>
            <w:r>
              <w:rPr>
                <w:rFonts w:ascii="宋体" w:hAnsi="宋体" w:cs="宋体" w:eastAsia="宋体" w:hint="default"/>
                <w:sz w:val="18"/>
                <w:szCs w:val="18"/>
              </w:rPr>
              <w:t>片产业化一期项目</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7680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574,460.65</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76,729,233.99</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41,619,890.53</w:t>
            </w:r>
          </w:p>
        </w:tc>
        <w:tc>
          <w:tcPr>
            <w:tcW w:w="1081"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35,683,804.11</w:t>
            </w:r>
          </w:p>
        </w:tc>
      </w:tr>
      <w:tr>
        <w:trPr>
          <w:trHeight w:val="454" w:hRule="exact"/>
        </w:trPr>
        <w:tc>
          <w:tcPr>
            <w:tcW w:w="218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新厂</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生产楼净化工程</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125</w:t>
            </w:r>
          </w:p>
        </w:tc>
        <w:tc>
          <w:tcPr>
            <w:tcW w:w="1250" w:type="dxa"/>
            <w:tcBorders>
              <w:top w:val="single" w:sz="8" w:space="0" w:color="000000"/>
              <w:left w:val="single" w:sz="8" w:space="0" w:color="000000"/>
              <w:bottom w:val="single" w:sz="8" w:space="0" w:color="000000"/>
              <w:right w:val="single" w:sz="8" w:space="0" w:color="000000"/>
            </w:tcBorders>
          </w:tcPr>
          <w:p>
            <w:pP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spacing w:val="-1"/>
                <w:sz w:val="18"/>
              </w:rPr>
              <w:t>1,248,065.00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spacing w:val="-1"/>
                <w:sz w:val="18"/>
              </w:rPr>
              <w:t>1,248,065.00</w:t>
            </w:r>
          </w:p>
        </w:tc>
        <w:tc>
          <w:tcPr>
            <w:tcW w:w="1081"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218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92"/>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76" w:type="dxa"/>
            <w:tcBorders>
              <w:top w:val="single" w:sz="8" w:space="0" w:color="000000"/>
              <w:left w:val="single" w:sz="8" w:space="0" w:color="000000"/>
              <w:bottom w:val="single" w:sz="12" w:space="0" w:color="000000"/>
              <w:right w:val="single" w:sz="8" w:space="0" w:color="000000"/>
            </w:tcBorders>
          </w:tcPr>
          <w:p>
            <w:pPr/>
          </w:p>
        </w:tc>
        <w:tc>
          <w:tcPr>
            <w:tcW w:w="12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spacing w:val="-1"/>
                <w:sz w:val="18"/>
              </w:rPr>
              <w:t>14,869,750.58</w:t>
            </w:r>
            <w:r>
              <w:rPr>
                <w:rFonts w:ascii="Times New Roman"/>
                <w:spacing w:val="-1"/>
                <w:sz w:val="18"/>
              </w:rPr>
            </w:r>
          </w:p>
        </w:tc>
        <w:tc>
          <w:tcPr>
            <w:tcW w:w="12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spacing w:val="-1"/>
                <w:sz w:val="18"/>
              </w:rPr>
              <w:t>84,220,759.07</w:t>
            </w:r>
            <w:r>
              <w:rPr>
                <w:rFonts w:ascii="Times New Roman"/>
                <w:spacing w:val="-1"/>
                <w:sz w:val="18"/>
              </w:rPr>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63,406,705.54</w:t>
            </w:r>
            <w:r>
              <w:rPr>
                <w:rFonts w:ascii="Times New Roman"/>
                <w:spacing w:val="-1"/>
                <w:sz w:val="18"/>
              </w:rPr>
            </w:r>
          </w:p>
        </w:tc>
        <w:tc>
          <w:tcPr>
            <w:tcW w:w="1081" w:type="dxa"/>
            <w:tcBorders>
              <w:top w:val="single" w:sz="8" w:space="0" w:color="000000"/>
              <w:left w:val="single" w:sz="8" w:space="0" w:color="000000"/>
              <w:bottom w:val="single" w:sz="12" w:space="0" w:color="000000"/>
              <w:right w:val="single" w:sz="8" w:space="0" w:color="000000"/>
            </w:tcBorders>
          </w:tcPr>
          <w:p>
            <w:pPr/>
          </w:p>
        </w:tc>
        <w:tc>
          <w:tcPr>
            <w:tcW w:w="139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b/>
                <w:spacing w:val="-2"/>
                <w:sz w:val="18"/>
              </w:rPr>
              <w:t>35,683,804.11</w:t>
            </w:r>
            <w:r>
              <w:rPr>
                <w:rFonts w:ascii="Times New Roman"/>
                <w:spacing w:val="-2"/>
                <w:sz w:val="18"/>
              </w:rPr>
            </w:r>
          </w:p>
        </w:tc>
      </w:tr>
    </w:tbl>
    <w:p>
      <w:pPr>
        <w:spacing w:line="240" w:lineRule="auto" w:before="10"/>
        <w:rPr>
          <w:rFonts w:ascii="宋体" w:hAnsi="宋体" w:cs="宋体" w:eastAsia="宋体" w:hint="default"/>
          <w:sz w:val="17"/>
          <w:szCs w:val="17"/>
        </w:rPr>
      </w:pPr>
    </w:p>
    <w:p>
      <w:pPr>
        <w:tabs>
          <w:tab w:pos="1413" w:val="left" w:leader="none"/>
        </w:tabs>
        <w:spacing w:before="36"/>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w:t>
        <w:tab/>
      </w:r>
      <w:r>
        <w:rPr>
          <w:rFonts w:ascii="宋体" w:hAnsi="宋体" w:cs="宋体" w:eastAsia="宋体" w:hint="default"/>
          <w:b/>
          <w:bCs/>
          <w:sz w:val="21"/>
          <w:szCs w:val="21"/>
        </w:rPr>
        <w:t>无形资产及开发支出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578"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w:t>
      </w:r>
    </w:p>
    <w:p>
      <w:pPr>
        <w:spacing w:line="240" w:lineRule="auto" w:before="7"/>
        <w:rPr>
          <w:rFonts w:ascii="宋体" w:hAnsi="宋体" w:cs="宋体" w:eastAsia="宋体"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2504"/>
        <w:gridCol w:w="1880"/>
        <w:gridCol w:w="1652"/>
        <w:gridCol w:w="1775"/>
        <w:gridCol w:w="1782"/>
      </w:tblGrid>
      <w:tr>
        <w:trPr>
          <w:trHeight w:val="418" w:hRule="exact"/>
        </w:trPr>
        <w:tc>
          <w:tcPr>
            <w:tcW w:w="250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8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b/>
                <w:bCs/>
                <w:sz w:val="18"/>
                <w:szCs w:val="18"/>
              </w:rPr>
              <w:t>原价合计</w:t>
            </w:r>
            <w:r>
              <w:rPr>
                <w:rFonts w:ascii="宋体" w:hAnsi="宋体" w:cs="宋体" w:eastAsia="宋体" w:hint="default"/>
                <w:sz w:val="18"/>
                <w:szCs w:val="18"/>
              </w:rPr>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16,029,503.72</w:t>
            </w:r>
            <w:r>
              <w:rPr>
                <w:rFonts w:ascii="Times New Roman"/>
                <w:spacing w:val="-1"/>
                <w:sz w:val="18"/>
              </w:rPr>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389,953.62</w:t>
            </w:r>
            <w:r>
              <w:rPr>
                <w:rFonts w:ascii="Times New Roman"/>
                <w:spacing w:val="-1"/>
                <w:sz w:val="18"/>
              </w:rPr>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16,419,457.34</w:t>
            </w:r>
            <w:r>
              <w:rPr>
                <w:rFonts w:ascii="Times New Roman"/>
                <w:spacing w:val="-1"/>
                <w:sz w:val="18"/>
              </w:rPr>
            </w:r>
          </w:p>
        </w:tc>
      </w:tr>
      <w:tr>
        <w:trPr>
          <w:trHeight w:val="410"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right="8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11,154,503.72</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11,154,503.72</w:t>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、外购软件</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3,215,000.00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341,121.62</w:t>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3,556,121.62</w:t>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、专利技术</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48,832.00</w:t>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108,832.00</w:t>
            </w:r>
          </w:p>
        </w:tc>
      </w:tr>
      <w:tr>
        <w:trPr>
          <w:trHeight w:val="458"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right="85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、非专利技术</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1,600,000.00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61"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5"/>
              <w:ind w:left="125" w:right="0"/>
              <w:jc w:val="left"/>
              <w:rPr>
                <w:rFonts w:ascii="宋体" w:hAnsi="宋体" w:cs="宋体" w:eastAsia="宋体" w:hint="default"/>
                <w:sz w:val="18"/>
                <w:szCs w:val="18"/>
              </w:rPr>
            </w:pPr>
            <w:r>
              <w:rPr>
                <w:rFonts w:ascii="宋体" w:hAnsi="宋体" w:cs="宋体" w:eastAsia="宋体" w:hint="default"/>
                <w:b/>
                <w:bCs/>
                <w:sz w:val="18"/>
                <w:szCs w:val="18"/>
              </w:rPr>
              <w:t>累计摊销额合计</w:t>
            </w:r>
            <w:r>
              <w:rPr>
                <w:rFonts w:ascii="宋体" w:hAnsi="宋体" w:cs="宋体" w:eastAsia="宋体" w:hint="default"/>
                <w:sz w:val="18"/>
                <w:szCs w:val="18"/>
              </w:rPr>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b/>
                <w:spacing w:val="-1"/>
                <w:sz w:val="18"/>
              </w:rPr>
              <w:t>4,909,983.52</w:t>
            </w:r>
            <w:r>
              <w:rPr>
                <w:rFonts w:ascii="Times New Roman"/>
                <w:spacing w:val="-1"/>
                <w:sz w:val="18"/>
              </w:rPr>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b/>
                <w:spacing w:val="-1"/>
                <w:sz w:val="18"/>
              </w:rPr>
              <w:t>595,186.01</w:t>
            </w:r>
            <w:r>
              <w:rPr>
                <w:rFonts w:ascii="Times New Roman"/>
                <w:spacing w:val="-1"/>
                <w:sz w:val="18"/>
              </w:rPr>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b/>
                <w:spacing w:val="-1"/>
                <w:sz w:val="18"/>
              </w:rPr>
              <w:t>5,505,169.53</w:t>
            </w:r>
            <w:r>
              <w:rPr>
                <w:rFonts w:ascii="Times New Roman"/>
                <w:spacing w:val="-1"/>
                <w:sz w:val="18"/>
              </w:rPr>
            </w:r>
          </w:p>
        </w:tc>
      </w:tr>
      <w:tr>
        <w:trPr>
          <w:trHeight w:val="461"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right="8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1,648,525.11</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225,355.32</w:t>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pacing w:val="-1"/>
                <w:sz w:val="18"/>
              </w:rPr>
              <w:t>1,873,880.43</w:t>
            </w:r>
          </w:p>
        </w:tc>
      </w:tr>
      <w:tr>
        <w:trPr>
          <w:trHeight w:val="458"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3"/>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、外购软件</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1,629,791.87</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349,943.78</w:t>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pacing w:val="-1"/>
                <w:sz w:val="18"/>
              </w:rPr>
              <w:t>1,979,735.65</w:t>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、专利技术</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31,666.54</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19,886.91</w:t>
            </w:r>
          </w:p>
        </w:tc>
        <w:tc>
          <w:tcPr>
            <w:tcW w:w="1775" w:type="dxa"/>
            <w:tcBorders>
              <w:top w:val="single" w:sz="8" w:space="0" w:color="000000"/>
              <w:left w:val="single" w:sz="8" w:space="0" w:color="000000"/>
              <w:bottom w:val="single" w:sz="8" w:space="0" w:color="000000"/>
              <w:right w:val="single" w:sz="8" w:space="0" w:color="000000"/>
            </w:tcBorders>
          </w:tcPr>
          <w:p>
            <w:pPr/>
          </w:p>
        </w:tc>
        <w:tc>
          <w:tcPr>
            <w:tcW w:w="17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51,553.45</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99" w:header="762" w:top="1060" w:bottom="1180" w:left="980" w:right="0"/>
          <w:pgNumType w:start="85"/>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032" type="#_x0000_t75" stroked="false">
            <v:imagedata r:id="rId6" o:title=""/>
          </v:shape>
        </w:pict>
      </w:r>
    </w:p>
    <w:tbl>
      <w:tblPr>
        <w:tblW w:w="0" w:type="auto"/>
        <w:jc w:val="left"/>
        <w:tblInd w:w="235" w:type="dxa"/>
        <w:tblLayout w:type="fixed"/>
        <w:tblCellMar>
          <w:top w:w="0" w:type="dxa"/>
          <w:left w:w="0" w:type="dxa"/>
          <w:bottom w:w="0" w:type="dxa"/>
          <w:right w:w="0" w:type="dxa"/>
        </w:tblCellMar>
        <w:tblLook w:val="01E0"/>
      </w:tblPr>
      <w:tblGrid>
        <w:gridCol w:w="2504"/>
        <w:gridCol w:w="1880"/>
        <w:gridCol w:w="1652"/>
        <w:gridCol w:w="1769"/>
        <w:gridCol w:w="1788"/>
      </w:tblGrid>
      <w:tr>
        <w:trPr>
          <w:trHeight w:val="418" w:hRule="exact"/>
        </w:trPr>
        <w:tc>
          <w:tcPr>
            <w:tcW w:w="250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6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8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0"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、非专利技术</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1,600,000.00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b/>
                <w:bCs/>
                <w:sz w:val="18"/>
                <w:szCs w:val="18"/>
              </w:rPr>
              <w:t>无形资产减值准备合计</w:t>
            </w:r>
            <w:r>
              <w:rPr>
                <w:rFonts w:ascii="宋体" w:hAnsi="宋体" w:cs="宋体" w:eastAsia="宋体" w:hint="default"/>
                <w:sz w:val="18"/>
                <w:szCs w:val="18"/>
              </w:rPr>
            </w:r>
          </w:p>
        </w:tc>
        <w:tc>
          <w:tcPr>
            <w:tcW w:w="1880"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80"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、外购软件</w:t>
            </w:r>
          </w:p>
        </w:tc>
        <w:tc>
          <w:tcPr>
            <w:tcW w:w="1880"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、专利技术</w:t>
            </w:r>
          </w:p>
        </w:tc>
        <w:tc>
          <w:tcPr>
            <w:tcW w:w="1880"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、非专利技术</w:t>
            </w:r>
          </w:p>
        </w:tc>
        <w:tc>
          <w:tcPr>
            <w:tcW w:w="1880"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b/>
                <w:bCs/>
                <w:sz w:val="18"/>
                <w:szCs w:val="18"/>
              </w:rPr>
              <w:t>无形资产账面价值合计</w:t>
            </w:r>
            <w:r>
              <w:rPr>
                <w:rFonts w:ascii="宋体" w:hAnsi="宋体" w:cs="宋体" w:eastAsia="宋体" w:hint="default"/>
                <w:sz w:val="18"/>
                <w:szCs w:val="18"/>
              </w:rPr>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2"/>
                <w:sz w:val="18"/>
              </w:rPr>
              <w:t>11,119,520.20</w:t>
            </w:r>
            <w:r>
              <w:rPr>
                <w:rFonts w:ascii="Times New Roman"/>
                <w:spacing w:val="-2"/>
                <w:sz w:val="18"/>
              </w:rPr>
            </w: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10,914,287.81</w:t>
            </w:r>
            <w:r>
              <w:rPr>
                <w:rFonts w:ascii="Times New Roman"/>
                <w:spacing w:val="-1"/>
                <w:sz w:val="18"/>
              </w:rPr>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9,505,978.61</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9,280,623.29</w:t>
            </w:r>
          </w:p>
        </w:tc>
      </w:tr>
      <w:tr>
        <w:trPr>
          <w:trHeight w:val="413"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、外购软件</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1,585,208.13</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1,576,385.97</w:t>
            </w:r>
          </w:p>
        </w:tc>
      </w:tr>
      <w:tr>
        <w:trPr>
          <w:trHeight w:val="410" w:hRule="exact"/>
        </w:trPr>
        <w:tc>
          <w:tcPr>
            <w:tcW w:w="25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、专利技术</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28,333.46</w:t>
            </w:r>
          </w:p>
        </w:tc>
        <w:tc>
          <w:tcPr>
            <w:tcW w:w="1652" w:type="dxa"/>
            <w:tcBorders>
              <w:top w:val="single" w:sz="8" w:space="0" w:color="000000"/>
              <w:left w:val="single" w:sz="8" w:space="0" w:color="000000"/>
              <w:bottom w:val="single" w:sz="8" w:space="0" w:color="000000"/>
              <w:right w:val="single" w:sz="8" w:space="0" w:color="000000"/>
            </w:tcBorders>
          </w:tcPr>
          <w:p>
            <w:pPr/>
          </w:p>
        </w:tc>
        <w:tc>
          <w:tcPr>
            <w:tcW w:w="1769"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57,278.55</w:t>
            </w:r>
          </w:p>
        </w:tc>
      </w:tr>
      <w:tr>
        <w:trPr>
          <w:trHeight w:val="420" w:hRule="exact"/>
        </w:trPr>
        <w:tc>
          <w:tcPr>
            <w:tcW w:w="250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、非专利技术</w:t>
            </w:r>
          </w:p>
        </w:tc>
        <w:tc>
          <w:tcPr>
            <w:tcW w:w="1880" w:type="dxa"/>
            <w:tcBorders>
              <w:top w:val="single" w:sz="8" w:space="0" w:color="000000"/>
              <w:left w:val="single" w:sz="8" w:space="0" w:color="000000"/>
              <w:bottom w:val="single" w:sz="12" w:space="0" w:color="000000"/>
              <w:right w:val="single" w:sz="8" w:space="0" w:color="000000"/>
            </w:tcBorders>
          </w:tcPr>
          <w:p>
            <w:pPr/>
          </w:p>
        </w:tc>
        <w:tc>
          <w:tcPr>
            <w:tcW w:w="1652" w:type="dxa"/>
            <w:tcBorders>
              <w:top w:val="single" w:sz="8" w:space="0" w:color="000000"/>
              <w:left w:val="single" w:sz="8" w:space="0" w:color="000000"/>
              <w:bottom w:val="single" w:sz="12" w:space="0" w:color="000000"/>
              <w:right w:val="single" w:sz="8" w:space="0" w:color="000000"/>
            </w:tcBorders>
          </w:tcPr>
          <w:p>
            <w:pPr/>
          </w:p>
        </w:tc>
        <w:tc>
          <w:tcPr>
            <w:tcW w:w="1769" w:type="dxa"/>
            <w:tcBorders>
              <w:top w:val="single" w:sz="8" w:space="0" w:color="000000"/>
              <w:left w:val="single" w:sz="8" w:space="0" w:color="000000"/>
              <w:bottom w:val="single" w:sz="12" w:space="0" w:color="000000"/>
              <w:right w:val="single" w:sz="8" w:space="0" w:color="000000"/>
            </w:tcBorders>
          </w:tcPr>
          <w:p>
            <w:pPr/>
          </w:p>
        </w:tc>
        <w:tc>
          <w:tcPr>
            <w:tcW w:w="1788"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8"/>
          <w:szCs w:val="8"/>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：本期原价增加中因合并范围变化增加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14"/>
          <w:szCs w:val="14"/>
        </w:rPr>
      </w:pPr>
    </w:p>
    <w:p>
      <w:pPr>
        <w:spacing w:before="0"/>
        <w:ind w:left="66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：本期累计摊销额增加中因合并范围变化增加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9"/>
          <w:szCs w:val="19"/>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）开发支出</w:t>
      </w:r>
    </w:p>
    <w:p>
      <w:pPr>
        <w:spacing w:line="240" w:lineRule="auto" w:before="10"/>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2180"/>
        <w:gridCol w:w="1417"/>
        <w:gridCol w:w="1599"/>
        <w:gridCol w:w="1435"/>
        <w:gridCol w:w="1606"/>
        <w:gridCol w:w="1428"/>
      </w:tblGrid>
      <w:tr>
        <w:trPr>
          <w:trHeight w:val="418" w:hRule="exact"/>
        </w:trPr>
        <w:tc>
          <w:tcPr>
            <w:tcW w:w="2180" w:type="dxa"/>
            <w:vMerge w:val="restart"/>
            <w:tcBorders>
              <w:top w:val="single" w:sz="12" w:space="0" w:color="000000"/>
              <w:left w:val="nil" w:sz="6" w:space="0" w:color="auto"/>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vMerge w:val="restart"/>
            <w:tcBorders>
              <w:top w:val="single" w:sz="12"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99" w:type="dxa"/>
            <w:vMerge w:val="restart"/>
            <w:tcBorders>
              <w:top w:val="single" w:sz="12"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3042"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8" w:type="dxa"/>
            <w:vMerge w:val="restart"/>
            <w:tcBorders>
              <w:top w:val="single" w:sz="12" w:space="0" w:color="000000"/>
              <w:left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410" w:hRule="exact"/>
        </w:trPr>
        <w:tc>
          <w:tcPr>
            <w:tcW w:w="2180" w:type="dxa"/>
            <w:vMerge/>
            <w:tcBorders>
              <w:left w:val="nil" w:sz="6" w:space="0" w:color="auto"/>
              <w:bottom w:val="single" w:sz="8" w:space="0" w:color="000000"/>
              <w:right w:val="single" w:sz="8" w:space="0" w:color="000000"/>
            </w:tcBorders>
          </w:tcPr>
          <w:p>
            <w:pPr/>
          </w:p>
        </w:tc>
        <w:tc>
          <w:tcPr>
            <w:tcW w:w="1417" w:type="dxa"/>
            <w:vMerge/>
            <w:tcBorders>
              <w:left w:val="single" w:sz="8" w:space="0" w:color="000000"/>
              <w:bottom w:val="single" w:sz="8" w:space="0" w:color="000000"/>
              <w:right w:val="single" w:sz="8" w:space="0" w:color="000000"/>
            </w:tcBorders>
          </w:tcPr>
          <w:p>
            <w:pPr/>
          </w:p>
        </w:tc>
        <w:tc>
          <w:tcPr>
            <w:tcW w:w="1599" w:type="dxa"/>
            <w:vMerge/>
            <w:tcBorders>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sz w:val="18"/>
                <w:szCs w:val="18"/>
              </w:rPr>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b/>
                <w:bCs/>
                <w:sz w:val="18"/>
                <w:szCs w:val="18"/>
              </w:rPr>
              <w:t>确认为无形资产</w:t>
            </w:r>
            <w:r>
              <w:rPr>
                <w:rFonts w:ascii="宋体" w:hAnsi="宋体" w:cs="宋体" w:eastAsia="宋体" w:hint="default"/>
                <w:sz w:val="18"/>
                <w:szCs w:val="18"/>
              </w:rPr>
            </w:r>
          </w:p>
        </w:tc>
        <w:tc>
          <w:tcPr>
            <w:tcW w:w="1428" w:type="dxa"/>
            <w:vMerge/>
            <w:tcBorders>
              <w:left w:val="single" w:sz="8" w:space="0" w:color="000000"/>
              <w:bottom w:val="single" w:sz="8" w:space="0" w:color="000000"/>
              <w:right w:val="nil" w:sz="6" w:space="0" w:color="auto"/>
            </w:tcBorders>
          </w:tcPr>
          <w:p>
            <w:pP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电子元器件工艺改进</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9,379,730.68</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9,379,730.68</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工艺技术改进</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275,078.87</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275,078.87</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身份识别</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1,372,364.83</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1,372,364.83</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移动通信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25,048,626.53</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8,612,405.11</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6,832,793.30</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26,828,238.34</w:t>
            </w: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金融支付</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14,739,358.17</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2,072,114.78</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12,667,243.39</w:t>
            </w:r>
          </w:p>
        </w:tc>
      </w:tr>
      <w:tr>
        <w:trPr>
          <w:trHeight w:val="722"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122" w:right="77"/>
              <w:jc w:val="left"/>
              <w:rPr>
                <w:rFonts w:ascii="宋体" w:hAnsi="宋体" w:cs="宋体" w:eastAsia="宋体" w:hint="default"/>
                <w:sz w:val="18"/>
                <w:szCs w:val="18"/>
              </w:rPr>
            </w:pPr>
            <w:r>
              <w:rPr>
                <w:rFonts w:ascii="宋体" w:hAnsi="宋体" w:cs="宋体" w:eastAsia="宋体" w:hint="default"/>
                <w:spacing w:val="14"/>
                <w:sz w:val="18"/>
                <w:szCs w:val="18"/>
              </w:rPr>
              <w:t>电子标签芯片和读写器</w:t>
            </w:r>
            <w:r>
              <w:rPr>
                <w:rFonts w:ascii="宋体" w:hAnsi="宋体" w:cs="宋体" w:eastAsia="宋体" w:hint="default"/>
                <w:spacing w:val="-87"/>
                <w:sz w:val="18"/>
                <w:szCs w:val="18"/>
              </w:rPr>
              <w:t> </w:t>
            </w:r>
            <w:r>
              <w:rPr>
                <w:rFonts w:ascii="宋体" w:hAnsi="宋体" w:cs="宋体" w:eastAsia="宋体" w:hint="default"/>
                <w:sz w:val="18"/>
                <w:szCs w:val="18"/>
              </w:rPr>
              <w:t>研发</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7,485,583.93</w:t>
            </w:r>
          </w:p>
        </w:tc>
        <w:tc>
          <w:tcPr>
            <w:tcW w:w="1599"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1,871,395.99</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5,614,187.94</w:t>
            </w: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其他研发储备</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35,563.84</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35,563.84</w:t>
            </w: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1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核高基重大专项（课题）</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165,749,912.74</w:t>
            </w:r>
          </w:p>
        </w:tc>
        <w:tc>
          <w:tcPr>
            <w:tcW w:w="1435"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165,749,912.74</w:t>
            </w:r>
          </w:p>
        </w:tc>
      </w:tr>
      <w:tr>
        <w:trPr>
          <w:trHeight w:val="418" w:hRule="exact"/>
        </w:trPr>
        <w:tc>
          <w:tcPr>
            <w:tcW w:w="218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b/>
                <w:spacing w:val="-1"/>
                <w:sz w:val="18"/>
              </w:rPr>
              <w:t>32,534,210.46</w:t>
            </w:r>
            <w:r>
              <w:rPr>
                <w:rFonts w:ascii="Times New Roman"/>
                <w:spacing w:val="-1"/>
                <w:sz w:val="18"/>
              </w:rPr>
            </w:r>
          </w:p>
        </w:tc>
        <w:tc>
          <w:tcPr>
            <w:tcW w:w="15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200,164,414.24</w:t>
            </w:r>
            <w:r>
              <w:rPr>
                <w:rFonts w:ascii="Times New Roman"/>
                <w:spacing w:val="-1"/>
                <w:sz w:val="18"/>
              </w:rPr>
            </w:r>
          </w:p>
        </w:tc>
        <w:tc>
          <w:tcPr>
            <w:tcW w:w="14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21,839,042.29</w:t>
            </w:r>
            <w:r>
              <w:rPr>
                <w:rFonts w:ascii="Times New Roman"/>
                <w:spacing w:val="-1"/>
                <w:sz w:val="18"/>
              </w:rPr>
            </w:r>
          </w:p>
        </w:tc>
        <w:tc>
          <w:tcPr>
            <w:tcW w:w="1606" w:type="dxa"/>
            <w:tcBorders>
              <w:top w:val="single" w:sz="8" w:space="0" w:color="000000"/>
              <w:left w:val="single" w:sz="8" w:space="0" w:color="000000"/>
              <w:bottom w:val="single" w:sz="12" w:space="0" w:color="000000"/>
              <w:right w:val="single" w:sz="8" w:space="0" w:color="000000"/>
            </w:tcBorders>
          </w:tcPr>
          <w:p>
            <w:pPr/>
          </w:p>
        </w:tc>
        <w:tc>
          <w:tcPr>
            <w:tcW w:w="142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210,859,582.41</w:t>
            </w:r>
            <w:r>
              <w:rPr>
                <w:rFonts w:ascii="Times New Roman"/>
                <w:spacing w:val="-1"/>
                <w:sz w:val="18"/>
              </w:rPr>
            </w:r>
          </w:p>
        </w:tc>
      </w:tr>
    </w:tbl>
    <w:p>
      <w:pPr>
        <w:spacing w:line="240" w:lineRule="auto" w:before="2"/>
        <w:rPr>
          <w:rFonts w:ascii="宋体" w:hAnsi="宋体" w:cs="宋体" w:eastAsia="宋体" w:hint="default"/>
          <w:sz w:val="9"/>
          <w:szCs w:val="9"/>
        </w:rPr>
      </w:pPr>
    </w:p>
    <w:p>
      <w:pPr>
        <w:spacing w:before="44"/>
        <w:ind w:left="658" w:right="0" w:firstLine="0"/>
        <w:jc w:val="left"/>
        <w:rPr>
          <w:rFonts w:ascii="宋体" w:hAnsi="宋体" w:cs="宋体" w:eastAsia="宋体" w:hint="default"/>
          <w:sz w:val="18"/>
          <w:szCs w:val="18"/>
        </w:rPr>
      </w:pPr>
      <w:r>
        <w:rPr>
          <w:rFonts w:ascii="宋体" w:hAnsi="宋体" w:cs="宋体" w:eastAsia="宋体" w:hint="default"/>
          <w:sz w:val="18"/>
          <w:szCs w:val="18"/>
        </w:rPr>
        <w:t>注：本期增加中因合并范围变化增加开发支出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165,749,912.74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4"/>
          <w:szCs w:val="24"/>
        </w:rPr>
      </w:pPr>
    </w:p>
    <w:p>
      <w:pPr>
        <w:tabs>
          <w:tab w:pos="1493" w:val="left" w:leader="none"/>
        </w:tabs>
        <w:spacing w:before="0"/>
        <w:ind w:left="65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11</w:t>
      </w:r>
      <w:r>
        <w:rPr>
          <w:rFonts w:ascii="宋体" w:hAnsi="宋体" w:cs="宋体" w:eastAsia="宋体" w:hint="default"/>
          <w:b/>
          <w:bCs/>
          <w:spacing w:val="-1"/>
          <w:sz w:val="21"/>
          <w:szCs w:val="21"/>
        </w:rPr>
        <w:t>、</w:t>
        <w:tab/>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100" w:type="dxa"/>
        <w:tblLayout w:type="fixed"/>
        <w:tblCellMar>
          <w:top w:w="0" w:type="dxa"/>
          <w:left w:w="0" w:type="dxa"/>
          <w:bottom w:w="0" w:type="dxa"/>
          <w:right w:w="0" w:type="dxa"/>
        </w:tblCellMar>
        <w:tblLook w:val="01E0"/>
      </w:tblPr>
      <w:tblGrid>
        <w:gridCol w:w="1812"/>
        <w:gridCol w:w="1558"/>
        <w:gridCol w:w="1673"/>
        <w:gridCol w:w="1066"/>
        <w:gridCol w:w="1959"/>
        <w:gridCol w:w="1802"/>
      </w:tblGrid>
      <w:tr>
        <w:trPr>
          <w:trHeight w:val="754" w:hRule="exact"/>
        </w:trPr>
        <w:tc>
          <w:tcPr>
            <w:tcW w:w="181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5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06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62" w:footer="999" w:top="1060" w:bottom="1180" w:left="900" w:right="0"/>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681232" type="#_x0000_t75" stroked="false">
            <v:imagedata r:id="rId6" o:title=""/>
          </v:shape>
        </w:pict>
      </w:r>
    </w:p>
    <w:tbl>
      <w:tblPr>
        <w:tblW w:w="0" w:type="auto"/>
        <w:jc w:val="left"/>
        <w:tblInd w:w="116" w:type="dxa"/>
        <w:tblLayout w:type="fixed"/>
        <w:tblCellMar>
          <w:top w:w="0" w:type="dxa"/>
          <w:left w:w="0" w:type="dxa"/>
          <w:bottom w:w="0" w:type="dxa"/>
          <w:right w:w="0" w:type="dxa"/>
        </w:tblCellMar>
        <w:tblLook w:val="01E0"/>
      </w:tblPr>
      <w:tblGrid>
        <w:gridCol w:w="1812"/>
        <w:gridCol w:w="1558"/>
        <w:gridCol w:w="1673"/>
        <w:gridCol w:w="1066"/>
        <w:gridCol w:w="1959"/>
        <w:gridCol w:w="1802"/>
      </w:tblGrid>
      <w:tr>
        <w:trPr>
          <w:trHeight w:val="752" w:hRule="exact"/>
        </w:trPr>
        <w:tc>
          <w:tcPr>
            <w:tcW w:w="181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5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06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725" w:hRule="exact"/>
        </w:trPr>
        <w:tc>
          <w:tcPr>
            <w:tcW w:w="1812" w:type="dxa"/>
            <w:tcBorders>
              <w:top w:val="single" w:sz="8" w:space="0" w:color="000000"/>
              <w:left w:val="nil" w:sz="6" w:space="0" w:color="auto"/>
              <w:bottom w:val="single" w:sz="8" w:space="0" w:color="000000"/>
              <w:right w:val="single" w:sz="8" w:space="0" w:color="000000"/>
            </w:tcBorders>
          </w:tcPr>
          <w:p>
            <w:pPr>
              <w:pStyle w:val="TableParagraph"/>
              <w:spacing w:line="283" w:lineRule="auto" w:before="35"/>
              <w:ind w:left="122" w:right="65"/>
              <w:jc w:val="left"/>
              <w:rPr>
                <w:rFonts w:ascii="宋体" w:hAnsi="宋体" w:cs="宋体" w:eastAsia="宋体" w:hint="default"/>
                <w:sz w:val="20"/>
                <w:szCs w:val="20"/>
              </w:rPr>
            </w:pPr>
            <w:r>
              <w:rPr>
                <w:rFonts w:ascii="宋体" w:hAnsi="宋体" w:cs="宋体" w:eastAsia="宋体" w:hint="default"/>
                <w:spacing w:val="26"/>
                <w:sz w:val="20"/>
                <w:szCs w:val="20"/>
              </w:rPr>
              <w:t>深圳国微电子股</w:t>
            </w:r>
            <w:r>
              <w:rPr>
                <w:rFonts w:ascii="宋体" w:hAnsi="宋体" w:cs="宋体" w:eastAsia="宋体" w:hint="default"/>
                <w:spacing w:val="-69"/>
                <w:sz w:val="20"/>
                <w:szCs w:val="20"/>
              </w:rPr>
              <w:t> </w:t>
            </w:r>
            <w:r>
              <w:rPr>
                <w:rFonts w:ascii="宋体" w:hAnsi="宋体" w:cs="宋体" w:eastAsia="宋体" w:hint="default"/>
                <w:sz w:val="20"/>
                <w:szCs w:val="20"/>
              </w:rPr>
              <w:t>份有限公司</w:t>
            </w:r>
          </w:p>
        </w:tc>
        <w:tc>
          <w:tcPr>
            <w:tcW w:w="1558" w:type="dxa"/>
            <w:tcBorders>
              <w:top w:val="single" w:sz="8" w:space="0" w:color="000000"/>
              <w:left w:val="single" w:sz="8" w:space="0" w:color="000000"/>
              <w:bottom w:val="single" w:sz="8" w:space="0" w:color="000000"/>
              <w:right w:val="single" w:sz="8" w:space="0" w:color="000000"/>
            </w:tcBorders>
          </w:tcPr>
          <w:p>
            <w:pP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685,676,016.95</w:t>
            </w:r>
            <w:r>
              <w:rPr>
                <w:rFonts w:ascii="Times New Roman"/>
                <w:sz w:val="20"/>
              </w:rPr>
            </w:r>
          </w:p>
        </w:tc>
        <w:tc>
          <w:tcPr>
            <w:tcW w:w="1066" w:type="dxa"/>
            <w:tcBorders>
              <w:top w:val="single" w:sz="8" w:space="0" w:color="000000"/>
              <w:left w:val="single" w:sz="8" w:space="0" w:color="000000"/>
              <w:bottom w:val="single" w:sz="8" w:space="0" w:color="000000"/>
              <w:right w:val="single" w:sz="8" w:space="0" w:color="000000"/>
            </w:tcBorders>
          </w:tcPr>
          <w:p>
            <w:pP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590" w:right="0"/>
              <w:jc w:val="left"/>
              <w:rPr>
                <w:rFonts w:ascii="Times New Roman" w:hAnsi="Times New Roman" w:cs="Times New Roman" w:eastAsia="Times New Roman" w:hint="default"/>
                <w:sz w:val="20"/>
                <w:szCs w:val="20"/>
              </w:rPr>
            </w:pPr>
            <w:r>
              <w:rPr>
                <w:rFonts w:ascii="Times New Roman"/>
                <w:sz w:val="20"/>
              </w:rPr>
              <w:t>685,676,016.95</w:t>
            </w: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181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0"/>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8" w:space="0" w:color="000000"/>
              <w:left w:val="single" w:sz="8" w:space="0" w:color="000000"/>
              <w:bottom w:val="single" w:sz="12" w:space="0" w:color="000000"/>
              <w:right w:val="single" w:sz="8" w:space="0" w:color="000000"/>
            </w:tcBorders>
          </w:tcPr>
          <w:p>
            <w:pPr/>
          </w:p>
        </w:tc>
        <w:tc>
          <w:tcPr>
            <w:tcW w:w="16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20"/>
                <w:szCs w:val="20"/>
              </w:rPr>
            </w:pPr>
            <w:r>
              <w:rPr>
                <w:rFonts w:ascii="Times New Roman"/>
                <w:b/>
                <w:w w:val="95"/>
                <w:sz w:val="20"/>
              </w:rPr>
              <w:t>685,676,016.95</w:t>
            </w:r>
            <w:r>
              <w:rPr>
                <w:rFonts w:ascii="Times New Roman"/>
                <w:sz w:val="20"/>
              </w:rPr>
            </w:r>
          </w:p>
        </w:tc>
        <w:tc>
          <w:tcPr>
            <w:tcW w:w="1066" w:type="dxa"/>
            <w:tcBorders>
              <w:top w:val="single" w:sz="8" w:space="0" w:color="000000"/>
              <w:left w:val="single" w:sz="8" w:space="0" w:color="000000"/>
              <w:bottom w:val="single" w:sz="12" w:space="0" w:color="000000"/>
              <w:right w:val="single" w:sz="8" w:space="0" w:color="000000"/>
            </w:tcBorders>
          </w:tcPr>
          <w:p>
            <w:pPr/>
          </w:p>
        </w:tc>
        <w:tc>
          <w:tcPr>
            <w:tcW w:w="19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3"/>
              <w:ind w:left="590" w:right="0"/>
              <w:jc w:val="left"/>
              <w:rPr>
                <w:rFonts w:ascii="Times New Roman" w:hAnsi="Times New Roman" w:cs="Times New Roman" w:eastAsia="Times New Roman" w:hint="default"/>
                <w:sz w:val="20"/>
                <w:szCs w:val="20"/>
              </w:rPr>
            </w:pPr>
            <w:r>
              <w:rPr>
                <w:rFonts w:ascii="Times New Roman"/>
                <w:b/>
                <w:sz w:val="20"/>
              </w:rPr>
              <w:t>685,676,016.95</w:t>
            </w:r>
            <w:r>
              <w:rPr>
                <w:rFonts w:ascii="Times New Roman"/>
                <w:sz w:val="20"/>
              </w:rPr>
            </w:r>
          </w:p>
        </w:tc>
        <w:tc>
          <w:tcPr>
            <w:tcW w:w="1802" w:type="dxa"/>
            <w:tcBorders>
              <w:top w:val="single" w:sz="8" w:space="0" w:color="000000"/>
              <w:left w:val="single" w:sz="8"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spacing w:before="44"/>
        <w:ind w:left="572" w:right="0" w:firstLine="0"/>
        <w:jc w:val="left"/>
        <w:rPr>
          <w:rFonts w:ascii="宋体" w:hAnsi="宋体" w:cs="宋体" w:eastAsia="宋体" w:hint="default"/>
          <w:sz w:val="18"/>
          <w:szCs w:val="18"/>
        </w:rPr>
      </w:pPr>
      <w:r>
        <w:rPr>
          <w:rFonts w:ascii="宋体" w:hAnsi="宋体" w:cs="宋体" w:eastAsia="宋体" w:hint="default"/>
          <w:sz w:val="18"/>
          <w:szCs w:val="18"/>
        </w:rPr>
        <w:t>注：本期增加额见</w:t>
      </w:r>
      <w:r>
        <w:rPr>
          <w:rFonts w:ascii="宋体" w:hAnsi="宋体" w:cs="宋体" w:eastAsia="宋体" w:hint="default"/>
          <w:spacing w:val="-1"/>
          <w:sz w:val="18"/>
          <w:szCs w:val="18"/>
        </w:rPr>
        <w:t>“</w:t>
      </w:r>
      <w:r>
        <w:rPr>
          <w:rFonts w:ascii="宋体" w:hAnsi="宋体" w:cs="宋体" w:eastAsia="宋体" w:hint="default"/>
          <w:sz w:val="18"/>
          <w:szCs w:val="18"/>
        </w:rPr>
        <w:t>六、企业合并及合并财务报表的合并范围</w:t>
      </w:r>
      <w:r>
        <w:rPr>
          <w:rFonts w:ascii="宋体" w:hAnsi="宋体" w:cs="宋体" w:eastAsia="宋体" w:hint="default"/>
          <w:spacing w:val="-92"/>
          <w:sz w:val="18"/>
          <w:szCs w:val="18"/>
        </w:rPr>
        <w:t>”</w:t>
      </w:r>
      <w:r>
        <w:rPr>
          <w:rFonts w:ascii="宋体" w:hAnsi="宋体" w:cs="宋体" w:eastAsia="宋体" w:hint="default"/>
          <w:sz w:val="18"/>
          <w:szCs w:val="18"/>
        </w:rPr>
        <w:t>（四）的说明。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tabs>
          <w:tab w:pos="1513" w:val="left" w:leader="none"/>
        </w:tabs>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12</w:t>
      </w:r>
      <w:r>
        <w:rPr>
          <w:rFonts w:ascii="宋体" w:hAnsi="宋体" w:cs="宋体" w:eastAsia="宋体" w:hint="default"/>
          <w:b/>
          <w:bCs/>
          <w:spacing w:val="-1"/>
          <w:sz w:val="21"/>
          <w:szCs w:val="21"/>
        </w:rPr>
        <w:t>、</w:t>
        <w:tab/>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92" w:type="dxa"/>
        <w:tblLayout w:type="fixed"/>
        <w:tblCellMar>
          <w:top w:w="0" w:type="dxa"/>
          <w:left w:w="0" w:type="dxa"/>
          <w:bottom w:w="0" w:type="dxa"/>
          <w:right w:w="0" w:type="dxa"/>
        </w:tblCellMar>
        <w:tblLook w:val="01E0"/>
      </w:tblPr>
      <w:tblGrid>
        <w:gridCol w:w="1875"/>
        <w:gridCol w:w="1309"/>
        <w:gridCol w:w="1394"/>
        <w:gridCol w:w="1114"/>
        <w:gridCol w:w="1111"/>
        <w:gridCol w:w="1311"/>
        <w:gridCol w:w="1601"/>
      </w:tblGrid>
      <w:tr>
        <w:trPr>
          <w:trHeight w:val="493" w:hRule="exact"/>
        </w:trPr>
        <w:tc>
          <w:tcPr>
            <w:tcW w:w="18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1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0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其他减少的原因</w:t>
            </w:r>
            <w:r>
              <w:rPr>
                <w:rFonts w:ascii="宋体" w:hAnsi="宋体" w:cs="宋体" w:eastAsia="宋体" w:hint="default"/>
                <w:sz w:val="18"/>
                <w:szCs w:val="18"/>
              </w:rPr>
            </w:r>
          </w:p>
        </w:tc>
      </w:tr>
      <w:tr>
        <w:trPr>
          <w:trHeight w:val="418" w:hRule="exact"/>
        </w:trPr>
        <w:tc>
          <w:tcPr>
            <w:tcW w:w="18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1,010,428.48</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1,485,670.94</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402,610.22</w:t>
            </w:r>
          </w:p>
        </w:tc>
        <w:tc>
          <w:tcPr>
            <w:tcW w:w="1111" w:type="dxa"/>
            <w:tcBorders>
              <w:top w:val="single" w:sz="8" w:space="0" w:color="000000"/>
              <w:left w:val="single" w:sz="8" w:space="0" w:color="000000"/>
              <w:bottom w:val="single" w:sz="8" w:space="0" w:color="000000"/>
              <w:right w:val="single" w:sz="8" w:space="0" w:color="000000"/>
            </w:tcBorders>
          </w:tcPr>
          <w:p>
            <w:pPr/>
          </w:p>
        </w:tc>
        <w:tc>
          <w:tcPr>
            <w:tcW w:w="13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2,093,489.20</w:t>
            </w:r>
          </w:p>
        </w:tc>
        <w:tc>
          <w:tcPr>
            <w:tcW w:w="1601"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18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网络改造费</w:t>
            </w:r>
          </w:p>
        </w:tc>
        <w:tc>
          <w:tcPr>
            <w:tcW w:w="1309"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258,386.60</w:t>
            </w:r>
          </w:p>
        </w:tc>
        <w:tc>
          <w:tcPr>
            <w:tcW w:w="1114" w:type="dxa"/>
            <w:tcBorders>
              <w:top w:val="single" w:sz="8" w:space="0" w:color="000000"/>
              <w:left w:val="single" w:sz="8" w:space="0" w:color="000000"/>
              <w:bottom w:val="single" w:sz="8" w:space="0" w:color="000000"/>
              <w:right w:val="single" w:sz="8" w:space="0" w:color="000000"/>
            </w:tcBorders>
          </w:tcPr>
          <w:p>
            <w:pPr/>
          </w:p>
        </w:tc>
        <w:tc>
          <w:tcPr>
            <w:tcW w:w="1111" w:type="dxa"/>
            <w:tcBorders>
              <w:top w:val="single" w:sz="8" w:space="0" w:color="000000"/>
              <w:left w:val="single" w:sz="8" w:space="0" w:color="000000"/>
              <w:bottom w:val="single" w:sz="8" w:space="0" w:color="000000"/>
              <w:right w:val="single" w:sz="8" w:space="0" w:color="000000"/>
            </w:tcBorders>
          </w:tcPr>
          <w:p>
            <w:pPr/>
          </w:p>
        </w:tc>
        <w:tc>
          <w:tcPr>
            <w:tcW w:w="13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258,386.60</w:t>
            </w:r>
          </w:p>
        </w:tc>
        <w:tc>
          <w:tcPr>
            <w:tcW w:w="1601"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18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b/>
                <w:sz w:val="18"/>
              </w:rPr>
              <w:t>1,010,428.48</w:t>
            </w:r>
            <w:r>
              <w:rPr>
                <w:rFonts w:ascii="Times New Roman"/>
                <w:sz w:val="18"/>
              </w:rPr>
            </w:r>
          </w:p>
        </w:tc>
        <w:tc>
          <w:tcPr>
            <w:tcW w:w="13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b/>
                <w:sz w:val="18"/>
              </w:rPr>
              <w:t>1,744,057.54</w:t>
            </w:r>
            <w:r>
              <w:rPr>
                <w:rFonts w:ascii="Times New Roman"/>
                <w:sz w:val="18"/>
              </w:rPr>
            </w:r>
          </w:p>
        </w:tc>
        <w:tc>
          <w:tcPr>
            <w:tcW w:w="11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141" w:right="0"/>
              <w:jc w:val="left"/>
              <w:rPr>
                <w:rFonts w:ascii="Times New Roman" w:hAnsi="Times New Roman" w:cs="Times New Roman" w:eastAsia="Times New Roman" w:hint="default"/>
                <w:sz w:val="18"/>
                <w:szCs w:val="18"/>
              </w:rPr>
            </w:pPr>
            <w:r>
              <w:rPr>
                <w:rFonts w:ascii="Times New Roman"/>
                <w:b/>
                <w:sz w:val="18"/>
              </w:rPr>
              <w:t>402,610.22</w:t>
            </w:r>
            <w:r>
              <w:rPr>
                <w:rFonts w:ascii="Times New Roman"/>
                <w:sz w:val="18"/>
              </w:rPr>
            </w:r>
          </w:p>
        </w:tc>
        <w:tc>
          <w:tcPr>
            <w:tcW w:w="1111" w:type="dxa"/>
            <w:tcBorders>
              <w:top w:val="single" w:sz="8" w:space="0" w:color="000000"/>
              <w:left w:val="single" w:sz="8" w:space="0" w:color="000000"/>
              <w:bottom w:val="single" w:sz="12" w:space="0" w:color="000000"/>
              <w:right w:val="single" w:sz="8" w:space="0" w:color="000000"/>
            </w:tcBorders>
          </w:tcPr>
          <w:p>
            <w:pPr/>
          </w:p>
        </w:tc>
        <w:tc>
          <w:tcPr>
            <w:tcW w:w="13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2,351,875.80</w:t>
            </w:r>
            <w:r>
              <w:rPr>
                <w:rFonts w:ascii="Times New Roman"/>
                <w:sz w:val="18"/>
              </w:rPr>
            </w:r>
          </w:p>
        </w:tc>
        <w:tc>
          <w:tcPr>
            <w:tcW w:w="1601" w:type="dxa"/>
            <w:tcBorders>
              <w:top w:val="single" w:sz="8" w:space="0" w:color="000000"/>
              <w:left w:val="single" w:sz="8"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spacing w:before="44"/>
        <w:ind w:left="572" w:right="0" w:firstLine="0"/>
        <w:jc w:val="left"/>
        <w:rPr>
          <w:rFonts w:ascii="宋体" w:hAnsi="宋体" w:cs="宋体" w:eastAsia="宋体" w:hint="default"/>
          <w:sz w:val="18"/>
          <w:szCs w:val="18"/>
        </w:rPr>
      </w:pPr>
      <w:r>
        <w:rPr>
          <w:rFonts w:ascii="宋体" w:hAnsi="宋体" w:cs="宋体" w:eastAsia="宋体" w:hint="default"/>
          <w:sz w:val="18"/>
          <w:szCs w:val="18"/>
        </w:rPr>
        <w:t>注：本期增加中因合并范围变化增加长期待摊费用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899,840.08 </w:t>
      </w:r>
      <w:r>
        <w:rPr>
          <w:rFonts w:ascii="宋体" w:hAnsi="宋体" w:cs="宋体" w:eastAsia="宋体" w:hint="default"/>
          <w:sz w:val="18"/>
          <w:szCs w:val="18"/>
        </w:rPr>
        <w:t>元。</w:t>
      </w:r>
    </w:p>
    <w:p>
      <w:pPr>
        <w:spacing w:line="240" w:lineRule="auto" w:before="9"/>
        <w:rPr>
          <w:rFonts w:ascii="宋体" w:hAnsi="宋体" w:cs="宋体" w:eastAsia="宋体" w:hint="default"/>
          <w:sz w:val="24"/>
          <w:szCs w:val="24"/>
        </w:rPr>
      </w:pPr>
    </w:p>
    <w:p>
      <w:pPr>
        <w:tabs>
          <w:tab w:pos="1513" w:val="left" w:leader="none"/>
        </w:tabs>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13</w:t>
      </w:r>
      <w:r>
        <w:rPr>
          <w:rFonts w:ascii="宋体" w:hAnsi="宋体" w:cs="宋体" w:eastAsia="宋体" w:hint="default"/>
          <w:b/>
          <w:bCs/>
          <w:spacing w:val="-1"/>
          <w:sz w:val="21"/>
          <w:szCs w:val="21"/>
        </w:rPr>
        <w:t>、</w:t>
        <w:tab/>
        <w:t>递延所得税资产和递延所得税负债</w:t>
      </w:r>
      <w:r>
        <w:rPr>
          <w:rFonts w:ascii="宋体" w:hAnsi="宋体" w:cs="宋体" w:eastAsia="宋体" w:hint="default"/>
          <w:spacing w:val="-1"/>
          <w:sz w:val="21"/>
          <w:szCs w:val="21"/>
        </w:rPr>
      </w:r>
    </w:p>
    <w:p>
      <w:pPr>
        <w:spacing w:line="240" w:lineRule="auto" w:before="12"/>
        <w:rPr>
          <w:rFonts w:ascii="宋体" w:hAnsi="宋体" w:cs="宋体" w:eastAsia="宋体" w:hint="default"/>
          <w:b/>
          <w:bCs/>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（一）递延所得税资产和递延所得税负债不以抵销后的净额列示</w:t>
      </w:r>
    </w:p>
    <w:p>
      <w:pPr>
        <w:spacing w:line="240" w:lineRule="auto" w:before="4"/>
        <w:rPr>
          <w:rFonts w:ascii="宋体" w:hAnsi="宋体" w:cs="宋体" w:eastAsia="宋体" w:hint="default"/>
          <w:sz w:val="24"/>
          <w:szCs w:val="24"/>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
        <w:rPr>
          <w:rFonts w:ascii="宋体" w:hAnsi="宋体" w:cs="宋体" w:eastAsia="宋体" w:hint="default"/>
          <w:sz w:val="24"/>
          <w:szCs w:val="24"/>
        </w:rPr>
      </w:pPr>
    </w:p>
    <w:tbl>
      <w:tblPr>
        <w:tblW w:w="0" w:type="auto"/>
        <w:jc w:val="left"/>
        <w:tblInd w:w="620" w:type="dxa"/>
        <w:tblLayout w:type="fixed"/>
        <w:tblCellMar>
          <w:top w:w="0" w:type="dxa"/>
          <w:left w:w="0" w:type="dxa"/>
          <w:bottom w:w="0" w:type="dxa"/>
          <w:right w:w="0" w:type="dxa"/>
        </w:tblCellMar>
        <w:tblLook w:val="01E0"/>
      </w:tblPr>
      <w:tblGrid>
        <w:gridCol w:w="3483"/>
        <w:gridCol w:w="2621"/>
        <w:gridCol w:w="2758"/>
      </w:tblGrid>
      <w:tr>
        <w:trPr>
          <w:trHeight w:val="422" w:hRule="exact"/>
        </w:trPr>
        <w:tc>
          <w:tcPr>
            <w:tcW w:w="348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5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5"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621" w:type="dxa"/>
            <w:tcBorders>
              <w:top w:val="single" w:sz="8" w:space="0" w:color="000000"/>
              <w:left w:val="single" w:sz="8" w:space="0" w:color="000000"/>
              <w:bottom w:val="single" w:sz="8" w:space="0" w:color="000000"/>
              <w:right w:val="single" w:sz="8" w:space="0" w:color="000000"/>
            </w:tcBorders>
          </w:tcPr>
          <w:p>
            <w:pPr/>
          </w:p>
        </w:tc>
        <w:tc>
          <w:tcPr>
            <w:tcW w:w="2758"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10"/>
              <w:jc w:val="right"/>
              <w:rPr>
                <w:rFonts w:ascii="Times New Roman" w:hAnsi="Times New Roman" w:cs="Times New Roman" w:eastAsia="Times New Roman" w:hint="default"/>
                <w:sz w:val="18"/>
                <w:szCs w:val="18"/>
              </w:rPr>
            </w:pPr>
            <w:r>
              <w:rPr>
                <w:rFonts w:ascii="Times New Roman"/>
                <w:spacing w:val="-1"/>
                <w:sz w:val="18"/>
              </w:rPr>
              <w:t>439,771.07</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778"/>
              <w:jc w:val="right"/>
              <w:rPr>
                <w:rFonts w:ascii="Times New Roman" w:hAnsi="Times New Roman" w:cs="Times New Roman" w:eastAsia="Times New Roman" w:hint="default"/>
                <w:sz w:val="18"/>
                <w:szCs w:val="18"/>
              </w:rPr>
            </w:pPr>
            <w:r>
              <w:rPr>
                <w:rFonts w:ascii="Times New Roman"/>
                <w:spacing w:val="-1"/>
                <w:sz w:val="18"/>
              </w:rPr>
              <w:t>294,546.54</w:t>
            </w:r>
          </w:p>
        </w:tc>
      </w:tr>
      <w:tr>
        <w:trPr>
          <w:trHeight w:val="418"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11"/>
              <w:jc w:val="right"/>
              <w:rPr>
                <w:rFonts w:ascii="Times New Roman" w:hAnsi="Times New Roman" w:cs="Times New Roman" w:eastAsia="Times New Roman" w:hint="default"/>
                <w:sz w:val="18"/>
                <w:szCs w:val="18"/>
              </w:rPr>
            </w:pPr>
            <w:r>
              <w:rPr>
                <w:rFonts w:ascii="Times New Roman"/>
                <w:spacing w:val="-1"/>
                <w:sz w:val="18"/>
              </w:rPr>
              <w:t>2,581,500.00</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778"/>
              <w:jc w:val="right"/>
              <w:rPr>
                <w:rFonts w:ascii="Times New Roman" w:hAnsi="Times New Roman" w:cs="Times New Roman" w:eastAsia="Times New Roman" w:hint="default"/>
                <w:sz w:val="18"/>
                <w:szCs w:val="18"/>
              </w:rPr>
            </w:pPr>
            <w:r>
              <w:rPr>
                <w:rFonts w:ascii="Times New Roman"/>
                <w:spacing w:val="-1"/>
                <w:sz w:val="18"/>
              </w:rPr>
              <w:t>2,581,500.00</w:t>
            </w:r>
          </w:p>
        </w:tc>
      </w:tr>
      <w:tr>
        <w:trPr>
          <w:trHeight w:val="418"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递延收益项目</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11"/>
              <w:jc w:val="right"/>
              <w:rPr>
                <w:rFonts w:ascii="Times New Roman" w:hAnsi="Times New Roman" w:cs="Times New Roman" w:eastAsia="Times New Roman" w:hint="default"/>
                <w:sz w:val="18"/>
                <w:szCs w:val="18"/>
              </w:rPr>
            </w:pPr>
            <w:r>
              <w:rPr>
                <w:rFonts w:ascii="Times New Roman"/>
                <w:spacing w:val="-1"/>
                <w:sz w:val="18"/>
              </w:rPr>
              <w:t>6,310,408.37</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778"/>
              <w:jc w:val="right"/>
              <w:rPr>
                <w:rFonts w:ascii="Times New Roman" w:hAnsi="Times New Roman" w:cs="Times New Roman" w:eastAsia="Times New Roman" w:hint="default"/>
                <w:sz w:val="18"/>
                <w:szCs w:val="18"/>
              </w:rPr>
            </w:pPr>
            <w:r>
              <w:rPr>
                <w:rFonts w:ascii="Times New Roman"/>
                <w:spacing w:val="-1"/>
                <w:sz w:val="18"/>
              </w:rPr>
              <w:t>2,240,300.65</w:t>
            </w:r>
          </w:p>
        </w:tc>
      </w:tr>
      <w:tr>
        <w:trPr>
          <w:trHeight w:val="415"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11"/>
              <w:jc w:val="right"/>
              <w:rPr>
                <w:rFonts w:ascii="Times New Roman" w:hAnsi="Times New Roman" w:cs="Times New Roman" w:eastAsia="Times New Roman" w:hint="default"/>
                <w:sz w:val="18"/>
                <w:szCs w:val="18"/>
              </w:rPr>
            </w:pPr>
            <w:r>
              <w:rPr>
                <w:rFonts w:ascii="Times New Roman"/>
                <w:spacing w:val="-1"/>
                <w:sz w:val="18"/>
              </w:rPr>
              <w:t>1,703,632.04</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778"/>
              <w:jc w:val="right"/>
              <w:rPr>
                <w:rFonts w:ascii="Times New Roman" w:hAnsi="Times New Roman" w:cs="Times New Roman" w:eastAsia="Times New Roman" w:hint="default"/>
                <w:sz w:val="18"/>
                <w:szCs w:val="18"/>
              </w:rPr>
            </w:pPr>
            <w:r>
              <w:rPr>
                <w:rFonts w:ascii="Times New Roman"/>
                <w:spacing w:val="-1"/>
                <w:sz w:val="18"/>
              </w:rPr>
              <w:t>1,775,614.80</w:t>
            </w:r>
          </w:p>
        </w:tc>
      </w:tr>
      <w:tr>
        <w:trPr>
          <w:trHeight w:val="418"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10"/>
              <w:jc w:val="right"/>
              <w:rPr>
                <w:rFonts w:ascii="Times New Roman" w:hAnsi="Times New Roman" w:cs="Times New Roman" w:eastAsia="Times New Roman" w:hint="default"/>
                <w:sz w:val="18"/>
                <w:szCs w:val="18"/>
              </w:rPr>
            </w:pPr>
            <w:r>
              <w:rPr>
                <w:rFonts w:ascii="Times New Roman"/>
                <w:spacing w:val="-1"/>
                <w:sz w:val="18"/>
              </w:rPr>
              <w:t>155,195.91</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778"/>
              <w:jc w:val="right"/>
              <w:rPr>
                <w:rFonts w:ascii="Times New Roman" w:hAnsi="Times New Roman" w:cs="Times New Roman" w:eastAsia="Times New Roman" w:hint="default"/>
                <w:sz w:val="18"/>
                <w:szCs w:val="18"/>
              </w:rPr>
            </w:pPr>
            <w:r>
              <w:rPr>
                <w:rFonts w:ascii="Times New Roman"/>
                <w:spacing w:val="-1"/>
                <w:sz w:val="18"/>
              </w:rPr>
              <w:t>577,558.09</w:t>
            </w:r>
          </w:p>
        </w:tc>
      </w:tr>
      <w:tr>
        <w:trPr>
          <w:trHeight w:val="418" w:hRule="exact"/>
        </w:trPr>
        <w:tc>
          <w:tcPr>
            <w:tcW w:w="3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11"/>
              <w:jc w:val="right"/>
              <w:rPr>
                <w:rFonts w:ascii="Times New Roman" w:hAnsi="Times New Roman" w:cs="Times New Roman" w:eastAsia="Times New Roman" w:hint="default"/>
                <w:sz w:val="18"/>
                <w:szCs w:val="18"/>
              </w:rPr>
            </w:pPr>
            <w:r>
              <w:rPr>
                <w:rFonts w:ascii="Times New Roman"/>
                <w:spacing w:val="-1"/>
                <w:sz w:val="18"/>
              </w:rPr>
              <w:t>1,434,877.50</w:t>
            </w:r>
          </w:p>
        </w:tc>
        <w:tc>
          <w:tcPr>
            <w:tcW w:w="27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778"/>
              <w:jc w:val="right"/>
              <w:rPr>
                <w:rFonts w:ascii="Times New Roman" w:hAnsi="Times New Roman" w:cs="Times New Roman" w:eastAsia="Times New Roman" w:hint="default"/>
                <w:sz w:val="18"/>
                <w:szCs w:val="18"/>
              </w:rPr>
            </w:pPr>
            <w:r>
              <w:rPr>
                <w:rFonts w:ascii="Times New Roman"/>
                <w:spacing w:val="-1"/>
                <w:sz w:val="18"/>
              </w:rPr>
              <w:t>629,271.03</w:t>
            </w:r>
          </w:p>
        </w:tc>
      </w:tr>
      <w:tr>
        <w:trPr>
          <w:trHeight w:val="422" w:hRule="exact"/>
        </w:trPr>
        <w:tc>
          <w:tcPr>
            <w:tcW w:w="34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711"/>
              <w:jc w:val="right"/>
              <w:rPr>
                <w:rFonts w:ascii="Times New Roman" w:hAnsi="Times New Roman" w:cs="Times New Roman" w:eastAsia="Times New Roman" w:hint="default"/>
                <w:sz w:val="18"/>
                <w:szCs w:val="18"/>
              </w:rPr>
            </w:pPr>
            <w:r>
              <w:rPr>
                <w:rFonts w:ascii="Times New Roman"/>
                <w:b/>
                <w:spacing w:val="-1"/>
                <w:sz w:val="18"/>
              </w:rPr>
              <w:t>12,625,384.89</w:t>
            </w:r>
            <w:r>
              <w:rPr>
                <w:rFonts w:ascii="Times New Roman"/>
                <w:spacing w:val="-1"/>
                <w:sz w:val="18"/>
              </w:rPr>
            </w:r>
          </w:p>
        </w:tc>
        <w:tc>
          <w:tcPr>
            <w:tcW w:w="275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778"/>
              <w:jc w:val="right"/>
              <w:rPr>
                <w:rFonts w:ascii="Times New Roman" w:hAnsi="Times New Roman" w:cs="Times New Roman" w:eastAsia="Times New Roman" w:hint="default"/>
                <w:sz w:val="18"/>
                <w:szCs w:val="18"/>
              </w:rPr>
            </w:pPr>
            <w:r>
              <w:rPr>
                <w:rFonts w:ascii="Times New Roman"/>
                <w:b/>
                <w:spacing w:val="-1"/>
                <w:sz w:val="18"/>
              </w:rPr>
              <w:t>8,098,791.11</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）应纳税差异和可抵扣差异项目明细</w:t>
      </w:r>
    </w:p>
    <w:p>
      <w:pPr>
        <w:spacing w:line="240" w:lineRule="auto" w:before="5"/>
        <w:rPr>
          <w:rFonts w:ascii="宋体" w:hAnsi="宋体" w:cs="宋体" w:eastAsia="宋体" w:hint="default"/>
          <w:sz w:val="7"/>
          <w:szCs w:val="7"/>
        </w:rPr>
      </w:pPr>
    </w:p>
    <w:tbl>
      <w:tblPr>
        <w:tblW w:w="0" w:type="auto"/>
        <w:jc w:val="left"/>
        <w:tblInd w:w="507" w:type="dxa"/>
        <w:tblLayout w:type="fixed"/>
        <w:tblCellMar>
          <w:top w:w="0" w:type="dxa"/>
          <w:left w:w="0" w:type="dxa"/>
          <w:bottom w:w="0" w:type="dxa"/>
          <w:right w:w="0" w:type="dxa"/>
        </w:tblCellMar>
        <w:tblLook w:val="01E0"/>
      </w:tblPr>
      <w:tblGrid>
        <w:gridCol w:w="3488"/>
        <w:gridCol w:w="2674"/>
        <w:gridCol w:w="2926"/>
      </w:tblGrid>
      <w:tr>
        <w:trPr>
          <w:trHeight w:val="420" w:hRule="exact"/>
        </w:trPr>
        <w:tc>
          <w:tcPr>
            <w:tcW w:w="348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2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44"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45" w:right="0"/>
              <w:jc w:val="left"/>
              <w:rPr>
                <w:rFonts w:ascii="宋体" w:hAnsi="宋体" w:cs="宋体" w:eastAsia="宋体" w:hint="default"/>
                <w:sz w:val="18"/>
                <w:szCs w:val="18"/>
              </w:rPr>
            </w:pPr>
            <w:r>
              <w:rPr>
                <w:rFonts w:ascii="宋体" w:hAnsi="宋体" w:cs="宋体" w:eastAsia="宋体" w:hint="default"/>
                <w:b/>
                <w:bCs/>
                <w:sz w:val="18"/>
                <w:szCs w:val="18"/>
              </w:rPr>
              <w:t>可抵扣差异项目</w:t>
            </w:r>
            <w:r>
              <w:rPr>
                <w:rFonts w:ascii="宋体" w:hAnsi="宋体" w:cs="宋体" w:eastAsia="宋体" w:hint="default"/>
                <w:sz w:val="18"/>
                <w:szCs w:val="18"/>
              </w:rPr>
            </w:r>
          </w:p>
        </w:tc>
        <w:tc>
          <w:tcPr>
            <w:tcW w:w="2674" w:type="dxa"/>
            <w:tcBorders>
              <w:top w:val="single" w:sz="8" w:space="0" w:color="000000"/>
              <w:left w:val="single" w:sz="8" w:space="0" w:color="000000"/>
              <w:bottom w:val="single" w:sz="8" w:space="0" w:color="000000"/>
              <w:right w:val="single" w:sz="8" w:space="0" w:color="000000"/>
            </w:tcBorders>
          </w:tcPr>
          <w:p>
            <w:pPr/>
          </w:p>
        </w:tc>
        <w:tc>
          <w:tcPr>
            <w:tcW w:w="2926"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45"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655"/>
              <w:jc w:val="right"/>
              <w:rPr>
                <w:rFonts w:ascii="Times New Roman" w:hAnsi="Times New Roman" w:cs="Times New Roman" w:eastAsia="Times New Roman" w:hint="default"/>
                <w:sz w:val="18"/>
                <w:szCs w:val="18"/>
              </w:rPr>
            </w:pPr>
            <w:r>
              <w:rPr>
                <w:rFonts w:ascii="Times New Roman"/>
                <w:spacing w:val="-1"/>
                <w:sz w:val="18"/>
              </w:rPr>
              <w:t>2,931,807.12</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893"/>
              <w:jc w:val="right"/>
              <w:rPr>
                <w:rFonts w:ascii="Times New Roman" w:hAnsi="Times New Roman" w:cs="Times New Roman" w:eastAsia="Times New Roman" w:hint="default"/>
                <w:sz w:val="18"/>
                <w:szCs w:val="18"/>
              </w:rPr>
            </w:pPr>
            <w:r>
              <w:rPr>
                <w:rFonts w:ascii="Times New Roman"/>
                <w:spacing w:val="-1"/>
                <w:sz w:val="18"/>
              </w:rPr>
              <w:t>1,963,643.59</w:t>
            </w:r>
          </w:p>
        </w:tc>
      </w:tr>
      <w:tr>
        <w:trPr>
          <w:trHeight w:val="449"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656"/>
              <w:jc w:val="right"/>
              <w:rPr>
                <w:rFonts w:ascii="Times New Roman" w:hAnsi="Times New Roman" w:cs="Times New Roman" w:eastAsia="Times New Roman" w:hint="default"/>
                <w:sz w:val="18"/>
                <w:szCs w:val="18"/>
              </w:rPr>
            </w:pPr>
            <w:r>
              <w:rPr>
                <w:rFonts w:ascii="Times New Roman"/>
                <w:spacing w:val="-1"/>
                <w:sz w:val="18"/>
              </w:rPr>
              <w:t>17,210,000.00</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893"/>
              <w:jc w:val="right"/>
              <w:rPr>
                <w:rFonts w:ascii="Times New Roman" w:hAnsi="Times New Roman" w:cs="Times New Roman" w:eastAsia="Times New Roman" w:hint="default"/>
                <w:sz w:val="18"/>
                <w:szCs w:val="18"/>
              </w:rPr>
            </w:pPr>
            <w:r>
              <w:rPr>
                <w:rFonts w:ascii="Times New Roman"/>
                <w:spacing w:val="-1"/>
                <w:sz w:val="18"/>
              </w:rPr>
              <w:t>17,210,000.00</w:t>
            </w:r>
          </w:p>
        </w:tc>
      </w:tr>
    </w:tbl>
    <w:p>
      <w:pPr>
        <w:spacing w:after="0" w:line="240" w:lineRule="auto"/>
        <w:jc w:val="right"/>
        <w:rPr>
          <w:rFonts w:ascii="Times New Roman" w:hAnsi="Times New Roman" w:cs="Times New Roman" w:eastAsia="Times New Roman" w:hint="default"/>
          <w:sz w:val="18"/>
          <w:szCs w:val="18"/>
        </w:rPr>
        <w:sectPr>
          <w:pgSz w:w="11910" w:h="16840"/>
          <w:pgMar w:header="762" w:footer="999" w:top="1060" w:bottom="1180" w:left="8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080" type="#_x0000_t75" stroked="false">
            <v:imagedata r:id="rId6" o:title=""/>
          </v:shape>
        </w:pict>
      </w:r>
    </w:p>
    <w:tbl>
      <w:tblPr>
        <w:tblW w:w="0" w:type="auto"/>
        <w:jc w:val="left"/>
        <w:tblInd w:w="507" w:type="dxa"/>
        <w:tblLayout w:type="fixed"/>
        <w:tblCellMar>
          <w:top w:w="0" w:type="dxa"/>
          <w:left w:w="0" w:type="dxa"/>
          <w:bottom w:w="0" w:type="dxa"/>
          <w:right w:w="0" w:type="dxa"/>
        </w:tblCellMar>
        <w:tblLook w:val="01E0"/>
      </w:tblPr>
      <w:tblGrid>
        <w:gridCol w:w="3488"/>
        <w:gridCol w:w="2674"/>
        <w:gridCol w:w="2926"/>
      </w:tblGrid>
      <w:tr>
        <w:trPr>
          <w:trHeight w:val="442"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45" w:right="0"/>
              <w:jc w:val="left"/>
              <w:rPr>
                <w:rFonts w:ascii="宋体" w:hAnsi="宋体" w:cs="宋体" w:eastAsia="宋体" w:hint="default"/>
                <w:sz w:val="18"/>
                <w:szCs w:val="18"/>
              </w:rPr>
            </w:pPr>
            <w:r>
              <w:rPr>
                <w:rFonts w:ascii="宋体" w:hAnsi="宋体" w:cs="宋体" w:eastAsia="宋体" w:hint="default"/>
                <w:sz w:val="18"/>
                <w:szCs w:val="18"/>
              </w:rPr>
              <w:t>递延收益项目</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656"/>
              <w:jc w:val="right"/>
              <w:rPr>
                <w:rFonts w:ascii="Times New Roman" w:hAnsi="Times New Roman" w:cs="Times New Roman" w:eastAsia="Times New Roman" w:hint="default"/>
                <w:sz w:val="18"/>
                <w:szCs w:val="18"/>
              </w:rPr>
            </w:pPr>
            <w:r>
              <w:rPr>
                <w:rFonts w:ascii="Times New Roman"/>
                <w:spacing w:val="-1"/>
                <w:sz w:val="18"/>
              </w:rPr>
              <w:t>42,069,389.13</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893"/>
              <w:jc w:val="right"/>
              <w:rPr>
                <w:rFonts w:ascii="Times New Roman" w:hAnsi="Times New Roman" w:cs="Times New Roman" w:eastAsia="Times New Roman" w:hint="default"/>
                <w:sz w:val="18"/>
                <w:szCs w:val="18"/>
              </w:rPr>
            </w:pPr>
            <w:r>
              <w:rPr>
                <w:rFonts w:ascii="Times New Roman"/>
                <w:spacing w:val="-1"/>
                <w:sz w:val="18"/>
              </w:rPr>
              <w:t>14,935,337.67</w:t>
            </w:r>
          </w:p>
        </w:tc>
      </w:tr>
      <w:tr>
        <w:trPr>
          <w:trHeight w:val="449"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657"/>
              <w:jc w:val="right"/>
              <w:rPr>
                <w:rFonts w:ascii="Times New Roman" w:hAnsi="Times New Roman" w:cs="Times New Roman" w:eastAsia="Times New Roman" w:hint="default"/>
                <w:sz w:val="18"/>
                <w:szCs w:val="18"/>
              </w:rPr>
            </w:pPr>
            <w:r>
              <w:rPr>
                <w:rFonts w:ascii="Times New Roman"/>
                <w:spacing w:val="-1"/>
                <w:sz w:val="18"/>
              </w:rPr>
              <w:t>11,357,546.93</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893"/>
              <w:jc w:val="right"/>
              <w:rPr>
                <w:rFonts w:ascii="Times New Roman" w:hAnsi="Times New Roman" w:cs="Times New Roman" w:eastAsia="Times New Roman" w:hint="default"/>
                <w:sz w:val="18"/>
                <w:szCs w:val="18"/>
              </w:rPr>
            </w:pPr>
            <w:r>
              <w:rPr>
                <w:rFonts w:ascii="Times New Roman"/>
                <w:spacing w:val="-1"/>
                <w:sz w:val="18"/>
              </w:rPr>
              <w:t>11,837,432.00</w:t>
            </w:r>
          </w:p>
        </w:tc>
      </w:tr>
      <w:tr>
        <w:trPr>
          <w:trHeight w:val="446"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655"/>
              <w:jc w:val="right"/>
              <w:rPr>
                <w:rFonts w:ascii="Times New Roman" w:hAnsi="Times New Roman" w:cs="Times New Roman" w:eastAsia="Times New Roman" w:hint="default"/>
                <w:sz w:val="18"/>
                <w:szCs w:val="18"/>
              </w:rPr>
            </w:pPr>
            <w:r>
              <w:rPr>
                <w:rFonts w:ascii="Times New Roman"/>
                <w:spacing w:val="-1"/>
                <w:sz w:val="18"/>
              </w:rPr>
              <w:t>705,077.31</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893"/>
              <w:jc w:val="right"/>
              <w:rPr>
                <w:rFonts w:ascii="Times New Roman" w:hAnsi="Times New Roman" w:cs="Times New Roman" w:eastAsia="Times New Roman" w:hint="default"/>
                <w:sz w:val="18"/>
                <w:szCs w:val="18"/>
              </w:rPr>
            </w:pPr>
            <w:r>
              <w:rPr>
                <w:rFonts w:ascii="Times New Roman"/>
                <w:spacing w:val="-1"/>
                <w:sz w:val="18"/>
              </w:rPr>
              <w:t>3,492,727.29</w:t>
            </w:r>
          </w:p>
        </w:tc>
      </w:tr>
      <w:tr>
        <w:trPr>
          <w:trHeight w:val="449" w:hRule="exact"/>
        </w:trPr>
        <w:tc>
          <w:tcPr>
            <w:tcW w:w="3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656"/>
              <w:jc w:val="right"/>
              <w:rPr>
                <w:rFonts w:ascii="Times New Roman" w:hAnsi="Times New Roman" w:cs="Times New Roman" w:eastAsia="Times New Roman" w:hint="default"/>
                <w:sz w:val="18"/>
                <w:szCs w:val="18"/>
              </w:rPr>
            </w:pPr>
            <w:r>
              <w:rPr>
                <w:rFonts w:ascii="Times New Roman"/>
                <w:spacing w:val="-1"/>
                <w:sz w:val="18"/>
              </w:rPr>
              <w:t>10,370,873.69</w:t>
            </w:r>
          </w:p>
        </w:tc>
        <w:tc>
          <w:tcPr>
            <w:tcW w:w="29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893"/>
              <w:jc w:val="right"/>
              <w:rPr>
                <w:rFonts w:ascii="Times New Roman" w:hAnsi="Times New Roman" w:cs="Times New Roman" w:eastAsia="Times New Roman" w:hint="default"/>
                <w:sz w:val="18"/>
                <w:szCs w:val="18"/>
              </w:rPr>
            </w:pPr>
            <w:r>
              <w:rPr>
                <w:rFonts w:ascii="Times New Roman"/>
                <w:spacing w:val="-1"/>
                <w:sz w:val="18"/>
              </w:rPr>
              <w:t>3,424,859.41</w:t>
            </w:r>
          </w:p>
        </w:tc>
      </w:tr>
      <w:tr>
        <w:trPr>
          <w:trHeight w:val="446" w:hRule="exact"/>
        </w:trPr>
        <w:tc>
          <w:tcPr>
            <w:tcW w:w="348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3"/>
              <w:ind w:left="20"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656"/>
              <w:jc w:val="right"/>
              <w:rPr>
                <w:rFonts w:ascii="Times New Roman" w:hAnsi="Times New Roman" w:cs="Times New Roman" w:eastAsia="Times New Roman" w:hint="default"/>
                <w:sz w:val="18"/>
                <w:szCs w:val="18"/>
              </w:rPr>
            </w:pPr>
            <w:r>
              <w:rPr>
                <w:rFonts w:ascii="Times New Roman"/>
                <w:b/>
                <w:spacing w:val="-1"/>
                <w:sz w:val="18"/>
              </w:rPr>
              <w:t>84,644,694.18</w:t>
            </w:r>
            <w:r>
              <w:rPr>
                <w:rFonts w:ascii="Times New Roman"/>
                <w:spacing w:val="-1"/>
                <w:sz w:val="18"/>
              </w:rPr>
            </w:r>
          </w:p>
        </w:tc>
        <w:tc>
          <w:tcPr>
            <w:tcW w:w="29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0"/>
              <w:ind w:right="893"/>
              <w:jc w:val="right"/>
              <w:rPr>
                <w:rFonts w:ascii="Times New Roman" w:hAnsi="Times New Roman" w:cs="Times New Roman" w:eastAsia="Times New Roman" w:hint="default"/>
                <w:sz w:val="18"/>
                <w:szCs w:val="18"/>
              </w:rPr>
            </w:pPr>
            <w:r>
              <w:rPr>
                <w:rFonts w:ascii="Times New Roman"/>
                <w:b/>
                <w:spacing w:val="-1"/>
                <w:sz w:val="18"/>
              </w:rPr>
              <w:t>52,863,999.96</w:t>
            </w:r>
            <w:r>
              <w:rPr>
                <w:rFonts w:ascii="Times New Roman"/>
                <w:spacing w:val="-1"/>
                <w:sz w:val="18"/>
              </w:rPr>
            </w:r>
          </w:p>
        </w:tc>
      </w:tr>
    </w:tbl>
    <w:p>
      <w:pPr>
        <w:spacing w:line="240" w:lineRule="auto" w:before="0"/>
        <w:rPr>
          <w:rFonts w:ascii="宋体" w:hAnsi="宋体" w:cs="宋体" w:eastAsia="宋体" w:hint="default"/>
          <w:sz w:val="20"/>
          <w:szCs w:val="20"/>
        </w:rPr>
      </w:pPr>
    </w:p>
    <w:p>
      <w:pPr>
        <w:tabs>
          <w:tab w:pos="1513" w:val="left" w:leader="none"/>
        </w:tabs>
        <w:spacing w:before="172"/>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14</w:t>
      </w:r>
      <w:r>
        <w:rPr>
          <w:rFonts w:ascii="宋体" w:hAnsi="宋体" w:cs="宋体" w:eastAsia="宋体" w:hint="default"/>
          <w:b/>
          <w:bCs/>
          <w:spacing w:val="-1"/>
          <w:sz w:val="21"/>
          <w:szCs w:val="21"/>
        </w:rPr>
        <w:t>、</w:t>
        <w:tab/>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332" w:type="dxa"/>
        <w:tblLayout w:type="fixed"/>
        <w:tblCellMar>
          <w:top w:w="0" w:type="dxa"/>
          <w:left w:w="0" w:type="dxa"/>
          <w:bottom w:w="0" w:type="dxa"/>
          <w:right w:w="0" w:type="dxa"/>
        </w:tblCellMar>
        <w:tblLook w:val="01E0"/>
      </w:tblPr>
      <w:tblGrid>
        <w:gridCol w:w="3121"/>
        <w:gridCol w:w="1322"/>
        <w:gridCol w:w="1344"/>
        <w:gridCol w:w="1162"/>
        <w:gridCol w:w="1049"/>
        <w:gridCol w:w="1440"/>
      </w:tblGrid>
      <w:tr>
        <w:trPr>
          <w:trHeight w:val="415" w:hRule="exact"/>
        </w:trPr>
        <w:tc>
          <w:tcPr>
            <w:tcW w:w="3121"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22"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344"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11"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40" w:type="dxa"/>
            <w:vMerge w:val="restart"/>
            <w:tcBorders>
              <w:top w:val="single" w:sz="12" w:space="0" w:color="000000"/>
              <w:left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93" w:hRule="exact"/>
        </w:trPr>
        <w:tc>
          <w:tcPr>
            <w:tcW w:w="3121" w:type="dxa"/>
            <w:vMerge/>
            <w:tcBorders>
              <w:left w:val="nil" w:sz="6" w:space="0" w:color="auto"/>
              <w:bottom w:val="single" w:sz="8" w:space="0" w:color="000000"/>
              <w:right w:val="single" w:sz="8" w:space="0" w:color="000000"/>
            </w:tcBorders>
          </w:tcPr>
          <w:p>
            <w:pPr/>
          </w:p>
        </w:tc>
        <w:tc>
          <w:tcPr>
            <w:tcW w:w="1322" w:type="dxa"/>
            <w:vMerge/>
            <w:tcBorders>
              <w:left w:val="single" w:sz="8" w:space="0" w:color="000000"/>
              <w:bottom w:val="single" w:sz="8" w:space="0" w:color="000000"/>
              <w:right w:val="single" w:sz="8" w:space="0" w:color="000000"/>
            </w:tcBorders>
          </w:tcPr>
          <w:p>
            <w:pPr/>
          </w:p>
        </w:tc>
        <w:tc>
          <w:tcPr>
            <w:tcW w:w="1344" w:type="dxa"/>
            <w:vMerge/>
            <w:tcBorders>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333"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440" w:type="dxa"/>
            <w:vMerge/>
            <w:tcBorders>
              <w:left w:val="single" w:sz="8" w:space="0" w:color="000000"/>
              <w:bottom w:val="single" w:sz="8" w:space="0" w:color="000000"/>
              <w:right w:val="nil" w:sz="6" w:space="0" w:color="auto"/>
            </w:tcBorders>
          </w:tcPr>
          <w:p>
            <w:pPr/>
          </w:p>
        </w:tc>
      </w:tr>
      <w:tr>
        <w:trPr>
          <w:trHeight w:val="439"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286"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3,424,859.41</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6,965,158.21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pacing w:val="-1"/>
                <w:sz w:val="18"/>
              </w:rPr>
              <w:t>10,390,017.62</w:t>
            </w:r>
          </w:p>
        </w:tc>
      </w:tr>
      <w:tr>
        <w:trPr>
          <w:trHeight w:val="446"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286"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spacing w:val="-1"/>
                <w:sz w:val="18"/>
              </w:rPr>
              <w:t>3,492,727.29</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spacing w:val="-1"/>
                <w:sz w:val="18"/>
              </w:rPr>
              <w:t>168,587.31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spacing w:val="-1"/>
                <w:sz w:val="18"/>
              </w:rPr>
              <w:t>2,956,237.29</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705,077.31</w:t>
            </w:r>
          </w:p>
        </w:tc>
      </w:tr>
      <w:tr>
        <w:trPr>
          <w:trHeight w:val="413"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1,215,020.28</w:t>
            </w: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23,637.26</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1,191,383.02</w:t>
            </w:r>
          </w:p>
        </w:tc>
      </w:tr>
      <w:tr>
        <w:trPr>
          <w:trHeight w:val="449"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8"/>
              <w:ind w:left="341"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6"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6"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4"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6"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286"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286"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286"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2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49"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49" w:hRule="exact"/>
        </w:trPr>
        <w:tc>
          <w:tcPr>
            <w:tcW w:w="312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5"/>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b/>
                <w:spacing w:val="-1"/>
                <w:sz w:val="18"/>
              </w:rPr>
              <w:t>8,132,606.98</w:t>
            </w:r>
            <w:r>
              <w:rPr>
                <w:rFonts w:ascii="Times New Roman"/>
                <w:spacing w:val="-1"/>
                <w:sz w:val="18"/>
              </w:rPr>
            </w:r>
          </w:p>
        </w:tc>
        <w:tc>
          <w:tcPr>
            <w:tcW w:w="13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b/>
                <w:spacing w:val="-1"/>
                <w:sz w:val="18"/>
              </w:rPr>
              <w:t>7,133,745.52</w:t>
            </w:r>
            <w:r>
              <w:rPr>
                <w:rFonts w:ascii="Times New Roman"/>
                <w:spacing w:val="-1"/>
                <w:sz w:val="18"/>
              </w:rPr>
            </w:r>
          </w:p>
        </w:tc>
        <w:tc>
          <w:tcPr>
            <w:tcW w:w="11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b/>
                <w:spacing w:val="-1"/>
                <w:sz w:val="18"/>
              </w:rPr>
              <w:t>2,956,237.29</w:t>
            </w:r>
            <w:r>
              <w:rPr>
                <w:rFonts w:ascii="Times New Roman"/>
                <w:spacing w:val="-1"/>
                <w:sz w:val="18"/>
              </w:rPr>
            </w:r>
          </w:p>
        </w:tc>
        <w:tc>
          <w:tcPr>
            <w:tcW w:w="104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b/>
                <w:spacing w:val="-1"/>
                <w:sz w:val="18"/>
              </w:rPr>
              <w:t>23,637.26</w:t>
            </w:r>
            <w:r>
              <w:rPr>
                <w:rFonts w:ascii="Times New Roman"/>
                <w:spacing w:val="-1"/>
                <w:sz w:val="18"/>
              </w:rPr>
            </w:r>
          </w:p>
        </w:tc>
        <w:tc>
          <w:tcPr>
            <w:tcW w:w="14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b/>
                <w:spacing w:val="-1"/>
                <w:sz w:val="18"/>
              </w:rPr>
              <w:t>12,286,477.95</w:t>
            </w:r>
            <w:r>
              <w:rPr>
                <w:rFonts w:ascii="Times New Roman"/>
                <w:spacing w:val="-1"/>
                <w:sz w:val="18"/>
              </w:rPr>
            </w:r>
          </w:p>
        </w:tc>
      </w:tr>
    </w:tbl>
    <w:p>
      <w:pPr>
        <w:spacing w:line="240" w:lineRule="auto" w:before="1"/>
        <w:rPr>
          <w:rFonts w:ascii="宋体" w:hAnsi="宋体" w:cs="宋体" w:eastAsia="宋体" w:hint="default"/>
          <w:b/>
          <w:bCs/>
          <w:sz w:val="8"/>
          <w:szCs w:val="8"/>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注：本期原价增加中因合并范围变化所致的资产减值准备增加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6,539,265.54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tabs>
          <w:tab w:pos="1513" w:val="left" w:leader="none"/>
        </w:tabs>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15</w:t>
      </w:r>
      <w:r>
        <w:rPr>
          <w:rFonts w:ascii="宋体" w:hAnsi="宋体" w:cs="宋体" w:eastAsia="宋体" w:hint="default"/>
          <w:b/>
          <w:bCs/>
          <w:spacing w:val="-1"/>
          <w:sz w:val="21"/>
          <w:szCs w:val="21"/>
        </w:rPr>
        <w:t>、</w:t>
        <w:tab/>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600"/>
        <w:gridCol w:w="2326"/>
        <w:gridCol w:w="2472"/>
        <w:gridCol w:w="2472"/>
      </w:tblGrid>
      <w:tr>
        <w:trPr>
          <w:trHeight w:val="490" w:hRule="exact"/>
        </w:trPr>
        <w:tc>
          <w:tcPr>
            <w:tcW w:w="260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5"/>
              <w:ind w:left="24"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3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47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0" w:hRule="exact"/>
        </w:trPr>
        <w:tc>
          <w:tcPr>
            <w:tcW w:w="26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326" w:type="dxa"/>
            <w:tcBorders>
              <w:top w:val="single" w:sz="8" w:space="0" w:color="000000"/>
              <w:left w:val="single" w:sz="8" w:space="0" w:color="000000"/>
              <w:bottom w:val="single" w:sz="8" w:space="0" w:color="000000"/>
              <w:right w:val="single" w:sz="8" w:space="0" w:color="000000"/>
            </w:tcBorders>
          </w:tcPr>
          <w:p>
            <w:pPr/>
          </w:p>
        </w:tc>
        <w:tc>
          <w:tcPr>
            <w:tcW w:w="2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43" w:right="0"/>
              <w:jc w:val="left"/>
              <w:rPr>
                <w:rFonts w:ascii="Times New Roman" w:hAnsi="Times New Roman" w:cs="Times New Roman" w:eastAsia="Times New Roman" w:hint="default"/>
                <w:sz w:val="18"/>
                <w:szCs w:val="18"/>
              </w:rPr>
            </w:pPr>
            <w:r>
              <w:rPr>
                <w:rFonts w:ascii="Times New Roman"/>
                <w:sz w:val="18"/>
              </w:rPr>
              <w:t>985,401.45</w:t>
            </w:r>
          </w:p>
        </w:tc>
        <w:tc>
          <w:tcPr>
            <w:tcW w:w="2472"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26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174" w:right="0"/>
              <w:jc w:val="left"/>
              <w:rPr>
                <w:rFonts w:ascii="Times New Roman" w:hAnsi="Times New Roman" w:cs="Times New Roman" w:eastAsia="Times New Roman" w:hint="default"/>
                <w:sz w:val="18"/>
                <w:szCs w:val="18"/>
              </w:rPr>
            </w:pPr>
            <w:r>
              <w:rPr>
                <w:rFonts w:ascii="Times New Roman"/>
                <w:sz w:val="18"/>
              </w:rPr>
              <w:t>20,000,000.00</w:t>
            </w:r>
          </w:p>
        </w:tc>
        <w:tc>
          <w:tcPr>
            <w:tcW w:w="2472" w:type="dxa"/>
            <w:tcBorders>
              <w:top w:val="single" w:sz="8" w:space="0" w:color="000000"/>
              <w:left w:val="single" w:sz="8" w:space="0" w:color="000000"/>
              <w:bottom w:val="single" w:sz="8" w:space="0" w:color="000000"/>
              <w:right w:val="single" w:sz="8" w:space="0" w:color="000000"/>
            </w:tcBorders>
          </w:tcPr>
          <w:p>
            <w:pPr/>
          </w:p>
        </w:tc>
        <w:tc>
          <w:tcPr>
            <w:tcW w:w="24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62" w:footer="999" w:top="1060" w:bottom="1180" w:left="880" w:right="0"/>
        </w:sectPr>
      </w:pPr>
    </w:p>
    <w:p>
      <w:pPr>
        <w:spacing w:line="240" w:lineRule="auto" w:before="6"/>
        <w:rPr>
          <w:rFonts w:ascii="宋体" w:hAnsi="宋体" w:cs="宋体" w:eastAsia="宋体" w:hint="default"/>
          <w:b/>
          <w:bCs/>
          <w:sz w:val="28"/>
          <w:szCs w:val="28"/>
        </w:rPr>
      </w:pPr>
    </w:p>
    <w:tbl>
      <w:tblPr>
        <w:tblW w:w="0" w:type="auto"/>
        <w:jc w:val="left"/>
        <w:tblInd w:w="296" w:type="dxa"/>
        <w:tblLayout w:type="fixed"/>
        <w:tblCellMar>
          <w:top w:w="0" w:type="dxa"/>
          <w:left w:w="0" w:type="dxa"/>
          <w:bottom w:w="0" w:type="dxa"/>
          <w:right w:w="0" w:type="dxa"/>
        </w:tblCellMar>
        <w:tblLook w:val="01E0"/>
      </w:tblPr>
      <w:tblGrid>
        <w:gridCol w:w="2600"/>
        <w:gridCol w:w="2326"/>
        <w:gridCol w:w="2472"/>
        <w:gridCol w:w="2472"/>
      </w:tblGrid>
      <w:tr>
        <w:trPr>
          <w:trHeight w:val="490" w:hRule="exact"/>
        </w:trPr>
        <w:tc>
          <w:tcPr>
            <w:tcW w:w="260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5"/>
              <w:ind w:left="24"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3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47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0" w:hRule="exact"/>
        </w:trPr>
        <w:tc>
          <w:tcPr>
            <w:tcW w:w="26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5,000,000.00</w:t>
            </w:r>
          </w:p>
        </w:tc>
        <w:tc>
          <w:tcPr>
            <w:tcW w:w="2472" w:type="dxa"/>
            <w:tcBorders>
              <w:top w:val="single" w:sz="8" w:space="0" w:color="000000"/>
              <w:left w:val="single" w:sz="8" w:space="0" w:color="000000"/>
              <w:bottom w:val="single" w:sz="8" w:space="0" w:color="000000"/>
              <w:right w:val="single" w:sz="8" w:space="0" w:color="000000"/>
            </w:tcBorders>
          </w:tcPr>
          <w:p>
            <w:pPr/>
          </w:p>
        </w:tc>
        <w:tc>
          <w:tcPr>
            <w:tcW w:w="24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13" w:hRule="exact"/>
        </w:trPr>
        <w:tc>
          <w:tcPr>
            <w:tcW w:w="26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23,750,000.00</w:t>
            </w:r>
          </w:p>
        </w:tc>
        <w:tc>
          <w:tcPr>
            <w:tcW w:w="2472" w:type="dxa"/>
            <w:tcBorders>
              <w:top w:val="single" w:sz="8" w:space="0" w:color="000000"/>
              <w:left w:val="single" w:sz="8" w:space="0" w:color="000000"/>
              <w:bottom w:val="single" w:sz="8" w:space="0" w:color="000000"/>
              <w:right w:val="single" w:sz="8" w:space="0" w:color="000000"/>
            </w:tcBorders>
          </w:tcPr>
          <w:p>
            <w:pPr/>
          </w:p>
        </w:tc>
        <w:tc>
          <w:tcPr>
            <w:tcW w:w="24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18" w:hRule="exact"/>
        </w:trPr>
        <w:tc>
          <w:tcPr>
            <w:tcW w:w="260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2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1"/>
                <w:sz w:val="18"/>
              </w:rPr>
              <w:t>48,750,000.00</w:t>
            </w:r>
            <w:r>
              <w:rPr>
                <w:rFonts w:ascii="Times New Roman"/>
                <w:spacing w:val="-1"/>
                <w:sz w:val="18"/>
              </w:rPr>
            </w:r>
          </w:p>
        </w:tc>
        <w:tc>
          <w:tcPr>
            <w:tcW w:w="24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1543" w:right="0"/>
              <w:jc w:val="left"/>
              <w:rPr>
                <w:rFonts w:ascii="Times New Roman" w:hAnsi="Times New Roman" w:cs="Times New Roman" w:eastAsia="Times New Roman" w:hint="default"/>
                <w:sz w:val="18"/>
                <w:szCs w:val="18"/>
              </w:rPr>
            </w:pPr>
            <w:r>
              <w:rPr>
                <w:rFonts w:ascii="Times New Roman"/>
                <w:b/>
                <w:sz w:val="18"/>
              </w:rPr>
              <w:t>985,401.45</w:t>
            </w:r>
            <w:r>
              <w:rPr>
                <w:rFonts w:ascii="Times New Roman"/>
                <w:sz w:val="18"/>
              </w:rPr>
            </w:r>
          </w:p>
        </w:tc>
        <w:tc>
          <w:tcPr>
            <w:tcW w:w="2472" w:type="dxa"/>
            <w:tcBorders>
              <w:top w:val="single" w:sz="8" w:space="0" w:color="000000"/>
              <w:left w:val="single" w:sz="8" w:space="0" w:color="000000"/>
              <w:bottom w:val="single" w:sz="12" w:space="0" w:color="000000"/>
              <w:right w:val="nil" w:sz="6" w:space="0" w:color="auto"/>
            </w:tcBorders>
          </w:tcPr>
          <w:p>
            <w:pPr/>
          </w:p>
        </w:tc>
      </w:tr>
    </w:tbl>
    <w:p>
      <w:pPr>
        <w:spacing w:line="300" w:lineRule="auto" w:before="8"/>
        <w:ind w:left="432" w:right="0" w:firstLine="360"/>
        <w:jc w:val="left"/>
        <w:rPr>
          <w:rFonts w:ascii="宋体" w:hAnsi="宋体" w:cs="宋体" w:eastAsia="宋体" w:hint="default"/>
          <w:sz w:val="18"/>
          <w:szCs w:val="18"/>
        </w:rPr>
      </w:pPr>
      <w:r>
        <w:rPr>
          <w:rFonts w:ascii="宋体" w:hAnsi="宋体" w:cs="宋体" w:eastAsia="宋体" w:hint="default"/>
          <w:spacing w:val="-17"/>
          <w:sz w:val="18"/>
          <w:szCs w:val="18"/>
        </w:rPr>
        <w:t>注（</w:t>
      </w: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日，本公司之子公司国微电子以部分项目合同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4363</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万元质押取得借款</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深圳市国微科技有限公司提供连带责任保证。</w:t>
      </w:r>
    </w:p>
    <w:p>
      <w:pPr>
        <w:spacing w:line="240" w:lineRule="auto" w:before="4"/>
        <w:rPr>
          <w:rFonts w:ascii="宋体" w:hAnsi="宋体" w:cs="宋体" w:eastAsia="宋体" w:hint="default"/>
          <w:sz w:val="14"/>
          <w:szCs w:val="14"/>
        </w:rPr>
      </w:pPr>
    </w:p>
    <w:p>
      <w:pPr>
        <w:spacing w:before="0"/>
        <w:ind w:left="7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宋体" w:hAnsi="宋体" w:cs="宋体" w:eastAsia="宋体" w:hint="default"/>
          <w:sz w:val="18"/>
          <w:szCs w:val="18"/>
        </w:rPr>
        <w:t>日，本公司之子公司国微电子由其全资子公司成都国微电子有限公司担保取得保证借款</w:t>
      </w:r>
    </w:p>
    <w:p>
      <w:pPr>
        <w:spacing w:before="63"/>
        <w:ind w:left="4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16"/>
          <w:szCs w:val="16"/>
        </w:rPr>
      </w:pPr>
    </w:p>
    <w:p>
      <w:pPr>
        <w:spacing w:before="0"/>
        <w:ind w:left="793" w:right="0" w:firstLine="0"/>
        <w:jc w:val="left"/>
        <w:rPr>
          <w:rFonts w:ascii="宋体" w:hAnsi="宋体" w:cs="宋体" w:eastAsia="宋体" w:hint="default"/>
          <w:sz w:val="18"/>
          <w:szCs w:val="18"/>
        </w:rPr>
      </w:pPr>
      <w:r>
        <w:rPr>
          <w:rFonts w:ascii="宋体" w:hAnsi="宋体" w:cs="宋体" w:eastAsia="宋体" w:hint="default"/>
          <w:sz w:val="18"/>
          <w:szCs w:val="18"/>
        </w:rPr>
        <w:t>保证情况如下：</w:t>
      </w:r>
    </w:p>
    <w:p>
      <w:pPr>
        <w:spacing w:line="240" w:lineRule="auto" w:before="9"/>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48"/>
        <w:gridCol w:w="1801"/>
        <w:gridCol w:w="2086"/>
        <w:gridCol w:w="1694"/>
        <w:gridCol w:w="1441"/>
        <w:gridCol w:w="1469"/>
      </w:tblGrid>
      <w:tr>
        <w:trPr>
          <w:trHeight w:val="566" w:hRule="exact"/>
        </w:trPr>
        <w:tc>
          <w:tcPr>
            <w:tcW w:w="174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25"/>
              <w:ind w:right="549"/>
              <w:jc w:val="right"/>
              <w:rPr>
                <w:rFonts w:ascii="宋体" w:hAnsi="宋体" w:cs="宋体" w:eastAsia="宋体" w:hint="default"/>
                <w:sz w:val="18"/>
                <w:szCs w:val="18"/>
              </w:rPr>
            </w:pPr>
            <w:r>
              <w:rPr>
                <w:rFonts w:ascii="宋体" w:hAnsi="宋体" w:cs="宋体" w:eastAsia="宋体" w:hint="default"/>
                <w:b/>
                <w:bCs/>
                <w:spacing w:val="14"/>
                <w:w w:val="95"/>
                <w:sz w:val="18"/>
                <w:szCs w:val="18"/>
              </w:rPr>
              <w:t>借款人</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8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587" w:right="0"/>
              <w:jc w:val="left"/>
              <w:rPr>
                <w:rFonts w:ascii="宋体" w:hAnsi="宋体" w:cs="宋体" w:eastAsia="宋体" w:hint="default"/>
                <w:sz w:val="18"/>
                <w:szCs w:val="18"/>
              </w:rPr>
            </w:pPr>
            <w:r>
              <w:rPr>
                <w:rFonts w:ascii="宋体" w:hAnsi="宋体" w:cs="宋体" w:eastAsia="宋体" w:hint="default"/>
                <w:b/>
                <w:bCs/>
                <w:spacing w:val="14"/>
                <w:sz w:val="18"/>
                <w:szCs w:val="18"/>
              </w:rPr>
              <w:t>保证人</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208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631" w:right="0"/>
              <w:jc w:val="left"/>
              <w:rPr>
                <w:rFonts w:ascii="宋体" w:hAnsi="宋体" w:cs="宋体" w:eastAsia="宋体" w:hint="default"/>
                <w:sz w:val="18"/>
                <w:szCs w:val="18"/>
              </w:rPr>
            </w:pPr>
            <w:r>
              <w:rPr>
                <w:rFonts w:ascii="宋体" w:hAnsi="宋体" w:cs="宋体" w:eastAsia="宋体" w:hint="default"/>
                <w:b/>
                <w:bCs/>
                <w:spacing w:val="15"/>
                <w:sz w:val="18"/>
                <w:szCs w:val="18"/>
              </w:rPr>
              <w:t>借款期限</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6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b/>
                <w:bCs/>
                <w:spacing w:val="15"/>
                <w:sz w:val="18"/>
                <w:szCs w:val="18"/>
              </w:rPr>
              <w:t>借款银行</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44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b/>
                <w:bCs/>
                <w:spacing w:val="15"/>
                <w:sz w:val="18"/>
                <w:szCs w:val="18"/>
              </w:rPr>
              <w:t>借款金额</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46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25"/>
              <w:ind w:right="329"/>
              <w:jc w:val="right"/>
              <w:rPr>
                <w:rFonts w:ascii="宋体" w:hAnsi="宋体" w:cs="宋体" w:eastAsia="宋体" w:hint="default"/>
                <w:sz w:val="18"/>
                <w:szCs w:val="18"/>
              </w:rPr>
            </w:pPr>
            <w:r>
              <w:rPr>
                <w:rFonts w:ascii="宋体" w:hAnsi="宋体" w:cs="宋体" w:eastAsia="宋体" w:hint="default"/>
                <w:b/>
                <w:bCs/>
                <w:spacing w:val="15"/>
                <w:sz w:val="18"/>
                <w:szCs w:val="18"/>
              </w:rPr>
              <w:t>保证方式</w:t>
            </w:r>
            <w:r>
              <w:rPr>
                <w:rFonts w:ascii="宋体" w:hAnsi="宋体" w:cs="宋体" w:eastAsia="宋体" w:hint="default"/>
                <w:b/>
                <w:bCs/>
                <w:spacing w:val="-70"/>
                <w:sz w:val="18"/>
                <w:szCs w:val="18"/>
              </w:rPr>
              <w:t> </w:t>
            </w:r>
            <w:r>
              <w:rPr>
                <w:rFonts w:ascii="宋体" w:hAnsi="宋体" w:cs="宋体" w:eastAsia="宋体" w:hint="default"/>
                <w:sz w:val="18"/>
                <w:szCs w:val="18"/>
              </w:rPr>
            </w:r>
          </w:p>
        </w:tc>
      </w:tr>
      <w:tr>
        <w:trPr>
          <w:trHeight w:val="725" w:hRule="exact"/>
        </w:trPr>
        <w:tc>
          <w:tcPr>
            <w:tcW w:w="1748" w:type="dxa"/>
            <w:tcBorders>
              <w:top w:val="single" w:sz="8" w:space="0" w:color="000000"/>
              <w:left w:val="nil" w:sz="6" w:space="0" w:color="auto"/>
              <w:bottom w:val="single" w:sz="8" w:space="0" w:color="000000"/>
              <w:right w:val="single" w:sz="8" w:space="0" w:color="000000"/>
            </w:tcBorders>
          </w:tcPr>
          <w:p>
            <w:pPr>
              <w:pStyle w:val="TableParagraph"/>
              <w:spacing w:line="314" w:lineRule="auto" w:before="51"/>
              <w:ind w:left="124" w:right="100"/>
              <w:jc w:val="left"/>
              <w:rPr>
                <w:rFonts w:ascii="宋体" w:hAnsi="宋体" w:cs="宋体" w:eastAsia="宋体" w:hint="default"/>
                <w:sz w:val="18"/>
                <w:szCs w:val="18"/>
              </w:rPr>
            </w:pPr>
            <w:r>
              <w:rPr>
                <w:rFonts w:ascii="宋体" w:hAnsi="宋体" w:cs="宋体" w:eastAsia="宋体" w:hint="default"/>
                <w:spacing w:val="8"/>
                <w:sz w:val="18"/>
                <w:szCs w:val="18"/>
              </w:rPr>
              <w:t>深圳市国微电子股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1"/>
              <w:ind w:left="98" w:right="95"/>
              <w:jc w:val="left"/>
              <w:rPr>
                <w:rFonts w:ascii="宋体" w:hAnsi="宋体" w:cs="宋体" w:eastAsia="宋体" w:hint="default"/>
                <w:sz w:val="18"/>
                <w:szCs w:val="18"/>
              </w:rPr>
            </w:pPr>
            <w:r>
              <w:rPr>
                <w:rFonts w:ascii="宋体" w:hAnsi="宋体" w:cs="宋体" w:eastAsia="宋体" w:hint="default"/>
                <w:spacing w:val="17"/>
                <w:sz w:val="18"/>
                <w:szCs w:val="18"/>
              </w:rPr>
              <w:t>深圳市国微科技有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2012.02.27-2013.02.04</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1"/>
              <w:ind w:left="98" w:right="95"/>
              <w:jc w:val="left"/>
              <w:rPr>
                <w:rFonts w:ascii="宋体" w:hAnsi="宋体" w:cs="宋体" w:eastAsia="宋体" w:hint="default"/>
                <w:sz w:val="18"/>
                <w:szCs w:val="18"/>
              </w:rPr>
            </w:pPr>
            <w:r>
              <w:rPr>
                <w:rFonts w:ascii="宋体" w:hAnsi="宋体" w:cs="宋体" w:eastAsia="宋体" w:hint="default"/>
                <w:spacing w:val="4"/>
                <w:sz w:val="18"/>
                <w:szCs w:val="18"/>
              </w:rPr>
              <w:t>中国建设银行深圳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市分行科苑支行</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20,000,000.00</w:t>
            </w:r>
          </w:p>
        </w:tc>
        <w:tc>
          <w:tcPr>
            <w:tcW w:w="14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725" w:hRule="exact"/>
        </w:trPr>
        <w:tc>
          <w:tcPr>
            <w:tcW w:w="174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pacing w:val="8"/>
                <w:sz w:val="18"/>
                <w:szCs w:val="18"/>
              </w:rPr>
              <w:t>深圳市国微电子股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pacing w:val="17"/>
                <w:sz w:val="18"/>
                <w:szCs w:val="18"/>
              </w:rPr>
              <w:t>成都国微电子有限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2012.11.06-2013.11.05</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9"/>
              <w:ind w:left="98" w:right="99"/>
              <w:jc w:val="left"/>
              <w:rPr>
                <w:rFonts w:ascii="宋体" w:hAnsi="宋体" w:cs="宋体" w:eastAsia="宋体" w:hint="default"/>
                <w:sz w:val="18"/>
                <w:szCs w:val="18"/>
              </w:rPr>
            </w:pPr>
            <w:r>
              <w:rPr>
                <w:rFonts w:ascii="宋体" w:hAnsi="宋体" w:cs="宋体" w:eastAsia="宋体" w:hint="default"/>
                <w:spacing w:val="3"/>
                <w:sz w:val="18"/>
                <w:szCs w:val="18"/>
              </w:rPr>
              <w:t>中国建设银行深圳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市分行科苑支行</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5,000,000.00</w:t>
            </w:r>
          </w:p>
        </w:tc>
        <w:tc>
          <w:tcPr>
            <w:tcW w:w="14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418" w:hRule="exact"/>
        </w:trPr>
        <w:tc>
          <w:tcPr>
            <w:tcW w:w="174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6"/>
              <w:ind w:right="583"/>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01" w:type="dxa"/>
            <w:tcBorders>
              <w:top w:val="single" w:sz="8" w:space="0" w:color="000000"/>
              <w:left w:val="single" w:sz="8" w:space="0" w:color="000000"/>
              <w:bottom w:val="single" w:sz="12" w:space="0" w:color="000000"/>
              <w:right w:val="single" w:sz="8" w:space="0" w:color="000000"/>
            </w:tcBorders>
          </w:tcPr>
          <w:p>
            <w:pPr/>
          </w:p>
        </w:tc>
        <w:tc>
          <w:tcPr>
            <w:tcW w:w="2086" w:type="dxa"/>
            <w:tcBorders>
              <w:top w:val="single" w:sz="8" w:space="0" w:color="000000"/>
              <w:left w:val="single" w:sz="8" w:space="0" w:color="000000"/>
              <w:bottom w:val="single" w:sz="12" w:space="0" w:color="000000"/>
              <w:right w:val="single" w:sz="8" w:space="0" w:color="000000"/>
            </w:tcBorders>
          </w:tcPr>
          <w:p>
            <w:pPr/>
          </w:p>
        </w:tc>
        <w:tc>
          <w:tcPr>
            <w:tcW w:w="1694" w:type="dxa"/>
            <w:tcBorders>
              <w:top w:val="single" w:sz="8" w:space="0" w:color="000000"/>
              <w:left w:val="single" w:sz="8" w:space="0" w:color="000000"/>
              <w:bottom w:val="single" w:sz="12" w:space="0" w:color="000000"/>
              <w:right w:val="single" w:sz="8" w:space="0" w:color="000000"/>
            </w:tcBorders>
          </w:tcPr>
          <w:p>
            <w:pP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pacing w:val="-1"/>
                <w:sz w:val="18"/>
              </w:rPr>
              <w:t>25,000,000.00</w:t>
            </w:r>
            <w:r>
              <w:rPr>
                <w:rFonts w:ascii="Times New Roman"/>
                <w:spacing w:val="-1"/>
                <w:sz w:val="18"/>
              </w:rPr>
            </w:r>
          </w:p>
        </w:tc>
        <w:tc>
          <w:tcPr>
            <w:tcW w:w="1469"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8"/>
          <w:szCs w:val="8"/>
        </w:rPr>
      </w:pPr>
    </w:p>
    <w:p>
      <w:pPr>
        <w:spacing w:before="44"/>
        <w:ind w:left="7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宋体" w:hAnsi="宋体" w:cs="宋体" w:eastAsia="宋体" w:hint="default"/>
          <w:sz w:val="18"/>
          <w:szCs w:val="18"/>
        </w:rPr>
        <w:t>日，本公司之子公司国微电子在招商银行泰然支行信用借款，借款情况如下：</w:t>
      </w:r>
    </w:p>
    <w:p>
      <w:pPr>
        <w:spacing w:line="240" w:lineRule="auto" w:before="3"/>
        <w:rPr>
          <w:rFonts w:ascii="宋体" w:hAnsi="宋体" w:cs="宋体" w:eastAsia="宋体" w:hint="default"/>
          <w:sz w:val="6"/>
          <w:szCs w:val="6"/>
        </w:rPr>
      </w:pPr>
    </w:p>
    <w:tbl>
      <w:tblPr>
        <w:tblW w:w="0" w:type="auto"/>
        <w:jc w:val="left"/>
        <w:tblInd w:w="296" w:type="dxa"/>
        <w:tblLayout w:type="fixed"/>
        <w:tblCellMar>
          <w:top w:w="0" w:type="dxa"/>
          <w:left w:w="0" w:type="dxa"/>
          <w:bottom w:w="0" w:type="dxa"/>
          <w:right w:w="0" w:type="dxa"/>
        </w:tblCellMar>
        <w:tblLook w:val="01E0"/>
      </w:tblPr>
      <w:tblGrid>
        <w:gridCol w:w="2823"/>
        <w:gridCol w:w="2160"/>
        <w:gridCol w:w="1800"/>
        <w:gridCol w:w="1441"/>
        <w:gridCol w:w="1646"/>
      </w:tblGrid>
      <w:tr>
        <w:trPr>
          <w:trHeight w:val="566" w:hRule="exact"/>
        </w:trPr>
        <w:tc>
          <w:tcPr>
            <w:tcW w:w="282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25"/>
              <w:ind w:left="23" w:right="0"/>
              <w:jc w:val="center"/>
              <w:rPr>
                <w:rFonts w:ascii="宋体" w:hAnsi="宋体" w:cs="宋体" w:eastAsia="宋体" w:hint="default"/>
                <w:sz w:val="18"/>
                <w:szCs w:val="18"/>
              </w:rPr>
            </w:pPr>
            <w:r>
              <w:rPr>
                <w:rFonts w:ascii="宋体" w:hAnsi="宋体" w:cs="宋体" w:eastAsia="宋体" w:hint="default"/>
                <w:b/>
                <w:bCs/>
                <w:spacing w:val="14"/>
                <w:sz w:val="18"/>
                <w:szCs w:val="18"/>
              </w:rPr>
              <w:t>借款人</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21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667" w:right="0"/>
              <w:jc w:val="left"/>
              <w:rPr>
                <w:rFonts w:ascii="宋体" w:hAnsi="宋体" w:cs="宋体" w:eastAsia="宋体" w:hint="default"/>
                <w:sz w:val="18"/>
                <w:szCs w:val="18"/>
              </w:rPr>
            </w:pPr>
            <w:r>
              <w:rPr>
                <w:rFonts w:ascii="宋体" w:hAnsi="宋体" w:cs="宋体" w:eastAsia="宋体" w:hint="default"/>
                <w:b/>
                <w:bCs/>
                <w:spacing w:val="15"/>
                <w:sz w:val="18"/>
                <w:szCs w:val="18"/>
              </w:rPr>
              <w:t>借款期限</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8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left="487" w:right="0"/>
              <w:jc w:val="left"/>
              <w:rPr>
                <w:rFonts w:ascii="宋体" w:hAnsi="宋体" w:cs="宋体" w:eastAsia="宋体" w:hint="default"/>
                <w:sz w:val="18"/>
                <w:szCs w:val="18"/>
              </w:rPr>
            </w:pPr>
            <w:r>
              <w:rPr>
                <w:rFonts w:ascii="宋体" w:hAnsi="宋体" w:cs="宋体" w:eastAsia="宋体" w:hint="default"/>
                <w:b/>
                <w:bCs/>
                <w:spacing w:val="15"/>
                <w:sz w:val="18"/>
                <w:szCs w:val="18"/>
              </w:rPr>
              <w:t>借款银行</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44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5"/>
              <w:ind w:right="305"/>
              <w:jc w:val="right"/>
              <w:rPr>
                <w:rFonts w:ascii="宋体" w:hAnsi="宋体" w:cs="宋体" w:eastAsia="宋体" w:hint="default"/>
                <w:sz w:val="18"/>
                <w:szCs w:val="18"/>
              </w:rPr>
            </w:pPr>
            <w:r>
              <w:rPr>
                <w:rFonts w:ascii="宋体" w:hAnsi="宋体" w:cs="宋体" w:eastAsia="宋体" w:hint="default"/>
                <w:b/>
                <w:bCs/>
                <w:spacing w:val="15"/>
                <w:sz w:val="18"/>
                <w:szCs w:val="18"/>
              </w:rPr>
              <w:t>借款金额</w:t>
            </w:r>
            <w:r>
              <w:rPr>
                <w:rFonts w:ascii="宋体" w:hAnsi="宋体" w:cs="宋体" w:eastAsia="宋体" w:hint="default"/>
                <w:b/>
                <w:bCs/>
                <w:spacing w:val="-70"/>
                <w:sz w:val="18"/>
                <w:szCs w:val="18"/>
              </w:rPr>
              <w:t> </w:t>
            </w:r>
            <w:r>
              <w:rPr>
                <w:rFonts w:ascii="宋体" w:hAnsi="宋体" w:cs="宋体" w:eastAsia="宋体" w:hint="default"/>
                <w:sz w:val="18"/>
                <w:szCs w:val="18"/>
              </w:rPr>
            </w:r>
          </w:p>
        </w:tc>
        <w:tc>
          <w:tcPr>
            <w:tcW w:w="164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25"/>
              <w:ind w:right="419"/>
              <w:jc w:val="right"/>
              <w:rPr>
                <w:rFonts w:ascii="宋体" w:hAnsi="宋体" w:cs="宋体" w:eastAsia="宋体" w:hint="default"/>
                <w:sz w:val="18"/>
                <w:szCs w:val="18"/>
              </w:rPr>
            </w:pPr>
            <w:r>
              <w:rPr>
                <w:rFonts w:ascii="宋体" w:hAnsi="宋体" w:cs="宋体" w:eastAsia="宋体" w:hint="default"/>
                <w:b/>
                <w:bCs/>
                <w:spacing w:val="15"/>
                <w:sz w:val="18"/>
                <w:szCs w:val="18"/>
              </w:rPr>
              <w:t>保证方式</w:t>
            </w:r>
            <w:r>
              <w:rPr>
                <w:rFonts w:ascii="宋体" w:hAnsi="宋体" w:cs="宋体" w:eastAsia="宋体" w:hint="default"/>
                <w:b/>
                <w:bCs/>
                <w:spacing w:val="-70"/>
                <w:sz w:val="18"/>
                <w:szCs w:val="18"/>
              </w:rPr>
              <w:t> </w:t>
            </w:r>
            <w:r>
              <w:rPr>
                <w:rFonts w:ascii="宋体" w:hAnsi="宋体" w:cs="宋体" w:eastAsia="宋体" w:hint="default"/>
                <w:sz w:val="18"/>
                <w:szCs w:val="18"/>
              </w:rPr>
            </w:r>
          </w:p>
        </w:tc>
      </w:tr>
      <w:tr>
        <w:trPr>
          <w:trHeight w:val="418"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2012.11.29-2013.11.29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宋体" w:hAnsi="宋体" w:cs="宋体" w:eastAsia="宋体" w:hint="default"/>
                <w:sz w:val="18"/>
                <w:szCs w:val="18"/>
              </w:rPr>
            </w:pPr>
            <w:r>
              <w:rPr>
                <w:rFonts w:ascii="宋体" w:hAnsi="宋体" w:cs="宋体" w:eastAsia="宋体" w:hint="default"/>
                <w:sz w:val="18"/>
                <w:szCs w:val="18"/>
              </w:rPr>
              <w:t>招商银行泰然支行</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86"/>
              <w:jc w:val="right"/>
              <w:rPr>
                <w:rFonts w:ascii="Times New Roman" w:hAnsi="Times New Roman" w:cs="Times New Roman" w:eastAsia="Times New Roman" w:hint="default"/>
                <w:sz w:val="18"/>
                <w:szCs w:val="18"/>
              </w:rPr>
            </w:pPr>
            <w:r>
              <w:rPr>
                <w:rFonts w:ascii="Times New Roman"/>
                <w:spacing w:val="-1"/>
                <w:sz w:val="18"/>
              </w:rPr>
              <w:t>23,750,000.00</w:t>
            </w:r>
          </w:p>
        </w:tc>
        <w:tc>
          <w:tcPr>
            <w:tcW w:w="164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4"/>
              <w:ind w:right="456"/>
              <w:jc w:val="right"/>
              <w:rPr>
                <w:rFonts w:ascii="宋体" w:hAnsi="宋体" w:cs="宋体" w:eastAsia="宋体" w:hint="default"/>
                <w:sz w:val="18"/>
                <w:szCs w:val="18"/>
              </w:rPr>
            </w:pPr>
            <w:r>
              <w:rPr>
                <w:rFonts w:ascii="宋体" w:hAnsi="宋体" w:cs="宋体" w:eastAsia="宋体" w:hint="default"/>
                <w:sz w:val="18"/>
                <w:szCs w:val="18"/>
              </w:rPr>
              <w:t>综合信用保证</w:t>
            </w:r>
          </w:p>
        </w:tc>
      </w:tr>
      <w:tr>
        <w:trPr>
          <w:trHeight w:val="418" w:hRule="exact"/>
        </w:trPr>
        <w:tc>
          <w:tcPr>
            <w:tcW w:w="282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6"/>
              <w:ind w:left="2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160" w:type="dxa"/>
            <w:tcBorders>
              <w:top w:val="single" w:sz="8" w:space="0" w:color="000000"/>
              <w:left w:val="single" w:sz="8" w:space="0" w:color="000000"/>
              <w:bottom w:val="single" w:sz="12" w:space="0" w:color="000000"/>
              <w:right w:val="single" w:sz="8" w:space="0" w:color="000000"/>
            </w:tcBorders>
          </w:tcPr>
          <w:p>
            <w:pPr/>
          </w:p>
        </w:tc>
        <w:tc>
          <w:tcPr>
            <w:tcW w:w="1800" w:type="dxa"/>
            <w:tcBorders>
              <w:top w:val="single" w:sz="8" w:space="0" w:color="000000"/>
              <w:left w:val="single" w:sz="8" w:space="0" w:color="000000"/>
              <w:bottom w:val="single" w:sz="12" w:space="0" w:color="000000"/>
              <w:right w:val="single" w:sz="8" w:space="0" w:color="000000"/>
            </w:tcBorders>
          </w:tcPr>
          <w:p>
            <w:pP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286"/>
              <w:jc w:val="right"/>
              <w:rPr>
                <w:rFonts w:ascii="Times New Roman" w:hAnsi="Times New Roman" w:cs="Times New Roman" w:eastAsia="Times New Roman" w:hint="default"/>
                <w:sz w:val="18"/>
                <w:szCs w:val="18"/>
              </w:rPr>
            </w:pPr>
            <w:r>
              <w:rPr>
                <w:rFonts w:ascii="Times New Roman"/>
                <w:b/>
                <w:spacing w:val="-1"/>
                <w:sz w:val="18"/>
              </w:rPr>
              <w:t>23,750,000.00</w:t>
            </w:r>
            <w:r>
              <w:rPr>
                <w:rFonts w:ascii="Times New Roman"/>
                <w:spacing w:val="-1"/>
                <w:sz w:val="18"/>
              </w:rPr>
            </w:r>
          </w:p>
        </w:tc>
        <w:tc>
          <w:tcPr>
            <w:tcW w:w="164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tabs>
          <w:tab w:pos="1693" w:val="left" w:leader="none"/>
        </w:tabs>
        <w:spacing w:before="172"/>
        <w:ind w:left="97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16</w:t>
      </w:r>
      <w:r>
        <w:rPr>
          <w:rFonts w:ascii="宋体" w:hAnsi="宋体" w:cs="宋体" w:eastAsia="宋体" w:hint="default"/>
          <w:b/>
          <w:bCs/>
          <w:spacing w:val="-1"/>
          <w:sz w:val="21"/>
          <w:szCs w:val="21"/>
        </w:rPr>
        <w:t>、</w:t>
        <w:tab/>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96" w:type="dxa"/>
        <w:tblLayout w:type="fixed"/>
        <w:tblCellMar>
          <w:top w:w="0" w:type="dxa"/>
          <w:left w:w="0" w:type="dxa"/>
          <w:bottom w:w="0" w:type="dxa"/>
          <w:right w:w="0" w:type="dxa"/>
        </w:tblCellMar>
        <w:tblLook w:val="01E0"/>
      </w:tblPr>
      <w:tblGrid>
        <w:gridCol w:w="3995"/>
        <w:gridCol w:w="2849"/>
        <w:gridCol w:w="3027"/>
      </w:tblGrid>
      <w:tr>
        <w:trPr>
          <w:trHeight w:val="518" w:hRule="exact"/>
        </w:trPr>
        <w:tc>
          <w:tcPr>
            <w:tcW w:w="399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1"/>
              <w:ind w:left="23"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84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2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16" w:hRule="exact"/>
        </w:trPr>
        <w:tc>
          <w:tcPr>
            <w:tcW w:w="39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1"/>
              <w:ind w:left="23"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pacing w:val="-1"/>
                <w:sz w:val="18"/>
              </w:rPr>
              <w:t>102,574,354.24</w:t>
            </w:r>
          </w:p>
        </w:tc>
        <w:tc>
          <w:tcPr>
            <w:tcW w:w="30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18"/>
                <w:szCs w:val="18"/>
              </w:rPr>
            </w:pPr>
            <w:r>
              <w:rPr>
                <w:rFonts w:ascii="Times New Roman"/>
                <w:spacing w:val="-2"/>
                <w:sz w:val="18"/>
              </w:rPr>
              <w:t>111,105,432.37</w:t>
            </w:r>
          </w:p>
        </w:tc>
      </w:tr>
      <w:tr>
        <w:trPr>
          <w:trHeight w:val="432" w:hRule="exact"/>
        </w:trPr>
        <w:tc>
          <w:tcPr>
            <w:tcW w:w="39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6"/>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b/>
                <w:spacing w:val="-1"/>
                <w:sz w:val="18"/>
              </w:rPr>
              <w:t>102,574,354.24</w:t>
            </w:r>
            <w:r>
              <w:rPr>
                <w:rFonts w:ascii="Times New Roman"/>
                <w:spacing w:val="-1"/>
                <w:sz w:val="18"/>
              </w:rPr>
            </w:r>
          </w:p>
        </w:tc>
        <w:tc>
          <w:tcPr>
            <w:tcW w:w="302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b/>
                <w:spacing w:val="-2"/>
                <w:sz w:val="18"/>
              </w:rPr>
              <w:t>111,105,432.37</w:t>
            </w:r>
            <w:r>
              <w:rPr>
                <w:rFonts w:ascii="Times New Roman"/>
                <w:spacing w:val="-2"/>
                <w:sz w:val="18"/>
              </w:rPr>
            </w:r>
          </w:p>
        </w:tc>
      </w:tr>
    </w:tbl>
    <w:p>
      <w:pPr>
        <w:spacing w:line="240" w:lineRule="auto" w:before="0"/>
        <w:rPr>
          <w:rFonts w:ascii="宋体" w:hAnsi="宋体" w:cs="宋体" w:eastAsia="宋体" w:hint="default"/>
          <w:b/>
          <w:bCs/>
          <w:sz w:val="20"/>
          <w:szCs w:val="20"/>
        </w:rPr>
      </w:pPr>
    </w:p>
    <w:p>
      <w:pPr>
        <w:tabs>
          <w:tab w:pos="1693" w:val="left" w:leader="none"/>
        </w:tabs>
        <w:spacing w:before="173"/>
        <w:ind w:left="97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17</w:t>
      </w:r>
      <w:r>
        <w:rPr>
          <w:rFonts w:ascii="宋体" w:hAnsi="宋体" w:cs="宋体" w:eastAsia="宋体" w:hint="default"/>
          <w:b/>
          <w:bCs/>
          <w:spacing w:val="-1"/>
          <w:sz w:val="21"/>
          <w:szCs w:val="21"/>
        </w:rPr>
        <w:t>、</w:t>
        <w:tab/>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5"/>
          <w:szCs w:val="15"/>
        </w:rPr>
      </w:pPr>
    </w:p>
    <w:p>
      <w:pPr>
        <w:spacing w:before="0"/>
        <w:ind w:left="8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w:t>
      </w:r>
    </w:p>
    <w:p>
      <w:pPr>
        <w:spacing w:line="240" w:lineRule="auto" w:before="2"/>
        <w:rPr>
          <w:rFonts w:ascii="宋体" w:hAnsi="宋体" w:cs="宋体" w:eastAsia="宋体" w:hint="default"/>
          <w:sz w:val="7"/>
          <w:szCs w:val="7"/>
        </w:rPr>
      </w:pPr>
    </w:p>
    <w:tbl>
      <w:tblPr>
        <w:tblW w:w="0" w:type="auto"/>
        <w:jc w:val="left"/>
        <w:tblInd w:w="584" w:type="dxa"/>
        <w:tblLayout w:type="fixed"/>
        <w:tblCellMar>
          <w:top w:w="0" w:type="dxa"/>
          <w:left w:w="0" w:type="dxa"/>
          <w:bottom w:w="0" w:type="dxa"/>
          <w:right w:w="0" w:type="dxa"/>
        </w:tblCellMar>
        <w:tblLook w:val="01E0"/>
      </w:tblPr>
      <w:tblGrid>
        <w:gridCol w:w="3433"/>
        <w:gridCol w:w="3219"/>
        <w:gridCol w:w="2640"/>
      </w:tblGrid>
      <w:tr>
        <w:trPr>
          <w:trHeight w:val="432" w:hRule="exact"/>
        </w:trPr>
        <w:tc>
          <w:tcPr>
            <w:tcW w:w="343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8"/>
              <w:ind w:right="151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4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26" w:hRule="exact"/>
        </w:trPr>
        <w:tc>
          <w:tcPr>
            <w:tcW w:w="34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6"/>
              <w:ind w:right="1515"/>
              <w:jc w:val="righ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left="2069" w:right="0"/>
              <w:jc w:val="left"/>
              <w:rPr>
                <w:rFonts w:ascii="Times New Roman" w:hAnsi="Times New Roman" w:cs="Times New Roman" w:eastAsia="Times New Roman" w:hint="default"/>
                <w:sz w:val="18"/>
                <w:szCs w:val="18"/>
              </w:rPr>
            </w:pPr>
            <w:r>
              <w:rPr>
                <w:rFonts w:ascii="Times New Roman"/>
                <w:sz w:val="18"/>
              </w:rPr>
              <w:t>92,170,133.81</w:t>
            </w:r>
          </w:p>
        </w:tc>
        <w:tc>
          <w:tcPr>
            <w:tcW w:w="26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8"/>
              <w:ind w:left="1488" w:right="0"/>
              <w:jc w:val="left"/>
              <w:rPr>
                <w:rFonts w:ascii="Times New Roman" w:hAnsi="Times New Roman" w:cs="Times New Roman" w:eastAsia="Times New Roman" w:hint="default"/>
                <w:sz w:val="18"/>
                <w:szCs w:val="18"/>
              </w:rPr>
            </w:pPr>
            <w:r>
              <w:rPr>
                <w:rFonts w:ascii="Times New Roman"/>
                <w:sz w:val="18"/>
              </w:rPr>
              <w:t>71,991,258.37</w:t>
            </w:r>
          </w:p>
        </w:tc>
      </w:tr>
    </w:tbl>
    <w:p>
      <w:pPr>
        <w:spacing w:after="0" w:line="240" w:lineRule="auto"/>
        <w:jc w:val="left"/>
        <w:rPr>
          <w:rFonts w:ascii="Times New Roman" w:hAnsi="Times New Roman" w:cs="Times New Roman" w:eastAsia="Times New Roman" w:hint="default"/>
          <w:sz w:val="18"/>
          <w:szCs w:val="18"/>
        </w:rPr>
        <w:sectPr>
          <w:footerReference w:type="default" r:id="rId41"/>
          <w:pgSz w:w="11910" w:h="16840"/>
          <w:pgMar w:footer="1340" w:header="762" w:top="1060" w:bottom="1540" w:left="70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681184" type="#_x0000_t75" stroked="false">
            <v:imagedata r:id="rId6" o:title=""/>
          </v:shape>
        </w:pict>
      </w:r>
    </w:p>
    <w:tbl>
      <w:tblPr>
        <w:tblW w:w="0" w:type="auto"/>
        <w:jc w:val="left"/>
        <w:tblInd w:w="318" w:type="dxa"/>
        <w:tblLayout w:type="fixed"/>
        <w:tblCellMar>
          <w:top w:w="0" w:type="dxa"/>
          <w:left w:w="0" w:type="dxa"/>
          <w:bottom w:w="0" w:type="dxa"/>
          <w:right w:w="0" w:type="dxa"/>
        </w:tblCellMar>
        <w:tblLook w:val="01E0"/>
      </w:tblPr>
      <w:tblGrid>
        <w:gridCol w:w="3433"/>
        <w:gridCol w:w="3219"/>
        <w:gridCol w:w="2640"/>
      </w:tblGrid>
      <w:tr>
        <w:trPr>
          <w:trHeight w:val="533" w:hRule="exact"/>
        </w:trPr>
        <w:tc>
          <w:tcPr>
            <w:tcW w:w="343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6"/>
              <w:ind w:left="1094" w:right="0"/>
              <w:jc w:val="left"/>
              <w:rPr>
                <w:rFonts w:ascii="宋体" w:hAnsi="宋体" w:cs="宋体" w:eastAsia="宋体" w:hint="default"/>
                <w:sz w:val="18"/>
                <w:szCs w:val="18"/>
              </w:rPr>
            </w:pPr>
            <w:r>
              <w:rPr>
                <w:rFonts w:ascii="宋体" w:hAnsi="宋体" w:cs="宋体" w:eastAsia="宋体" w:hint="default"/>
                <w:sz w:val="18"/>
                <w:szCs w:val="18"/>
              </w:rPr>
              <w:t>其中：一年以上</w:t>
            </w:r>
          </w:p>
        </w:tc>
        <w:tc>
          <w:tcPr>
            <w:tcW w:w="32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8"/>
              <w:ind w:left="2073" w:right="0"/>
              <w:jc w:val="left"/>
              <w:rPr>
                <w:rFonts w:ascii="Times New Roman" w:hAnsi="Times New Roman" w:cs="Times New Roman" w:eastAsia="Times New Roman" w:hint="default"/>
                <w:sz w:val="18"/>
                <w:szCs w:val="18"/>
              </w:rPr>
            </w:pPr>
            <w:r>
              <w:rPr>
                <w:rFonts w:ascii="Times New Roman"/>
                <w:sz w:val="18"/>
              </w:rPr>
              <w:t>11,648,630.82</w:t>
            </w:r>
          </w:p>
        </w:tc>
        <w:tc>
          <w:tcPr>
            <w:tcW w:w="26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8"/>
              <w:ind w:left="1488" w:right="0"/>
              <w:jc w:val="left"/>
              <w:rPr>
                <w:rFonts w:ascii="Times New Roman" w:hAnsi="Times New Roman" w:cs="Times New Roman" w:eastAsia="Times New Roman" w:hint="default"/>
                <w:sz w:val="18"/>
                <w:szCs w:val="18"/>
              </w:rPr>
            </w:pPr>
            <w:r>
              <w:rPr>
                <w:rFonts w:ascii="Times New Roman"/>
                <w:sz w:val="18"/>
              </w:rPr>
              <w:t>10,084,029.40</w:t>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）期末余额中，无应付持有本公司</w:t>
      </w:r>
      <w:r>
        <w:rPr>
          <w:rFonts w:ascii="宋体" w:hAnsi="宋体" w:cs="宋体" w:eastAsia="宋体" w:hint="default"/>
          <w:spacing w:val="21"/>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以上表决权股份的股东单位和关联方单位款项。</w:t>
      </w:r>
    </w:p>
    <w:p>
      <w:pPr>
        <w:spacing w:line="240" w:lineRule="auto" w:before="1"/>
        <w:rPr>
          <w:rFonts w:ascii="宋体" w:hAnsi="宋体" w:cs="宋体" w:eastAsia="宋体" w:hint="default"/>
          <w:sz w:val="19"/>
          <w:szCs w:val="19"/>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）应付账款中外币金额</w:t>
      </w:r>
    </w:p>
    <w:p>
      <w:pPr>
        <w:spacing w:line="240" w:lineRule="auto" w:before="2"/>
        <w:rPr>
          <w:rFonts w:ascii="宋体" w:hAnsi="宋体" w:cs="宋体" w:eastAsia="宋体" w:hint="default"/>
          <w:sz w:val="7"/>
          <w:szCs w:val="7"/>
        </w:rPr>
      </w:pPr>
    </w:p>
    <w:tbl>
      <w:tblPr>
        <w:tblW w:w="0" w:type="auto"/>
        <w:jc w:val="left"/>
        <w:tblInd w:w="352" w:type="dxa"/>
        <w:tblLayout w:type="fixed"/>
        <w:tblCellMar>
          <w:top w:w="0" w:type="dxa"/>
          <w:left w:w="0" w:type="dxa"/>
          <w:bottom w:w="0" w:type="dxa"/>
          <w:right w:w="0" w:type="dxa"/>
        </w:tblCellMar>
        <w:tblLook w:val="01E0"/>
      </w:tblPr>
      <w:tblGrid>
        <w:gridCol w:w="1536"/>
        <w:gridCol w:w="1263"/>
        <w:gridCol w:w="1111"/>
        <w:gridCol w:w="1330"/>
        <w:gridCol w:w="1260"/>
        <w:gridCol w:w="1263"/>
        <w:gridCol w:w="1435"/>
      </w:tblGrid>
      <w:tr>
        <w:trPr>
          <w:trHeight w:val="418" w:hRule="exact"/>
        </w:trPr>
        <w:tc>
          <w:tcPr>
            <w:tcW w:w="1536"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4"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58"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1" w:hRule="exact"/>
        </w:trPr>
        <w:tc>
          <w:tcPr>
            <w:tcW w:w="1536" w:type="dxa"/>
            <w:vMerge/>
            <w:tcBorders>
              <w:left w:val="nil" w:sz="6" w:space="0" w:color="auto"/>
              <w:bottom w:val="single" w:sz="8" w:space="0" w:color="000000"/>
              <w:right w:val="single" w:sz="8" w:space="0" w:color="000000"/>
            </w:tcBorders>
          </w:tcPr>
          <w:p>
            <w:pP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61"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73"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03"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61"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352"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left="256"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13" w:hRule="exact"/>
        </w:trPr>
        <w:tc>
          <w:tcPr>
            <w:tcW w:w="15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488,540.41</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6.2855</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3,070,720.75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881,619.46</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6.3009</w:t>
            </w:r>
          </w:p>
        </w:tc>
        <w:tc>
          <w:tcPr>
            <w:tcW w:w="14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5,554,996.06</w:t>
            </w:r>
          </w:p>
        </w:tc>
      </w:tr>
      <w:tr>
        <w:trPr>
          <w:trHeight w:val="410" w:hRule="exact"/>
        </w:trPr>
        <w:tc>
          <w:tcPr>
            <w:tcW w:w="15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7,993,079.55</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0.073049</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583,886.47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10,810,025.15</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2"/>
                <w:sz w:val="18"/>
              </w:rPr>
              <w:t>0.0811</w:t>
            </w:r>
          </w:p>
        </w:tc>
        <w:tc>
          <w:tcPr>
            <w:tcW w:w="14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876,725.47</w:t>
            </w:r>
          </w:p>
        </w:tc>
      </w:tr>
      <w:tr>
        <w:trPr>
          <w:trHeight w:val="420" w:hRule="exact"/>
        </w:trPr>
        <w:tc>
          <w:tcPr>
            <w:tcW w:w="153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3" w:type="dxa"/>
            <w:tcBorders>
              <w:top w:val="single" w:sz="8" w:space="0" w:color="000000"/>
              <w:left w:val="single" w:sz="8" w:space="0" w:color="000000"/>
              <w:bottom w:val="single" w:sz="12" w:space="0" w:color="000000"/>
              <w:right w:val="single" w:sz="8" w:space="0" w:color="000000"/>
            </w:tcBorders>
          </w:tcPr>
          <w:p>
            <w:pPr/>
          </w:p>
        </w:tc>
        <w:tc>
          <w:tcPr>
            <w:tcW w:w="1111" w:type="dxa"/>
            <w:tcBorders>
              <w:top w:val="single" w:sz="8" w:space="0" w:color="000000"/>
              <w:left w:val="single" w:sz="8" w:space="0" w:color="000000"/>
              <w:bottom w:val="single" w:sz="12" w:space="0" w:color="000000"/>
              <w:right w:val="single" w:sz="8" w:space="0" w:color="000000"/>
            </w:tcBorders>
          </w:tcPr>
          <w:p>
            <w:pPr/>
          </w:p>
        </w:tc>
        <w:tc>
          <w:tcPr>
            <w:tcW w:w="13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b/>
                <w:spacing w:val="-1"/>
                <w:sz w:val="18"/>
              </w:rPr>
              <w:t>3,654,607.22</w:t>
            </w:r>
            <w:r>
              <w:rPr>
                <w:rFonts w:ascii="Times New Roman"/>
                <w:spacing w:val="-1"/>
                <w:sz w:val="18"/>
              </w:rPr>
            </w:r>
          </w:p>
        </w:tc>
        <w:tc>
          <w:tcPr>
            <w:tcW w:w="1260" w:type="dxa"/>
            <w:tcBorders>
              <w:top w:val="single" w:sz="8" w:space="0" w:color="000000"/>
              <w:left w:val="single" w:sz="8" w:space="0" w:color="000000"/>
              <w:bottom w:val="single" w:sz="12" w:space="0" w:color="000000"/>
              <w:right w:val="single" w:sz="8" w:space="0" w:color="000000"/>
            </w:tcBorders>
          </w:tcPr>
          <w:p>
            <w:pPr/>
          </w:p>
        </w:tc>
        <w:tc>
          <w:tcPr>
            <w:tcW w:w="1263" w:type="dxa"/>
            <w:tcBorders>
              <w:top w:val="single" w:sz="8" w:space="0" w:color="000000"/>
              <w:left w:val="single" w:sz="8" w:space="0" w:color="000000"/>
              <w:bottom w:val="single" w:sz="12" w:space="0" w:color="000000"/>
              <w:right w:val="single" w:sz="8" w:space="0" w:color="000000"/>
            </w:tcBorders>
          </w:tcPr>
          <w:p>
            <w:pPr/>
          </w:p>
        </w:tc>
        <w:tc>
          <w:tcPr>
            <w:tcW w:w="143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6,431,721.53</w:t>
            </w:r>
            <w:r>
              <w:rPr>
                <w:rFonts w:ascii="Times New Roman"/>
                <w:spacing w:val="-1"/>
                <w:sz w:val="18"/>
              </w:rPr>
            </w:r>
          </w:p>
        </w:tc>
      </w:tr>
    </w:tbl>
    <w:p>
      <w:pPr>
        <w:spacing w:line="240" w:lineRule="auto" w:before="3"/>
        <w:rPr>
          <w:rFonts w:ascii="宋体" w:hAnsi="宋体" w:cs="宋体" w:eastAsia="宋体" w:hint="default"/>
          <w:sz w:val="8"/>
          <w:szCs w:val="8"/>
        </w:rPr>
      </w:pPr>
    </w:p>
    <w:p>
      <w:pPr>
        <w:tabs>
          <w:tab w:pos="1413" w:val="left" w:leader="none"/>
        </w:tabs>
        <w:spacing w:before="36"/>
        <w:ind w:left="580"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18</w:t>
      </w:r>
      <w:r>
        <w:rPr>
          <w:rFonts w:ascii="宋体" w:hAnsi="宋体" w:cs="宋体" w:eastAsia="宋体" w:hint="default"/>
          <w:b/>
          <w:bCs/>
          <w:spacing w:val="-1"/>
          <w:sz w:val="21"/>
          <w:szCs w:val="21"/>
        </w:rPr>
        <w:t>、</w:t>
        <w:tab/>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77"/>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w:t>
      </w:r>
    </w:p>
    <w:p>
      <w:pPr>
        <w:spacing w:line="240" w:lineRule="auto" w:before="7"/>
        <w:rPr>
          <w:rFonts w:ascii="宋体" w:hAnsi="宋体" w:cs="宋体" w:eastAsia="宋体" w:hint="default"/>
          <w:sz w:val="14"/>
          <w:szCs w:val="14"/>
        </w:rPr>
      </w:pPr>
    </w:p>
    <w:tbl>
      <w:tblPr>
        <w:tblW w:w="0" w:type="auto"/>
        <w:jc w:val="left"/>
        <w:tblInd w:w="278" w:type="dxa"/>
        <w:tblLayout w:type="fixed"/>
        <w:tblCellMar>
          <w:top w:w="0" w:type="dxa"/>
          <w:left w:w="0" w:type="dxa"/>
          <w:bottom w:w="0" w:type="dxa"/>
          <w:right w:w="0" w:type="dxa"/>
        </w:tblCellMar>
        <w:tblLook w:val="01E0"/>
      </w:tblPr>
      <w:tblGrid>
        <w:gridCol w:w="2909"/>
        <w:gridCol w:w="3219"/>
        <w:gridCol w:w="3219"/>
      </w:tblGrid>
      <w:tr>
        <w:trPr>
          <w:trHeight w:val="430" w:hRule="exact"/>
        </w:trPr>
        <w:tc>
          <w:tcPr>
            <w:tcW w:w="290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6"/>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1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26" w:hRule="exact"/>
        </w:trPr>
        <w:tc>
          <w:tcPr>
            <w:tcW w:w="290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6"/>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20,981,372.94</w:t>
            </w:r>
          </w:p>
        </w:tc>
        <w:tc>
          <w:tcPr>
            <w:tcW w:w="32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674,107.44</w:t>
            </w:r>
          </w:p>
        </w:tc>
      </w:tr>
      <w:tr>
        <w:trPr>
          <w:trHeight w:val="533" w:hRule="exact"/>
        </w:trPr>
        <w:tc>
          <w:tcPr>
            <w:tcW w:w="290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6"/>
              <w:ind w:left="20" w:right="0"/>
              <w:jc w:val="center"/>
              <w:rPr>
                <w:rFonts w:ascii="宋体" w:hAnsi="宋体" w:cs="宋体" w:eastAsia="宋体" w:hint="default"/>
                <w:sz w:val="18"/>
                <w:szCs w:val="18"/>
              </w:rPr>
            </w:pPr>
            <w:r>
              <w:rPr>
                <w:rFonts w:ascii="宋体" w:hAnsi="宋体" w:cs="宋体" w:eastAsia="宋体" w:hint="default"/>
                <w:sz w:val="18"/>
                <w:szCs w:val="18"/>
              </w:rPr>
              <w:t>其中：一年以上</w:t>
            </w:r>
          </w:p>
        </w:tc>
        <w:tc>
          <w:tcPr>
            <w:tcW w:w="32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8"/>
              <w:ind w:right="93"/>
              <w:jc w:val="right"/>
              <w:rPr>
                <w:rFonts w:ascii="Times New Roman" w:hAnsi="Times New Roman" w:cs="Times New Roman" w:eastAsia="Times New Roman" w:hint="default"/>
                <w:sz w:val="18"/>
                <w:szCs w:val="18"/>
              </w:rPr>
            </w:pPr>
            <w:r>
              <w:rPr>
                <w:rFonts w:ascii="Times New Roman"/>
                <w:spacing w:val="-1"/>
                <w:sz w:val="18"/>
              </w:rPr>
              <w:t>347,948.12</w:t>
            </w:r>
          </w:p>
        </w:tc>
        <w:tc>
          <w:tcPr>
            <w:tcW w:w="321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w w:val="95"/>
                <w:sz w:val="18"/>
              </w:rPr>
              <w:t>1,500.00</w:t>
            </w:r>
          </w:p>
        </w:tc>
      </w:tr>
    </w:tbl>
    <w:p>
      <w:pPr>
        <w:spacing w:line="240" w:lineRule="auto" w:before="3"/>
        <w:rPr>
          <w:rFonts w:ascii="宋体" w:hAnsi="宋体" w:cs="宋体" w:eastAsia="宋体" w:hint="default"/>
          <w:sz w:val="8"/>
          <w:szCs w:val="8"/>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）期末余额中，无预收持有本公司</w:t>
      </w:r>
      <w:r>
        <w:rPr>
          <w:rFonts w:ascii="宋体" w:hAnsi="宋体" w:cs="宋体" w:eastAsia="宋体" w:hint="default"/>
          <w:spacing w:val="21"/>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以上表决权股份的股东单位和关联方单位款项。</w:t>
      </w:r>
    </w:p>
    <w:p>
      <w:pPr>
        <w:spacing w:line="240" w:lineRule="auto" w:before="1"/>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）预收款项中外币金额</w:t>
      </w:r>
    </w:p>
    <w:p>
      <w:pPr>
        <w:spacing w:line="240" w:lineRule="auto" w:before="12"/>
        <w:rPr>
          <w:rFonts w:ascii="宋体" w:hAnsi="宋体" w:cs="宋体" w:eastAsia="宋体" w:hint="default"/>
          <w:sz w:val="23"/>
          <w:szCs w:val="23"/>
        </w:rPr>
      </w:pPr>
    </w:p>
    <w:tbl>
      <w:tblPr>
        <w:tblW w:w="0" w:type="auto"/>
        <w:jc w:val="left"/>
        <w:tblInd w:w="587" w:type="dxa"/>
        <w:tblLayout w:type="fixed"/>
        <w:tblCellMar>
          <w:top w:w="0" w:type="dxa"/>
          <w:left w:w="0" w:type="dxa"/>
          <w:bottom w:w="0" w:type="dxa"/>
          <w:right w:w="0" w:type="dxa"/>
        </w:tblCellMar>
        <w:tblLook w:val="01E0"/>
      </w:tblPr>
      <w:tblGrid>
        <w:gridCol w:w="1495"/>
        <w:gridCol w:w="1261"/>
        <w:gridCol w:w="1080"/>
        <w:gridCol w:w="1260"/>
        <w:gridCol w:w="1080"/>
        <w:gridCol w:w="1081"/>
        <w:gridCol w:w="1471"/>
      </w:tblGrid>
      <w:tr>
        <w:trPr>
          <w:trHeight w:val="418" w:hRule="exact"/>
        </w:trPr>
        <w:tc>
          <w:tcPr>
            <w:tcW w:w="149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0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32"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1" w:hRule="exact"/>
        </w:trPr>
        <w:tc>
          <w:tcPr>
            <w:tcW w:w="1495" w:type="dxa"/>
            <w:vMerge/>
            <w:tcBorders>
              <w:left w:val="nil" w:sz="6" w:space="0" w:color="auto"/>
              <w:bottom w:val="single" w:sz="8" w:space="0" w:color="000000"/>
              <w:right w:val="single" w:sz="8" w:space="0" w:color="000000"/>
            </w:tcBorders>
          </w:tcPr>
          <w:p>
            <w:pP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59"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59"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167"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168"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59"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left="273"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13" w:hRule="exact"/>
        </w:trPr>
        <w:tc>
          <w:tcPr>
            <w:tcW w:w="14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10,919.29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6.2855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68,633.20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21,699.70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6.3009</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136,727.64</w:t>
            </w:r>
          </w:p>
        </w:tc>
      </w:tr>
      <w:tr>
        <w:trPr>
          <w:trHeight w:val="410" w:hRule="exact"/>
        </w:trPr>
        <w:tc>
          <w:tcPr>
            <w:tcW w:w="14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w w:val="95"/>
                <w:sz w:val="18"/>
              </w:rPr>
              <w:t>6,526.00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0.8108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w w:val="95"/>
                <w:sz w:val="18"/>
              </w:rPr>
              <w:t>5,291.28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w w:val="95"/>
                <w:sz w:val="18"/>
              </w:rPr>
              <w:t>6,526.00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0.8107</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5,290.63</w:t>
            </w:r>
          </w:p>
        </w:tc>
      </w:tr>
      <w:tr>
        <w:trPr>
          <w:trHeight w:val="420" w:hRule="exact"/>
        </w:trPr>
        <w:tc>
          <w:tcPr>
            <w:tcW w:w="14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1" w:type="dxa"/>
            <w:tcBorders>
              <w:top w:val="single" w:sz="8" w:space="0" w:color="000000"/>
              <w:left w:val="single" w:sz="8" w:space="0" w:color="000000"/>
              <w:bottom w:val="single" w:sz="12" w:space="0" w:color="000000"/>
              <w:right w:val="single" w:sz="8" w:space="0" w:color="000000"/>
            </w:tcBorders>
          </w:tcPr>
          <w:p>
            <w:pPr/>
          </w:p>
        </w:tc>
        <w:tc>
          <w:tcPr>
            <w:tcW w:w="1080"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73,924.48</w:t>
            </w:r>
            <w:r>
              <w:rPr>
                <w:rFonts w:ascii="Times New Roman"/>
                <w:spacing w:val="-1"/>
                <w:sz w:val="18"/>
              </w:rPr>
            </w:r>
          </w:p>
        </w:tc>
        <w:tc>
          <w:tcPr>
            <w:tcW w:w="1080" w:type="dxa"/>
            <w:tcBorders>
              <w:top w:val="single" w:sz="8" w:space="0" w:color="000000"/>
              <w:left w:val="single" w:sz="8" w:space="0" w:color="000000"/>
              <w:bottom w:val="single" w:sz="12" w:space="0" w:color="000000"/>
              <w:right w:val="single" w:sz="8" w:space="0" w:color="000000"/>
            </w:tcBorders>
          </w:tcPr>
          <w:p>
            <w:pPr/>
          </w:p>
        </w:tc>
        <w:tc>
          <w:tcPr>
            <w:tcW w:w="1081" w:type="dxa"/>
            <w:tcBorders>
              <w:top w:val="single" w:sz="8" w:space="0" w:color="000000"/>
              <w:left w:val="single" w:sz="8" w:space="0" w:color="000000"/>
              <w:bottom w:val="single" w:sz="12" w:space="0" w:color="000000"/>
              <w:right w:val="single" w:sz="8" w:space="0" w:color="000000"/>
            </w:tcBorders>
          </w:tcPr>
          <w:p>
            <w:pPr/>
          </w:p>
        </w:tc>
        <w:tc>
          <w:tcPr>
            <w:tcW w:w="147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142,018.27</w:t>
            </w:r>
            <w:r>
              <w:rPr>
                <w:rFonts w:ascii="Times New Roman"/>
                <w:spacing w:val="-1"/>
                <w:sz w:val="18"/>
              </w:rPr>
            </w:r>
          </w:p>
        </w:tc>
      </w:tr>
    </w:tbl>
    <w:p>
      <w:pPr>
        <w:spacing w:line="240" w:lineRule="auto" w:before="0"/>
        <w:rPr>
          <w:rFonts w:ascii="宋体" w:hAnsi="宋体" w:cs="宋体" w:eastAsia="宋体" w:hint="default"/>
          <w:sz w:val="20"/>
          <w:szCs w:val="20"/>
        </w:rPr>
      </w:pPr>
    </w:p>
    <w:p>
      <w:pPr>
        <w:tabs>
          <w:tab w:pos="1413" w:val="left" w:leader="none"/>
        </w:tabs>
        <w:spacing w:before="172"/>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19</w:t>
      </w:r>
      <w:r>
        <w:rPr>
          <w:rFonts w:ascii="宋体" w:hAnsi="宋体" w:cs="宋体" w:eastAsia="宋体" w:hint="default"/>
          <w:b/>
          <w:bCs/>
          <w:spacing w:val="-1"/>
          <w:sz w:val="21"/>
          <w:szCs w:val="21"/>
        </w:rPr>
        <w:t>、</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280" w:type="dxa"/>
        <w:tblLayout w:type="fixed"/>
        <w:tblCellMar>
          <w:top w:w="0" w:type="dxa"/>
          <w:left w:w="0" w:type="dxa"/>
          <w:bottom w:w="0" w:type="dxa"/>
          <w:right w:w="0" w:type="dxa"/>
        </w:tblCellMar>
        <w:tblLook w:val="01E0"/>
      </w:tblPr>
      <w:tblGrid>
        <w:gridCol w:w="2866"/>
        <w:gridCol w:w="1584"/>
        <w:gridCol w:w="1709"/>
        <w:gridCol w:w="1621"/>
        <w:gridCol w:w="1560"/>
      </w:tblGrid>
      <w:tr>
        <w:trPr>
          <w:trHeight w:val="423" w:hRule="exact"/>
        </w:trPr>
        <w:tc>
          <w:tcPr>
            <w:tcW w:w="286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4"/>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48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439"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4"/>
              <w:ind w:left="4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9,122,591.28</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58,707,007.04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47,953,893.18</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pacing w:val="-1"/>
                <w:sz w:val="18"/>
              </w:rPr>
              <w:t>19,875,705.14</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275,684.01</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1,286,840.21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1,246,164.60</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316,359.62</w:t>
            </w:r>
          </w:p>
        </w:tc>
      </w:tr>
      <w:tr>
        <w:trPr>
          <w:trHeight w:val="415"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11,356,639.99</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11,345,388.66</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w w:val="95"/>
                <w:sz w:val="18"/>
              </w:rPr>
              <w:t>11,251.33</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3,132,611.13</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3,129,805.73</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95"/>
                <w:sz w:val="18"/>
              </w:rPr>
              <w:t>2,805.40</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6,936,410.02</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6,928,553.22</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95"/>
                <w:sz w:val="18"/>
              </w:rPr>
              <w:t>7,856.80</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nil" w:sz="6" w:space="0" w:color="auto"/>
            </w:tcBorders>
          </w:tcPr>
          <w:p>
            <w:pPr/>
          </w:p>
        </w:tc>
      </w:tr>
    </w:tbl>
    <w:p>
      <w:pPr>
        <w:spacing w:after="0"/>
        <w:sectPr>
          <w:footerReference w:type="default" r:id="rId42"/>
          <w:pgSz w:w="11910" w:h="16840"/>
          <w:pgMar w:footer="999" w:header="762" w:top="1060" w:bottom="1180" w:left="980" w:right="0"/>
          <w:pgNumType w:start="90"/>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2128" type="#_x0000_t75" stroked="false">
            <v:imagedata r:id="rId6" o:title=""/>
          </v:shape>
        </w:pict>
      </w:r>
    </w:p>
    <w:tbl>
      <w:tblPr>
        <w:tblW w:w="0" w:type="auto"/>
        <w:jc w:val="left"/>
        <w:tblInd w:w="280" w:type="dxa"/>
        <w:tblLayout w:type="fixed"/>
        <w:tblCellMar>
          <w:top w:w="0" w:type="dxa"/>
          <w:left w:w="0" w:type="dxa"/>
          <w:bottom w:w="0" w:type="dxa"/>
          <w:right w:w="0" w:type="dxa"/>
        </w:tblCellMar>
        <w:tblLook w:val="01E0"/>
      </w:tblPr>
      <w:tblGrid>
        <w:gridCol w:w="2866"/>
        <w:gridCol w:w="1584"/>
        <w:gridCol w:w="1709"/>
        <w:gridCol w:w="1621"/>
        <w:gridCol w:w="1560"/>
      </w:tblGrid>
      <w:tr>
        <w:trPr>
          <w:trHeight w:val="423" w:hRule="exact"/>
        </w:trPr>
        <w:tc>
          <w:tcPr>
            <w:tcW w:w="286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0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540,064.99</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539,784.45</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280.54</w:t>
            </w:r>
          </w:p>
        </w:tc>
      </w:tr>
      <w:tr>
        <w:trPr>
          <w:trHeight w:val="415"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463,548.53</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463,464.37</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84.16</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284,005.32</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283,780.89</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224.43</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2,242,218.00</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2,238,852.00</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95"/>
                <w:sz w:val="18"/>
              </w:rPr>
              <w:t>3,366.00</w:t>
            </w: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3,480,337.76</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1,412,810.50</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1,867,105.89</w:t>
            </w:r>
          </w:p>
        </w:tc>
        <w:tc>
          <w:tcPr>
            <w:tcW w:w="1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3,026,042.37</w:t>
            </w:r>
          </w:p>
        </w:tc>
      </w:tr>
      <w:tr>
        <w:trPr>
          <w:trHeight w:val="415"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8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84"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nil" w:sz="6" w:space="0" w:color="auto"/>
            </w:tcBorders>
          </w:tcPr>
          <w:p>
            <w:pPr/>
          </w:p>
        </w:tc>
      </w:tr>
      <w:tr>
        <w:trPr>
          <w:trHeight w:val="422" w:hRule="exact"/>
        </w:trPr>
        <w:tc>
          <w:tcPr>
            <w:tcW w:w="286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b/>
                <w:spacing w:val="-1"/>
                <w:sz w:val="18"/>
              </w:rPr>
              <w:t>12,878,613.05</w:t>
            </w:r>
            <w:r>
              <w:rPr>
                <w:rFonts w:ascii="Times New Roman"/>
                <w:spacing w:val="-1"/>
                <w:sz w:val="18"/>
              </w:rPr>
            </w:r>
          </w:p>
        </w:tc>
        <w:tc>
          <w:tcPr>
            <w:tcW w:w="17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75,005,515.74</w:t>
            </w:r>
            <w:r>
              <w:rPr>
                <w:rFonts w:ascii="Times New Roman"/>
                <w:spacing w:val="-1"/>
                <w:sz w:val="18"/>
              </w:rPr>
            </w:r>
          </w:p>
        </w:tc>
        <w:tc>
          <w:tcPr>
            <w:tcW w:w="16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b/>
                <w:spacing w:val="-1"/>
                <w:sz w:val="18"/>
              </w:rPr>
              <w:t>64,651,404.33</w:t>
            </w:r>
            <w:r>
              <w:rPr>
                <w:rFonts w:ascii="Times New Roman"/>
                <w:spacing w:val="-1"/>
                <w:sz w:val="18"/>
              </w:rPr>
            </w:r>
          </w:p>
        </w:tc>
        <w:tc>
          <w:tcPr>
            <w:tcW w:w="156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b/>
                <w:spacing w:val="-1"/>
                <w:sz w:val="18"/>
              </w:rPr>
              <w:t>23,232,724.46</w:t>
            </w:r>
            <w:r>
              <w:rPr>
                <w:rFonts w:ascii="Times New Roman"/>
                <w:spacing w:val="-1"/>
                <w:sz w:val="18"/>
              </w:rPr>
            </w:r>
          </w:p>
        </w:tc>
      </w:tr>
    </w:tbl>
    <w:p>
      <w:pPr>
        <w:spacing w:line="240" w:lineRule="auto" w:before="2"/>
        <w:rPr>
          <w:rFonts w:ascii="宋体" w:hAnsi="宋体" w:cs="宋体" w:eastAsia="宋体" w:hint="default"/>
          <w:b/>
          <w:bCs/>
          <w:sz w:val="9"/>
          <w:szCs w:val="9"/>
        </w:rPr>
      </w:pPr>
    </w:p>
    <w:p>
      <w:pPr>
        <w:spacing w:line="300" w:lineRule="auto" w:before="44"/>
        <w:ind w:left="152" w:right="1124" w:firstLine="427"/>
        <w:jc w:val="left"/>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）：期末职工福利费余额为本公司之子公司唐山晶源旭丰电子有限公司原为外商投资企业时，依据当时该公司章</w:t>
      </w:r>
      <w:r>
        <w:rPr>
          <w:rFonts w:ascii="宋体" w:hAnsi="宋体" w:cs="宋体" w:eastAsia="宋体" w:hint="default"/>
          <w:sz w:val="18"/>
          <w:szCs w:val="18"/>
        </w:rPr>
        <w:t> 程规定按净利润的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提取的职工奖励及福利基金。</w:t>
      </w:r>
    </w:p>
    <w:p>
      <w:pPr>
        <w:spacing w:line="240" w:lineRule="auto" w:before="12"/>
        <w:rPr>
          <w:rFonts w:ascii="宋体" w:hAnsi="宋体" w:cs="宋体" w:eastAsia="宋体" w:hint="default"/>
          <w:sz w:val="12"/>
          <w:szCs w:val="12"/>
        </w:rPr>
      </w:pPr>
    </w:p>
    <w:p>
      <w:pPr>
        <w:spacing w:before="0"/>
        <w:ind w:left="472" w:right="112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：本期增加中因合并范围变化增加应付职工薪酬</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4"/>
          <w:szCs w:val="24"/>
        </w:rPr>
      </w:pPr>
    </w:p>
    <w:p>
      <w:pPr>
        <w:tabs>
          <w:tab w:pos="1413" w:val="left" w:leader="none"/>
        </w:tabs>
        <w:spacing w:before="0"/>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w:t>
      </w:r>
      <w:r>
        <w:rPr>
          <w:rFonts w:ascii="宋体" w:hAnsi="宋体" w:cs="宋体" w:eastAsia="宋体" w:hint="default"/>
          <w:b/>
          <w:bCs/>
          <w:spacing w:val="-1"/>
          <w:sz w:val="21"/>
          <w:szCs w:val="21"/>
        </w:rPr>
        <w:t>、</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207" w:type="dxa"/>
        <w:tblLayout w:type="fixed"/>
        <w:tblCellMar>
          <w:top w:w="0" w:type="dxa"/>
          <w:left w:w="0" w:type="dxa"/>
          <w:bottom w:w="0" w:type="dxa"/>
          <w:right w:w="0" w:type="dxa"/>
        </w:tblCellMar>
        <w:tblLook w:val="01E0"/>
      </w:tblPr>
      <w:tblGrid>
        <w:gridCol w:w="3947"/>
        <w:gridCol w:w="2744"/>
        <w:gridCol w:w="2794"/>
      </w:tblGrid>
      <w:tr>
        <w:trPr>
          <w:trHeight w:val="468" w:hRule="exact"/>
        </w:trPr>
        <w:tc>
          <w:tcPr>
            <w:tcW w:w="394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5"/>
              <w:ind w:right="1769"/>
              <w:jc w:val="righ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27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5"/>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9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75"/>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-3,645,600.07</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-3,238,401.13</w:t>
            </w:r>
          </w:p>
        </w:tc>
      </w:tr>
      <w:tr>
        <w:trPr>
          <w:trHeight w:val="420"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211,196.05</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150,270.60</w:t>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10,259,879.28</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1,529,530.74</w:t>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259,910.78</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72,875.22</w:t>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91,924.60</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80,846.87</w:t>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61,357.33</w:t>
            </w:r>
          </w:p>
        </w:tc>
        <w:tc>
          <w:tcPr>
            <w:tcW w:w="27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32,066.42</w:t>
            </w:r>
          </w:p>
        </w:tc>
      </w:tr>
      <w:tr>
        <w:trPr>
          <w:trHeight w:val="418" w:hRule="exact"/>
        </w:trPr>
        <w:tc>
          <w:tcPr>
            <w:tcW w:w="39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1,409,833.10</w:t>
            </w:r>
          </w:p>
        </w:tc>
        <w:tc>
          <w:tcPr>
            <w:tcW w:w="2794" w:type="dxa"/>
            <w:tcBorders>
              <w:top w:val="single" w:sz="8" w:space="0" w:color="000000"/>
              <w:left w:val="single" w:sz="8" w:space="0" w:color="000000"/>
              <w:bottom w:val="single" w:sz="8" w:space="0" w:color="000000"/>
              <w:right w:val="nil" w:sz="6" w:space="0" w:color="auto"/>
            </w:tcBorders>
          </w:tcPr>
          <w:p>
            <w:pPr/>
          </w:p>
        </w:tc>
      </w:tr>
      <w:tr>
        <w:trPr>
          <w:trHeight w:val="425" w:hRule="exact"/>
        </w:trPr>
        <w:tc>
          <w:tcPr>
            <w:tcW w:w="394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right="176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b/>
                <w:spacing w:val="-1"/>
                <w:sz w:val="18"/>
              </w:rPr>
              <w:t>8,648,501.07</w:t>
            </w:r>
            <w:r>
              <w:rPr>
                <w:rFonts w:ascii="Times New Roman"/>
                <w:spacing w:val="-1"/>
                <w:sz w:val="18"/>
              </w:rPr>
            </w:r>
          </w:p>
        </w:tc>
        <w:tc>
          <w:tcPr>
            <w:tcW w:w="279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b/>
                <w:spacing w:val="-1"/>
                <w:w w:val="95"/>
                <w:sz w:val="18"/>
              </w:rPr>
              <w:t>-1,372,811.28</w:t>
            </w:r>
            <w:r>
              <w:rPr>
                <w:rFonts w:ascii="Times New Roman"/>
                <w:spacing w:val="-1"/>
                <w:sz w:val="18"/>
              </w:rPr>
            </w:r>
          </w:p>
        </w:tc>
      </w:tr>
    </w:tbl>
    <w:p>
      <w:pPr>
        <w:spacing w:before="49"/>
        <w:ind w:left="513" w:right="1124" w:firstLine="0"/>
        <w:jc w:val="left"/>
        <w:rPr>
          <w:rFonts w:ascii="宋体" w:hAnsi="宋体" w:cs="宋体" w:eastAsia="宋体" w:hint="default"/>
          <w:sz w:val="18"/>
          <w:szCs w:val="18"/>
        </w:rPr>
      </w:pPr>
      <w:r>
        <w:rPr>
          <w:rFonts w:ascii="宋体" w:hAnsi="宋体" w:cs="宋体" w:eastAsia="宋体" w:hint="default"/>
          <w:sz w:val="18"/>
          <w:szCs w:val="18"/>
        </w:rPr>
        <w:t>注：应交税费期末数较期初数增幅较大的原因见附注十二、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tabs>
          <w:tab w:pos="1413" w:val="left" w:leader="none"/>
        </w:tabs>
        <w:spacing w:before="0"/>
        <w:ind w:left="580"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21</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30"/>
        <w:gridCol w:w="2878"/>
        <w:gridCol w:w="3075"/>
      </w:tblGrid>
      <w:tr>
        <w:trPr>
          <w:trHeight w:val="422" w:hRule="exact"/>
        </w:trPr>
        <w:tc>
          <w:tcPr>
            <w:tcW w:w="363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9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7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5" w:hRule="exact"/>
        </w:trPr>
        <w:tc>
          <w:tcPr>
            <w:tcW w:w="36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20,304,605.61</w:t>
            </w:r>
          </w:p>
        </w:tc>
        <w:tc>
          <w:tcPr>
            <w:tcW w:w="30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12,722,724.82</w:t>
            </w:r>
          </w:p>
        </w:tc>
      </w:tr>
      <w:tr>
        <w:trPr>
          <w:trHeight w:val="418" w:hRule="exact"/>
        </w:trPr>
        <w:tc>
          <w:tcPr>
            <w:tcW w:w="36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355,102.00</w:t>
            </w:r>
          </w:p>
        </w:tc>
        <w:tc>
          <w:tcPr>
            <w:tcW w:w="30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377,240.00</w:t>
            </w:r>
          </w:p>
        </w:tc>
      </w:tr>
      <w:tr>
        <w:trPr>
          <w:trHeight w:val="418" w:hRule="exact"/>
        </w:trPr>
        <w:tc>
          <w:tcPr>
            <w:tcW w:w="36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20,659,707.61</w:t>
            </w:r>
            <w:r>
              <w:rPr>
                <w:rFonts w:ascii="Times New Roman"/>
                <w:spacing w:val="-1"/>
                <w:sz w:val="18"/>
              </w:rPr>
            </w:r>
          </w:p>
        </w:tc>
        <w:tc>
          <w:tcPr>
            <w:tcW w:w="30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b/>
                <w:spacing w:val="-1"/>
                <w:sz w:val="18"/>
              </w:rPr>
              <w:t>13,099,964.82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62" w:footer="999" w:top="1060" w:bottom="1180" w:left="980" w:right="0"/>
        </w:sectPr>
      </w:pPr>
    </w:p>
    <w:p>
      <w:pPr>
        <w:spacing w:line="240" w:lineRule="auto" w:before="6"/>
        <w:rPr>
          <w:rFonts w:ascii="宋体" w:hAnsi="宋体" w:cs="宋体" w:eastAsia="宋体" w:hint="default"/>
          <w:sz w:val="28"/>
          <w:szCs w:val="28"/>
        </w:rPr>
      </w:pPr>
    </w:p>
    <w:tbl>
      <w:tblPr>
        <w:tblW w:w="0" w:type="auto"/>
        <w:jc w:val="left"/>
        <w:tblInd w:w="194" w:type="dxa"/>
        <w:tblLayout w:type="fixed"/>
        <w:tblCellMar>
          <w:top w:w="0" w:type="dxa"/>
          <w:left w:w="0" w:type="dxa"/>
          <w:bottom w:w="0" w:type="dxa"/>
          <w:right w:w="0" w:type="dxa"/>
        </w:tblCellMar>
        <w:tblLook w:val="01E0"/>
      </w:tblPr>
      <w:tblGrid>
        <w:gridCol w:w="3630"/>
        <w:gridCol w:w="2878"/>
        <w:gridCol w:w="3075"/>
      </w:tblGrid>
      <w:tr>
        <w:trPr>
          <w:trHeight w:val="423" w:hRule="exact"/>
        </w:trPr>
        <w:tc>
          <w:tcPr>
            <w:tcW w:w="363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190" w:right="0"/>
              <w:jc w:val="left"/>
              <w:rPr>
                <w:rFonts w:ascii="宋体" w:hAnsi="宋体" w:cs="宋体" w:eastAsia="宋体" w:hint="default"/>
                <w:sz w:val="18"/>
                <w:szCs w:val="18"/>
              </w:rPr>
            </w:pPr>
            <w:r>
              <w:rPr>
                <w:rFonts w:ascii="宋体" w:hAnsi="宋体" w:cs="宋体" w:eastAsia="宋体" w:hint="default"/>
                <w:sz w:val="18"/>
                <w:szCs w:val="18"/>
              </w:rPr>
              <w:t>其中：一年以上</w:t>
            </w:r>
          </w:p>
        </w:tc>
        <w:tc>
          <w:tcPr>
            <w:tcW w:w="28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3"/>
              <w:ind w:left="1814" w:right="0"/>
              <w:jc w:val="left"/>
              <w:rPr>
                <w:rFonts w:ascii="Times New Roman" w:hAnsi="Times New Roman" w:cs="Times New Roman" w:eastAsia="Times New Roman" w:hint="default"/>
                <w:sz w:val="18"/>
                <w:szCs w:val="18"/>
              </w:rPr>
            </w:pPr>
            <w:r>
              <w:rPr>
                <w:rFonts w:ascii="Times New Roman"/>
                <w:sz w:val="18"/>
              </w:rPr>
              <w:t>1,407,941.32</w:t>
            </w:r>
          </w:p>
        </w:tc>
        <w:tc>
          <w:tcPr>
            <w:tcW w:w="307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sz w:val="18"/>
              </w:rPr>
              <w:t>5,336,312.12</w:t>
            </w:r>
          </w:p>
        </w:tc>
      </w:tr>
    </w:tbl>
    <w:p>
      <w:pPr>
        <w:spacing w:line="240" w:lineRule="auto" w:before="3"/>
        <w:rPr>
          <w:rFonts w:ascii="宋体" w:hAnsi="宋体" w:cs="宋体" w:eastAsia="宋体" w:hint="default"/>
          <w:sz w:val="8"/>
          <w:szCs w:val="8"/>
        </w:rPr>
      </w:pPr>
    </w:p>
    <w:p>
      <w:pPr>
        <w:spacing w:before="36"/>
        <w:ind w:left="593"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）期末余额中，无应付持有本公司</w:t>
      </w:r>
      <w:r>
        <w:rPr>
          <w:rFonts w:ascii="宋体" w:hAnsi="宋体" w:cs="宋体" w:eastAsia="宋体" w:hint="default"/>
          <w:spacing w:val="21"/>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以上表决权股份的股东单位和关联方单位款项。</w:t>
      </w:r>
    </w:p>
    <w:p>
      <w:pPr>
        <w:tabs>
          <w:tab w:pos="1433" w:val="left" w:leader="none"/>
        </w:tabs>
        <w:spacing w:before="177"/>
        <w:ind w:left="71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22</w:t>
      </w:r>
      <w:r>
        <w:rPr>
          <w:rFonts w:ascii="宋体" w:hAnsi="宋体" w:cs="宋体" w:eastAsia="宋体" w:hint="default"/>
          <w:b/>
          <w:bCs/>
          <w:spacing w:val="-1"/>
          <w:sz w:val="21"/>
          <w:szCs w:val="21"/>
        </w:rPr>
        <w:t>、</w:t>
        <w:tab/>
        <w:t>一年内到期的非流动负债</w:t>
      </w:r>
      <w:r>
        <w:rPr>
          <w:rFonts w:ascii="宋体" w:hAnsi="宋体" w:cs="宋体" w:eastAsia="宋体" w:hint="default"/>
          <w:spacing w:val="-1"/>
          <w:sz w:val="21"/>
          <w:szCs w:val="21"/>
        </w:rPr>
      </w:r>
    </w:p>
    <w:p>
      <w:pPr>
        <w:spacing w:before="177"/>
        <w:ind w:left="5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）一年内到期的长期借款</w:t>
      </w:r>
    </w:p>
    <w:p>
      <w:pPr>
        <w:spacing w:line="240" w:lineRule="auto" w:before="7"/>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3745"/>
        <w:gridCol w:w="3036"/>
        <w:gridCol w:w="2933"/>
      </w:tblGrid>
      <w:tr>
        <w:trPr>
          <w:trHeight w:val="422" w:hRule="exact"/>
        </w:trPr>
        <w:tc>
          <w:tcPr>
            <w:tcW w:w="374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3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8" w:hRule="exact"/>
        </w:trPr>
        <w:tc>
          <w:tcPr>
            <w:tcW w:w="37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790,000.00</w:t>
            </w:r>
          </w:p>
        </w:tc>
        <w:tc>
          <w:tcPr>
            <w:tcW w:w="293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6"/>
              <w:jc w:val="center"/>
              <w:rPr>
                <w:rFonts w:ascii="Times New Roman" w:hAnsi="Times New Roman" w:cs="Times New Roman" w:eastAsia="Times New Roman" w:hint="default"/>
                <w:sz w:val="18"/>
                <w:szCs w:val="18"/>
              </w:rPr>
            </w:pPr>
            <w:r>
              <w:rPr>
                <w:rFonts w:ascii="Times New Roman"/>
                <w:sz w:val="18"/>
              </w:rPr>
              <w:t>920,000.00</w:t>
            </w:r>
          </w:p>
        </w:tc>
      </w:tr>
      <w:tr>
        <w:trPr>
          <w:trHeight w:val="422" w:hRule="exact"/>
        </w:trPr>
        <w:tc>
          <w:tcPr>
            <w:tcW w:w="374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b/>
                <w:sz w:val="18"/>
              </w:rPr>
              <w:t>790,000.00</w:t>
            </w:r>
            <w:r>
              <w:rPr>
                <w:rFonts w:ascii="Times New Roman"/>
                <w:sz w:val="18"/>
              </w:rPr>
            </w:r>
          </w:p>
        </w:tc>
        <w:tc>
          <w:tcPr>
            <w:tcW w:w="293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6"/>
              <w:jc w:val="center"/>
              <w:rPr>
                <w:rFonts w:ascii="Times New Roman" w:hAnsi="Times New Roman" w:cs="Times New Roman" w:eastAsia="Times New Roman" w:hint="default"/>
                <w:sz w:val="18"/>
                <w:szCs w:val="18"/>
              </w:rPr>
            </w:pPr>
            <w:r>
              <w:rPr>
                <w:rFonts w:ascii="Times New Roman"/>
                <w:b/>
                <w:sz w:val="18"/>
              </w:rPr>
              <w:t>920,000.00</w:t>
            </w:r>
            <w:r>
              <w:rPr>
                <w:rFonts w:ascii="Times New Roman"/>
                <w:sz w:val="18"/>
              </w:rPr>
            </w:r>
          </w:p>
        </w:tc>
      </w:tr>
    </w:tbl>
    <w:p>
      <w:pPr>
        <w:spacing w:before="49"/>
        <w:ind w:left="984" w:right="0" w:firstLine="0"/>
        <w:jc w:val="left"/>
        <w:rPr>
          <w:rFonts w:ascii="宋体" w:hAnsi="宋体" w:cs="宋体" w:eastAsia="宋体" w:hint="default"/>
          <w:sz w:val="18"/>
          <w:szCs w:val="18"/>
        </w:rPr>
      </w:pPr>
      <w:r>
        <w:rPr>
          <w:rFonts w:ascii="宋体" w:hAnsi="宋体" w:cs="宋体" w:eastAsia="宋体" w:hint="default"/>
          <w:sz w:val="18"/>
          <w:szCs w:val="18"/>
        </w:rPr>
        <w:t>注：一年内到期的长期借款中属于逾期借款获得展期的金额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4"/>
          <w:szCs w:val="24"/>
        </w:rPr>
      </w:pPr>
    </w:p>
    <w:p>
      <w:pPr>
        <w:spacing w:before="0"/>
        <w:ind w:left="5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）一年内到期的长期借款明细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800"/>
        <w:gridCol w:w="1261"/>
        <w:gridCol w:w="840"/>
        <w:gridCol w:w="1260"/>
        <w:gridCol w:w="1335"/>
        <w:gridCol w:w="1441"/>
        <w:gridCol w:w="1440"/>
      </w:tblGrid>
      <w:tr>
        <w:trPr>
          <w:trHeight w:val="418" w:hRule="exact"/>
        </w:trPr>
        <w:tc>
          <w:tcPr>
            <w:tcW w:w="1800" w:type="dxa"/>
            <w:vMerge w:val="restart"/>
            <w:tcBorders>
              <w:top w:val="single" w:sz="12" w:space="0" w:color="000000"/>
              <w:left w:val="nil" w:sz="6" w:space="0" w:color="auto"/>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261" w:type="dxa"/>
            <w:vMerge w:val="restart"/>
            <w:tcBorders>
              <w:top w:val="single" w:sz="12"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840" w:type="dxa"/>
            <w:vMerge w:val="restart"/>
            <w:tcBorders>
              <w:top w:val="single" w:sz="12"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sz w:val="18"/>
                <w:szCs w:val="18"/>
              </w:rPr>
            </w:r>
          </w:p>
        </w:tc>
        <w:tc>
          <w:tcPr>
            <w:tcW w:w="2595"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81"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0" w:hRule="exact"/>
        </w:trPr>
        <w:tc>
          <w:tcPr>
            <w:tcW w:w="1800" w:type="dxa"/>
            <w:vMerge/>
            <w:tcBorders>
              <w:left w:val="nil" w:sz="6" w:space="0" w:color="auto"/>
              <w:bottom w:val="single" w:sz="8" w:space="0" w:color="000000"/>
              <w:right w:val="single" w:sz="8" w:space="0" w:color="000000"/>
            </w:tcBorders>
          </w:tcPr>
          <w:p>
            <w:pPr/>
          </w:p>
        </w:tc>
        <w:tc>
          <w:tcPr>
            <w:tcW w:w="1261" w:type="dxa"/>
            <w:vMerge/>
            <w:tcBorders>
              <w:left w:val="single" w:sz="8" w:space="0" w:color="000000"/>
              <w:bottom w:val="single" w:sz="8" w:space="0" w:color="000000"/>
              <w:right w:val="single" w:sz="8" w:space="0" w:color="000000"/>
            </w:tcBorders>
          </w:tcPr>
          <w:p>
            <w:pPr/>
          </w:p>
        </w:tc>
        <w:tc>
          <w:tcPr>
            <w:tcW w:w="840" w:type="dxa"/>
            <w:vMerge/>
            <w:tcBorders>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413" w:hRule="exact"/>
        </w:trPr>
        <w:tc>
          <w:tcPr>
            <w:tcW w:w="18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玉田县财政局</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84" w:right="0"/>
              <w:jc w:val="left"/>
              <w:rPr>
                <w:rFonts w:ascii="宋体" w:hAnsi="宋体" w:cs="宋体" w:eastAsia="宋体" w:hint="default"/>
                <w:sz w:val="18"/>
                <w:szCs w:val="18"/>
              </w:rPr>
            </w:pPr>
            <w:r>
              <w:rPr>
                <w:rFonts w:ascii="宋体"/>
                <w:sz w:val="18"/>
              </w:rPr>
              <w:t>2.55%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790,000.00</w:t>
            </w:r>
          </w:p>
        </w:tc>
        <w:tc>
          <w:tcPr>
            <w:tcW w:w="1441"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sz w:val="18"/>
              </w:rPr>
              <w:t>920,000.00</w:t>
            </w:r>
          </w:p>
        </w:tc>
      </w:tr>
      <w:tr>
        <w:trPr>
          <w:trHeight w:val="418" w:hRule="exact"/>
        </w:trPr>
        <w:tc>
          <w:tcPr>
            <w:tcW w:w="180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1" w:type="dxa"/>
            <w:tcBorders>
              <w:top w:val="single" w:sz="8" w:space="0" w:color="000000"/>
              <w:left w:val="single" w:sz="8" w:space="0" w:color="000000"/>
              <w:bottom w:val="single" w:sz="12" w:space="0" w:color="000000"/>
              <w:right w:val="single" w:sz="8" w:space="0" w:color="000000"/>
            </w:tcBorders>
          </w:tcPr>
          <w:p>
            <w:pPr/>
          </w:p>
        </w:tc>
        <w:tc>
          <w:tcPr>
            <w:tcW w:w="840"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
        </w:tc>
        <w:tc>
          <w:tcPr>
            <w:tcW w:w="13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790,000.00</w:t>
            </w:r>
            <w:r>
              <w:rPr>
                <w:rFonts w:ascii="宋体"/>
                <w:sz w:val="18"/>
              </w:rPr>
            </w:r>
          </w:p>
        </w:tc>
        <w:tc>
          <w:tcPr>
            <w:tcW w:w="1441" w:type="dxa"/>
            <w:tcBorders>
              <w:top w:val="single" w:sz="8" w:space="0" w:color="000000"/>
              <w:left w:val="single" w:sz="8" w:space="0" w:color="000000"/>
              <w:bottom w:val="single" w:sz="12" w:space="0" w:color="000000"/>
              <w:right w:val="single" w:sz="8" w:space="0" w:color="000000"/>
            </w:tcBorders>
          </w:tcPr>
          <w:p>
            <w:pPr/>
          </w:p>
        </w:tc>
        <w:tc>
          <w:tcPr>
            <w:tcW w:w="14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9"/>
              <w:ind w:right="7"/>
              <w:jc w:val="center"/>
              <w:rPr>
                <w:rFonts w:ascii="宋体" w:hAnsi="宋体" w:cs="宋体" w:eastAsia="宋体" w:hint="default"/>
                <w:sz w:val="18"/>
                <w:szCs w:val="18"/>
              </w:rPr>
            </w:pPr>
            <w:r>
              <w:rPr>
                <w:rFonts w:ascii="宋体"/>
                <w:b/>
                <w:sz w:val="18"/>
              </w:rPr>
              <w:t>920,000.00</w:t>
            </w:r>
            <w:r>
              <w:rPr>
                <w:rFonts w:ascii="宋体"/>
                <w:sz w:val="18"/>
              </w:rPr>
            </w:r>
          </w:p>
        </w:tc>
      </w:tr>
    </w:tbl>
    <w:p>
      <w:pPr>
        <w:spacing w:line="240" w:lineRule="auto" w:before="2"/>
        <w:rPr>
          <w:rFonts w:ascii="宋体" w:hAnsi="宋体" w:cs="宋体" w:eastAsia="宋体" w:hint="default"/>
          <w:sz w:val="27"/>
          <w:szCs w:val="27"/>
        </w:rPr>
      </w:pPr>
    </w:p>
    <w:p>
      <w:pPr>
        <w:spacing w:line="300" w:lineRule="auto" w:before="44"/>
        <w:ind w:left="172" w:right="1116" w:firstLine="360"/>
        <w:jc w:val="left"/>
        <w:rPr>
          <w:rFonts w:ascii="宋体" w:hAnsi="宋体" w:cs="宋体" w:eastAsia="宋体" w:hint="default"/>
          <w:sz w:val="18"/>
          <w:szCs w:val="18"/>
        </w:rPr>
      </w:pPr>
      <w:r>
        <w:rPr>
          <w:rFonts w:ascii="宋体" w:hAnsi="宋体" w:cs="宋体" w:eastAsia="宋体" w:hint="default"/>
          <w:sz w:val="18"/>
          <w:szCs w:val="18"/>
        </w:rPr>
        <w:t>注：该笔借款系玉田县财政局根据河北省财政厅冀财建</w:t>
      </w:r>
      <w:r>
        <w:rPr>
          <w:rFonts w:ascii="Times New Roman" w:hAnsi="Times New Roman" w:cs="Times New Roman" w:eastAsia="Times New Roman" w:hint="default"/>
          <w:sz w:val="18"/>
          <w:szCs w:val="18"/>
        </w:rPr>
        <w:t>[2002]202</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号文《关于下达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年度第三、四批国债专项资金国 家重点技术改造资金和转贷计划的通知》拨付给本公司的国债转贷资金，已展期至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line="240" w:lineRule="auto" w:before="12"/>
        <w:rPr>
          <w:rFonts w:ascii="宋体" w:hAnsi="宋体" w:cs="宋体" w:eastAsia="宋体" w:hint="default"/>
          <w:sz w:val="20"/>
          <w:szCs w:val="20"/>
        </w:rPr>
      </w:pPr>
    </w:p>
    <w:p>
      <w:pPr>
        <w:tabs>
          <w:tab w:pos="1433" w:val="left" w:leader="none"/>
        </w:tabs>
        <w:spacing w:before="0"/>
        <w:ind w:left="71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23</w:t>
      </w:r>
      <w:r>
        <w:rPr>
          <w:rFonts w:ascii="宋体" w:hAnsi="宋体" w:cs="宋体" w:eastAsia="宋体" w:hint="default"/>
          <w:b/>
          <w:bCs/>
          <w:spacing w:val="-1"/>
          <w:sz w:val="21"/>
          <w:szCs w:val="21"/>
        </w:rPr>
        <w:t>、</w:t>
        <w:tab/>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tbl>
      <w:tblPr>
        <w:tblW w:w="0" w:type="auto"/>
        <w:jc w:val="left"/>
        <w:tblInd w:w="331" w:type="dxa"/>
        <w:tblLayout w:type="fixed"/>
        <w:tblCellMar>
          <w:top w:w="0" w:type="dxa"/>
          <w:left w:w="0" w:type="dxa"/>
          <w:bottom w:w="0" w:type="dxa"/>
          <w:right w:w="0" w:type="dxa"/>
        </w:tblCellMar>
        <w:tblLook w:val="01E0"/>
      </w:tblPr>
      <w:tblGrid>
        <w:gridCol w:w="3137"/>
        <w:gridCol w:w="1762"/>
        <w:gridCol w:w="1167"/>
        <w:gridCol w:w="1450"/>
        <w:gridCol w:w="1762"/>
      </w:tblGrid>
      <w:tr>
        <w:trPr>
          <w:trHeight w:val="310" w:hRule="exact"/>
        </w:trPr>
        <w:tc>
          <w:tcPr>
            <w:tcW w:w="3137" w:type="dxa"/>
            <w:tcBorders>
              <w:top w:val="single" w:sz="12" w:space="0" w:color="000000"/>
              <w:left w:val="nil" w:sz="6" w:space="0" w:color="auto"/>
              <w:bottom w:val="single" w:sz="8" w:space="0" w:color="000000"/>
              <w:right w:val="single" w:sz="8" w:space="0" w:color="000000"/>
            </w:tcBorders>
          </w:tcPr>
          <w:p>
            <w:pPr>
              <w:pStyle w:val="TableParagraph"/>
              <w:spacing w:line="227" w:lineRule="exact"/>
              <w:ind w:left="27"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62" w:type="dxa"/>
            <w:tcBorders>
              <w:top w:val="single" w:sz="12" w:space="0" w:color="000000"/>
              <w:left w:val="single" w:sz="8" w:space="0" w:color="000000"/>
              <w:bottom w:val="single" w:sz="8" w:space="0" w:color="000000"/>
              <w:right w:val="single" w:sz="8" w:space="0" w:color="000000"/>
            </w:tcBorders>
          </w:tcPr>
          <w:p>
            <w:pPr>
              <w:pStyle w:val="TableParagraph"/>
              <w:spacing w:line="227"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67" w:type="dxa"/>
            <w:tcBorders>
              <w:top w:val="single" w:sz="12" w:space="0" w:color="000000"/>
              <w:left w:val="single" w:sz="8" w:space="0" w:color="000000"/>
              <w:bottom w:val="single" w:sz="8" w:space="0" w:color="000000"/>
              <w:right w:val="single" w:sz="8" w:space="0" w:color="000000"/>
            </w:tcBorders>
          </w:tcPr>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0" w:type="dxa"/>
            <w:tcBorders>
              <w:top w:val="single" w:sz="12" w:space="0" w:color="000000"/>
              <w:left w:val="single" w:sz="8" w:space="0" w:color="000000"/>
              <w:bottom w:val="single" w:sz="8" w:space="0" w:color="000000"/>
              <w:right w:val="single" w:sz="8" w:space="0" w:color="000000"/>
            </w:tcBorders>
          </w:tcPr>
          <w:p>
            <w:pPr>
              <w:pStyle w:val="TableParagraph"/>
              <w:spacing w:line="227"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62" w:type="dxa"/>
            <w:tcBorders>
              <w:top w:val="single" w:sz="12" w:space="0" w:color="000000"/>
              <w:left w:val="single" w:sz="8" w:space="0" w:color="000000"/>
              <w:bottom w:val="single" w:sz="8" w:space="0" w:color="000000"/>
              <w:right w:val="nil" w:sz="6" w:space="0" w:color="auto"/>
            </w:tcBorders>
          </w:tcPr>
          <w:p>
            <w:pPr>
              <w:pStyle w:val="TableParagraph"/>
              <w:spacing w:line="227"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3"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科研项目经费</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300,000.00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300,000.00</w:t>
            </w:r>
          </w:p>
        </w:tc>
      </w:tr>
      <w:tr>
        <w:trPr>
          <w:trHeight w:val="410"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机电产品研究开发清算资金</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13"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科研经费</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170,000.00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725"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300" w:lineRule="auto" w:before="49"/>
              <w:ind w:left="1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SMD</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石英晶体元器件及其配套产品</w:t>
            </w:r>
            <w:r>
              <w:rPr>
                <w:rFonts w:ascii="宋体" w:hAnsi="宋体" w:cs="宋体" w:eastAsia="宋体" w:hint="default"/>
                <w:sz w:val="18"/>
                <w:szCs w:val="18"/>
              </w:rPr>
              <w:t> 的开发科研经费</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11"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芯片研发项目</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9,960,000.00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9,960,000.00</w:t>
            </w:r>
          </w:p>
        </w:tc>
      </w:tr>
      <w:tr>
        <w:trPr>
          <w:trHeight w:val="413"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芯片研发项目</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5,940,000.00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640,000.00</w:t>
            </w: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13" w:hRule="exact"/>
        </w:trPr>
        <w:tc>
          <w:tcPr>
            <w:tcW w:w="3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23,720,000.00</w:t>
            </w:r>
          </w:p>
        </w:tc>
        <w:tc>
          <w:tcPr>
            <w:tcW w:w="1167"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5,000,000.00</w:t>
            </w:r>
          </w:p>
        </w:tc>
        <w:tc>
          <w:tcPr>
            <w:tcW w:w="17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18,720,000.00</w:t>
            </w:r>
          </w:p>
        </w:tc>
      </w:tr>
      <w:tr>
        <w:trPr>
          <w:trHeight w:val="418" w:hRule="exact"/>
        </w:trPr>
        <w:tc>
          <w:tcPr>
            <w:tcW w:w="313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b/>
                <w:spacing w:val="-1"/>
                <w:sz w:val="18"/>
              </w:rPr>
              <w:t>40,390,000.00</w:t>
            </w:r>
            <w:r>
              <w:rPr>
                <w:rFonts w:ascii="Times New Roman"/>
                <w:spacing w:val="-1"/>
                <w:sz w:val="18"/>
              </w:rPr>
            </w:r>
          </w:p>
        </w:tc>
        <w:tc>
          <w:tcPr>
            <w:tcW w:w="1167" w:type="dxa"/>
            <w:tcBorders>
              <w:top w:val="single" w:sz="8" w:space="0" w:color="000000"/>
              <w:left w:val="single" w:sz="8" w:space="0" w:color="000000"/>
              <w:bottom w:val="single" w:sz="12" w:space="0" w:color="000000"/>
              <w:right w:val="single" w:sz="8" w:space="0" w:color="000000"/>
            </w:tcBorders>
          </w:tcPr>
          <w:p>
            <w:pPr/>
          </w:p>
        </w:tc>
        <w:tc>
          <w:tcPr>
            <w:tcW w:w="14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b/>
                <w:spacing w:val="-1"/>
                <w:sz w:val="18"/>
              </w:rPr>
              <w:t>5,640,000.00</w:t>
            </w:r>
            <w:r>
              <w:rPr>
                <w:rFonts w:ascii="Times New Roman"/>
                <w:spacing w:val="-1"/>
                <w:sz w:val="18"/>
              </w:rPr>
            </w:r>
          </w:p>
        </w:tc>
        <w:tc>
          <w:tcPr>
            <w:tcW w:w="176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b/>
                <w:spacing w:val="-1"/>
                <w:sz w:val="18"/>
              </w:rPr>
              <w:t>34,750,000.00</w:t>
            </w:r>
            <w:r>
              <w:rPr>
                <w:rFonts w:ascii="Times New Roman"/>
                <w:spacing w:val="-1"/>
                <w:sz w:val="18"/>
              </w:rPr>
            </w:r>
          </w:p>
        </w:tc>
      </w:tr>
    </w:tbl>
    <w:p>
      <w:pPr>
        <w:spacing w:line="240" w:lineRule="auto" w:before="2"/>
        <w:rPr>
          <w:rFonts w:ascii="宋体" w:hAnsi="宋体" w:cs="宋体" w:eastAsia="宋体" w:hint="default"/>
          <w:b/>
          <w:bCs/>
          <w:sz w:val="9"/>
          <w:szCs w:val="9"/>
        </w:rPr>
      </w:pPr>
    </w:p>
    <w:p>
      <w:pPr>
        <w:spacing w:before="44"/>
        <w:ind w:left="600" w:right="0" w:firstLine="0"/>
        <w:jc w:val="left"/>
        <w:rPr>
          <w:rFonts w:ascii="宋体" w:hAnsi="宋体" w:cs="宋体" w:eastAsia="宋体" w:hint="default"/>
          <w:sz w:val="18"/>
          <w:szCs w:val="18"/>
        </w:rPr>
      </w:pPr>
      <w:r>
        <w:rPr>
          <w:rFonts w:ascii="宋体" w:hAnsi="宋体" w:cs="宋体" w:eastAsia="宋体" w:hint="default"/>
          <w:sz w:val="18"/>
          <w:szCs w:val="18"/>
        </w:rPr>
        <w:t>注：专项应付款余额为本公司收到的委托及合作开发的研发项目资金。</w:t>
      </w:r>
    </w:p>
    <w:p>
      <w:pPr>
        <w:spacing w:after="0"/>
        <w:jc w:val="left"/>
        <w:rPr>
          <w:rFonts w:ascii="宋体" w:hAnsi="宋体" w:cs="宋体" w:eastAsia="宋体" w:hint="default"/>
          <w:sz w:val="18"/>
          <w:szCs w:val="18"/>
        </w:rPr>
        <w:sectPr>
          <w:footerReference w:type="default" r:id="rId43"/>
          <w:pgSz w:w="11910" w:h="16840"/>
          <w:pgMar w:footer="1267" w:header="762" w:top="1060" w:bottom="1460" w:left="960" w:right="0"/>
          <w:pgNumType w:start="92"/>
        </w:sectPr>
      </w:pPr>
    </w:p>
    <w:p>
      <w:pPr>
        <w:spacing w:line="240" w:lineRule="auto" w:before="6"/>
        <w:rPr>
          <w:rFonts w:ascii="宋体" w:hAnsi="宋体" w:cs="宋体" w:eastAsia="宋体" w:hint="default"/>
          <w:sz w:val="21"/>
          <w:szCs w:val="21"/>
        </w:rPr>
      </w:pPr>
    </w:p>
    <w:p>
      <w:pPr>
        <w:tabs>
          <w:tab w:pos="1513" w:val="left" w:leader="none"/>
        </w:tabs>
        <w:spacing w:before="36"/>
        <w:ind w:left="79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24</w:t>
      </w:r>
      <w:r>
        <w:rPr>
          <w:rFonts w:ascii="宋体" w:hAnsi="宋体" w:cs="宋体" w:eastAsia="宋体" w:hint="default"/>
          <w:b/>
          <w:bCs/>
          <w:spacing w:val="-1"/>
          <w:sz w:val="21"/>
          <w:szCs w:val="21"/>
        </w:rPr>
        <w:t>、</w:t>
        <w:tab/>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5541"/>
        <w:gridCol w:w="2107"/>
        <w:gridCol w:w="2223"/>
      </w:tblGrid>
      <w:tr>
        <w:trPr>
          <w:trHeight w:val="319" w:hRule="exact"/>
        </w:trPr>
        <w:tc>
          <w:tcPr>
            <w:tcW w:w="5541" w:type="dxa"/>
            <w:tcBorders>
              <w:top w:val="single" w:sz="12" w:space="0" w:color="000000"/>
              <w:left w:val="nil" w:sz="6" w:space="0" w:color="auto"/>
              <w:bottom w:val="single" w:sz="8" w:space="0" w:color="000000"/>
              <w:right w:val="single" w:sz="8" w:space="0" w:color="000000"/>
            </w:tcBorders>
          </w:tcPr>
          <w:p>
            <w:pPr>
              <w:pStyle w:val="TableParagraph"/>
              <w:spacing w:line="232" w:lineRule="exact"/>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7"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ind w:left="68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23" w:type="dxa"/>
            <w:tcBorders>
              <w:top w:val="single" w:sz="12" w:space="0" w:color="000000"/>
              <w:left w:val="single" w:sz="8" w:space="0" w:color="000000"/>
              <w:bottom w:val="single" w:sz="8" w:space="0" w:color="000000"/>
              <w:right w:val="nil" w:sz="6" w:space="0" w:color="auto"/>
            </w:tcBorders>
          </w:tcPr>
          <w:p>
            <w:pPr>
              <w:pStyle w:val="TableParagraph"/>
              <w:spacing w:line="232" w:lineRule="exact"/>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5"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7200 </w:t>
            </w:r>
            <w:r>
              <w:rPr>
                <w:rFonts w:ascii="宋体" w:hAnsi="宋体" w:cs="宋体" w:eastAsia="宋体" w:hint="default"/>
                <w:sz w:val="18"/>
                <w:szCs w:val="18"/>
              </w:rPr>
              <w:t>万件新型片式石英晶体元器件产业化项目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4,782,484.00</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5,612,488.00</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1,293,831.27</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1,489,695.27</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购置设备纳税奖励款</w:t>
            </w:r>
          </w:p>
        </w:tc>
        <w:tc>
          <w:tcPr>
            <w:tcW w:w="2107" w:type="dxa"/>
            <w:tcBorders>
              <w:top w:val="single" w:sz="8" w:space="0" w:color="000000"/>
              <w:left w:val="single" w:sz="8" w:space="0" w:color="000000"/>
              <w:bottom w:val="single" w:sz="8" w:space="0" w:color="000000"/>
              <w:right w:val="single" w:sz="8" w:space="0" w:color="000000"/>
            </w:tcBorders>
          </w:tcPr>
          <w:p>
            <w:pP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唐山市财政局信息产业化和技术改造项目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3,449,999.88</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3,949,999.92</w:t>
            </w:r>
          </w:p>
        </w:tc>
      </w:tr>
      <w:tr>
        <w:trPr>
          <w:trHeight w:val="415"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唐山市财政局小型高稳石英晶体元器件产业化项目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349,999.88</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399,999.92</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唐山市商务局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型片式石英振荡器研发专项资金</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300,000.10</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340,000.06</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年度进口贴息资金</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122,500.00</w:t>
            </w:r>
          </w:p>
        </w:tc>
        <w:tc>
          <w:tcPr>
            <w:tcW w:w="2223"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进口设备贴息</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665,200.00</w:t>
            </w:r>
          </w:p>
        </w:tc>
        <w:tc>
          <w:tcPr>
            <w:tcW w:w="2223"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36,795,000.00</w:t>
            </w:r>
          </w:p>
        </w:tc>
        <w:tc>
          <w:tcPr>
            <w:tcW w:w="22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2,000,000.00</w:t>
            </w:r>
          </w:p>
        </w:tc>
        <w:tc>
          <w:tcPr>
            <w:tcW w:w="2223"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55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特种集成电路研发项目</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290,853,100.00</w:t>
            </w:r>
          </w:p>
        </w:tc>
        <w:tc>
          <w:tcPr>
            <w:tcW w:w="2223" w:type="dxa"/>
            <w:tcBorders>
              <w:top w:val="single" w:sz="8" w:space="0" w:color="000000"/>
              <w:left w:val="single" w:sz="8" w:space="0" w:color="000000"/>
              <w:bottom w:val="single" w:sz="8" w:space="0" w:color="000000"/>
              <w:right w:val="nil" w:sz="6" w:space="0" w:color="auto"/>
            </w:tcBorders>
          </w:tcPr>
          <w:p>
            <w:pPr/>
          </w:p>
        </w:tc>
      </w:tr>
      <w:tr>
        <w:trPr>
          <w:trHeight w:val="422" w:hRule="exact"/>
        </w:trPr>
        <w:tc>
          <w:tcPr>
            <w:tcW w:w="554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b/>
                <w:spacing w:val="-1"/>
                <w:sz w:val="18"/>
              </w:rPr>
              <w:t>340,612,115.13</w:t>
            </w:r>
            <w:r>
              <w:rPr>
                <w:rFonts w:ascii="Times New Roman"/>
                <w:spacing w:val="-1"/>
                <w:sz w:val="18"/>
              </w:rPr>
            </w:r>
          </w:p>
        </w:tc>
        <w:tc>
          <w:tcPr>
            <w:tcW w:w="222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b/>
                <w:spacing w:val="-1"/>
                <w:sz w:val="18"/>
              </w:rPr>
              <w:t>23,817,183.17</w:t>
            </w:r>
            <w:r>
              <w:rPr>
                <w:rFonts w:ascii="Times New Roman"/>
                <w:spacing w:val="-1"/>
                <w:sz w:val="18"/>
              </w:rPr>
            </w:r>
          </w:p>
        </w:tc>
      </w:tr>
    </w:tbl>
    <w:p>
      <w:pPr>
        <w:spacing w:line="240" w:lineRule="auto" w:before="2"/>
        <w:rPr>
          <w:rFonts w:ascii="宋体" w:hAnsi="宋体" w:cs="宋体" w:eastAsia="宋体" w:hint="default"/>
          <w:b/>
          <w:bCs/>
          <w:sz w:val="9"/>
          <w:szCs w:val="9"/>
        </w:rPr>
      </w:pPr>
    </w:p>
    <w:p>
      <w:pPr>
        <w:spacing w:before="44"/>
        <w:ind w:left="678" w:right="0" w:firstLine="0"/>
        <w:jc w:val="left"/>
        <w:rPr>
          <w:rFonts w:ascii="宋体" w:hAnsi="宋体" w:cs="宋体" w:eastAsia="宋体" w:hint="default"/>
          <w:sz w:val="18"/>
          <w:szCs w:val="18"/>
        </w:rPr>
      </w:pPr>
      <w:r>
        <w:rPr>
          <w:rFonts w:ascii="宋体" w:hAnsi="宋体" w:cs="宋体" w:eastAsia="宋体" w:hint="default"/>
          <w:sz w:val="18"/>
          <w:szCs w:val="18"/>
        </w:rPr>
        <w:t>注：其他非流动负债余额为本公司收到的委托及合作开发的研发项目资金。</w:t>
      </w:r>
    </w:p>
    <w:p>
      <w:pPr>
        <w:spacing w:line="240" w:lineRule="auto" w:before="9"/>
        <w:rPr>
          <w:rFonts w:ascii="宋体" w:hAnsi="宋体" w:cs="宋体" w:eastAsia="宋体" w:hint="default"/>
          <w:sz w:val="25"/>
          <w:szCs w:val="25"/>
        </w:rPr>
      </w:pPr>
    </w:p>
    <w:p>
      <w:pPr>
        <w:tabs>
          <w:tab w:pos="1513" w:val="left" w:leader="none"/>
        </w:tabs>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25</w:t>
      </w:r>
      <w:r>
        <w:rPr>
          <w:rFonts w:ascii="宋体" w:hAnsi="宋体" w:cs="宋体" w:eastAsia="宋体" w:hint="default"/>
          <w:b/>
          <w:bCs/>
          <w:spacing w:val="-1"/>
          <w:sz w:val="21"/>
          <w:szCs w:val="21"/>
        </w:rPr>
        <w:t>、</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63" w:type="dxa"/>
        <w:tblLayout w:type="fixed"/>
        <w:tblCellMar>
          <w:top w:w="0" w:type="dxa"/>
          <w:left w:w="0" w:type="dxa"/>
          <w:bottom w:w="0" w:type="dxa"/>
          <w:right w:w="0" w:type="dxa"/>
        </w:tblCellMar>
        <w:tblLook w:val="01E0"/>
      </w:tblPr>
      <w:tblGrid>
        <w:gridCol w:w="1515"/>
        <w:gridCol w:w="1443"/>
        <w:gridCol w:w="1445"/>
        <w:gridCol w:w="545"/>
        <w:gridCol w:w="843"/>
        <w:gridCol w:w="1222"/>
        <w:gridCol w:w="1381"/>
        <w:gridCol w:w="1380"/>
      </w:tblGrid>
      <w:tr>
        <w:trPr>
          <w:trHeight w:val="418" w:hRule="exact"/>
        </w:trPr>
        <w:tc>
          <w:tcPr>
            <w:tcW w:w="1515"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1443"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435" w:type="dxa"/>
            <w:gridSpan w:val="5"/>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1751"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w:t>
            </w:r>
            <w:r>
              <w:rPr>
                <w:rFonts w:ascii="宋体" w:hAnsi="宋体" w:cs="宋体" w:eastAsia="宋体" w:hint="default"/>
                <w:sz w:val="18"/>
                <w:szCs w:val="18"/>
              </w:rPr>
            </w:r>
          </w:p>
        </w:tc>
        <w:tc>
          <w:tcPr>
            <w:tcW w:w="1380" w:type="dxa"/>
            <w:tcBorders>
              <w:top w:val="single" w:sz="12" w:space="0" w:color="000000"/>
              <w:left w:val="single" w:sz="8" w:space="0" w:color="000000"/>
              <w:bottom w:val="single" w:sz="8" w:space="0" w:color="000000"/>
              <w:right w:val="nil" w:sz="6" w:space="0" w:color="auto"/>
            </w:tcBorders>
          </w:tcPr>
          <w:p>
            <w:pPr/>
          </w:p>
        </w:tc>
      </w:tr>
      <w:tr>
        <w:trPr>
          <w:trHeight w:val="487" w:hRule="exact"/>
        </w:trPr>
        <w:tc>
          <w:tcPr>
            <w:tcW w:w="1515" w:type="dxa"/>
            <w:vMerge/>
            <w:tcBorders>
              <w:left w:val="nil" w:sz="6" w:space="0" w:color="auto"/>
              <w:bottom w:val="single" w:sz="8" w:space="0" w:color="000000"/>
              <w:right w:val="single" w:sz="8" w:space="0" w:color="000000"/>
            </w:tcBorders>
          </w:tcPr>
          <w:p>
            <w:pPr/>
          </w:p>
        </w:tc>
        <w:tc>
          <w:tcPr>
            <w:tcW w:w="1443" w:type="dxa"/>
            <w:vMerge/>
            <w:tcBorders>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4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b/>
                <w:bCs/>
                <w:w w:val="99"/>
                <w:sz w:val="18"/>
                <w:szCs w:val="18"/>
              </w:rPr>
              <w:t>送</w:t>
            </w:r>
            <w:r>
              <w:rPr>
                <w:rFonts w:ascii="宋体" w:hAnsi="宋体" w:cs="宋体" w:eastAsia="宋体" w:hint="default"/>
                <w:sz w:val="18"/>
                <w:szCs w:val="18"/>
              </w:rPr>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84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230" w:right="0"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sz w:val="18"/>
                <w:szCs w:val="18"/>
              </w:rPr>
            </w: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b/>
                <w:bCs/>
                <w:sz w:val="18"/>
                <w:szCs w:val="18"/>
              </w:rPr>
              <w:t>转股</w:t>
            </w:r>
            <w:r>
              <w:rPr>
                <w:rFonts w:ascii="宋体" w:hAnsi="宋体" w:cs="宋体" w:eastAsia="宋体" w:hint="default"/>
                <w:sz w:val="18"/>
                <w:szCs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35" w:hRule="exact"/>
        </w:trPr>
        <w:tc>
          <w:tcPr>
            <w:tcW w:w="15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限售流通股股份</w:t>
            </w:r>
          </w:p>
        </w:tc>
        <w:tc>
          <w:tcPr>
            <w:tcW w:w="1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45,442,287.00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07" w:right="0"/>
              <w:jc w:val="center"/>
              <w:rPr>
                <w:rFonts w:ascii="Times New Roman" w:hAnsi="Times New Roman" w:cs="Times New Roman" w:eastAsia="Times New Roman" w:hint="default"/>
                <w:sz w:val="18"/>
                <w:szCs w:val="18"/>
              </w:rPr>
            </w:pPr>
            <w:r>
              <w:rPr>
                <w:rFonts w:ascii="Times New Roman"/>
                <w:sz w:val="18"/>
              </w:rPr>
              <w:t>161,941,323.00</w:t>
            </w:r>
          </w:p>
        </w:tc>
        <w:tc>
          <w:tcPr>
            <w:tcW w:w="545" w:type="dxa"/>
            <w:tcBorders>
              <w:top w:val="single" w:sz="8" w:space="0" w:color="000000"/>
              <w:left w:val="single" w:sz="8" w:space="0" w:color="000000"/>
              <w:bottom w:val="single" w:sz="8" w:space="0" w:color="000000"/>
              <w:right w:val="single" w:sz="8" w:space="0" w:color="000000"/>
            </w:tcBorders>
          </w:tcPr>
          <w:p>
            <w:pPr/>
          </w:p>
        </w:tc>
        <w:tc>
          <w:tcPr>
            <w:tcW w:w="843" w:type="dxa"/>
            <w:tcBorders>
              <w:top w:val="single" w:sz="8" w:space="0" w:color="000000"/>
              <w:left w:val="single" w:sz="8" w:space="0" w:color="000000"/>
              <w:bottom w:val="single" w:sz="8" w:space="0" w:color="000000"/>
              <w:right w:val="single" w:sz="8" w:space="0" w:color="000000"/>
            </w:tcBorders>
          </w:tcPr>
          <w:p>
            <w:pP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-3,410,298.00</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158,531,025.00</w:t>
            </w:r>
          </w:p>
        </w:tc>
        <w:tc>
          <w:tcPr>
            <w:tcW w:w="13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203,973,312.00</w:t>
            </w:r>
          </w:p>
        </w:tc>
      </w:tr>
      <w:tr>
        <w:trPr>
          <w:trHeight w:val="485" w:hRule="exact"/>
        </w:trPr>
        <w:tc>
          <w:tcPr>
            <w:tcW w:w="15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3"/>
              <w:ind w:left="29" w:right="0"/>
              <w:jc w:val="center"/>
              <w:rPr>
                <w:rFonts w:ascii="宋体" w:hAnsi="宋体" w:cs="宋体" w:eastAsia="宋体" w:hint="default"/>
                <w:sz w:val="18"/>
                <w:szCs w:val="18"/>
              </w:rPr>
            </w:pPr>
            <w:r>
              <w:rPr>
                <w:rFonts w:ascii="宋体" w:hAnsi="宋体" w:cs="宋体" w:eastAsia="宋体" w:hint="default"/>
                <w:sz w:val="18"/>
                <w:szCs w:val="18"/>
              </w:rPr>
              <w:t>流通股股份</w:t>
            </w:r>
          </w:p>
        </w:tc>
        <w:tc>
          <w:tcPr>
            <w:tcW w:w="1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89,557,713.00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545" w:type="dxa"/>
            <w:tcBorders>
              <w:top w:val="single" w:sz="8" w:space="0" w:color="000000"/>
              <w:left w:val="single" w:sz="8" w:space="0" w:color="000000"/>
              <w:bottom w:val="single" w:sz="8" w:space="0" w:color="000000"/>
              <w:right w:val="single" w:sz="8" w:space="0" w:color="000000"/>
            </w:tcBorders>
          </w:tcPr>
          <w:p>
            <w:pPr/>
          </w:p>
        </w:tc>
        <w:tc>
          <w:tcPr>
            <w:tcW w:w="843" w:type="dxa"/>
            <w:tcBorders>
              <w:top w:val="single" w:sz="8" w:space="0" w:color="000000"/>
              <w:left w:val="single" w:sz="8" w:space="0" w:color="000000"/>
              <w:bottom w:val="single" w:sz="8" w:space="0" w:color="000000"/>
              <w:right w:val="single" w:sz="8" w:space="0" w:color="000000"/>
            </w:tcBorders>
          </w:tcPr>
          <w:p>
            <w:pP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64" w:right="0"/>
              <w:jc w:val="center"/>
              <w:rPr>
                <w:rFonts w:ascii="Times New Roman" w:hAnsi="Times New Roman" w:cs="Times New Roman" w:eastAsia="Times New Roman" w:hint="default"/>
                <w:sz w:val="18"/>
                <w:szCs w:val="18"/>
              </w:rPr>
            </w:pPr>
            <w:r>
              <w:rPr>
                <w:rFonts w:ascii="Times New Roman"/>
                <w:sz w:val="18"/>
              </w:rPr>
              <w:t>3,410,298.00</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3,410,298.00</w:t>
            </w:r>
          </w:p>
        </w:tc>
        <w:tc>
          <w:tcPr>
            <w:tcW w:w="13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92,968,011.00</w:t>
            </w:r>
          </w:p>
        </w:tc>
      </w:tr>
      <w:tr>
        <w:trPr>
          <w:trHeight w:val="430" w:hRule="exact"/>
        </w:trPr>
        <w:tc>
          <w:tcPr>
            <w:tcW w:w="151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1"/>
              <w:ind w:left="26"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4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b/>
                <w:spacing w:val="-1"/>
                <w:sz w:val="18"/>
              </w:rPr>
              <w:t>135,000,000.00</w:t>
            </w:r>
            <w:r>
              <w:rPr>
                <w:rFonts w:ascii="Times New Roman"/>
                <w:spacing w:val="-1"/>
                <w:sz w:val="18"/>
              </w:rPr>
            </w:r>
          </w:p>
        </w:tc>
        <w:tc>
          <w:tcPr>
            <w:tcW w:w="144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3"/>
              <w:ind w:left="107" w:right="0"/>
              <w:jc w:val="center"/>
              <w:rPr>
                <w:rFonts w:ascii="Times New Roman" w:hAnsi="Times New Roman" w:cs="Times New Roman" w:eastAsia="Times New Roman" w:hint="default"/>
                <w:sz w:val="18"/>
                <w:szCs w:val="18"/>
              </w:rPr>
            </w:pPr>
            <w:r>
              <w:rPr>
                <w:rFonts w:ascii="Times New Roman"/>
                <w:b/>
                <w:sz w:val="18"/>
              </w:rPr>
              <w:t>161,941,323.00</w:t>
            </w:r>
            <w:r>
              <w:rPr>
                <w:rFonts w:ascii="Times New Roman"/>
                <w:sz w:val="18"/>
              </w:rPr>
            </w:r>
          </w:p>
        </w:tc>
        <w:tc>
          <w:tcPr>
            <w:tcW w:w="545" w:type="dxa"/>
            <w:tcBorders>
              <w:top w:val="single" w:sz="8" w:space="0" w:color="000000"/>
              <w:left w:val="single" w:sz="8" w:space="0" w:color="000000"/>
              <w:bottom w:val="single" w:sz="12" w:space="0" w:color="000000"/>
              <w:right w:val="single" w:sz="8" w:space="0" w:color="000000"/>
            </w:tcBorders>
          </w:tcPr>
          <w:p>
            <w:pPr/>
          </w:p>
        </w:tc>
        <w:tc>
          <w:tcPr>
            <w:tcW w:w="843" w:type="dxa"/>
            <w:tcBorders>
              <w:top w:val="single" w:sz="8" w:space="0" w:color="000000"/>
              <w:left w:val="single" w:sz="8" w:space="0" w:color="000000"/>
              <w:bottom w:val="single" w:sz="12" w:space="0" w:color="000000"/>
              <w:right w:val="single" w:sz="8" w:space="0" w:color="000000"/>
            </w:tcBorders>
          </w:tcPr>
          <w:p>
            <w:pPr/>
          </w:p>
        </w:tc>
        <w:tc>
          <w:tcPr>
            <w:tcW w:w="1222" w:type="dxa"/>
            <w:tcBorders>
              <w:top w:val="single" w:sz="8" w:space="0" w:color="000000"/>
              <w:left w:val="single" w:sz="8" w:space="0" w:color="000000"/>
              <w:bottom w:val="single" w:sz="12" w:space="0" w:color="000000"/>
              <w:right w:val="single" w:sz="8" w:space="0" w:color="000000"/>
            </w:tcBorders>
          </w:tcPr>
          <w:p>
            <w:pPr/>
          </w:p>
        </w:tc>
        <w:tc>
          <w:tcPr>
            <w:tcW w:w="13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b/>
                <w:spacing w:val="-1"/>
                <w:sz w:val="18"/>
              </w:rPr>
              <w:t>161,941,323.00</w:t>
            </w:r>
            <w:r>
              <w:rPr>
                <w:rFonts w:ascii="Times New Roman"/>
                <w:spacing w:val="-1"/>
                <w:sz w:val="18"/>
              </w:rPr>
            </w:r>
          </w:p>
        </w:tc>
        <w:tc>
          <w:tcPr>
            <w:tcW w:w="13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b/>
                <w:spacing w:val="-1"/>
                <w:sz w:val="18"/>
              </w:rPr>
              <w:t>296,941,323.00</w:t>
            </w:r>
            <w:r>
              <w:rPr>
                <w:rFonts w:ascii="Times New Roman"/>
                <w:spacing w:val="-1"/>
                <w:sz w:val="18"/>
              </w:rPr>
            </w:r>
          </w:p>
        </w:tc>
      </w:tr>
    </w:tbl>
    <w:p>
      <w:pPr>
        <w:spacing w:before="49"/>
        <w:ind w:left="536" w:right="0" w:firstLine="0"/>
        <w:jc w:val="left"/>
        <w:rPr>
          <w:rFonts w:ascii="宋体" w:hAnsi="宋体" w:cs="宋体" w:eastAsia="宋体" w:hint="default"/>
          <w:sz w:val="18"/>
          <w:szCs w:val="18"/>
        </w:rPr>
      </w:pPr>
      <w:r>
        <w:rPr>
          <w:rFonts w:ascii="宋体" w:hAnsi="宋体" w:cs="宋体" w:eastAsia="宋体" w:hint="default"/>
          <w:sz w:val="18"/>
          <w:szCs w:val="18"/>
        </w:rPr>
        <w:t>注：发行新股增加股本的情况见“三、公司基本情况”的说明。</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tabs>
          <w:tab w:pos="1513" w:val="left" w:leader="none"/>
        </w:tabs>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26</w:t>
      </w:r>
      <w:r>
        <w:rPr>
          <w:rFonts w:ascii="宋体" w:hAnsi="宋体" w:cs="宋体" w:eastAsia="宋体" w:hint="default"/>
          <w:b/>
          <w:bCs/>
          <w:spacing w:val="-1"/>
          <w:sz w:val="21"/>
          <w:szCs w:val="21"/>
        </w:rPr>
        <w:t>、</w:t>
        <w:tab/>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92" w:type="dxa"/>
        <w:tblLayout w:type="fixed"/>
        <w:tblCellMar>
          <w:top w:w="0" w:type="dxa"/>
          <w:left w:w="0" w:type="dxa"/>
          <w:bottom w:w="0" w:type="dxa"/>
          <w:right w:w="0" w:type="dxa"/>
        </w:tblCellMar>
        <w:tblLook w:val="01E0"/>
      </w:tblPr>
      <w:tblGrid>
        <w:gridCol w:w="2415"/>
        <w:gridCol w:w="1781"/>
        <w:gridCol w:w="1959"/>
        <w:gridCol w:w="1834"/>
        <w:gridCol w:w="1726"/>
      </w:tblGrid>
      <w:tr>
        <w:trPr>
          <w:trHeight w:val="423" w:hRule="exact"/>
        </w:trPr>
        <w:tc>
          <w:tcPr>
            <w:tcW w:w="241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52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60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2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4"/>
              <w:ind w:left="4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8" w:hRule="exact"/>
        </w:trPr>
        <w:tc>
          <w:tcPr>
            <w:tcW w:w="24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192,717,203.72</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1,244,815,152.80</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634,283,124.92</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803,249,231.60</w:t>
            </w:r>
          </w:p>
        </w:tc>
      </w:tr>
      <w:tr>
        <w:trPr>
          <w:trHeight w:val="415" w:hRule="exact"/>
        </w:trPr>
        <w:tc>
          <w:tcPr>
            <w:tcW w:w="24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其他资本公积</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3,861,231.89</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834" w:type="dxa"/>
            <w:tcBorders>
              <w:top w:val="single" w:sz="8" w:space="0" w:color="000000"/>
              <w:left w:val="single" w:sz="8" w:space="0" w:color="000000"/>
              <w:bottom w:val="single" w:sz="8" w:space="0" w:color="000000"/>
              <w:right w:val="single" w:sz="8" w:space="0" w:color="000000"/>
            </w:tcBorders>
          </w:tcPr>
          <w:p>
            <w:pP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4,861,231.89</w:t>
            </w:r>
          </w:p>
        </w:tc>
      </w:tr>
      <w:tr>
        <w:trPr>
          <w:trHeight w:val="425" w:hRule="exact"/>
        </w:trPr>
        <w:tc>
          <w:tcPr>
            <w:tcW w:w="241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b/>
                <w:spacing w:val="-1"/>
                <w:sz w:val="18"/>
              </w:rPr>
              <w:t>196,578,435.61</w:t>
            </w:r>
            <w:r>
              <w:rPr>
                <w:rFonts w:ascii="Times New Roman"/>
                <w:spacing w:val="-1"/>
                <w:sz w:val="18"/>
              </w:rPr>
            </w:r>
          </w:p>
        </w:tc>
        <w:tc>
          <w:tcPr>
            <w:tcW w:w="19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b/>
                <w:spacing w:val="-1"/>
                <w:sz w:val="18"/>
              </w:rPr>
              <w:t>1,245,815,152.80</w:t>
            </w:r>
            <w:r>
              <w:rPr>
                <w:rFonts w:ascii="Times New Roman"/>
                <w:spacing w:val="-1"/>
                <w:sz w:val="18"/>
              </w:rPr>
            </w:r>
          </w:p>
        </w:tc>
        <w:tc>
          <w:tcPr>
            <w:tcW w:w="18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b/>
                <w:spacing w:val="-1"/>
                <w:sz w:val="18"/>
              </w:rPr>
              <w:t>634,283,124.92</w:t>
            </w:r>
            <w:r>
              <w:rPr>
                <w:rFonts w:ascii="Times New Roman"/>
                <w:spacing w:val="-1"/>
                <w:sz w:val="18"/>
              </w:rPr>
            </w:r>
          </w:p>
        </w:tc>
        <w:tc>
          <w:tcPr>
            <w:tcW w:w="17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b/>
                <w:spacing w:val="-1"/>
                <w:sz w:val="18"/>
              </w:rPr>
              <w:t>808,110,463.49</w:t>
            </w:r>
            <w:r>
              <w:rPr>
                <w:rFonts w:ascii="Times New Roman"/>
                <w:spacing w:val="-1"/>
                <w:sz w:val="18"/>
              </w:rPr>
            </w:r>
          </w:p>
        </w:tc>
      </w:tr>
    </w:tbl>
    <w:p>
      <w:pPr>
        <w:spacing w:before="8"/>
        <w:ind w:left="2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股本溢价本期增加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具</w:t>
      </w:r>
      <w:r>
        <w:rPr>
          <w:rFonts w:ascii="宋体" w:hAnsi="宋体" w:cs="宋体" w:eastAsia="宋体" w:hint="default"/>
          <w:sz w:val="18"/>
          <w:szCs w:val="18"/>
        </w:rPr>
        <w:t>体原因如下：</w:t>
      </w:r>
    </w:p>
    <w:p>
      <w:pPr>
        <w:spacing w:before="125"/>
        <w:ind w:left="6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公司同一控制合并同方微电子于合并日享有的同方微电子净资产份额 </w:t>
      </w:r>
      <w:r>
        <w:rPr>
          <w:rFonts w:ascii="Times New Roman" w:hAnsi="Times New Roman" w:cs="Times New Roman" w:eastAsia="Times New Roman" w:hint="default"/>
          <w:sz w:val="18"/>
          <w:szCs w:val="18"/>
        </w:rPr>
        <w:t>592,459,079.47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元与因购买同方微电子股权发</w:t>
      </w:r>
    </w:p>
    <w:p>
      <w:pPr>
        <w:spacing w:before="62"/>
        <w:ind w:left="252" w:right="0" w:firstLine="0"/>
        <w:jc w:val="left"/>
        <w:rPr>
          <w:rFonts w:ascii="宋体" w:hAnsi="宋体" w:cs="宋体" w:eastAsia="宋体" w:hint="default"/>
          <w:sz w:val="18"/>
          <w:szCs w:val="18"/>
        </w:rPr>
      </w:pPr>
      <w:r>
        <w:rPr>
          <w:rFonts w:ascii="宋体" w:hAnsi="宋体" w:cs="宋体" w:eastAsia="宋体" w:hint="default"/>
          <w:sz w:val="18"/>
          <w:szCs w:val="18"/>
        </w:rPr>
        <w:t>行的股份面值总额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106,753,049.00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元以及发行股份的佣金及税费的差额增加资本公积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474,960,360.42 </w:t>
      </w:r>
      <w:r>
        <w:rPr>
          <w:rFonts w:ascii="宋体" w:hAnsi="宋体" w:cs="宋体" w:eastAsia="宋体" w:hint="default"/>
          <w:sz w:val="18"/>
          <w:szCs w:val="18"/>
        </w:rPr>
        <w:t>元。</w:t>
      </w:r>
    </w:p>
    <w:p>
      <w:pPr>
        <w:spacing w:before="123"/>
        <w:ind w:left="6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公司非同一控制合并国微电子合并成本为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837,115,799.99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元，与因购买国微电子</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股权发行的股份面值总额</w:t>
      </w:r>
    </w:p>
    <w:p>
      <w:pPr>
        <w:spacing w:after="0"/>
        <w:jc w:val="left"/>
        <w:rPr>
          <w:rFonts w:ascii="宋体" w:hAnsi="宋体" w:cs="宋体" w:eastAsia="宋体" w:hint="default"/>
          <w:sz w:val="18"/>
          <w:szCs w:val="18"/>
        </w:rPr>
        <w:sectPr>
          <w:pgSz w:w="11910" w:h="16840"/>
          <w:pgMar w:header="762" w:footer="1267" w:top="1060" w:bottom="1460" w:left="880" w:right="0"/>
        </w:sectPr>
      </w:pPr>
    </w:p>
    <w:p>
      <w:pPr>
        <w:spacing w:line="240" w:lineRule="auto" w:before="9"/>
        <w:rPr>
          <w:rFonts w:ascii="宋体" w:hAnsi="宋体" w:cs="宋体" w:eastAsia="宋体" w:hint="default"/>
          <w:sz w:val="25"/>
          <w:szCs w:val="25"/>
        </w:rPr>
      </w:pPr>
    </w:p>
    <w:p>
      <w:pPr>
        <w:spacing w:before="44"/>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55,188,274.00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元以及发行股份的佣金等费用的差额增加资本公积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767,613,412.72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25"/>
        <w:ind w:left="580" w:right="982"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公司购买旭丰少数股权的购买成本为 </w:t>
      </w:r>
      <w:r>
        <w:rPr>
          <w:rFonts w:ascii="Times New Roman" w:hAnsi="Times New Roman" w:cs="Times New Roman" w:eastAsia="Times New Roman" w:hint="default"/>
          <w:sz w:val="18"/>
          <w:szCs w:val="18"/>
        </w:rPr>
        <w:t>7,073,986.00  </w:t>
      </w:r>
      <w:r>
        <w:rPr>
          <w:rFonts w:ascii="宋体" w:hAnsi="宋体" w:cs="宋体" w:eastAsia="宋体" w:hint="default"/>
          <w:spacing w:val="2"/>
          <w:sz w:val="18"/>
          <w:szCs w:val="18"/>
        </w:rPr>
        <w:t>元，与协议生效日旭丰少数股东权益额 </w:t>
      </w:r>
      <w:r>
        <w:rPr>
          <w:rFonts w:ascii="Times New Roman" w:hAnsi="Times New Roman" w:cs="Times New Roman" w:eastAsia="Times New Roman" w:hint="default"/>
          <w:sz w:val="18"/>
          <w:szCs w:val="18"/>
        </w:rPr>
        <w:t>9,315,365.66 </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元的差额</w:t>
      </w:r>
    </w:p>
    <w:p>
      <w:pPr>
        <w:spacing w:before="63"/>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2,241,379.66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元调整增加资本公积。</w:t>
      </w:r>
    </w:p>
    <w:p>
      <w:pPr>
        <w:spacing w:before="125"/>
        <w:ind w:left="152" w:right="112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股本溢价本期减少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具</w:t>
      </w:r>
      <w:r>
        <w:rPr>
          <w:rFonts w:ascii="宋体" w:hAnsi="宋体" w:cs="宋体" w:eastAsia="宋体" w:hint="default"/>
          <w:sz w:val="18"/>
          <w:szCs w:val="18"/>
        </w:rPr>
        <w:t>体原因如下：</w:t>
      </w:r>
    </w:p>
    <w:p>
      <w:pPr>
        <w:spacing w:line="300" w:lineRule="auto" w:before="123"/>
        <w:ind w:left="152" w:right="1131" w:firstLine="42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公司同一控制企业合并下被合并方同方微电子在合并日以前实现的留存收益额，自资本公积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股本溢价转入本公司留</w:t>
      </w:r>
      <w:r>
        <w:rPr>
          <w:rFonts w:ascii="宋体" w:hAnsi="宋体" w:cs="宋体" w:eastAsia="宋体" w:hint="default"/>
          <w:sz w:val="18"/>
          <w:szCs w:val="18"/>
        </w:rPr>
        <w:t> 存收益调减资本公积</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558,059,079.47</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元；同方微电子在合并日以前的实收资本和资本公积合计金额</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34,400,000.00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元按照同一</w:t>
      </w:r>
    </w:p>
    <w:p>
      <w:pPr>
        <w:spacing w:before="13"/>
        <w:ind w:left="152" w:right="1124" w:firstLine="0"/>
        <w:jc w:val="left"/>
        <w:rPr>
          <w:rFonts w:ascii="宋体" w:hAnsi="宋体" w:cs="宋体" w:eastAsia="宋体" w:hint="default"/>
          <w:sz w:val="18"/>
          <w:szCs w:val="18"/>
        </w:rPr>
      </w:pPr>
      <w:r>
        <w:rPr>
          <w:rFonts w:ascii="宋体" w:hAnsi="宋体" w:cs="宋体" w:eastAsia="宋体" w:hint="default"/>
          <w:sz w:val="18"/>
          <w:szCs w:val="18"/>
        </w:rPr>
        <w:t>控制企业合并原则已调入期初的资本公积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股本溢价中，本期调减处理，合计调减资本公积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592,459,079.47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0" w:lineRule="auto" w:before="125"/>
        <w:ind w:left="152" w:right="1131" w:firstLine="427"/>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根据公司与国微电子</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股权的原股东签订的《发行股份购买资产协议》的约定，国微电子过渡期间的盈利归 属交易后的股东享有。国微电子在基准日至购买日期间的盈利按照公司所享有的份额为 </w:t>
      </w:r>
      <w:r>
        <w:rPr>
          <w:rFonts w:ascii="Times New Roman" w:hAnsi="Times New Roman" w:cs="Times New Roman" w:eastAsia="Times New Roman" w:hint="default"/>
          <w:sz w:val="18"/>
          <w:szCs w:val="18"/>
        </w:rPr>
        <w:t>41,824,045.45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元从资本公积直接调 增未分配利润。</w:t>
      </w:r>
    </w:p>
    <w:p>
      <w:pPr>
        <w:spacing w:line="300" w:lineRule="auto" w:before="94"/>
        <w:ind w:left="152" w:right="1124" w:firstLine="0"/>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）：资本公积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其他资本公积本期增加</w:t>
      </w:r>
      <w:r>
        <w:rPr>
          <w:rFonts w:ascii="宋体" w:hAnsi="宋体" w:cs="宋体" w:eastAsia="宋体" w:hint="default"/>
          <w:spacing w:val="17"/>
          <w:sz w:val="18"/>
          <w:szCs w:val="18"/>
        </w:rPr>
        <w:t> </w:t>
      </w:r>
      <w:r>
        <w:rPr>
          <w:rFonts w:ascii="Times New Roman" w:hAnsi="Times New Roman" w:cs="Times New Roman" w:eastAsia="Times New Roman" w:hint="default"/>
          <w:spacing w:val="-1"/>
          <w:sz w:val="18"/>
          <w:szCs w:val="18"/>
        </w:rPr>
        <w:t>1,000,000.00</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元系同一控制合并同方微电子除净损益以外的所有者权益的变动增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加额，本公司按持股比例同步增加。</w:t>
      </w:r>
    </w:p>
    <w:p>
      <w:pPr>
        <w:spacing w:line="240" w:lineRule="auto" w:before="4"/>
        <w:rPr>
          <w:rFonts w:ascii="宋体" w:hAnsi="宋体" w:cs="宋体" w:eastAsia="宋体" w:hint="default"/>
          <w:sz w:val="22"/>
          <w:szCs w:val="22"/>
        </w:rPr>
      </w:pPr>
    </w:p>
    <w:p>
      <w:pPr>
        <w:tabs>
          <w:tab w:pos="1413" w:val="left" w:leader="none"/>
        </w:tabs>
        <w:spacing w:before="0"/>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27</w:t>
      </w:r>
      <w:r>
        <w:rPr>
          <w:rFonts w:ascii="宋体" w:hAnsi="宋体" w:cs="宋体" w:eastAsia="宋体" w:hint="default"/>
          <w:b/>
          <w:bCs/>
          <w:spacing w:val="-1"/>
          <w:sz w:val="21"/>
          <w:szCs w:val="21"/>
        </w:rPr>
        <w:t>、</w:t>
        <w:tab/>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198" w:type="dxa"/>
        <w:tblLayout w:type="fixed"/>
        <w:tblCellMar>
          <w:top w:w="0" w:type="dxa"/>
          <w:left w:w="0" w:type="dxa"/>
          <w:bottom w:w="0" w:type="dxa"/>
          <w:right w:w="0" w:type="dxa"/>
        </w:tblCellMar>
        <w:tblLook w:val="01E0"/>
      </w:tblPr>
      <w:tblGrid>
        <w:gridCol w:w="2316"/>
        <w:gridCol w:w="1813"/>
        <w:gridCol w:w="1815"/>
        <w:gridCol w:w="1791"/>
        <w:gridCol w:w="1771"/>
      </w:tblGrid>
      <w:tr>
        <w:trPr>
          <w:trHeight w:val="480" w:hRule="exact"/>
        </w:trPr>
        <w:tc>
          <w:tcPr>
            <w:tcW w:w="231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2"/>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left="5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left="53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9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left="52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7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2"/>
              <w:ind w:left="5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75" w:hRule="exact"/>
        </w:trPr>
        <w:tc>
          <w:tcPr>
            <w:tcW w:w="23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8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26,005,854.17</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7,215,470.60</w:t>
            </w:r>
          </w:p>
        </w:tc>
        <w:tc>
          <w:tcPr>
            <w:tcW w:w="179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26"/>
              <w:jc w:val="right"/>
              <w:rPr>
                <w:rFonts w:ascii="Times New Roman" w:hAnsi="Times New Roman" w:cs="Times New Roman" w:eastAsia="Times New Roman" w:hint="default"/>
                <w:sz w:val="18"/>
                <w:szCs w:val="18"/>
              </w:rPr>
            </w:pPr>
            <w:r>
              <w:rPr>
                <w:rFonts w:ascii="Times New Roman"/>
                <w:spacing w:val="-1"/>
                <w:sz w:val="18"/>
              </w:rPr>
              <w:t>33,221,324.77</w:t>
            </w:r>
          </w:p>
        </w:tc>
      </w:tr>
      <w:tr>
        <w:trPr>
          <w:trHeight w:val="473" w:hRule="exact"/>
        </w:trPr>
        <w:tc>
          <w:tcPr>
            <w:tcW w:w="23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hAnsi="宋体" w:cs="宋体" w:eastAsia="宋体" w:hint="default"/>
                <w:sz w:val="18"/>
                <w:szCs w:val="18"/>
              </w:rPr>
              <w:t>储备基金</w:t>
            </w:r>
          </w:p>
        </w:tc>
        <w:tc>
          <w:tcPr>
            <w:tcW w:w="18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994,451.41</w:t>
            </w:r>
          </w:p>
        </w:tc>
        <w:tc>
          <w:tcPr>
            <w:tcW w:w="1815" w:type="dxa"/>
            <w:tcBorders>
              <w:top w:val="single" w:sz="8" w:space="0" w:color="000000"/>
              <w:left w:val="single" w:sz="8" w:space="0" w:color="000000"/>
              <w:bottom w:val="single" w:sz="8" w:space="0" w:color="000000"/>
              <w:right w:val="single" w:sz="8" w:space="0" w:color="000000"/>
            </w:tcBorders>
          </w:tcPr>
          <w:p>
            <w:pPr/>
          </w:p>
        </w:tc>
        <w:tc>
          <w:tcPr>
            <w:tcW w:w="179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26"/>
              <w:jc w:val="right"/>
              <w:rPr>
                <w:rFonts w:ascii="Times New Roman" w:hAnsi="Times New Roman" w:cs="Times New Roman" w:eastAsia="Times New Roman" w:hint="default"/>
                <w:sz w:val="18"/>
                <w:szCs w:val="18"/>
              </w:rPr>
            </w:pPr>
            <w:r>
              <w:rPr>
                <w:rFonts w:ascii="Times New Roman"/>
                <w:spacing w:val="-1"/>
                <w:sz w:val="18"/>
              </w:rPr>
              <w:t>994,451.41</w:t>
            </w:r>
          </w:p>
        </w:tc>
      </w:tr>
      <w:tr>
        <w:trPr>
          <w:trHeight w:val="475" w:hRule="exact"/>
        </w:trPr>
        <w:tc>
          <w:tcPr>
            <w:tcW w:w="23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hAnsi="宋体" w:cs="宋体" w:eastAsia="宋体" w:hint="default"/>
                <w:sz w:val="18"/>
                <w:szCs w:val="18"/>
              </w:rPr>
              <w:t>企业发展基金</w:t>
            </w:r>
          </w:p>
        </w:tc>
        <w:tc>
          <w:tcPr>
            <w:tcW w:w="18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994,451.41</w:t>
            </w:r>
          </w:p>
        </w:tc>
        <w:tc>
          <w:tcPr>
            <w:tcW w:w="1815" w:type="dxa"/>
            <w:tcBorders>
              <w:top w:val="single" w:sz="8" w:space="0" w:color="000000"/>
              <w:left w:val="single" w:sz="8" w:space="0" w:color="000000"/>
              <w:bottom w:val="single" w:sz="8" w:space="0" w:color="000000"/>
              <w:right w:val="single" w:sz="8" w:space="0" w:color="000000"/>
            </w:tcBorders>
          </w:tcPr>
          <w:p>
            <w:pPr/>
          </w:p>
        </w:tc>
        <w:tc>
          <w:tcPr>
            <w:tcW w:w="179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26"/>
              <w:jc w:val="right"/>
              <w:rPr>
                <w:rFonts w:ascii="Times New Roman" w:hAnsi="Times New Roman" w:cs="Times New Roman" w:eastAsia="Times New Roman" w:hint="default"/>
                <w:sz w:val="18"/>
                <w:szCs w:val="18"/>
              </w:rPr>
            </w:pPr>
            <w:r>
              <w:rPr>
                <w:rFonts w:ascii="Times New Roman"/>
                <w:spacing w:val="-1"/>
                <w:sz w:val="18"/>
              </w:rPr>
              <w:t>994,451.41</w:t>
            </w:r>
          </w:p>
        </w:tc>
      </w:tr>
      <w:tr>
        <w:trPr>
          <w:trHeight w:val="480" w:hRule="exact"/>
        </w:trPr>
        <w:tc>
          <w:tcPr>
            <w:tcW w:w="231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b/>
                <w:spacing w:val="-1"/>
                <w:sz w:val="18"/>
              </w:rPr>
              <w:t>27,994,756.99</w:t>
            </w:r>
            <w:r>
              <w:rPr>
                <w:rFonts w:ascii="Times New Roman"/>
                <w:spacing w:val="-1"/>
                <w:sz w:val="18"/>
              </w:rPr>
            </w:r>
          </w:p>
        </w:tc>
        <w:tc>
          <w:tcPr>
            <w:tcW w:w="18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b/>
                <w:spacing w:val="-1"/>
                <w:sz w:val="18"/>
              </w:rPr>
              <w:t>7,215,470.60</w:t>
            </w:r>
            <w:r>
              <w:rPr>
                <w:rFonts w:ascii="Times New Roman"/>
                <w:spacing w:val="-1"/>
                <w:sz w:val="18"/>
              </w:rPr>
            </w:r>
          </w:p>
        </w:tc>
        <w:tc>
          <w:tcPr>
            <w:tcW w:w="1791" w:type="dxa"/>
            <w:tcBorders>
              <w:top w:val="single" w:sz="8" w:space="0" w:color="000000"/>
              <w:left w:val="single" w:sz="8" w:space="0" w:color="000000"/>
              <w:bottom w:val="single" w:sz="12" w:space="0" w:color="000000"/>
              <w:right w:val="single" w:sz="8" w:space="0" w:color="000000"/>
            </w:tcBorders>
          </w:tcPr>
          <w:p>
            <w:pPr/>
          </w:p>
        </w:tc>
        <w:tc>
          <w:tcPr>
            <w:tcW w:w="177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b/>
                <w:spacing w:val="-1"/>
                <w:sz w:val="18"/>
              </w:rPr>
              <w:t>35,210,227.59</w:t>
            </w:r>
            <w:r>
              <w:rPr>
                <w:rFonts w:ascii="Times New Roman"/>
                <w:spacing w:val="-1"/>
                <w:sz w:val="18"/>
              </w:rPr>
            </w:r>
          </w:p>
        </w:tc>
      </w:tr>
    </w:tbl>
    <w:p>
      <w:pPr>
        <w:spacing w:line="240" w:lineRule="auto" w:before="1"/>
        <w:rPr>
          <w:rFonts w:ascii="宋体" w:hAnsi="宋体" w:cs="宋体" w:eastAsia="宋体" w:hint="default"/>
          <w:b/>
          <w:bCs/>
          <w:sz w:val="8"/>
          <w:szCs w:val="8"/>
        </w:rPr>
      </w:pPr>
    </w:p>
    <w:p>
      <w:pPr>
        <w:spacing w:before="44"/>
        <w:ind w:left="513" w:right="1124" w:firstLine="0"/>
        <w:jc w:val="left"/>
        <w:rPr>
          <w:rFonts w:ascii="宋体" w:hAnsi="宋体" w:cs="宋体" w:eastAsia="宋体" w:hint="default"/>
          <w:sz w:val="18"/>
          <w:szCs w:val="18"/>
        </w:rPr>
      </w:pPr>
      <w:r>
        <w:rPr>
          <w:rFonts w:ascii="宋体" w:hAnsi="宋体" w:cs="宋体" w:eastAsia="宋体" w:hint="default"/>
          <w:sz w:val="18"/>
          <w:szCs w:val="18"/>
        </w:rPr>
        <w:t>注：本期增加系本公司按照公司章程的规定提取的法定盈余公积。</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tabs>
          <w:tab w:pos="1413" w:val="left" w:leader="none"/>
        </w:tabs>
        <w:spacing w:before="0"/>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28</w:t>
      </w:r>
      <w:r>
        <w:rPr>
          <w:rFonts w:ascii="宋体" w:hAnsi="宋体" w:cs="宋体" w:eastAsia="宋体" w:hint="default"/>
          <w:b/>
          <w:bCs/>
          <w:spacing w:val="-1"/>
          <w:sz w:val="21"/>
          <w:szCs w:val="21"/>
        </w:rPr>
        <w:t>、</w:t>
        <w:tab/>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248" w:type="dxa"/>
        <w:tblLayout w:type="fixed"/>
        <w:tblCellMar>
          <w:top w:w="0" w:type="dxa"/>
          <w:left w:w="0" w:type="dxa"/>
          <w:bottom w:w="0" w:type="dxa"/>
          <w:right w:w="0" w:type="dxa"/>
        </w:tblCellMar>
        <w:tblLook w:val="01E0"/>
      </w:tblPr>
      <w:tblGrid>
        <w:gridCol w:w="3939"/>
        <w:gridCol w:w="2225"/>
        <w:gridCol w:w="3240"/>
      </w:tblGrid>
      <w:tr>
        <w:trPr>
          <w:trHeight w:val="475" w:hRule="exact"/>
        </w:trPr>
        <w:tc>
          <w:tcPr>
            <w:tcW w:w="393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2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24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13" w:hRule="exact"/>
        </w:trPr>
        <w:tc>
          <w:tcPr>
            <w:tcW w:w="39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b/>
                <w:bCs/>
                <w:sz w:val="18"/>
                <w:szCs w:val="18"/>
              </w:rPr>
              <w:t>年初未分配利润</w:t>
            </w:r>
            <w:r>
              <w:rPr>
                <w:rFonts w:ascii="宋体" w:hAnsi="宋体" w:cs="宋体" w:eastAsia="宋体" w:hint="default"/>
                <w:sz w:val="18"/>
                <w:szCs w:val="18"/>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308"/>
              <w:jc w:val="right"/>
              <w:rPr>
                <w:rFonts w:ascii="Times New Roman" w:hAnsi="Times New Roman" w:cs="Times New Roman" w:eastAsia="Times New Roman" w:hint="default"/>
                <w:sz w:val="18"/>
                <w:szCs w:val="18"/>
              </w:rPr>
            </w:pPr>
            <w:r>
              <w:rPr>
                <w:rFonts w:ascii="Times New Roman"/>
                <w:b/>
                <w:spacing w:val="-1"/>
                <w:sz w:val="18"/>
              </w:rPr>
              <w:t>681,205,992.87</w:t>
            </w:r>
            <w:r>
              <w:rPr>
                <w:rFonts w:ascii="Times New Roman"/>
                <w:spacing w:val="-1"/>
                <w:sz w:val="18"/>
              </w:rPr>
            </w:r>
          </w:p>
        </w:tc>
        <w:tc>
          <w:tcPr>
            <w:tcW w:w="32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9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pacing w:val="-1"/>
                <w:sz w:val="18"/>
              </w:rPr>
              <w:t>41,824,045.45</w:t>
            </w:r>
          </w:p>
        </w:tc>
        <w:tc>
          <w:tcPr>
            <w:tcW w:w="3240"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39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pacing w:val="-1"/>
                <w:sz w:val="18"/>
              </w:rPr>
              <w:t>141,275,120.01</w:t>
            </w:r>
          </w:p>
        </w:tc>
        <w:tc>
          <w:tcPr>
            <w:tcW w:w="3240" w:type="dxa"/>
            <w:tcBorders>
              <w:top w:val="single" w:sz="8" w:space="0" w:color="000000"/>
              <w:left w:val="single" w:sz="8" w:space="0" w:color="000000"/>
              <w:bottom w:val="single" w:sz="8" w:space="0" w:color="000000"/>
              <w:right w:val="nil" w:sz="6" w:space="0" w:color="auto"/>
            </w:tcBorders>
          </w:tcPr>
          <w:p>
            <w:pPr/>
          </w:p>
        </w:tc>
      </w:tr>
      <w:tr>
        <w:trPr>
          <w:trHeight w:val="413" w:hRule="exact"/>
        </w:trPr>
        <w:tc>
          <w:tcPr>
            <w:tcW w:w="39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减：提取盈余公积</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307"/>
              <w:jc w:val="right"/>
              <w:rPr>
                <w:rFonts w:ascii="Times New Roman" w:hAnsi="Times New Roman" w:cs="Times New Roman" w:eastAsia="Times New Roman" w:hint="default"/>
                <w:sz w:val="18"/>
                <w:szCs w:val="18"/>
              </w:rPr>
            </w:pPr>
            <w:r>
              <w:rPr>
                <w:rFonts w:ascii="Times New Roman"/>
                <w:spacing w:val="-1"/>
                <w:sz w:val="18"/>
              </w:rPr>
              <w:t>7,215,470.60</w:t>
            </w:r>
          </w:p>
        </w:tc>
        <w:tc>
          <w:tcPr>
            <w:tcW w:w="32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10%</w:t>
            </w:r>
          </w:p>
        </w:tc>
      </w:tr>
      <w:tr>
        <w:trPr>
          <w:trHeight w:val="416" w:hRule="exact"/>
        </w:trPr>
        <w:tc>
          <w:tcPr>
            <w:tcW w:w="39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610"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08"/>
              <w:jc w:val="right"/>
              <w:rPr>
                <w:rFonts w:ascii="Times New Roman" w:hAnsi="Times New Roman" w:cs="Times New Roman" w:eastAsia="Times New Roman" w:hint="default"/>
                <w:sz w:val="18"/>
                <w:szCs w:val="18"/>
              </w:rPr>
            </w:pPr>
            <w:r>
              <w:rPr>
                <w:rFonts w:ascii="Times New Roman"/>
                <w:spacing w:val="-1"/>
                <w:sz w:val="18"/>
              </w:rPr>
              <w:t>13,500,000.00</w:t>
            </w:r>
          </w:p>
        </w:tc>
        <w:tc>
          <w:tcPr>
            <w:tcW w:w="32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p>
        </w:tc>
      </w:tr>
      <w:tr>
        <w:trPr>
          <w:trHeight w:val="420" w:hRule="exact"/>
        </w:trPr>
        <w:tc>
          <w:tcPr>
            <w:tcW w:w="393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2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308"/>
              <w:jc w:val="right"/>
              <w:rPr>
                <w:rFonts w:ascii="Times New Roman" w:hAnsi="Times New Roman" w:cs="Times New Roman" w:eastAsia="Times New Roman" w:hint="default"/>
                <w:sz w:val="18"/>
                <w:szCs w:val="18"/>
              </w:rPr>
            </w:pPr>
            <w:r>
              <w:rPr>
                <w:rFonts w:ascii="Times New Roman"/>
                <w:b/>
                <w:spacing w:val="-1"/>
                <w:sz w:val="18"/>
              </w:rPr>
              <w:t>843,589,687.73</w:t>
            </w:r>
            <w:r>
              <w:rPr>
                <w:rFonts w:ascii="Times New Roman"/>
                <w:spacing w:val="-1"/>
                <w:sz w:val="18"/>
              </w:rPr>
            </w:r>
          </w:p>
        </w:tc>
        <w:tc>
          <w:tcPr>
            <w:tcW w:w="3240" w:type="dxa"/>
            <w:tcBorders>
              <w:top w:val="single" w:sz="8" w:space="0" w:color="000000"/>
              <w:left w:val="single" w:sz="8" w:space="0" w:color="000000"/>
              <w:bottom w:val="single" w:sz="12" w:space="0" w:color="000000"/>
              <w:right w:val="nil" w:sz="6" w:space="0" w:color="auto"/>
            </w:tcBorders>
          </w:tcPr>
          <w:p>
            <w:pPr/>
          </w:p>
        </w:tc>
      </w:tr>
    </w:tbl>
    <w:p>
      <w:pPr>
        <w:spacing w:line="300" w:lineRule="auto" w:before="8"/>
        <w:ind w:left="152" w:right="1121" w:firstLine="425"/>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：本公司年初未分配利润金额原为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124,451,801.36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元，因同一控制企业合并同方微电子进行追溯调整，将同方微电 子截至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日累计留存收益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556,754,191.51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元调增本公司年初未分配利润，调整后金额为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681,205,992.87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376" w:lineRule="auto" w:before="145"/>
        <w:ind w:left="152" w:right="1119" w:firstLine="427"/>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：其他转入为国微电子在基准日至购买日期间的盈利按照公司所享有的份额</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41,824,045.45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元从资本公积直接调增 未分配利润。</w:t>
      </w:r>
    </w:p>
    <w:p>
      <w:pPr>
        <w:spacing w:after="0" w:line="376" w:lineRule="auto"/>
        <w:jc w:val="left"/>
        <w:rPr>
          <w:rFonts w:ascii="宋体" w:hAnsi="宋体" w:cs="宋体" w:eastAsia="宋体" w:hint="default"/>
          <w:sz w:val="18"/>
          <w:szCs w:val="18"/>
        </w:rPr>
        <w:sectPr>
          <w:pgSz w:w="11910" w:h="16840"/>
          <w:pgMar w:header="762" w:footer="1267" w:top="1060" w:bottom="1460" w:left="9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681136" type="#_x0000_t75" stroked="false">
            <v:imagedata r:id="rId6" o:title=""/>
          </v:shape>
        </w:pict>
      </w:r>
    </w:p>
    <w:p>
      <w:pPr>
        <w:tabs>
          <w:tab w:pos="1413" w:val="left" w:leader="none"/>
        </w:tabs>
        <w:spacing w:before="36"/>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29</w:t>
      </w:r>
      <w:r>
        <w:rPr>
          <w:rFonts w:ascii="宋体" w:hAnsi="宋体" w:cs="宋体" w:eastAsia="宋体" w:hint="default"/>
          <w:b/>
          <w:bCs/>
          <w:spacing w:val="-1"/>
          <w:sz w:val="21"/>
          <w:szCs w:val="21"/>
        </w:rPr>
        <w:t>、</w:t>
        <w:tab/>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）营业收入、营业成本</w:t>
      </w:r>
    </w:p>
    <w:p>
      <w:pPr>
        <w:spacing w:line="240" w:lineRule="auto" w:before="11"/>
        <w:rPr>
          <w:rFonts w:ascii="宋体" w:hAnsi="宋体" w:cs="宋体" w:eastAsia="宋体" w:hint="default"/>
          <w:sz w:val="23"/>
          <w:szCs w:val="23"/>
        </w:rPr>
      </w:pPr>
    </w:p>
    <w:tbl>
      <w:tblPr>
        <w:tblW w:w="0" w:type="auto"/>
        <w:jc w:val="left"/>
        <w:tblInd w:w="551" w:type="dxa"/>
        <w:tblLayout w:type="fixed"/>
        <w:tblCellMar>
          <w:top w:w="0" w:type="dxa"/>
          <w:left w:w="0" w:type="dxa"/>
          <w:bottom w:w="0" w:type="dxa"/>
          <w:right w:w="0" w:type="dxa"/>
        </w:tblCellMar>
        <w:tblLook w:val="01E0"/>
      </w:tblPr>
      <w:tblGrid>
        <w:gridCol w:w="3097"/>
        <w:gridCol w:w="2972"/>
        <w:gridCol w:w="2732"/>
      </w:tblGrid>
      <w:tr>
        <w:trPr>
          <w:trHeight w:val="422" w:hRule="exact"/>
        </w:trPr>
        <w:tc>
          <w:tcPr>
            <w:tcW w:w="309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73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0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8"/>
              <w:jc w:val="right"/>
              <w:rPr>
                <w:rFonts w:ascii="Times New Roman" w:hAnsi="Times New Roman" w:cs="Times New Roman" w:eastAsia="Times New Roman" w:hint="default"/>
                <w:sz w:val="18"/>
                <w:szCs w:val="18"/>
              </w:rPr>
            </w:pPr>
            <w:r>
              <w:rPr>
                <w:rFonts w:ascii="Times New Roman"/>
                <w:spacing w:val="-1"/>
                <w:sz w:val="18"/>
              </w:rPr>
              <w:t>581,533,493.05</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76"/>
              <w:jc w:val="right"/>
              <w:rPr>
                <w:rFonts w:ascii="Times New Roman" w:hAnsi="Times New Roman" w:cs="Times New Roman" w:eastAsia="Times New Roman" w:hint="default"/>
                <w:sz w:val="18"/>
                <w:szCs w:val="18"/>
              </w:rPr>
            </w:pPr>
            <w:r>
              <w:rPr>
                <w:rFonts w:ascii="Times New Roman"/>
                <w:spacing w:val="-1"/>
                <w:sz w:val="18"/>
              </w:rPr>
              <w:t>626,863,683.71</w:t>
            </w:r>
          </w:p>
        </w:tc>
      </w:tr>
      <w:tr>
        <w:trPr>
          <w:trHeight w:val="418" w:hRule="exact"/>
        </w:trPr>
        <w:tc>
          <w:tcPr>
            <w:tcW w:w="30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7"/>
              <w:jc w:val="right"/>
              <w:rPr>
                <w:rFonts w:ascii="Times New Roman" w:hAnsi="Times New Roman" w:cs="Times New Roman" w:eastAsia="Times New Roman" w:hint="default"/>
                <w:sz w:val="18"/>
                <w:szCs w:val="18"/>
              </w:rPr>
            </w:pPr>
            <w:r>
              <w:rPr>
                <w:rFonts w:ascii="Times New Roman"/>
                <w:spacing w:val="-1"/>
                <w:sz w:val="18"/>
              </w:rPr>
              <w:t>3,029,297.69</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77"/>
              <w:jc w:val="right"/>
              <w:rPr>
                <w:rFonts w:ascii="Times New Roman" w:hAnsi="Times New Roman" w:cs="Times New Roman" w:eastAsia="Times New Roman" w:hint="default"/>
                <w:sz w:val="18"/>
                <w:szCs w:val="18"/>
              </w:rPr>
            </w:pPr>
            <w:r>
              <w:rPr>
                <w:rFonts w:ascii="Times New Roman"/>
                <w:spacing w:val="-1"/>
                <w:sz w:val="18"/>
              </w:rPr>
              <w:t>3,117,536.94</w:t>
            </w:r>
          </w:p>
        </w:tc>
      </w:tr>
      <w:tr>
        <w:trPr>
          <w:trHeight w:val="418" w:hRule="exact"/>
        </w:trPr>
        <w:tc>
          <w:tcPr>
            <w:tcW w:w="30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营业收入合计</w:t>
            </w:r>
            <w:r>
              <w:rPr>
                <w:rFonts w:ascii="宋体" w:hAnsi="宋体" w:cs="宋体" w:eastAsia="宋体" w:hint="default"/>
                <w:sz w:val="18"/>
                <w:szCs w:val="18"/>
              </w:rPr>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78"/>
              <w:jc w:val="right"/>
              <w:rPr>
                <w:rFonts w:ascii="Times New Roman" w:hAnsi="Times New Roman" w:cs="Times New Roman" w:eastAsia="Times New Roman" w:hint="default"/>
                <w:sz w:val="18"/>
                <w:szCs w:val="18"/>
              </w:rPr>
            </w:pPr>
            <w:r>
              <w:rPr>
                <w:rFonts w:ascii="Times New Roman"/>
                <w:b/>
                <w:spacing w:val="-1"/>
                <w:sz w:val="18"/>
              </w:rPr>
              <w:t>584,562,790.74</w:t>
            </w:r>
            <w:r>
              <w:rPr>
                <w:rFonts w:ascii="Times New Roman"/>
                <w:spacing w:val="-1"/>
                <w:sz w:val="18"/>
              </w:rPr>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77"/>
              <w:jc w:val="right"/>
              <w:rPr>
                <w:rFonts w:ascii="Times New Roman" w:hAnsi="Times New Roman" w:cs="Times New Roman" w:eastAsia="Times New Roman" w:hint="default"/>
                <w:sz w:val="18"/>
                <w:szCs w:val="18"/>
              </w:rPr>
            </w:pPr>
            <w:r>
              <w:rPr>
                <w:rFonts w:ascii="Times New Roman"/>
                <w:b/>
                <w:spacing w:val="-1"/>
                <w:sz w:val="18"/>
              </w:rPr>
              <w:t>629,981,220.65</w:t>
            </w:r>
            <w:r>
              <w:rPr>
                <w:rFonts w:ascii="Times New Roman"/>
                <w:spacing w:val="-1"/>
                <w:sz w:val="18"/>
              </w:rPr>
            </w:r>
          </w:p>
        </w:tc>
      </w:tr>
      <w:tr>
        <w:trPr>
          <w:trHeight w:val="415" w:hRule="exact"/>
        </w:trPr>
        <w:tc>
          <w:tcPr>
            <w:tcW w:w="30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8"/>
              <w:jc w:val="right"/>
              <w:rPr>
                <w:rFonts w:ascii="Times New Roman" w:hAnsi="Times New Roman" w:cs="Times New Roman" w:eastAsia="Times New Roman" w:hint="default"/>
                <w:sz w:val="18"/>
                <w:szCs w:val="18"/>
              </w:rPr>
            </w:pPr>
            <w:r>
              <w:rPr>
                <w:rFonts w:ascii="Times New Roman"/>
                <w:spacing w:val="-1"/>
                <w:sz w:val="18"/>
              </w:rPr>
              <w:t>418,483,515.94</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77"/>
              <w:jc w:val="right"/>
              <w:rPr>
                <w:rFonts w:ascii="Times New Roman" w:hAnsi="Times New Roman" w:cs="Times New Roman" w:eastAsia="Times New Roman" w:hint="default"/>
                <w:sz w:val="18"/>
                <w:szCs w:val="18"/>
              </w:rPr>
            </w:pPr>
            <w:r>
              <w:rPr>
                <w:rFonts w:ascii="Times New Roman"/>
                <w:spacing w:val="-1"/>
                <w:sz w:val="18"/>
              </w:rPr>
              <w:t>447,188,478.20</w:t>
            </w:r>
          </w:p>
        </w:tc>
      </w:tr>
      <w:tr>
        <w:trPr>
          <w:trHeight w:val="418" w:hRule="exact"/>
        </w:trPr>
        <w:tc>
          <w:tcPr>
            <w:tcW w:w="30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7"/>
              <w:jc w:val="right"/>
              <w:rPr>
                <w:rFonts w:ascii="Times New Roman" w:hAnsi="Times New Roman" w:cs="Times New Roman" w:eastAsia="Times New Roman" w:hint="default"/>
                <w:sz w:val="18"/>
                <w:szCs w:val="18"/>
              </w:rPr>
            </w:pPr>
            <w:r>
              <w:rPr>
                <w:rFonts w:ascii="Times New Roman"/>
                <w:spacing w:val="-1"/>
                <w:sz w:val="18"/>
              </w:rPr>
              <w:t>248,214.25</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77"/>
              <w:jc w:val="right"/>
              <w:rPr>
                <w:rFonts w:ascii="Times New Roman" w:hAnsi="Times New Roman" w:cs="Times New Roman" w:eastAsia="Times New Roman" w:hint="default"/>
                <w:sz w:val="18"/>
                <w:szCs w:val="18"/>
              </w:rPr>
            </w:pPr>
            <w:r>
              <w:rPr>
                <w:rFonts w:ascii="Times New Roman"/>
                <w:spacing w:val="-1"/>
                <w:sz w:val="18"/>
              </w:rPr>
              <w:t>1,234,232.87</w:t>
            </w:r>
          </w:p>
        </w:tc>
      </w:tr>
      <w:tr>
        <w:trPr>
          <w:trHeight w:val="423" w:hRule="exact"/>
        </w:trPr>
        <w:tc>
          <w:tcPr>
            <w:tcW w:w="309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b/>
                <w:bCs/>
                <w:sz w:val="18"/>
                <w:szCs w:val="18"/>
              </w:rPr>
              <w:t>营业成本合计</w:t>
            </w:r>
            <w:r>
              <w:rPr>
                <w:rFonts w:ascii="宋体" w:hAnsi="宋体" w:cs="宋体" w:eastAsia="宋体" w:hint="default"/>
                <w:sz w:val="18"/>
                <w:szCs w:val="18"/>
              </w:rPr>
            </w:r>
          </w:p>
        </w:tc>
        <w:tc>
          <w:tcPr>
            <w:tcW w:w="29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178"/>
              <w:jc w:val="right"/>
              <w:rPr>
                <w:rFonts w:ascii="Times New Roman" w:hAnsi="Times New Roman" w:cs="Times New Roman" w:eastAsia="Times New Roman" w:hint="default"/>
                <w:sz w:val="18"/>
                <w:szCs w:val="18"/>
              </w:rPr>
            </w:pPr>
            <w:r>
              <w:rPr>
                <w:rFonts w:ascii="Times New Roman"/>
                <w:b/>
                <w:spacing w:val="-1"/>
                <w:sz w:val="18"/>
              </w:rPr>
              <w:t>418,731,730.19</w:t>
            </w:r>
            <w:r>
              <w:rPr>
                <w:rFonts w:ascii="Times New Roman"/>
                <w:spacing w:val="-1"/>
                <w:sz w:val="18"/>
              </w:rPr>
            </w:r>
          </w:p>
        </w:tc>
        <w:tc>
          <w:tcPr>
            <w:tcW w:w="273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9"/>
              <w:ind w:right="177"/>
              <w:jc w:val="right"/>
              <w:rPr>
                <w:rFonts w:ascii="Times New Roman" w:hAnsi="Times New Roman" w:cs="Times New Roman" w:eastAsia="Times New Roman" w:hint="default"/>
                <w:sz w:val="18"/>
                <w:szCs w:val="18"/>
              </w:rPr>
            </w:pPr>
            <w:r>
              <w:rPr>
                <w:rFonts w:ascii="Times New Roman"/>
                <w:b/>
                <w:spacing w:val="-1"/>
                <w:sz w:val="18"/>
              </w:rPr>
              <w:t>448,422,711.07</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5"/>
        <w:rPr>
          <w:rFonts w:ascii="宋体" w:hAnsi="宋体" w:cs="宋体" w:eastAsia="宋体" w:hint="default"/>
          <w:sz w:val="7"/>
          <w:szCs w:val="7"/>
        </w:rPr>
      </w:pPr>
    </w:p>
    <w:tbl>
      <w:tblPr>
        <w:tblW w:w="0" w:type="auto"/>
        <w:jc w:val="left"/>
        <w:tblInd w:w="311" w:type="dxa"/>
        <w:tblLayout w:type="fixed"/>
        <w:tblCellMar>
          <w:top w:w="0" w:type="dxa"/>
          <w:left w:w="0" w:type="dxa"/>
          <w:bottom w:w="0" w:type="dxa"/>
          <w:right w:w="0" w:type="dxa"/>
        </w:tblCellMar>
        <w:tblLook w:val="01E0"/>
      </w:tblPr>
      <w:tblGrid>
        <w:gridCol w:w="1855"/>
        <w:gridCol w:w="1942"/>
        <w:gridCol w:w="1796"/>
        <w:gridCol w:w="1800"/>
        <w:gridCol w:w="1887"/>
      </w:tblGrid>
      <w:tr>
        <w:trPr>
          <w:trHeight w:val="422" w:hRule="exact"/>
        </w:trPr>
        <w:tc>
          <w:tcPr>
            <w:tcW w:w="1855"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38"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87"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1855" w:type="dxa"/>
            <w:vMerge/>
            <w:tcBorders>
              <w:left w:val="nil" w:sz="6" w:space="0" w:color="auto"/>
              <w:bottom w:val="single" w:sz="8" w:space="0" w:color="000000"/>
              <w:right w:val="single" w:sz="8" w:space="0" w:color="000000"/>
            </w:tcBorders>
          </w:tcPr>
          <w:p>
            <w:pP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15" w:hRule="exact"/>
        </w:trPr>
        <w:tc>
          <w:tcPr>
            <w:tcW w:w="1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b/>
                <w:bCs/>
                <w:sz w:val="18"/>
                <w:szCs w:val="18"/>
              </w:rPr>
              <w:t>集成电路</w:t>
            </w:r>
            <w:r>
              <w:rPr>
                <w:rFonts w:ascii="宋体" w:hAnsi="宋体" w:cs="宋体" w:eastAsia="宋体" w:hint="default"/>
                <w:sz w:val="18"/>
                <w:szCs w:val="18"/>
              </w:rPr>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0"/>
              <w:jc w:val="right"/>
              <w:rPr>
                <w:rFonts w:ascii="Times New Roman" w:hAnsi="Times New Roman" w:cs="Times New Roman" w:eastAsia="Times New Roman" w:hint="default"/>
                <w:sz w:val="18"/>
                <w:szCs w:val="18"/>
              </w:rPr>
            </w:pPr>
            <w:r>
              <w:rPr>
                <w:rFonts w:ascii="Times New Roman"/>
                <w:spacing w:val="-1"/>
                <w:sz w:val="18"/>
              </w:rPr>
              <w:t>332,313,891.66</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1"/>
              <w:jc w:val="right"/>
              <w:rPr>
                <w:rFonts w:ascii="Times New Roman" w:hAnsi="Times New Roman" w:cs="Times New Roman" w:eastAsia="Times New Roman" w:hint="default"/>
                <w:sz w:val="18"/>
                <w:szCs w:val="18"/>
              </w:rPr>
            </w:pPr>
            <w:r>
              <w:rPr>
                <w:rFonts w:ascii="Times New Roman"/>
                <w:spacing w:val="-1"/>
                <w:sz w:val="18"/>
              </w:rPr>
              <w:t>207,485,735.51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44"/>
              <w:jc w:val="right"/>
              <w:rPr>
                <w:rFonts w:ascii="Times New Roman" w:hAnsi="Times New Roman" w:cs="Times New Roman" w:eastAsia="Times New Roman" w:hint="default"/>
                <w:sz w:val="18"/>
                <w:szCs w:val="18"/>
              </w:rPr>
            </w:pPr>
            <w:r>
              <w:rPr>
                <w:rFonts w:ascii="Times New Roman"/>
                <w:b/>
                <w:spacing w:val="-1"/>
                <w:sz w:val="18"/>
              </w:rPr>
              <w:t>342,294,817.43</w:t>
            </w:r>
            <w:r>
              <w:rPr>
                <w:rFonts w:ascii="Times New Roman"/>
                <w:spacing w:val="-1"/>
                <w:sz w:val="18"/>
              </w:rPr>
            </w:r>
          </w:p>
        </w:tc>
        <w:tc>
          <w:tcPr>
            <w:tcW w:w="18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41"/>
              <w:jc w:val="right"/>
              <w:rPr>
                <w:rFonts w:ascii="Times New Roman" w:hAnsi="Times New Roman" w:cs="Times New Roman" w:eastAsia="Times New Roman" w:hint="default"/>
                <w:sz w:val="18"/>
                <w:szCs w:val="18"/>
              </w:rPr>
            </w:pPr>
            <w:r>
              <w:rPr>
                <w:rFonts w:ascii="Times New Roman"/>
                <w:b/>
                <w:spacing w:val="-1"/>
                <w:sz w:val="18"/>
              </w:rPr>
              <w:t>223,621,378.04</w:t>
            </w:r>
            <w:r>
              <w:rPr>
                <w:rFonts w:ascii="Times New Roman"/>
                <w:spacing w:val="-1"/>
                <w:sz w:val="18"/>
              </w:rPr>
            </w:r>
          </w:p>
        </w:tc>
      </w:tr>
      <w:tr>
        <w:trPr>
          <w:trHeight w:val="418" w:hRule="exact"/>
        </w:trPr>
        <w:tc>
          <w:tcPr>
            <w:tcW w:w="1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b/>
                <w:bCs/>
                <w:sz w:val="18"/>
                <w:szCs w:val="18"/>
              </w:rPr>
              <w:t>石英晶体</w:t>
            </w:r>
            <w:r>
              <w:rPr>
                <w:rFonts w:ascii="宋体" w:hAnsi="宋体" w:cs="宋体" w:eastAsia="宋体" w:hint="default"/>
                <w:sz w:val="18"/>
                <w:szCs w:val="18"/>
              </w:rPr>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61"/>
              <w:jc w:val="right"/>
              <w:rPr>
                <w:rFonts w:ascii="Times New Roman" w:hAnsi="Times New Roman" w:cs="Times New Roman" w:eastAsia="Times New Roman" w:hint="default"/>
                <w:sz w:val="18"/>
                <w:szCs w:val="18"/>
              </w:rPr>
            </w:pPr>
            <w:r>
              <w:rPr>
                <w:rFonts w:ascii="Times New Roman"/>
                <w:b/>
                <w:spacing w:val="-1"/>
                <w:sz w:val="18"/>
              </w:rPr>
              <w:t>205,913,675.08</w:t>
            </w:r>
            <w:r>
              <w:rPr>
                <w:rFonts w:ascii="Times New Roman"/>
                <w:spacing w:val="-1"/>
                <w:sz w:val="18"/>
              </w:rPr>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61"/>
              <w:jc w:val="right"/>
              <w:rPr>
                <w:rFonts w:ascii="Times New Roman" w:hAnsi="Times New Roman" w:cs="Times New Roman" w:eastAsia="Times New Roman" w:hint="default"/>
                <w:sz w:val="18"/>
                <w:szCs w:val="18"/>
              </w:rPr>
            </w:pPr>
            <w:r>
              <w:rPr>
                <w:rFonts w:ascii="Times New Roman"/>
                <w:b/>
                <w:spacing w:val="-1"/>
                <w:sz w:val="18"/>
              </w:rPr>
              <w:t>175,897,609.88</w:t>
            </w:r>
            <w:r>
              <w:rPr>
                <w:rFonts w:ascii="Times New Roman"/>
                <w:spacing w:val="-1"/>
                <w:sz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44"/>
              <w:jc w:val="right"/>
              <w:rPr>
                <w:rFonts w:ascii="Times New Roman" w:hAnsi="Times New Roman" w:cs="Times New Roman" w:eastAsia="Times New Roman" w:hint="default"/>
                <w:sz w:val="18"/>
                <w:szCs w:val="18"/>
              </w:rPr>
            </w:pPr>
            <w:r>
              <w:rPr>
                <w:rFonts w:ascii="Times New Roman"/>
                <w:b/>
                <w:spacing w:val="-1"/>
                <w:sz w:val="18"/>
              </w:rPr>
              <w:t>243,241,939.58</w:t>
            </w:r>
            <w:r>
              <w:rPr>
                <w:rFonts w:ascii="Times New Roman"/>
                <w:spacing w:val="-1"/>
                <w:sz w:val="18"/>
              </w:rPr>
            </w:r>
          </w:p>
        </w:tc>
        <w:tc>
          <w:tcPr>
            <w:tcW w:w="18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0"/>
              <w:ind w:right="141"/>
              <w:jc w:val="right"/>
              <w:rPr>
                <w:rFonts w:ascii="Times New Roman" w:hAnsi="Times New Roman" w:cs="Times New Roman" w:eastAsia="Times New Roman" w:hint="default"/>
                <w:sz w:val="18"/>
                <w:szCs w:val="18"/>
              </w:rPr>
            </w:pPr>
            <w:r>
              <w:rPr>
                <w:rFonts w:ascii="Times New Roman"/>
                <w:b/>
                <w:spacing w:val="-1"/>
                <w:sz w:val="18"/>
              </w:rPr>
              <w:t>190,550,866.64</w:t>
            </w:r>
            <w:r>
              <w:rPr>
                <w:rFonts w:ascii="Times New Roman"/>
                <w:spacing w:val="-1"/>
                <w:sz w:val="18"/>
              </w:rPr>
            </w:r>
          </w:p>
        </w:tc>
      </w:tr>
      <w:tr>
        <w:trPr>
          <w:trHeight w:val="418" w:hRule="exact"/>
        </w:trPr>
        <w:tc>
          <w:tcPr>
            <w:tcW w:w="1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61"/>
              <w:jc w:val="right"/>
              <w:rPr>
                <w:rFonts w:ascii="Times New Roman" w:hAnsi="Times New Roman" w:cs="Times New Roman" w:eastAsia="Times New Roman" w:hint="default"/>
                <w:sz w:val="18"/>
                <w:szCs w:val="18"/>
              </w:rPr>
            </w:pPr>
            <w:r>
              <w:rPr>
                <w:rFonts w:ascii="Times New Roman"/>
                <w:b/>
                <w:spacing w:val="-1"/>
                <w:sz w:val="18"/>
              </w:rPr>
              <w:t>43,305,926.31</w:t>
            </w:r>
            <w:r>
              <w:rPr>
                <w:rFonts w:ascii="Times New Roman"/>
                <w:spacing w:val="-1"/>
                <w:sz w:val="18"/>
              </w:rPr>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61"/>
              <w:jc w:val="right"/>
              <w:rPr>
                <w:rFonts w:ascii="Times New Roman" w:hAnsi="Times New Roman" w:cs="Times New Roman" w:eastAsia="Times New Roman" w:hint="default"/>
                <w:sz w:val="18"/>
                <w:szCs w:val="18"/>
              </w:rPr>
            </w:pPr>
            <w:r>
              <w:rPr>
                <w:rFonts w:ascii="Times New Roman"/>
                <w:b/>
                <w:spacing w:val="-1"/>
                <w:sz w:val="18"/>
              </w:rPr>
              <w:t>35,100,170.55</w:t>
            </w:r>
            <w:r>
              <w:rPr>
                <w:rFonts w:ascii="Times New Roman"/>
                <w:spacing w:val="-1"/>
                <w:sz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44"/>
              <w:jc w:val="right"/>
              <w:rPr>
                <w:rFonts w:ascii="Times New Roman" w:hAnsi="Times New Roman" w:cs="Times New Roman" w:eastAsia="Times New Roman" w:hint="default"/>
                <w:sz w:val="18"/>
                <w:szCs w:val="18"/>
              </w:rPr>
            </w:pPr>
            <w:r>
              <w:rPr>
                <w:rFonts w:ascii="Times New Roman"/>
                <w:b/>
                <w:spacing w:val="-1"/>
                <w:sz w:val="18"/>
              </w:rPr>
              <w:t>41,326,926.70</w:t>
            </w:r>
            <w:r>
              <w:rPr>
                <w:rFonts w:ascii="Times New Roman"/>
                <w:spacing w:val="-1"/>
                <w:sz w:val="18"/>
              </w:rPr>
            </w:r>
          </w:p>
        </w:tc>
        <w:tc>
          <w:tcPr>
            <w:tcW w:w="18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43"/>
              <w:jc w:val="right"/>
              <w:rPr>
                <w:rFonts w:ascii="Times New Roman" w:hAnsi="Times New Roman" w:cs="Times New Roman" w:eastAsia="Times New Roman" w:hint="default"/>
                <w:sz w:val="18"/>
                <w:szCs w:val="18"/>
              </w:rPr>
            </w:pPr>
            <w:r>
              <w:rPr>
                <w:rFonts w:ascii="Times New Roman"/>
                <w:b/>
                <w:spacing w:val="-1"/>
                <w:sz w:val="18"/>
              </w:rPr>
              <w:t>33,016,233.52</w:t>
            </w:r>
            <w:r>
              <w:rPr>
                <w:rFonts w:ascii="Times New Roman"/>
                <w:spacing w:val="-1"/>
                <w:sz w:val="18"/>
              </w:rPr>
            </w:r>
          </w:p>
        </w:tc>
      </w:tr>
      <w:tr>
        <w:trPr>
          <w:trHeight w:val="422" w:hRule="exact"/>
        </w:trPr>
        <w:tc>
          <w:tcPr>
            <w:tcW w:w="185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161"/>
              <w:jc w:val="right"/>
              <w:rPr>
                <w:rFonts w:ascii="Times New Roman" w:hAnsi="Times New Roman" w:cs="Times New Roman" w:eastAsia="Times New Roman" w:hint="default"/>
                <w:sz w:val="18"/>
                <w:szCs w:val="18"/>
              </w:rPr>
            </w:pPr>
            <w:r>
              <w:rPr>
                <w:rFonts w:ascii="Times New Roman"/>
                <w:b/>
                <w:spacing w:val="-1"/>
                <w:sz w:val="18"/>
              </w:rPr>
              <w:t>581,533,493.05</w:t>
            </w:r>
            <w:r>
              <w:rPr>
                <w:rFonts w:ascii="Times New Roman"/>
                <w:spacing w:val="-1"/>
                <w:sz w:val="18"/>
              </w:rPr>
            </w:r>
          </w:p>
        </w:tc>
        <w:tc>
          <w:tcPr>
            <w:tcW w:w="17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161"/>
              <w:jc w:val="right"/>
              <w:rPr>
                <w:rFonts w:ascii="Times New Roman" w:hAnsi="Times New Roman" w:cs="Times New Roman" w:eastAsia="Times New Roman" w:hint="default"/>
                <w:sz w:val="18"/>
                <w:szCs w:val="18"/>
              </w:rPr>
            </w:pPr>
            <w:r>
              <w:rPr>
                <w:rFonts w:ascii="Times New Roman"/>
                <w:b/>
                <w:spacing w:val="-1"/>
                <w:sz w:val="18"/>
              </w:rPr>
              <w:t>418,483,515.94</w:t>
            </w:r>
            <w:r>
              <w:rPr>
                <w:rFonts w:ascii="Times New Roman"/>
                <w:spacing w:val="-1"/>
                <w:sz w:val="18"/>
              </w:rPr>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144"/>
              <w:jc w:val="right"/>
              <w:rPr>
                <w:rFonts w:ascii="Times New Roman" w:hAnsi="Times New Roman" w:cs="Times New Roman" w:eastAsia="Times New Roman" w:hint="default"/>
                <w:sz w:val="18"/>
                <w:szCs w:val="18"/>
              </w:rPr>
            </w:pPr>
            <w:r>
              <w:rPr>
                <w:rFonts w:ascii="Times New Roman"/>
                <w:b/>
                <w:spacing w:val="-1"/>
                <w:sz w:val="18"/>
              </w:rPr>
              <w:t>626,863,683.71</w:t>
            </w:r>
            <w:r>
              <w:rPr>
                <w:rFonts w:ascii="Times New Roman"/>
                <w:spacing w:val="-1"/>
                <w:sz w:val="18"/>
              </w:rPr>
            </w:r>
          </w:p>
        </w:tc>
        <w:tc>
          <w:tcPr>
            <w:tcW w:w="188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41"/>
              <w:jc w:val="right"/>
              <w:rPr>
                <w:rFonts w:ascii="Times New Roman" w:hAnsi="Times New Roman" w:cs="Times New Roman" w:eastAsia="Times New Roman" w:hint="default"/>
                <w:sz w:val="18"/>
                <w:szCs w:val="18"/>
              </w:rPr>
            </w:pPr>
            <w:r>
              <w:rPr>
                <w:rFonts w:ascii="Times New Roman"/>
                <w:b/>
                <w:spacing w:val="-1"/>
                <w:sz w:val="18"/>
              </w:rPr>
              <w:t>447,188,478.20</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5"/>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2321"/>
        <w:gridCol w:w="1736"/>
        <w:gridCol w:w="1817"/>
        <w:gridCol w:w="1846"/>
        <w:gridCol w:w="1934"/>
      </w:tblGrid>
      <w:tr>
        <w:trPr>
          <w:trHeight w:val="422" w:hRule="exact"/>
        </w:trPr>
        <w:tc>
          <w:tcPr>
            <w:tcW w:w="2321"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5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781"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5" w:hRule="exact"/>
        </w:trPr>
        <w:tc>
          <w:tcPr>
            <w:tcW w:w="2321" w:type="dxa"/>
            <w:vMerge/>
            <w:tcBorders>
              <w:left w:val="nil" w:sz="6" w:space="0" w:color="auto"/>
              <w:bottom w:val="single" w:sz="8" w:space="0" w:color="000000"/>
              <w:right w:val="single" w:sz="8" w:space="0" w:color="000000"/>
            </w:tcBorders>
          </w:tcPr>
          <w:p>
            <w:pP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9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18" w:hRule="exact"/>
        </w:trPr>
        <w:tc>
          <w:tcPr>
            <w:tcW w:w="23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430,273,960.97</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290,087,544.55</w:t>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3"/>
              <w:jc w:val="right"/>
              <w:rPr>
                <w:rFonts w:ascii="Times New Roman" w:hAnsi="Times New Roman" w:cs="Times New Roman" w:eastAsia="Times New Roman" w:hint="default"/>
                <w:sz w:val="18"/>
                <w:szCs w:val="18"/>
              </w:rPr>
            </w:pPr>
            <w:r>
              <w:rPr>
                <w:rFonts w:ascii="Times New Roman"/>
                <w:spacing w:val="-1"/>
                <w:sz w:val="18"/>
              </w:rPr>
              <w:t>451,544,813.19</w:t>
            </w:r>
          </w:p>
        </w:tc>
        <w:tc>
          <w:tcPr>
            <w:tcW w:w="19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311,470,146.84</w:t>
            </w:r>
          </w:p>
        </w:tc>
      </w:tr>
      <w:tr>
        <w:trPr>
          <w:trHeight w:val="418" w:hRule="exact"/>
        </w:trPr>
        <w:tc>
          <w:tcPr>
            <w:tcW w:w="23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186,547,439.71</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163,759,416.33</w:t>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3"/>
              <w:jc w:val="right"/>
              <w:rPr>
                <w:rFonts w:ascii="Times New Roman" w:hAnsi="Times New Roman" w:cs="Times New Roman" w:eastAsia="Times New Roman" w:hint="default"/>
                <w:sz w:val="18"/>
                <w:szCs w:val="18"/>
              </w:rPr>
            </w:pPr>
            <w:r>
              <w:rPr>
                <w:rFonts w:ascii="Times New Roman"/>
                <w:spacing w:val="-1"/>
                <w:sz w:val="18"/>
              </w:rPr>
              <w:t>221,552,329.04</w:t>
            </w:r>
          </w:p>
        </w:tc>
        <w:tc>
          <w:tcPr>
            <w:tcW w:w="19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183,744,066.16</w:t>
            </w:r>
          </w:p>
        </w:tc>
      </w:tr>
      <w:tr>
        <w:trPr>
          <w:trHeight w:val="418" w:hRule="exact"/>
        </w:trPr>
        <w:tc>
          <w:tcPr>
            <w:tcW w:w="23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减：内部交易抵销</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-35,287,907.63</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1"/>
              <w:jc w:val="right"/>
              <w:rPr>
                <w:rFonts w:ascii="Times New Roman" w:hAnsi="Times New Roman" w:cs="Times New Roman" w:eastAsia="Times New Roman" w:hint="default"/>
                <w:sz w:val="18"/>
                <w:szCs w:val="18"/>
              </w:rPr>
            </w:pPr>
            <w:r>
              <w:rPr>
                <w:rFonts w:ascii="Times New Roman"/>
                <w:spacing w:val="-1"/>
                <w:sz w:val="18"/>
              </w:rPr>
              <w:t>-35,363,444.94</w:t>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3"/>
              <w:jc w:val="right"/>
              <w:rPr>
                <w:rFonts w:ascii="Times New Roman" w:hAnsi="Times New Roman" w:cs="Times New Roman" w:eastAsia="Times New Roman" w:hint="default"/>
                <w:sz w:val="18"/>
                <w:szCs w:val="18"/>
              </w:rPr>
            </w:pPr>
            <w:r>
              <w:rPr>
                <w:rFonts w:ascii="Times New Roman"/>
                <w:spacing w:val="-1"/>
                <w:sz w:val="18"/>
              </w:rPr>
              <w:t>-46,233,458.52</w:t>
            </w:r>
          </w:p>
        </w:tc>
        <w:tc>
          <w:tcPr>
            <w:tcW w:w="19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50"/>
              <w:jc w:val="right"/>
              <w:rPr>
                <w:rFonts w:ascii="Times New Roman" w:hAnsi="Times New Roman" w:cs="Times New Roman" w:eastAsia="Times New Roman" w:hint="default"/>
                <w:sz w:val="18"/>
                <w:szCs w:val="18"/>
              </w:rPr>
            </w:pPr>
            <w:r>
              <w:rPr>
                <w:rFonts w:ascii="Times New Roman"/>
                <w:spacing w:val="-1"/>
                <w:sz w:val="18"/>
              </w:rPr>
              <w:t>-48,025,734.80</w:t>
            </w:r>
          </w:p>
        </w:tc>
      </w:tr>
      <w:tr>
        <w:trPr>
          <w:trHeight w:val="422" w:hRule="exact"/>
        </w:trPr>
        <w:tc>
          <w:tcPr>
            <w:tcW w:w="232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37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0"/>
              <w:jc w:val="right"/>
              <w:rPr>
                <w:rFonts w:ascii="Times New Roman" w:hAnsi="Times New Roman" w:cs="Times New Roman" w:eastAsia="Times New Roman" w:hint="default"/>
                <w:sz w:val="18"/>
                <w:szCs w:val="18"/>
              </w:rPr>
            </w:pPr>
            <w:r>
              <w:rPr>
                <w:rFonts w:ascii="Times New Roman"/>
                <w:b/>
                <w:spacing w:val="-1"/>
                <w:sz w:val="18"/>
              </w:rPr>
              <w:t>581,533,493.05</w:t>
            </w:r>
            <w:r>
              <w:rPr>
                <w:rFonts w:ascii="Times New Roman"/>
                <w:spacing w:val="-1"/>
                <w:sz w:val="18"/>
              </w:rPr>
            </w:r>
          </w:p>
        </w:tc>
        <w:tc>
          <w:tcPr>
            <w:tcW w:w="18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1"/>
              <w:jc w:val="right"/>
              <w:rPr>
                <w:rFonts w:ascii="Times New Roman" w:hAnsi="Times New Roman" w:cs="Times New Roman" w:eastAsia="Times New Roman" w:hint="default"/>
                <w:sz w:val="18"/>
                <w:szCs w:val="18"/>
              </w:rPr>
            </w:pPr>
            <w:r>
              <w:rPr>
                <w:rFonts w:ascii="Times New Roman"/>
                <w:b/>
                <w:spacing w:val="-1"/>
                <w:sz w:val="18"/>
              </w:rPr>
              <w:t>418,483,515.94</w:t>
            </w:r>
            <w:r>
              <w:rPr>
                <w:rFonts w:ascii="Times New Roman"/>
                <w:spacing w:val="-1"/>
                <w:sz w:val="18"/>
              </w:rPr>
            </w:r>
          </w:p>
        </w:tc>
        <w:tc>
          <w:tcPr>
            <w:tcW w:w="18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3"/>
              <w:jc w:val="right"/>
              <w:rPr>
                <w:rFonts w:ascii="Times New Roman" w:hAnsi="Times New Roman" w:cs="Times New Roman" w:eastAsia="Times New Roman" w:hint="default"/>
                <w:sz w:val="18"/>
                <w:szCs w:val="18"/>
              </w:rPr>
            </w:pPr>
            <w:r>
              <w:rPr>
                <w:rFonts w:ascii="Times New Roman"/>
                <w:b/>
                <w:spacing w:val="-1"/>
                <w:sz w:val="18"/>
              </w:rPr>
              <w:t>626,863,683.71</w:t>
            </w:r>
            <w:r>
              <w:rPr>
                <w:rFonts w:ascii="Times New Roman"/>
                <w:spacing w:val="-1"/>
                <w:sz w:val="18"/>
              </w:rPr>
            </w:r>
          </w:p>
        </w:tc>
        <w:tc>
          <w:tcPr>
            <w:tcW w:w="193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50"/>
              <w:jc w:val="right"/>
              <w:rPr>
                <w:rFonts w:ascii="Times New Roman" w:hAnsi="Times New Roman" w:cs="Times New Roman" w:eastAsia="Times New Roman" w:hint="default"/>
                <w:sz w:val="18"/>
                <w:szCs w:val="18"/>
              </w:rPr>
            </w:pPr>
            <w:r>
              <w:rPr>
                <w:rFonts w:ascii="Times New Roman"/>
                <w:b/>
                <w:spacing w:val="-1"/>
                <w:sz w:val="18"/>
              </w:rPr>
              <w:t>447,188,478.20</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7"/>
          <w:szCs w:val="7"/>
        </w:rPr>
      </w:pPr>
    </w:p>
    <w:tbl>
      <w:tblPr>
        <w:tblW w:w="0" w:type="auto"/>
        <w:jc w:val="left"/>
        <w:tblInd w:w="155" w:type="dxa"/>
        <w:tblLayout w:type="fixed"/>
        <w:tblCellMar>
          <w:top w:w="0" w:type="dxa"/>
          <w:left w:w="0" w:type="dxa"/>
          <w:bottom w:w="0" w:type="dxa"/>
          <w:right w:w="0" w:type="dxa"/>
        </w:tblCellMar>
        <w:tblLook w:val="01E0"/>
      </w:tblPr>
      <w:tblGrid>
        <w:gridCol w:w="3397"/>
        <w:gridCol w:w="3075"/>
        <w:gridCol w:w="3120"/>
      </w:tblGrid>
      <w:tr>
        <w:trPr>
          <w:trHeight w:val="423" w:hRule="exact"/>
        </w:trPr>
        <w:tc>
          <w:tcPr>
            <w:tcW w:w="339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0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1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2"/>
              <w:ind w:right="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5" w:hRule="exact"/>
        </w:trPr>
        <w:tc>
          <w:tcPr>
            <w:tcW w:w="3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收入第一名</w:t>
            </w:r>
          </w:p>
        </w:tc>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71"/>
              <w:jc w:val="right"/>
              <w:rPr>
                <w:rFonts w:ascii="Times New Roman" w:hAnsi="Times New Roman" w:cs="Times New Roman" w:eastAsia="Times New Roman" w:hint="default"/>
                <w:sz w:val="18"/>
                <w:szCs w:val="18"/>
              </w:rPr>
            </w:pPr>
            <w:r>
              <w:rPr>
                <w:rFonts w:ascii="Times New Roman"/>
                <w:spacing w:val="-1"/>
                <w:sz w:val="18"/>
              </w:rPr>
              <w:t>160,382,676.77</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
              <w:jc w:val="center"/>
              <w:rPr>
                <w:rFonts w:ascii="Times New Roman" w:hAnsi="Times New Roman" w:cs="Times New Roman" w:eastAsia="Times New Roman" w:hint="default"/>
                <w:sz w:val="18"/>
                <w:szCs w:val="18"/>
              </w:rPr>
            </w:pPr>
            <w:r>
              <w:rPr>
                <w:rFonts w:ascii="Times New Roman"/>
                <w:sz w:val="18"/>
              </w:rPr>
              <w:t>27.44</w:t>
            </w:r>
          </w:p>
        </w:tc>
      </w:tr>
      <w:tr>
        <w:trPr>
          <w:trHeight w:val="418" w:hRule="exact"/>
        </w:trPr>
        <w:tc>
          <w:tcPr>
            <w:tcW w:w="3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收入第二名</w:t>
            </w:r>
          </w:p>
        </w:tc>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071"/>
              <w:jc w:val="right"/>
              <w:rPr>
                <w:rFonts w:ascii="Times New Roman" w:hAnsi="Times New Roman" w:cs="Times New Roman" w:eastAsia="Times New Roman" w:hint="default"/>
                <w:sz w:val="18"/>
                <w:szCs w:val="18"/>
              </w:rPr>
            </w:pPr>
            <w:r>
              <w:rPr>
                <w:rFonts w:ascii="Times New Roman"/>
                <w:spacing w:val="-1"/>
                <w:sz w:val="18"/>
              </w:rPr>
              <w:t>48,962,870.68</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z w:val="18"/>
              </w:rPr>
              <w:t>8.38</w:t>
            </w:r>
          </w:p>
        </w:tc>
      </w:tr>
      <w:tr>
        <w:trPr>
          <w:trHeight w:val="418" w:hRule="exact"/>
        </w:trPr>
        <w:tc>
          <w:tcPr>
            <w:tcW w:w="3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收入第三名</w:t>
            </w:r>
          </w:p>
        </w:tc>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71"/>
              <w:jc w:val="right"/>
              <w:rPr>
                <w:rFonts w:ascii="Times New Roman" w:hAnsi="Times New Roman" w:cs="Times New Roman" w:eastAsia="Times New Roman" w:hint="default"/>
                <w:sz w:val="18"/>
                <w:szCs w:val="18"/>
              </w:rPr>
            </w:pPr>
            <w:r>
              <w:rPr>
                <w:rFonts w:ascii="Times New Roman"/>
                <w:spacing w:val="-1"/>
                <w:sz w:val="18"/>
              </w:rPr>
              <w:t>42,117,212.53</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
              <w:jc w:val="center"/>
              <w:rPr>
                <w:rFonts w:ascii="Times New Roman" w:hAnsi="Times New Roman" w:cs="Times New Roman" w:eastAsia="Times New Roman" w:hint="default"/>
                <w:sz w:val="18"/>
                <w:szCs w:val="18"/>
              </w:rPr>
            </w:pPr>
            <w:r>
              <w:rPr>
                <w:rFonts w:ascii="Times New Roman"/>
                <w:sz w:val="18"/>
              </w:rPr>
              <w:t>7.20</w:t>
            </w:r>
          </w:p>
        </w:tc>
      </w:tr>
      <w:tr>
        <w:trPr>
          <w:trHeight w:val="418" w:hRule="exact"/>
        </w:trPr>
        <w:tc>
          <w:tcPr>
            <w:tcW w:w="3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收入第四名</w:t>
            </w:r>
          </w:p>
        </w:tc>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71"/>
              <w:jc w:val="right"/>
              <w:rPr>
                <w:rFonts w:ascii="Times New Roman" w:hAnsi="Times New Roman" w:cs="Times New Roman" w:eastAsia="Times New Roman" w:hint="default"/>
                <w:sz w:val="18"/>
                <w:szCs w:val="18"/>
              </w:rPr>
            </w:pPr>
            <w:r>
              <w:rPr>
                <w:rFonts w:ascii="Times New Roman"/>
                <w:spacing w:val="-1"/>
                <w:sz w:val="18"/>
              </w:rPr>
              <w:t>27,145,436.72</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
              <w:jc w:val="center"/>
              <w:rPr>
                <w:rFonts w:ascii="Times New Roman" w:hAnsi="Times New Roman" w:cs="Times New Roman" w:eastAsia="Times New Roman" w:hint="default"/>
                <w:sz w:val="18"/>
                <w:szCs w:val="18"/>
              </w:rPr>
            </w:pPr>
            <w:r>
              <w:rPr>
                <w:rFonts w:ascii="Times New Roman"/>
                <w:sz w:val="18"/>
              </w:rPr>
              <w:t>4.64</w:t>
            </w:r>
          </w:p>
        </w:tc>
      </w:tr>
      <w:tr>
        <w:trPr>
          <w:trHeight w:val="415" w:hRule="exact"/>
        </w:trPr>
        <w:tc>
          <w:tcPr>
            <w:tcW w:w="3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收入第五名</w:t>
            </w:r>
          </w:p>
        </w:tc>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71"/>
              <w:jc w:val="right"/>
              <w:rPr>
                <w:rFonts w:ascii="Times New Roman" w:hAnsi="Times New Roman" w:cs="Times New Roman" w:eastAsia="Times New Roman" w:hint="default"/>
                <w:sz w:val="18"/>
                <w:szCs w:val="18"/>
              </w:rPr>
            </w:pPr>
            <w:r>
              <w:rPr>
                <w:rFonts w:ascii="Times New Roman"/>
                <w:spacing w:val="-1"/>
                <w:sz w:val="18"/>
              </w:rPr>
              <w:t>25,677,134.91</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
              <w:jc w:val="center"/>
              <w:rPr>
                <w:rFonts w:ascii="Times New Roman" w:hAnsi="Times New Roman" w:cs="Times New Roman" w:eastAsia="Times New Roman" w:hint="default"/>
                <w:sz w:val="18"/>
                <w:szCs w:val="18"/>
              </w:rPr>
            </w:pPr>
            <w:r>
              <w:rPr>
                <w:rFonts w:ascii="Times New Roman"/>
                <w:sz w:val="18"/>
              </w:rPr>
              <w:t>4.39</w:t>
            </w:r>
          </w:p>
        </w:tc>
      </w:tr>
      <w:tr>
        <w:trPr>
          <w:trHeight w:val="425" w:hRule="exact"/>
        </w:trPr>
        <w:tc>
          <w:tcPr>
            <w:tcW w:w="339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1071"/>
              <w:jc w:val="right"/>
              <w:rPr>
                <w:rFonts w:ascii="Times New Roman" w:hAnsi="Times New Roman" w:cs="Times New Roman" w:eastAsia="Times New Roman" w:hint="default"/>
                <w:sz w:val="18"/>
                <w:szCs w:val="18"/>
              </w:rPr>
            </w:pPr>
            <w:r>
              <w:rPr>
                <w:rFonts w:ascii="Times New Roman"/>
                <w:b/>
                <w:spacing w:val="-1"/>
                <w:sz w:val="18"/>
              </w:rPr>
              <w:t>304,285,331.61</w:t>
            </w:r>
            <w:r>
              <w:rPr>
                <w:rFonts w:ascii="Times New Roman"/>
                <w:spacing w:val="-1"/>
                <w:sz w:val="18"/>
              </w:rPr>
            </w:r>
          </w:p>
        </w:tc>
        <w:tc>
          <w:tcPr>
            <w:tcW w:w="31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b/>
                <w:sz w:val="18"/>
              </w:rPr>
              <w:t>52.05</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44"/>
          <w:pgSz w:w="11910" w:h="16840"/>
          <w:pgMar w:footer="999" w:header="762" w:top="1060" w:bottom="1180" w:left="980" w:right="0"/>
          <w:pgNumType w:start="95"/>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2176" type="#_x0000_t75" stroked="false">
            <v:imagedata r:id="rId6" o:title=""/>
          </v:shape>
        </w:pict>
      </w:r>
    </w:p>
    <w:p>
      <w:pPr>
        <w:spacing w:line="240" w:lineRule="auto" w:before="6"/>
        <w:rPr>
          <w:rFonts w:ascii="宋体" w:hAnsi="宋体" w:cs="宋体" w:eastAsia="宋体" w:hint="default"/>
          <w:sz w:val="17"/>
          <w:szCs w:val="17"/>
        </w:rPr>
      </w:pPr>
    </w:p>
    <w:p>
      <w:pPr>
        <w:tabs>
          <w:tab w:pos="993" w:val="left" w:leader="none"/>
        </w:tabs>
        <w:spacing w:before="36"/>
        <w:ind w:left="333"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30</w:t>
      </w:r>
      <w:r>
        <w:rPr>
          <w:rFonts w:ascii="宋体" w:hAnsi="宋体" w:cs="宋体" w:eastAsia="宋体" w:hint="default"/>
          <w:b/>
          <w:bCs/>
          <w:spacing w:val="-1"/>
          <w:sz w:val="21"/>
          <w:szCs w:val="21"/>
        </w:rPr>
        <w:t>、</w:t>
        <w:tab/>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2855"/>
        <w:gridCol w:w="2398"/>
        <w:gridCol w:w="2160"/>
        <w:gridCol w:w="2273"/>
      </w:tblGrid>
      <w:tr>
        <w:trPr>
          <w:trHeight w:val="418" w:hRule="exact"/>
        </w:trPr>
        <w:tc>
          <w:tcPr>
            <w:tcW w:w="285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27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10" w:hRule="exact"/>
        </w:trPr>
        <w:tc>
          <w:tcPr>
            <w:tcW w:w="2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6"/>
              <w:jc w:val="right"/>
              <w:rPr>
                <w:rFonts w:ascii="Times New Roman" w:hAnsi="Times New Roman" w:cs="Times New Roman" w:eastAsia="Times New Roman" w:hint="default"/>
                <w:sz w:val="18"/>
                <w:szCs w:val="18"/>
              </w:rPr>
            </w:pPr>
            <w:r>
              <w:rPr>
                <w:rFonts w:ascii="Times New Roman"/>
                <w:spacing w:val="-1"/>
                <w:sz w:val="18"/>
              </w:rPr>
              <w:t>160,493.83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5"/>
              <w:jc w:val="right"/>
              <w:rPr>
                <w:rFonts w:ascii="Times New Roman" w:hAnsi="Times New Roman" w:cs="Times New Roman" w:eastAsia="Times New Roman" w:hint="default"/>
                <w:sz w:val="18"/>
                <w:szCs w:val="18"/>
              </w:rPr>
            </w:pPr>
            <w:r>
              <w:rPr>
                <w:rFonts w:ascii="Times New Roman"/>
                <w:spacing w:val="-1"/>
                <w:sz w:val="18"/>
              </w:rPr>
              <w:t>74,068.92</w:t>
            </w:r>
          </w:p>
        </w:tc>
        <w:tc>
          <w:tcPr>
            <w:tcW w:w="22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见“五、税项”</w:t>
            </w:r>
          </w:p>
        </w:tc>
      </w:tr>
      <w:tr>
        <w:trPr>
          <w:trHeight w:val="413" w:hRule="exact"/>
        </w:trPr>
        <w:tc>
          <w:tcPr>
            <w:tcW w:w="2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26"/>
              <w:jc w:val="right"/>
              <w:rPr>
                <w:rFonts w:ascii="Times New Roman" w:hAnsi="Times New Roman" w:cs="Times New Roman" w:eastAsia="Times New Roman" w:hint="default"/>
                <w:sz w:val="18"/>
                <w:szCs w:val="18"/>
              </w:rPr>
            </w:pPr>
            <w:r>
              <w:rPr>
                <w:rFonts w:ascii="Times New Roman"/>
                <w:spacing w:val="-1"/>
                <w:sz w:val="18"/>
              </w:rPr>
              <w:t>1,439,257.34</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25"/>
              <w:jc w:val="right"/>
              <w:rPr>
                <w:rFonts w:ascii="Times New Roman" w:hAnsi="Times New Roman" w:cs="Times New Roman" w:eastAsia="Times New Roman" w:hint="default"/>
                <w:sz w:val="18"/>
                <w:szCs w:val="18"/>
              </w:rPr>
            </w:pPr>
            <w:r>
              <w:rPr>
                <w:rFonts w:ascii="Times New Roman"/>
                <w:spacing w:val="-1"/>
                <w:sz w:val="18"/>
              </w:rPr>
              <w:t>2,144,737.98</w:t>
            </w:r>
          </w:p>
        </w:tc>
        <w:tc>
          <w:tcPr>
            <w:tcW w:w="22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见“五、税项”</w:t>
            </w:r>
          </w:p>
        </w:tc>
      </w:tr>
      <w:tr>
        <w:trPr>
          <w:trHeight w:val="413" w:hRule="exact"/>
        </w:trPr>
        <w:tc>
          <w:tcPr>
            <w:tcW w:w="2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6"/>
              <w:jc w:val="right"/>
              <w:rPr>
                <w:rFonts w:ascii="Times New Roman" w:hAnsi="Times New Roman" w:cs="Times New Roman" w:eastAsia="Times New Roman" w:hint="default"/>
                <w:sz w:val="18"/>
                <w:szCs w:val="18"/>
              </w:rPr>
            </w:pPr>
            <w:r>
              <w:rPr>
                <w:rFonts w:ascii="Times New Roman"/>
                <w:spacing w:val="-1"/>
                <w:sz w:val="18"/>
              </w:rPr>
              <w:t>682,244.47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5"/>
              <w:jc w:val="right"/>
              <w:rPr>
                <w:rFonts w:ascii="Times New Roman" w:hAnsi="Times New Roman" w:cs="Times New Roman" w:eastAsia="Times New Roman" w:hint="default"/>
                <w:sz w:val="18"/>
                <w:szCs w:val="18"/>
              </w:rPr>
            </w:pPr>
            <w:r>
              <w:rPr>
                <w:rFonts w:ascii="Times New Roman"/>
                <w:spacing w:val="-1"/>
                <w:sz w:val="18"/>
              </w:rPr>
              <w:t>1,081,590.25</w:t>
            </w:r>
          </w:p>
        </w:tc>
        <w:tc>
          <w:tcPr>
            <w:tcW w:w="22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见“五、税项”</w:t>
            </w:r>
          </w:p>
        </w:tc>
      </w:tr>
      <w:tr>
        <w:trPr>
          <w:trHeight w:val="410" w:hRule="exact"/>
        </w:trPr>
        <w:tc>
          <w:tcPr>
            <w:tcW w:w="2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地方教育费附加</w:t>
            </w:r>
          </w:p>
        </w:tc>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6"/>
              <w:jc w:val="right"/>
              <w:rPr>
                <w:rFonts w:ascii="Times New Roman" w:hAnsi="Times New Roman" w:cs="Times New Roman" w:eastAsia="Times New Roman" w:hint="default"/>
                <w:sz w:val="18"/>
                <w:szCs w:val="18"/>
              </w:rPr>
            </w:pPr>
            <w:r>
              <w:rPr>
                <w:rFonts w:ascii="Times New Roman"/>
                <w:spacing w:val="-1"/>
                <w:sz w:val="18"/>
              </w:rPr>
              <w:t>436,437.69</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525"/>
              <w:jc w:val="right"/>
              <w:rPr>
                <w:rFonts w:ascii="Times New Roman" w:hAnsi="Times New Roman" w:cs="Times New Roman" w:eastAsia="Times New Roman" w:hint="default"/>
                <w:sz w:val="18"/>
                <w:szCs w:val="18"/>
              </w:rPr>
            </w:pPr>
            <w:r>
              <w:rPr>
                <w:rFonts w:ascii="Times New Roman"/>
                <w:spacing w:val="-1"/>
                <w:sz w:val="18"/>
              </w:rPr>
              <w:t>329,167.98</w:t>
            </w:r>
          </w:p>
        </w:tc>
        <w:tc>
          <w:tcPr>
            <w:tcW w:w="22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见“五、税项”</w:t>
            </w:r>
          </w:p>
        </w:tc>
      </w:tr>
      <w:tr>
        <w:trPr>
          <w:trHeight w:val="420" w:hRule="exact"/>
        </w:trPr>
        <w:tc>
          <w:tcPr>
            <w:tcW w:w="285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26"/>
              <w:jc w:val="right"/>
              <w:rPr>
                <w:rFonts w:ascii="Times New Roman" w:hAnsi="Times New Roman" w:cs="Times New Roman" w:eastAsia="Times New Roman" w:hint="default"/>
                <w:sz w:val="18"/>
                <w:szCs w:val="18"/>
              </w:rPr>
            </w:pPr>
            <w:r>
              <w:rPr>
                <w:rFonts w:ascii="Times New Roman"/>
                <w:b/>
                <w:spacing w:val="-1"/>
                <w:sz w:val="18"/>
              </w:rPr>
              <w:t>2,718,433.33</w:t>
            </w:r>
            <w:r>
              <w:rPr>
                <w:rFonts w:ascii="Times New Roman"/>
                <w:spacing w:val="-1"/>
                <w:sz w:val="18"/>
              </w:rPr>
            </w:r>
          </w:p>
        </w:tc>
        <w:tc>
          <w:tcPr>
            <w:tcW w:w="2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25"/>
              <w:jc w:val="right"/>
              <w:rPr>
                <w:rFonts w:ascii="Times New Roman" w:hAnsi="Times New Roman" w:cs="Times New Roman" w:eastAsia="Times New Roman" w:hint="default"/>
                <w:sz w:val="18"/>
                <w:szCs w:val="18"/>
              </w:rPr>
            </w:pPr>
            <w:r>
              <w:rPr>
                <w:rFonts w:ascii="Times New Roman"/>
                <w:b/>
                <w:spacing w:val="-1"/>
                <w:sz w:val="18"/>
              </w:rPr>
              <w:t>3,629,565.13</w:t>
            </w:r>
            <w:r>
              <w:rPr>
                <w:rFonts w:ascii="Times New Roman"/>
                <w:spacing w:val="-1"/>
                <w:sz w:val="18"/>
              </w:rPr>
            </w:r>
          </w:p>
        </w:tc>
        <w:tc>
          <w:tcPr>
            <w:tcW w:w="227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tabs>
          <w:tab w:pos="993" w:val="left" w:leader="none"/>
        </w:tabs>
        <w:spacing w:before="173"/>
        <w:ind w:left="333"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31</w:t>
      </w:r>
      <w:r>
        <w:rPr>
          <w:rFonts w:ascii="宋体" w:hAnsi="宋体" w:cs="宋体" w:eastAsia="宋体" w:hint="default"/>
          <w:b/>
          <w:bCs/>
          <w:spacing w:val="-1"/>
          <w:sz w:val="21"/>
          <w:szCs w:val="21"/>
        </w:rPr>
        <w:t>、</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3819"/>
        <w:gridCol w:w="2780"/>
        <w:gridCol w:w="3087"/>
      </w:tblGrid>
      <w:tr>
        <w:trPr>
          <w:trHeight w:val="418" w:hRule="exact"/>
        </w:trPr>
        <w:tc>
          <w:tcPr>
            <w:tcW w:w="381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t>人工费用</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92"/>
              <w:jc w:val="right"/>
              <w:rPr>
                <w:rFonts w:ascii="Times New Roman" w:hAnsi="Times New Roman" w:cs="Times New Roman" w:eastAsia="Times New Roman" w:hint="default"/>
                <w:sz w:val="18"/>
                <w:szCs w:val="18"/>
              </w:rPr>
            </w:pPr>
            <w:r>
              <w:rPr>
                <w:rFonts w:ascii="Times New Roman"/>
                <w:spacing w:val="-1"/>
                <w:sz w:val="18"/>
              </w:rPr>
              <w:t>6,487,112.97</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801"/>
              <w:jc w:val="right"/>
              <w:rPr>
                <w:rFonts w:ascii="Times New Roman" w:hAnsi="Times New Roman" w:cs="Times New Roman" w:eastAsia="Times New Roman" w:hint="default"/>
                <w:sz w:val="18"/>
                <w:szCs w:val="18"/>
              </w:rPr>
            </w:pPr>
            <w:r>
              <w:rPr>
                <w:rFonts w:ascii="Times New Roman"/>
                <w:spacing w:val="-1"/>
                <w:sz w:val="18"/>
              </w:rPr>
              <w:t>5,757,969.67</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92"/>
              <w:jc w:val="right"/>
              <w:rPr>
                <w:rFonts w:ascii="Times New Roman" w:hAnsi="Times New Roman" w:cs="Times New Roman" w:eastAsia="Times New Roman" w:hint="default"/>
                <w:sz w:val="18"/>
                <w:szCs w:val="18"/>
              </w:rPr>
            </w:pPr>
            <w:r>
              <w:rPr>
                <w:rFonts w:ascii="Times New Roman"/>
                <w:spacing w:val="-1"/>
                <w:sz w:val="18"/>
              </w:rPr>
              <w:t>1,150,640.90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01"/>
              <w:jc w:val="right"/>
              <w:rPr>
                <w:rFonts w:ascii="Times New Roman" w:hAnsi="Times New Roman" w:cs="Times New Roman" w:eastAsia="Times New Roman" w:hint="default"/>
                <w:sz w:val="18"/>
                <w:szCs w:val="18"/>
              </w:rPr>
            </w:pPr>
            <w:r>
              <w:rPr>
                <w:rFonts w:ascii="Times New Roman"/>
                <w:spacing w:val="-1"/>
                <w:sz w:val="18"/>
              </w:rPr>
              <w:t>864,594.54</w:t>
            </w:r>
          </w:p>
        </w:tc>
      </w:tr>
      <w:tr>
        <w:trPr>
          <w:trHeight w:val="415"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92"/>
              <w:jc w:val="right"/>
              <w:rPr>
                <w:rFonts w:ascii="Times New Roman" w:hAnsi="Times New Roman" w:cs="Times New Roman" w:eastAsia="Times New Roman" w:hint="default"/>
                <w:sz w:val="18"/>
                <w:szCs w:val="18"/>
              </w:rPr>
            </w:pPr>
            <w:r>
              <w:rPr>
                <w:rFonts w:ascii="Times New Roman"/>
                <w:spacing w:val="-1"/>
                <w:sz w:val="18"/>
              </w:rPr>
              <w:t>1,114,931.87</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01"/>
              <w:jc w:val="right"/>
              <w:rPr>
                <w:rFonts w:ascii="Times New Roman" w:hAnsi="Times New Roman" w:cs="Times New Roman" w:eastAsia="Times New Roman" w:hint="default"/>
                <w:sz w:val="18"/>
                <w:szCs w:val="18"/>
              </w:rPr>
            </w:pPr>
            <w:r>
              <w:rPr>
                <w:rFonts w:ascii="Times New Roman"/>
                <w:spacing w:val="-1"/>
                <w:sz w:val="18"/>
              </w:rPr>
              <w:t>758,632.39</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92"/>
              <w:jc w:val="right"/>
              <w:rPr>
                <w:rFonts w:ascii="Times New Roman" w:hAnsi="Times New Roman" w:cs="Times New Roman" w:eastAsia="Times New Roman" w:hint="default"/>
                <w:sz w:val="18"/>
                <w:szCs w:val="18"/>
              </w:rPr>
            </w:pPr>
            <w:r>
              <w:rPr>
                <w:rFonts w:ascii="Times New Roman"/>
                <w:spacing w:val="-1"/>
                <w:sz w:val="18"/>
              </w:rPr>
              <w:t>1,374,702.90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801"/>
              <w:jc w:val="right"/>
              <w:rPr>
                <w:rFonts w:ascii="Times New Roman" w:hAnsi="Times New Roman" w:cs="Times New Roman" w:eastAsia="Times New Roman" w:hint="default"/>
                <w:sz w:val="18"/>
                <w:szCs w:val="18"/>
              </w:rPr>
            </w:pPr>
            <w:r>
              <w:rPr>
                <w:rFonts w:ascii="Times New Roman"/>
                <w:spacing w:val="-1"/>
                <w:sz w:val="18"/>
              </w:rPr>
              <w:t>573,600.21</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折旧摊销租赁费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92"/>
              <w:jc w:val="right"/>
              <w:rPr>
                <w:rFonts w:ascii="Times New Roman" w:hAnsi="Times New Roman" w:cs="Times New Roman" w:eastAsia="Times New Roman" w:hint="default"/>
                <w:sz w:val="18"/>
                <w:szCs w:val="18"/>
              </w:rPr>
            </w:pPr>
            <w:r>
              <w:rPr>
                <w:rFonts w:ascii="Times New Roman"/>
                <w:spacing w:val="-1"/>
                <w:sz w:val="18"/>
              </w:rPr>
              <w:t>809,891.62</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801"/>
              <w:jc w:val="right"/>
              <w:rPr>
                <w:rFonts w:ascii="Times New Roman" w:hAnsi="Times New Roman" w:cs="Times New Roman" w:eastAsia="Times New Roman" w:hint="default"/>
                <w:sz w:val="18"/>
                <w:szCs w:val="18"/>
              </w:rPr>
            </w:pPr>
            <w:r>
              <w:rPr>
                <w:rFonts w:ascii="Times New Roman"/>
                <w:spacing w:val="-1"/>
                <w:sz w:val="18"/>
              </w:rPr>
              <w:t>801,811.17</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运保费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92"/>
              <w:jc w:val="right"/>
              <w:rPr>
                <w:rFonts w:ascii="Times New Roman" w:hAnsi="Times New Roman" w:cs="Times New Roman" w:eastAsia="Times New Roman" w:hint="default"/>
                <w:sz w:val="18"/>
                <w:szCs w:val="18"/>
              </w:rPr>
            </w:pPr>
            <w:r>
              <w:rPr>
                <w:rFonts w:ascii="Times New Roman"/>
                <w:spacing w:val="-1"/>
                <w:sz w:val="18"/>
              </w:rPr>
              <w:t>3,294,213.19</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01"/>
              <w:jc w:val="right"/>
              <w:rPr>
                <w:rFonts w:ascii="Times New Roman" w:hAnsi="Times New Roman" w:cs="Times New Roman" w:eastAsia="Times New Roman" w:hint="default"/>
                <w:sz w:val="18"/>
                <w:szCs w:val="18"/>
              </w:rPr>
            </w:pPr>
            <w:r>
              <w:rPr>
                <w:rFonts w:ascii="Times New Roman"/>
                <w:spacing w:val="-1"/>
                <w:sz w:val="18"/>
              </w:rPr>
              <w:t>4,405,304.65</w:t>
            </w:r>
          </w:p>
        </w:tc>
      </w:tr>
      <w:tr>
        <w:trPr>
          <w:trHeight w:val="416"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市场营销费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792"/>
              <w:jc w:val="right"/>
              <w:rPr>
                <w:rFonts w:ascii="Times New Roman" w:hAnsi="Times New Roman" w:cs="Times New Roman" w:eastAsia="Times New Roman" w:hint="default"/>
                <w:sz w:val="18"/>
                <w:szCs w:val="18"/>
              </w:rPr>
            </w:pPr>
            <w:r>
              <w:rPr>
                <w:rFonts w:ascii="Times New Roman"/>
                <w:spacing w:val="-1"/>
                <w:sz w:val="18"/>
              </w:rPr>
              <w:t>420,043.40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4"/>
              <w:ind w:right="801"/>
              <w:jc w:val="right"/>
              <w:rPr>
                <w:rFonts w:ascii="Times New Roman" w:hAnsi="Times New Roman" w:cs="Times New Roman" w:eastAsia="Times New Roman" w:hint="default"/>
                <w:sz w:val="18"/>
                <w:szCs w:val="18"/>
              </w:rPr>
            </w:pPr>
            <w:r>
              <w:rPr>
                <w:rFonts w:ascii="Times New Roman"/>
                <w:spacing w:val="-1"/>
                <w:sz w:val="18"/>
              </w:rPr>
              <w:t>893,903.98</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91"/>
              <w:jc w:val="right"/>
              <w:rPr>
                <w:rFonts w:ascii="Times New Roman" w:hAnsi="Times New Roman" w:cs="Times New Roman" w:eastAsia="Times New Roman" w:hint="default"/>
                <w:sz w:val="18"/>
                <w:szCs w:val="18"/>
              </w:rPr>
            </w:pPr>
            <w:r>
              <w:rPr>
                <w:rFonts w:ascii="Times New Roman"/>
                <w:sz w:val="18"/>
              </w:rPr>
              <w:t>722,966.77</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801"/>
              <w:jc w:val="right"/>
              <w:rPr>
                <w:rFonts w:ascii="Times New Roman" w:hAnsi="Times New Roman" w:cs="Times New Roman" w:eastAsia="Times New Roman" w:hint="default"/>
                <w:sz w:val="18"/>
                <w:szCs w:val="18"/>
              </w:rPr>
            </w:pPr>
            <w:r>
              <w:rPr>
                <w:rFonts w:ascii="Times New Roman"/>
                <w:spacing w:val="-1"/>
                <w:sz w:val="18"/>
              </w:rPr>
              <w:t>936,818.09</w:t>
            </w:r>
          </w:p>
        </w:tc>
      </w:tr>
      <w:tr>
        <w:trPr>
          <w:trHeight w:val="422" w:hRule="exact"/>
        </w:trPr>
        <w:tc>
          <w:tcPr>
            <w:tcW w:w="381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792"/>
              <w:jc w:val="right"/>
              <w:rPr>
                <w:rFonts w:ascii="Times New Roman" w:hAnsi="Times New Roman" w:cs="Times New Roman" w:eastAsia="Times New Roman" w:hint="default"/>
                <w:sz w:val="18"/>
                <w:szCs w:val="18"/>
              </w:rPr>
            </w:pPr>
            <w:r>
              <w:rPr>
                <w:rFonts w:ascii="Times New Roman"/>
                <w:b/>
                <w:spacing w:val="-1"/>
                <w:sz w:val="18"/>
              </w:rPr>
              <w:t>15,374,503.62</w:t>
            </w:r>
            <w:r>
              <w:rPr>
                <w:rFonts w:ascii="Times New Roman"/>
                <w:spacing w:val="-1"/>
                <w:sz w:val="18"/>
              </w:rPr>
            </w:r>
          </w:p>
        </w:tc>
        <w:tc>
          <w:tcPr>
            <w:tcW w:w="308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801"/>
              <w:jc w:val="right"/>
              <w:rPr>
                <w:rFonts w:ascii="Times New Roman" w:hAnsi="Times New Roman" w:cs="Times New Roman" w:eastAsia="Times New Roman" w:hint="default"/>
                <w:sz w:val="18"/>
                <w:szCs w:val="18"/>
              </w:rPr>
            </w:pPr>
            <w:r>
              <w:rPr>
                <w:rFonts w:ascii="Times New Roman"/>
                <w:b/>
                <w:spacing w:val="-1"/>
                <w:sz w:val="18"/>
              </w:rPr>
              <w:t>14,992,634.70</w:t>
            </w:r>
            <w:r>
              <w:rPr>
                <w:rFonts w:ascii="Times New Roman"/>
                <w:spacing w:val="-1"/>
                <w:sz w:val="18"/>
              </w:rPr>
            </w:r>
          </w:p>
        </w:tc>
      </w:tr>
    </w:tbl>
    <w:p>
      <w:pPr>
        <w:spacing w:line="240" w:lineRule="auto" w:before="0"/>
        <w:rPr>
          <w:rFonts w:ascii="宋体" w:hAnsi="宋体" w:cs="宋体" w:eastAsia="宋体" w:hint="default"/>
          <w:b/>
          <w:bCs/>
          <w:sz w:val="20"/>
          <w:szCs w:val="20"/>
        </w:rPr>
      </w:pPr>
    </w:p>
    <w:p>
      <w:pPr>
        <w:tabs>
          <w:tab w:pos="993" w:val="left" w:leader="none"/>
        </w:tabs>
        <w:spacing w:before="172"/>
        <w:ind w:left="333" w:right="112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32</w:t>
      </w:r>
      <w:r>
        <w:rPr>
          <w:rFonts w:ascii="宋体" w:hAnsi="宋体" w:cs="宋体" w:eastAsia="宋体" w:hint="default"/>
          <w:b/>
          <w:bCs/>
          <w:spacing w:val="-1"/>
          <w:sz w:val="21"/>
          <w:szCs w:val="21"/>
        </w:rPr>
        <w:t>、</w:t>
        <w:tab/>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3819"/>
        <w:gridCol w:w="2780"/>
        <w:gridCol w:w="3087"/>
      </w:tblGrid>
      <w:tr>
        <w:trPr>
          <w:trHeight w:val="418" w:hRule="exact"/>
        </w:trPr>
        <w:tc>
          <w:tcPr>
            <w:tcW w:w="381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人工费用</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0"/>
              <w:jc w:val="right"/>
              <w:rPr>
                <w:rFonts w:ascii="Times New Roman" w:hAnsi="Times New Roman" w:cs="Times New Roman" w:eastAsia="Times New Roman" w:hint="default"/>
                <w:sz w:val="18"/>
                <w:szCs w:val="18"/>
              </w:rPr>
            </w:pPr>
            <w:r>
              <w:rPr>
                <w:rFonts w:ascii="Times New Roman"/>
                <w:spacing w:val="-1"/>
                <w:sz w:val="18"/>
              </w:rPr>
              <w:t>17,100,010.60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17,481,326.57</w:t>
            </w:r>
          </w:p>
        </w:tc>
      </w:tr>
      <w:tr>
        <w:trPr>
          <w:trHeight w:val="415"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730,621.30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421,413.31</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8" w:right="0"/>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03"/>
              <w:jc w:val="right"/>
              <w:rPr>
                <w:rFonts w:ascii="Times New Roman" w:hAnsi="Times New Roman" w:cs="Times New Roman" w:eastAsia="Times New Roman" w:hint="default"/>
                <w:sz w:val="18"/>
                <w:szCs w:val="18"/>
              </w:rPr>
            </w:pPr>
            <w:r>
              <w:rPr>
                <w:rFonts w:ascii="Times New Roman"/>
                <w:spacing w:val="-1"/>
                <w:sz w:val="18"/>
              </w:rPr>
              <w:t>1,337,395.20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1,888,651.58</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03"/>
              <w:jc w:val="right"/>
              <w:rPr>
                <w:rFonts w:ascii="Times New Roman" w:hAnsi="Times New Roman" w:cs="Times New Roman" w:eastAsia="Times New Roman" w:hint="default"/>
                <w:sz w:val="18"/>
                <w:szCs w:val="18"/>
              </w:rPr>
            </w:pPr>
            <w:r>
              <w:rPr>
                <w:rFonts w:ascii="Times New Roman"/>
                <w:spacing w:val="-1"/>
                <w:sz w:val="18"/>
              </w:rPr>
              <w:t>2,037,712.99</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2,103,026.58</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折旧摊销租赁费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03"/>
              <w:jc w:val="right"/>
              <w:rPr>
                <w:rFonts w:ascii="Times New Roman" w:hAnsi="Times New Roman" w:cs="Times New Roman" w:eastAsia="Times New Roman" w:hint="default"/>
                <w:sz w:val="18"/>
                <w:szCs w:val="18"/>
              </w:rPr>
            </w:pPr>
            <w:r>
              <w:rPr>
                <w:rFonts w:ascii="Times New Roman"/>
                <w:spacing w:val="-1"/>
                <w:sz w:val="18"/>
              </w:rPr>
              <w:t>4,320,573.82</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4,085,159.69</w:t>
            </w:r>
          </w:p>
        </w:tc>
      </w:tr>
      <w:tr>
        <w:trPr>
          <w:trHeight w:val="415"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0"/>
              <w:jc w:val="right"/>
              <w:rPr>
                <w:rFonts w:ascii="Times New Roman" w:hAnsi="Times New Roman" w:cs="Times New Roman" w:eastAsia="Times New Roman" w:hint="default"/>
                <w:sz w:val="18"/>
                <w:szCs w:val="18"/>
              </w:rPr>
            </w:pPr>
            <w:r>
              <w:rPr>
                <w:rFonts w:ascii="Times New Roman"/>
                <w:spacing w:val="-1"/>
                <w:sz w:val="18"/>
              </w:rPr>
              <w:t>12,184,232.74</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18,668,461.76</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审计咨询费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03"/>
              <w:jc w:val="right"/>
              <w:rPr>
                <w:rFonts w:ascii="Times New Roman" w:hAnsi="Times New Roman" w:cs="Times New Roman" w:eastAsia="Times New Roman" w:hint="default"/>
                <w:sz w:val="18"/>
                <w:szCs w:val="18"/>
              </w:rPr>
            </w:pPr>
            <w:r>
              <w:rPr>
                <w:rFonts w:ascii="Times New Roman"/>
                <w:spacing w:val="-1"/>
                <w:sz w:val="18"/>
              </w:rPr>
              <w:t>2,480,520.00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1,346,600.00</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t>税费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03"/>
              <w:jc w:val="right"/>
              <w:rPr>
                <w:rFonts w:ascii="Times New Roman" w:hAnsi="Times New Roman" w:cs="Times New Roman" w:eastAsia="Times New Roman" w:hint="default"/>
                <w:sz w:val="18"/>
                <w:szCs w:val="18"/>
              </w:rPr>
            </w:pPr>
            <w:r>
              <w:rPr>
                <w:rFonts w:ascii="Times New Roman"/>
                <w:spacing w:val="-1"/>
                <w:sz w:val="18"/>
              </w:rPr>
              <w:t>1,436,897.65</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1,424,039.37</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03"/>
              <w:jc w:val="right"/>
              <w:rPr>
                <w:rFonts w:ascii="Times New Roman" w:hAnsi="Times New Roman" w:cs="Times New Roman" w:eastAsia="Times New Roman" w:hint="default"/>
                <w:sz w:val="18"/>
                <w:szCs w:val="18"/>
              </w:rPr>
            </w:pPr>
            <w:r>
              <w:rPr>
                <w:rFonts w:ascii="Times New Roman"/>
                <w:spacing w:val="-1"/>
                <w:sz w:val="18"/>
              </w:rPr>
              <w:t>1,636,142.14</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1,224,813.05</w:t>
            </w:r>
          </w:p>
        </w:tc>
      </w:tr>
    </w:tbl>
    <w:p>
      <w:pPr>
        <w:spacing w:after="0" w:line="240" w:lineRule="auto"/>
        <w:jc w:val="center"/>
        <w:rPr>
          <w:rFonts w:ascii="Times New Roman" w:hAnsi="Times New Roman" w:cs="Times New Roman" w:eastAsia="Times New Roman" w:hint="default"/>
          <w:sz w:val="18"/>
          <w:szCs w:val="18"/>
        </w:rPr>
        <w:sectPr>
          <w:pgSz w:w="11910" w:h="16840"/>
          <w:pgMar w:header="762" w:footer="999"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201" w:type="dxa"/>
        <w:tblLayout w:type="fixed"/>
        <w:tblCellMar>
          <w:top w:w="0" w:type="dxa"/>
          <w:left w:w="0" w:type="dxa"/>
          <w:bottom w:w="0" w:type="dxa"/>
          <w:right w:w="0" w:type="dxa"/>
        </w:tblCellMar>
        <w:tblLook w:val="01E0"/>
      </w:tblPr>
      <w:tblGrid>
        <w:gridCol w:w="3819"/>
        <w:gridCol w:w="2780"/>
        <w:gridCol w:w="3087"/>
      </w:tblGrid>
      <w:tr>
        <w:trPr>
          <w:trHeight w:val="423" w:hRule="exact"/>
        </w:trPr>
        <w:tc>
          <w:tcPr>
            <w:tcW w:w="381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863" w:right="0"/>
              <w:jc w:val="left"/>
              <w:rPr>
                <w:rFonts w:ascii="Times New Roman" w:hAnsi="Times New Roman" w:cs="Times New Roman" w:eastAsia="Times New Roman" w:hint="default"/>
                <w:sz w:val="18"/>
                <w:szCs w:val="18"/>
              </w:rPr>
            </w:pPr>
            <w:r>
              <w:rPr>
                <w:rFonts w:ascii="Times New Roman"/>
                <w:b/>
                <w:sz w:val="18"/>
              </w:rPr>
              <w:t>43,264,106.44</w:t>
            </w:r>
            <w:r>
              <w:rPr>
                <w:rFonts w:ascii="Times New Roman"/>
                <w:sz w:val="18"/>
              </w:rPr>
            </w:r>
          </w:p>
        </w:tc>
        <w:tc>
          <w:tcPr>
            <w:tcW w:w="308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left="1017" w:right="0"/>
              <w:jc w:val="left"/>
              <w:rPr>
                <w:rFonts w:ascii="Times New Roman" w:hAnsi="Times New Roman" w:cs="Times New Roman" w:eastAsia="Times New Roman" w:hint="default"/>
                <w:sz w:val="18"/>
                <w:szCs w:val="18"/>
              </w:rPr>
            </w:pPr>
            <w:r>
              <w:rPr>
                <w:rFonts w:ascii="Times New Roman"/>
                <w:b/>
                <w:sz w:val="18"/>
              </w:rPr>
              <w:t>48,643,491.91</w:t>
            </w:r>
            <w:r>
              <w:rPr>
                <w:rFonts w:ascii="Times New Roman"/>
                <w:sz w:val="18"/>
              </w:rPr>
            </w:r>
          </w:p>
        </w:tc>
      </w:tr>
    </w:tbl>
    <w:p>
      <w:pPr>
        <w:spacing w:line="240" w:lineRule="auto" w:before="0"/>
        <w:rPr>
          <w:rFonts w:ascii="宋体" w:hAnsi="宋体" w:cs="宋体" w:eastAsia="宋体" w:hint="default"/>
          <w:b/>
          <w:bCs/>
          <w:sz w:val="20"/>
          <w:szCs w:val="20"/>
        </w:rPr>
      </w:pPr>
    </w:p>
    <w:p>
      <w:pPr>
        <w:tabs>
          <w:tab w:pos="1073" w:val="left" w:leader="none"/>
        </w:tabs>
        <w:spacing w:before="172"/>
        <w:ind w:left="41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33</w:t>
      </w:r>
      <w:r>
        <w:rPr>
          <w:rFonts w:ascii="宋体" w:hAnsi="宋体" w:cs="宋体" w:eastAsia="宋体" w:hint="default"/>
          <w:b/>
          <w:bCs/>
          <w:spacing w:val="-1"/>
          <w:sz w:val="21"/>
          <w:szCs w:val="21"/>
        </w:rPr>
        <w:t>、</w:t>
        <w:tab/>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87" w:type="dxa"/>
        <w:tblLayout w:type="fixed"/>
        <w:tblCellMar>
          <w:top w:w="0" w:type="dxa"/>
          <w:left w:w="0" w:type="dxa"/>
          <w:bottom w:w="0" w:type="dxa"/>
          <w:right w:w="0" w:type="dxa"/>
        </w:tblCellMar>
        <w:tblLook w:val="01E0"/>
      </w:tblPr>
      <w:tblGrid>
        <w:gridCol w:w="3819"/>
        <w:gridCol w:w="2780"/>
        <w:gridCol w:w="3087"/>
      </w:tblGrid>
      <w:tr>
        <w:trPr>
          <w:trHeight w:val="418" w:hRule="exact"/>
        </w:trPr>
        <w:tc>
          <w:tcPr>
            <w:tcW w:w="381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286,994.70</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32"/>
              <w:jc w:val="right"/>
              <w:rPr>
                <w:rFonts w:ascii="Times New Roman" w:hAnsi="Times New Roman" w:cs="Times New Roman" w:eastAsia="Times New Roman" w:hint="default"/>
                <w:sz w:val="18"/>
                <w:szCs w:val="18"/>
              </w:rPr>
            </w:pPr>
            <w:r>
              <w:rPr>
                <w:rFonts w:ascii="Times New Roman"/>
                <w:spacing w:val="-1"/>
                <w:sz w:val="18"/>
              </w:rPr>
              <w:t>125,775.28</w:t>
            </w:r>
          </w:p>
        </w:tc>
      </w:tr>
      <w:tr>
        <w:trPr>
          <w:trHeight w:val="415"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减：利息收入</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17,509,859.13</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66"/>
              <w:jc w:val="right"/>
              <w:rPr>
                <w:rFonts w:ascii="Times New Roman" w:hAnsi="Times New Roman" w:cs="Times New Roman" w:eastAsia="Times New Roman" w:hint="default"/>
                <w:sz w:val="18"/>
                <w:szCs w:val="18"/>
              </w:rPr>
            </w:pPr>
            <w:r>
              <w:rPr>
                <w:rFonts w:ascii="Times New Roman"/>
                <w:spacing w:val="-1"/>
                <w:sz w:val="18"/>
              </w:rPr>
              <w:t>7,576,322.99</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汇兑净损益</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105,432.91</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66"/>
              <w:jc w:val="right"/>
              <w:rPr>
                <w:rFonts w:ascii="Times New Roman" w:hAnsi="Times New Roman" w:cs="Times New Roman" w:eastAsia="Times New Roman" w:hint="default"/>
                <w:sz w:val="18"/>
                <w:szCs w:val="18"/>
              </w:rPr>
            </w:pPr>
            <w:r>
              <w:rPr>
                <w:rFonts w:ascii="Times New Roman"/>
                <w:spacing w:val="-1"/>
                <w:sz w:val="18"/>
              </w:rPr>
              <w:t>3,375,473.89</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手续费</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321,078.86</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32"/>
              <w:jc w:val="right"/>
              <w:rPr>
                <w:rFonts w:ascii="Times New Roman" w:hAnsi="Times New Roman" w:cs="Times New Roman" w:eastAsia="Times New Roman" w:hint="default"/>
                <w:sz w:val="18"/>
                <w:szCs w:val="18"/>
              </w:rPr>
            </w:pPr>
            <w:r>
              <w:rPr>
                <w:rFonts w:ascii="Times New Roman"/>
                <w:spacing w:val="-1"/>
                <w:sz w:val="18"/>
              </w:rPr>
              <w:t>380,020.08</w:t>
            </w:r>
          </w:p>
        </w:tc>
      </w:tr>
      <w:tr>
        <w:trPr>
          <w:trHeight w:val="418" w:hRule="exact"/>
        </w:trPr>
        <w:tc>
          <w:tcPr>
            <w:tcW w:w="38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123,550.72</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39"/>
              <w:jc w:val="right"/>
              <w:rPr>
                <w:rFonts w:ascii="Times New Roman" w:hAnsi="Times New Roman" w:cs="Times New Roman" w:eastAsia="Times New Roman" w:hint="default"/>
                <w:sz w:val="18"/>
                <w:szCs w:val="18"/>
              </w:rPr>
            </w:pPr>
            <w:r>
              <w:rPr>
                <w:rFonts w:ascii="Times New Roman"/>
                <w:spacing w:val="-2"/>
                <w:sz w:val="18"/>
              </w:rPr>
              <w:t>111,086.39</w:t>
            </w:r>
          </w:p>
        </w:tc>
      </w:tr>
      <w:tr>
        <w:trPr>
          <w:trHeight w:val="422" w:hRule="exact"/>
        </w:trPr>
        <w:tc>
          <w:tcPr>
            <w:tcW w:w="381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b/>
                <w:sz w:val="18"/>
              </w:rPr>
              <w:t>-16,672,801.94</w:t>
            </w:r>
            <w:r>
              <w:rPr>
                <w:rFonts w:ascii="Times New Roman"/>
                <w:sz w:val="18"/>
              </w:rPr>
            </w:r>
          </w:p>
        </w:tc>
        <w:tc>
          <w:tcPr>
            <w:tcW w:w="308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37"/>
              <w:jc w:val="right"/>
              <w:rPr>
                <w:rFonts w:ascii="Times New Roman" w:hAnsi="Times New Roman" w:cs="Times New Roman" w:eastAsia="Times New Roman" w:hint="default"/>
                <w:sz w:val="18"/>
                <w:szCs w:val="18"/>
              </w:rPr>
            </w:pPr>
            <w:r>
              <w:rPr>
                <w:rFonts w:ascii="Times New Roman"/>
                <w:b/>
                <w:spacing w:val="-1"/>
                <w:sz w:val="18"/>
              </w:rPr>
              <w:t>-3,583,967.35</w:t>
            </w:r>
            <w:r>
              <w:rPr>
                <w:rFonts w:ascii="Times New Roman"/>
                <w:spacing w:val="-1"/>
                <w:sz w:val="18"/>
              </w:rPr>
            </w:r>
          </w:p>
        </w:tc>
      </w:tr>
    </w:tbl>
    <w:p>
      <w:pPr>
        <w:spacing w:line="240" w:lineRule="auto" w:before="0"/>
        <w:rPr>
          <w:rFonts w:ascii="宋体" w:hAnsi="宋体" w:cs="宋体" w:eastAsia="宋体" w:hint="default"/>
          <w:b/>
          <w:bCs/>
          <w:sz w:val="20"/>
          <w:szCs w:val="20"/>
        </w:rPr>
      </w:pPr>
    </w:p>
    <w:p>
      <w:pPr>
        <w:tabs>
          <w:tab w:pos="1073" w:val="left" w:leader="none"/>
        </w:tabs>
        <w:spacing w:before="172"/>
        <w:ind w:left="41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34</w:t>
      </w:r>
      <w:r>
        <w:rPr>
          <w:rFonts w:ascii="宋体" w:hAnsi="宋体" w:cs="宋体" w:eastAsia="宋体" w:hint="default"/>
          <w:b/>
          <w:bCs/>
          <w:spacing w:val="-1"/>
          <w:sz w:val="21"/>
          <w:szCs w:val="21"/>
        </w:rPr>
        <w:t>、</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232" w:type="dxa"/>
        <w:tblLayout w:type="fixed"/>
        <w:tblCellMar>
          <w:top w:w="0" w:type="dxa"/>
          <w:left w:w="0" w:type="dxa"/>
          <w:bottom w:w="0" w:type="dxa"/>
          <w:right w:w="0" w:type="dxa"/>
        </w:tblCellMar>
        <w:tblLook w:val="01E0"/>
      </w:tblPr>
      <w:tblGrid>
        <w:gridCol w:w="4667"/>
        <w:gridCol w:w="2516"/>
        <w:gridCol w:w="2415"/>
      </w:tblGrid>
      <w:tr>
        <w:trPr>
          <w:trHeight w:val="422" w:hRule="exact"/>
        </w:trPr>
        <w:tc>
          <w:tcPr>
            <w:tcW w:w="466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1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466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存货跌价损失</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5"/>
              <w:jc w:val="right"/>
              <w:rPr>
                <w:rFonts w:ascii="Times New Roman" w:hAnsi="Times New Roman" w:cs="Times New Roman" w:eastAsia="Times New Roman" w:hint="default"/>
                <w:sz w:val="18"/>
                <w:szCs w:val="18"/>
              </w:rPr>
            </w:pPr>
            <w:r>
              <w:rPr>
                <w:rFonts w:ascii="Times New Roman"/>
                <w:spacing w:val="-1"/>
                <w:sz w:val="18"/>
              </w:rPr>
              <w:t>-2,956,237.29</w:t>
            </w:r>
          </w:p>
        </w:tc>
        <w:tc>
          <w:tcPr>
            <w:tcW w:w="24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65"/>
              <w:jc w:val="right"/>
              <w:rPr>
                <w:rFonts w:ascii="Times New Roman" w:hAnsi="Times New Roman" w:cs="Times New Roman" w:eastAsia="Times New Roman" w:hint="default"/>
                <w:sz w:val="18"/>
                <w:szCs w:val="18"/>
              </w:rPr>
            </w:pPr>
            <w:r>
              <w:rPr>
                <w:rFonts w:ascii="Times New Roman"/>
                <w:spacing w:val="-1"/>
                <w:sz w:val="18"/>
              </w:rPr>
              <w:t>-2,758,310.93</w:t>
            </w:r>
          </w:p>
        </w:tc>
      </w:tr>
      <w:tr>
        <w:trPr>
          <w:trHeight w:val="418" w:hRule="exact"/>
        </w:trPr>
        <w:tc>
          <w:tcPr>
            <w:tcW w:w="466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坏账损失</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55"/>
              <w:jc w:val="right"/>
              <w:rPr>
                <w:rFonts w:ascii="Times New Roman" w:hAnsi="Times New Roman" w:cs="Times New Roman" w:eastAsia="Times New Roman" w:hint="default"/>
                <w:sz w:val="18"/>
                <w:szCs w:val="18"/>
              </w:rPr>
            </w:pPr>
            <w:r>
              <w:rPr>
                <w:rFonts w:ascii="Times New Roman"/>
                <w:spacing w:val="-1"/>
                <w:sz w:val="18"/>
              </w:rPr>
              <w:t>594,479.98</w:t>
            </w:r>
          </w:p>
        </w:tc>
        <w:tc>
          <w:tcPr>
            <w:tcW w:w="24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-187,427.95</w:t>
            </w:r>
          </w:p>
        </w:tc>
      </w:tr>
      <w:tr>
        <w:trPr>
          <w:trHeight w:val="422" w:hRule="exact"/>
        </w:trPr>
        <w:tc>
          <w:tcPr>
            <w:tcW w:w="466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55"/>
              <w:jc w:val="right"/>
              <w:rPr>
                <w:rFonts w:ascii="Times New Roman" w:hAnsi="Times New Roman" w:cs="Times New Roman" w:eastAsia="Times New Roman" w:hint="default"/>
                <w:sz w:val="18"/>
                <w:szCs w:val="18"/>
              </w:rPr>
            </w:pPr>
            <w:r>
              <w:rPr>
                <w:rFonts w:ascii="Times New Roman"/>
                <w:b/>
                <w:spacing w:val="-1"/>
                <w:sz w:val="18"/>
              </w:rPr>
              <w:t>-2,361,757.31</w:t>
            </w:r>
            <w:r>
              <w:rPr>
                <w:rFonts w:ascii="Times New Roman"/>
                <w:spacing w:val="-1"/>
                <w:sz w:val="18"/>
              </w:rPr>
            </w:r>
          </w:p>
        </w:tc>
        <w:tc>
          <w:tcPr>
            <w:tcW w:w="241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65"/>
              <w:jc w:val="right"/>
              <w:rPr>
                <w:rFonts w:ascii="Times New Roman" w:hAnsi="Times New Roman" w:cs="Times New Roman" w:eastAsia="Times New Roman" w:hint="default"/>
                <w:sz w:val="18"/>
                <w:szCs w:val="18"/>
              </w:rPr>
            </w:pPr>
            <w:r>
              <w:rPr>
                <w:rFonts w:ascii="Times New Roman"/>
                <w:b/>
                <w:spacing w:val="-1"/>
                <w:sz w:val="18"/>
              </w:rPr>
              <w:t>-2,945,738.88</w:t>
            </w:r>
            <w:r>
              <w:rPr>
                <w:rFonts w:ascii="Times New Roman"/>
                <w:spacing w:val="-1"/>
                <w:sz w:val="18"/>
              </w:rPr>
            </w:r>
          </w:p>
        </w:tc>
      </w:tr>
    </w:tbl>
    <w:p>
      <w:pPr>
        <w:spacing w:line="240" w:lineRule="auto" w:before="3"/>
        <w:rPr>
          <w:rFonts w:ascii="宋体" w:hAnsi="宋体" w:cs="宋体" w:eastAsia="宋体" w:hint="default"/>
          <w:b/>
          <w:bCs/>
          <w:sz w:val="8"/>
          <w:szCs w:val="8"/>
        </w:rPr>
      </w:pPr>
    </w:p>
    <w:p>
      <w:pPr>
        <w:tabs>
          <w:tab w:pos="1073" w:val="left" w:leader="none"/>
        </w:tabs>
        <w:spacing w:before="36"/>
        <w:ind w:left="41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35</w:t>
      </w:r>
      <w:r>
        <w:rPr>
          <w:rFonts w:ascii="宋体" w:hAnsi="宋体" w:cs="宋体" w:eastAsia="宋体" w:hint="default"/>
          <w:b/>
          <w:bCs/>
          <w:spacing w:val="-1"/>
          <w:sz w:val="21"/>
          <w:szCs w:val="21"/>
        </w:rPr>
        <w:t>、</w:t>
        <w:tab/>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77"/>
        <w:ind w:left="593" w:right="0" w:firstLine="0"/>
        <w:jc w:val="left"/>
        <w:rPr>
          <w:rFonts w:ascii="宋体" w:hAnsi="宋体" w:cs="宋体" w:eastAsia="宋体" w:hint="default"/>
          <w:sz w:val="21"/>
          <w:szCs w:val="21"/>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21"/>
          <w:szCs w:val="21"/>
        </w:rPr>
        <w:t>）投资收益明细情况</w:t>
      </w:r>
    </w:p>
    <w:p>
      <w:pPr>
        <w:spacing w:line="240" w:lineRule="auto" w:before="13"/>
        <w:rPr>
          <w:rFonts w:ascii="宋体" w:hAnsi="宋体" w:cs="宋体" w:eastAsia="宋体"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4683"/>
        <w:gridCol w:w="2729"/>
        <w:gridCol w:w="2273"/>
      </w:tblGrid>
      <w:tr>
        <w:trPr>
          <w:trHeight w:val="494" w:hRule="exact"/>
        </w:trPr>
        <w:tc>
          <w:tcPr>
            <w:tcW w:w="468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7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6" w:hRule="exact"/>
        </w:trPr>
        <w:tc>
          <w:tcPr>
            <w:tcW w:w="46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26"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pacing w:val="-1"/>
                <w:sz w:val="18"/>
              </w:rPr>
              <w:t>-211,426.19</w:t>
            </w:r>
          </w:p>
        </w:tc>
        <w:tc>
          <w:tcPr>
            <w:tcW w:w="22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458" w:hRule="exact"/>
        </w:trPr>
        <w:tc>
          <w:tcPr>
            <w:tcW w:w="46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0"/>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b/>
                <w:spacing w:val="-2"/>
                <w:sz w:val="18"/>
              </w:rPr>
              <w:t>-211,426.19</w:t>
            </w:r>
            <w:r>
              <w:rPr>
                <w:rFonts w:ascii="Times New Roman"/>
                <w:spacing w:val="-2"/>
                <w:sz w:val="18"/>
              </w:rPr>
            </w:r>
          </w:p>
        </w:tc>
        <w:tc>
          <w:tcPr>
            <w:tcW w:w="22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pacing w:val="-1"/>
                <w:sz w:val="18"/>
              </w:rPr>
              <w:t>94,409.26</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552" w:right="0" w:firstLine="0"/>
        <w:jc w:val="left"/>
        <w:rPr>
          <w:rFonts w:ascii="宋体" w:hAnsi="宋体" w:cs="宋体" w:eastAsia="宋体" w:hint="default"/>
          <w:sz w:val="21"/>
          <w:szCs w:val="21"/>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7"/>
          <w:szCs w:val="7"/>
        </w:rPr>
      </w:pPr>
    </w:p>
    <w:tbl>
      <w:tblPr>
        <w:tblW w:w="0" w:type="auto"/>
        <w:jc w:val="left"/>
        <w:tblInd w:w="187" w:type="dxa"/>
        <w:tblLayout w:type="fixed"/>
        <w:tblCellMar>
          <w:top w:w="0" w:type="dxa"/>
          <w:left w:w="0" w:type="dxa"/>
          <w:bottom w:w="0" w:type="dxa"/>
          <w:right w:w="0" w:type="dxa"/>
        </w:tblCellMar>
        <w:tblLook w:val="01E0"/>
      </w:tblPr>
      <w:tblGrid>
        <w:gridCol w:w="4698"/>
        <w:gridCol w:w="2724"/>
        <w:gridCol w:w="2264"/>
      </w:tblGrid>
      <w:tr>
        <w:trPr>
          <w:trHeight w:val="521" w:hRule="exact"/>
        </w:trPr>
        <w:tc>
          <w:tcPr>
            <w:tcW w:w="469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1"/>
              <w:ind w:left="25"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7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3" w:hRule="exact"/>
        </w:trPr>
        <w:tc>
          <w:tcPr>
            <w:tcW w:w="4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6" w:right="0"/>
              <w:jc w:val="center"/>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-211,426.19</w:t>
            </w:r>
          </w:p>
        </w:tc>
        <w:tc>
          <w:tcPr>
            <w:tcW w:w="2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418" w:hRule="exact"/>
        </w:trPr>
        <w:tc>
          <w:tcPr>
            <w:tcW w:w="469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b/>
                <w:spacing w:val="-2"/>
                <w:sz w:val="18"/>
              </w:rPr>
              <w:t>-211,426.19</w:t>
            </w:r>
            <w:r>
              <w:rPr>
                <w:rFonts w:ascii="Times New Roman"/>
                <w:spacing w:val="-2"/>
                <w:sz w:val="18"/>
              </w:rPr>
            </w:r>
          </w:p>
        </w:tc>
        <w:tc>
          <w:tcPr>
            <w:tcW w:w="226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b/>
                <w:spacing w:val="-1"/>
                <w:sz w:val="18"/>
              </w:rPr>
              <w:t>94,409.26</w:t>
            </w:r>
            <w:r>
              <w:rPr>
                <w:rFonts w:ascii="Times New Roman"/>
                <w:spacing w:val="-1"/>
                <w:sz w:val="18"/>
              </w:rPr>
            </w:r>
          </w:p>
        </w:tc>
      </w:tr>
    </w:tbl>
    <w:p>
      <w:pPr>
        <w:spacing w:before="28"/>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）本期无处置长期股权投资产生的投资收益。</w:t>
      </w:r>
    </w:p>
    <w:p>
      <w:pPr>
        <w:spacing w:line="240" w:lineRule="auto" w:before="12"/>
        <w:rPr>
          <w:rFonts w:ascii="宋体" w:hAnsi="宋体" w:cs="宋体" w:eastAsia="宋体" w:hint="default"/>
          <w:sz w:val="22"/>
          <w:szCs w:val="22"/>
        </w:rPr>
      </w:pPr>
    </w:p>
    <w:p>
      <w:pPr>
        <w:tabs>
          <w:tab w:pos="1073" w:val="left" w:leader="none"/>
        </w:tabs>
        <w:spacing w:before="0"/>
        <w:ind w:left="418"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36</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054"/>
        <w:gridCol w:w="1930"/>
        <w:gridCol w:w="1800"/>
        <w:gridCol w:w="3087"/>
      </w:tblGrid>
      <w:tr>
        <w:trPr>
          <w:trHeight w:val="422" w:hRule="exact"/>
        </w:trPr>
        <w:tc>
          <w:tcPr>
            <w:tcW w:w="30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08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45"/>
          <w:pgSz w:w="11910" w:h="16840"/>
          <w:pgMar w:footer="1340" w:header="762" w:top="1060" w:bottom="1540" w:left="900" w:right="0"/>
          <w:pgNumType w:start="97"/>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054"/>
        <w:gridCol w:w="1930"/>
        <w:gridCol w:w="1800"/>
        <w:gridCol w:w="3087"/>
      </w:tblGrid>
      <w:tr>
        <w:trPr>
          <w:trHeight w:val="423" w:hRule="exact"/>
        </w:trPr>
        <w:tc>
          <w:tcPr>
            <w:tcW w:w="30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08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18" w:hRule="exact"/>
        </w:trPr>
        <w:tc>
          <w:tcPr>
            <w:tcW w:w="3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罚款收入</w:t>
            </w:r>
          </w:p>
        </w:tc>
        <w:tc>
          <w:tcPr>
            <w:tcW w:w="193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w w:val="95"/>
                <w:sz w:val="18"/>
              </w:rPr>
              <w:t>1,000.00</w:t>
            </w:r>
          </w:p>
        </w:tc>
        <w:tc>
          <w:tcPr>
            <w:tcW w:w="3087"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3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废品收入</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127,394.34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124,537.96</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1339" w:right="0"/>
              <w:jc w:val="left"/>
              <w:rPr>
                <w:rFonts w:ascii="Times New Roman" w:hAnsi="Times New Roman" w:cs="Times New Roman" w:eastAsia="Times New Roman" w:hint="default"/>
                <w:sz w:val="18"/>
                <w:szCs w:val="18"/>
              </w:rPr>
            </w:pPr>
            <w:r>
              <w:rPr>
                <w:rFonts w:ascii="Times New Roman"/>
                <w:sz w:val="18"/>
              </w:rPr>
              <w:t>127,394.34</w:t>
            </w:r>
          </w:p>
        </w:tc>
      </w:tr>
      <w:tr>
        <w:trPr>
          <w:trHeight w:val="418" w:hRule="exact"/>
        </w:trPr>
        <w:tc>
          <w:tcPr>
            <w:tcW w:w="3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处理固定资产净收益</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1,111.61</w:t>
            </w:r>
          </w:p>
        </w:tc>
        <w:tc>
          <w:tcPr>
            <w:tcW w:w="1800" w:type="dxa"/>
            <w:tcBorders>
              <w:top w:val="single" w:sz="8" w:space="0" w:color="000000"/>
              <w:left w:val="single" w:sz="8" w:space="0" w:color="000000"/>
              <w:bottom w:val="single" w:sz="8" w:space="0" w:color="000000"/>
              <w:right w:val="single" w:sz="8" w:space="0" w:color="000000"/>
            </w:tcBorders>
          </w:tcPr>
          <w:p>
            <w:pP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left="1534" w:right="0"/>
              <w:jc w:val="left"/>
              <w:rPr>
                <w:rFonts w:ascii="Times New Roman" w:hAnsi="Times New Roman" w:cs="Times New Roman" w:eastAsia="Times New Roman" w:hint="default"/>
                <w:sz w:val="18"/>
                <w:szCs w:val="18"/>
              </w:rPr>
            </w:pPr>
            <w:r>
              <w:rPr>
                <w:rFonts w:ascii="Times New Roman"/>
                <w:sz w:val="18"/>
              </w:rPr>
              <w:t>1,111.61</w:t>
            </w:r>
          </w:p>
        </w:tc>
      </w:tr>
      <w:tr>
        <w:trPr>
          <w:trHeight w:val="418" w:hRule="exact"/>
        </w:trPr>
        <w:tc>
          <w:tcPr>
            <w:tcW w:w="3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35,735,868.04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1,663,618.08</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left="1116" w:right="0"/>
              <w:jc w:val="left"/>
              <w:rPr>
                <w:rFonts w:ascii="Times New Roman" w:hAnsi="Times New Roman" w:cs="Times New Roman" w:eastAsia="Times New Roman" w:hint="default"/>
                <w:sz w:val="18"/>
                <w:szCs w:val="18"/>
              </w:rPr>
            </w:pPr>
            <w:r>
              <w:rPr>
                <w:rFonts w:ascii="Times New Roman"/>
                <w:sz w:val="18"/>
              </w:rPr>
              <w:t>35,735,868.04</w:t>
            </w:r>
          </w:p>
        </w:tc>
      </w:tr>
      <w:tr>
        <w:trPr>
          <w:trHeight w:val="418" w:hRule="exact"/>
        </w:trPr>
        <w:tc>
          <w:tcPr>
            <w:tcW w:w="30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13,692.35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41,922.27</w:t>
            </w:r>
          </w:p>
        </w:tc>
        <w:tc>
          <w:tcPr>
            <w:tcW w:w="30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1430" w:right="0"/>
              <w:jc w:val="left"/>
              <w:rPr>
                <w:rFonts w:ascii="Times New Roman" w:hAnsi="Times New Roman" w:cs="Times New Roman" w:eastAsia="Times New Roman" w:hint="default"/>
                <w:sz w:val="18"/>
                <w:szCs w:val="18"/>
              </w:rPr>
            </w:pPr>
            <w:r>
              <w:rPr>
                <w:rFonts w:ascii="Times New Roman"/>
                <w:sz w:val="18"/>
              </w:rPr>
              <w:t>13,692.35</w:t>
            </w:r>
          </w:p>
        </w:tc>
      </w:tr>
      <w:tr>
        <w:trPr>
          <w:trHeight w:val="422" w:hRule="exact"/>
        </w:trPr>
        <w:tc>
          <w:tcPr>
            <w:tcW w:w="30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b/>
                <w:spacing w:val="-1"/>
                <w:sz w:val="18"/>
              </w:rPr>
              <w:t>35,878,066.34</w:t>
            </w:r>
            <w:r>
              <w:rPr>
                <w:rFonts w:ascii="Times New Roman"/>
                <w:spacing w:val="-1"/>
                <w:sz w:val="18"/>
              </w:rPr>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3"/>
              <w:jc w:val="right"/>
              <w:rPr>
                <w:rFonts w:ascii="Times New Roman" w:hAnsi="Times New Roman" w:cs="Times New Roman" w:eastAsia="Times New Roman" w:hint="default"/>
                <w:sz w:val="18"/>
                <w:szCs w:val="18"/>
              </w:rPr>
            </w:pPr>
            <w:r>
              <w:rPr>
                <w:rFonts w:ascii="Times New Roman"/>
                <w:b/>
                <w:spacing w:val="-1"/>
                <w:sz w:val="18"/>
              </w:rPr>
              <w:t>1,831,078.31</w:t>
            </w:r>
            <w:r>
              <w:rPr>
                <w:rFonts w:ascii="Times New Roman"/>
                <w:spacing w:val="-1"/>
                <w:sz w:val="18"/>
              </w:rPr>
            </w:r>
          </w:p>
        </w:tc>
        <w:tc>
          <w:tcPr>
            <w:tcW w:w="308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left="1116" w:right="0"/>
              <w:jc w:val="left"/>
              <w:rPr>
                <w:rFonts w:ascii="Times New Roman" w:hAnsi="Times New Roman" w:cs="Times New Roman" w:eastAsia="Times New Roman" w:hint="default"/>
                <w:sz w:val="18"/>
                <w:szCs w:val="18"/>
              </w:rPr>
            </w:pPr>
            <w:r>
              <w:rPr>
                <w:rFonts w:ascii="Times New Roman"/>
                <w:b/>
                <w:sz w:val="18"/>
              </w:rPr>
              <w:t>35,878,066.34</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5"/>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4443"/>
        <w:gridCol w:w="2869"/>
        <w:gridCol w:w="2558"/>
      </w:tblGrid>
      <w:tr>
        <w:trPr>
          <w:trHeight w:val="418" w:hRule="exact"/>
        </w:trPr>
        <w:tc>
          <w:tcPr>
            <w:tcW w:w="4443"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9"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55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707" w:hRule="exact"/>
        </w:trPr>
        <w:tc>
          <w:tcPr>
            <w:tcW w:w="4443" w:type="dxa"/>
            <w:tcBorders>
              <w:top w:val="single" w:sz="4" w:space="0" w:color="000000"/>
              <w:left w:val="nil" w:sz="6" w:space="0" w:color="auto"/>
              <w:bottom w:val="nil" w:sz="6" w:space="0" w:color="auto"/>
              <w:right w:val="nil" w:sz="6" w:space="0" w:color="auto"/>
            </w:tcBorders>
          </w:tcPr>
          <w:p>
            <w:pPr>
              <w:pStyle w:val="TableParagraph"/>
              <w:spacing w:line="297" w:lineRule="auto" w:before="49"/>
              <w:ind w:left="122" w:right="569"/>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万件新型片式石英晶体元器件产业化 项目</w:t>
            </w:r>
          </w:p>
        </w:tc>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6"/>
              <w:jc w:val="right"/>
              <w:rPr>
                <w:rFonts w:ascii="Times New Roman" w:hAnsi="Times New Roman" w:cs="Times New Roman" w:eastAsia="Times New Roman" w:hint="default"/>
                <w:sz w:val="18"/>
                <w:szCs w:val="18"/>
              </w:rPr>
            </w:pPr>
            <w:r>
              <w:rPr>
                <w:rFonts w:ascii="Times New Roman"/>
                <w:spacing w:val="-1"/>
                <w:sz w:val="18"/>
              </w:rPr>
              <w:t>830,004.00</w:t>
            </w:r>
          </w:p>
        </w:tc>
        <w:tc>
          <w:tcPr>
            <w:tcW w:w="25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830,004.00</w:t>
            </w:r>
          </w:p>
        </w:tc>
      </w:tr>
      <w:tr>
        <w:trPr>
          <w:trHeight w:val="401"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小型高稳石英晶体元器件产业化项目</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46"/>
              <w:jc w:val="right"/>
              <w:rPr>
                <w:rFonts w:ascii="Times New Roman" w:hAnsi="Times New Roman" w:cs="Times New Roman" w:eastAsia="Times New Roman" w:hint="default"/>
                <w:sz w:val="18"/>
                <w:szCs w:val="18"/>
              </w:rPr>
            </w:pPr>
            <w:r>
              <w:rPr>
                <w:rFonts w:ascii="Times New Roman"/>
                <w:spacing w:val="-1"/>
                <w:sz w:val="18"/>
              </w:rPr>
              <w:t>300,000.00</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电子信息产业振兴和技术改造项目</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46"/>
              <w:jc w:val="right"/>
              <w:rPr>
                <w:rFonts w:ascii="Times New Roman" w:hAnsi="Times New Roman" w:cs="Times New Roman" w:eastAsia="Times New Roman" w:hint="default"/>
                <w:sz w:val="18"/>
                <w:szCs w:val="18"/>
              </w:rPr>
            </w:pPr>
            <w:r>
              <w:rPr>
                <w:rFonts w:ascii="Times New Roman"/>
                <w:spacing w:val="-1"/>
                <w:sz w:val="18"/>
              </w:rPr>
              <w:t>200,000.04</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200,000.04</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46"/>
              <w:jc w:val="right"/>
              <w:rPr>
                <w:rFonts w:ascii="Times New Roman" w:hAnsi="Times New Roman" w:cs="Times New Roman" w:eastAsia="Times New Roman" w:hint="default"/>
                <w:sz w:val="18"/>
                <w:szCs w:val="18"/>
              </w:rPr>
            </w:pPr>
            <w:r>
              <w:rPr>
                <w:rFonts w:ascii="Times New Roman"/>
                <w:spacing w:val="-1"/>
                <w:sz w:val="18"/>
              </w:rPr>
              <w:t>195,864.00</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183,614.04</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购置设备纳税奖励款</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46"/>
              <w:jc w:val="right"/>
              <w:rPr>
                <w:rFonts w:ascii="Times New Roman" w:hAnsi="Times New Roman" w:cs="Times New Roman" w:eastAsia="Times New Roman" w:hint="default"/>
                <w:sz w:val="18"/>
                <w:szCs w:val="18"/>
              </w:rPr>
            </w:pPr>
            <w:r>
              <w:rPr>
                <w:rFonts w:ascii="Times New Roman"/>
                <w:spacing w:val="-1"/>
                <w:sz w:val="18"/>
              </w:rPr>
              <w:t>25,000.00</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小型高稳石英晶体元器件产业化项目</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46"/>
              <w:jc w:val="right"/>
              <w:rPr>
                <w:rFonts w:ascii="Times New Roman" w:hAnsi="Times New Roman" w:cs="Times New Roman" w:eastAsia="Times New Roman" w:hint="default"/>
                <w:sz w:val="18"/>
                <w:szCs w:val="18"/>
              </w:rPr>
            </w:pPr>
            <w:r>
              <w:rPr>
                <w:rFonts w:ascii="Times New Roman"/>
                <w:spacing w:val="-1"/>
                <w:sz w:val="18"/>
              </w:rPr>
              <w:t>50,000.04</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50,000.04</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型片式石英振荡器研发专项资金</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46"/>
              <w:jc w:val="right"/>
              <w:rPr>
                <w:rFonts w:ascii="Times New Roman" w:hAnsi="Times New Roman" w:cs="Times New Roman" w:eastAsia="Times New Roman" w:hint="default"/>
                <w:sz w:val="18"/>
                <w:szCs w:val="18"/>
              </w:rPr>
            </w:pPr>
            <w:r>
              <w:rPr>
                <w:rFonts w:ascii="Times New Roman"/>
                <w:spacing w:val="-1"/>
                <w:sz w:val="18"/>
              </w:rPr>
              <w:t>39,999.96</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39,999.96</w:t>
            </w: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新产品研发经费</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46"/>
              <w:jc w:val="right"/>
              <w:rPr>
                <w:rFonts w:ascii="Times New Roman" w:hAnsi="Times New Roman" w:cs="Times New Roman" w:eastAsia="Times New Roman" w:hint="default"/>
                <w:sz w:val="18"/>
                <w:szCs w:val="18"/>
              </w:rPr>
            </w:pPr>
            <w:r>
              <w:rPr>
                <w:rFonts w:ascii="Times New Roman"/>
                <w:spacing w:val="-1"/>
                <w:sz w:val="18"/>
              </w:rPr>
              <w:t>1,000,000.00</w:t>
            </w:r>
          </w:p>
        </w:tc>
        <w:tc>
          <w:tcPr>
            <w:tcW w:w="2558" w:type="dxa"/>
            <w:tcBorders>
              <w:top w:val="nil" w:sz="6" w:space="0" w:color="auto"/>
              <w:left w:val="nil" w:sz="6" w:space="0" w:color="auto"/>
              <w:bottom w:val="nil" w:sz="6" w:space="0" w:color="auto"/>
              <w:right w:val="nil" w:sz="6" w:space="0" w:color="auto"/>
            </w:tcBorders>
          </w:tcPr>
          <w:p>
            <w:pPr/>
          </w:p>
        </w:tc>
      </w:tr>
      <w:tr>
        <w:trPr>
          <w:trHeight w:val="396"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专利补贴款</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46"/>
              <w:jc w:val="right"/>
              <w:rPr>
                <w:rFonts w:ascii="Times New Roman" w:hAnsi="Times New Roman" w:cs="Times New Roman" w:eastAsia="Times New Roman" w:hint="default"/>
                <w:sz w:val="18"/>
                <w:szCs w:val="18"/>
              </w:rPr>
            </w:pPr>
            <w:r>
              <w:rPr>
                <w:rFonts w:ascii="Times New Roman"/>
                <w:w w:val="95"/>
                <w:sz w:val="18"/>
              </w:rPr>
              <w:t>5,000.00</w:t>
            </w:r>
          </w:p>
        </w:tc>
        <w:tc>
          <w:tcPr>
            <w:tcW w:w="2558" w:type="dxa"/>
            <w:tcBorders>
              <w:top w:val="nil" w:sz="6" w:space="0" w:color="auto"/>
              <w:left w:val="nil" w:sz="6" w:space="0" w:color="auto"/>
              <w:bottom w:val="nil" w:sz="6" w:space="0" w:color="auto"/>
              <w:right w:val="nil" w:sz="6" w:space="0" w:color="auto"/>
            </w:tcBorders>
          </w:tcPr>
          <w:p>
            <w:pP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对标优秀成果奖励</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46"/>
              <w:jc w:val="right"/>
              <w:rPr>
                <w:rFonts w:ascii="Times New Roman" w:hAnsi="Times New Roman" w:cs="Times New Roman" w:eastAsia="Times New Roman" w:hint="default"/>
                <w:sz w:val="18"/>
                <w:szCs w:val="18"/>
              </w:rPr>
            </w:pPr>
            <w:r>
              <w:rPr>
                <w:rFonts w:ascii="Times New Roman"/>
                <w:spacing w:val="-1"/>
                <w:sz w:val="18"/>
              </w:rPr>
              <w:t>50,000.00</w:t>
            </w:r>
          </w:p>
        </w:tc>
        <w:tc>
          <w:tcPr>
            <w:tcW w:w="2558" w:type="dxa"/>
            <w:tcBorders>
              <w:top w:val="nil" w:sz="6" w:space="0" w:color="auto"/>
              <w:left w:val="nil" w:sz="6" w:space="0" w:color="auto"/>
              <w:bottom w:val="nil" w:sz="6" w:space="0" w:color="auto"/>
              <w:right w:val="nil" w:sz="6" w:space="0" w:color="auto"/>
            </w:tcBorders>
          </w:tcPr>
          <w:p>
            <w:pP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46"/>
              <w:jc w:val="right"/>
              <w:rPr>
                <w:rFonts w:ascii="Times New Roman" w:hAnsi="Times New Roman" w:cs="Times New Roman" w:eastAsia="Times New Roman" w:hint="default"/>
                <w:sz w:val="18"/>
                <w:szCs w:val="18"/>
              </w:rPr>
            </w:pPr>
            <w:r>
              <w:rPr>
                <w:rFonts w:ascii="Times New Roman"/>
                <w:spacing w:val="-1"/>
                <w:sz w:val="18"/>
              </w:rPr>
              <w:t>40,000.00</w:t>
            </w:r>
          </w:p>
        </w:tc>
        <w:tc>
          <w:tcPr>
            <w:tcW w:w="2558" w:type="dxa"/>
            <w:tcBorders>
              <w:top w:val="nil" w:sz="6" w:space="0" w:color="auto"/>
              <w:left w:val="nil" w:sz="6" w:space="0" w:color="auto"/>
              <w:bottom w:val="nil" w:sz="6" w:space="0" w:color="auto"/>
              <w:right w:val="nil" w:sz="6" w:space="0" w:color="auto"/>
            </w:tcBorders>
          </w:tcPr>
          <w:p>
            <w:pP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0"/>
              <w:jc w:val="right"/>
              <w:rPr>
                <w:rFonts w:ascii="Times New Roman" w:hAnsi="Times New Roman" w:cs="Times New Roman" w:eastAsia="Times New Roman" w:hint="default"/>
                <w:sz w:val="18"/>
                <w:szCs w:val="18"/>
              </w:rPr>
            </w:pPr>
            <w:r>
              <w:rPr>
                <w:rFonts w:ascii="Times New Roman"/>
                <w:spacing w:val="-1"/>
                <w:sz w:val="18"/>
              </w:rPr>
              <w:t>32,000,000.00</w:t>
            </w:r>
          </w:p>
        </w:tc>
        <w:tc>
          <w:tcPr>
            <w:tcW w:w="2558" w:type="dxa"/>
            <w:tcBorders>
              <w:top w:val="nil" w:sz="6" w:space="0" w:color="auto"/>
              <w:left w:val="nil" w:sz="6" w:space="0" w:color="auto"/>
              <w:bottom w:val="nil" w:sz="6" w:space="0" w:color="auto"/>
              <w:right w:val="nil" w:sz="6" w:space="0" w:color="auto"/>
            </w:tcBorders>
          </w:tcPr>
          <w:p>
            <w:pPr/>
          </w:p>
        </w:tc>
      </w:tr>
      <w:tr>
        <w:trPr>
          <w:trHeight w:val="397" w:hRule="exact"/>
        </w:trPr>
        <w:tc>
          <w:tcPr>
            <w:tcW w:w="4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芯片研发项目</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46"/>
              <w:jc w:val="right"/>
              <w:rPr>
                <w:rFonts w:ascii="Times New Roman" w:hAnsi="Times New Roman" w:cs="Times New Roman" w:eastAsia="Times New Roman" w:hint="default"/>
                <w:sz w:val="18"/>
                <w:szCs w:val="18"/>
              </w:rPr>
            </w:pPr>
            <w:r>
              <w:rPr>
                <w:rFonts w:ascii="Times New Roman"/>
                <w:spacing w:val="-1"/>
                <w:sz w:val="18"/>
              </w:rPr>
              <w:t>1,000,000.00</w:t>
            </w:r>
          </w:p>
        </w:tc>
        <w:tc>
          <w:tcPr>
            <w:tcW w:w="2558" w:type="dxa"/>
            <w:tcBorders>
              <w:top w:val="nil" w:sz="6" w:space="0" w:color="auto"/>
              <w:left w:val="nil" w:sz="6" w:space="0" w:color="auto"/>
              <w:bottom w:val="nil" w:sz="6" w:space="0" w:color="auto"/>
              <w:right w:val="nil" w:sz="6" w:space="0" w:color="auto"/>
            </w:tcBorders>
          </w:tcPr>
          <w:p>
            <w:pPr/>
          </w:p>
        </w:tc>
      </w:tr>
      <w:tr>
        <w:trPr>
          <w:trHeight w:val="409" w:hRule="exact"/>
        </w:trPr>
        <w:tc>
          <w:tcPr>
            <w:tcW w:w="4443"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9"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646"/>
              <w:jc w:val="right"/>
              <w:rPr>
                <w:rFonts w:ascii="Times New Roman" w:hAnsi="Times New Roman" w:cs="Times New Roman" w:eastAsia="Times New Roman" w:hint="default"/>
                <w:sz w:val="18"/>
                <w:szCs w:val="18"/>
              </w:rPr>
            </w:pPr>
            <w:r>
              <w:rPr>
                <w:rFonts w:ascii="Times New Roman"/>
                <w:b/>
                <w:spacing w:val="-1"/>
                <w:sz w:val="18"/>
              </w:rPr>
              <w:t>35,735,868.04</w:t>
            </w:r>
            <w:r>
              <w:rPr>
                <w:rFonts w:ascii="Times New Roman"/>
                <w:spacing w:val="-1"/>
                <w:sz w:val="18"/>
              </w:rPr>
            </w:r>
          </w:p>
        </w:tc>
        <w:tc>
          <w:tcPr>
            <w:tcW w:w="2558"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b/>
                <w:spacing w:val="-1"/>
                <w:sz w:val="18"/>
              </w:rPr>
              <w:t>1,663,618.08</w:t>
            </w:r>
            <w:r>
              <w:rPr>
                <w:rFonts w:ascii="Times New Roman"/>
                <w:spacing w:val="-1"/>
                <w:sz w:val="18"/>
              </w:rPr>
            </w:r>
          </w:p>
        </w:tc>
      </w:tr>
    </w:tbl>
    <w:p>
      <w:pPr>
        <w:spacing w:line="240" w:lineRule="auto" w:before="10"/>
        <w:rPr>
          <w:rFonts w:ascii="宋体" w:hAnsi="宋体" w:cs="宋体" w:eastAsia="宋体" w:hint="default"/>
          <w:sz w:val="17"/>
          <w:szCs w:val="17"/>
        </w:rPr>
      </w:pPr>
    </w:p>
    <w:p>
      <w:pPr>
        <w:tabs>
          <w:tab w:pos="1093" w:val="left" w:leader="none"/>
        </w:tabs>
        <w:spacing w:before="36"/>
        <w:ind w:left="438"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37</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207" w:type="dxa"/>
        <w:tblLayout w:type="fixed"/>
        <w:tblCellMar>
          <w:top w:w="0" w:type="dxa"/>
          <w:left w:w="0" w:type="dxa"/>
          <w:bottom w:w="0" w:type="dxa"/>
          <w:right w:w="0" w:type="dxa"/>
        </w:tblCellMar>
        <w:tblLook w:val="01E0"/>
      </w:tblPr>
      <w:tblGrid>
        <w:gridCol w:w="2732"/>
        <w:gridCol w:w="2160"/>
        <w:gridCol w:w="2180"/>
        <w:gridCol w:w="2614"/>
      </w:tblGrid>
      <w:tr>
        <w:trPr>
          <w:trHeight w:val="423" w:hRule="exact"/>
        </w:trPr>
        <w:tc>
          <w:tcPr>
            <w:tcW w:w="273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708"/>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21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718"/>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c>
          <w:tcPr>
            <w:tcW w:w="261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18"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非公益性捐赠</w:t>
            </w:r>
          </w:p>
        </w:tc>
        <w:tc>
          <w:tcPr>
            <w:tcW w:w="2160" w:type="dxa"/>
            <w:tcBorders>
              <w:top w:val="single" w:sz="8" w:space="0" w:color="000000"/>
              <w:left w:val="single" w:sz="8" w:space="0" w:color="000000"/>
              <w:bottom w:val="single" w:sz="8" w:space="0" w:color="000000"/>
              <w:right w:val="single" w:sz="8" w:space="0" w:color="000000"/>
            </w:tcBorders>
          </w:tcPr>
          <w:p>
            <w:pP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08"/>
              <w:jc w:val="right"/>
              <w:rPr>
                <w:rFonts w:ascii="Times New Roman" w:hAnsi="Times New Roman" w:cs="Times New Roman" w:eastAsia="Times New Roman" w:hint="default"/>
                <w:sz w:val="18"/>
                <w:szCs w:val="18"/>
              </w:rPr>
            </w:pPr>
            <w:r>
              <w:rPr>
                <w:rFonts w:ascii="Times New Roman"/>
                <w:spacing w:val="-1"/>
                <w:sz w:val="18"/>
              </w:rPr>
              <w:t>100,000.00</w:t>
            </w:r>
          </w:p>
        </w:tc>
        <w:tc>
          <w:tcPr>
            <w:tcW w:w="2614"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公益性捐赠</w:t>
            </w:r>
          </w:p>
        </w:tc>
        <w:tc>
          <w:tcPr>
            <w:tcW w:w="2160" w:type="dxa"/>
            <w:tcBorders>
              <w:top w:val="single" w:sz="8" w:space="0" w:color="000000"/>
              <w:left w:val="single" w:sz="8" w:space="0" w:color="000000"/>
              <w:bottom w:val="single" w:sz="8" w:space="0" w:color="000000"/>
              <w:right w:val="single" w:sz="8" w:space="0" w:color="000000"/>
            </w:tcBorders>
          </w:tcPr>
          <w:p>
            <w:pP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7"/>
              <w:jc w:val="right"/>
              <w:rPr>
                <w:rFonts w:ascii="Times New Roman" w:hAnsi="Times New Roman" w:cs="Times New Roman" w:eastAsia="Times New Roman" w:hint="default"/>
                <w:sz w:val="18"/>
                <w:szCs w:val="18"/>
              </w:rPr>
            </w:pPr>
            <w:r>
              <w:rPr>
                <w:rFonts w:ascii="Times New Roman"/>
                <w:w w:val="95"/>
                <w:sz w:val="18"/>
              </w:rPr>
              <w:t>3,000.00</w:t>
            </w:r>
          </w:p>
        </w:tc>
        <w:tc>
          <w:tcPr>
            <w:tcW w:w="2614"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滞纳金</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8"/>
              <w:jc w:val="right"/>
              <w:rPr>
                <w:rFonts w:ascii="Times New Roman" w:hAnsi="Times New Roman" w:cs="Times New Roman" w:eastAsia="Times New Roman" w:hint="default"/>
                <w:sz w:val="18"/>
                <w:szCs w:val="18"/>
              </w:rPr>
            </w:pPr>
            <w:r>
              <w:rPr>
                <w:rFonts w:ascii="Times New Roman"/>
                <w:spacing w:val="-1"/>
                <w:sz w:val="18"/>
              </w:rPr>
              <w:t>408,317.62</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7"/>
              <w:jc w:val="right"/>
              <w:rPr>
                <w:rFonts w:ascii="Times New Roman" w:hAnsi="Times New Roman" w:cs="Times New Roman" w:eastAsia="Times New Roman" w:hint="default"/>
                <w:sz w:val="18"/>
                <w:szCs w:val="18"/>
              </w:rPr>
            </w:pPr>
            <w:r>
              <w:rPr>
                <w:rFonts w:ascii="Times New Roman"/>
                <w:spacing w:val="-1"/>
                <w:sz w:val="18"/>
              </w:rPr>
              <w:t>16,605.50</w:t>
            </w:r>
          </w:p>
        </w:tc>
        <w:tc>
          <w:tcPr>
            <w:tcW w:w="2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1073" w:right="0"/>
              <w:jc w:val="left"/>
              <w:rPr>
                <w:rFonts w:ascii="Times New Roman" w:hAnsi="Times New Roman" w:cs="Times New Roman" w:eastAsia="Times New Roman" w:hint="default"/>
                <w:sz w:val="18"/>
                <w:szCs w:val="18"/>
              </w:rPr>
            </w:pPr>
            <w:r>
              <w:rPr>
                <w:rFonts w:ascii="Times New Roman"/>
                <w:sz w:val="18"/>
              </w:rPr>
              <w:t>408,317.62</w:t>
            </w:r>
          </w:p>
        </w:tc>
      </w:tr>
      <w:tr>
        <w:trPr>
          <w:trHeight w:val="418"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08"/>
              <w:jc w:val="right"/>
              <w:rPr>
                <w:rFonts w:ascii="Times New Roman" w:hAnsi="Times New Roman" w:cs="Times New Roman" w:eastAsia="Times New Roman" w:hint="default"/>
                <w:sz w:val="18"/>
                <w:szCs w:val="18"/>
              </w:rPr>
            </w:pPr>
            <w:r>
              <w:rPr>
                <w:rFonts w:ascii="Times New Roman"/>
                <w:spacing w:val="-1"/>
                <w:sz w:val="18"/>
              </w:rPr>
              <w:t>57,560.97</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08"/>
              <w:jc w:val="right"/>
              <w:rPr>
                <w:rFonts w:ascii="Times New Roman" w:hAnsi="Times New Roman" w:cs="Times New Roman" w:eastAsia="Times New Roman" w:hint="default"/>
                <w:sz w:val="18"/>
                <w:szCs w:val="18"/>
              </w:rPr>
            </w:pPr>
            <w:r>
              <w:rPr>
                <w:rFonts w:ascii="Times New Roman"/>
                <w:spacing w:val="-1"/>
                <w:sz w:val="18"/>
              </w:rPr>
              <w:t>71,032.54</w:t>
            </w:r>
          </w:p>
        </w:tc>
        <w:tc>
          <w:tcPr>
            <w:tcW w:w="2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left="1164" w:right="0"/>
              <w:jc w:val="left"/>
              <w:rPr>
                <w:rFonts w:ascii="Times New Roman" w:hAnsi="Times New Roman" w:cs="Times New Roman" w:eastAsia="Times New Roman" w:hint="default"/>
                <w:sz w:val="18"/>
                <w:szCs w:val="18"/>
              </w:rPr>
            </w:pPr>
            <w:r>
              <w:rPr>
                <w:rFonts w:ascii="Times New Roman"/>
                <w:sz w:val="18"/>
              </w:rPr>
              <w:t>57,560.97</w:t>
            </w:r>
          </w:p>
        </w:tc>
      </w:tr>
      <w:tr>
        <w:trPr>
          <w:trHeight w:val="418"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罚款</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07"/>
              <w:jc w:val="right"/>
              <w:rPr>
                <w:rFonts w:ascii="Times New Roman" w:hAnsi="Times New Roman" w:cs="Times New Roman" w:eastAsia="Times New Roman" w:hint="default"/>
                <w:sz w:val="18"/>
                <w:szCs w:val="18"/>
              </w:rPr>
            </w:pPr>
            <w:r>
              <w:rPr>
                <w:rFonts w:ascii="Times New Roman"/>
                <w:w w:val="95"/>
                <w:sz w:val="18"/>
              </w:rPr>
              <w:t>9,744.72</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707"/>
              <w:jc w:val="right"/>
              <w:rPr>
                <w:rFonts w:ascii="Times New Roman" w:hAnsi="Times New Roman" w:cs="Times New Roman" w:eastAsia="Times New Roman" w:hint="default"/>
                <w:sz w:val="18"/>
                <w:szCs w:val="18"/>
              </w:rPr>
            </w:pPr>
            <w:r>
              <w:rPr>
                <w:rFonts w:ascii="Times New Roman"/>
                <w:w w:val="95"/>
                <w:sz w:val="18"/>
              </w:rPr>
              <w:t>4,388.00</w:t>
            </w:r>
          </w:p>
        </w:tc>
        <w:tc>
          <w:tcPr>
            <w:tcW w:w="2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left="1253" w:right="0"/>
              <w:jc w:val="left"/>
              <w:rPr>
                <w:rFonts w:ascii="Times New Roman" w:hAnsi="Times New Roman" w:cs="Times New Roman" w:eastAsia="Times New Roman" w:hint="default"/>
                <w:sz w:val="18"/>
                <w:szCs w:val="18"/>
              </w:rPr>
            </w:pPr>
            <w:r>
              <w:rPr>
                <w:rFonts w:ascii="Times New Roman"/>
                <w:sz w:val="18"/>
              </w:rPr>
              <w:t>9,744.72</w:t>
            </w:r>
          </w:p>
        </w:tc>
      </w:tr>
      <w:tr>
        <w:trPr>
          <w:trHeight w:val="418" w:hRule="exact"/>
        </w:trPr>
        <w:tc>
          <w:tcPr>
            <w:tcW w:w="2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7"/>
              <w:jc w:val="right"/>
              <w:rPr>
                <w:rFonts w:ascii="Times New Roman" w:hAnsi="Times New Roman" w:cs="Times New Roman" w:eastAsia="Times New Roman" w:hint="default"/>
                <w:sz w:val="18"/>
                <w:szCs w:val="18"/>
              </w:rPr>
            </w:pPr>
            <w:r>
              <w:rPr>
                <w:rFonts w:ascii="Times New Roman"/>
                <w:w w:val="95"/>
                <w:sz w:val="18"/>
              </w:rPr>
              <w:t>7,542.31</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8"/>
              <w:jc w:val="right"/>
              <w:rPr>
                <w:rFonts w:ascii="Times New Roman" w:hAnsi="Times New Roman" w:cs="Times New Roman" w:eastAsia="Times New Roman" w:hint="default"/>
                <w:sz w:val="18"/>
                <w:szCs w:val="18"/>
              </w:rPr>
            </w:pPr>
            <w:r>
              <w:rPr>
                <w:rFonts w:ascii="Times New Roman"/>
                <w:spacing w:val="-1"/>
                <w:sz w:val="18"/>
              </w:rPr>
              <w:t>20,464.34</w:t>
            </w:r>
          </w:p>
        </w:tc>
        <w:tc>
          <w:tcPr>
            <w:tcW w:w="2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1253" w:right="0"/>
              <w:jc w:val="left"/>
              <w:rPr>
                <w:rFonts w:ascii="Times New Roman" w:hAnsi="Times New Roman" w:cs="Times New Roman" w:eastAsia="Times New Roman" w:hint="default"/>
                <w:sz w:val="18"/>
                <w:szCs w:val="18"/>
              </w:rPr>
            </w:pPr>
            <w:r>
              <w:rPr>
                <w:rFonts w:ascii="Times New Roman"/>
                <w:sz w:val="18"/>
              </w:rPr>
              <w:t>7,542.31</w:t>
            </w:r>
          </w:p>
        </w:tc>
      </w:tr>
    </w:tbl>
    <w:p>
      <w:pPr>
        <w:spacing w:after="0" w:line="240" w:lineRule="auto"/>
        <w:jc w:val="left"/>
        <w:rPr>
          <w:rFonts w:ascii="Times New Roman" w:hAnsi="Times New Roman" w:cs="Times New Roman" w:eastAsia="Times New Roman" w:hint="default"/>
          <w:sz w:val="18"/>
          <w:szCs w:val="18"/>
        </w:rPr>
        <w:sectPr>
          <w:pgSz w:w="11910" w:h="16840"/>
          <w:pgMar w:header="762" w:footer="1340" w:top="1060" w:bottom="1540" w:left="880" w:right="0"/>
        </w:sectPr>
      </w:pPr>
    </w:p>
    <w:p>
      <w:pPr>
        <w:spacing w:line="240" w:lineRule="auto" w:before="6"/>
        <w:rPr>
          <w:rFonts w:ascii="宋体" w:hAnsi="宋体" w:cs="宋体" w:eastAsia="宋体" w:hint="default"/>
          <w:b/>
          <w:bCs/>
          <w:sz w:val="28"/>
          <w:szCs w:val="28"/>
        </w:rPr>
      </w:pPr>
    </w:p>
    <w:tbl>
      <w:tblPr>
        <w:tblW w:w="0" w:type="auto"/>
        <w:jc w:val="left"/>
        <w:tblInd w:w="221" w:type="dxa"/>
        <w:tblLayout w:type="fixed"/>
        <w:tblCellMar>
          <w:top w:w="0" w:type="dxa"/>
          <w:left w:w="0" w:type="dxa"/>
          <w:bottom w:w="0" w:type="dxa"/>
          <w:right w:w="0" w:type="dxa"/>
        </w:tblCellMar>
        <w:tblLook w:val="01E0"/>
      </w:tblPr>
      <w:tblGrid>
        <w:gridCol w:w="2732"/>
        <w:gridCol w:w="2160"/>
        <w:gridCol w:w="2180"/>
        <w:gridCol w:w="2614"/>
      </w:tblGrid>
      <w:tr>
        <w:trPr>
          <w:trHeight w:val="423" w:hRule="exact"/>
        </w:trPr>
        <w:tc>
          <w:tcPr>
            <w:tcW w:w="2732" w:type="dxa"/>
            <w:tcBorders>
              <w:top w:val="single" w:sz="8" w:space="0" w:color="000000"/>
              <w:left w:val="nil" w:sz="6" w:space="0" w:color="auto"/>
              <w:bottom w:val="single" w:sz="12" w:space="0" w:color="000000"/>
              <w:right w:val="single" w:sz="8" w:space="0" w:color="000000"/>
            </w:tcBorders>
          </w:tcPr>
          <w:p>
            <w:pPr>
              <w:pStyle w:val="TableParagraph"/>
              <w:tabs>
                <w:tab w:pos="568" w:val="left" w:leader="none"/>
              </w:tabs>
              <w:spacing w:line="240" w:lineRule="auto" w:before="51"/>
              <w:ind w:left="2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619" w:right="0"/>
              <w:jc w:val="left"/>
              <w:rPr>
                <w:rFonts w:ascii="Times New Roman" w:hAnsi="Times New Roman" w:cs="Times New Roman" w:eastAsia="Times New Roman" w:hint="default"/>
                <w:sz w:val="18"/>
                <w:szCs w:val="18"/>
              </w:rPr>
            </w:pPr>
            <w:r>
              <w:rPr>
                <w:rFonts w:ascii="Times New Roman"/>
                <w:b/>
                <w:sz w:val="18"/>
              </w:rPr>
              <w:t>483,165.62</w:t>
            </w:r>
            <w:r>
              <w:rPr>
                <w:rFonts w:ascii="Times New Roman"/>
                <w:sz w:val="18"/>
              </w:rPr>
            </w:r>
          </w:p>
        </w:tc>
        <w:tc>
          <w:tcPr>
            <w:tcW w:w="21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638" w:right="0"/>
              <w:jc w:val="left"/>
              <w:rPr>
                <w:rFonts w:ascii="Times New Roman" w:hAnsi="Times New Roman" w:cs="Times New Roman" w:eastAsia="Times New Roman" w:hint="default"/>
                <w:sz w:val="18"/>
                <w:szCs w:val="18"/>
              </w:rPr>
            </w:pPr>
            <w:r>
              <w:rPr>
                <w:rFonts w:ascii="Times New Roman"/>
                <w:b/>
                <w:sz w:val="18"/>
              </w:rPr>
              <w:t>215,490.38</w:t>
            </w:r>
            <w:r>
              <w:rPr>
                <w:rFonts w:ascii="Times New Roman"/>
                <w:sz w:val="18"/>
              </w:rPr>
            </w:r>
          </w:p>
        </w:tc>
        <w:tc>
          <w:tcPr>
            <w:tcW w:w="261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left="1073" w:right="0"/>
              <w:jc w:val="left"/>
              <w:rPr>
                <w:rFonts w:ascii="Times New Roman" w:hAnsi="Times New Roman" w:cs="Times New Roman" w:eastAsia="Times New Roman" w:hint="default"/>
                <w:sz w:val="18"/>
                <w:szCs w:val="18"/>
              </w:rPr>
            </w:pPr>
            <w:r>
              <w:rPr>
                <w:rFonts w:ascii="Times New Roman"/>
                <w:b/>
                <w:sz w:val="18"/>
              </w:rPr>
              <w:t>483,165.62</w:t>
            </w:r>
            <w:r>
              <w:rPr>
                <w:rFonts w:ascii="Times New Roman"/>
                <w:sz w:val="18"/>
              </w:rPr>
            </w:r>
          </w:p>
        </w:tc>
      </w:tr>
    </w:tbl>
    <w:p>
      <w:pPr>
        <w:spacing w:line="240" w:lineRule="auto" w:before="10"/>
        <w:rPr>
          <w:rFonts w:ascii="宋体" w:hAnsi="宋体" w:cs="宋体" w:eastAsia="宋体" w:hint="default"/>
          <w:b/>
          <w:bCs/>
          <w:sz w:val="17"/>
          <w:szCs w:val="17"/>
        </w:rPr>
      </w:pPr>
    </w:p>
    <w:p>
      <w:pPr>
        <w:tabs>
          <w:tab w:pos="1093" w:val="left" w:leader="none"/>
        </w:tabs>
        <w:spacing w:before="36"/>
        <w:ind w:left="438"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38</w:t>
      </w:r>
      <w:r>
        <w:rPr>
          <w:rFonts w:ascii="宋体" w:hAnsi="宋体" w:cs="宋体" w:eastAsia="宋体" w:hint="default"/>
          <w:b/>
          <w:bCs/>
          <w:spacing w:val="-1"/>
          <w:sz w:val="21"/>
          <w:szCs w:val="21"/>
        </w:rPr>
        <w:t>、</w:t>
        <w:tab/>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3735"/>
        <w:gridCol w:w="2912"/>
        <w:gridCol w:w="3224"/>
      </w:tblGrid>
      <w:tr>
        <w:trPr>
          <w:trHeight w:val="422" w:hRule="exact"/>
        </w:trPr>
        <w:tc>
          <w:tcPr>
            <w:tcW w:w="373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2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8" w:hRule="exact"/>
        </w:trPr>
        <w:tc>
          <w:tcPr>
            <w:tcW w:w="37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1106" w:right="0"/>
              <w:jc w:val="left"/>
              <w:rPr>
                <w:rFonts w:ascii="Times New Roman" w:hAnsi="Times New Roman" w:cs="Times New Roman" w:eastAsia="Times New Roman" w:hint="default"/>
                <w:sz w:val="18"/>
                <w:szCs w:val="18"/>
              </w:rPr>
            </w:pPr>
            <w:r>
              <w:rPr>
                <w:rFonts w:ascii="Times New Roman"/>
                <w:sz w:val="18"/>
              </w:rPr>
              <w:t>20,231,698.27</w:t>
            </w:r>
          </w:p>
        </w:tc>
        <w:tc>
          <w:tcPr>
            <w:tcW w:w="32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758"/>
              <w:jc w:val="right"/>
              <w:rPr>
                <w:rFonts w:ascii="Times New Roman" w:hAnsi="Times New Roman" w:cs="Times New Roman" w:eastAsia="Times New Roman" w:hint="default"/>
                <w:sz w:val="18"/>
                <w:szCs w:val="18"/>
              </w:rPr>
            </w:pPr>
            <w:r>
              <w:rPr>
                <w:rFonts w:ascii="Times New Roman"/>
                <w:spacing w:val="-1"/>
                <w:sz w:val="18"/>
              </w:rPr>
              <w:t>21,702,435.42</w:t>
            </w:r>
          </w:p>
        </w:tc>
      </w:tr>
      <w:tr>
        <w:trPr>
          <w:trHeight w:val="461" w:hRule="exact"/>
        </w:trPr>
        <w:tc>
          <w:tcPr>
            <w:tcW w:w="37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6" w:right="0"/>
              <w:jc w:val="center"/>
              <w:rPr>
                <w:rFonts w:ascii="宋体" w:hAnsi="宋体" w:cs="宋体" w:eastAsia="宋体" w:hint="default"/>
                <w:sz w:val="18"/>
                <w:szCs w:val="18"/>
              </w:rPr>
            </w:pPr>
            <w:r>
              <w:rPr>
                <w:rFonts w:ascii="宋体" w:hAnsi="宋体" w:cs="宋体" w:eastAsia="宋体" w:hint="default"/>
                <w:sz w:val="18"/>
                <w:szCs w:val="18"/>
              </w:rPr>
              <w:t>递延所得税调整</w:t>
            </w:r>
          </w:p>
        </w:tc>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1142" w:right="0"/>
              <w:jc w:val="left"/>
              <w:rPr>
                <w:rFonts w:ascii="Times New Roman" w:hAnsi="Times New Roman" w:cs="Times New Roman" w:eastAsia="Times New Roman" w:hint="default"/>
                <w:sz w:val="18"/>
                <w:szCs w:val="18"/>
              </w:rPr>
            </w:pPr>
            <w:r>
              <w:rPr>
                <w:rFonts w:ascii="Times New Roman"/>
                <w:sz w:val="18"/>
              </w:rPr>
              <w:t>-3,711,578.58</w:t>
            </w:r>
          </w:p>
        </w:tc>
        <w:tc>
          <w:tcPr>
            <w:tcW w:w="32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7"/>
              <w:ind w:right="758"/>
              <w:jc w:val="right"/>
              <w:rPr>
                <w:rFonts w:ascii="Times New Roman" w:hAnsi="Times New Roman" w:cs="Times New Roman" w:eastAsia="Times New Roman" w:hint="default"/>
                <w:sz w:val="18"/>
                <w:szCs w:val="18"/>
              </w:rPr>
            </w:pPr>
            <w:r>
              <w:rPr>
                <w:rFonts w:ascii="Times New Roman"/>
                <w:spacing w:val="-1"/>
                <w:sz w:val="18"/>
              </w:rPr>
              <w:t>-3,659,437.77</w:t>
            </w:r>
          </w:p>
        </w:tc>
      </w:tr>
      <w:tr>
        <w:trPr>
          <w:trHeight w:val="422" w:hRule="exact"/>
        </w:trPr>
        <w:tc>
          <w:tcPr>
            <w:tcW w:w="373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left="1115" w:right="0"/>
              <w:jc w:val="left"/>
              <w:rPr>
                <w:rFonts w:ascii="Times New Roman" w:hAnsi="Times New Roman" w:cs="Times New Roman" w:eastAsia="Times New Roman" w:hint="default"/>
                <w:sz w:val="18"/>
                <w:szCs w:val="18"/>
              </w:rPr>
            </w:pPr>
            <w:r>
              <w:rPr>
                <w:rFonts w:ascii="Times New Roman"/>
                <w:b/>
                <w:sz w:val="18"/>
              </w:rPr>
              <w:t>16,520,119.69</w:t>
            </w:r>
            <w:r>
              <w:rPr>
                <w:rFonts w:ascii="Times New Roman"/>
                <w:sz w:val="18"/>
              </w:rPr>
            </w:r>
          </w:p>
        </w:tc>
        <w:tc>
          <w:tcPr>
            <w:tcW w:w="322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758"/>
              <w:jc w:val="right"/>
              <w:rPr>
                <w:rFonts w:ascii="Times New Roman" w:hAnsi="Times New Roman" w:cs="Times New Roman" w:eastAsia="Times New Roman" w:hint="default"/>
                <w:sz w:val="18"/>
                <w:szCs w:val="18"/>
              </w:rPr>
            </w:pPr>
            <w:r>
              <w:rPr>
                <w:rFonts w:ascii="Times New Roman"/>
                <w:b/>
                <w:spacing w:val="-1"/>
                <w:sz w:val="18"/>
              </w:rPr>
              <w:t>18,042,997.65</w:t>
            </w:r>
            <w:r>
              <w:rPr>
                <w:rFonts w:ascii="Times New Roman"/>
                <w:spacing w:val="-1"/>
                <w:sz w:val="18"/>
              </w:rPr>
            </w:r>
          </w:p>
        </w:tc>
      </w:tr>
    </w:tbl>
    <w:p>
      <w:pPr>
        <w:spacing w:before="28"/>
        <w:ind w:left="678" w:right="0" w:firstLine="0"/>
        <w:jc w:val="left"/>
        <w:rPr>
          <w:rFonts w:ascii="宋体" w:hAnsi="宋体" w:cs="宋体" w:eastAsia="宋体" w:hint="default"/>
          <w:sz w:val="21"/>
          <w:szCs w:val="21"/>
        </w:rPr>
      </w:pPr>
      <w:r>
        <w:rPr>
          <w:rFonts w:ascii="宋体" w:hAnsi="宋体" w:cs="宋体" w:eastAsia="宋体" w:hint="default"/>
          <w:sz w:val="21"/>
          <w:szCs w:val="21"/>
        </w:rPr>
        <w:t>注：所得税费用的处理原则见“十二、其他重要事项”说明。</w:t>
      </w:r>
    </w:p>
    <w:p>
      <w:pPr>
        <w:spacing w:line="240" w:lineRule="auto" w:before="5"/>
        <w:rPr>
          <w:rFonts w:ascii="宋体" w:hAnsi="宋体" w:cs="宋体" w:eastAsia="宋体" w:hint="default"/>
          <w:sz w:val="24"/>
          <w:szCs w:val="24"/>
        </w:rPr>
      </w:pPr>
    </w:p>
    <w:p>
      <w:pPr>
        <w:tabs>
          <w:tab w:pos="1093" w:val="left" w:leader="none"/>
        </w:tabs>
        <w:spacing w:before="0"/>
        <w:ind w:left="438"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39</w:t>
      </w:r>
      <w:r>
        <w:rPr>
          <w:rFonts w:ascii="宋体" w:hAnsi="宋体" w:cs="宋体" w:eastAsia="宋体" w:hint="default"/>
          <w:b/>
          <w:bCs/>
          <w:spacing w:val="-1"/>
          <w:sz w:val="21"/>
          <w:szCs w:val="21"/>
        </w:rPr>
        <w:t>、</w:t>
        <w:tab/>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7"/>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2"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2"/>
              <w:jc w:val="right"/>
              <w:rPr>
                <w:rFonts w:ascii="Times New Roman" w:hAnsi="Times New Roman" w:cs="Times New Roman" w:eastAsia="Times New Roman" w:hint="default"/>
                <w:sz w:val="18"/>
                <w:szCs w:val="18"/>
              </w:rPr>
            </w:pPr>
            <w:r>
              <w:rPr>
                <w:rFonts w:ascii="Times New Roman"/>
                <w:spacing w:val="-1"/>
                <w:sz w:val="18"/>
              </w:rPr>
              <w:t>17,509,859.13</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67"/>
              <w:jc w:val="right"/>
              <w:rPr>
                <w:rFonts w:ascii="Times New Roman" w:hAnsi="Times New Roman" w:cs="Times New Roman" w:eastAsia="Times New Roman" w:hint="default"/>
                <w:sz w:val="18"/>
                <w:szCs w:val="18"/>
              </w:rPr>
            </w:pPr>
            <w:r>
              <w:rPr>
                <w:rFonts w:ascii="Times New Roman"/>
                <w:spacing w:val="-1"/>
                <w:sz w:val="18"/>
              </w:rPr>
              <w:t>7,576,322.99</w:t>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2"/>
              <w:jc w:val="right"/>
              <w:rPr>
                <w:rFonts w:ascii="Times New Roman" w:hAnsi="Times New Roman" w:cs="Times New Roman" w:eastAsia="Times New Roman" w:hint="default"/>
                <w:sz w:val="18"/>
                <w:szCs w:val="18"/>
              </w:rPr>
            </w:pPr>
            <w:r>
              <w:rPr>
                <w:rFonts w:ascii="Times New Roman"/>
                <w:spacing w:val="-1"/>
                <w:sz w:val="18"/>
              </w:rPr>
              <w:t>29,223,342.03</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233"/>
              <w:jc w:val="right"/>
              <w:rPr>
                <w:rFonts w:ascii="Times New Roman" w:hAnsi="Times New Roman" w:cs="Times New Roman" w:eastAsia="Times New Roman" w:hint="default"/>
                <w:sz w:val="18"/>
                <w:szCs w:val="18"/>
              </w:rPr>
            </w:pPr>
            <w:r>
              <w:rPr>
                <w:rFonts w:ascii="Times New Roman"/>
                <w:spacing w:val="-1"/>
                <w:sz w:val="18"/>
              </w:rPr>
              <w:t>160,316.22</w:t>
            </w:r>
          </w:p>
        </w:tc>
      </w:tr>
      <w:tr>
        <w:trPr>
          <w:trHeight w:val="415"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5"/>
              <w:jc w:val="right"/>
              <w:rPr>
                <w:rFonts w:ascii="Times New Roman" w:hAnsi="Times New Roman" w:cs="Times New Roman" w:eastAsia="Times New Roman" w:hint="default"/>
                <w:sz w:val="18"/>
                <w:szCs w:val="18"/>
              </w:rPr>
            </w:pPr>
            <w:r>
              <w:rPr>
                <w:rFonts w:ascii="Times New Roman"/>
                <w:spacing w:val="-1"/>
                <w:sz w:val="18"/>
              </w:rPr>
              <w:t>3,213,334.67</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26"/>
              <w:jc w:val="right"/>
              <w:rPr>
                <w:rFonts w:ascii="Times New Roman" w:hAnsi="Times New Roman" w:cs="Times New Roman" w:eastAsia="Times New Roman" w:hint="default"/>
                <w:sz w:val="18"/>
                <w:szCs w:val="18"/>
              </w:rPr>
            </w:pPr>
            <w:r>
              <w:rPr>
                <w:rFonts w:ascii="Times New Roman"/>
                <w:spacing w:val="-1"/>
                <w:sz w:val="18"/>
              </w:rPr>
              <w:t>11,074,642.50</w:t>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2"/>
              <w:jc w:val="right"/>
              <w:rPr>
                <w:rFonts w:ascii="Times New Roman" w:hAnsi="Times New Roman" w:cs="Times New Roman" w:eastAsia="Times New Roman" w:hint="default"/>
                <w:sz w:val="18"/>
                <w:szCs w:val="18"/>
              </w:rPr>
            </w:pPr>
            <w:r>
              <w:rPr>
                <w:rFonts w:ascii="Times New Roman"/>
                <w:spacing w:val="-1"/>
                <w:sz w:val="18"/>
              </w:rPr>
              <w:t>27,582,700.00</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124"/>
              <w:jc w:val="right"/>
              <w:rPr>
                <w:rFonts w:ascii="Times New Roman" w:hAnsi="Times New Roman" w:cs="Times New Roman" w:eastAsia="Times New Roman" w:hint="default"/>
                <w:sz w:val="18"/>
                <w:szCs w:val="18"/>
              </w:rPr>
            </w:pPr>
            <w:r>
              <w:rPr>
                <w:rFonts w:ascii="Times New Roman"/>
                <w:spacing w:val="-1"/>
                <w:sz w:val="18"/>
              </w:rPr>
              <w:t>12,384,000.00</w:t>
            </w:r>
          </w:p>
        </w:tc>
      </w:tr>
      <w:tr>
        <w:trPr>
          <w:trHeight w:val="422" w:hRule="exact"/>
        </w:trPr>
        <w:tc>
          <w:tcPr>
            <w:tcW w:w="370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12"/>
              <w:jc w:val="right"/>
              <w:rPr>
                <w:rFonts w:ascii="Times New Roman" w:hAnsi="Times New Roman" w:cs="Times New Roman" w:eastAsia="Times New Roman" w:hint="default"/>
                <w:sz w:val="18"/>
                <w:szCs w:val="18"/>
              </w:rPr>
            </w:pPr>
            <w:r>
              <w:rPr>
                <w:rFonts w:ascii="Times New Roman"/>
                <w:b/>
                <w:spacing w:val="-1"/>
                <w:sz w:val="18"/>
              </w:rPr>
              <w:t>77,529,235.83</w:t>
            </w:r>
            <w:r>
              <w:rPr>
                <w:rFonts w:ascii="Times New Roman"/>
                <w:spacing w:val="-1"/>
                <w:sz w:val="18"/>
              </w:rPr>
            </w:r>
          </w:p>
        </w:tc>
        <w:tc>
          <w:tcPr>
            <w:tcW w:w="328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124"/>
              <w:jc w:val="right"/>
              <w:rPr>
                <w:rFonts w:ascii="Times New Roman" w:hAnsi="Times New Roman" w:cs="Times New Roman" w:eastAsia="Times New Roman" w:hint="default"/>
                <w:sz w:val="18"/>
                <w:szCs w:val="18"/>
              </w:rPr>
            </w:pPr>
            <w:r>
              <w:rPr>
                <w:rFonts w:ascii="Times New Roman"/>
                <w:b/>
                <w:spacing w:val="-1"/>
                <w:sz w:val="18"/>
              </w:rPr>
              <w:t>31,195,281.71</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）支付其他与经营活动有关的现金</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2"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费用性支出</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31,284,272.08</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26"/>
              <w:jc w:val="right"/>
              <w:rPr>
                <w:rFonts w:ascii="Times New Roman" w:hAnsi="Times New Roman" w:cs="Times New Roman" w:eastAsia="Times New Roman" w:hint="default"/>
                <w:sz w:val="18"/>
                <w:szCs w:val="18"/>
              </w:rPr>
            </w:pPr>
            <w:r>
              <w:rPr>
                <w:rFonts w:ascii="Times New Roman"/>
                <w:spacing w:val="-1"/>
                <w:sz w:val="18"/>
              </w:rPr>
              <w:t>27,011,457.95</w:t>
            </w:r>
          </w:p>
        </w:tc>
      </w:tr>
      <w:tr>
        <w:trPr>
          <w:trHeight w:val="415"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517,158.52</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233"/>
              <w:jc w:val="right"/>
              <w:rPr>
                <w:rFonts w:ascii="Times New Roman" w:hAnsi="Times New Roman" w:cs="Times New Roman" w:eastAsia="Times New Roman" w:hint="default"/>
                <w:sz w:val="18"/>
                <w:szCs w:val="18"/>
              </w:rPr>
            </w:pPr>
            <w:r>
              <w:rPr>
                <w:rFonts w:ascii="Times New Roman"/>
                <w:spacing w:val="-1"/>
                <w:sz w:val="18"/>
              </w:rPr>
              <w:t>377,546.43</w:t>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363,708.59</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233"/>
              <w:jc w:val="right"/>
              <w:rPr>
                <w:rFonts w:ascii="Times New Roman" w:hAnsi="Times New Roman" w:cs="Times New Roman" w:eastAsia="Times New Roman" w:hint="default"/>
                <w:sz w:val="18"/>
                <w:szCs w:val="18"/>
              </w:rPr>
            </w:pPr>
            <w:r>
              <w:rPr>
                <w:rFonts w:ascii="Times New Roman"/>
                <w:spacing w:val="-1"/>
                <w:sz w:val="18"/>
              </w:rPr>
              <w:t>125,793.50</w:t>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13,258,752.43</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67"/>
              <w:jc w:val="right"/>
              <w:rPr>
                <w:rFonts w:ascii="Times New Roman" w:hAnsi="Times New Roman" w:cs="Times New Roman" w:eastAsia="Times New Roman" w:hint="default"/>
                <w:sz w:val="18"/>
                <w:szCs w:val="18"/>
              </w:rPr>
            </w:pPr>
            <w:r>
              <w:rPr>
                <w:rFonts w:ascii="Times New Roman"/>
                <w:spacing w:val="-1"/>
                <w:sz w:val="18"/>
              </w:rPr>
              <w:t>4,045,029.68</w:t>
            </w:r>
          </w:p>
        </w:tc>
      </w:tr>
      <w:tr>
        <w:trPr>
          <w:trHeight w:val="422" w:hRule="exact"/>
        </w:trPr>
        <w:tc>
          <w:tcPr>
            <w:tcW w:w="3707" w:type="dxa"/>
            <w:tcBorders>
              <w:top w:val="single" w:sz="8" w:space="0" w:color="000000"/>
              <w:left w:val="nil" w:sz="6" w:space="0" w:color="auto"/>
              <w:bottom w:val="single" w:sz="12" w:space="0" w:color="000000"/>
              <w:right w:val="single" w:sz="8" w:space="0" w:color="000000"/>
            </w:tcBorders>
          </w:tcPr>
          <w:p>
            <w:pPr>
              <w:pStyle w:val="TableParagraph"/>
              <w:tabs>
                <w:tab w:pos="563" w:val="left" w:leader="none"/>
              </w:tabs>
              <w:spacing w:line="240" w:lineRule="auto" w:before="51"/>
              <w:ind w:left="21"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45,423,891.62</w:t>
            </w:r>
            <w:r>
              <w:rPr>
                <w:rFonts w:ascii="Times New Roman"/>
                <w:sz w:val="18"/>
              </w:rPr>
            </w:r>
          </w:p>
        </w:tc>
        <w:tc>
          <w:tcPr>
            <w:tcW w:w="328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124"/>
              <w:jc w:val="right"/>
              <w:rPr>
                <w:rFonts w:ascii="Times New Roman" w:hAnsi="Times New Roman" w:cs="Times New Roman" w:eastAsia="Times New Roman" w:hint="default"/>
                <w:sz w:val="18"/>
                <w:szCs w:val="18"/>
              </w:rPr>
            </w:pPr>
            <w:r>
              <w:rPr>
                <w:rFonts w:ascii="Times New Roman"/>
                <w:b/>
                <w:spacing w:val="-1"/>
                <w:sz w:val="18"/>
              </w:rPr>
              <w:t>31,559,827.56</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）收到其他与投资活动有关的现金</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2"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5"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国微电子期末货币资金余额</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228,121,254.83</w:t>
            </w:r>
          </w:p>
        </w:tc>
        <w:tc>
          <w:tcPr>
            <w:tcW w:w="3284" w:type="dxa"/>
            <w:tcBorders>
              <w:top w:val="single" w:sz="8" w:space="0" w:color="000000"/>
              <w:left w:val="single" w:sz="8" w:space="0" w:color="000000"/>
              <w:bottom w:val="single" w:sz="8" w:space="0" w:color="000000"/>
              <w:right w:val="nil" w:sz="6" w:space="0" w:color="auto"/>
            </w:tcBorders>
          </w:tcPr>
          <w:p>
            <w:pPr/>
          </w:p>
        </w:tc>
      </w:tr>
      <w:tr>
        <w:trPr>
          <w:trHeight w:val="425" w:hRule="exact"/>
        </w:trPr>
        <w:tc>
          <w:tcPr>
            <w:tcW w:w="370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b/>
                <w:sz w:val="18"/>
              </w:rPr>
              <w:t>228,121,254.83</w:t>
            </w:r>
            <w:r>
              <w:rPr>
                <w:rFonts w:ascii="Times New Roman"/>
                <w:sz w:val="18"/>
              </w:rPr>
            </w:r>
          </w:p>
        </w:tc>
        <w:tc>
          <w:tcPr>
            <w:tcW w:w="3284"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）收到其他与筹资活动有关的现金</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2"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质押定期存款</w:t>
            </w:r>
          </w:p>
        </w:tc>
        <w:tc>
          <w:tcPr>
            <w:tcW w:w="2880" w:type="dxa"/>
            <w:tcBorders>
              <w:top w:val="single" w:sz="8" w:space="0" w:color="000000"/>
              <w:left w:val="single" w:sz="8" w:space="0" w:color="000000"/>
              <w:bottom w:val="single" w:sz="8" w:space="0" w:color="000000"/>
              <w:right w:val="single" w:sz="8" w:space="0" w:color="000000"/>
            </w:tcBorders>
          </w:tcPr>
          <w:p>
            <w:pP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21,850,000.00</w:t>
            </w:r>
          </w:p>
        </w:tc>
      </w:tr>
    </w:tbl>
    <w:p>
      <w:pPr>
        <w:spacing w:after="0" w:line="240" w:lineRule="auto"/>
        <w:jc w:val="center"/>
        <w:rPr>
          <w:rFonts w:ascii="Times New Roman" w:hAnsi="Times New Roman" w:cs="Times New Roman" w:eastAsia="Times New Roman" w:hint="default"/>
          <w:sz w:val="18"/>
          <w:szCs w:val="18"/>
        </w:rPr>
        <w:sectPr>
          <w:pgSz w:w="11910" w:h="16840"/>
          <w:pgMar w:header="762" w:footer="1340" w:top="1060" w:bottom="154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3"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2" w:hRule="exact"/>
        </w:trPr>
        <w:tc>
          <w:tcPr>
            <w:tcW w:w="370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0" w:type="dxa"/>
            <w:tcBorders>
              <w:top w:val="single" w:sz="8" w:space="0" w:color="000000"/>
              <w:left w:val="single" w:sz="8" w:space="0" w:color="000000"/>
              <w:bottom w:val="single" w:sz="12" w:space="0" w:color="000000"/>
              <w:right w:val="single" w:sz="8" w:space="0" w:color="000000"/>
            </w:tcBorders>
          </w:tcPr>
          <w:p>
            <w:pPr/>
          </w:p>
        </w:tc>
        <w:tc>
          <w:tcPr>
            <w:tcW w:w="328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
              <w:jc w:val="center"/>
              <w:rPr>
                <w:rFonts w:ascii="Times New Roman" w:hAnsi="Times New Roman" w:cs="Times New Roman" w:eastAsia="Times New Roman" w:hint="default"/>
                <w:sz w:val="18"/>
                <w:szCs w:val="18"/>
              </w:rPr>
            </w:pPr>
            <w:r>
              <w:rPr>
                <w:rFonts w:ascii="Times New Roman"/>
                <w:b/>
                <w:sz w:val="18"/>
              </w:rPr>
              <w:t>21,850,000.00</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）支付其他与筹资活动有关的现金</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707"/>
        <w:gridCol w:w="2880"/>
        <w:gridCol w:w="3284"/>
      </w:tblGrid>
      <w:tr>
        <w:trPr>
          <w:trHeight w:val="422" w:hRule="exact"/>
        </w:trPr>
        <w:tc>
          <w:tcPr>
            <w:tcW w:w="370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发行股份购买资产聘请中介机构费</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9"/>
              <w:jc w:val="right"/>
              <w:rPr>
                <w:rFonts w:ascii="Times New Roman" w:hAnsi="Times New Roman" w:cs="Times New Roman" w:eastAsia="Times New Roman" w:hint="default"/>
                <w:sz w:val="18"/>
                <w:szCs w:val="18"/>
              </w:rPr>
            </w:pPr>
            <w:r>
              <w:rPr>
                <w:rFonts w:ascii="Times New Roman"/>
                <w:spacing w:val="-1"/>
                <w:sz w:val="18"/>
              </w:rPr>
              <w:t>15,942,994.60</w:t>
            </w:r>
          </w:p>
        </w:tc>
        <w:tc>
          <w:tcPr>
            <w:tcW w:w="32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880"/>
              <w:jc w:val="right"/>
              <w:rPr>
                <w:rFonts w:ascii="Times New Roman" w:hAnsi="Times New Roman" w:cs="Times New Roman" w:eastAsia="Times New Roman" w:hint="default"/>
                <w:sz w:val="18"/>
                <w:szCs w:val="18"/>
              </w:rPr>
            </w:pPr>
            <w:r>
              <w:rPr>
                <w:rFonts w:ascii="Times New Roman"/>
                <w:spacing w:val="-1"/>
                <w:sz w:val="18"/>
              </w:rPr>
              <w:t>2,690,000.00</w:t>
            </w:r>
          </w:p>
        </w:tc>
      </w:tr>
      <w:tr>
        <w:trPr>
          <w:trHeight w:val="415"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重组发行股份过户登记及信息披露费</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9"/>
              <w:jc w:val="right"/>
              <w:rPr>
                <w:rFonts w:ascii="Times New Roman" w:hAnsi="Times New Roman" w:cs="Times New Roman" w:eastAsia="Times New Roman" w:hint="default"/>
                <w:sz w:val="18"/>
                <w:szCs w:val="18"/>
              </w:rPr>
            </w:pPr>
            <w:r>
              <w:rPr>
                <w:rFonts w:ascii="Times New Roman"/>
                <w:spacing w:val="-1"/>
                <w:sz w:val="18"/>
              </w:rPr>
              <w:t>2,384,644.85</w:t>
            </w:r>
          </w:p>
        </w:tc>
        <w:tc>
          <w:tcPr>
            <w:tcW w:w="3284"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37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其他重组零星费用</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869"/>
              <w:jc w:val="right"/>
              <w:rPr>
                <w:rFonts w:ascii="Times New Roman" w:hAnsi="Times New Roman" w:cs="Times New Roman" w:eastAsia="Times New Roman" w:hint="default"/>
                <w:sz w:val="18"/>
                <w:szCs w:val="18"/>
              </w:rPr>
            </w:pPr>
            <w:r>
              <w:rPr>
                <w:rFonts w:ascii="Times New Roman"/>
                <w:spacing w:val="-1"/>
                <w:sz w:val="18"/>
              </w:rPr>
              <w:t>118,414.65</w:t>
            </w:r>
          </w:p>
        </w:tc>
        <w:tc>
          <w:tcPr>
            <w:tcW w:w="3284" w:type="dxa"/>
            <w:tcBorders>
              <w:top w:val="single" w:sz="8" w:space="0" w:color="000000"/>
              <w:left w:val="single" w:sz="8" w:space="0" w:color="000000"/>
              <w:bottom w:val="single" w:sz="8" w:space="0" w:color="000000"/>
              <w:right w:val="nil" w:sz="6" w:space="0" w:color="auto"/>
            </w:tcBorders>
          </w:tcPr>
          <w:p>
            <w:pPr/>
          </w:p>
        </w:tc>
      </w:tr>
      <w:tr>
        <w:trPr>
          <w:trHeight w:val="422" w:hRule="exact"/>
        </w:trPr>
        <w:tc>
          <w:tcPr>
            <w:tcW w:w="370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868"/>
              <w:jc w:val="right"/>
              <w:rPr>
                <w:rFonts w:ascii="Times New Roman" w:hAnsi="Times New Roman" w:cs="Times New Roman" w:eastAsia="Times New Roman" w:hint="default"/>
                <w:sz w:val="18"/>
                <w:szCs w:val="18"/>
              </w:rPr>
            </w:pPr>
            <w:r>
              <w:rPr>
                <w:rFonts w:ascii="Times New Roman"/>
                <w:b/>
                <w:spacing w:val="-1"/>
                <w:sz w:val="18"/>
              </w:rPr>
              <w:t>18,446,054.10</w:t>
            </w:r>
            <w:r>
              <w:rPr>
                <w:rFonts w:ascii="Times New Roman"/>
                <w:spacing w:val="-1"/>
                <w:sz w:val="18"/>
              </w:rPr>
            </w:r>
          </w:p>
        </w:tc>
        <w:tc>
          <w:tcPr>
            <w:tcW w:w="328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880"/>
              <w:jc w:val="right"/>
              <w:rPr>
                <w:rFonts w:ascii="Times New Roman" w:hAnsi="Times New Roman" w:cs="Times New Roman" w:eastAsia="Times New Roman" w:hint="default"/>
                <w:sz w:val="18"/>
                <w:szCs w:val="18"/>
              </w:rPr>
            </w:pPr>
            <w:r>
              <w:rPr>
                <w:rFonts w:ascii="Times New Roman"/>
                <w:b/>
                <w:spacing w:val="-1"/>
                <w:sz w:val="18"/>
              </w:rPr>
              <w:t>2,690,000.00</w:t>
            </w:r>
            <w:r>
              <w:rPr>
                <w:rFonts w:ascii="Times New Roman"/>
                <w:spacing w:val="-1"/>
                <w:sz w:val="18"/>
              </w:rPr>
            </w:r>
          </w:p>
        </w:tc>
      </w:tr>
    </w:tbl>
    <w:p>
      <w:pPr>
        <w:spacing w:line="240" w:lineRule="auto" w:before="0"/>
        <w:rPr>
          <w:rFonts w:ascii="宋体" w:hAnsi="宋体" w:cs="宋体" w:eastAsia="宋体" w:hint="default"/>
          <w:sz w:val="20"/>
          <w:szCs w:val="20"/>
        </w:rPr>
      </w:pPr>
    </w:p>
    <w:p>
      <w:pPr>
        <w:spacing w:before="173"/>
        <w:ind w:left="4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5"/>
          <w:szCs w:val="15"/>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2"/>
        <w:rPr>
          <w:rFonts w:ascii="宋体" w:hAnsi="宋体" w:cs="宋体" w:eastAsia="宋体" w:hint="default"/>
          <w:sz w:val="7"/>
          <w:szCs w:val="7"/>
        </w:rPr>
      </w:pPr>
    </w:p>
    <w:tbl>
      <w:tblPr>
        <w:tblW w:w="0" w:type="auto"/>
        <w:jc w:val="left"/>
        <w:tblInd w:w="307" w:type="dxa"/>
        <w:tblLayout w:type="fixed"/>
        <w:tblCellMar>
          <w:top w:w="0" w:type="dxa"/>
          <w:left w:w="0" w:type="dxa"/>
          <w:bottom w:w="0" w:type="dxa"/>
          <w:right w:w="0" w:type="dxa"/>
        </w:tblCellMar>
        <w:tblLook w:val="01E0"/>
      </w:tblPr>
      <w:tblGrid>
        <w:gridCol w:w="5481"/>
        <w:gridCol w:w="2023"/>
        <w:gridCol w:w="1980"/>
      </w:tblGrid>
      <w:tr>
        <w:trPr>
          <w:trHeight w:val="365" w:hRule="exact"/>
        </w:trPr>
        <w:tc>
          <w:tcPr>
            <w:tcW w:w="548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02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06"/>
              <w:jc w:val="right"/>
              <w:rPr>
                <w:rFonts w:ascii="Times New Roman" w:hAnsi="Times New Roman" w:cs="Times New Roman" w:eastAsia="Times New Roman" w:hint="default"/>
                <w:sz w:val="18"/>
                <w:szCs w:val="18"/>
              </w:rPr>
            </w:pPr>
            <w:r>
              <w:rPr>
                <w:rFonts w:ascii="Times New Roman"/>
                <w:b/>
                <w:spacing w:val="-1"/>
                <w:sz w:val="18"/>
              </w:rPr>
              <w:t>142,171,931.25</w:t>
            </w:r>
            <w:r>
              <w:rPr>
                <w:rFonts w:ascii="Times New Roman"/>
                <w:spacing w:val="-1"/>
                <w:sz w:val="18"/>
              </w:rPr>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left="427" w:right="0"/>
              <w:jc w:val="left"/>
              <w:rPr>
                <w:rFonts w:ascii="Times New Roman" w:hAnsi="Times New Roman" w:cs="Times New Roman" w:eastAsia="Times New Roman" w:hint="default"/>
                <w:sz w:val="18"/>
                <w:szCs w:val="18"/>
              </w:rPr>
            </w:pPr>
            <w:r>
              <w:rPr>
                <w:rFonts w:ascii="Times New Roman"/>
                <w:b/>
                <w:sz w:val="18"/>
              </w:rPr>
              <w:t>104,489,523.61</w:t>
            </w:r>
            <w:r>
              <w:rPr>
                <w:rFonts w:ascii="Times New Roman"/>
                <w:sz w:val="18"/>
              </w:rPr>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sz w:val="18"/>
              </w:rPr>
              <w:t>-2,361,757.31</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5"/>
              <w:jc w:val="right"/>
              <w:rPr>
                <w:rFonts w:ascii="Times New Roman" w:hAnsi="Times New Roman" w:cs="Times New Roman" w:eastAsia="Times New Roman" w:hint="default"/>
                <w:sz w:val="18"/>
                <w:szCs w:val="18"/>
              </w:rPr>
            </w:pPr>
            <w:r>
              <w:rPr>
                <w:rFonts w:ascii="Times New Roman"/>
                <w:spacing w:val="-1"/>
                <w:sz w:val="18"/>
              </w:rPr>
              <w:t>-2,945,738.88</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5"/>
              <w:jc w:val="right"/>
              <w:rPr>
                <w:rFonts w:ascii="Times New Roman" w:hAnsi="Times New Roman" w:cs="Times New Roman" w:eastAsia="Times New Roman" w:hint="default"/>
                <w:sz w:val="18"/>
                <w:szCs w:val="18"/>
              </w:rPr>
            </w:pPr>
            <w:r>
              <w:rPr>
                <w:rFonts w:ascii="Times New Roman"/>
                <w:spacing w:val="-1"/>
                <w:sz w:val="18"/>
              </w:rPr>
              <w:t>34,730,557.88</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9"/>
              <w:jc w:val="right"/>
              <w:rPr>
                <w:rFonts w:ascii="Times New Roman" w:hAnsi="Times New Roman" w:cs="Times New Roman" w:eastAsia="Times New Roman" w:hint="default"/>
                <w:sz w:val="18"/>
                <w:szCs w:val="18"/>
              </w:rPr>
            </w:pPr>
            <w:r>
              <w:rPr>
                <w:rFonts w:ascii="Times New Roman"/>
                <w:spacing w:val="-1"/>
                <w:sz w:val="18"/>
              </w:rPr>
              <w:t>34,625,643.57</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sz w:val="18"/>
              </w:rPr>
              <w:t>2,428,251.31</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5"/>
              <w:jc w:val="right"/>
              <w:rPr>
                <w:rFonts w:ascii="Times New Roman" w:hAnsi="Times New Roman" w:cs="Times New Roman" w:eastAsia="Times New Roman" w:hint="default"/>
                <w:sz w:val="18"/>
                <w:szCs w:val="18"/>
              </w:rPr>
            </w:pPr>
            <w:r>
              <w:rPr>
                <w:rFonts w:ascii="Times New Roman"/>
                <w:spacing w:val="-1"/>
                <w:sz w:val="18"/>
              </w:rPr>
              <w:t>3,741,056.88</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7"/>
              <w:jc w:val="right"/>
              <w:rPr>
                <w:rFonts w:ascii="Times New Roman" w:hAnsi="Times New Roman" w:cs="Times New Roman" w:eastAsia="Times New Roman" w:hint="default"/>
                <w:sz w:val="18"/>
                <w:szCs w:val="18"/>
              </w:rPr>
            </w:pPr>
            <w:r>
              <w:rPr>
                <w:rFonts w:ascii="Times New Roman"/>
                <w:spacing w:val="-1"/>
                <w:sz w:val="18"/>
              </w:rPr>
              <w:t>402,610.22</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5"/>
              <w:jc w:val="right"/>
              <w:rPr>
                <w:rFonts w:ascii="Times New Roman" w:hAnsi="Times New Roman" w:cs="Times New Roman" w:eastAsia="Times New Roman" w:hint="default"/>
                <w:sz w:val="18"/>
                <w:szCs w:val="18"/>
              </w:rPr>
            </w:pPr>
            <w:r>
              <w:rPr>
                <w:rFonts w:ascii="Times New Roman"/>
                <w:spacing w:val="-1"/>
                <w:sz w:val="18"/>
              </w:rPr>
              <w:t>407,374.45</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5"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408"/>
              <w:jc w:val="right"/>
              <w:rPr>
                <w:rFonts w:ascii="Times New Roman" w:hAnsi="Times New Roman" w:cs="Times New Roman" w:eastAsia="Times New Roman" w:hint="default"/>
                <w:sz w:val="18"/>
                <w:szCs w:val="18"/>
              </w:rPr>
            </w:pPr>
            <w:r>
              <w:rPr>
                <w:rFonts w:ascii="Times New Roman"/>
                <w:spacing w:val="-1"/>
                <w:sz w:val="18"/>
              </w:rPr>
              <w:t>56,449.36</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5"/>
              <w:ind w:right="417"/>
              <w:jc w:val="right"/>
              <w:rPr>
                <w:rFonts w:ascii="Times New Roman" w:hAnsi="Times New Roman" w:cs="Times New Roman" w:eastAsia="Times New Roman" w:hint="default"/>
                <w:sz w:val="18"/>
                <w:szCs w:val="18"/>
              </w:rPr>
            </w:pPr>
            <w:r>
              <w:rPr>
                <w:rFonts w:ascii="Times New Roman"/>
                <w:spacing w:val="-1"/>
                <w:sz w:val="18"/>
              </w:rPr>
              <w:t>71,032.54</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sz w:val="18"/>
              </w:rPr>
              <w:t>291,088.99</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5"/>
              <w:jc w:val="right"/>
              <w:rPr>
                <w:rFonts w:ascii="Times New Roman" w:hAnsi="Times New Roman" w:cs="Times New Roman" w:eastAsia="Times New Roman" w:hint="default"/>
                <w:sz w:val="18"/>
                <w:szCs w:val="18"/>
              </w:rPr>
            </w:pPr>
            <w:r>
              <w:rPr>
                <w:rFonts w:ascii="Times New Roman"/>
                <w:spacing w:val="-1"/>
                <w:sz w:val="18"/>
              </w:rPr>
              <w:t>1,337,214.85</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2"/>
                <w:sz w:val="18"/>
              </w:rPr>
              <w:t>211,426.19</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7"/>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w w:val="95"/>
                <w:sz w:val="18"/>
              </w:rPr>
              <w:t>-3,711,578.58</w:t>
            </w:r>
            <w:r>
              <w:rPr>
                <w:rFonts w:ascii="Times New Roman"/>
                <w:spacing w:val="-1"/>
                <w:sz w:val="18"/>
              </w:rPr>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4"/>
              <w:jc w:val="right"/>
              <w:rPr>
                <w:rFonts w:ascii="Times New Roman" w:hAnsi="Times New Roman" w:cs="Times New Roman" w:eastAsia="Times New Roman" w:hint="default"/>
                <w:sz w:val="18"/>
                <w:szCs w:val="18"/>
              </w:rPr>
            </w:pPr>
            <w:r>
              <w:rPr>
                <w:rFonts w:ascii="Times New Roman"/>
                <w:spacing w:val="-1"/>
                <w:sz w:val="18"/>
              </w:rPr>
              <w:t>-3,659,437.77</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6"/>
              <w:jc w:val="right"/>
              <w:rPr>
                <w:rFonts w:ascii="Times New Roman" w:hAnsi="Times New Roman" w:cs="Times New Roman" w:eastAsia="Times New Roman" w:hint="default"/>
                <w:sz w:val="18"/>
                <w:szCs w:val="18"/>
              </w:rPr>
            </w:pPr>
            <w:r>
              <w:rPr>
                <w:rFonts w:ascii="Times New Roman"/>
                <w:spacing w:val="-1"/>
                <w:sz w:val="18"/>
              </w:rPr>
              <w:t>-27,802,551.79</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7"/>
              <w:jc w:val="right"/>
              <w:rPr>
                <w:rFonts w:ascii="Times New Roman" w:hAnsi="Times New Roman" w:cs="Times New Roman" w:eastAsia="Times New Roman" w:hint="default"/>
                <w:sz w:val="18"/>
                <w:szCs w:val="18"/>
              </w:rPr>
            </w:pPr>
            <w:r>
              <w:rPr>
                <w:rFonts w:ascii="Times New Roman"/>
                <w:spacing w:val="-1"/>
                <w:sz w:val="18"/>
              </w:rPr>
              <w:t>-17,431,917.48</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6"/>
              <w:jc w:val="right"/>
              <w:rPr>
                <w:rFonts w:ascii="Times New Roman" w:hAnsi="Times New Roman" w:cs="Times New Roman" w:eastAsia="Times New Roman" w:hint="default"/>
                <w:sz w:val="18"/>
                <w:szCs w:val="18"/>
              </w:rPr>
            </w:pPr>
            <w:r>
              <w:rPr>
                <w:rFonts w:ascii="Times New Roman"/>
                <w:spacing w:val="-1"/>
                <w:sz w:val="18"/>
              </w:rPr>
              <w:t>-22,879,313.35</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9"/>
              <w:jc w:val="right"/>
              <w:rPr>
                <w:rFonts w:ascii="Times New Roman" w:hAnsi="Times New Roman" w:cs="Times New Roman" w:eastAsia="Times New Roman" w:hint="default"/>
                <w:sz w:val="18"/>
                <w:szCs w:val="18"/>
              </w:rPr>
            </w:pPr>
            <w:r>
              <w:rPr>
                <w:rFonts w:ascii="Times New Roman"/>
                <w:spacing w:val="-1"/>
                <w:sz w:val="18"/>
              </w:rPr>
              <w:t>25,833,526.09</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5"/>
              <w:jc w:val="right"/>
              <w:rPr>
                <w:rFonts w:ascii="Times New Roman" w:hAnsi="Times New Roman" w:cs="Times New Roman" w:eastAsia="Times New Roman" w:hint="default"/>
                <w:sz w:val="18"/>
                <w:szCs w:val="18"/>
              </w:rPr>
            </w:pPr>
            <w:r>
              <w:rPr>
                <w:rFonts w:ascii="Times New Roman"/>
                <w:spacing w:val="-1"/>
                <w:sz w:val="18"/>
              </w:rPr>
              <w:t>1,141,060.20</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right="419"/>
              <w:jc w:val="right"/>
              <w:rPr>
                <w:rFonts w:ascii="Times New Roman" w:hAnsi="Times New Roman" w:cs="Times New Roman" w:eastAsia="Times New Roman" w:hint="default"/>
                <w:sz w:val="18"/>
                <w:szCs w:val="18"/>
              </w:rPr>
            </w:pPr>
            <w:r>
              <w:rPr>
                <w:rFonts w:ascii="Times New Roman"/>
                <w:spacing w:val="-1"/>
                <w:sz w:val="18"/>
              </w:rPr>
              <w:t>55,409,420.19</w:t>
            </w:r>
          </w:p>
        </w:tc>
      </w:tr>
      <w:tr>
        <w:trPr>
          <w:trHeight w:val="361"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08"/>
              <w:jc w:val="right"/>
              <w:rPr>
                <w:rFonts w:ascii="Times New Roman" w:hAnsi="Times New Roman" w:cs="Times New Roman" w:eastAsia="Times New Roman" w:hint="default"/>
                <w:sz w:val="18"/>
                <w:szCs w:val="18"/>
              </w:rPr>
            </w:pPr>
            <w:r>
              <w:rPr>
                <w:rFonts w:ascii="Times New Roman"/>
                <w:b/>
                <w:spacing w:val="-1"/>
                <w:sz w:val="18"/>
              </w:rPr>
              <w:t>124,678,174.37</w:t>
            </w:r>
            <w:r>
              <w:rPr>
                <w:rFonts w:ascii="Times New Roman"/>
                <w:spacing w:val="-1"/>
                <w:sz w:val="18"/>
              </w:rPr>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left="427" w:right="0"/>
              <w:jc w:val="left"/>
              <w:rPr>
                <w:rFonts w:ascii="Times New Roman" w:hAnsi="Times New Roman" w:cs="Times New Roman" w:eastAsia="Times New Roman" w:hint="default"/>
                <w:sz w:val="18"/>
                <w:szCs w:val="18"/>
              </w:rPr>
            </w:pPr>
            <w:r>
              <w:rPr>
                <w:rFonts w:ascii="Times New Roman"/>
                <w:b/>
                <w:sz w:val="18"/>
              </w:rPr>
              <w:t>201,783,288.79</w:t>
            </w:r>
            <w:r>
              <w:rPr>
                <w:rFonts w:ascii="Times New Roman"/>
                <w:sz w:val="18"/>
              </w:rPr>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sz w:val="18"/>
              </w:rPr>
              <w:t>870,645,948.25</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427" w:right="0"/>
              <w:jc w:val="left"/>
              <w:rPr>
                <w:rFonts w:ascii="Times New Roman" w:hAnsi="Times New Roman" w:cs="Times New Roman" w:eastAsia="Times New Roman" w:hint="default"/>
                <w:sz w:val="18"/>
                <w:szCs w:val="18"/>
              </w:rPr>
            </w:pPr>
            <w:r>
              <w:rPr>
                <w:rFonts w:ascii="Times New Roman"/>
                <w:sz w:val="18"/>
              </w:rPr>
              <w:t>653,808,574.34</w:t>
            </w:r>
          </w:p>
        </w:tc>
      </w:tr>
    </w:tbl>
    <w:p>
      <w:pPr>
        <w:spacing w:after="0" w:line="240" w:lineRule="auto"/>
        <w:jc w:val="left"/>
        <w:rPr>
          <w:rFonts w:ascii="Times New Roman" w:hAnsi="Times New Roman" w:cs="Times New Roman" w:eastAsia="Times New Roman" w:hint="default"/>
          <w:sz w:val="18"/>
          <w:szCs w:val="18"/>
        </w:rPr>
        <w:sectPr>
          <w:footerReference w:type="default" r:id="rId46"/>
          <w:pgSz w:w="11910" w:h="16840"/>
          <w:pgMar w:footer="1340" w:header="762" w:top="1060" w:bottom="1540" w:left="880" w:right="0"/>
        </w:sectPr>
      </w:pPr>
    </w:p>
    <w:p>
      <w:pPr>
        <w:spacing w:line="240" w:lineRule="auto" w:before="6"/>
        <w:rPr>
          <w:rFonts w:ascii="宋体" w:hAnsi="宋体" w:cs="宋体" w:eastAsia="宋体" w:hint="default"/>
          <w:sz w:val="28"/>
          <w:szCs w:val="28"/>
        </w:rPr>
      </w:pPr>
    </w:p>
    <w:tbl>
      <w:tblPr>
        <w:tblW w:w="0" w:type="auto"/>
        <w:jc w:val="left"/>
        <w:tblInd w:w="527" w:type="dxa"/>
        <w:tblLayout w:type="fixed"/>
        <w:tblCellMar>
          <w:top w:w="0" w:type="dxa"/>
          <w:left w:w="0" w:type="dxa"/>
          <w:bottom w:w="0" w:type="dxa"/>
          <w:right w:w="0" w:type="dxa"/>
        </w:tblCellMar>
        <w:tblLook w:val="01E0"/>
      </w:tblPr>
      <w:tblGrid>
        <w:gridCol w:w="5481"/>
        <w:gridCol w:w="2023"/>
        <w:gridCol w:w="1980"/>
      </w:tblGrid>
      <w:tr>
        <w:trPr>
          <w:trHeight w:val="365" w:hRule="exact"/>
        </w:trPr>
        <w:tc>
          <w:tcPr>
            <w:tcW w:w="548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02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70" w:right="0"/>
              <w:jc w:val="left"/>
              <w:rPr>
                <w:rFonts w:ascii="Times New Roman" w:hAnsi="Times New Roman" w:cs="Times New Roman" w:eastAsia="Times New Roman" w:hint="default"/>
                <w:sz w:val="18"/>
                <w:szCs w:val="18"/>
              </w:rPr>
            </w:pPr>
            <w:r>
              <w:rPr>
                <w:rFonts w:ascii="Times New Roman"/>
                <w:sz w:val="18"/>
              </w:rPr>
              <w:t>653,808,574.34</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427" w:right="0"/>
              <w:jc w:val="left"/>
              <w:rPr>
                <w:rFonts w:ascii="Times New Roman" w:hAnsi="Times New Roman" w:cs="Times New Roman" w:eastAsia="Times New Roman" w:hint="default"/>
                <w:sz w:val="18"/>
                <w:szCs w:val="18"/>
              </w:rPr>
            </w:pPr>
            <w:r>
              <w:rPr>
                <w:rFonts w:ascii="Times New Roman"/>
                <w:sz w:val="18"/>
              </w:rPr>
              <w:t>525,285,408.50</w:t>
            </w: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4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23"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548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5"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02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470" w:right="0"/>
              <w:jc w:val="left"/>
              <w:rPr>
                <w:rFonts w:ascii="Times New Roman" w:hAnsi="Times New Roman" w:cs="Times New Roman" w:eastAsia="Times New Roman" w:hint="default"/>
                <w:sz w:val="18"/>
                <w:szCs w:val="18"/>
              </w:rPr>
            </w:pPr>
            <w:r>
              <w:rPr>
                <w:rFonts w:ascii="Times New Roman"/>
                <w:b/>
                <w:sz w:val="18"/>
              </w:rPr>
              <w:t>216,837,373.91</w:t>
            </w:r>
            <w:r>
              <w:rPr>
                <w:rFonts w:ascii="Times New Roman"/>
                <w:sz w:val="18"/>
              </w:rPr>
            </w:r>
          </w:p>
        </w:tc>
        <w:tc>
          <w:tcPr>
            <w:tcW w:w="19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left="427" w:right="0"/>
              <w:jc w:val="left"/>
              <w:rPr>
                <w:rFonts w:ascii="Times New Roman" w:hAnsi="Times New Roman" w:cs="Times New Roman" w:eastAsia="Times New Roman" w:hint="default"/>
                <w:sz w:val="18"/>
                <w:szCs w:val="18"/>
              </w:rPr>
            </w:pPr>
            <w:r>
              <w:rPr>
                <w:rFonts w:ascii="Times New Roman"/>
                <w:b/>
                <w:sz w:val="18"/>
              </w:rPr>
              <w:t>128,523,165.84</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893" w:right="27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）现金和现金等价物的构成</w:t>
      </w:r>
    </w:p>
    <w:p>
      <w:pPr>
        <w:spacing w:line="240" w:lineRule="auto" w:before="2"/>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5483"/>
        <w:gridCol w:w="2264"/>
        <w:gridCol w:w="1738"/>
      </w:tblGrid>
      <w:tr>
        <w:trPr>
          <w:trHeight w:val="422" w:hRule="exact"/>
        </w:trPr>
        <w:tc>
          <w:tcPr>
            <w:tcW w:w="548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3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01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870,645,948.25</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653,808,574.34</w:t>
            </w:r>
          </w:p>
        </w:tc>
      </w:tr>
      <w:tr>
        <w:trPr>
          <w:trHeight w:val="418"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01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623,034.99</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1,284,842.39</w:t>
            </w:r>
          </w:p>
        </w:tc>
      </w:tr>
      <w:tr>
        <w:trPr>
          <w:trHeight w:val="418"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55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18"/>
                <w:szCs w:val="18"/>
              </w:rPr>
            </w:pPr>
            <w:r>
              <w:rPr>
                <w:rFonts w:ascii="Times New Roman"/>
                <w:spacing w:val="-1"/>
                <w:sz w:val="18"/>
              </w:rPr>
              <w:t>869,607,947.27</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652,462,115.63</w:t>
            </w:r>
          </w:p>
        </w:tc>
      </w:tr>
      <w:tr>
        <w:trPr>
          <w:trHeight w:val="415"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55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414,965.99</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61,616.32</w:t>
            </w:r>
          </w:p>
        </w:tc>
      </w:tr>
      <w:tr>
        <w:trPr>
          <w:trHeight w:val="418"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01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64" w:type="dxa"/>
            <w:tcBorders>
              <w:top w:val="single" w:sz="8" w:space="0" w:color="000000"/>
              <w:left w:val="single" w:sz="8" w:space="0" w:color="000000"/>
              <w:bottom w:val="single" w:sz="8" w:space="0" w:color="000000"/>
              <w:right w:val="single" w:sz="8" w:space="0" w:color="000000"/>
            </w:tcBorders>
          </w:tcPr>
          <w:p>
            <w:pPr/>
          </w:p>
        </w:tc>
        <w:tc>
          <w:tcPr>
            <w:tcW w:w="1738"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54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01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64" w:type="dxa"/>
            <w:tcBorders>
              <w:top w:val="single" w:sz="8" w:space="0" w:color="000000"/>
              <w:left w:val="single" w:sz="8" w:space="0" w:color="000000"/>
              <w:bottom w:val="single" w:sz="8" w:space="0" w:color="000000"/>
              <w:right w:val="single" w:sz="8" w:space="0" w:color="000000"/>
            </w:tcBorders>
          </w:tcPr>
          <w:p>
            <w:pPr/>
          </w:p>
        </w:tc>
        <w:tc>
          <w:tcPr>
            <w:tcW w:w="1738" w:type="dxa"/>
            <w:tcBorders>
              <w:top w:val="single" w:sz="8" w:space="0" w:color="000000"/>
              <w:left w:val="single" w:sz="8" w:space="0" w:color="000000"/>
              <w:bottom w:val="single" w:sz="8" w:space="0" w:color="000000"/>
              <w:right w:val="nil" w:sz="6" w:space="0" w:color="auto"/>
            </w:tcBorders>
          </w:tcPr>
          <w:p>
            <w:pPr/>
          </w:p>
        </w:tc>
      </w:tr>
      <w:tr>
        <w:trPr>
          <w:trHeight w:val="422" w:hRule="exact"/>
        </w:trPr>
        <w:tc>
          <w:tcPr>
            <w:tcW w:w="54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01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b/>
                <w:spacing w:val="-1"/>
                <w:sz w:val="18"/>
              </w:rPr>
              <w:t>870,645,948.25</w:t>
            </w:r>
            <w:r>
              <w:rPr>
                <w:rFonts w:ascii="Times New Roman"/>
                <w:spacing w:val="-1"/>
                <w:sz w:val="18"/>
              </w:rPr>
            </w:r>
          </w:p>
        </w:tc>
        <w:tc>
          <w:tcPr>
            <w:tcW w:w="173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b/>
                <w:spacing w:val="-1"/>
                <w:sz w:val="18"/>
              </w:rPr>
              <w:t>653,808,574.34</w:t>
            </w:r>
            <w:r>
              <w:rPr>
                <w:rFonts w:ascii="Times New Roman"/>
                <w:spacing w:val="-1"/>
                <w:sz w:val="18"/>
              </w:rPr>
            </w:r>
          </w:p>
        </w:tc>
      </w:tr>
    </w:tbl>
    <w:p>
      <w:pPr>
        <w:spacing w:line="240" w:lineRule="auto" w:before="1"/>
        <w:rPr>
          <w:rFonts w:ascii="宋体" w:hAnsi="宋体" w:cs="宋体" w:eastAsia="宋体" w:hint="default"/>
          <w:sz w:val="18"/>
          <w:szCs w:val="18"/>
        </w:rPr>
      </w:pPr>
    </w:p>
    <w:p>
      <w:pPr>
        <w:pStyle w:val="Heading3"/>
        <w:spacing w:line="240" w:lineRule="auto" w:before="26"/>
        <w:ind w:left="472" w:right="2728"/>
        <w:jc w:val="left"/>
        <w:rPr>
          <w:b w:val="0"/>
          <w:bCs w:val="0"/>
        </w:rPr>
      </w:pPr>
      <w:r>
        <w:rPr/>
        <w:t>八、关联方关系及交易</w:t>
      </w:r>
      <w:r>
        <w:rPr>
          <w:b w:val="0"/>
          <w:bCs w:val="0"/>
        </w:rPr>
      </w:r>
    </w:p>
    <w:p>
      <w:pPr>
        <w:spacing w:line="240" w:lineRule="auto" w:before="12"/>
        <w:rPr>
          <w:rFonts w:ascii="宋体" w:hAnsi="宋体" w:cs="宋体" w:eastAsia="宋体" w:hint="default"/>
          <w:b/>
          <w:bCs/>
          <w:sz w:val="24"/>
          <w:szCs w:val="24"/>
        </w:rPr>
      </w:pPr>
    </w:p>
    <w:p>
      <w:pPr>
        <w:spacing w:before="0"/>
        <w:ind w:left="895" w:right="27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20" w:type="dxa"/>
        <w:tblLayout w:type="fixed"/>
        <w:tblCellMar>
          <w:top w:w="0" w:type="dxa"/>
          <w:left w:w="0" w:type="dxa"/>
          <w:bottom w:w="0" w:type="dxa"/>
          <w:right w:w="0" w:type="dxa"/>
        </w:tblCellMar>
        <w:tblLook w:val="01E0"/>
      </w:tblPr>
      <w:tblGrid>
        <w:gridCol w:w="1102"/>
        <w:gridCol w:w="994"/>
        <w:gridCol w:w="992"/>
        <w:gridCol w:w="780"/>
        <w:gridCol w:w="1008"/>
        <w:gridCol w:w="1080"/>
        <w:gridCol w:w="1080"/>
        <w:gridCol w:w="1263"/>
        <w:gridCol w:w="1150"/>
        <w:gridCol w:w="854"/>
      </w:tblGrid>
      <w:tr>
        <w:trPr>
          <w:trHeight w:val="1083" w:hRule="exact"/>
        </w:trPr>
        <w:tc>
          <w:tcPr>
            <w:tcW w:w="11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314" w:lineRule="auto"/>
              <w:ind w:left="122" w:right="51"/>
              <w:jc w:val="left"/>
              <w:rPr>
                <w:rFonts w:ascii="宋体" w:hAnsi="宋体" w:cs="宋体" w:eastAsia="宋体" w:hint="default"/>
                <w:sz w:val="18"/>
                <w:szCs w:val="18"/>
              </w:rPr>
            </w:pPr>
            <w:r>
              <w:rPr>
                <w:rFonts w:ascii="宋体" w:hAnsi="宋体" w:cs="宋体" w:eastAsia="宋体" w:hint="default"/>
                <w:b/>
                <w:bCs/>
                <w:spacing w:val="37"/>
                <w:sz w:val="18"/>
                <w:szCs w:val="18"/>
              </w:rPr>
              <w:t>母公司名</w:t>
            </w:r>
            <w:r>
              <w:rPr>
                <w:rFonts w:ascii="宋体" w:hAnsi="宋体" w:cs="宋体" w:eastAsia="宋体" w:hint="default"/>
                <w:b/>
                <w:bCs/>
                <w:spacing w:val="-41"/>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right="46"/>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right="15"/>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right="67"/>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6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3"/>
              <w:ind w:left="175" w:right="174"/>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母公司对本</w:t>
            </w:r>
            <w:r>
              <w:rPr>
                <w:rFonts w:ascii="宋体" w:hAnsi="宋体" w:cs="宋体" w:eastAsia="宋体" w:hint="default"/>
                <w:b/>
                <w:bCs/>
                <w:w w:val="99"/>
                <w:sz w:val="18"/>
                <w:szCs w:val="18"/>
              </w:rPr>
              <w:t> </w:t>
            </w:r>
            <w:r>
              <w:rPr>
                <w:rFonts w:ascii="宋体" w:hAnsi="宋体" w:cs="宋体" w:eastAsia="宋体" w:hint="default"/>
                <w:b/>
                <w:bCs/>
                <w:sz w:val="18"/>
                <w:szCs w:val="18"/>
              </w:rPr>
              <w:t>企业的持股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5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3"/>
              <w:ind w:left="103" w:right="102"/>
              <w:jc w:val="both"/>
              <w:rPr>
                <w:rFonts w:ascii="Times New Roman" w:hAnsi="Times New Roman" w:cs="Times New Roman" w:eastAsia="Times New Roman" w:hint="default"/>
                <w:sz w:val="18"/>
                <w:szCs w:val="18"/>
              </w:rPr>
            </w:pPr>
            <w:r>
              <w:rPr>
                <w:rFonts w:ascii="宋体" w:hAnsi="宋体" w:cs="宋体" w:eastAsia="宋体" w:hint="default"/>
                <w:b/>
                <w:bCs/>
                <w:spacing w:val="6"/>
                <w:sz w:val="18"/>
                <w:szCs w:val="18"/>
              </w:rPr>
              <w:t>母公司对本</w:t>
            </w:r>
            <w:r>
              <w:rPr>
                <w:rFonts w:ascii="宋体" w:hAnsi="宋体" w:cs="宋体" w:eastAsia="宋体" w:hint="default"/>
                <w:b/>
                <w:bCs/>
                <w:w w:val="99"/>
                <w:sz w:val="18"/>
                <w:szCs w:val="18"/>
              </w:rPr>
              <w:t> </w:t>
            </w:r>
            <w:r>
              <w:rPr>
                <w:rFonts w:ascii="宋体" w:hAnsi="宋体" w:cs="宋体" w:eastAsia="宋体" w:hint="default"/>
                <w:b/>
                <w:bCs/>
                <w:spacing w:val="6"/>
                <w:sz w:val="18"/>
                <w:szCs w:val="18"/>
              </w:rPr>
              <w:t>企业的表决</w:t>
            </w:r>
            <w:r>
              <w:rPr>
                <w:rFonts w:ascii="宋体" w:hAnsi="宋体" w:cs="宋体" w:eastAsia="宋体" w:hint="default"/>
                <w:b/>
                <w:bCs/>
                <w:w w:val="99"/>
                <w:sz w:val="18"/>
                <w:szCs w:val="18"/>
              </w:rPr>
              <w:t> </w:t>
            </w:r>
            <w:r>
              <w:rPr>
                <w:rFonts w:ascii="宋体" w:hAnsi="宋体" w:cs="宋体" w:eastAsia="宋体" w:hint="default"/>
                <w:b/>
                <w:bCs/>
                <w:sz w:val="18"/>
                <w:szCs w:val="18"/>
              </w:rPr>
              <w:t>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4" w:type="dxa"/>
            <w:tcBorders>
              <w:top w:val="single" w:sz="12" w:space="0" w:color="000000"/>
              <w:left w:val="single" w:sz="4" w:space="0" w:color="000000"/>
              <w:bottom w:val="single" w:sz="4" w:space="0" w:color="000000"/>
              <w:right w:val="nil" w:sz="6" w:space="0" w:color="auto"/>
            </w:tcBorders>
          </w:tcPr>
          <w:p>
            <w:pPr>
              <w:pStyle w:val="TableParagraph"/>
              <w:spacing w:line="338" w:lineRule="auto" w:before="51"/>
              <w:ind w:left="151" w:right="154"/>
              <w:jc w:val="both"/>
              <w:rPr>
                <w:rFonts w:ascii="宋体" w:hAnsi="宋体" w:cs="宋体" w:eastAsia="宋体" w:hint="default"/>
                <w:sz w:val="18"/>
                <w:szCs w:val="18"/>
              </w:rPr>
            </w:pPr>
            <w:r>
              <w:rPr>
                <w:rFonts w:ascii="宋体" w:hAnsi="宋体" w:cs="宋体" w:eastAsia="宋体" w:hint="default"/>
                <w:b/>
                <w:bCs/>
                <w:sz w:val="18"/>
                <w:szCs w:val="18"/>
              </w:rPr>
              <w:t>本企业</w:t>
            </w:r>
            <w:r>
              <w:rPr>
                <w:rFonts w:ascii="宋体" w:hAnsi="宋体" w:cs="宋体" w:eastAsia="宋体" w:hint="default"/>
                <w:b/>
                <w:bCs/>
                <w:w w:val="99"/>
                <w:sz w:val="18"/>
                <w:szCs w:val="18"/>
              </w:rPr>
              <w:t> </w:t>
            </w:r>
            <w:r>
              <w:rPr>
                <w:rFonts w:ascii="宋体" w:hAnsi="宋体" w:cs="宋体" w:eastAsia="宋体" w:hint="default"/>
                <w:b/>
                <w:bCs/>
                <w:sz w:val="18"/>
                <w:szCs w:val="18"/>
              </w:rPr>
              <w:t>最终控</w:t>
            </w:r>
            <w:r>
              <w:rPr>
                <w:rFonts w:ascii="宋体" w:hAnsi="宋体" w:cs="宋体" w:eastAsia="宋体" w:hint="default"/>
                <w:b/>
                <w:bCs/>
                <w:w w:val="99"/>
                <w:sz w:val="18"/>
                <w:szCs w:val="18"/>
              </w:rPr>
              <w:t> </w:t>
            </w:r>
            <w:r>
              <w:rPr>
                <w:rFonts w:ascii="宋体" w:hAnsi="宋体" w:cs="宋体" w:eastAsia="宋体" w:hint="default"/>
                <w:b/>
                <w:bCs/>
                <w:sz w:val="18"/>
                <w:szCs w:val="18"/>
              </w:rPr>
              <w:t>制方</w:t>
            </w:r>
            <w:r>
              <w:rPr>
                <w:rFonts w:ascii="宋体" w:hAnsi="宋体" w:cs="宋体" w:eastAsia="宋体" w:hint="default"/>
                <w:sz w:val="18"/>
                <w:szCs w:val="18"/>
              </w:rPr>
            </w:r>
          </w:p>
        </w:tc>
      </w:tr>
      <w:tr>
        <w:trPr>
          <w:trHeight w:val="725" w:hRule="exact"/>
        </w:trPr>
        <w:tc>
          <w:tcPr>
            <w:tcW w:w="1102" w:type="dxa"/>
            <w:tcBorders>
              <w:top w:val="single" w:sz="4" w:space="0" w:color="000000"/>
              <w:left w:val="nil" w:sz="6" w:space="0" w:color="auto"/>
              <w:bottom w:val="single" w:sz="12" w:space="0" w:color="000000"/>
              <w:right w:val="single" w:sz="4" w:space="0" w:color="000000"/>
            </w:tcBorders>
          </w:tcPr>
          <w:p>
            <w:pPr>
              <w:pStyle w:val="TableParagraph"/>
              <w:spacing w:line="314" w:lineRule="auto" w:before="49"/>
              <w:ind w:left="122" w:right="51"/>
              <w:jc w:val="left"/>
              <w:rPr>
                <w:rFonts w:ascii="宋体" w:hAnsi="宋体" w:cs="宋体" w:eastAsia="宋体" w:hint="default"/>
                <w:sz w:val="18"/>
                <w:szCs w:val="18"/>
              </w:rPr>
            </w:pPr>
            <w:r>
              <w:rPr>
                <w:rFonts w:ascii="宋体" w:hAnsi="宋体" w:cs="宋体" w:eastAsia="宋体" w:hint="default"/>
                <w:spacing w:val="37"/>
                <w:sz w:val="18"/>
                <w:szCs w:val="18"/>
              </w:rPr>
              <w:t>同方股份</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49"/>
              <w:ind w:left="220" w:right="131" w:hanging="89"/>
              <w:jc w:val="left"/>
              <w:rPr>
                <w:rFonts w:ascii="宋体" w:hAnsi="宋体" w:cs="宋体" w:eastAsia="宋体" w:hint="default"/>
                <w:sz w:val="18"/>
                <w:szCs w:val="18"/>
              </w:rPr>
            </w:pPr>
            <w:r>
              <w:rPr>
                <w:rFonts w:ascii="宋体" w:hAnsi="宋体" w:cs="宋体" w:eastAsia="宋体" w:hint="default"/>
                <w:sz w:val="18"/>
                <w:szCs w:val="18"/>
              </w:rPr>
              <w:t>本公司控 股股东</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荣泳霖</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49"/>
              <w:ind w:left="177" w:right="171"/>
              <w:jc w:val="left"/>
              <w:rPr>
                <w:rFonts w:ascii="宋体" w:hAnsi="宋体" w:cs="宋体" w:eastAsia="宋体" w:hint="default"/>
                <w:sz w:val="18"/>
                <w:szCs w:val="18"/>
              </w:rPr>
            </w:pPr>
            <w:r>
              <w:rPr>
                <w:rFonts w:ascii="宋体" w:hAnsi="宋体" w:cs="宋体" w:eastAsia="宋体" w:hint="default"/>
                <w:sz w:val="18"/>
                <w:szCs w:val="18"/>
              </w:rPr>
              <w:t>计算机及 信息技术</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198,770.00</w:t>
            </w:r>
          </w:p>
          <w:p>
            <w:pPr>
              <w:pStyle w:val="TableParagraph"/>
              <w:spacing w:line="240" w:lineRule="auto" w:before="60"/>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42.28</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42.28</w:t>
            </w:r>
          </w:p>
        </w:tc>
        <w:tc>
          <w:tcPr>
            <w:tcW w:w="8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教育部</w:t>
            </w:r>
          </w:p>
        </w:tc>
      </w:tr>
    </w:tbl>
    <w:p>
      <w:pPr>
        <w:spacing w:line="240" w:lineRule="auto" w:before="0"/>
        <w:rPr>
          <w:rFonts w:ascii="宋体" w:hAnsi="宋体" w:cs="宋体" w:eastAsia="宋体" w:hint="default"/>
          <w:b/>
          <w:bCs/>
          <w:sz w:val="20"/>
          <w:szCs w:val="20"/>
        </w:rPr>
      </w:pPr>
    </w:p>
    <w:p>
      <w:pPr>
        <w:spacing w:line="506" w:lineRule="auto" w:before="172"/>
        <w:ind w:left="895" w:right="2728" w:firstLine="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本企业子公司情况</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见“六、企业合并及合并财务报表的合并范围（一）”说明。</w:t>
      </w:r>
    </w:p>
    <w:p>
      <w:pPr>
        <w:spacing w:line="240" w:lineRule="auto" w:before="5"/>
        <w:rPr>
          <w:rFonts w:ascii="宋体" w:hAnsi="宋体" w:cs="宋体" w:eastAsia="宋体" w:hint="default"/>
          <w:sz w:val="19"/>
          <w:szCs w:val="19"/>
        </w:rPr>
      </w:pPr>
    </w:p>
    <w:p>
      <w:pPr>
        <w:spacing w:before="0"/>
        <w:ind w:left="895" w:right="27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444" w:type="dxa"/>
        <w:tblLayout w:type="fixed"/>
        <w:tblCellMar>
          <w:top w:w="0" w:type="dxa"/>
          <w:left w:w="0" w:type="dxa"/>
          <w:bottom w:w="0" w:type="dxa"/>
          <w:right w:w="0" w:type="dxa"/>
        </w:tblCellMar>
        <w:tblLook w:val="01E0"/>
      </w:tblPr>
      <w:tblGrid>
        <w:gridCol w:w="1635"/>
        <w:gridCol w:w="1081"/>
        <w:gridCol w:w="881"/>
        <w:gridCol w:w="1099"/>
        <w:gridCol w:w="718"/>
        <w:gridCol w:w="1082"/>
        <w:gridCol w:w="1227"/>
        <w:gridCol w:w="2014"/>
      </w:tblGrid>
      <w:tr>
        <w:trPr>
          <w:trHeight w:val="730" w:hRule="exact"/>
        </w:trPr>
        <w:tc>
          <w:tcPr>
            <w:tcW w:w="163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0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8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718"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168" w:right="165"/>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8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0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27"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49"/>
              <w:ind w:left="271" w:right="152"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本企业持股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014"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49"/>
              <w:ind w:left="396" w:right="192" w:hanging="21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本企业在被投资单位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0" w:hRule="exact"/>
        </w:trPr>
        <w:tc>
          <w:tcPr>
            <w:tcW w:w="16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081" w:type="dxa"/>
            <w:tcBorders>
              <w:top w:val="single" w:sz="8" w:space="0" w:color="000000"/>
              <w:left w:val="single" w:sz="8" w:space="0" w:color="000000"/>
              <w:bottom w:val="single" w:sz="8" w:space="0" w:color="000000"/>
              <w:right w:val="single" w:sz="8" w:space="0" w:color="000000"/>
            </w:tcBorders>
          </w:tcPr>
          <w:p>
            <w:pPr/>
          </w:p>
        </w:tc>
        <w:tc>
          <w:tcPr>
            <w:tcW w:w="881" w:type="dxa"/>
            <w:tcBorders>
              <w:top w:val="single" w:sz="8" w:space="0" w:color="000000"/>
              <w:left w:val="single" w:sz="8" w:space="0" w:color="000000"/>
              <w:bottom w:val="single" w:sz="8" w:space="0" w:color="000000"/>
              <w:right w:val="single" w:sz="8" w:space="0" w:color="000000"/>
            </w:tcBorders>
          </w:tcPr>
          <w:p>
            <w:pPr/>
          </w:p>
        </w:tc>
        <w:tc>
          <w:tcPr>
            <w:tcW w:w="1099" w:type="dxa"/>
            <w:tcBorders>
              <w:top w:val="single" w:sz="8" w:space="0" w:color="000000"/>
              <w:left w:val="single" w:sz="8" w:space="0" w:color="000000"/>
              <w:bottom w:val="single" w:sz="8" w:space="0" w:color="000000"/>
              <w:right w:val="single" w:sz="8" w:space="0" w:color="000000"/>
            </w:tcBorders>
          </w:tcPr>
          <w:p>
            <w:pPr/>
          </w:p>
        </w:tc>
        <w:tc>
          <w:tcPr>
            <w:tcW w:w="718" w:type="dxa"/>
            <w:tcBorders>
              <w:top w:val="single" w:sz="8" w:space="0" w:color="000000"/>
              <w:left w:val="single" w:sz="8" w:space="0" w:color="000000"/>
              <w:bottom w:val="single" w:sz="8" w:space="0" w:color="000000"/>
              <w:right w:val="single" w:sz="8" w:space="0" w:color="000000"/>
            </w:tcBorders>
          </w:tcPr>
          <w:p>
            <w:pPr/>
          </w:p>
        </w:tc>
        <w:tc>
          <w:tcPr>
            <w:tcW w:w="1082" w:type="dxa"/>
            <w:tcBorders>
              <w:top w:val="single" w:sz="8" w:space="0" w:color="000000"/>
              <w:left w:val="single" w:sz="8" w:space="0" w:color="000000"/>
              <w:bottom w:val="single" w:sz="8" w:space="0" w:color="000000"/>
              <w:right w:val="single" w:sz="8" w:space="0" w:color="000000"/>
            </w:tcBorders>
          </w:tcPr>
          <w:p>
            <w:pPr/>
          </w:p>
        </w:tc>
        <w:tc>
          <w:tcPr>
            <w:tcW w:w="1227" w:type="dxa"/>
            <w:tcBorders>
              <w:top w:val="single" w:sz="8" w:space="0" w:color="000000"/>
              <w:left w:val="single" w:sz="8" w:space="0" w:color="000000"/>
              <w:bottom w:val="single" w:sz="8" w:space="0" w:color="000000"/>
              <w:right w:val="single" w:sz="8" w:space="0" w:color="000000"/>
            </w:tcBorders>
          </w:tcPr>
          <w:p>
            <w:pPr/>
          </w:p>
        </w:tc>
        <w:tc>
          <w:tcPr>
            <w:tcW w:w="2014" w:type="dxa"/>
            <w:tcBorders>
              <w:top w:val="single" w:sz="8" w:space="0" w:color="000000"/>
              <w:left w:val="single" w:sz="8" w:space="0" w:color="000000"/>
              <w:bottom w:val="single" w:sz="8" w:space="0" w:color="000000"/>
              <w:right w:val="nil" w:sz="6" w:space="0" w:color="auto"/>
            </w:tcBorders>
          </w:tcPr>
          <w:p>
            <w:pPr/>
          </w:p>
        </w:tc>
      </w:tr>
      <w:tr>
        <w:trPr>
          <w:trHeight w:val="732" w:hRule="exact"/>
        </w:trPr>
        <w:tc>
          <w:tcPr>
            <w:tcW w:w="1635" w:type="dxa"/>
            <w:tcBorders>
              <w:top w:val="single" w:sz="8" w:space="0" w:color="000000"/>
              <w:left w:val="nil" w:sz="6" w:space="0" w:color="auto"/>
              <w:bottom w:val="single" w:sz="12" w:space="0" w:color="000000"/>
              <w:right w:val="single" w:sz="8" w:space="0" w:color="000000"/>
            </w:tcBorders>
          </w:tcPr>
          <w:p>
            <w:pPr>
              <w:pStyle w:val="TableParagraph"/>
              <w:spacing w:line="314" w:lineRule="auto" w:before="51"/>
              <w:ind w:left="194" w:right="168"/>
              <w:jc w:val="left"/>
              <w:rPr>
                <w:rFonts w:ascii="宋体" w:hAnsi="宋体" w:cs="宋体" w:eastAsia="宋体" w:hint="default"/>
                <w:sz w:val="18"/>
                <w:szCs w:val="18"/>
              </w:rPr>
            </w:pPr>
            <w:r>
              <w:rPr>
                <w:rFonts w:ascii="宋体" w:hAnsi="宋体" w:cs="宋体" w:eastAsia="宋体" w:hint="default"/>
                <w:sz w:val="18"/>
                <w:szCs w:val="18"/>
              </w:rPr>
              <w:t>九江佳华压电晶 体材料有限公司</w:t>
            </w:r>
          </w:p>
        </w:tc>
        <w:tc>
          <w:tcPr>
            <w:tcW w:w="10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0"/>
                <w:sz w:val="18"/>
                <w:szCs w:val="18"/>
              </w:rPr>
              <w:t>有限责任</w:t>
            </w:r>
            <w:r>
              <w:rPr>
                <w:rFonts w:ascii="宋体" w:hAnsi="宋体" w:cs="宋体" w:eastAsia="宋体" w:hint="default"/>
                <w:sz w:val="18"/>
                <w:szCs w:val="18"/>
              </w:rPr>
            </w:r>
          </w:p>
        </w:tc>
        <w:tc>
          <w:tcPr>
            <w:tcW w:w="8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20"/>
                <w:sz w:val="18"/>
                <w:szCs w:val="18"/>
              </w:rPr>
              <w:t>九江</w:t>
            </w:r>
            <w:r>
              <w:rPr>
                <w:rFonts w:ascii="宋体" w:hAnsi="宋体" w:cs="宋体" w:eastAsia="宋体" w:hint="default"/>
                <w:sz w:val="18"/>
                <w:szCs w:val="18"/>
              </w:rPr>
            </w:r>
          </w:p>
        </w:tc>
        <w:tc>
          <w:tcPr>
            <w:tcW w:w="10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林春树</w:t>
            </w:r>
          </w:p>
        </w:tc>
        <w:tc>
          <w:tcPr>
            <w:tcW w:w="718" w:type="dxa"/>
            <w:tcBorders>
              <w:top w:val="single" w:sz="8" w:space="0" w:color="000000"/>
              <w:left w:val="single" w:sz="8" w:space="0" w:color="000000"/>
              <w:bottom w:val="single" w:sz="12" w:space="0" w:color="000000"/>
              <w:right w:val="single" w:sz="8" w:space="0" w:color="000000"/>
            </w:tcBorders>
          </w:tcPr>
          <w:p>
            <w:pPr>
              <w:pStyle w:val="TableParagraph"/>
              <w:spacing w:line="314" w:lineRule="auto" w:before="51"/>
              <w:ind w:left="170" w:right="16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10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万元</w:t>
            </w:r>
          </w:p>
        </w:tc>
        <w:tc>
          <w:tcPr>
            <w:tcW w:w="12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201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30</w:t>
            </w:r>
          </w:p>
        </w:tc>
      </w:tr>
    </w:tbl>
    <w:p>
      <w:pPr>
        <w:spacing w:line="240" w:lineRule="auto" w:before="3"/>
        <w:rPr>
          <w:rFonts w:ascii="宋体" w:hAnsi="宋体" w:cs="宋体" w:eastAsia="宋体" w:hint="default"/>
          <w:b/>
          <w:bCs/>
          <w:sz w:val="8"/>
          <w:szCs w:val="8"/>
        </w:rPr>
      </w:pPr>
    </w:p>
    <w:p>
      <w:pPr>
        <w:spacing w:before="36"/>
        <w:ind w:left="727" w:right="2728"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after="0"/>
        <w:jc w:val="left"/>
        <w:rPr>
          <w:rFonts w:ascii="宋体" w:hAnsi="宋体" w:cs="宋体" w:eastAsia="宋体" w:hint="default"/>
          <w:sz w:val="21"/>
          <w:szCs w:val="21"/>
        </w:rPr>
        <w:sectPr>
          <w:footerReference w:type="default" r:id="rId47"/>
          <w:pgSz w:w="11910" w:h="16840"/>
          <w:pgMar w:footer="1340" w:header="762" w:top="1060" w:bottom="1540" w:left="660" w:right="0"/>
          <w:pgNumType w:start="101"/>
        </w:sectPr>
      </w:pPr>
    </w:p>
    <w:p>
      <w:pPr>
        <w:spacing w:line="240" w:lineRule="auto" w:before="6"/>
        <w:rPr>
          <w:rFonts w:ascii="宋体" w:hAnsi="宋体" w:cs="宋体" w:eastAsia="宋体" w:hint="default"/>
          <w:sz w:val="28"/>
          <w:szCs w:val="28"/>
        </w:rPr>
      </w:pPr>
    </w:p>
    <w:tbl>
      <w:tblPr>
        <w:tblW w:w="0" w:type="auto"/>
        <w:jc w:val="left"/>
        <w:tblInd w:w="223" w:type="dxa"/>
        <w:tblLayout w:type="fixed"/>
        <w:tblCellMar>
          <w:top w:w="0" w:type="dxa"/>
          <w:left w:w="0" w:type="dxa"/>
          <w:bottom w:w="0" w:type="dxa"/>
          <w:right w:w="0" w:type="dxa"/>
        </w:tblCellMar>
        <w:tblLook w:val="01E0"/>
      </w:tblPr>
      <w:tblGrid>
        <w:gridCol w:w="1316"/>
        <w:gridCol w:w="1301"/>
        <w:gridCol w:w="1481"/>
        <w:gridCol w:w="1664"/>
        <w:gridCol w:w="1454"/>
        <w:gridCol w:w="1081"/>
        <w:gridCol w:w="1440"/>
      </w:tblGrid>
      <w:tr>
        <w:trPr>
          <w:trHeight w:val="447" w:hRule="exact"/>
        </w:trPr>
        <w:tc>
          <w:tcPr>
            <w:tcW w:w="131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期末资产总额</w:t>
            </w:r>
            <w:r>
              <w:rPr>
                <w:rFonts w:ascii="宋体" w:hAnsi="宋体" w:cs="宋体" w:eastAsia="宋体" w:hint="default"/>
                <w:sz w:val="18"/>
                <w:szCs w:val="18"/>
              </w:rPr>
            </w:r>
          </w:p>
        </w:tc>
        <w:tc>
          <w:tcPr>
            <w:tcW w:w="13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期末负债总额</w:t>
            </w:r>
            <w:r>
              <w:rPr>
                <w:rFonts w:ascii="宋体" w:hAnsi="宋体" w:cs="宋体" w:eastAsia="宋体" w:hint="default"/>
                <w:sz w:val="18"/>
                <w:szCs w:val="18"/>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期末净资产总额</w:t>
            </w:r>
            <w:r>
              <w:rPr>
                <w:rFonts w:ascii="宋体" w:hAnsi="宋体" w:cs="宋体" w:eastAsia="宋体" w:hint="default"/>
                <w:sz w:val="18"/>
                <w:szCs w:val="18"/>
              </w:rPr>
            </w:r>
          </w:p>
        </w:tc>
        <w:tc>
          <w:tcPr>
            <w:tcW w:w="16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本期营业收入总额</w:t>
            </w:r>
            <w:r>
              <w:rPr>
                <w:rFonts w:ascii="宋体" w:hAnsi="宋体" w:cs="宋体" w:eastAsia="宋体" w:hint="default"/>
                <w:sz w:val="18"/>
                <w:szCs w:val="18"/>
              </w:rPr>
            </w:r>
          </w:p>
        </w:tc>
        <w:tc>
          <w:tcPr>
            <w:tcW w:w="14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c>
          <w:tcPr>
            <w:tcW w:w="10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44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13" w:hRule="exact"/>
        </w:trPr>
        <w:tc>
          <w:tcPr>
            <w:tcW w:w="131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301"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664"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131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137.70 </w:t>
            </w:r>
            <w:r>
              <w:rPr>
                <w:rFonts w:ascii="宋体" w:hAnsi="宋体" w:cs="宋体" w:eastAsia="宋体" w:hint="default"/>
                <w:sz w:val="18"/>
                <w:szCs w:val="18"/>
              </w:rPr>
              <w:t>万元</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1235.73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6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280.40 </w:t>
            </w:r>
            <w:r>
              <w:rPr>
                <w:rFonts w:ascii="宋体" w:hAnsi="宋体" w:cs="宋体" w:eastAsia="宋体" w:hint="default"/>
                <w:sz w:val="18"/>
                <w:szCs w:val="18"/>
              </w:rPr>
              <w:t>万元</w:t>
            </w:r>
          </w:p>
        </w:tc>
        <w:tc>
          <w:tcPr>
            <w:tcW w:w="14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67499611-5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5274"/>
        <w:gridCol w:w="4597"/>
      </w:tblGrid>
      <w:tr>
        <w:trPr>
          <w:trHeight w:val="418" w:hRule="exact"/>
        </w:trPr>
        <w:tc>
          <w:tcPr>
            <w:tcW w:w="527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459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r>
      <w:tr>
        <w:trPr>
          <w:trHeight w:val="413" w:hRule="exact"/>
        </w:trPr>
        <w:tc>
          <w:tcPr>
            <w:tcW w:w="52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sz w:val="20"/>
                <w:szCs w:val="20"/>
              </w:rPr>
              <w:t>山东同方鲁颖电子有限公司</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7"/>
              <w:jc w:val="center"/>
              <w:rPr>
                <w:rFonts w:ascii="宋体" w:hAnsi="宋体" w:cs="宋体" w:eastAsia="宋体" w:hint="default"/>
                <w:sz w:val="20"/>
                <w:szCs w:val="20"/>
              </w:rPr>
            </w:pPr>
            <w:r>
              <w:rPr>
                <w:rFonts w:ascii="宋体" w:hAnsi="宋体" w:cs="宋体" w:eastAsia="宋体" w:hint="default"/>
                <w:sz w:val="20"/>
                <w:szCs w:val="20"/>
              </w:rPr>
              <w:t>受同一母公司控制的其他企业</w:t>
            </w:r>
          </w:p>
        </w:tc>
      </w:tr>
      <w:tr>
        <w:trPr>
          <w:trHeight w:val="411" w:hRule="exact"/>
        </w:trPr>
        <w:tc>
          <w:tcPr>
            <w:tcW w:w="52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20" w:right="0"/>
              <w:jc w:val="center"/>
              <w:rPr>
                <w:rFonts w:ascii="宋体" w:hAnsi="宋体" w:cs="宋体" w:eastAsia="宋体" w:hint="default"/>
                <w:sz w:val="20"/>
                <w:szCs w:val="20"/>
              </w:rPr>
            </w:pPr>
            <w:r>
              <w:rPr>
                <w:rFonts w:ascii="宋体" w:hAnsi="宋体" w:cs="宋体" w:eastAsia="宋体" w:hint="default"/>
                <w:sz w:val="20"/>
                <w:szCs w:val="20"/>
              </w:rPr>
              <w:t>同方锐安科技有限公司</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8"/>
              <w:jc w:val="center"/>
              <w:rPr>
                <w:rFonts w:ascii="宋体" w:hAnsi="宋体" w:cs="宋体" w:eastAsia="宋体" w:hint="default"/>
                <w:sz w:val="20"/>
                <w:szCs w:val="20"/>
              </w:rPr>
            </w:pPr>
            <w:r>
              <w:rPr>
                <w:rFonts w:ascii="宋体" w:hAnsi="宋体" w:cs="宋体" w:eastAsia="宋体" w:hint="default"/>
                <w:sz w:val="20"/>
                <w:szCs w:val="20"/>
              </w:rPr>
              <w:t>受同一母公司控制的其他企业</w:t>
            </w:r>
          </w:p>
        </w:tc>
      </w:tr>
      <w:tr>
        <w:trPr>
          <w:trHeight w:val="413" w:hRule="exact"/>
        </w:trPr>
        <w:tc>
          <w:tcPr>
            <w:tcW w:w="52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8" w:right="0"/>
              <w:jc w:val="center"/>
              <w:rPr>
                <w:rFonts w:ascii="宋体" w:hAnsi="宋体" w:cs="宋体" w:eastAsia="宋体" w:hint="default"/>
                <w:sz w:val="20"/>
                <w:szCs w:val="20"/>
              </w:rPr>
            </w:pPr>
            <w:r>
              <w:rPr>
                <w:rFonts w:ascii="宋体" w:hAnsi="宋体" w:cs="宋体" w:eastAsia="宋体" w:hint="default"/>
                <w:sz w:val="20"/>
                <w:szCs w:val="20"/>
              </w:rPr>
              <w:t>北京同方吉兆科技有限公司</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8"/>
              <w:jc w:val="center"/>
              <w:rPr>
                <w:rFonts w:ascii="宋体" w:hAnsi="宋体" w:cs="宋体" w:eastAsia="宋体" w:hint="default"/>
                <w:sz w:val="20"/>
                <w:szCs w:val="20"/>
              </w:rPr>
            </w:pPr>
            <w:r>
              <w:rPr>
                <w:rFonts w:ascii="宋体" w:hAnsi="宋体" w:cs="宋体" w:eastAsia="宋体" w:hint="default"/>
                <w:sz w:val="20"/>
                <w:szCs w:val="20"/>
              </w:rPr>
              <w:t>受同一母公司控制的其他企业</w:t>
            </w:r>
          </w:p>
        </w:tc>
      </w:tr>
      <w:tr>
        <w:trPr>
          <w:trHeight w:val="418" w:hRule="exact"/>
        </w:trPr>
        <w:tc>
          <w:tcPr>
            <w:tcW w:w="527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sz w:val="20"/>
                <w:szCs w:val="20"/>
              </w:rPr>
              <w:t>同方光电（香港）有限公司</w:t>
            </w:r>
          </w:p>
        </w:tc>
        <w:tc>
          <w:tcPr>
            <w:tcW w:w="459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3"/>
              <w:ind w:right="8"/>
              <w:jc w:val="center"/>
              <w:rPr>
                <w:rFonts w:ascii="宋体" w:hAnsi="宋体" w:cs="宋体" w:eastAsia="宋体" w:hint="default"/>
                <w:sz w:val="20"/>
                <w:szCs w:val="20"/>
              </w:rPr>
            </w:pPr>
            <w:r>
              <w:rPr>
                <w:rFonts w:ascii="宋体" w:hAnsi="宋体" w:cs="宋体" w:eastAsia="宋体" w:hint="default"/>
                <w:sz w:val="20"/>
                <w:szCs w:val="20"/>
              </w:rPr>
              <w:t>受同一母公司控制的其他企业</w:t>
            </w:r>
          </w:p>
        </w:tc>
      </w:tr>
    </w:tbl>
    <w:p>
      <w:pPr>
        <w:spacing w:line="240" w:lineRule="auto" w:before="3"/>
        <w:rPr>
          <w:rFonts w:ascii="宋体" w:hAnsi="宋体" w:cs="宋体" w:eastAsia="宋体" w:hint="default"/>
          <w:b/>
          <w:bCs/>
          <w:sz w:val="8"/>
          <w:szCs w:val="8"/>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177"/>
        <w:ind w:left="6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出售商品、提供劳务交易</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4184"/>
        <w:gridCol w:w="3178"/>
        <w:gridCol w:w="2508"/>
      </w:tblGrid>
      <w:tr>
        <w:trPr>
          <w:trHeight w:val="418" w:hRule="exact"/>
        </w:trPr>
        <w:tc>
          <w:tcPr>
            <w:tcW w:w="418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1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855"/>
              <w:jc w:val="right"/>
              <w:rPr>
                <w:rFonts w:ascii="宋体" w:hAnsi="宋体" w:cs="宋体" w:eastAsia="宋体" w:hint="default"/>
                <w:sz w:val="18"/>
                <w:szCs w:val="18"/>
              </w:rPr>
            </w:pPr>
            <w:r>
              <w:rPr>
                <w:rFonts w:ascii="宋体" w:hAnsi="宋体" w:cs="宋体" w:eastAsia="宋体" w:hint="default"/>
                <w:b/>
                <w:bCs/>
                <w:w w:val="95"/>
                <w:sz w:val="18"/>
                <w:szCs w:val="18"/>
              </w:rPr>
              <w:t>本期关联销售金额</w:t>
            </w:r>
            <w:r>
              <w:rPr>
                <w:rFonts w:ascii="宋体" w:hAnsi="宋体" w:cs="宋体" w:eastAsia="宋体" w:hint="default"/>
                <w:sz w:val="18"/>
                <w:szCs w:val="18"/>
              </w:rPr>
            </w:r>
          </w:p>
        </w:tc>
        <w:tc>
          <w:tcPr>
            <w:tcW w:w="250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b/>
                <w:bCs/>
                <w:sz w:val="18"/>
                <w:szCs w:val="18"/>
              </w:rPr>
              <w:t>上期关联销售金额</w:t>
            </w:r>
            <w:r>
              <w:rPr>
                <w:rFonts w:ascii="宋体" w:hAnsi="宋体" w:cs="宋体" w:eastAsia="宋体" w:hint="default"/>
                <w:sz w:val="18"/>
                <w:szCs w:val="18"/>
              </w:rPr>
            </w:r>
          </w:p>
        </w:tc>
      </w:tr>
      <w:tr>
        <w:trPr>
          <w:trHeight w:val="413" w:hRule="exact"/>
        </w:trPr>
        <w:tc>
          <w:tcPr>
            <w:tcW w:w="418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20" w:right="0"/>
              <w:jc w:val="center"/>
              <w:rPr>
                <w:rFonts w:ascii="宋体" w:hAnsi="宋体" w:cs="宋体" w:eastAsia="宋体" w:hint="default"/>
                <w:sz w:val="20"/>
                <w:szCs w:val="20"/>
              </w:rPr>
            </w:pPr>
            <w:r>
              <w:rPr>
                <w:rFonts w:ascii="宋体" w:hAnsi="宋体" w:cs="宋体" w:eastAsia="宋体" w:hint="default"/>
                <w:sz w:val="20"/>
                <w:szCs w:val="20"/>
              </w:rPr>
              <w:t>同方股份有限公司</w:t>
            </w:r>
          </w:p>
        </w:tc>
        <w:tc>
          <w:tcPr>
            <w:tcW w:w="3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23"/>
              <w:jc w:val="right"/>
              <w:rPr>
                <w:rFonts w:ascii="Times New Roman" w:hAnsi="Times New Roman" w:cs="Times New Roman" w:eastAsia="Times New Roman" w:hint="default"/>
                <w:sz w:val="18"/>
                <w:szCs w:val="18"/>
              </w:rPr>
            </w:pPr>
            <w:r>
              <w:rPr>
                <w:rFonts w:ascii="Times New Roman"/>
                <w:spacing w:val="-1"/>
                <w:sz w:val="18"/>
              </w:rPr>
              <w:t>769.23</w:t>
            </w:r>
          </w:p>
        </w:tc>
        <w:tc>
          <w:tcPr>
            <w:tcW w:w="25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90"/>
              <w:jc w:val="center"/>
              <w:rPr>
                <w:rFonts w:ascii="Times New Roman" w:hAnsi="Times New Roman" w:cs="Times New Roman" w:eastAsia="Times New Roman" w:hint="default"/>
                <w:sz w:val="18"/>
                <w:szCs w:val="18"/>
              </w:rPr>
            </w:pPr>
            <w:r>
              <w:rPr>
                <w:rFonts w:ascii="Times New Roman"/>
                <w:sz w:val="18"/>
              </w:rPr>
              <w:t>68,376.07</w:t>
            </w:r>
          </w:p>
        </w:tc>
      </w:tr>
      <w:tr>
        <w:trPr>
          <w:trHeight w:val="410" w:hRule="exact"/>
        </w:trPr>
        <w:tc>
          <w:tcPr>
            <w:tcW w:w="418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sz w:val="20"/>
                <w:szCs w:val="20"/>
              </w:rPr>
              <w:t>山东同方鲁颖电子有限公司</w:t>
            </w:r>
          </w:p>
        </w:tc>
        <w:tc>
          <w:tcPr>
            <w:tcW w:w="3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24"/>
              <w:jc w:val="right"/>
              <w:rPr>
                <w:rFonts w:ascii="Times New Roman" w:hAnsi="Times New Roman" w:cs="Times New Roman" w:eastAsia="Times New Roman" w:hint="default"/>
                <w:sz w:val="18"/>
                <w:szCs w:val="18"/>
              </w:rPr>
            </w:pPr>
            <w:r>
              <w:rPr>
                <w:rFonts w:ascii="Times New Roman"/>
                <w:spacing w:val="-1"/>
                <w:sz w:val="18"/>
              </w:rPr>
              <w:t>687,158.63</w:t>
            </w:r>
          </w:p>
        </w:tc>
        <w:tc>
          <w:tcPr>
            <w:tcW w:w="25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897.44</w:t>
            </w:r>
          </w:p>
        </w:tc>
      </w:tr>
      <w:tr>
        <w:trPr>
          <w:trHeight w:val="413" w:hRule="exact"/>
        </w:trPr>
        <w:tc>
          <w:tcPr>
            <w:tcW w:w="418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20" w:right="0"/>
              <w:jc w:val="center"/>
              <w:rPr>
                <w:rFonts w:ascii="宋体" w:hAnsi="宋体" w:cs="宋体" w:eastAsia="宋体" w:hint="default"/>
                <w:sz w:val="20"/>
                <w:szCs w:val="20"/>
              </w:rPr>
            </w:pPr>
            <w:r>
              <w:rPr>
                <w:rFonts w:ascii="宋体" w:hAnsi="宋体" w:cs="宋体" w:eastAsia="宋体" w:hint="default"/>
                <w:sz w:val="20"/>
                <w:szCs w:val="20"/>
              </w:rPr>
              <w:t>同方锐安科技有限公司</w:t>
            </w:r>
          </w:p>
        </w:tc>
        <w:tc>
          <w:tcPr>
            <w:tcW w:w="3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24"/>
              <w:jc w:val="right"/>
              <w:rPr>
                <w:rFonts w:ascii="Times New Roman" w:hAnsi="Times New Roman" w:cs="Times New Roman" w:eastAsia="Times New Roman" w:hint="default"/>
                <w:sz w:val="18"/>
                <w:szCs w:val="18"/>
              </w:rPr>
            </w:pPr>
            <w:r>
              <w:rPr>
                <w:rFonts w:ascii="Times New Roman"/>
                <w:spacing w:val="-1"/>
                <w:sz w:val="18"/>
              </w:rPr>
              <w:t>2,860,673.00</w:t>
            </w:r>
          </w:p>
        </w:tc>
        <w:tc>
          <w:tcPr>
            <w:tcW w:w="25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617" w:right="0"/>
              <w:jc w:val="left"/>
              <w:rPr>
                <w:rFonts w:ascii="Times New Roman" w:hAnsi="Times New Roman" w:cs="Times New Roman" w:eastAsia="Times New Roman" w:hint="default"/>
                <w:sz w:val="18"/>
                <w:szCs w:val="18"/>
              </w:rPr>
            </w:pPr>
            <w:r>
              <w:rPr>
                <w:rFonts w:ascii="Times New Roman"/>
                <w:sz w:val="18"/>
              </w:rPr>
              <w:t>2,539,979.75</w:t>
            </w:r>
          </w:p>
        </w:tc>
      </w:tr>
      <w:tr>
        <w:trPr>
          <w:trHeight w:val="413" w:hRule="exact"/>
        </w:trPr>
        <w:tc>
          <w:tcPr>
            <w:tcW w:w="418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sz w:val="20"/>
                <w:szCs w:val="20"/>
              </w:rPr>
              <w:t>北京同方吉兆科技有限公司</w:t>
            </w:r>
          </w:p>
        </w:tc>
        <w:tc>
          <w:tcPr>
            <w:tcW w:w="3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23"/>
              <w:jc w:val="right"/>
              <w:rPr>
                <w:rFonts w:ascii="Times New Roman" w:hAnsi="Times New Roman" w:cs="Times New Roman" w:eastAsia="Times New Roman" w:hint="default"/>
                <w:sz w:val="18"/>
                <w:szCs w:val="18"/>
              </w:rPr>
            </w:pPr>
            <w:r>
              <w:rPr>
                <w:rFonts w:ascii="Times New Roman"/>
                <w:spacing w:val="-1"/>
                <w:sz w:val="18"/>
              </w:rPr>
              <w:t>478.63</w:t>
            </w:r>
          </w:p>
        </w:tc>
        <w:tc>
          <w:tcPr>
            <w:tcW w:w="25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1,196.58</w:t>
            </w:r>
          </w:p>
        </w:tc>
      </w:tr>
      <w:tr>
        <w:trPr>
          <w:trHeight w:val="418" w:hRule="exact"/>
        </w:trPr>
        <w:tc>
          <w:tcPr>
            <w:tcW w:w="418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sz w:val="20"/>
                <w:szCs w:val="20"/>
              </w:rPr>
              <w:t>同方光电（香港）有限公司</w:t>
            </w:r>
          </w:p>
        </w:tc>
        <w:tc>
          <w:tcPr>
            <w:tcW w:w="31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right="924"/>
              <w:jc w:val="right"/>
              <w:rPr>
                <w:rFonts w:ascii="Times New Roman" w:hAnsi="Times New Roman" w:cs="Times New Roman" w:eastAsia="Times New Roman" w:hint="default"/>
                <w:sz w:val="18"/>
                <w:szCs w:val="18"/>
              </w:rPr>
            </w:pPr>
            <w:r>
              <w:rPr>
                <w:rFonts w:ascii="Times New Roman"/>
                <w:spacing w:val="-1"/>
                <w:sz w:val="18"/>
              </w:rPr>
              <w:t>101,160.80</w:t>
            </w:r>
          </w:p>
        </w:tc>
        <w:tc>
          <w:tcPr>
            <w:tcW w:w="25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1"/>
              <w:ind w:left="5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b/>
          <w:bCs/>
          <w:sz w:val="8"/>
          <w:szCs w:val="8"/>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b/>
          <w:bCs/>
          <w:sz w:val="21"/>
          <w:szCs w:val="21"/>
        </w:rPr>
        <w:t>资产购买交易</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95" w:type="dxa"/>
        <w:tblLayout w:type="fixed"/>
        <w:tblCellMar>
          <w:top w:w="0" w:type="dxa"/>
          <w:left w:w="0" w:type="dxa"/>
          <w:bottom w:w="0" w:type="dxa"/>
          <w:right w:w="0" w:type="dxa"/>
        </w:tblCellMar>
        <w:tblLook w:val="01E0"/>
      </w:tblPr>
      <w:tblGrid>
        <w:gridCol w:w="1320"/>
        <w:gridCol w:w="898"/>
        <w:gridCol w:w="1606"/>
        <w:gridCol w:w="1565"/>
        <w:gridCol w:w="1315"/>
        <w:gridCol w:w="1081"/>
        <w:gridCol w:w="900"/>
        <w:gridCol w:w="1027"/>
      </w:tblGrid>
      <w:tr>
        <w:trPr>
          <w:trHeight w:val="418" w:hRule="exact"/>
        </w:trPr>
        <w:tc>
          <w:tcPr>
            <w:tcW w:w="132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898" w:type="dxa"/>
            <w:vMerge w:val="restart"/>
            <w:tcBorders>
              <w:top w:val="single" w:sz="12"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606" w:type="dxa"/>
            <w:vMerge w:val="restart"/>
            <w:tcBorders>
              <w:top w:val="single" w:sz="12"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565" w:type="dxa"/>
            <w:vMerge w:val="restart"/>
            <w:tcBorders>
              <w:top w:val="single" w:sz="12"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321" w:right="49" w:hanging="272"/>
              <w:jc w:val="left"/>
              <w:rPr>
                <w:rFonts w:ascii="宋体" w:hAnsi="宋体" w:cs="宋体" w:eastAsia="宋体" w:hint="default"/>
                <w:sz w:val="18"/>
                <w:szCs w:val="18"/>
              </w:rPr>
            </w:pPr>
            <w:r>
              <w:rPr>
                <w:rFonts w:ascii="宋体" w:hAnsi="宋体" w:cs="宋体" w:eastAsia="宋体" w:hint="default"/>
                <w:b/>
                <w:bCs/>
                <w:sz w:val="18"/>
                <w:szCs w:val="18"/>
              </w:rPr>
              <w:t>关联交易定价方式</w:t>
            </w:r>
            <w:r>
              <w:rPr>
                <w:rFonts w:ascii="宋体" w:hAnsi="宋体" w:cs="宋体" w:eastAsia="宋体" w:hint="default"/>
                <w:b/>
                <w:bCs/>
                <w:w w:val="99"/>
                <w:sz w:val="18"/>
                <w:szCs w:val="18"/>
              </w:rPr>
              <w:t> </w:t>
            </w:r>
            <w:r>
              <w:rPr>
                <w:rFonts w:ascii="宋体" w:hAnsi="宋体" w:cs="宋体" w:eastAsia="宋体" w:hint="default"/>
                <w:b/>
                <w:bCs/>
                <w:sz w:val="18"/>
                <w:szCs w:val="18"/>
              </w:rPr>
              <w:t>及决策程序</w:t>
            </w:r>
            <w:r>
              <w:rPr>
                <w:rFonts w:ascii="宋体" w:hAnsi="宋体" w:cs="宋体" w:eastAsia="宋体" w:hint="default"/>
                <w:sz w:val="18"/>
                <w:szCs w:val="18"/>
              </w:rPr>
            </w:r>
          </w:p>
        </w:tc>
        <w:tc>
          <w:tcPr>
            <w:tcW w:w="2396"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27"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034" w:hRule="exact"/>
        </w:trPr>
        <w:tc>
          <w:tcPr>
            <w:tcW w:w="1320" w:type="dxa"/>
            <w:vMerge/>
            <w:tcBorders>
              <w:left w:val="nil" w:sz="6" w:space="0" w:color="auto"/>
              <w:bottom w:val="single" w:sz="8" w:space="0" w:color="000000"/>
              <w:right w:val="single" w:sz="8" w:space="0" w:color="000000"/>
            </w:tcBorders>
          </w:tcPr>
          <w:p>
            <w:pPr/>
          </w:p>
        </w:tc>
        <w:tc>
          <w:tcPr>
            <w:tcW w:w="898" w:type="dxa"/>
            <w:vMerge/>
            <w:tcBorders>
              <w:left w:val="single" w:sz="8" w:space="0" w:color="000000"/>
              <w:bottom w:val="single" w:sz="8" w:space="0" w:color="000000"/>
              <w:right w:val="single" w:sz="8" w:space="0" w:color="000000"/>
            </w:tcBorders>
          </w:tcPr>
          <w:p>
            <w:pPr/>
          </w:p>
        </w:tc>
        <w:tc>
          <w:tcPr>
            <w:tcW w:w="1606" w:type="dxa"/>
            <w:vMerge/>
            <w:tcBorders>
              <w:left w:val="single" w:sz="8" w:space="0" w:color="000000"/>
              <w:bottom w:val="single" w:sz="8" w:space="0" w:color="000000"/>
              <w:right w:val="single" w:sz="8" w:space="0" w:color="000000"/>
            </w:tcBorders>
          </w:tcPr>
          <w:p>
            <w:pPr/>
          </w:p>
        </w:tc>
        <w:tc>
          <w:tcPr>
            <w:tcW w:w="1565" w:type="dxa"/>
            <w:vMerge/>
            <w:tcBorders>
              <w:left w:val="single" w:sz="8" w:space="0" w:color="000000"/>
              <w:bottom w:val="single" w:sz="8" w:space="0" w:color="000000"/>
              <w:right w:val="single" w:sz="8" w:space="0" w:color="000000"/>
            </w:tcBorders>
          </w:tcPr>
          <w:p>
            <w:pP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9"/>
              <w:ind w:left="79" w:right="78"/>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40" w:lineRule="auto" w:before="19"/>
              <w:ind w:right="3"/>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49"/>
              <w:ind w:left="52" w:right="60"/>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40" w:lineRule="auto" w:before="19"/>
              <w:ind w:right="12"/>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349" w:hRule="exact"/>
        </w:trPr>
        <w:tc>
          <w:tcPr>
            <w:tcW w:w="1320"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43" w:right="-15"/>
              <w:jc w:val="left"/>
              <w:rPr>
                <w:rFonts w:ascii="宋体" w:hAnsi="宋体" w:cs="宋体" w:eastAsia="宋体" w:hint="default"/>
                <w:sz w:val="18"/>
                <w:szCs w:val="18"/>
              </w:rPr>
            </w:pPr>
            <w:r>
              <w:rPr>
                <w:rFonts w:ascii="宋体" w:hAnsi="宋体" w:cs="宋体" w:eastAsia="宋体" w:hint="default"/>
                <w:spacing w:val="27"/>
                <w:sz w:val="18"/>
                <w:szCs w:val="18"/>
              </w:rPr>
              <w:t>同方股份有限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购买资产</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1"/>
              <w:ind w:left="19" w:right="21"/>
              <w:jc w:val="both"/>
              <w:rPr>
                <w:rFonts w:ascii="宋体" w:hAnsi="宋体" w:cs="宋体" w:eastAsia="宋体" w:hint="default"/>
                <w:sz w:val="18"/>
                <w:szCs w:val="18"/>
              </w:rPr>
            </w:pPr>
            <w:r>
              <w:rPr>
                <w:rFonts w:ascii="宋体" w:hAnsi="宋体" w:cs="宋体" w:eastAsia="宋体" w:hint="default"/>
                <w:spacing w:val="12"/>
                <w:sz w:val="18"/>
                <w:szCs w:val="18"/>
              </w:rPr>
              <w:t>非公开发行股份购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买其持有北京同方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微电子有限公司的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86%</w:t>
            </w:r>
            <w:r>
              <w:rPr>
                <w:rFonts w:ascii="宋体" w:hAnsi="宋体" w:cs="宋体" w:eastAsia="宋体" w:hint="default"/>
                <w:sz w:val="18"/>
                <w:szCs w:val="18"/>
              </w:rPr>
              <w:t>股权</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1"/>
              <w:ind w:left="19" w:right="9"/>
              <w:jc w:val="both"/>
              <w:rPr>
                <w:rFonts w:ascii="宋体" w:hAnsi="宋体" w:cs="宋体" w:eastAsia="宋体" w:hint="default"/>
                <w:sz w:val="18"/>
                <w:szCs w:val="18"/>
              </w:rPr>
            </w:pPr>
            <w:r>
              <w:rPr>
                <w:rFonts w:ascii="宋体" w:hAnsi="宋体" w:cs="宋体" w:eastAsia="宋体" w:hint="default"/>
                <w:spacing w:val="9"/>
                <w:sz w:val="18"/>
                <w:szCs w:val="18"/>
              </w:rPr>
              <w:t>标的资产的最终交 易价格以评估机构 出具评估报告的评 </w:t>
            </w:r>
            <w:r>
              <w:rPr>
                <w:rFonts w:ascii="宋体" w:hAnsi="宋体" w:cs="宋体" w:eastAsia="宋体" w:hint="default"/>
                <w:sz w:val="18"/>
                <w:szCs w:val="18"/>
              </w:rPr>
              <w:t>估值为依据。</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1,282,552,486.00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86%</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r>
      <w:tr>
        <w:trPr>
          <w:trHeight w:val="1354" w:hRule="exact"/>
        </w:trPr>
        <w:tc>
          <w:tcPr>
            <w:tcW w:w="132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 w:right="-15"/>
              <w:jc w:val="both"/>
              <w:rPr>
                <w:rFonts w:ascii="宋体" w:hAnsi="宋体" w:cs="宋体" w:eastAsia="宋体" w:hint="default"/>
                <w:sz w:val="18"/>
                <w:szCs w:val="18"/>
              </w:rPr>
            </w:pPr>
            <w:r>
              <w:rPr>
                <w:rFonts w:ascii="宋体" w:hAnsi="宋体" w:cs="宋体" w:eastAsia="宋体" w:hint="default"/>
                <w:spacing w:val="27"/>
                <w:sz w:val="18"/>
                <w:szCs w:val="18"/>
              </w:rPr>
              <w:t>赵维健、葛元</w:t>
            </w:r>
            <w:r>
              <w:rPr>
                <w:rFonts w:ascii="宋体" w:hAnsi="宋体" w:cs="宋体" w:eastAsia="宋体" w:hint="default"/>
                <w:spacing w:val="-88"/>
                <w:sz w:val="18"/>
                <w:szCs w:val="18"/>
              </w:rPr>
              <w:t> </w:t>
            </w:r>
            <w:r>
              <w:rPr>
                <w:rFonts w:ascii="宋体" w:hAnsi="宋体" w:cs="宋体" w:eastAsia="宋体" w:hint="default"/>
                <w:spacing w:val="-3"/>
                <w:sz w:val="18"/>
                <w:szCs w:val="18"/>
              </w:rPr>
              <w:t>庆、吴行军、段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立</w:t>
            </w:r>
          </w:p>
        </w:tc>
        <w:tc>
          <w:tcPr>
            <w:tcW w:w="89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购买资产</w:t>
            </w:r>
          </w:p>
        </w:tc>
        <w:tc>
          <w:tcPr>
            <w:tcW w:w="1606" w:type="dxa"/>
            <w:tcBorders>
              <w:top w:val="single" w:sz="8" w:space="0" w:color="000000"/>
              <w:left w:val="single" w:sz="8" w:space="0" w:color="000000"/>
              <w:bottom w:val="single" w:sz="12" w:space="0" w:color="000000"/>
              <w:right w:val="single" w:sz="8" w:space="0" w:color="000000"/>
            </w:tcBorders>
          </w:tcPr>
          <w:p>
            <w:pPr>
              <w:pStyle w:val="TableParagraph"/>
              <w:spacing w:line="316" w:lineRule="auto" w:before="49"/>
              <w:ind w:left="19" w:right="21"/>
              <w:jc w:val="both"/>
              <w:rPr>
                <w:rFonts w:ascii="宋体" w:hAnsi="宋体" w:cs="宋体" w:eastAsia="宋体" w:hint="default"/>
                <w:sz w:val="18"/>
                <w:szCs w:val="18"/>
              </w:rPr>
            </w:pPr>
            <w:r>
              <w:rPr>
                <w:rFonts w:ascii="宋体" w:hAnsi="宋体" w:cs="宋体" w:eastAsia="宋体" w:hint="default"/>
                <w:spacing w:val="12"/>
                <w:sz w:val="18"/>
                <w:szCs w:val="18"/>
              </w:rPr>
              <w:t>非公开发行股份购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买其持有北京同方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微电子有限公司合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7.94%</w:t>
            </w:r>
            <w:r>
              <w:rPr>
                <w:rFonts w:ascii="宋体" w:hAnsi="宋体" w:cs="宋体" w:eastAsia="宋体" w:hint="default"/>
                <w:sz w:val="18"/>
                <w:szCs w:val="18"/>
              </w:rPr>
              <w:t>股权</w:t>
            </w:r>
          </w:p>
        </w:tc>
        <w:tc>
          <w:tcPr>
            <w:tcW w:w="1565" w:type="dxa"/>
            <w:tcBorders>
              <w:top w:val="single" w:sz="8" w:space="0" w:color="000000"/>
              <w:left w:val="single" w:sz="8" w:space="0" w:color="000000"/>
              <w:bottom w:val="single" w:sz="12" w:space="0" w:color="000000"/>
              <w:right w:val="single" w:sz="8" w:space="0" w:color="000000"/>
            </w:tcBorders>
          </w:tcPr>
          <w:p>
            <w:pPr>
              <w:pStyle w:val="TableParagraph"/>
              <w:spacing w:line="316" w:lineRule="auto" w:before="49"/>
              <w:ind w:left="19" w:right="9"/>
              <w:jc w:val="both"/>
              <w:rPr>
                <w:rFonts w:ascii="宋体" w:hAnsi="宋体" w:cs="宋体" w:eastAsia="宋体" w:hint="default"/>
                <w:sz w:val="18"/>
                <w:szCs w:val="18"/>
              </w:rPr>
            </w:pPr>
            <w:r>
              <w:rPr>
                <w:rFonts w:ascii="宋体" w:hAnsi="宋体" w:cs="宋体" w:eastAsia="宋体" w:hint="default"/>
                <w:spacing w:val="9"/>
                <w:sz w:val="18"/>
                <w:szCs w:val="18"/>
              </w:rPr>
              <w:t>标的资产的最终交 易价格以评估机构 出具评估报告的评 </w:t>
            </w:r>
            <w:r>
              <w:rPr>
                <w:rFonts w:ascii="宋体" w:hAnsi="宋体" w:cs="宋体" w:eastAsia="宋体" w:hint="default"/>
                <w:sz w:val="18"/>
                <w:szCs w:val="18"/>
              </w:rPr>
              <w:t>估值为依据。</w:t>
            </w:r>
          </w:p>
        </w:tc>
        <w:tc>
          <w:tcPr>
            <w:tcW w:w="13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118,412,403.94</w:t>
            </w:r>
          </w:p>
        </w:tc>
        <w:tc>
          <w:tcPr>
            <w:tcW w:w="10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7.94%</w:t>
            </w:r>
          </w:p>
        </w:tc>
        <w:tc>
          <w:tcPr>
            <w:tcW w:w="9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9"/>
          <w:szCs w:val="9"/>
        </w:rPr>
      </w:pPr>
    </w:p>
    <w:p>
      <w:pPr>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注：本期发生额按照评估值计算得出。</w:t>
      </w:r>
    </w:p>
    <w:p>
      <w:pPr>
        <w:spacing w:after="0"/>
        <w:jc w:val="left"/>
        <w:rPr>
          <w:rFonts w:ascii="宋体" w:hAnsi="宋体" w:cs="宋体" w:eastAsia="宋体" w:hint="default"/>
          <w:sz w:val="18"/>
          <w:szCs w:val="18"/>
        </w:rPr>
        <w:sectPr>
          <w:pgSz w:w="11910" w:h="16840"/>
          <w:pgMar w:header="762" w:footer="1340" w:top="1060" w:bottom="1540" w:left="880" w:right="0"/>
        </w:sectPr>
      </w:pPr>
    </w:p>
    <w:p>
      <w:pPr>
        <w:spacing w:line="240" w:lineRule="auto" w:before="10"/>
        <w:rPr>
          <w:rFonts w:ascii="宋体" w:hAnsi="宋体" w:cs="宋体" w:eastAsia="宋体" w:hint="default"/>
          <w:sz w:val="24"/>
          <w:szCs w:val="24"/>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770"/>
        <w:gridCol w:w="3517"/>
        <w:gridCol w:w="1793"/>
        <w:gridCol w:w="1790"/>
      </w:tblGrid>
      <w:tr>
        <w:trPr>
          <w:trHeight w:val="422" w:hRule="exact"/>
        </w:trPr>
        <w:tc>
          <w:tcPr>
            <w:tcW w:w="277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5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9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9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8"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同方锐安科技有限公司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794,000.00</w:t>
            </w:r>
          </w:p>
        </w:tc>
        <w:tc>
          <w:tcPr>
            <w:tcW w:w="1790"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w w:val="95"/>
                <w:sz w:val="18"/>
              </w:rPr>
              <w:t>5,300.00</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w w:val="95"/>
                <w:sz w:val="18"/>
              </w:rPr>
              <w:t>4,400.00</w:t>
            </w:r>
          </w:p>
        </w:tc>
      </w:tr>
      <w:tr>
        <w:trPr>
          <w:trHeight w:val="418"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20"/>
                <w:szCs w:val="20"/>
              </w:rPr>
            </w:pPr>
            <w:r>
              <w:rPr>
                <w:rFonts w:ascii="宋体" w:hAnsi="宋体" w:cs="宋体" w:eastAsia="宋体" w:hint="default"/>
                <w:sz w:val="20"/>
                <w:szCs w:val="20"/>
              </w:rPr>
              <w:t>山东同方鲁颖电子有限公司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510,160.00</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95"/>
                <w:sz w:val="18"/>
              </w:rPr>
              <w:t>1,050.00</w:t>
            </w:r>
          </w:p>
        </w:tc>
      </w:tr>
      <w:tr>
        <w:trPr>
          <w:trHeight w:val="418"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20"/>
                <w:szCs w:val="20"/>
              </w:rPr>
            </w:pPr>
            <w:r>
              <w:rPr>
                <w:rFonts w:ascii="宋体" w:hAnsi="宋体" w:cs="宋体" w:eastAsia="宋体" w:hint="default"/>
                <w:sz w:val="20"/>
                <w:szCs w:val="20"/>
              </w:rPr>
              <w:t>同方光电（香港）有限公司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50,284.00</w:t>
            </w:r>
          </w:p>
        </w:tc>
        <w:tc>
          <w:tcPr>
            <w:tcW w:w="179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同方锐安科技有限公司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3,233,254.20</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2,680,266.80</w:t>
            </w:r>
          </w:p>
        </w:tc>
      </w:tr>
      <w:tr>
        <w:trPr>
          <w:trHeight w:val="415" w:hRule="exact"/>
        </w:trPr>
        <w:tc>
          <w:tcPr>
            <w:tcW w:w="2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北京同方吉兆科技有限公司</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560.00</w:t>
            </w:r>
          </w:p>
        </w:tc>
        <w:tc>
          <w:tcPr>
            <w:tcW w:w="1790" w:type="dxa"/>
            <w:tcBorders>
              <w:top w:val="single" w:sz="8" w:space="0" w:color="000000"/>
              <w:left w:val="single" w:sz="8" w:space="0" w:color="000000"/>
              <w:bottom w:val="single" w:sz="8" w:space="0" w:color="000000"/>
              <w:right w:val="nil" w:sz="6" w:space="0" w:color="auto"/>
            </w:tcBorders>
          </w:tcPr>
          <w:p>
            <w:pPr/>
          </w:p>
        </w:tc>
      </w:tr>
      <w:tr>
        <w:trPr>
          <w:trHeight w:val="425" w:hRule="exact"/>
        </w:trPr>
        <w:tc>
          <w:tcPr>
            <w:tcW w:w="27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5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20"/>
                <w:szCs w:val="20"/>
              </w:rPr>
            </w:pPr>
            <w:r>
              <w:rPr>
                <w:rFonts w:ascii="宋体" w:hAnsi="宋体" w:cs="宋体" w:eastAsia="宋体" w:hint="default"/>
                <w:sz w:val="20"/>
                <w:szCs w:val="20"/>
              </w:rPr>
              <w:t>九江佳华压电晶体材料有限公司</w:t>
            </w:r>
          </w:p>
        </w:tc>
        <w:tc>
          <w:tcPr>
            <w:tcW w:w="1793" w:type="dxa"/>
            <w:tcBorders>
              <w:top w:val="single" w:sz="8" w:space="0" w:color="000000"/>
              <w:left w:val="single" w:sz="8" w:space="0" w:color="000000"/>
              <w:bottom w:val="single" w:sz="12" w:space="0" w:color="000000"/>
              <w:right w:val="single" w:sz="8" w:space="0" w:color="000000"/>
            </w:tcBorders>
          </w:tcPr>
          <w:p>
            <w:pPr/>
          </w:p>
        </w:tc>
        <w:tc>
          <w:tcPr>
            <w:tcW w:w="17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480,000.00</w:t>
            </w:r>
          </w:p>
        </w:tc>
      </w:tr>
    </w:tbl>
    <w:p>
      <w:pPr>
        <w:spacing w:line="240" w:lineRule="auto" w:before="1"/>
        <w:rPr>
          <w:rFonts w:ascii="宋体" w:hAnsi="宋体" w:cs="宋体" w:eastAsia="宋体" w:hint="default"/>
          <w:b/>
          <w:bCs/>
          <w:sz w:val="18"/>
          <w:szCs w:val="18"/>
        </w:rPr>
      </w:pPr>
    </w:p>
    <w:p>
      <w:pPr>
        <w:pStyle w:val="Heading3"/>
        <w:spacing w:line="240" w:lineRule="auto" w:before="26"/>
        <w:ind w:left="252" w:right="0"/>
        <w:jc w:val="left"/>
        <w:rPr>
          <w:b w:val="0"/>
          <w:bCs w:val="0"/>
        </w:rPr>
      </w:pPr>
      <w:r>
        <w:rPr/>
        <w:t>九、或有事项</w:t>
      </w:r>
      <w:r>
        <w:rPr>
          <w:b w:val="0"/>
          <w:bCs w:val="0"/>
        </w:rPr>
      </w:r>
    </w:p>
    <w:p>
      <w:pPr>
        <w:spacing w:line="240" w:lineRule="auto" w:before="9"/>
        <w:rPr>
          <w:rFonts w:ascii="宋体" w:hAnsi="宋体" w:cs="宋体" w:eastAsia="宋体" w:hint="default"/>
          <w:b/>
          <w:bCs/>
          <w:sz w:val="24"/>
          <w:szCs w:val="24"/>
        </w:rPr>
      </w:pPr>
    </w:p>
    <w:p>
      <w:pPr>
        <w:spacing w:before="0"/>
        <w:ind w:left="452" w:right="0" w:firstLine="0"/>
        <w:jc w:val="left"/>
        <w:rPr>
          <w:rFonts w:ascii="宋体" w:hAnsi="宋体" w:cs="宋体" w:eastAsia="宋体" w:hint="default"/>
          <w:sz w:val="21"/>
          <w:szCs w:val="21"/>
        </w:rPr>
      </w:pPr>
      <w:r>
        <w:rPr>
          <w:rFonts w:ascii="宋体" w:hAnsi="宋体" w:cs="宋体" w:eastAsia="宋体" w:hint="default"/>
          <w:sz w:val="21"/>
          <w:szCs w:val="21"/>
        </w:rPr>
        <w:t>截至报告日，本公司无需要披露的重大或有事项。</w:t>
      </w:r>
    </w:p>
    <w:p>
      <w:pPr>
        <w:spacing w:line="240" w:lineRule="auto" w:before="11"/>
        <w:rPr>
          <w:rFonts w:ascii="宋体" w:hAnsi="宋体" w:cs="宋体" w:eastAsia="宋体" w:hint="default"/>
          <w:sz w:val="23"/>
          <w:szCs w:val="23"/>
        </w:rPr>
      </w:pPr>
    </w:p>
    <w:p>
      <w:pPr>
        <w:pStyle w:val="Heading3"/>
        <w:spacing w:line="240" w:lineRule="auto"/>
        <w:ind w:left="252" w:right="0"/>
        <w:jc w:val="left"/>
        <w:rPr>
          <w:b w:val="0"/>
          <w:bCs w:val="0"/>
        </w:rPr>
      </w:pPr>
      <w:r>
        <w:rPr/>
        <w:t>十、承诺事项</w:t>
      </w:r>
      <w:r>
        <w:rPr>
          <w:b w:val="0"/>
          <w:bCs w:val="0"/>
        </w:rPr>
      </w:r>
    </w:p>
    <w:p>
      <w:pPr>
        <w:spacing w:line="240" w:lineRule="auto" w:before="12"/>
        <w:rPr>
          <w:rFonts w:ascii="宋体" w:hAnsi="宋体" w:cs="宋体" w:eastAsia="宋体" w:hint="default"/>
          <w:b/>
          <w:bCs/>
          <w:sz w:val="24"/>
          <w:szCs w:val="24"/>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截至报告日，本公司无需要披露的重大承诺事项。</w:t>
      </w:r>
    </w:p>
    <w:p>
      <w:pPr>
        <w:spacing w:line="240" w:lineRule="auto" w:before="8"/>
        <w:rPr>
          <w:rFonts w:ascii="宋体" w:hAnsi="宋体" w:cs="宋体" w:eastAsia="宋体" w:hint="default"/>
          <w:sz w:val="23"/>
          <w:szCs w:val="23"/>
        </w:rPr>
      </w:pPr>
    </w:p>
    <w:p>
      <w:pPr>
        <w:pStyle w:val="Heading3"/>
        <w:spacing w:line="240" w:lineRule="auto"/>
        <w:ind w:left="252" w:right="0"/>
        <w:jc w:val="left"/>
        <w:rPr>
          <w:b w:val="0"/>
          <w:bCs w:val="0"/>
        </w:rPr>
      </w:pPr>
      <w:r>
        <w:rPr/>
        <w:t>十一、资产负债表日后事项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0"/>
        <w:ind w:left="6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日，本次发行股份购买国微电子</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96.4878%</w:t>
      </w:r>
      <w:r>
        <w:rPr>
          <w:rFonts w:ascii="宋体" w:hAnsi="宋体" w:cs="宋体" w:eastAsia="宋体" w:hint="default"/>
          <w:sz w:val="21"/>
          <w:szCs w:val="21"/>
        </w:rPr>
        <w:t>股权的重大资产重组后续的募集配套资金实</w:t>
      </w:r>
    </w:p>
    <w:p>
      <w:pPr>
        <w:spacing w:before="21"/>
        <w:ind w:left="252" w:right="0" w:firstLine="0"/>
        <w:jc w:val="left"/>
        <w:rPr>
          <w:rFonts w:ascii="宋体" w:hAnsi="宋体" w:cs="宋体" w:eastAsia="宋体" w:hint="default"/>
          <w:sz w:val="21"/>
          <w:szCs w:val="21"/>
        </w:rPr>
      </w:pPr>
      <w:r>
        <w:rPr>
          <w:rFonts w:ascii="宋体" w:hAnsi="宋体" w:cs="宋体" w:eastAsia="宋体" w:hint="default"/>
          <w:sz w:val="21"/>
          <w:szCs w:val="21"/>
        </w:rPr>
        <w:t>施完成，发行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6,467,661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股股份，公司总股本变更为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303,408,984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line="240" w:lineRule="auto" w:before="1"/>
        <w:rPr>
          <w:rFonts w:ascii="宋体" w:hAnsi="宋体" w:cs="宋体" w:eastAsia="宋体" w:hint="default"/>
          <w:sz w:val="23"/>
          <w:szCs w:val="23"/>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130" w:type="dxa"/>
        <w:tblLayout w:type="fixed"/>
        <w:tblCellMar>
          <w:top w:w="0" w:type="dxa"/>
          <w:left w:w="0" w:type="dxa"/>
          <w:bottom w:w="0" w:type="dxa"/>
          <w:right w:w="0" w:type="dxa"/>
        </w:tblCellMar>
        <w:tblLook w:val="01E0"/>
      </w:tblPr>
      <w:tblGrid>
        <w:gridCol w:w="4275"/>
        <w:gridCol w:w="5569"/>
      </w:tblGrid>
      <w:tr>
        <w:trPr>
          <w:trHeight w:val="1409" w:hRule="exact"/>
        </w:trPr>
        <w:tc>
          <w:tcPr>
            <w:tcW w:w="4275" w:type="dxa"/>
            <w:tcBorders>
              <w:top w:val="single" w:sz="12" w:space="0" w:color="000000"/>
              <w:left w:val="nil" w:sz="6" w:space="0" w:color="auto"/>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243" w:right="0"/>
              <w:jc w:val="left"/>
              <w:rPr>
                <w:rFonts w:ascii="宋体" w:hAnsi="宋体" w:cs="宋体" w:eastAsia="宋体" w:hint="default"/>
                <w:sz w:val="20"/>
                <w:szCs w:val="20"/>
              </w:rPr>
            </w:pPr>
            <w:r>
              <w:rPr>
                <w:rFonts w:ascii="宋体" w:hAnsi="宋体" w:cs="宋体" w:eastAsia="宋体" w:hint="default"/>
                <w:sz w:val="20"/>
                <w:szCs w:val="20"/>
              </w:rPr>
              <w:t>拟分配的利润或股利</w:t>
            </w:r>
          </w:p>
        </w:tc>
        <w:tc>
          <w:tcPr>
            <w:tcW w:w="5569"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根据公司第四届董事会第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次会议通过的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年度利润分配预</w:t>
            </w:r>
          </w:p>
          <w:p>
            <w:pPr>
              <w:pStyle w:val="TableParagraph"/>
              <w:spacing w:line="240" w:lineRule="auto" w:before="60"/>
              <w:ind w:left="98" w:right="0"/>
              <w:jc w:val="left"/>
              <w:rPr>
                <w:rFonts w:ascii="宋体" w:hAnsi="宋体" w:cs="宋体" w:eastAsia="宋体" w:hint="default"/>
                <w:sz w:val="18"/>
                <w:szCs w:val="18"/>
              </w:rPr>
            </w:pPr>
            <w:r>
              <w:rPr>
                <w:rFonts w:ascii="宋体" w:hAnsi="宋体" w:cs="宋体" w:eastAsia="宋体" w:hint="default"/>
                <w:sz w:val="18"/>
                <w:szCs w:val="18"/>
              </w:rPr>
              <w:t>案：以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年末股本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296,941,323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p>
            <w:pPr>
              <w:pStyle w:val="TableParagraph"/>
              <w:spacing w:line="300" w:lineRule="auto" w:before="63"/>
              <w:ind w:left="98" w:right="103"/>
              <w:jc w:val="left"/>
              <w:rPr>
                <w:rFonts w:ascii="宋体" w:hAnsi="宋体" w:cs="宋体" w:eastAsia="宋体" w:hint="default"/>
                <w:sz w:val="18"/>
                <w:szCs w:val="18"/>
              </w:rPr>
            </w:pPr>
            <w:r>
              <w:rPr>
                <w:rFonts w:ascii="宋体" w:hAnsi="宋体" w:cs="宋体" w:eastAsia="宋体" w:hint="default"/>
                <w:sz w:val="18"/>
                <w:szCs w:val="18"/>
              </w:rPr>
              <w:t>派发现金股利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元（含税）的比例发放现金股利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694,132.30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此项拟分配的股利包含在期末未分配利润中。</w:t>
            </w:r>
          </w:p>
        </w:tc>
      </w:tr>
    </w:tbl>
    <w:p>
      <w:pPr>
        <w:spacing w:line="240" w:lineRule="auto" w:before="10"/>
        <w:rPr>
          <w:rFonts w:ascii="宋体" w:hAnsi="宋体" w:cs="宋体" w:eastAsia="宋体" w:hint="default"/>
          <w:b/>
          <w:bCs/>
          <w:sz w:val="17"/>
          <w:szCs w:val="17"/>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日，本公司之控股子公司国微电子更名为深圳市国微电子有限公司。</w:t>
      </w:r>
    </w:p>
    <w:p>
      <w:pPr>
        <w:spacing w:line="240" w:lineRule="auto" w:before="12"/>
        <w:rPr>
          <w:rFonts w:ascii="宋体" w:hAnsi="宋体" w:cs="宋体" w:eastAsia="宋体" w:hint="default"/>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19"/>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22"/>
          <w:w w:val="100"/>
          <w:sz w:val="21"/>
          <w:szCs w:val="21"/>
        </w:rPr>
        <w:t>，</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李祥</w:t>
      </w:r>
      <w:r>
        <w:rPr>
          <w:rFonts w:ascii="宋体" w:hAnsi="宋体" w:cs="宋体" w:eastAsia="宋体" w:hint="default"/>
          <w:w w:val="100"/>
          <w:sz w:val="21"/>
          <w:szCs w:val="21"/>
        </w:rPr>
        <w:t>等</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名</w:t>
      </w:r>
      <w:r>
        <w:rPr>
          <w:rFonts w:ascii="宋体" w:hAnsi="宋体" w:cs="宋体" w:eastAsia="宋体" w:hint="default"/>
          <w:spacing w:val="-3"/>
          <w:w w:val="100"/>
          <w:sz w:val="21"/>
          <w:szCs w:val="21"/>
        </w:rPr>
        <w:t>自然</w:t>
      </w:r>
      <w:r>
        <w:rPr>
          <w:rFonts w:ascii="宋体" w:hAnsi="宋体" w:cs="宋体" w:eastAsia="宋体" w:hint="default"/>
          <w:w w:val="100"/>
          <w:sz w:val="21"/>
          <w:szCs w:val="21"/>
        </w:rPr>
        <w:t>人签</w:t>
      </w:r>
      <w:r>
        <w:rPr>
          <w:rFonts w:ascii="宋体" w:hAnsi="宋体" w:cs="宋体" w:eastAsia="宋体" w:hint="default"/>
          <w:spacing w:val="-3"/>
          <w:w w:val="100"/>
          <w:sz w:val="21"/>
          <w:szCs w:val="21"/>
        </w:rPr>
        <w:t>署</w:t>
      </w:r>
      <w:r>
        <w:rPr>
          <w:rFonts w:ascii="宋体" w:hAnsi="宋体" w:cs="宋体" w:eastAsia="宋体" w:hint="default"/>
          <w:spacing w:val="-20"/>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3"/>
          <w:w w:val="100"/>
          <w:sz w:val="21"/>
          <w:szCs w:val="21"/>
        </w:rPr>
        <w:t>约</w:t>
      </w:r>
      <w:r>
        <w:rPr>
          <w:rFonts w:ascii="宋体" w:hAnsi="宋体" w:cs="宋体" w:eastAsia="宋体" w:hint="default"/>
          <w:w w:val="100"/>
          <w:sz w:val="21"/>
          <w:szCs w:val="21"/>
        </w:rPr>
        <w:t>定</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用</w:t>
      </w:r>
    </w:p>
    <w:p>
      <w:pPr>
        <w:spacing w:before="21"/>
        <w:ind w:left="25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自有资金购买李祥等 </w:t>
      </w:r>
      <w:r>
        <w:rPr>
          <w:rFonts w:ascii="Times New Roman" w:hAnsi="Times New Roman" w:cs="Times New Roman" w:eastAsia="Times New Roman" w:hint="default"/>
          <w:sz w:val="21"/>
          <w:szCs w:val="21"/>
        </w:rPr>
        <w:t>12 </w:t>
      </w:r>
      <w:r>
        <w:rPr>
          <w:rFonts w:ascii="宋体" w:hAnsi="宋体" w:cs="宋体" w:eastAsia="宋体" w:hint="default"/>
          <w:sz w:val="21"/>
          <w:szCs w:val="21"/>
        </w:rPr>
        <w:t>名自然人持有的国微电子 </w:t>
      </w:r>
      <w:r>
        <w:rPr>
          <w:rFonts w:ascii="Times New Roman" w:hAnsi="Times New Roman" w:cs="Times New Roman" w:eastAsia="Times New Roman" w:hint="default"/>
          <w:sz w:val="21"/>
          <w:szCs w:val="21"/>
        </w:rPr>
        <w:t>3.5122%</w:t>
      </w:r>
      <w:r>
        <w:rPr>
          <w:rFonts w:ascii="宋体" w:hAnsi="宋体" w:cs="宋体" w:eastAsia="宋体" w:hint="default"/>
          <w:sz w:val="21"/>
          <w:szCs w:val="21"/>
        </w:rPr>
        <w:t>股权，购买价款为 </w:t>
      </w:r>
      <w:r>
        <w:rPr>
          <w:rFonts w:ascii="Times New Roman" w:hAnsi="Times New Roman" w:cs="Times New Roman" w:eastAsia="Times New Roman" w:hint="default"/>
          <w:sz w:val="21"/>
          <w:szCs w:val="21"/>
        </w:rPr>
        <w:t>4214.6208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p>
      <w:pPr>
        <w:spacing w:before="21"/>
        <w:ind w:left="25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日，国微电子完成工商变更登记事项，至此，国微电子成为公司全资子公司。</w:t>
      </w:r>
    </w:p>
    <w:p>
      <w:pPr>
        <w:spacing w:after="0"/>
        <w:jc w:val="left"/>
        <w:rPr>
          <w:rFonts w:ascii="宋体" w:hAnsi="宋体" w:cs="宋体" w:eastAsia="宋体" w:hint="default"/>
          <w:sz w:val="21"/>
          <w:szCs w:val="21"/>
        </w:rPr>
        <w:sectPr>
          <w:pgSz w:w="11910" w:h="16840"/>
          <w:pgMar w:header="762" w:footer="1340" w:top="1060" w:bottom="1540" w:left="880" w:right="0"/>
        </w:sectPr>
      </w:pPr>
    </w:p>
    <w:p>
      <w:pPr>
        <w:spacing w:line="240" w:lineRule="auto" w:before="8"/>
        <w:rPr>
          <w:rFonts w:ascii="宋体" w:hAnsi="宋体" w:cs="宋体" w:eastAsia="宋体" w:hint="default"/>
          <w:sz w:val="23"/>
          <w:szCs w:val="23"/>
        </w:rPr>
      </w:pPr>
      <w:r>
        <w:rPr/>
        <w:pict>
          <v:shape style="position:absolute;margin-left:460.320007pt;margin-top:764.919983pt;width:135.0pt;height:77pt;mso-position-horizontal-relative:page;mso-position-vertical-relative:page;z-index:-681088" type="#_x0000_t75" stroked="false">
            <v:imagedata r:id="rId6" o:title=""/>
          </v:shape>
        </w:pict>
      </w:r>
    </w:p>
    <w:p>
      <w:pPr>
        <w:pStyle w:val="Heading3"/>
        <w:spacing w:line="240" w:lineRule="auto" w:before="26"/>
        <w:ind w:left="252" w:right="0"/>
        <w:jc w:val="left"/>
        <w:rPr>
          <w:b w:val="0"/>
          <w:bCs w:val="0"/>
        </w:rPr>
      </w:pPr>
      <w:r>
        <w:rPr/>
        <w:t>十二、其他重要事项</w:t>
      </w:r>
      <w:r>
        <w:rPr>
          <w:b w:val="0"/>
          <w:bCs w:val="0"/>
        </w:rPr>
      </w:r>
    </w:p>
    <w:p>
      <w:pPr>
        <w:spacing w:line="240" w:lineRule="auto" w:before="3"/>
        <w:rPr>
          <w:rFonts w:ascii="宋体" w:hAnsi="宋体" w:cs="宋体" w:eastAsia="宋体" w:hint="default"/>
          <w:b/>
          <w:bCs/>
          <w:sz w:val="24"/>
          <w:szCs w:val="24"/>
        </w:rPr>
      </w:pPr>
    </w:p>
    <w:p>
      <w:pPr>
        <w:spacing w:before="0"/>
        <w:ind w:left="692" w:right="0" w:firstLine="0"/>
        <w:jc w:val="left"/>
        <w:rPr>
          <w:rFonts w:ascii="宋体" w:hAnsi="宋体" w:cs="宋体" w:eastAsia="宋体" w:hint="default"/>
          <w:sz w:val="22"/>
          <w:szCs w:val="22"/>
        </w:rPr>
      </w:pPr>
      <w:r>
        <w:rPr>
          <w:rFonts w:ascii="宋体" w:hAnsi="宋体" w:cs="宋体" w:eastAsia="宋体" w:hint="default"/>
          <w:sz w:val="22"/>
          <w:szCs w:val="22"/>
        </w:rPr>
        <w:t>根据发改高技</w:t>
      </w:r>
      <w:r>
        <w:rPr>
          <w:rFonts w:ascii="Times New Roman" w:hAnsi="Times New Roman" w:cs="Times New Roman" w:eastAsia="Times New Roman" w:hint="default"/>
          <w:sz w:val="22"/>
          <w:szCs w:val="22"/>
        </w:rPr>
        <w:t>[2013]234   </w:t>
      </w:r>
      <w:r>
        <w:rPr>
          <w:rFonts w:ascii="宋体" w:hAnsi="宋体" w:cs="宋体" w:eastAsia="宋体" w:hint="default"/>
          <w:sz w:val="22"/>
          <w:szCs w:val="22"/>
        </w:rPr>
        <w:t>号和财税</w:t>
      </w:r>
      <w:r>
        <w:rPr>
          <w:rFonts w:ascii="Times New Roman" w:hAnsi="Times New Roman" w:cs="Times New Roman" w:eastAsia="Times New Roman" w:hint="default"/>
          <w:sz w:val="22"/>
          <w:szCs w:val="22"/>
        </w:rPr>
        <w:t>[2012]27  </w:t>
      </w:r>
      <w:r>
        <w:rPr>
          <w:rFonts w:ascii="Times New Roman" w:hAnsi="Times New Roman" w:cs="Times New Roman" w:eastAsia="Times New Roman" w:hint="default"/>
          <w:spacing w:val="2"/>
          <w:sz w:val="22"/>
          <w:szCs w:val="22"/>
        </w:rPr>
        <w:t> </w:t>
      </w:r>
      <w:r>
        <w:rPr>
          <w:rFonts w:ascii="宋体" w:hAnsi="宋体" w:cs="宋体" w:eastAsia="宋体" w:hint="default"/>
          <w:spacing w:val="4"/>
          <w:sz w:val="22"/>
          <w:szCs w:val="22"/>
        </w:rPr>
        <w:t>号规定，本公司控股子公司同方微电子和国微电子</w:t>
      </w:r>
    </w:p>
    <w:p>
      <w:pPr>
        <w:spacing w:before="7"/>
        <w:ind w:left="252"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2011-2012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年减按</w:t>
      </w:r>
      <w:r>
        <w:rPr>
          <w:rFonts w:ascii="宋体" w:hAnsi="宋体" w:cs="宋体" w:eastAsia="宋体" w:hint="default"/>
          <w:spacing w:val="-52"/>
          <w:sz w:val="22"/>
          <w:szCs w:val="22"/>
        </w:rPr>
        <w:t> </w:t>
      </w:r>
      <w:r>
        <w:rPr>
          <w:rFonts w:ascii="Times New Roman" w:hAnsi="Times New Roman" w:cs="Times New Roman" w:eastAsia="Times New Roman" w:hint="default"/>
          <w:spacing w:val="-10"/>
          <w:sz w:val="22"/>
          <w:szCs w:val="22"/>
        </w:rPr>
        <w:t>10%</w:t>
      </w:r>
      <w:r>
        <w:rPr>
          <w:rFonts w:ascii="宋体" w:hAnsi="宋体" w:cs="宋体" w:eastAsia="宋体" w:hint="default"/>
          <w:spacing w:val="-10"/>
          <w:sz w:val="22"/>
          <w:szCs w:val="22"/>
        </w:rPr>
        <w:t>的税率征收企业所得税，其中，</w:t>
      </w:r>
      <w:r>
        <w:rPr>
          <w:rFonts w:ascii="Times New Roman" w:hAnsi="Times New Roman" w:cs="Times New Roman" w:eastAsia="Times New Roman" w:hint="default"/>
          <w:spacing w:val="-10"/>
          <w:sz w:val="22"/>
          <w:szCs w:val="22"/>
        </w:rPr>
        <w:t>2011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年同方微电子所得税费用减少</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492.06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w:t>
      </w:r>
    </w:p>
    <w:p>
      <w:pPr>
        <w:spacing w:before="7"/>
        <w:ind w:left="252" w:right="0" w:firstLine="0"/>
        <w:jc w:val="left"/>
        <w:rPr>
          <w:rFonts w:ascii="宋体" w:hAnsi="宋体" w:cs="宋体" w:eastAsia="宋体" w:hint="default"/>
          <w:sz w:val="22"/>
          <w:szCs w:val="22"/>
        </w:rPr>
      </w:pPr>
      <w:r>
        <w:rPr>
          <w:rFonts w:ascii="宋体" w:hAnsi="宋体" w:cs="宋体" w:eastAsia="宋体" w:hint="default"/>
          <w:w w:val="100"/>
          <w:sz w:val="22"/>
          <w:szCs w:val="22"/>
        </w:rPr>
        <w:t>国微电</w:t>
      </w:r>
      <w:r>
        <w:rPr>
          <w:rFonts w:ascii="宋体" w:hAnsi="宋体" w:cs="宋体" w:eastAsia="宋体" w:hint="default"/>
          <w:spacing w:val="-2"/>
          <w:w w:val="100"/>
          <w:sz w:val="22"/>
          <w:szCs w:val="22"/>
        </w:rPr>
        <w:t>子</w:t>
      </w:r>
      <w:r>
        <w:rPr>
          <w:rFonts w:ascii="宋体" w:hAnsi="宋体" w:cs="宋体" w:eastAsia="宋体" w:hint="default"/>
          <w:w w:val="100"/>
          <w:sz w:val="22"/>
          <w:szCs w:val="22"/>
        </w:rPr>
        <w:t>所得</w:t>
      </w:r>
      <w:r>
        <w:rPr>
          <w:rFonts w:ascii="宋体" w:hAnsi="宋体" w:cs="宋体" w:eastAsia="宋体" w:hint="default"/>
          <w:spacing w:val="-3"/>
          <w:w w:val="100"/>
          <w:sz w:val="22"/>
          <w:szCs w:val="22"/>
        </w:rPr>
        <w:t>税</w:t>
      </w:r>
      <w:r>
        <w:rPr>
          <w:rFonts w:ascii="宋体" w:hAnsi="宋体" w:cs="宋体" w:eastAsia="宋体" w:hint="default"/>
          <w:w w:val="100"/>
          <w:sz w:val="22"/>
          <w:szCs w:val="22"/>
        </w:rPr>
        <w:t>费用</w:t>
      </w:r>
      <w:r>
        <w:rPr>
          <w:rFonts w:ascii="宋体" w:hAnsi="宋体" w:cs="宋体" w:eastAsia="宋体" w:hint="default"/>
          <w:spacing w:val="-3"/>
          <w:w w:val="100"/>
          <w:sz w:val="22"/>
          <w:szCs w:val="22"/>
        </w:rPr>
        <w:t>减</w:t>
      </w:r>
      <w:r>
        <w:rPr>
          <w:rFonts w:ascii="宋体" w:hAnsi="宋体" w:cs="宋体" w:eastAsia="宋体" w:hint="default"/>
          <w:w w:val="100"/>
          <w:sz w:val="22"/>
          <w:szCs w:val="22"/>
        </w:rPr>
        <w:t>少</w:t>
      </w:r>
      <w:r>
        <w:rPr>
          <w:rFonts w:ascii="宋体" w:hAnsi="宋体" w:cs="宋体" w:eastAsia="宋体" w:hint="default"/>
          <w:spacing w:val="-55"/>
          <w:sz w:val="22"/>
          <w:szCs w:val="22"/>
        </w:rPr>
        <w:t> </w:t>
      </w:r>
      <w:r>
        <w:rPr>
          <w:rFonts w:ascii="Times New Roman" w:hAnsi="Times New Roman" w:cs="Times New Roman" w:eastAsia="Times New Roman" w:hint="default"/>
          <w:w w:val="100"/>
          <w:sz w:val="22"/>
          <w:szCs w:val="22"/>
        </w:rPr>
        <w:t>148.12</w:t>
      </w:r>
      <w:r>
        <w:rPr>
          <w:rFonts w:ascii="Times New Roman" w:hAnsi="Times New Roman" w:cs="Times New Roman" w:eastAsia="Times New Roman" w:hint="default"/>
          <w:spacing w:val="-2"/>
          <w:sz w:val="22"/>
          <w:szCs w:val="22"/>
        </w:rPr>
        <w:t> </w:t>
      </w:r>
      <w:r>
        <w:rPr>
          <w:rFonts w:ascii="宋体" w:hAnsi="宋体" w:cs="宋体" w:eastAsia="宋体" w:hint="default"/>
          <w:w w:val="100"/>
          <w:sz w:val="22"/>
          <w:szCs w:val="22"/>
        </w:rPr>
        <w:t>万</w:t>
      </w:r>
      <w:r>
        <w:rPr>
          <w:rFonts w:ascii="宋体" w:hAnsi="宋体" w:cs="宋体" w:eastAsia="宋体" w:hint="default"/>
          <w:spacing w:val="-3"/>
          <w:w w:val="100"/>
          <w:sz w:val="22"/>
          <w:szCs w:val="22"/>
        </w:rPr>
        <w:t>元</w:t>
      </w:r>
      <w:r>
        <w:rPr>
          <w:rFonts w:ascii="宋体" w:hAnsi="宋体" w:cs="宋体" w:eastAsia="宋体" w:hint="default"/>
          <w:spacing w:val="-97"/>
          <w:w w:val="100"/>
          <w:sz w:val="22"/>
          <w:szCs w:val="22"/>
        </w:rPr>
        <w:t>，</w:t>
      </w:r>
      <w:r>
        <w:rPr>
          <w:rFonts w:ascii="宋体" w:hAnsi="宋体" w:cs="宋体" w:eastAsia="宋体" w:hint="default"/>
          <w:w w:val="100"/>
          <w:sz w:val="22"/>
          <w:szCs w:val="22"/>
        </w:rPr>
        <w:t>减</w:t>
      </w:r>
      <w:r>
        <w:rPr>
          <w:rFonts w:ascii="宋体" w:hAnsi="宋体" w:cs="宋体" w:eastAsia="宋体" w:hint="default"/>
          <w:spacing w:val="-3"/>
          <w:w w:val="100"/>
          <w:sz w:val="22"/>
          <w:szCs w:val="22"/>
        </w:rPr>
        <w:t>少</w:t>
      </w:r>
      <w:r>
        <w:rPr>
          <w:rFonts w:ascii="宋体" w:hAnsi="宋体" w:cs="宋体" w:eastAsia="宋体" w:hint="default"/>
          <w:w w:val="100"/>
          <w:sz w:val="22"/>
          <w:szCs w:val="22"/>
        </w:rPr>
        <w:t>的</w:t>
      </w:r>
      <w:r>
        <w:rPr>
          <w:rFonts w:ascii="宋体" w:hAnsi="宋体" w:cs="宋体" w:eastAsia="宋体" w:hint="default"/>
          <w:spacing w:val="-3"/>
          <w:w w:val="100"/>
          <w:sz w:val="22"/>
          <w:szCs w:val="22"/>
        </w:rPr>
        <w:t>所</w:t>
      </w:r>
      <w:r>
        <w:rPr>
          <w:rFonts w:ascii="宋体" w:hAnsi="宋体" w:cs="宋体" w:eastAsia="宋体" w:hint="default"/>
          <w:w w:val="100"/>
          <w:sz w:val="22"/>
          <w:szCs w:val="22"/>
        </w:rPr>
        <w:t>得税费</w:t>
      </w:r>
      <w:r>
        <w:rPr>
          <w:rFonts w:ascii="宋体" w:hAnsi="宋体" w:cs="宋体" w:eastAsia="宋体" w:hint="default"/>
          <w:spacing w:val="-3"/>
          <w:w w:val="100"/>
          <w:sz w:val="22"/>
          <w:szCs w:val="22"/>
        </w:rPr>
        <w:t>用</w:t>
      </w:r>
      <w:r>
        <w:rPr>
          <w:rFonts w:ascii="宋体" w:hAnsi="宋体" w:cs="宋体" w:eastAsia="宋体" w:hint="default"/>
          <w:w w:val="100"/>
          <w:sz w:val="22"/>
          <w:szCs w:val="22"/>
        </w:rPr>
        <w:t>将与</w:t>
      </w:r>
      <w:r>
        <w:rPr>
          <w:rFonts w:ascii="宋体" w:hAnsi="宋体" w:cs="宋体" w:eastAsia="宋体" w:hint="default"/>
          <w:spacing w:val="-3"/>
          <w:w w:val="100"/>
          <w:sz w:val="22"/>
          <w:szCs w:val="22"/>
        </w:rPr>
        <w:t>主</w:t>
      </w:r>
      <w:r>
        <w:rPr>
          <w:rFonts w:ascii="宋体" w:hAnsi="宋体" w:cs="宋体" w:eastAsia="宋体" w:hint="default"/>
          <w:w w:val="100"/>
          <w:sz w:val="22"/>
          <w:szCs w:val="22"/>
        </w:rPr>
        <w:t>管税</w:t>
      </w:r>
      <w:r>
        <w:rPr>
          <w:rFonts w:ascii="宋体" w:hAnsi="宋体" w:cs="宋体" w:eastAsia="宋体" w:hint="default"/>
          <w:spacing w:val="-3"/>
          <w:w w:val="100"/>
          <w:sz w:val="22"/>
          <w:szCs w:val="22"/>
        </w:rPr>
        <w:t>务机</w:t>
      </w:r>
      <w:r>
        <w:rPr>
          <w:rFonts w:ascii="宋体" w:hAnsi="宋体" w:cs="宋体" w:eastAsia="宋体" w:hint="default"/>
          <w:w w:val="100"/>
          <w:sz w:val="22"/>
          <w:szCs w:val="22"/>
        </w:rPr>
        <w:t>关申请</w:t>
      </w:r>
      <w:r>
        <w:rPr>
          <w:rFonts w:ascii="宋体" w:hAnsi="宋体" w:cs="宋体" w:eastAsia="宋体" w:hint="default"/>
          <w:spacing w:val="-3"/>
          <w:w w:val="100"/>
          <w:sz w:val="22"/>
          <w:szCs w:val="22"/>
        </w:rPr>
        <w:t>确</w:t>
      </w:r>
      <w:r>
        <w:rPr>
          <w:rFonts w:ascii="宋体" w:hAnsi="宋体" w:cs="宋体" w:eastAsia="宋体" w:hint="default"/>
          <w:w w:val="100"/>
          <w:sz w:val="22"/>
          <w:szCs w:val="22"/>
        </w:rPr>
        <w:t>定返</w:t>
      </w:r>
      <w:r>
        <w:rPr>
          <w:rFonts w:ascii="宋体" w:hAnsi="宋体" w:cs="宋体" w:eastAsia="宋体" w:hint="default"/>
          <w:spacing w:val="-3"/>
          <w:w w:val="100"/>
          <w:sz w:val="22"/>
          <w:szCs w:val="22"/>
        </w:rPr>
        <w:t>还</w:t>
      </w:r>
      <w:r>
        <w:rPr>
          <w:rFonts w:ascii="宋体" w:hAnsi="宋体" w:cs="宋体" w:eastAsia="宋体" w:hint="default"/>
          <w:w w:val="100"/>
          <w:sz w:val="22"/>
          <w:szCs w:val="22"/>
        </w:rPr>
        <w:t>方式</w:t>
      </w:r>
      <w:r>
        <w:rPr>
          <w:rFonts w:ascii="宋体" w:hAnsi="宋体" w:cs="宋体" w:eastAsia="宋体" w:hint="default"/>
          <w:spacing w:val="-3"/>
          <w:w w:val="100"/>
          <w:sz w:val="22"/>
          <w:szCs w:val="22"/>
        </w:rPr>
        <w:t>后一</w:t>
      </w:r>
      <w:r>
        <w:rPr>
          <w:rFonts w:ascii="宋体" w:hAnsi="宋体" w:cs="宋体" w:eastAsia="宋体" w:hint="default"/>
          <w:w w:val="100"/>
          <w:sz w:val="22"/>
          <w:szCs w:val="22"/>
        </w:rPr>
        <w:t>并</w:t>
      </w:r>
    </w:p>
    <w:p>
      <w:pPr>
        <w:spacing w:before="7"/>
        <w:ind w:left="252" w:right="0" w:firstLine="0"/>
        <w:jc w:val="left"/>
        <w:rPr>
          <w:rFonts w:ascii="宋体" w:hAnsi="宋体" w:cs="宋体" w:eastAsia="宋体" w:hint="default"/>
          <w:sz w:val="22"/>
          <w:szCs w:val="22"/>
        </w:rPr>
      </w:pPr>
      <w:r>
        <w:rPr>
          <w:rFonts w:ascii="宋体" w:hAnsi="宋体" w:cs="宋体" w:eastAsia="宋体" w:hint="default"/>
          <w:sz w:val="22"/>
          <w:szCs w:val="22"/>
        </w:rPr>
        <w:t>在 </w:t>
      </w:r>
      <w:r>
        <w:rPr>
          <w:rFonts w:ascii="Times New Roman" w:hAnsi="Times New Roman" w:cs="Times New Roman" w:eastAsia="Times New Roman" w:hint="default"/>
          <w:sz w:val="22"/>
          <w:szCs w:val="22"/>
        </w:rPr>
        <w:t>2013 </w:t>
      </w:r>
      <w:r>
        <w:rPr>
          <w:rFonts w:ascii="宋体" w:hAnsi="宋体" w:cs="宋体" w:eastAsia="宋体" w:hint="default"/>
          <w:sz w:val="22"/>
          <w:szCs w:val="22"/>
        </w:rPr>
        <w:t>年做相应处理；</w:t>
      </w:r>
      <w:r>
        <w:rPr>
          <w:rFonts w:ascii="Times New Roman" w:hAnsi="Times New Roman" w:cs="Times New Roman" w:eastAsia="Times New Roman" w:hint="default"/>
          <w:sz w:val="22"/>
          <w:szCs w:val="22"/>
        </w:rPr>
        <w:t>2012  </w:t>
      </w:r>
      <w:r>
        <w:rPr>
          <w:rFonts w:ascii="宋体" w:hAnsi="宋体" w:cs="宋体" w:eastAsia="宋体" w:hint="default"/>
          <w:sz w:val="22"/>
          <w:szCs w:val="22"/>
        </w:rPr>
        <w:t>年同方微电子所得税费用减少 </w:t>
      </w:r>
      <w:r>
        <w:rPr>
          <w:rFonts w:ascii="Times New Roman" w:hAnsi="Times New Roman" w:cs="Times New Roman" w:eastAsia="Times New Roman" w:hint="default"/>
          <w:sz w:val="22"/>
          <w:szCs w:val="22"/>
        </w:rPr>
        <w:t>826.73 </w:t>
      </w:r>
      <w:r>
        <w:rPr>
          <w:rFonts w:ascii="宋体" w:hAnsi="宋体" w:cs="宋体" w:eastAsia="宋体" w:hint="default"/>
          <w:sz w:val="22"/>
          <w:szCs w:val="22"/>
        </w:rPr>
        <w:t>万元，国微电子所得税费用减少</w:t>
      </w:r>
    </w:p>
    <w:p>
      <w:pPr>
        <w:spacing w:before="7"/>
        <w:ind w:left="252"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247.29 </w:t>
      </w:r>
      <w:r>
        <w:rPr>
          <w:rFonts w:ascii="宋体" w:hAnsi="宋体" w:cs="宋体" w:eastAsia="宋体" w:hint="default"/>
          <w:sz w:val="22"/>
          <w:szCs w:val="22"/>
        </w:rPr>
        <w:t>万元，减少的所得税费用直接调减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2012 </w:t>
      </w:r>
      <w:r>
        <w:rPr>
          <w:rFonts w:ascii="宋体" w:hAnsi="宋体" w:cs="宋体" w:eastAsia="宋体" w:hint="default"/>
          <w:sz w:val="22"/>
          <w:szCs w:val="22"/>
        </w:rPr>
        <w:t>年当期所得税。</w:t>
      </w:r>
    </w:p>
    <w:p>
      <w:pPr>
        <w:spacing w:line="240" w:lineRule="auto" w:before="1"/>
        <w:rPr>
          <w:rFonts w:ascii="宋体" w:hAnsi="宋体" w:cs="宋体" w:eastAsia="宋体" w:hint="default"/>
          <w:sz w:val="22"/>
          <w:szCs w:val="22"/>
        </w:rPr>
      </w:pPr>
    </w:p>
    <w:p>
      <w:pPr>
        <w:pStyle w:val="Heading3"/>
        <w:spacing w:line="240" w:lineRule="auto"/>
        <w:ind w:left="252" w:right="0"/>
        <w:jc w:val="left"/>
        <w:rPr>
          <w:b w:val="0"/>
          <w:bCs w:val="0"/>
        </w:rPr>
      </w:pP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675" w:right="0" w:firstLine="0"/>
        <w:jc w:val="left"/>
        <w:rPr>
          <w:rFonts w:ascii="宋体" w:hAnsi="宋体" w:cs="宋体" w:eastAsia="宋体" w:hint="default"/>
          <w:sz w:val="21"/>
          <w:szCs w:val="21"/>
        </w:rPr>
      </w:pPr>
      <w:r>
        <w:rPr>
          <w:rFonts w:ascii="宋体" w:hAnsi="宋体" w:cs="宋体" w:eastAsia="宋体" w:hint="default"/>
          <w:b/>
          <w:bCs/>
          <w:w w:val="100"/>
          <w:sz w:val="21"/>
          <w:szCs w:val="21"/>
        </w:rPr>
        <w:t>（以下附注未经特</w:t>
      </w:r>
      <w:r>
        <w:rPr>
          <w:rFonts w:ascii="宋体" w:hAnsi="宋体" w:cs="宋体" w:eastAsia="宋体" w:hint="default"/>
          <w:b/>
          <w:bCs/>
          <w:spacing w:val="-3"/>
          <w:w w:val="100"/>
          <w:sz w:val="21"/>
          <w:szCs w:val="21"/>
        </w:rPr>
        <w:t>别</w:t>
      </w:r>
      <w:r>
        <w:rPr>
          <w:rFonts w:ascii="宋体" w:hAnsi="宋体" w:cs="宋体" w:eastAsia="宋体" w:hint="default"/>
          <w:b/>
          <w:bCs/>
          <w:w w:val="100"/>
          <w:sz w:val="21"/>
          <w:szCs w:val="21"/>
        </w:rPr>
        <w:t>注明</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期末余额指</w:t>
      </w:r>
      <w:r>
        <w:rPr>
          <w:rFonts w:ascii="宋体" w:hAnsi="宋体" w:cs="宋体" w:eastAsia="宋体" w:hint="default"/>
          <w:b/>
          <w:bCs/>
          <w:sz w:val="21"/>
          <w:szCs w:val="21"/>
        </w:rPr>
        <w:t> </w:t>
      </w:r>
      <w:r>
        <w:rPr>
          <w:rFonts w:ascii="Times New Roman" w:hAnsi="Times New Roman" w:cs="Times New Roman" w:eastAsia="Times New Roman" w:hint="default"/>
          <w:b/>
          <w:bCs/>
          <w:w w:val="100"/>
          <w:sz w:val="21"/>
          <w:szCs w:val="21"/>
        </w:rPr>
        <w:t>2</w:t>
      </w:r>
      <w:r>
        <w:rPr>
          <w:rFonts w:ascii="Times New Roman" w:hAnsi="Times New Roman" w:cs="Times New Roman" w:eastAsia="Times New Roman" w:hint="default"/>
          <w:b/>
          <w:bCs/>
          <w:spacing w:val="-3"/>
          <w:w w:val="100"/>
          <w:sz w:val="21"/>
          <w:szCs w:val="21"/>
        </w:rPr>
        <w:t>0</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pacing w:val="-15"/>
          <w:sz w:val="21"/>
          <w:szCs w:val="21"/>
        </w:rPr>
        <w:t> </w:t>
      </w:r>
      <w:r>
        <w:rPr>
          <w:rFonts w:ascii="宋体" w:hAnsi="宋体" w:cs="宋体" w:eastAsia="宋体" w:hint="default"/>
          <w:b/>
          <w:bCs/>
          <w:w w:val="100"/>
          <w:sz w:val="21"/>
          <w:szCs w:val="21"/>
        </w:rPr>
        <w:t>年</w:t>
      </w:r>
      <w:r>
        <w:rPr>
          <w:rFonts w:ascii="宋体" w:hAnsi="宋体" w:cs="宋体" w:eastAsia="宋体" w:hint="default"/>
          <w:b/>
          <w:bCs/>
          <w:spacing w:val="-68"/>
          <w:sz w:val="21"/>
          <w:szCs w:val="21"/>
        </w:rPr>
        <w:t> </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月</w:t>
      </w:r>
      <w:r>
        <w:rPr>
          <w:rFonts w:ascii="宋体" w:hAnsi="宋体" w:cs="宋体" w:eastAsia="宋体" w:hint="default"/>
          <w:b/>
          <w:bCs/>
          <w:spacing w:val="-68"/>
          <w:sz w:val="21"/>
          <w:szCs w:val="21"/>
        </w:rPr>
        <w:t> </w:t>
      </w:r>
      <w:r>
        <w:rPr>
          <w:rFonts w:ascii="Times New Roman" w:hAnsi="Times New Roman" w:cs="Times New Roman" w:eastAsia="Times New Roman" w:hint="default"/>
          <w:b/>
          <w:bCs/>
          <w:w w:val="100"/>
          <w:sz w:val="21"/>
          <w:szCs w:val="21"/>
        </w:rPr>
        <w:t>31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日账面余额</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年初余</w:t>
      </w:r>
      <w:r>
        <w:rPr>
          <w:rFonts w:ascii="宋体" w:hAnsi="宋体" w:cs="宋体" w:eastAsia="宋体" w:hint="default"/>
          <w:b/>
          <w:bCs/>
          <w:spacing w:val="-3"/>
          <w:w w:val="100"/>
          <w:sz w:val="21"/>
          <w:szCs w:val="21"/>
        </w:rPr>
        <w:t>额</w:t>
      </w:r>
      <w:r>
        <w:rPr>
          <w:rFonts w:ascii="宋体" w:hAnsi="宋体" w:cs="宋体" w:eastAsia="宋体" w:hint="default"/>
          <w:b/>
          <w:bCs/>
          <w:w w:val="100"/>
          <w:sz w:val="21"/>
          <w:szCs w:val="21"/>
        </w:rPr>
        <w:t>指</w:t>
      </w:r>
      <w:r>
        <w:rPr>
          <w:rFonts w:ascii="宋体" w:hAnsi="宋体" w:cs="宋体" w:eastAsia="宋体" w:hint="default"/>
          <w:b/>
          <w:bCs/>
          <w:spacing w:val="-65"/>
          <w:sz w:val="21"/>
          <w:szCs w:val="21"/>
        </w:rPr>
        <w:t> </w:t>
      </w:r>
      <w:r>
        <w:rPr>
          <w:rFonts w:ascii="Times New Roman" w:hAnsi="Times New Roman" w:cs="Times New Roman" w:eastAsia="Times New Roman" w:hint="default"/>
          <w:b/>
          <w:bCs/>
          <w:w w:val="100"/>
          <w:sz w:val="21"/>
          <w:szCs w:val="21"/>
        </w:rPr>
        <w:t>20</w:t>
      </w:r>
      <w:r>
        <w:rPr>
          <w:rFonts w:ascii="Times New Roman" w:hAnsi="Times New Roman" w:cs="Times New Roman" w:eastAsia="Times New Roman" w:hint="default"/>
          <w:b/>
          <w:bCs/>
          <w:spacing w:val="-15"/>
          <w:w w:val="100"/>
          <w:sz w:val="21"/>
          <w:szCs w:val="21"/>
        </w:rPr>
        <w:t>1</w:t>
      </w:r>
      <w:r>
        <w:rPr>
          <w:rFonts w:ascii="Times New Roman" w:hAnsi="Times New Roman" w:cs="Times New Roman" w:eastAsia="Times New Roman" w:hint="default"/>
          <w:b/>
          <w:bCs/>
          <w:w w:val="100"/>
          <w:sz w:val="21"/>
          <w:szCs w:val="21"/>
        </w:rPr>
        <w:t>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年</w:t>
      </w:r>
      <w:r>
        <w:rPr>
          <w:rFonts w:ascii="宋体" w:hAnsi="宋体" w:cs="宋体" w:eastAsia="宋体" w:hint="default"/>
          <w:b/>
          <w:bCs/>
          <w:spacing w:val="-66"/>
          <w:sz w:val="21"/>
          <w:szCs w:val="21"/>
        </w:rPr>
        <w:t> </w:t>
      </w:r>
      <w:r>
        <w:rPr>
          <w:rFonts w:ascii="Times New Roman" w:hAnsi="Times New Roman" w:cs="Times New Roman" w:eastAsia="Times New Roman" w:hint="default"/>
          <w:b/>
          <w:bCs/>
          <w:w w:val="100"/>
          <w:sz w:val="21"/>
          <w:szCs w:val="21"/>
        </w:rPr>
        <w:t>12</w:t>
      </w:r>
      <w:r>
        <w:rPr>
          <w:rFonts w:ascii="Times New Roman" w:hAnsi="Times New Roman" w:cs="Times New Roman" w:eastAsia="Times New Roman" w:hint="default"/>
          <w:b/>
          <w:bCs/>
          <w:spacing w:val="-17"/>
          <w:sz w:val="21"/>
          <w:szCs w:val="21"/>
        </w:rPr>
        <w:t> </w:t>
      </w:r>
      <w:r>
        <w:rPr>
          <w:rFonts w:ascii="宋体" w:hAnsi="宋体" w:cs="宋体" w:eastAsia="宋体" w:hint="default"/>
          <w:b/>
          <w:bCs/>
          <w:w w:val="100"/>
          <w:sz w:val="21"/>
          <w:szCs w:val="21"/>
        </w:rPr>
        <w:t>月</w:t>
      </w:r>
      <w:r>
        <w:rPr>
          <w:rFonts w:ascii="宋体" w:hAnsi="宋体" w:cs="宋体" w:eastAsia="宋体" w:hint="default"/>
          <w:b/>
          <w:bCs/>
          <w:spacing w:val="-66"/>
          <w:sz w:val="21"/>
          <w:szCs w:val="21"/>
        </w:rPr>
        <w:t> </w:t>
      </w:r>
      <w:r>
        <w:rPr>
          <w:rFonts w:ascii="Times New Roman" w:hAnsi="Times New Roman" w:cs="Times New Roman" w:eastAsia="Times New Roman" w:hint="default"/>
          <w:b/>
          <w:bCs/>
          <w:w w:val="100"/>
          <w:sz w:val="21"/>
          <w:szCs w:val="21"/>
        </w:rPr>
        <w:t>31</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w w:val="100"/>
          <w:sz w:val="21"/>
          <w:szCs w:val="21"/>
        </w:rPr>
        <w:t>日</w:t>
      </w:r>
      <w:r>
        <w:rPr>
          <w:rFonts w:ascii="宋体" w:hAnsi="宋体" w:cs="宋体" w:eastAsia="宋体" w:hint="default"/>
          <w:w w:val="100"/>
          <w:sz w:val="21"/>
          <w:szCs w:val="21"/>
        </w:rPr>
      </w:r>
    </w:p>
    <w:p>
      <w:pPr>
        <w:spacing w:before="21"/>
        <w:ind w:left="252" w:right="0" w:firstLine="0"/>
        <w:jc w:val="left"/>
        <w:rPr>
          <w:rFonts w:ascii="宋体" w:hAnsi="宋体" w:cs="宋体" w:eastAsia="宋体" w:hint="default"/>
          <w:sz w:val="21"/>
          <w:szCs w:val="21"/>
        </w:rPr>
      </w:pPr>
      <w:r>
        <w:rPr>
          <w:rFonts w:ascii="宋体" w:hAnsi="宋体" w:cs="宋体" w:eastAsia="宋体" w:hint="default"/>
          <w:b/>
          <w:bCs/>
          <w:sz w:val="21"/>
          <w:szCs w:val="21"/>
        </w:rPr>
        <w:t>账面余额，本期金额指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月，上期金额指</w:t>
      </w:r>
      <w:r>
        <w:rPr>
          <w:rFonts w:ascii="宋体" w:hAnsi="宋体" w:cs="宋体" w:eastAsia="宋体" w:hint="default"/>
          <w:b/>
          <w:bCs/>
          <w:spacing w:val="-51"/>
          <w:sz w:val="21"/>
          <w:szCs w:val="21"/>
        </w:rPr>
        <w:t> </w:t>
      </w:r>
      <w:r>
        <w:rPr>
          <w:rFonts w:ascii="Times New Roman" w:hAnsi="Times New Roman" w:cs="Times New Roman" w:eastAsia="Times New Roman" w:hint="default"/>
          <w:b/>
          <w:bCs/>
          <w:spacing w:val="-4"/>
          <w:sz w:val="21"/>
          <w:szCs w:val="21"/>
        </w:rPr>
        <w:t>2011 </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月，金额单位为人民币元）</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应收账款按种类披露</w:t>
      </w:r>
    </w:p>
    <w:p>
      <w:pPr>
        <w:spacing w:line="240" w:lineRule="auto" w:before="1"/>
        <w:rPr>
          <w:rFonts w:ascii="宋体" w:hAnsi="宋体" w:cs="宋体" w:eastAsia="宋体" w:hint="default"/>
          <w:sz w:val="24"/>
          <w:szCs w:val="24"/>
        </w:rPr>
      </w:pPr>
    </w:p>
    <w:tbl>
      <w:tblPr>
        <w:tblW w:w="0" w:type="auto"/>
        <w:jc w:val="left"/>
        <w:tblInd w:w="365" w:type="dxa"/>
        <w:tblLayout w:type="fixed"/>
        <w:tblCellMar>
          <w:top w:w="0" w:type="dxa"/>
          <w:left w:w="0" w:type="dxa"/>
          <w:bottom w:w="0" w:type="dxa"/>
          <w:right w:w="0" w:type="dxa"/>
        </w:tblCellMar>
        <w:tblLook w:val="01E0"/>
      </w:tblPr>
      <w:tblGrid>
        <w:gridCol w:w="1450"/>
        <w:gridCol w:w="1275"/>
        <w:gridCol w:w="710"/>
        <w:gridCol w:w="1274"/>
        <w:gridCol w:w="711"/>
        <w:gridCol w:w="1274"/>
        <w:gridCol w:w="713"/>
        <w:gridCol w:w="1294"/>
        <w:gridCol w:w="727"/>
      </w:tblGrid>
      <w:tr>
        <w:trPr>
          <w:trHeight w:val="259" w:hRule="exact"/>
        </w:trPr>
        <w:tc>
          <w:tcPr>
            <w:tcW w:w="1450" w:type="dxa"/>
            <w:vMerge w:val="restart"/>
            <w:tcBorders>
              <w:top w:val="single" w:sz="12" w:space="0" w:color="000000"/>
              <w:left w:val="nil" w:sz="6" w:space="0" w:color="auto"/>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971" w:type="dxa"/>
            <w:gridSpan w:val="4"/>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09" w:type="dxa"/>
            <w:gridSpan w:val="4"/>
            <w:tcBorders>
              <w:top w:val="single" w:sz="12" w:space="0" w:color="000000"/>
              <w:left w:val="single" w:sz="8" w:space="0" w:color="000000"/>
              <w:bottom w:val="single" w:sz="8" w:space="0" w:color="000000"/>
              <w:right w:val="nil" w:sz="6" w:space="0" w:color="auto"/>
            </w:tcBorders>
          </w:tcPr>
          <w:p>
            <w:pPr>
              <w:pStyle w:val="TableParagraph"/>
              <w:spacing w:line="208" w:lineRule="exact"/>
              <w:ind w:right="2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52" w:hRule="exact"/>
        </w:trPr>
        <w:tc>
          <w:tcPr>
            <w:tcW w:w="1450" w:type="dxa"/>
            <w:vMerge/>
            <w:tcBorders>
              <w:left w:val="nil" w:sz="6" w:space="0" w:color="auto"/>
              <w:right w:val="single" w:sz="8" w:space="0" w:color="000000"/>
            </w:tcBorders>
          </w:tcPr>
          <w:p>
            <w:pPr/>
          </w:p>
        </w:tc>
        <w:tc>
          <w:tcPr>
            <w:tcW w:w="19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7" w:type="dxa"/>
            <w:gridSpan w:val="2"/>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21" w:type="dxa"/>
            <w:gridSpan w:val="2"/>
            <w:tcBorders>
              <w:top w:val="single" w:sz="8" w:space="0" w:color="000000"/>
              <w:left w:val="single" w:sz="8" w:space="0" w:color="000000"/>
              <w:bottom w:val="single" w:sz="8" w:space="0" w:color="000000"/>
              <w:right w:val="nil" w:sz="6" w:space="0" w:color="auto"/>
            </w:tcBorders>
          </w:tcPr>
          <w:p>
            <w:pPr>
              <w:pStyle w:val="TableParagraph"/>
              <w:spacing w:line="205" w:lineRule="exact"/>
              <w:ind w:left="6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1" w:hRule="exact"/>
        </w:trPr>
        <w:tc>
          <w:tcPr>
            <w:tcW w:w="1450" w:type="dxa"/>
            <w:vMerge/>
            <w:tcBorders>
              <w:left w:val="nil" w:sz="6" w:space="0" w:color="auto"/>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6"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6"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6"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7"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1270" w:hRule="exact"/>
        </w:trPr>
        <w:tc>
          <w:tcPr>
            <w:tcW w:w="1450"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15" w:right="94"/>
              <w:jc w:val="both"/>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61"/>
                <w:sz w:val="18"/>
                <w:szCs w:val="18"/>
              </w:rPr>
              <w:t> </w:t>
            </w: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4"/>
                <w:sz w:val="18"/>
                <w:szCs w:val="18"/>
              </w:rPr>
              <w:t> </w:t>
            </w:r>
            <w:r>
              <w:rPr>
                <w:rFonts w:ascii="宋体" w:hAnsi="宋体" w:cs="宋体" w:eastAsia="宋体" w:hint="default"/>
                <w:b/>
                <w:bCs/>
                <w:sz w:val="18"/>
                <w:szCs w:val="18"/>
              </w:rPr>
              <w:t>额</w:t>
            </w:r>
            <w:r>
              <w:rPr>
                <w:rFonts w:ascii="宋体" w:hAnsi="宋体" w:cs="宋体" w:eastAsia="宋体" w:hint="default"/>
                <w:b/>
                <w:bCs/>
                <w:spacing w:val="-64"/>
                <w:sz w:val="18"/>
                <w:szCs w:val="18"/>
              </w:rPr>
              <w:t> </w:t>
            </w:r>
            <w:r>
              <w:rPr>
                <w:rFonts w:ascii="宋体" w:hAnsi="宋体" w:cs="宋体" w:eastAsia="宋体" w:hint="default"/>
                <w:b/>
                <w:bCs/>
                <w:sz w:val="18"/>
                <w:szCs w:val="18"/>
              </w:rPr>
              <w:t>重</w:t>
            </w:r>
            <w:r>
              <w:rPr>
                <w:rFonts w:ascii="宋体" w:hAnsi="宋体" w:cs="宋体" w:eastAsia="宋体" w:hint="default"/>
                <w:b/>
                <w:bCs/>
                <w:spacing w:val="-61"/>
                <w:sz w:val="18"/>
                <w:szCs w:val="18"/>
              </w:rPr>
              <w:t> </w:t>
            </w:r>
            <w:r>
              <w:rPr>
                <w:rFonts w:ascii="宋体" w:hAnsi="宋体" w:cs="宋体" w:eastAsia="宋体" w:hint="default"/>
                <w:b/>
                <w:bCs/>
                <w:sz w:val="18"/>
                <w:szCs w:val="18"/>
              </w:rPr>
              <w:t>大</w:t>
            </w:r>
            <w:r>
              <w:rPr>
                <w:rFonts w:ascii="宋体" w:hAnsi="宋体" w:cs="宋体" w:eastAsia="宋体" w:hint="default"/>
                <w:b/>
                <w:bCs/>
                <w:w w:val="99"/>
                <w:sz w:val="18"/>
                <w:szCs w:val="18"/>
              </w:rPr>
              <w:t> </w:t>
            </w:r>
            <w:r>
              <w:rPr>
                <w:rFonts w:ascii="宋体" w:hAnsi="宋体" w:cs="宋体" w:eastAsia="宋体" w:hint="default"/>
                <w:b/>
                <w:bCs/>
                <w:sz w:val="18"/>
                <w:szCs w:val="18"/>
              </w:rPr>
              <w:t>并</w:t>
            </w:r>
            <w:r>
              <w:rPr>
                <w:rFonts w:ascii="宋体" w:hAnsi="宋体" w:cs="宋体" w:eastAsia="宋体" w:hint="default"/>
                <w:b/>
                <w:bCs/>
                <w:spacing w:val="-61"/>
                <w:sz w:val="18"/>
                <w:szCs w:val="18"/>
              </w:rPr>
              <w:t> </w:t>
            </w:r>
            <w:r>
              <w:rPr>
                <w:rFonts w:ascii="宋体" w:hAnsi="宋体" w:cs="宋体" w:eastAsia="宋体" w:hint="default"/>
                <w:b/>
                <w:bCs/>
                <w:sz w:val="18"/>
                <w:szCs w:val="18"/>
              </w:rPr>
              <w:t>单</w:t>
            </w:r>
            <w:r>
              <w:rPr>
                <w:rFonts w:ascii="宋体" w:hAnsi="宋体" w:cs="宋体" w:eastAsia="宋体" w:hint="default"/>
                <w:b/>
                <w:bCs/>
                <w:spacing w:val="-64"/>
                <w:sz w:val="18"/>
                <w:szCs w:val="18"/>
              </w:rPr>
              <w:t> </w:t>
            </w: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b/>
                <w:bCs/>
                <w:spacing w:val="-64"/>
                <w:sz w:val="18"/>
                <w:szCs w:val="18"/>
              </w:rPr>
              <w:t> </w:t>
            </w:r>
            <w:r>
              <w:rPr>
                <w:rFonts w:ascii="宋体" w:hAnsi="宋体" w:cs="宋体" w:eastAsia="宋体" w:hint="default"/>
                <w:b/>
                <w:bCs/>
                <w:sz w:val="18"/>
                <w:szCs w:val="18"/>
              </w:rPr>
              <w:t>提</w:t>
            </w:r>
            <w:r>
              <w:rPr>
                <w:rFonts w:ascii="宋体" w:hAnsi="宋体" w:cs="宋体" w:eastAsia="宋体" w:hint="default"/>
                <w:b/>
                <w:bCs/>
                <w:spacing w:val="-61"/>
                <w:sz w:val="18"/>
                <w:szCs w:val="18"/>
              </w:rPr>
              <w:t> </w:t>
            </w:r>
            <w:r>
              <w:rPr>
                <w:rFonts w:ascii="宋体" w:hAnsi="宋体" w:cs="宋体" w:eastAsia="宋体" w:hint="default"/>
                <w:b/>
                <w:bCs/>
                <w:sz w:val="18"/>
                <w:szCs w:val="18"/>
              </w:rPr>
              <w:t>坏</w:t>
            </w:r>
            <w:r>
              <w:rPr>
                <w:rFonts w:ascii="宋体" w:hAnsi="宋体" w:cs="宋体" w:eastAsia="宋体" w:hint="default"/>
                <w:b/>
                <w:bCs/>
                <w:w w:val="99"/>
                <w:sz w:val="18"/>
                <w:szCs w:val="18"/>
              </w:rPr>
              <w:t> </w:t>
            </w:r>
            <w:r>
              <w:rPr>
                <w:rFonts w:ascii="宋体" w:hAnsi="宋体" w:cs="宋体" w:eastAsia="宋体" w:hint="default"/>
                <w:b/>
                <w:bCs/>
                <w:sz w:val="18"/>
                <w:szCs w:val="18"/>
              </w:rPr>
              <w:t>账</w:t>
            </w:r>
            <w:r>
              <w:rPr>
                <w:rFonts w:ascii="宋体" w:hAnsi="宋体" w:cs="宋体" w:eastAsia="宋体" w:hint="default"/>
                <w:b/>
                <w:bCs/>
                <w:spacing w:val="-61"/>
                <w:sz w:val="18"/>
                <w:szCs w:val="18"/>
              </w:rPr>
              <w:t> </w:t>
            </w:r>
            <w:r>
              <w:rPr>
                <w:rFonts w:ascii="宋体" w:hAnsi="宋体" w:cs="宋体" w:eastAsia="宋体" w:hint="default"/>
                <w:b/>
                <w:bCs/>
                <w:sz w:val="18"/>
                <w:szCs w:val="18"/>
              </w:rPr>
              <w:t>准</w:t>
            </w:r>
            <w:r>
              <w:rPr>
                <w:rFonts w:ascii="宋体" w:hAnsi="宋体" w:cs="宋体" w:eastAsia="宋体" w:hint="default"/>
                <w:b/>
                <w:bCs/>
                <w:spacing w:val="-64"/>
                <w:sz w:val="18"/>
                <w:szCs w:val="18"/>
              </w:rPr>
              <w:t> </w:t>
            </w:r>
            <w:r>
              <w:rPr>
                <w:rFonts w:ascii="宋体" w:hAnsi="宋体" w:cs="宋体" w:eastAsia="宋体" w:hint="default"/>
                <w:b/>
                <w:bCs/>
                <w:sz w:val="18"/>
                <w:szCs w:val="18"/>
              </w:rPr>
              <w:t>备</w:t>
            </w:r>
            <w:r>
              <w:rPr>
                <w:rFonts w:ascii="宋体" w:hAnsi="宋体" w:cs="宋体" w:eastAsia="宋体" w:hint="default"/>
                <w:b/>
                <w:bCs/>
                <w:spacing w:val="-64"/>
                <w:sz w:val="18"/>
                <w:szCs w:val="18"/>
              </w:rPr>
              <w:t> </w:t>
            </w:r>
            <w:r>
              <w:rPr>
                <w:rFonts w:ascii="宋体" w:hAnsi="宋体" w:cs="宋体" w:eastAsia="宋体" w:hint="default"/>
                <w:b/>
                <w:bCs/>
                <w:sz w:val="18"/>
                <w:szCs w:val="18"/>
              </w:rPr>
              <w:t>的</w:t>
            </w:r>
            <w:r>
              <w:rPr>
                <w:rFonts w:ascii="宋体" w:hAnsi="宋体" w:cs="宋体" w:eastAsia="宋体" w:hint="default"/>
                <w:b/>
                <w:bCs/>
                <w:spacing w:val="-64"/>
                <w:sz w:val="18"/>
                <w:szCs w:val="18"/>
              </w:rPr>
              <w:t> </w:t>
            </w:r>
            <w:r>
              <w:rPr>
                <w:rFonts w:ascii="宋体" w:hAnsi="宋体" w:cs="宋体" w:eastAsia="宋体" w:hint="default"/>
                <w:b/>
                <w:bCs/>
                <w:sz w:val="18"/>
                <w:szCs w:val="18"/>
              </w:rPr>
              <w:t>应</w:t>
            </w:r>
            <w:r>
              <w:rPr>
                <w:rFonts w:ascii="宋体" w:hAnsi="宋体" w:cs="宋体" w:eastAsia="宋体" w:hint="default"/>
                <w:b/>
                <w:bCs/>
                <w:spacing w:val="-61"/>
                <w:sz w:val="18"/>
                <w:szCs w:val="18"/>
              </w:rPr>
              <w:t> </w:t>
            </w:r>
            <w:r>
              <w:rPr>
                <w:rFonts w:ascii="宋体" w:hAnsi="宋体" w:cs="宋体" w:eastAsia="宋体" w:hint="default"/>
                <w:b/>
                <w:bCs/>
                <w:sz w:val="18"/>
                <w:szCs w:val="18"/>
              </w:rPr>
              <w:t>收</w:t>
            </w:r>
            <w:r>
              <w:rPr>
                <w:rFonts w:ascii="宋体" w:hAnsi="宋体" w:cs="宋体" w:eastAsia="宋体" w:hint="default"/>
                <w:b/>
                <w:bCs/>
                <w:w w:val="99"/>
                <w:sz w:val="18"/>
                <w:szCs w:val="18"/>
              </w:rPr>
              <w:t> </w:t>
            </w:r>
            <w:r>
              <w:rPr>
                <w:rFonts w:ascii="宋体" w:hAnsi="宋体" w:cs="宋体" w:eastAsia="宋体" w:hint="default"/>
                <w:b/>
                <w:bCs/>
                <w:sz w:val="18"/>
                <w:szCs w:val="18"/>
              </w:rPr>
              <w:t>账款</w:t>
            </w:r>
            <w:r>
              <w:rPr>
                <w:rFonts w:ascii="宋体" w:hAnsi="宋体" w:cs="宋体" w:eastAsia="宋体" w:hint="default"/>
                <w:sz w:val="18"/>
                <w:szCs w:val="18"/>
              </w:rPr>
            </w:r>
          </w:p>
        </w:tc>
        <w:tc>
          <w:tcPr>
            <w:tcW w:w="1275"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711"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713"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27" w:type="dxa"/>
            <w:tcBorders>
              <w:top w:val="single" w:sz="8" w:space="0" w:color="000000"/>
              <w:left w:val="single" w:sz="8" w:space="0" w:color="000000"/>
              <w:bottom w:val="single" w:sz="8" w:space="0" w:color="000000"/>
              <w:right w:val="nil" w:sz="6" w:space="0" w:color="auto"/>
            </w:tcBorders>
          </w:tcPr>
          <w:p>
            <w:pPr/>
          </w:p>
        </w:tc>
      </w:tr>
    </w:tbl>
    <w:p>
      <w:pPr>
        <w:spacing w:before="49"/>
        <w:ind w:left="474" w:right="0" w:firstLine="0"/>
        <w:jc w:val="left"/>
        <w:rPr>
          <w:rFonts w:ascii="宋体" w:hAnsi="宋体" w:cs="宋体" w:eastAsia="宋体" w:hint="default"/>
          <w:sz w:val="18"/>
          <w:szCs w:val="18"/>
        </w:rPr>
      </w:pPr>
      <w:r>
        <w:rPr>
          <w:rFonts w:ascii="宋体" w:hAnsi="宋体" w:cs="宋体" w:eastAsia="宋体" w:hint="default"/>
          <w:b/>
          <w:bCs/>
          <w:sz w:val="18"/>
          <w:szCs w:val="18"/>
        </w:rPr>
        <w:t>按组合计提坏账准备的应收账款</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358" w:type="dxa"/>
        <w:tblLayout w:type="fixed"/>
        <w:tblCellMar>
          <w:top w:w="0" w:type="dxa"/>
          <w:left w:w="0" w:type="dxa"/>
          <w:bottom w:w="0" w:type="dxa"/>
          <w:right w:w="0" w:type="dxa"/>
        </w:tblCellMar>
        <w:tblLook w:val="01E0"/>
      </w:tblPr>
      <w:tblGrid>
        <w:gridCol w:w="1457"/>
        <w:gridCol w:w="1275"/>
        <w:gridCol w:w="710"/>
        <w:gridCol w:w="1274"/>
        <w:gridCol w:w="711"/>
        <w:gridCol w:w="1274"/>
        <w:gridCol w:w="713"/>
        <w:gridCol w:w="1294"/>
        <w:gridCol w:w="727"/>
      </w:tblGrid>
      <w:tr>
        <w:trPr>
          <w:trHeight w:val="413" w:hRule="exact"/>
        </w:trPr>
        <w:tc>
          <w:tcPr>
            <w:tcW w:w="14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48,633,522.66</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1,497,720.93</w:t>
            </w:r>
          </w:p>
        </w:tc>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100.00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62,774,182.47</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1,889,887.39</w:t>
            </w:r>
          </w:p>
        </w:tc>
        <w:tc>
          <w:tcPr>
            <w:tcW w:w="7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267" w:hRule="exact"/>
        </w:trPr>
        <w:tc>
          <w:tcPr>
            <w:tcW w:w="1457"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22" w:right="94"/>
              <w:jc w:val="both"/>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61"/>
                <w:sz w:val="18"/>
                <w:szCs w:val="18"/>
              </w:rPr>
              <w:t> </w:t>
            </w: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4"/>
                <w:sz w:val="18"/>
                <w:szCs w:val="18"/>
              </w:rPr>
              <w:t> </w:t>
            </w:r>
            <w:r>
              <w:rPr>
                <w:rFonts w:ascii="宋体" w:hAnsi="宋体" w:cs="宋体" w:eastAsia="宋体" w:hint="default"/>
                <w:b/>
                <w:bCs/>
                <w:sz w:val="18"/>
                <w:szCs w:val="18"/>
              </w:rPr>
              <w:t>额</w:t>
            </w:r>
            <w:r>
              <w:rPr>
                <w:rFonts w:ascii="宋体" w:hAnsi="宋体" w:cs="宋体" w:eastAsia="宋体" w:hint="default"/>
                <w:b/>
                <w:bCs/>
                <w:spacing w:val="-64"/>
                <w:sz w:val="18"/>
                <w:szCs w:val="18"/>
              </w:rPr>
              <w:t> </w:t>
            </w:r>
            <w:r>
              <w:rPr>
                <w:rFonts w:ascii="宋体" w:hAnsi="宋体" w:cs="宋体" w:eastAsia="宋体" w:hint="default"/>
                <w:b/>
                <w:bCs/>
                <w:sz w:val="18"/>
                <w:szCs w:val="18"/>
              </w:rPr>
              <w:t>虽</w:t>
            </w:r>
            <w:r>
              <w:rPr>
                <w:rFonts w:ascii="宋体" w:hAnsi="宋体" w:cs="宋体" w:eastAsia="宋体" w:hint="default"/>
                <w:b/>
                <w:bCs/>
                <w:spacing w:val="-61"/>
                <w:sz w:val="18"/>
                <w:szCs w:val="18"/>
              </w:rPr>
              <w:t> </w:t>
            </w:r>
            <w:r>
              <w:rPr>
                <w:rFonts w:ascii="宋体" w:hAnsi="宋体" w:cs="宋体" w:eastAsia="宋体" w:hint="default"/>
                <w:b/>
                <w:bCs/>
                <w:sz w:val="18"/>
                <w:szCs w:val="18"/>
              </w:rPr>
              <w:t>不</w:t>
            </w:r>
            <w:r>
              <w:rPr>
                <w:rFonts w:ascii="宋体" w:hAnsi="宋体" w:cs="宋体" w:eastAsia="宋体" w:hint="default"/>
                <w:b/>
                <w:bCs/>
                <w:w w:val="99"/>
                <w:sz w:val="18"/>
                <w:szCs w:val="18"/>
              </w:rPr>
              <w:t> </w:t>
            </w:r>
            <w:r>
              <w:rPr>
                <w:rFonts w:ascii="宋体" w:hAnsi="宋体" w:cs="宋体" w:eastAsia="宋体" w:hint="default"/>
                <w:b/>
                <w:bCs/>
                <w:sz w:val="18"/>
                <w:szCs w:val="18"/>
              </w:rPr>
              <w:t>重</w:t>
            </w:r>
            <w:r>
              <w:rPr>
                <w:rFonts w:ascii="宋体" w:hAnsi="宋体" w:cs="宋体" w:eastAsia="宋体" w:hint="default"/>
                <w:b/>
                <w:bCs/>
                <w:spacing w:val="-61"/>
                <w:sz w:val="18"/>
                <w:szCs w:val="18"/>
              </w:rPr>
              <w:t> </w:t>
            </w:r>
            <w:r>
              <w:rPr>
                <w:rFonts w:ascii="宋体" w:hAnsi="宋体" w:cs="宋体" w:eastAsia="宋体" w:hint="default"/>
                <w:b/>
                <w:bCs/>
                <w:sz w:val="18"/>
                <w:szCs w:val="18"/>
              </w:rPr>
              <w:t>大</w:t>
            </w:r>
            <w:r>
              <w:rPr>
                <w:rFonts w:ascii="宋体" w:hAnsi="宋体" w:cs="宋体" w:eastAsia="宋体" w:hint="default"/>
                <w:b/>
                <w:bCs/>
                <w:spacing w:val="-64"/>
                <w:sz w:val="18"/>
                <w:szCs w:val="18"/>
              </w:rPr>
              <w:t> </w:t>
            </w:r>
            <w:r>
              <w:rPr>
                <w:rFonts w:ascii="宋体" w:hAnsi="宋体" w:cs="宋体" w:eastAsia="宋体" w:hint="default"/>
                <w:b/>
                <w:bCs/>
                <w:sz w:val="18"/>
                <w:szCs w:val="18"/>
              </w:rPr>
              <w:t>但</w:t>
            </w:r>
            <w:r>
              <w:rPr>
                <w:rFonts w:ascii="宋体" w:hAnsi="宋体" w:cs="宋体" w:eastAsia="宋体" w:hint="default"/>
                <w:b/>
                <w:bCs/>
                <w:spacing w:val="-64"/>
                <w:sz w:val="18"/>
                <w:szCs w:val="18"/>
              </w:rPr>
              <w:t> </w:t>
            </w:r>
            <w:r>
              <w:rPr>
                <w:rFonts w:ascii="宋体" w:hAnsi="宋体" w:cs="宋体" w:eastAsia="宋体" w:hint="default"/>
                <w:b/>
                <w:bCs/>
                <w:sz w:val="18"/>
                <w:szCs w:val="18"/>
              </w:rPr>
              <w:t>单</w:t>
            </w:r>
            <w:r>
              <w:rPr>
                <w:rFonts w:ascii="宋体" w:hAnsi="宋体" w:cs="宋体" w:eastAsia="宋体" w:hint="default"/>
                <w:b/>
                <w:bCs/>
                <w:spacing w:val="-64"/>
                <w:sz w:val="18"/>
                <w:szCs w:val="18"/>
              </w:rPr>
              <w:t> </w:t>
            </w:r>
            <w:r>
              <w:rPr>
                <w:rFonts w:ascii="宋体" w:hAnsi="宋体" w:cs="宋体" w:eastAsia="宋体" w:hint="default"/>
                <w:b/>
                <w:bCs/>
                <w:sz w:val="18"/>
                <w:szCs w:val="18"/>
              </w:rPr>
              <w:t>项</w:t>
            </w:r>
            <w:r>
              <w:rPr>
                <w:rFonts w:ascii="宋体" w:hAnsi="宋体" w:cs="宋体" w:eastAsia="宋体" w:hint="default"/>
                <w:b/>
                <w:bCs/>
                <w:spacing w:val="-61"/>
                <w:sz w:val="18"/>
                <w:szCs w:val="18"/>
              </w:rPr>
              <w:t> </w:t>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b/>
                <w:bCs/>
                <w:sz w:val="18"/>
                <w:szCs w:val="18"/>
              </w:rPr>
              <w:t>提</w:t>
            </w:r>
            <w:r>
              <w:rPr>
                <w:rFonts w:ascii="宋体" w:hAnsi="宋体" w:cs="宋体" w:eastAsia="宋体" w:hint="default"/>
                <w:b/>
                <w:bCs/>
                <w:spacing w:val="-61"/>
                <w:sz w:val="18"/>
                <w:szCs w:val="18"/>
              </w:rPr>
              <w:t> </w:t>
            </w:r>
            <w:r>
              <w:rPr>
                <w:rFonts w:ascii="宋体" w:hAnsi="宋体" w:cs="宋体" w:eastAsia="宋体" w:hint="default"/>
                <w:b/>
                <w:bCs/>
                <w:sz w:val="18"/>
                <w:szCs w:val="18"/>
              </w:rPr>
              <w:t>坏</w:t>
            </w:r>
            <w:r>
              <w:rPr>
                <w:rFonts w:ascii="宋体" w:hAnsi="宋体" w:cs="宋体" w:eastAsia="宋体" w:hint="default"/>
                <w:b/>
                <w:bCs/>
                <w:spacing w:val="-64"/>
                <w:sz w:val="18"/>
                <w:szCs w:val="18"/>
              </w:rPr>
              <w:t> </w:t>
            </w:r>
            <w:r>
              <w:rPr>
                <w:rFonts w:ascii="宋体" w:hAnsi="宋体" w:cs="宋体" w:eastAsia="宋体" w:hint="default"/>
                <w:b/>
                <w:bCs/>
                <w:sz w:val="18"/>
                <w:szCs w:val="18"/>
              </w:rPr>
              <w:t>账</w:t>
            </w:r>
            <w:r>
              <w:rPr>
                <w:rFonts w:ascii="宋体" w:hAnsi="宋体" w:cs="宋体" w:eastAsia="宋体" w:hint="default"/>
                <w:b/>
                <w:bCs/>
                <w:spacing w:val="-64"/>
                <w:sz w:val="18"/>
                <w:szCs w:val="18"/>
              </w:rPr>
              <w:t> </w:t>
            </w:r>
            <w:r>
              <w:rPr>
                <w:rFonts w:ascii="宋体" w:hAnsi="宋体" w:cs="宋体" w:eastAsia="宋体" w:hint="default"/>
                <w:b/>
                <w:bCs/>
                <w:sz w:val="18"/>
                <w:szCs w:val="18"/>
              </w:rPr>
              <w:t>准</w:t>
            </w:r>
            <w:r>
              <w:rPr>
                <w:rFonts w:ascii="宋体" w:hAnsi="宋体" w:cs="宋体" w:eastAsia="宋体" w:hint="default"/>
                <w:b/>
                <w:bCs/>
                <w:spacing w:val="-64"/>
                <w:sz w:val="18"/>
                <w:szCs w:val="18"/>
              </w:rPr>
              <w:t> </w:t>
            </w:r>
            <w:r>
              <w:rPr>
                <w:rFonts w:ascii="宋体" w:hAnsi="宋体" w:cs="宋体" w:eastAsia="宋体" w:hint="default"/>
                <w:b/>
                <w:bCs/>
                <w:sz w:val="18"/>
                <w:szCs w:val="18"/>
              </w:rPr>
              <w:t>备</w:t>
            </w:r>
            <w:r>
              <w:rPr>
                <w:rFonts w:ascii="宋体" w:hAnsi="宋体" w:cs="宋体" w:eastAsia="宋体" w:hint="default"/>
                <w:b/>
                <w:bCs/>
                <w:spacing w:val="-61"/>
                <w:sz w:val="18"/>
                <w:szCs w:val="18"/>
              </w:rPr>
              <w:t> </w:t>
            </w: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1275"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711"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713"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27" w:type="dxa"/>
            <w:tcBorders>
              <w:top w:val="single" w:sz="8" w:space="0" w:color="000000"/>
              <w:left w:val="single" w:sz="8" w:space="0" w:color="000000"/>
              <w:bottom w:val="single" w:sz="8" w:space="0" w:color="000000"/>
              <w:right w:val="nil" w:sz="6" w:space="0" w:color="auto"/>
            </w:tcBorders>
          </w:tcPr>
          <w:p>
            <w:pPr/>
          </w:p>
        </w:tc>
      </w:tr>
      <w:tr>
        <w:trPr>
          <w:trHeight w:val="713" w:hRule="exact"/>
        </w:trPr>
        <w:tc>
          <w:tcPr>
            <w:tcW w:w="145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b/>
                <w:sz w:val="18"/>
              </w:rPr>
              <w:t>48,633,522.66</w:t>
            </w:r>
            <w:r>
              <w:rPr>
                <w:rFonts w:ascii="Times New Roman"/>
                <w:sz w:val="18"/>
              </w:rPr>
            </w:r>
          </w:p>
        </w:tc>
        <w:tc>
          <w:tcPr>
            <w:tcW w:w="7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pacing w:val="-1"/>
                <w:sz w:val="18"/>
              </w:rPr>
              <w:t>1,497,720.93</w:t>
            </w:r>
            <w:r>
              <w:rPr>
                <w:rFonts w:ascii="Times New Roman"/>
                <w:spacing w:val="-1"/>
                <w:sz w:val="18"/>
              </w:rPr>
            </w:r>
          </w:p>
        </w:tc>
        <w:tc>
          <w:tcPr>
            <w:tcW w:w="7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62,774,182.47</w:t>
            </w:r>
            <w:r>
              <w:rPr>
                <w:rFonts w:ascii="Times New Roman"/>
                <w:spacing w:val="-1"/>
                <w:sz w:val="18"/>
              </w:rPr>
            </w:r>
          </w:p>
        </w:tc>
        <w:tc>
          <w:tcPr>
            <w:tcW w:w="7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pacing w:val="-1"/>
                <w:sz w:val="18"/>
              </w:rPr>
              <w:t>1,889,887.39</w:t>
            </w:r>
            <w:r>
              <w:rPr>
                <w:rFonts w:ascii="Times New Roman"/>
                <w:spacing w:val="-1"/>
                <w:sz w:val="18"/>
              </w:rPr>
            </w:r>
          </w:p>
        </w:tc>
        <w:tc>
          <w:tcPr>
            <w:tcW w:w="72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
        <w:rPr>
          <w:rFonts w:ascii="宋体" w:hAnsi="宋体" w:cs="宋体" w:eastAsia="宋体" w:hint="default"/>
          <w:b/>
          <w:bCs/>
          <w:sz w:val="8"/>
          <w:szCs w:val="8"/>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注：应收账款分类确认标准见</w:t>
      </w:r>
      <w:r>
        <w:rPr>
          <w:rFonts w:ascii="宋体" w:hAnsi="宋体" w:cs="宋体" w:eastAsia="宋体" w:hint="default"/>
          <w:spacing w:val="-1"/>
          <w:sz w:val="18"/>
          <w:szCs w:val="18"/>
        </w:rPr>
        <w:t>“</w:t>
      </w:r>
      <w:r>
        <w:rPr>
          <w:rFonts w:ascii="宋体" w:hAnsi="宋体" w:cs="宋体" w:eastAsia="宋体" w:hint="default"/>
          <w:sz w:val="18"/>
          <w:szCs w:val="18"/>
        </w:rPr>
        <w:t>主要会计政策、会计估计和前期会计差错</w:t>
      </w:r>
      <w:r>
        <w:rPr>
          <w:rFonts w:ascii="宋体" w:hAnsi="宋体" w:cs="宋体" w:eastAsia="宋体" w:hint="default"/>
          <w:spacing w:val="-92"/>
          <w:sz w:val="18"/>
          <w:szCs w:val="18"/>
        </w:rPr>
        <w:t>”</w:t>
      </w:r>
      <w:r>
        <w:rPr>
          <w:rFonts w:ascii="宋体" w:hAnsi="宋体" w:cs="宋体" w:eastAsia="宋体" w:hint="default"/>
          <w:sz w:val="18"/>
          <w:szCs w:val="18"/>
        </w:rPr>
        <w:t>（十一）应收</w:t>
      </w:r>
      <w:r>
        <w:rPr>
          <w:rFonts w:ascii="宋体" w:hAnsi="宋体" w:cs="宋体" w:eastAsia="宋体" w:hint="default"/>
          <w:spacing w:val="2"/>
          <w:sz w:val="18"/>
          <w:szCs w:val="18"/>
        </w:rPr>
        <w:t>款</w:t>
      </w:r>
      <w:r>
        <w:rPr>
          <w:rFonts w:ascii="宋体" w:hAnsi="宋体" w:cs="宋体" w:eastAsia="宋体" w:hint="default"/>
          <w:sz w:val="18"/>
          <w:szCs w:val="18"/>
        </w:rPr>
        <w:t>项。</w:t>
      </w:r>
    </w:p>
    <w:p>
      <w:pPr>
        <w:spacing w:line="240" w:lineRule="auto" w:before="2"/>
        <w:rPr>
          <w:rFonts w:ascii="宋体" w:hAnsi="宋体" w:cs="宋体" w:eastAsia="宋体" w:hint="default"/>
          <w:sz w:val="19"/>
          <w:szCs w:val="19"/>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246"/>
        <w:gridCol w:w="1585"/>
        <w:gridCol w:w="1243"/>
        <w:gridCol w:w="1484"/>
        <w:gridCol w:w="1584"/>
        <w:gridCol w:w="1246"/>
        <w:gridCol w:w="1483"/>
      </w:tblGrid>
      <w:tr>
        <w:trPr>
          <w:trHeight w:val="463" w:hRule="exact"/>
        </w:trPr>
        <w:tc>
          <w:tcPr>
            <w:tcW w:w="1246"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31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313"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73"/>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37" w:hRule="exact"/>
        </w:trPr>
        <w:tc>
          <w:tcPr>
            <w:tcW w:w="1246" w:type="dxa"/>
            <w:vMerge/>
            <w:tcBorders>
              <w:left w:val="nil" w:sz="6" w:space="0" w:color="auto"/>
              <w:right w:val="single" w:sz="8" w:space="0" w:color="000000"/>
            </w:tcBorders>
          </w:tcPr>
          <w:p>
            <w:pPr/>
          </w:p>
        </w:tc>
        <w:tc>
          <w:tcPr>
            <w:tcW w:w="282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4"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83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3" w:type="dxa"/>
            <w:vMerge w:val="restart"/>
            <w:tcBorders>
              <w:top w:val="single" w:sz="8" w:space="0" w:color="000000"/>
              <w:left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4" w:hRule="exact"/>
        </w:trPr>
        <w:tc>
          <w:tcPr>
            <w:tcW w:w="1246" w:type="dxa"/>
            <w:vMerge/>
            <w:tcBorders>
              <w:left w:val="nil" w:sz="6" w:space="0" w:color="auto"/>
              <w:bottom w:val="single" w:sz="8" w:space="0" w:color="000000"/>
              <w:right w:val="single" w:sz="8" w:space="0" w:color="000000"/>
            </w:tcBorders>
          </w:tcPr>
          <w:p>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463"/>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484" w:type="dxa"/>
            <w:vMerge/>
            <w:tcBorders>
              <w:left w:val="single" w:sz="8" w:space="0" w:color="000000"/>
              <w:bottom w:val="single" w:sz="8" w:space="0" w:color="000000"/>
              <w:right w:val="single" w:sz="8" w:space="0" w:color="000000"/>
            </w:tcBorders>
          </w:tcPr>
          <w:p>
            <w:pP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464"/>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483" w:type="dxa"/>
            <w:vMerge/>
            <w:tcBorders>
              <w:left w:val="single" w:sz="8" w:space="0" w:color="000000"/>
              <w:bottom w:val="single" w:sz="8" w:space="0" w:color="000000"/>
              <w:right w:val="nil" w:sz="6" w:space="0" w:color="auto"/>
            </w:tcBorders>
          </w:tcPr>
          <w:p>
            <w:pPr/>
          </w:p>
        </w:tc>
      </w:tr>
      <w:tr>
        <w:trPr>
          <w:trHeight w:val="43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47,787,142.03</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07"/>
              <w:jc w:val="right"/>
              <w:rPr>
                <w:rFonts w:ascii="Times New Roman" w:hAnsi="Times New Roman" w:cs="Times New Roman" w:eastAsia="Times New Roman" w:hint="default"/>
                <w:sz w:val="18"/>
                <w:szCs w:val="18"/>
              </w:rPr>
            </w:pPr>
            <w:r>
              <w:rPr>
                <w:rFonts w:ascii="Times New Roman"/>
                <w:sz w:val="18"/>
              </w:rPr>
              <w:t>98.26</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1,433,614.26</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62,690,605.49</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08"/>
              <w:jc w:val="right"/>
              <w:rPr>
                <w:rFonts w:ascii="Times New Roman" w:hAnsi="Times New Roman" w:cs="Times New Roman" w:eastAsia="Times New Roman" w:hint="default"/>
                <w:sz w:val="18"/>
                <w:szCs w:val="18"/>
              </w:rPr>
            </w:pPr>
            <w:r>
              <w:rPr>
                <w:rFonts w:ascii="Times New Roman"/>
                <w:sz w:val="18"/>
              </w:rPr>
              <w:t>99.87</w:t>
            </w:r>
          </w:p>
        </w:tc>
        <w:tc>
          <w:tcPr>
            <w:tcW w:w="14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1,880,718.16</w:t>
            </w:r>
          </w:p>
        </w:tc>
      </w:tr>
      <w:tr>
        <w:trPr>
          <w:trHeight w:val="43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762,803.65</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53"/>
              <w:jc w:val="right"/>
              <w:rPr>
                <w:rFonts w:ascii="Times New Roman" w:hAnsi="Times New Roman" w:cs="Times New Roman" w:eastAsia="Times New Roman" w:hint="default"/>
                <w:sz w:val="18"/>
                <w:szCs w:val="18"/>
              </w:rPr>
            </w:pPr>
            <w:r>
              <w:rPr>
                <w:rFonts w:ascii="Times New Roman"/>
                <w:spacing w:val="-1"/>
                <w:sz w:val="18"/>
              </w:rPr>
              <w:t>1.57</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Times New Roman" w:hAnsi="Times New Roman" w:cs="Times New Roman" w:eastAsia="Times New Roman" w:hint="default"/>
                <w:sz w:val="18"/>
                <w:szCs w:val="18"/>
              </w:rPr>
            </w:pPr>
            <w:r>
              <w:rPr>
                <w:rFonts w:ascii="Times New Roman"/>
                <w:spacing w:val="-1"/>
                <w:sz w:val="18"/>
              </w:rPr>
              <w:t>45,768.22</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46,616.74</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53"/>
              <w:jc w:val="right"/>
              <w:rPr>
                <w:rFonts w:ascii="Times New Roman" w:hAnsi="Times New Roman" w:cs="Times New Roman" w:eastAsia="Times New Roman" w:hint="default"/>
                <w:sz w:val="18"/>
                <w:szCs w:val="18"/>
              </w:rPr>
            </w:pPr>
            <w:r>
              <w:rPr>
                <w:rFonts w:ascii="Times New Roman"/>
                <w:spacing w:val="-1"/>
                <w:sz w:val="18"/>
              </w:rPr>
              <w:t>0.07</w:t>
            </w:r>
          </w:p>
        </w:tc>
        <w:tc>
          <w:tcPr>
            <w:tcW w:w="14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w w:val="95"/>
                <w:sz w:val="18"/>
              </w:rPr>
              <w:t>2,797.00</w:t>
            </w:r>
          </w:p>
        </w:tc>
      </w:tr>
      <w:tr>
        <w:trPr>
          <w:trHeight w:val="434"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46,616.74</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53"/>
              <w:jc w:val="right"/>
              <w:rPr>
                <w:rFonts w:ascii="Times New Roman" w:hAnsi="Times New Roman" w:cs="Times New Roman" w:eastAsia="Times New Roman" w:hint="default"/>
                <w:sz w:val="18"/>
                <w:szCs w:val="18"/>
              </w:rPr>
            </w:pPr>
            <w:r>
              <w:rPr>
                <w:rFonts w:ascii="Times New Roman"/>
                <w:spacing w:val="-1"/>
                <w:sz w:val="18"/>
              </w:rPr>
              <w:t>0.10</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w w:val="95"/>
                <w:sz w:val="18"/>
              </w:rPr>
              <w:t>5,594.01</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20,818.63</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53"/>
              <w:jc w:val="right"/>
              <w:rPr>
                <w:rFonts w:ascii="Times New Roman" w:hAnsi="Times New Roman" w:cs="Times New Roman" w:eastAsia="Times New Roman" w:hint="default"/>
                <w:sz w:val="18"/>
                <w:szCs w:val="18"/>
              </w:rPr>
            </w:pPr>
            <w:r>
              <w:rPr>
                <w:rFonts w:ascii="Times New Roman"/>
                <w:spacing w:val="-1"/>
                <w:sz w:val="18"/>
              </w:rPr>
              <w:t>0.03</w:t>
            </w:r>
          </w:p>
        </w:tc>
        <w:tc>
          <w:tcPr>
            <w:tcW w:w="14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w w:val="95"/>
                <w:sz w:val="18"/>
              </w:rPr>
              <w:t>2,498.24</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999" w:header="762" w:top="1060" w:bottom="1180" w:left="880" w:right="0"/>
          <w:pgNumType w:start="104"/>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224" type="#_x0000_t75" stroked="false">
            <v:imagedata r:id="rId6" o:title=""/>
          </v:shape>
        </w:pict>
      </w:r>
    </w:p>
    <w:tbl>
      <w:tblPr>
        <w:tblW w:w="0" w:type="auto"/>
        <w:jc w:val="left"/>
        <w:tblInd w:w="116" w:type="dxa"/>
        <w:tblLayout w:type="fixed"/>
        <w:tblCellMar>
          <w:top w:w="0" w:type="dxa"/>
          <w:left w:w="0" w:type="dxa"/>
          <w:bottom w:w="0" w:type="dxa"/>
          <w:right w:w="0" w:type="dxa"/>
        </w:tblCellMar>
        <w:tblLook w:val="01E0"/>
      </w:tblPr>
      <w:tblGrid>
        <w:gridCol w:w="1246"/>
        <w:gridCol w:w="1585"/>
        <w:gridCol w:w="1243"/>
        <w:gridCol w:w="1484"/>
        <w:gridCol w:w="1584"/>
        <w:gridCol w:w="1246"/>
        <w:gridCol w:w="1483"/>
      </w:tblGrid>
      <w:tr>
        <w:trPr>
          <w:trHeight w:val="43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20,818.63</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0.04</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w w:val="95"/>
                <w:sz w:val="18"/>
              </w:rPr>
              <w:t>4,996.47</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16,141.61</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0.03</w:t>
            </w:r>
          </w:p>
        </w:tc>
        <w:tc>
          <w:tcPr>
            <w:tcW w:w="14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w w:val="95"/>
                <w:sz w:val="18"/>
              </w:rPr>
              <w:t>3,873.99</w:t>
            </w:r>
          </w:p>
        </w:tc>
      </w:tr>
      <w:tr>
        <w:trPr>
          <w:trHeight w:val="43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pacing w:val="-1"/>
                <w:sz w:val="18"/>
              </w:rPr>
              <w:t>16,141.61</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0.03</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w w:val="95"/>
                <w:sz w:val="18"/>
              </w:rPr>
              <w:t>7,747.97</w:t>
            </w:r>
          </w:p>
        </w:tc>
        <w:tc>
          <w:tcPr>
            <w:tcW w:w="1584"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
        </w:tc>
        <w:tc>
          <w:tcPr>
            <w:tcW w:w="1483" w:type="dxa"/>
            <w:tcBorders>
              <w:top w:val="single" w:sz="8" w:space="0" w:color="000000"/>
              <w:left w:val="single" w:sz="8" w:space="0" w:color="000000"/>
              <w:bottom w:val="single" w:sz="8" w:space="0" w:color="000000"/>
              <w:right w:val="nil" w:sz="6" w:space="0" w:color="auto"/>
            </w:tcBorders>
          </w:tcPr>
          <w:p>
            <w:pPr/>
          </w:p>
        </w:tc>
      </w:tr>
      <w:tr>
        <w:trPr>
          <w:trHeight w:val="442" w:hRule="exact"/>
        </w:trPr>
        <w:tc>
          <w:tcPr>
            <w:tcW w:w="124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1"/>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b/>
                <w:spacing w:val="-1"/>
                <w:sz w:val="18"/>
              </w:rPr>
              <w:t>48,633,522.66</w:t>
            </w:r>
            <w:r>
              <w:rPr>
                <w:rFonts w:ascii="Times New Roman"/>
                <w:spacing w:val="-1"/>
                <w:sz w:val="18"/>
              </w:rPr>
            </w:r>
          </w:p>
        </w:tc>
        <w:tc>
          <w:tcPr>
            <w:tcW w:w="12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94"/>
              <w:jc w:val="right"/>
              <w:rPr>
                <w:rFonts w:ascii="Times New Roman" w:hAnsi="Times New Roman" w:cs="Times New Roman" w:eastAsia="Times New Roman" w:hint="default"/>
                <w:sz w:val="18"/>
                <w:szCs w:val="18"/>
              </w:rPr>
            </w:pPr>
            <w:r>
              <w:rPr>
                <w:rFonts w:ascii="Times New Roman"/>
                <w:b/>
                <w:spacing w:val="-1"/>
                <w:sz w:val="18"/>
              </w:rPr>
              <w:t>1,497,720.93</w:t>
            </w:r>
            <w:r>
              <w:rPr>
                <w:rFonts w:ascii="Times New Roman"/>
                <w:spacing w:val="-1"/>
                <w:sz w:val="18"/>
              </w:rPr>
            </w:r>
          </w:p>
        </w:tc>
        <w:tc>
          <w:tcPr>
            <w:tcW w:w="15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b/>
                <w:spacing w:val="-1"/>
                <w:sz w:val="18"/>
              </w:rPr>
              <w:t>62,774,182.47</w:t>
            </w:r>
            <w:r>
              <w:rPr>
                <w:rFonts w:ascii="Times New Roman"/>
                <w:spacing w:val="-1"/>
                <w:sz w:val="18"/>
              </w:rPr>
            </w:r>
          </w:p>
        </w:tc>
        <w:tc>
          <w:tcPr>
            <w:tcW w:w="12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8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b/>
                <w:spacing w:val="-1"/>
                <w:sz w:val="18"/>
              </w:rPr>
              <w:t>1,889,887.39</w:t>
            </w:r>
            <w:r>
              <w:rPr>
                <w:rFonts w:ascii="Times New Roman"/>
                <w:spacing w:val="-1"/>
                <w:sz w:val="18"/>
              </w:rPr>
            </w:r>
          </w:p>
        </w:tc>
      </w:tr>
    </w:tbl>
    <w:p>
      <w:pPr>
        <w:spacing w:line="240" w:lineRule="auto" w:before="3"/>
        <w:rPr>
          <w:rFonts w:ascii="宋体" w:hAnsi="宋体" w:cs="宋体" w:eastAsia="宋体" w:hint="default"/>
          <w:sz w:val="8"/>
          <w:szCs w:val="8"/>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line="240" w:lineRule="auto" w:before="1"/>
        <w:rPr>
          <w:rFonts w:ascii="宋体" w:hAnsi="宋体" w:cs="宋体" w:eastAsia="宋体" w:hint="default"/>
          <w:sz w:val="23"/>
          <w:szCs w:val="23"/>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）应收账款金额前五名单位情况</w:t>
      </w:r>
    </w:p>
    <w:p>
      <w:pPr>
        <w:spacing w:line="240" w:lineRule="auto" w:before="9"/>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03"/>
        <w:gridCol w:w="1942"/>
        <w:gridCol w:w="2194"/>
        <w:gridCol w:w="1589"/>
        <w:gridCol w:w="1742"/>
      </w:tblGrid>
      <w:tr>
        <w:trPr>
          <w:trHeight w:val="732" w:hRule="exact"/>
        </w:trPr>
        <w:tc>
          <w:tcPr>
            <w:tcW w:w="240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1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742" w:type="dxa"/>
            <w:tcBorders>
              <w:top w:val="single" w:sz="12" w:space="0" w:color="000000"/>
              <w:left w:val="single" w:sz="8" w:space="0" w:color="000000"/>
              <w:bottom w:val="single" w:sz="8" w:space="0" w:color="000000"/>
              <w:right w:val="nil" w:sz="6" w:space="0" w:color="auto"/>
            </w:tcBorders>
          </w:tcPr>
          <w:p>
            <w:pPr>
              <w:pStyle w:val="TableParagraph"/>
              <w:spacing w:line="314" w:lineRule="auto" w:before="51"/>
              <w:ind w:left="530" w:right="147" w:hanging="3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42" w:hRule="exact"/>
        </w:trPr>
        <w:tc>
          <w:tcPr>
            <w:tcW w:w="24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1" w:right="0"/>
              <w:jc w:val="center"/>
              <w:rPr>
                <w:rFonts w:ascii="宋体" w:hAnsi="宋体" w:cs="宋体" w:eastAsia="宋体" w:hint="default"/>
                <w:sz w:val="20"/>
                <w:szCs w:val="20"/>
              </w:rPr>
            </w:pPr>
            <w:r>
              <w:rPr>
                <w:rFonts w:ascii="宋体" w:hAnsi="宋体" w:cs="宋体" w:eastAsia="宋体" w:hint="default"/>
                <w:sz w:val="20"/>
                <w:szCs w:val="20"/>
              </w:rPr>
              <w:t>应收账款第一名</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1" w:right="0"/>
              <w:jc w:val="center"/>
              <w:rPr>
                <w:rFonts w:ascii="Times New Roman" w:hAnsi="Times New Roman" w:cs="Times New Roman" w:eastAsia="Times New Roman" w:hint="default"/>
                <w:sz w:val="18"/>
                <w:szCs w:val="18"/>
              </w:rPr>
            </w:pPr>
            <w:r>
              <w:rPr>
                <w:rFonts w:ascii="Times New Roman"/>
                <w:sz w:val="18"/>
              </w:rPr>
              <w:t>12,346,544.80</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9"/>
              <w:jc w:val="center"/>
              <w:rPr>
                <w:rFonts w:ascii="Times New Roman" w:hAnsi="Times New Roman" w:cs="Times New Roman" w:eastAsia="Times New Roman" w:hint="default"/>
                <w:sz w:val="18"/>
                <w:szCs w:val="18"/>
              </w:rPr>
            </w:pPr>
            <w:r>
              <w:rPr>
                <w:rFonts w:ascii="Times New Roman"/>
                <w:sz w:val="18"/>
              </w:rPr>
              <w:t>25.39</w:t>
            </w:r>
          </w:p>
        </w:tc>
      </w:tr>
      <w:tr>
        <w:trPr>
          <w:trHeight w:val="449" w:hRule="exact"/>
        </w:trPr>
        <w:tc>
          <w:tcPr>
            <w:tcW w:w="24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1" w:right="0"/>
              <w:jc w:val="center"/>
              <w:rPr>
                <w:rFonts w:ascii="宋体" w:hAnsi="宋体" w:cs="宋体" w:eastAsia="宋体" w:hint="default"/>
                <w:sz w:val="20"/>
                <w:szCs w:val="20"/>
              </w:rPr>
            </w:pPr>
            <w:r>
              <w:rPr>
                <w:rFonts w:ascii="宋体" w:hAnsi="宋体" w:cs="宋体" w:eastAsia="宋体" w:hint="default"/>
                <w:sz w:val="20"/>
                <w:szCs w:val="20"/>
              </w:rPr>
              <w:t>应收账款第二名</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6,094,224.88</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9"/>
              <w:jc w:val="center"/>
              <w:rPr>
                <w:rFonts w:ascii="Times New Roman" w:hAnsi="Times New Roman" w:cs="Times New Roman" w:eastAsia="Times New Roman" w:hint="default"/>
                <w:sz w:val="18"/>
                <w:szCs w:val="18"/>
              </w:rPr>
            </w:pPr>
            <w:r>
              <w:rPr>
                <w:rFonts w:ascii="Times New Roman"/>
                <w:sz w:val="18"/>
              </w:rPr>
              <w:t>12.53</w:t>
            </w:r>
          </w:p>
        </w:tc>
      </w:tr>
      <w:tr>
        <w:trPr>
          <w:trHeight w:val="422" w:hRule="exact"/>
        </w:trPr>
        <w:tc>
          <w:tcPr>
            <w:tcW w:w="24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21" w:right="0"/>
              <w:jc w:val="center"/>
              <w:rPr>
                <w:rFonts w:ascii="宋体" w:hAnsi="宋体" w:cs="宋体" w:eastAsia="宋体" w:hint="default"/>
                <w:sz w:val="20"/>
                <w:szCs w:val="20"/>
              </w:rPr>
            </w:pPr>
            <w:r>
              <w:rPr>
                <w:rFonts w:ascii="宋体" w:hAnsi="宋体" w:cs="宋体" w:eastAsia="宋体" w:hint="default"/>
                <w:sz w:val="20"/>
                <w:szCs w:val="20"/>
              </w:rPr>
              <w:t>应收账款第三名</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6,032,575.57</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12.40</w:t>
            </w:r>
          </w:p>
        </w:tc>
      </w:tr>
      <w:tr>
        <w:trPr>
          <w:trHeight w:val="442" w:hRule="exact"/>
        </w:trPr>
        <w:tc>
          <w:tcPr>
            <w:tcW w:w="24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7"/>
              <w:ind w:left="21" w:right="0"/>
              <w:jc w:val="center"/>
              <w:rPr>
                <w:rFonts w:ascii="宋体" w:hAnsi="宋体" w:cs="宋体" w:eastAsia="宋体" w:hint="default"/>
                <w:sz w:val="20"/>
                <w:szCs w:val="20"/>
              </w:rPr>
            </w:pPr>
            <w:r>
              <w:rPr>
                <w:rFonts w:ascii="宋体" w:hAnsi="宋体" w:cs="宋体" w:eastAsia="宋体" w:hint="default"/>
                <w:sz w:val="20"/>
                <w:szCs w:val="20"/>
              </w:rPr>
              <w:t>应收账款第四名</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3,710,643.61</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
              <w:jc w:val="center"/>
              <w:rPr>
                <w:rFonts w:ascii="Times New Roman" w:hAnsi="Times New Roman" w:cs="Times New Roman" w:eastAsia="Times New Roman" w:hint="default"/>
                <w:sz w:val="18"/>
                <w:szCs w:val="18"/>
              </w:rPr>
            </w:pPr>
            <w:r>
              <w:rPr>
                <w:rFonts w:ascii="Times New Roman"/>
                <w:sz w:val="18"/>
              </w:rPr>
              <w:t>7.63</w:t>
            </w:r>
          </w:p>
        </w:tc>
      </w:tr>
      <w:tr>
        <w:trPr>
          <w:trHeight w:val="410" w:hRule="exact"/>
        </w:trPr>
        <w:tc>
          <w:tcPr>
            <w:tcW w:w="24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21" w:right="0"/>
              <w:jc w:val="center"/>
              <w:rPr>
                <w:rFonts w:ascii="宋体" w:hAnsi="宋体" w:cs="宋体" w:eastAsia="宋体" w:hint="default"/>
                <w:sz w:val="20"/>
                <w:szCs w:val="20"/>
              </w:rPr>
            </w:pPr>
            <w:r>
              <w:rPr>
                <w:rFonts w:ascii="宋体" w:hAnsi="宋体" w:cs="宋体" w:eastAsia="宋体" w:hint="default"/>
                <w:sz w:val="20"/>
                <w:szCs w:val="20"/>
              </w:rPr>
              <w:t>应收账款第五名</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3,669,582.63</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7.55</w:t>
            </w:r>
          </w:p>
        </w:tc>
      </w:tr>
      <w:tr>
        <w:trPr>
          <w:trHeight w:val="504" w:hRule="exact"/>
        </w:trPr>
        <w:tc>
          <w:tcPr>
            <w:tcW w:w="240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94"/>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2" w:type="dxa"/>
            <w:tcBorders>
              <w:top w:val="single" w:sz="8" w:space="0" w:color="000000"/>
              <w:left w:val="single" w:sz="8" w:space="0" w:color="000000"/>
              <w:bottom w:val="single" w:sz="12" w:space="0" w:color="000000"/>
              <w:right w:val="single" w:sz="8" w:space="0" w:color="000000"/>
            </w:tcBorders>
          </w:tcPr>
          <w:p>
            <w:pPr/>
          </w:p>
        </w:tc>
        <w:tc>
          <w:tcPr>
            <w:tcW w:w="21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b/>
                <w:sz w:val="18"/>
              </w:rPr>
              <w:t>31,853,571.49</w:t>
            </w:r>
            <w:r>
              <w:rPr>
                <w:rFonts w:ascii="Times New Roman"/>
                <w:sz w:val="18"/>
              </w:rPr>
            </w:r>
          </w:p>
        </w:tc>
        <w:tc>
          <w:tcPr>
            <w:tcW w:w="1589" w:type="dxa"/>
            <w:tcBorders>
              <w:top w:val="single" w:sz="8" w:space="0" w:color="000000"/>
              <w:left w:val="single" w:sz="8" w:space="0" w:color="000000"/>
              <w:bottom w:val="single" w:sz="12" w:space="0" w:color="000000"/>
              <w:right w:val="single" w:sz="8" w:space="0" w:color="000000"/>
            </w:tcBorders>
          </w:tcPr>
          <w:p>
            <w:pPr/>
          </w:p>
        </w:tc>
        <w:tc>
          <w:tcPr>
            <w:tcW w:w="174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1"/>
              <w:ind w:right="9"/>
              <w:jc w:val="center"/>
              <w:rPr>
                <w:rFonts w:ascii="Times New Roman" w:hAnsi="Times New Roman" w:cs="Times New Roman" w:eastAsia="Times New Roman" w:hint="default"/>
                <w:sz w:val="18"/>
                <w:szCs w:val="18"/>
              </w:rPr>
            </w:pPr>
            <w:r>
              <w:rPr>
                <w:rFonts w:ascii="Times New Roman"/>
                <w:b/>
                <w:sz w:val="18"/>
              </w:rPr>
              <w:t>65.50</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）期末余额中，应收本公司关联方单位款项</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275"/>
        <w:gridCol w:w="1824"/>
        <w:gridCol w:w="1880"/>
        <w:gridCol w:w="1891"/>
      </w:tblGrid>
      <w:tr>
        <w:trPr>
          <w:trHeight w:val="730" w:hRule="exact"/>
        </w:trPr>
        <w:tc>
          <w:tcPr>
            <w:tcW w:w="42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91" w:type="dxa"/>
            <w:tcBorders>
              <w:top w:val="single" w:sz="12" w:space="0" w:color="000000"/>
              <w:left w:val="single" w:sz="8" w:space="0" w:color="000000"/>
              <w:bottom w:val="single" w:sz="8" w:space="0" w:color="000000"/>
              <w:right w:val="nil" w:sz="6" w:space="0" w:color="auto"/>
            </w:tcBorders>
          </w:tcPr>
          <w:p>
            <w:pPr>
              <w:pStyle w:val="TableParagraph"/>
              <w:spacing w:line="314" w:lineRule="auto" w:before="51"/>
              <w:ind w:left="695" w:right="130" w:hanging="57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3" w:hRule="exact"/>
        </w:trPr>
        <w:tc>
          <w:tcPr>
            <w:tcW w:w="4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510,160.00</w:t>
            </w:r>
          </w:p>
        </w:tc>
        <w:tc>
          <w:tcPr>
            <w:tcW w:w="189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sz w:val="18"/>
              </w:rPr>
              <w:t>1.05</w:t>
            </w:r>
          </w:p>
        </w:tc>
      </w:tr>
      <w:tr>
        <w:trPr>
          <w:trHeight w:val="475" w:hRule="exact"/>
        </w:trPr>
        <w:tc>
          <w:tcPr>
            <w:tcW w:w="4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北京光电（香港）有限公司</w:t>
            </w:r>
          </w:p>
        </w:tc>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50,284.00</w:t>
            </w:r>
          </w:p>
        </w:tc>
        <w:tc>
          <w:tcPr>
            <w:tcW w:w="189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sz w:val="18"/>
              </w:rPr>
              <w:t>0.10</w:t>
            </w:r>
          </w:p>
        </w:tc>
      </w:tr>
      <w:tr>
        <w:trPr>
          <w:trHeight w:val="473" w:hRule="exact"/>
        </w:trPr>
        <w:tc>
          <w:tcPr>
            <w:tcW w:w="4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50,616.00</w:t>
            </w:r>
          </w:p>
        </w:tc>
        <w:tc>
          <w:tcPr>
            <w:tcW w:w="189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sz w:val="18"/>
              </w:rPr>
              <w:t>0.10</w:t>
            </w:r>
          </w:p>
        </w:tc>
      </w:tr>
      <w:tr>
        <w:trPr>
          <w:trHeight w:val="475" w:hRule="exact"/>
        </w:trPr>
        <w:tc>
          <w:tcPr>
            <w:tcW w:w="4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560.00</w:t>
            </w:r>
          </w:p>
        </w:tc>
        <w:tc>
          <w:tcPr>
            <w:tcW w:w="1891" w:type="dxa"/>
            <w:tcBorders>
              <w:top w:val="single" w:sz="8" w:space="0" w:color="000000"/>
              <w:left w:val="single" w:sz="8" w:space="0" w:color="000000"/>
              <w:bottom w:val="single" w:sz="8" w:space="0" w:color="000000"/>
              <w:right w:val="nil" w:sz="6" w:space="0" w:color="auto"/>
            </w:tcBorders>
          </w:tcPr>
          <w:p>
            <w:pPr/>
          </w:p>
        </w:tc>
      </w:tr>
      <w:tr>
        <w:trPr>
          <w:trHeight w:val="480" w:hRule="exact"/>
        </w:trPr>
        <w:tc>
          <w:tcPr>
            <w:tcW w:w="42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4" w:type="dxa"/>
            <w:tcBorders>
              <w:top w:val="single" w:sz="8" w:space="0" w:color="000000"/>
              <w:left w:val="single" w:sz="8" w:space="0" w:color="000000"/>
              <w:bottom w:val="single" w:sz="12" w:space="0" w:color="000000"/>
              <w:right w:val="single" w:sz="8" w:space="0" w:color="000000"/>
            </w:tcBorders>
          </w:tcPr>
          <w:p>
            <w:pPr/>
          </w:p>
        </w:tc>
        <w:tc>
          <w:tcPr>
            <w:tcW w:w="1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b/>
                <w:sz w:val="18"/>
              </w:rPr>
              <w:t>611,620.00</w:t>
            </w:r>
            <w:r>
              <w:rPr>
                <w:rFonts w:ascii="Times New Roman"/>
                <w:sz w:val="18"/>
              </w:rPr>
            </w:r>
          </w:p>
        </w:tc>
        <w:tc>
          <w:tcPr>
            <w:tcW w:w="189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sz w:val="18"/>
              </w:rPr>
              <w:t>1.25</w:t>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）应收账款中外币金额</w:t>
      </w:r>
    </w:p>
    <w:p>
      <w:pPr>
        <w:spacing w:line="240" w:lineRule="auto" w:before="5"/>
        <w:rPr>
          <w:rFonts w:ascii="宋体" w:hAnsi="宋体" w:cs="宋体" w:eastAsia="宋体" w:hint="default"/>
          <w:sz w:val="7"/>
          <w:szCs w:val="7"/>
        </w:rPr>
      </w:pPr>
    </w:p>
    <w:tbl>
      <w:tblPr>
        <w:tblW w:w="0" w:type="auto"/>
        <w:jc w:val="left"/>
        <w:tblInd w:w="279" w:type="dxa"/>
        <w:tblLayout w:type="fixed"/>
        <w:tblCellMar>
          <w:top w:w="0" w:type="dxa"/>
          <w:left w:w="0" w:type="dxa"/>
          <w:bottom w:w="0" w:type="dxa"/>
          <w:right w:w="0" w:type="dxa"/>
        </w:tblCellMar>
        <w:tblLook w:val="01E0"/>
      </w:tblPr>
      <w:tblGrid>
        <w:gridCol w:w="980"/>
        <w:gridCol w:w="1796"/>
        <w:gridCol w:w="1070"/>
        <w:gridCol w:w="1805"/>
        <w:gridCol w:w="1464"/>
        <w:gridCol w:w="1030"/>
        <w:gridCol w:w="1397"/>
      </w:tblGrid>
      <w:tr>
        <w:trPr>
          <w:trHeight w:val="415" w:hRule="exact"/>
        </w:trPr>
        <w:tc>
          <w:tcPr>
            <w:tcW w:w="98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71"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91"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2" w:hRule="exact"/>
        </w:trPr>
        <w:tc>
          <w:tcPr>
            <w:tcW w:w="980" w:type="dxa"/>
            <w:vMerge/>
            <w:tcBorders>
              <w:left w:val="nil" w:sz="6" w:space="0" w:color="auto"/>
              <w:bottom w:val="single" w:sz="8" w:space="0" w:color="000000"/>
              <w:right w:val="single" w:sz="8" w:space="0" w:color="000000"/>
            </w:tcBorders>
          </w:tcPr>
          <w:p>
            <w:pP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525"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254"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441"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362"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3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left="240"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547" w:hRule="exact"/>
        </w:trPr>
        <w:tc>
          <w:tcPr>
            <w:tcW w:w="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2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spacing w:val="-1"/>
                <w:sz w:val="18"/>
              </w:rPr>
              <w:t>6,972,254.36</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pacing w:val="-1"/>
                <w:sz w:val="18"/>
              </w:rPr>
              <w:t>6.2855</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94"/>
              <w:jc w:val="right"/>
              <w:rPr>
                <w:rFonts w:ascii="Times New Roman" w:hAnsi="Times New Roman" w:cs="Times New Roman" w:eastAsia="Times New Roman" w:hint="default"/>
                <w:sz w:val="18"/>
                <w:szCs w:val="18"/>
              </w:rPr>
            </w:pPr>
            <w:r>
              <w:rPr>
                <w:rFonts w:ascii="Times New Roman"/>
                <w:spacing w:val="-1"/>
                <w:sz w:val="18"/>
              </w:rPr>
              <w:t>43,824,104.78</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93"/>
              <w:jc w:val="right"/>
              <w:rPr>
                <w:rFonts w:ascii="Times New Roman" w:hAnsi="Times New Roman" w:cs="Times New Roman" w:eastAsia="Times New Roman" w:hint="default"/>
                <w:sz w:val="18"/>
                <w:szCs w:val="18"/>
              </w:rPr>
            </w:pPr>
            <w:r>
              <w:rPr>
                <w:rFonts w:ascii="Times New Roman"/>
                <w:spacing w:val="-1"/>
                <w:sz w:val="18"/>
              </w:rPr>
              <w:t>8,345,968.53</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6.3009</w:t>
            </w:r>
          </w:p>
        </w:tc>
        <w:tc>
          <w:tcPr>
            <w:tcW w:w="13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2"/>
                <w:sz w:val="18"/>
              </w:rPr>
              <w:t>52,587,113.11</w:t>
            </w:r>
          </w:p>
        </w:tc>
      </w:tr>
      <w:tr>
        <w:trPr>
          <w:trHeight w:val="439" w:hRule="exact"/>
        </w:trPr>
        <w:tc>
          <w:tcPr>
            <w:tcW w:w="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left="12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1,580,031.00</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0.8108</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1,281,089.13</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503,757.84</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0.8107</w:t>
            </w:r>
          </w:p>
        </w:tc>
        <w:tc>
          <w:tcPr>
            <w:tcW w:w="13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408,396.48</w:t>
            </w:r>
          </w:p>
        </w:tc>
      </w:tr>
      <w:tr>
        <w:trPr>
          <w:trHeight w:val="444" w:hRule="exact"/>
        </w:trPr>
        <w:tc>
          <w:tcPr>
            <w:tcW w:w="98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3"/>
              <w:ind w:left="1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6" w:type="dxa"/>
            <w:tcBorders>
              <w:top w:val="single" w:sz="8" w:space="0" w:color="000000"/>
              <w:left w:val="single" w:sz="8" w:space="0" w:color="000000"/>
              <w:bottom w:val="single" w:sz="12" w:space="0" w:color="000000"/>
              <w:right w:val="single" w:sz="8" w:space="0" w:color="000000"/>
            </w:tcBorders>
          </w:tcPr>
          <w:p>
            <w:pPr/>
          </w:p>
        </w:tc>
        <w:tc>
          <w:tcPr>
            <w:tcW w:w="1070" w:type="dxa"/>
            <w:tcBorders>
              <w:top w:val="single" w:sz="8" w:space="0" w:color="000000"/>
              <w:left w:val="single" w:sz="8" w:space="0" w:color="000000"/>
              <w:bottom w:val="single" w:sz="12" w:space="0" w:color="000000"/>
              <w:right w:val="single" w:sz="8" w:space="0" w:color="000000"/>
            </w:tcBorders>
          </w:tcPr>
          <w:p>
            <w:pPr/>
          </w:p>
        </w:tc>
        <w:tc>
          <w:tcPr>
            <w:tcW w:w="180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b/>
                <w:spacing w:val="-1"/>
                <w:sz w:val="18"/>
              </w:rPr>
              <w:t>45,105,193.91</w:t>
            </w:r>
            <w:r>
              <w:rPr>
                <w:rFonts w:ascii="Times New Roman"/>
                <w:spacing w:val="-1"/>
                <w:sz w:val="18"/>
              </w:rPr>
            </w:r>
          </w:p>
        </w:tc>
        <w:tc>
          <w:tcPr>
            <w:tcW w:w="1464" w:type="dxa"/>
            <w:tcBorders>
              <w:top w:val="single" w:sz="8" w:space="0" w:color="000000"/>
              <w:left w:val="single" w:sz="8" w:space="0" w:color="000000"/>
              <w:bottom w:val="single" w:sz="12" w:space="0" w:color="000000"/>
              <w:right w:val="single" w:sz="8" w:space="0" w:color="000000"/>
            </w:tcBorders>
          </w:tcPr>
          <w:p>
            <w:pPr/>
          </w:p>
        </w:tc>
        <w:tc>
          <w:tcPr>
            <w:tcW w:w="1030" w:type="dxa"/>
            <w:tcBorders>
              <w:top w:val="single" w:sz="8" w:space="0" w:color="000000"/>
              <w:left w:val="single" w:sz="8" w:space="0" w:color="000000"/>
              <w:bottom w:val="single" w:sz="12" w:space="0" w:color="000000"/>
              <w:right w:val="single" w:sz="8" w:space="0" w:color="000000"/>
            </w:tcBorders>
          </w:tcPr>
          <w:p>
            <w:pPr/>
          </w:p>
        </w:tc>
        <w:tc>
          <w:tcPr>
            <w:tcW w:w="139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52,995,509.59</w:t>
            </w:r>
            <w:r>
              <w:rPr>
                <w:rFonts w:ascii="Times New Roman"/>
                <w:spacing w:val="-1"/>
                <w:sz w:val="18"/>
              </w:rPr>
            </w:r>
          </w:p>
        </w:tc>
      </w:tr>
    </w:tbl>
    <w:p>
      <w:pPr>
        <w:spacing w:line="240" w:lineRule="auto" w:before="10"/>
        <w:rPr>
          <w:rFonts w:ascii="宋体" w:hAnsi="宋体" w:cs="宋体" w:eastAsia="宋体" w:hint="default"/>
          <w:sz w:val="17"/>
          <w:szCs w:val="17"/>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after="0"/>
        <w:jc w:val="left"/>
        <w:rPr>
          <w:rFonts w:ascii="宋体" w:hAnsi="宋体" w:cs="宋体" w:eastAsia="宋体" w:hint="default"/>
          <w:sz w:val="21"/>
          <w:szCs w:val="21"/>
        </w:rPr>
        <w:sectPr>
          <w:pgSz w:w="11910" w:h="16840"/>
          <w:pgMar w:header="762" w:footer="999" w:top="1060" w:bottom="1180" w:left="8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836"/>
        <w:gridCol w:w="1261"/>
        <w:gridCol w:w="792"/>
        <w:gridCol w:w="1188"/>
        <w:gridCol w:w="720"/>
        <w:gridCol w:w="1260"/>
        <w:gridCol w:w="721"/>
        <w:gridCol w:w="1080"/>
        <w:gridCol w:w="720"/>
      </w:tblGrid>
      <w:tr>
        <w:trPr>
          <w:trHeight w:val="259" w:hRule="exact"/>
        </w:trPr>
        <w:tc>
          <w:tcPr>
            <w:tcW w:w="1836" w:type="dxa"/>
            <w:tcBorders>
              <w:top w:val="single" w:sz="12" w:space="0" w:color="000000"/>
              <w:left w:val="nil" w:sz="6" w:space="0" w:color="auto"/>
              <w:bottom w:val="single" w:sz="8" w:space="0" w:color="000000"/>
              <w:right w:val="single" w:sz="8" w:space="0" w:color="000000"/>
            </w:tcBorders>
          </w:tcPr>
          <w:p>
            <w:pPr/>
          </w:p>
        </w:tc>
        <w:tc>
          <w:tcPr>
            <w:tcW w:w="3961" w:type="dxa"/>
            <w:gridSpan w:val="4"/>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81" w:type="dxa"/>
            <w:gridSpan w:val="4"/>
            <w:tcBorders>
              <w:top w:val="single" w:sz="12" w:space="0" w:color="000000"/>
              <w:left w:val="single" w:sz="8" w:space="0" w:color="000000"/>
              <w:bottom w:val="single" w:sz="8" w:space="0" w:color="000000"/>
              <w:right w:val="nil" w:sz="6" w:space="0" w:color="auto"/>
            </w:tcBorders>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52" w:hRule="exact"/>
        </w:trPr>
        <w:tc>
          <w:tcPr>
            <w:tcW w:w="183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0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6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08" w:type="dxa"/>
            <w:gridSpan w:val="2"/>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00" w:type="dxa"/>
            <w:gridSpan w:val="2"/>
            <w:tcBorders>
              <w:top w:val="single" w:sz="8" w:space="0" w:color="000000"/>
              <w:left w:val="single" w:sz="8" w:space="0" w:color="000000"/>
              <w:bottom w:val="single" w:sz="8" w:space="0" w:color="000000"/>
              <w:right w:val="nil" w:sz="6" w:space="0" w:color="auto"/>
            </w:tcBorders>
          </w:tcPr>
          <w:p>
            <w:pPr>
              <w:pStyle w:val="TableParagraph"/>
              <w:spacing w:line="206" w:lineRule="exact"/>
              <w:ind w:left="52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1" w:hRule="exact"/>
        </w:trPr>
        <w:tc>
          <w:tcPr>
            <w:tcW w:w="1836" w:type="dxa"/>
            <w:tcBorders>
              <w:top w:val="single" w:sz="8" w:space="0" w:color="000000"/>
              <w:left w:val="nil" w:sz="6" w:space="0" w:color="auto"/>
              <w:bottom w:val="single" w:sz="8" w:space="0" w:color="000000"/>
              <w:right w:val="single" w:sz="8" w:space="0" w:color="000000"/>
            </w:tcBorders>
          </w:tcPr>
          <w:p>
            <w:pP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2"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235"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4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7"/>
              <w:ind w:left="19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958" w:hRule="exact"/>
        </w:trPr>
        <w:tc>
          <w:tcPr>
            <w:tcW w:w="1836"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08" w:right="97"/>
              <w:jc w:val="both"/>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66"/>
                <w:sz w:val="18"/>
                <w:szCs w:val="18"/>
              </w:rPr>
              <w:t> </w:t>
            </w:r>
            <w:r>
              <w:rPr>
                <w:rFonts w:ascii="宋体" w:hAnsi="宋体" w:cs="宋体" w:eastAsia="宋体" w:hint="default"/>
                <w:b/>
                <w:bCs/>
                <w:sz w:val="18"/>
                <w:szCs w:val="18"/>
              </w:rPr>
              <w:t>项</w:t>
            </w:r>
            <w:r>
              <w:rPr>
                <w:rFonts w:ascii="宋体" w:hAnsi="宋体" w:cs="宋体" w:eastAsia="宋体" w:hint="default"/>
                <w:b/>
                <w:bCs/>
                <w:spacing w:val="-66"/>
                <w:sz w:val="18"/>
                <w:szCs w:val="18"/>
              </w:rPr>
              <w:t> </w:t>
            </w:r>
            <w:r>
              <w:rPr>
                <w:rFonts w:ascii="宋体" w:hAnsi="宋体" w:cs="宋体" w:eastAsia="宋体" w:hint="default"/>
                <w:b/>
                <w:bCs/>
                <w:sz w:val="18"/>
                <w:szCs w:val="18"/>
              </w:rPr>
              <w:t>金</w:t>
            </w:r>
            <w:r>
              <w:rPr>
                <w:rFonts w:ascii="宋体" w:hAnsi="宋体" w:cs="宋体" w:eastAsia="宋体" w:hint="default"/>
                <w:b/>
                <w:bCs/>
                <w:spacing w:val="-66"/>
                <w:sz w:val="18"/>
                <w:szCs w:val="18"/>
              </w:rPr>
              <w:t> </w:t>
            </w:r>
            <w:r>
              <w:rPr>
                <w:rFonts w:ascii="宋体" w:hAnsi="宋体" w:cs="宋体" w:eastAsia="宋体" w:hint="default"/>
                <w:b/>
                <w:bCs/>
                <w:sz w:val="18"/>
                <w:szCs w:val="18"/>
              </w:rPr>
              <w:t>额</w:t>
            </w:r>
            <w:r>
              <w:rPr>
                <w:rFonts w:ascii="宋体" w:hAnsi="宋体" w:cs="宋体" w:eastAsia="宋体" w:hint="default"/>
                <w:b/>
                <w:bCs/>
                <w:spacing w:val="-68"/>
                <w:sz w:val="18"/>
                <w:szCs w:val="18"/>
              </w:rPr>
              <w:t> </w:t>
            </w:r>
            <w:r>
              <w:rPr>
                <w:rFonts w:ascii="宋体" w:hAnsi="宋体" w:cs="宋体" w:eastAsia="宋体" w:hint="default"/>
                <w:b/>
                <w:bCs/>
                <w:sz w:val="18"/>
                <w:szCs w:val="18"/>
              </w:rPr>
              <w:t>重</w:t>
            </w:r>
            <w:r>
              <w:rPr>
                <w:rFonts w:ascii="宋体" w:hAnsi="宋体" w:cs="宋体" w:eastAsia="宋体" w:hint="default"/>
                <w:b/>
                <w:bCs/>
                <w:spacing w:val="-66"/>
                <w:sz w:val="18"/>
                <w:szCs w:val="18"/>
              </w:rPr>
              <w:t> </w:t>
            </w:r>
            <w:r>
              <w:rPr>
                <w:rFonts w:ascii="宋体" w:hAnsi="宋体" w:cs="宋体" w:eastAsia="宋体" w:hint="default"/>
                <w:b/>
                <w:bCs/>
                <w:sz w:val="18"/>
                <w:szCs w:val="18"/>
              </w:rPr>
              <w:t>大</w:t>
            </w:r>
            <w:r>
              <w:rPr>
                <w:rFonts w:ascii="宋体" w:hAnsi="宋体" w:cs="宋体" w:eastAsia="宋体" w:hint="default"/>
                <w:b/>
                <w:bCs/>
                <w:spacing w:val="-66"/>
                <w:sz w:val="18"/>
                <w:szCs w:val="18"/>
              </w:rPr>
              <w:t> </w:t>
            </w:r>
            <w:r>
              <w:rPr>
                <w:rFonts w:ascii="宋体" w:hAnsi="宋体" w:cs="宋体" w:eastAsia="宋体" w:hint="default"/>
                <w:b/>
                <w:bCs/>
                <w:sz w:val="18"/>
                <w:szCs w:val="18"/>
              </w:rPr>
              <w:t>并</w:t>
            </w:r>
            <w:r>
              <w:rPr>
                <w:rFonts w:ascii="宋体" w:hAnsi="宋体" w:cs="宋体" w:eastAsia="宋体" w:hint="default"/>
                <w:b/>
                <w:bCs/>
                <w:spacing w:val="-68"/>
                <w:sz w:val="18"/>
                <w:szCs w:val="18"/>
              </w:rPr>
              <w:t> </w:t>
            </w:r>
            <w:r>
              <w:rPr>
                <w:rFonts w:ascii="宋体" w:hAnsi="宋体" w:cs="宋体" w:eastAsia="宋体" w:hint="default"/>
                <w:b/>
                <w:bCs/>
                <w:sz w:val="18"/>
                <w:szCs w:val="18"/>
              </w:rPr>
              <w:t>单</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spacing w:val="-66"/>
                <w:sz w:val="18"/>
                <w:szCs w:val="18"/>
              </w:rPr>
              <w:t> </w:t>
            </w:r>
            <w:r>
              <w:rPr>
                <w:rFonts w:ascii="宋体" w:hAnsi="宋体" w:cs="宋体" w:eastAsia="宋体" w:hint="default"/>
                <w:b/>
                <w:bCs/>
                <w:sz w:val="18"/>
                <w:szCs w:val="18"/>
              </w:rPr>
              <w:t>计</w:t>
            </w:r>
            <w:r>
              <w:rPr>
                <w:rFonts w:ascii="宋体" w:hAnsi="宋体" w:cs="宋体" w:eastAsia="宋体" w:hint="default"/>
                <w:b/>
                <w:bCs/>
                <w:spacing w:val="-66"/>
                <w:sz w:val="18"/>
                <w:szCs w:val="18"/>
              </w:rPr>
              <w:t> </w:t>
            </w:r>
            <w:r>
              <w:rPr>
                <w:rFonts w:ascii="宋体" w:hAnsi="宋体" w:cs="宋体" w:eastAsia="宋体" w:hint="default"/>
                <w:b/>
                <w:bCs/>
                <w:sz w:val="18"/>
                <w:szCs w:val="18"/>
              </w:rPr>
              <w:t>提</w:t>
            </w:r>
            <w:r>
              <w:rPr>
                <w:rFonts w:ascii="宋体" w:hAnsi="宋体" w:cs="宋体" w:eastAsia="宋体" w:hint="default"/>
                <w:b/>
                <w:bCs/>
                <w:spacing w:val="-66"/>
                <w:sz w:val="18"/>
                <w:szCs w:val="18"/>
              </w:rPr>
              <w:t> </w:t>
            </w:r>
            <w:r>
              <w:rPr>
                <w:rFonts w:ascii="宋体" w:hAnsi="宋体" w:cs="宋体" w:eastAsia="宋体" w:hint="default"/>
                <w:b/>
                <w:bCs/>
                <w:sz w:val="18"/>
                <w:szCs w:val="18"/>
              </w:rPr>
              <w:t>坏</w:t>
            </w:r>
            <w:r>
              <w:rPr>
                <w:rFonts w:ascii="宋体" w:hAnsi="宋体" w:cs="宋体" w:eastAsia="宋体" w:hint="default"/>
                <w:b/>
                <w:bCs/>
                <w:spacing w:val="-68"/>
                <w:sz w:val="18"/>
                <w:szCs w:val="18"/>
              </w:rPr>
              <w:t> </w:t>
            </w:r>
            <w:r>
              <w:rPr>
                <w:rFonts w:ascii="宋体" w:hAnsi="宋体" w:cs="宋体" w:eastAsia="宋体" w:hint="default"/>
                <w:b/>
                <w:bCs/>
                <w:sz w:val="18"/>
                <w:szCs w:val="18"/>
              </w:rPr>
              <w:t>账</w:t>
            </w:r>
            <w:r>
              <w:rPr>
                <w:rFonts w:ascii="宋体" w:hAnsi="宋体" w:cs="宋体" w:eastAsia="宋体" w:hint="default"/>
                <w:b/>
                <w:bCs/>
                <w:spacing w:val="-66"/>
                <w:sz w:val="18"/>
                <w:szCs w:val="18"/>
              </w:rPr>
              <w:t> </w:t>
            </w:r>
            <w:r>
              <w:rPr>
                <w:rFonts w:ascii="宋体" w:hAnsi="宋体" w:cs="宋体" w:eastAsia="宋体" w:hint="default"/>
                <w:b/>
                <w:bCs/>
                <w:sz w:val="18"/>
                <w:szCs w:val="18"/>
              </w:rPr>
              <w:t>准</w:t>
            </w:r>
            <w:r>
              <w:rPr>
                <w:rFonts w:ascii="宋体" w:hAnsi="宋体" w:cs="宋体" w:eastAsia="宋体" w:hint="default"/>
                <w:b/>
                <w:bCs/>
                <w:spacing w:val="-66"/>
                <w:sz w:val="18"/>
                <w:szCs w:val="18"/>
              </w:rPr>
              <w:t> </w:t>
            </w:r>
            <w:r>
              <w:rPr>
                <w:rFonts w:ascii="宋体" w:hAnsi="宋体" w:cs="宋体" w:eastAsia="宋体" w:hint="default"/>
                <w:b/>
                <w:bCs/>
                <w:sz w:val="18"/>
                <w:szCs w:val="18"/>
              </w:rPr>
              <w:t>备</w:t>
            </w:r>
            <w:r>
              <w:rPr>
                <w:rFonts w:ascii="宋体" w:hAnsi="宋体" w:cs="宋体" w:eastAsia="宋体" w:hint="default"/>
                <w:b/>
                <w:bCs/>
                <w:spacing w:val="-68"/>
                <w:sz w:val="18"/>
                <w:szCs w:val="18"/>
              </w:rPr>
              <w:t> </w:t>
            </w: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center"/>
              <w:rPr>
                <w:rFonts w:ascii="Times New Roman" w:hAnsi="Times New Roman" w:cs="Times New Roman" w:eastAsia="Times New Roman" w:hint="default"/>
                <w:sz w:val="18"/>
                <w:szCs w:val="18"/>
              </w:rPr>
            </w:pPr>
            <w:r>
              <w:rPr>
                <w:rFonts w:ascii="Times New Roman"/>
                <w:sz w:val="18"/>
              </w:rPr>
              <w:t>7,139,707.40</w:t>
            </w:r>
          </w:p>
        </w:tc>
        <w:tc>
          <w:tcPr>
            <w:tcW w:w="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63.02</w:t>
            </w:r>
          </w:p>
        </w:tc>
        <w:tc>
          <w:tcPr>
            <w:tcW w:w="118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center"/>
              <w:rPr>
                <w:rFonts w:ascii="Times New Roman" w:hAnsi="Times New Roman" w:cs="Times New Roman" w:eastAsia="Times New Roman" w:hint="default"/>
                <w:sz w:val="18"/>
                <w:szCs w:val="18"/>
              </w:rPr>
            </w:pPr>
            <w:r>
              <w:rPr>
                <w:rFonts w:ascii="Times New Roman"/>
                <w:sz w:val="18"/>
              </w:rPr>
              <w:t>9,602,271.94</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67.51</w:t>
            </w:r>
          </w:p>
        </w:tc>
        <w:tc>
          <w:tcPr>
            <w:tcW w:w="108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nil" w:sz="6" w:space="0" w:color="auto"/>
            </w:tcBorders>
          </w:tcPr>
          <w:p>
            <w:pPr/>
          </w:p>
        </w:tc>
      </w:tr>
    </w:tbl>
    <w:p>
      <w:pPr>
        <w:spacing w:before="49"/>
        <w:ind w:left="292" w:right="1124" w:firstLine="0"/>
        <w:jc w:val="left"/>
        <w:rPr>
          <w:rFonts w:ascii="宋体" w:hAnsi="宋体" w:cs="宋体" w:eastAsia="宋体" w:hint="default"/>
          <w:sz w:val="18"/>
          <w:szCs w:val="18"/>
        </w:rPr>
      </w:pPr>
      <w:r>
        <w:rPr>
          <w:rFonts w:ascii="宋体" w:hAnsi="宋体" w:cs="宋体" w:eastAsia="宋体" w:hint="default"/>
          <w:b/>
          <w:bCs/>
          <w:sz w:val="18"/>
          <w:szCs w:val="18"/>
        </w:rPr>
        <w:t>按组合计提坏账准备的其他应收款</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69" w:type="dxa"/>
        <w:tblLayout w:type="fixed"/>
        <w:tblCellMar>
          <w:top w:w="0" w:type="dxa"/>
          <w:left w:w="0" w:type="dxa"/>
          <w:bottom w:w="0" w:type="dxa"/>
          <w:right w:w="0" w:type="dxa"/>
        </w:tblCellMar>
        <w:tblLook w:val="01E0"/>
      </w:tblPr>
      <w:tblGrid>
        <w:gridCol w:w="1851"/>
        <w:gridCol w:w="1261"/>
        <w:gridCol w:w="792"/>
        <w:gridCol w:w="1188"/>
        <w:gridCol w:w="720"/>
        <w:gridCol w:w="1260"/>
        <w:gridCol w:w="721"/>
        <w:gridCol w:w="1080"/>
        <w:gridCol w:w="720"/>
      </w:tblGrid>
      <w:tr>
        <w:trPr>
          <w:trHeight w:val="418" w:hRule="exact"/>
        </w:trPr>
        <w:tc>
          <w:tcPr>
            <w:tcW w:w="18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center"/>
              <w:rPr>
                <w:rFonts w:ascii="Times New Roman" w:hAnsi="Times New Roman" w:cs="Times New Roman" w:eastAsia="Times New Roman" w:hint="default"/>
                <w:sz w:val="18"/>
                <w:szCs w:val="18"/>
              </w:rPr>
            </w:pPr>
            <w:r>
              <w:rPr>
                <w:rFonts w:ascii="Times New Roman"/>
                <w:sz w:val="18"/>
              </w:rPr>
              <w:t>4,189,737.78</w:t>
            </w:r>
          </w:p>
        </w:tc>
        <w:tc>
          <w:tcPr>
            <w:tcW w:w="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36.98</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126,547.78</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6"/>
              <w:jc w:val="center"/>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4,540,957.94</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31.93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540,412.78</w:t>
            </w:r>
          </w:p>
        </w:tc>
        <w:tc>
          <w:tcPr>
            <w:tcW w:w="7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1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958" w:hRule="exact"/>
        </w:trPr>
        <w:tc>
          <w:tcPr>
            <w:tcW w:w="1851"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22" w:right="97"/>
              <w:jc w:val="both"/>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66"/>
                <w:sz w:val="18"/>
                <w:szCs w:val="18"/>
              </w:rPr>
              <w:t> </w:t>
            </w:r>
            <w:r>
              <w:rPr>
                <w:rFonts w:ascii="宋体" w:hAnsi="宋体" w:cs="宋体" w:eastAsia="宋体" w:hint="default"/>
                <w:b/>
                <w:bCs/>
                <w:sz w:val="18"/>
                <w:szCs w:val="18"/>
              </w:rPr>
              <w:t>项</w:t>
            </w:r>
            <w:r>
              <w:rPr>
                <w:rFonts w:ascii="宋体" w:hAnsi="宋体" w:cs="宋体" w:eastAsia="宋体" w:hint="default"/>
                <w:b/>
                <w:bCs/>
                <w:spacing w:val="-66"/>
                <w:sz w:val="18"/>
                <w:szCs w:val="18"/>
              </w:rPr>
              <w:t> </w:t>
            </w:r>
            <w:r>
              <w:rPr>
                <w:rFonts w:ascii="宋体" w:hAnsi="宋体" w:cs="宋体" w:eastAsia="宋体" w:hint="default"/>
                <w:b/>
                <w:bCs/>
                <w:sz w:val="18"/>
                <w:szCs w:val="18"/>
              </w:rPr>
              <w:t>金</w:t>
            </w:r>
            <w:r>
              <w:rPr>
                <w:rFonts w:ascii="宋体" w:hAnsi="宋体" w:cs="宋体" w:eastAsia="宋体" w:hint="default"/>
                <w:b/>
                <w:bCs/>
                <w:spacing w:val="-66"/>
                <w:sz w:val="18"/>
                <w:szCs w:val="18"/>
              </w:rPr>
              <w:t> </w:t>
            </w:r>
            <w:r>
              <w:rPr>
                <w:rFonts w:ascii="宋体" w:hAnsi="宋体" w:cs="宋体" w:eastAsia="宋体" w:hint="default"/>
                <w:b/>
                <w:bCs/>
                <w:sz w:val="18"/>
                <w:szCs w:val="18"/>
              </w:rPr>
              <w:t>额</w:t>
            </w:r>
            <w:r>
              <w:rPr>
                <w:rFonts w:ascii="宋体" w:hAnsi="宋体" w:cs="宋体" w:eastAsia="宋体" w:hint="default"/>
                <w:b/>
                <w:bCs/>
                <w:spacing w:val="-68"/>
                <w:sz w:val="18"/>
                <w:szCs w:val="18"/>
              </w:rPr>
              <w:t> </w:t>
            </w:r>
            <w:r>
              <w:rPr>
                <w:rFonts w:ascii="宋体" w:hAnsi="宋体" w:cs="宋体" w:eastAsia="宋体" w:hint="default"/>
                <w:b/>
                <w:bCs/>
                <w:sz w:val="18"/>
                <w:szCs w:val="18"/>
              </w:rPr>
              <w:t>虽</w:t>
            </w:r>
            <w:r>
              <w:rPr>
                <w:rFonts w:ascii="宋体" w:hAnsi="宋体" w:cs="宋体" w:eastAsia="宋体" w:hint="default"/>
                <w:b/>
                <w:bCs/>
                <w:spacing w:val="-66"/>
                <w:sz w:val="18"/>
                <w:szCs w:val="18"/>
              </w:rPr>
              <w:t> </w:t>
            </w:r>
            <w:r>
              <w:rPr>
                <w:rFonts w:ascii="宋体" w:hAnsi="宋体" w:cs="宋体" w:eastAsia="宋体" w:hint="default"/>
                <w:b/>
                <w:bCs/>
                <w:sz w:val="18"/>
                <w:szCs w:val="18"/>
              </w:rPr>
              <w:t>不</w:t>
            </w:r>
            <w:r>
              <w:rPr>
                <w:rFonts w:ascii="宋体" w:hAnsi="宋体" w:cs="宋体" w:eastAsia="宋体" w:hint="default"/>
                <w:b/>
                <w:bCs/>
                <w:spacing w:val="-66"/>
                <w:sz w:val="18"/>
                <w:szCs w:val="18"/>
              </w:rPr>
              <w:t> </w:t>
            </w:r>
            <w:r>
              <w:rPr>
                <w:rFonts w:ascii="宋体" w:hAnsi="宋体" w:cs="宋体" w:eastAsia="宋体" w:hint="default"/>
                <w:b/>
                <w:bCs/>
                <w:sz w:val="18"/>
                <w:szCs w:val="18"/>
              </w:rPr>
              <w:t>重</w:t>
            </w:r>
            <w:r>
              <w:rPr>
                <w:rFonts w:ascii="宋体" w:hAnsi="宋体" w:cs="宋体" w:eastAsia="宋体" w:hint="default"/>
                <w:b/>
                <w:bCs/>
                <w:spacing w:val="-68"/>
                <w:sz w:val="18"/>
                <w:szCs w:val="18"/>
              </w:rPr>
              <w:t> </w:t>
            </w:r>
            <w:r>
              <w:rPr>
                <w:rFonts w:ascii="宋体" w:hAnsi="宋体" w:cs="宋体" w:eastAsia="宋体" w:hint="default"/>
                <w:b/>
                <w:bCs/>
                <w:sz w:val="18"/>
                <w:szCs w:val="18"/>
              </w:rPr>
              <w:t>大</w:t>
            </w:r>
            <w:r>
              <w:rPr>
                <w:rFonts w:ascii="宋体" w:hAnsi="宋体" w:cs="宋体" w:eastAsia="宋体" w:hint="default"/>
                <w:b/>
                <w:bCs/>
                <w:w w:val="99"/>
                <w:sz w:val="18"/>
                <w:szCs w:val="18"/>
              </w:rPr>
              <w:t> </w:t>
            </w:r>
            <w:r>
              <w:rPr>
                <w:rFonts w:ascii="宋体" w:hAnsi="宋体" w:cs="宋体" w:eastAsia="宋体" w:hint="default"/>
                <w:b/>
                <w:bCs/>
                <w:sz w:val="18"/>
                <w:szCs w:val="18"/>
              </w:rPr>
              <w:t>但</w:t>
            </w:r>
            <w:r>
              <w:rPr>
                <w:rFonts w:ascii="宋体" w:hAnsi="宋体" w:cs="宋体" w:eastAsia="宋体" w:hint="default"/>
                <w:b/>
                <w:bCs/>
                <w:spacing w:val="-66"/>
                <w:sz w:val="18"/>
                <w:szCs w:val="18"/>
              </w:rPr>
              <w:t> </w:t>
            </w:r>
            <w:r>
              <w:rPr>
                <w:rFonts w:ascii="宋体" w:hAnsi="宋体" w:cs="宋体" w:eastAsia="宋体" w:hint="default"/>
                <w:b/>
                <w:bCs/>
                <w:sz w:val="18"/>
                <w:szCs w:val="18"/>
              </w:rPr>
              <w:t>单</w:t>
            </w:r>
            <w:r>
              <w:rPr>
                <w:rFonts w:ascii="宋体" w:hAnsi="宋体" w:cs="宋体" w:eastAsia="宋体" w:hint="default"/>
                <w:b/>
                <w:bCs/>
                <w:spacing w:val="-66"/>
                <w:sz w:val="18"/>
                <w:szCs w:val="18"/>
              </w:rPr>
              <w:t> </w:t>
            </w:r>
            <w:r>
              <w:rPr>
                <w:rFonts w:ascii="宋体" w:hAnsi="宋体" w:cs="宋体" w:eastAsia="宋体" w:hint="default"/>
                <w:b/>
                <w:bCs/>
                <w:sz w:val="18"/>
                <w:szCs w:val="18"/>
              </w:rPr>
              <w:t>项</w:t>
            </w:r>
            <w:r>
              <w:rPr>
                <w:rFonts w:ascii="宋体" w:hAnsi="宋体" w:cs="宋体" w:eastAsia="宋体" w:hint="default"/>
                <w:b/>
                <w:bCs/>
                <w:spacing w:val="-66"/>
                <w:sz w:val="18"/>
                <w:szCs w:val="18"/>
              </w:rPr>
              <w:t> </w:t>
            </w:r>
            <w:r>
              <w:rPr>
                <w:rFonts w:ascii="宋体" w:hAnsi="宋体" w:cs="宋体" w:eastAsia="宋体" w:hint="default"/>
                <w:b/>
                <w:bCs/>
                <w:sz w:val="18"/>
                <w:szCs w:val="18"/>
              </w:rPr>
              <w:t>计</w:t>
            </w:r>
            <w:r>
              <w:rPr>
                <w:rFonts w:ascii="宋体" w:hAnsi="宋体" w:cs="宋体" w:eastAsia="宋体" w:hint="default"/>
                <w:b/>
                <w:bCs/>
                <w:spacing w:val="-68"/>
                <w:sz w:val="18"/>
                <w:szCs w:val="18"/>
              </w:rPr>
              <w:t> </w:t>
            </w:r>
            <w:r>
              <w:rPr>
                <w:rFonts w:ascii="宋体" w:hAnsi="宋体" w:cs="宋体" w:eastAsia="宋体" w:hint="default"/>
                <w:b/>
                <w:bCs/>
                <w:sz w:val="18"/>
                <w:szCs w:val="18"/>
              </w:rPr>
              <w:t>提</w:t>
            </w:r>
            <w:r>
              <w:rPr>
                <w:rFonts w:ascii="宋体" w:hAnsi="宋体" w:cs="宋体" w:eastAsia="宋体" w:hint="default"/>
                <w:b/>
                <w:bCs/>
                <w:spacing w:val="-66"/>
                <w:sz w:val="18"/>
                <w:szCs w:val="18"/>
              </w:rPr>
              <w:t> </w:t>
            </w:r>
            <w:r>
              <w:rPr>
                <w:rFonts w:ascii="宋体" w:hAnsi="宋体" w:cs="宋体" w:eastAsia="宋体" w:hint="default"/>
                <w:b/>
                <w:bCs/>
                <w:sz w:val="18"/>
                <w:szCs w:val="18"/>
              </w:rPr>
              <w:t>坏</w:t>
            </w:r>
            <w:r>
              <w:rPr>
                <w:rFonts w:ascii="宋体" w:hAnsi="宋体" w:cs="宋体" w:eastAsia="宋体" w:hint="default"/>
                <w:b/>
                <w:bCs/>
                <w:spacing w:val="-66"/>
                <w:sz w:val="18"/>
                <w:szCs w:val="18"/>
              </w:rPr>
              <w:t> </w:t>
            </w:r>
            <w:r>
              <w:rPr>
                <w:rFonts w:ascii="宋体" w:hAnsi="宋体" w:cs="宋体" w:eastAsia="宋体" w:hint="default"/>
                <w:b/>
                <w:bCs/>
                <w:sz w:val="18"/>
                <w:szCs w:val="18"/>
              </w:rPr>
              <w:t>账</w:t>
            </w:r>
            <w:r>
              <w:rPr>
                <w:rFonts w:ascii="宋体" w:hAnsi="宋体" w:cs="宋体" w:eastAsia="宋体" w:hint="default"/>
                <w:b/>
                <w:bCs/>
                <w:spacing w:val="-68"/>
                <w:sz w:val="18"/>
                <w:szCs w:val="18"/>
              </w:rPr>
              <w:t> </w:t>
            </w:r>
            <w:r>
              <w:rPr>
                <w:rFonts w:ascii="宋体" w:hAnsi="宋体" w:cs="宋体" w:eastAsia="宋体" w:hint="default"/>
                <w:b/>
                <w:bCs/>
                <w:sz w:val="18"/>
                <w:szCs w:val="18"/>
              </w:rPr>
              <w:t>准</w:t>
            </w:r>
            <w:r>
              <w:rPr>
                <w:rFonts w:ascii="宋体" w:hAnsi="宋体" w:cs="宋体" w:eastAsia="宋体" w:hint="default"/>
                <w:b/>
                <w:bCs/>
                <w:w w:val="99"/>
                <w:sz w:val="18"/>
                <w:szCs w:val="18"/>
              </w:rPr>
              <w:t> </w:t>
            </w:r>
            <w:r>
              <w:rPr>
                <w:rFonts w:ascii="宋体" w:hAnsi="宋体" w:cs="宋体" w:eastAsia="宋体" w:hint="default"/>
                <w:b/>
                <w:bCs/>
                <w:sz w:val="18"/>
                <w:szCs w:val="18"/>
              </w:rPr>
              <w:t>备的其他应收款</w:t>
            </w:r>
            <w:r>
              <w:rPr>
                <w:rFonts w:ascii="宋体" w:hAnsi="宋体" w:cs="宋体" w:eastAsia="宋体" w:hint="default"/>
                <w:sz w:val="18"/>
                <w:szCs w:val="18"/>
              </w:rPr>
            </w:r>
          </w:p>
        </w:tc>
        <w:tc>
          <w:tcPr>
            <w:tcW w:w="1261" w:type="dxa"/>
            <w:tcBorders>
              <w:top w:val="single" w:sz="8" w:space="0" w:color="000000"/>
              <w:left w:val="single" w:sz="8" w:space="0" w:color="000000"/>
              <w:bottom w:val="single" w:sz="8" w:space="0" w:color="000000"/>
              <w:right w:val="single" w:sz="8" w:space="0" w:color="000000"/>
            </w:tcBorders>
          </w:tcPr>
          <w:p>
            <w:pPr/>
          </w:p>
        </w:tc>
        <w:tc>
          <w:tcPr>
            <w:tcW w:w="792" w:type="dxa"/>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79,000.00</w:t>
            </w:r>
          </w:p>
        </w:tc>
        <w:tc>
          <w:tcPr>
            <w:tcW w:w="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0.56</w:t>
            </w:r>
          </w:p>
        </w:tc>
        <w:tc>
          <w:tcPr>
            <w:tcW w:w="108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nil" w:sz="6" w:space="0" w:color="auto"/>
            </w:tcBorders>
          </w:tcPr>
          <w:p>
            <w:pPr/>
          </w:p>
        </w:tc>
      </w:tr>
      <w:tr>
        <w:trPr>
          <w:trHeight w:val="711" w:hRule="exact"/>
        </w:trPr>
        <w:tc>
          <w:tcPr>
            <w:tcW w:w="185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b/>
                <w:sz w:val="18"/>
              </w:rPr>
              <w:t>11,329,445.18</w:t>
            </w:r>
            <w:r>
              <w:rPr>
                <w:rFonts w:ascii="Times New Roman"/>
                <w:sz w:val="18"/>
              </w:rPr>
            </w:r>
          </w:p>
        </w:tc>
        <w:tc>
          <w:tcPr>
            <w:tcW w:w="7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8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b/>
                <w:sz w:val="18"/>
              </w:rPr>
              <w:t>126,547.78</w:t>
            </w:r>
            <w:r>
              <w:rPr>
                <w:rFonts w:ascii="Times New Roman"/>
                <w:sz w:val="18"/>
              </w:rPr>
            </w:r>
          </w:p>
        </w:tc>
        <w:tc>
          <w:tcPr>
            <w:tcW w:w="7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b/>
                <w:sz w:val="18"/>
              </w:rPr>
              <w:t>14,222,229.88</w:t>
            </w:r>
            <w:r>
              <w:rPr>
                <w:rFonts w:ascii="Times New Roman"/>
                <w:sz w:val="18"/>
              </w:rPr>
            </w:r>
          </w:p>
        </w:tc>
        <w:tc>
          <w:tcPr>
            <w:tcW w:w="7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b/>
                <w:sz w:val="18"/>
              </w:rPr>
              <w:t>540,412.78</w:t>
            </w:r>
            <w:r>
              <w:rPr>
                <w:rFonts w:ascii="Times New Roman"/>
                <w:sz w:val="18"/>
              </w:rPr>
            </w:r>
          </w:p>
        </w:tc>
        <w:tc>
          <w:tcPr>
            <w:tcW w:w="7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
        <w:rPr>
          <w:rFonts w:ascii="宋体" w:hAnsi="宋体" w:cs="宋体" w:eastAsia="宋体" w:hint="default"/>
          <w:b/>
          <w:bCs/>
          <w:sz w:val="8"/>
          <w:szCs w:val="8"/>
        </w:rPr>
      </w:pPr>
    </w:p>
    <w:p>
      <w:pPr>
        <w:spacing w:before="44"/>
        <w:ind w:left="513" w:right="1124" w:firstLine="0"/>
        <w:jc w:val="left"/>
        <w:rPr>
          <w:rFonts w:ascii="宋体" w:hAnsi="宋体" w:cs="宋体" w:eastAsia="宋体" w:hint="default"/>
          <w:sz w:val="18"/>
          <w:szCs w:val="18"/>
        </w:rPr>
      </w:pPr>
      <w:r>
        <w:rPr>
          <w:rFonts w:ascii="宋体" w:hAnsi="宋体" w:cs="宋体" w:eastAsia="宋体" w:hint="default"/>
          <w:sz w:val="18"/>
          <w:szCs w:val="18"/>
        </w:rPr>
        <w:t>注：其他应收款分类确认标准</w:t>
      </w:r>
      <w:r>
        <w:rPr>
          <w:rFonts w:ascii="宋体" w:hAnsi="宋体" w:cs="宋体" w:eastAsia="宋体" w:hint="default"/>
          <w:spacing w:val="-1"/>
          <w:sz w:val="18"/>
          <w:szCs w:val="18"/>
        </w:rPr>
        <w:t>见</w:t>
      </w:r>
      <w:r>
        <w:rPr>
          <w:rFonts w:ascii="宋体" w:hAnsi="宋体" w:cs="宋体" w:eastAsia="宋体" w:hint="default"/>
          <w:sz w:val="18"/>
          <w:szCs w:val="18"/>
        </w:rPr>
        <w:t>“主要会计政策、会计估计和前期会计差错</w:t>
      </w:r>
      <w:r>
        <w:rPr>
          <w:rFonts w:ascii="宋体" w:hAnsi="宋体" w:cs="宋体" w:eastAsia="宋体" w:hint="default"/>
          <w:spacing w:val="-92"/>
          <w:sz w:val="18"/>
          <w:szCs w:val="18"/>
        </w:rPr>
        <w:t>”</w:t>
      </w:r>
      <w:r>
        <w:rPr>
          <w:rFonts w:ascii="宋体" w:hAnsi="宋体" w:cs="宋体" w:eastAsia="宋体" w:hint="default"/>
          <w:sz w:val="18"/>
          <w:szCs w:val="18"/>
        </w:rPr>
        <w:t>（十一）应</w:t>
      </w:r>
      <w:r>
        <w:rPr>
          <w:rFonts w:ascii="宋体" w:hAnsi="宋体" w:cs="宋体" w:eastAsia="宋体" w:hint="default"/>
          <w:spacing w:val="2"/>
          <w:sz w:val="18"/>
          <w:szCs w:val="18"/>
        </w:rPr>
        <w:t>收</w:t>
      </w:r>
      <w:r>
        <w:rPr>
          <w:rFonts w:ascii="宋体" w:hAnsi="宋体" w:cs="宋体" w:eastAsia="宋体" w:hint="default"/>
          <w:sz w:val="18"/>
          <w:szCs w:val="18"/>
        </w:rPr>
        <w:t>款项。</w:t>
      </w:r>
    </w:p>
    <w:p>
      <w:pPr>
        <w:spacing w:line="240" w:lineRule="auto" w:before="2"/>
        <w:rPr>
          <w:rFonts w:ascii="宋体" w:hAnsi="宋体" w:cs="宋体" w:eastAsia="宋体" w:hint="default"/>
          <w:sz w:val="19"/>
          <w:szCs w:val="19"/>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）单项金额重大并单项计提坏账准备的其他应收款</w:t>
      </w:r>
    </w:p>
    <w:p>
      <w:pPr>
        <w:spacing w:line="240" w:lineRule="auto" w:before="2"/>
        <w:rPr>
          <w:rFonts w:ascii="宋体" w:hAnsi="宋体" w:cs="宋体" w:eastAsia="宋体" w:hint="default"/>
          <w:sz w:val="7"/>
          <w:szCs w:val="7"/>
        </w:rPr>
      </w:pPr>
    </w:p>
    <w:tbl>
      <w:tblPr>
        <w:tblW w:w="0" w:type="auto"/>
        <w:jc w:val="left"/>
        <w:tblInd w:w="407" w:type="dxa"/>
        <w:tblLayout w:type="fixed"/>
        <w:tblCellMar>
          <w:top w:w="0" w:type="dxa"/>
          <w:left w:w="0" w:type="dxa"/>
          <w:bottom w:w="0" w:type="dxa"/>
          <w:right w:w="0" w:type="dxa"/>
        </w:tblCellMar>
        <w:tblLook w:val="01E0"/>
      </w:tblPr>
      <w:tblGrid>
        <w:gridCol w:w="2470"/>
        <w:gridCol w:w="2086"/>
        <w:gridCol w:w="1702"/>
        <w:gridCol w:w="1159"/>
        <w:gridCol w:w="1671"/>
      </w:tblGrid>
      <w:tr>
        <w:trPr>
          <w:trHeight w:val="480" w:hRule="exact"/>
        </w:trPr>
        <w:tc>
          <w:tcPr>
            <w:tcW w:w="247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2"/>
              <w:ind w:left="22" w:right="0"/>
              <w:jc w:val="center"/>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208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left="480"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2"/>
              <w:ind w:left="20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67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725" w:hRule="exact"/>
        </w:trPr>
        <w:tc>
          <w:tcPr>
            <w:tcW w:w="24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应收补贴款</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7,139,707.40</w:t>
            </w:r>
          </w:p>
        </w:tc>
        <w:tc>
          <w:tcPr>
            <w:tcW w:w="1702" w:type="dxa"/>
            <w:tcBorders>
              <w:top w:val="single" w:sz="8" w:space="0" w:color="000000"/>
              <w:left w:val="single" w:sz="8" w:space="0" w:color="000000"/>
              <w:bottom w:val="single" w:sz="8" w:space="0" w:color="000000"/>
              <w:right w:val="single" w:sz="8" w:space="0" w:color="000000"/>
            </w:tcBorders>
          </w:tcPr>
          <w:p>
            <w:pPr/>
          </w:p>
        </w:tc>
        <w:tc>
          <w:tcPr>
            <w:tcW w:w="1159" w:type="dxa"/>
            <w:tcBorders>
              <w:top w:val="single" w:sz="8" w:space="0" w:color="000000"/>
              <w:left w:val="single" w:sz="8" w:space="0" w:color="000000"/>
              <w:bottom w:val="single" w:sz="8" w:space="0" w:color="000000"/>
              <w:right w:val="single" w:sz="8" w:space="0" w:color="000000"/>
            </w:tcBorders>
          </w:tcPr>
          <w:p>
            <w:pPr/>
          </w:p>
        </w:tc>
        <w:tc>
          <w:tcPr>
            <w:tcW w:w="1671"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49"/>
              <w:ind w:left="98" w:right="101"/>
              <w:jc w:val="left"/>
              <w:rPr>
                <w:rFonts w:ascii="宋体" w:hAnsi="宋体" w:cs="宋体" w:eastAsia="宋体" w:hint="default"/>
                <w:sz w:val="18"/>
                <w:szCs w:val="18"/>
              </w:rPr>
            </w:pPr>
            <w:r>
              <w:rPr>
                <w:rFonts w:ascii="宋体" w:hAnsi="宋体" w:cs="宋体" w:eastAsia="宋体" w:hint="default"/>
                <w:sz w:val="18"/>
                <w:szCs w:val="18"/>
              </w:rPr>
              <w:t>应收出口退税款，</w:t>
            </w:r>
            <w:r>
              <w:rPr>
                <w:rFonts w:ascii="宋体" w:hAnsi="宋体" w:cs="宋体" w:eastAsia="宋体" w:hint="default"/>
                <w:spacing w:val="-75"/>
                <w:sz w:val="18"/>
                <w:szCs w:val="18"/>
              </w:rPr>
              <w:t> </w:t>
            </w:r>
            <w:r>
              <w:rPr>
                <w:rFonts w:ascii="宋体" w:hAnsi="宋体" w:cs="宋体" w:eastAsia="宋体" w:hint="default"/>
                <w:sz w:val="18"/>
                <w:szCs w:val="18"/>
              </w:rPr>
              <w:t>预计不存在损失。</w:t>
            </w:r>
          </w:p>
        </w:tc>
      </w:tr>
      <w:tr>
        <w:trPr>
          <w:trHeight w:val="480" w:hRule="exact"/>
        </w:trPr>
        <w:tc>
          <w:tcPr>
            <w:tcW w:w="24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0"/>
              <w:ind w:left="2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b/>
                <w:sz w:val="18"/>
              </w:rPr>
              <w:t>7,139,707.40</w:t>
            </w:r>
            <w:r>
              <w:rPr>
                <w:rFonts w:ascii="Times New Roman"/>
                <w:sz w:val="18"/>
              </w:rPr>
            </w:r>
          </w:p>
        </w:tc>
        <w:tc>
          <w:tcPr>
            <w:tcW w:w="1702" w:type="dxa"/>
            <w:tcBorders>
              <w:top w:val="single" w:sz="8" w:space="0" w:color="000000"/>
              <w:left w:val="single" w:sz="8" w:space="0" w:color="000000"/>
              <w:bottom w:val="single" w:sz="12" w:space="0" w:color="000000"/>
              <w:right w:val="single" w:sz="8" w:space="0" w:color="000000"/>
            </w:tcBorders>
          </w:tcPr>
          <w:p>
            <w:pPr/>
          </w:p>
        </w:tc>
        <w:tc>
          <w:tcPr>
            <w:tcW w:w="1159" w:type="dxa"/>
            <w:tcBorders>
              <w:top w:val="single" w:sz="8" w:space="0" w:color="000000"/>
              <w:left w:val="single" w:sz="8" w:space="0" w:color="000000"/>
              <w:bottom w:val="single" w:sz="12" w:space="0" w:color="000000"/>
              <w:right w:val="single" w:sz="8" w:space="0" w:color="000000"/>
            </w:tcBorders>
          </w:tcPr>
          <w:p>
            <w:pPr/>
          </w:p>
        </w:tc>
        <w:tc>
          <w:tcPr>
            <w:tcW w:w="1671"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）期末无单项金额虽不重大但单项计提坏账准备的其他应收款。</w:t>
      </w:r>
    </w:p>
    <w:p>
      <w:pPr>
        <w:spacing w:line="240" w:lineRule="auto" w:before="1"/>
        <w:rPr>
          <w:rFonts w:ascii="宋体" w:hAnsi="宋体" w:cs="宋体" w:eastAsia="宋体" w:hint="default"/>
          <w:sz w:val="19"/>
          <w:szCs w:val="19"/>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7"/>
          <w:szCs w:val="7"/>
        </w:rPr>
      </w:pPr>
    </w:p>
    <w:tbl>
      <w:tblPr>
        <w:tblW w:w="0" w:type="auto"/>
        <w:jc w:val="left"/>
        <w:tblInd w:w="407" w:type="dxa"/>
        <w:tblLayout w:type="fixed"/>
        <w:tblCellMar>
          <w:top w:w="0" w:type="dxa"/>
          <w:left w:w="0" w:type="dxa"/>
          <w:bottom w:w="0" w:type="dxa"/>
          <w:right w:w="0" w:type="dxa"/>
        </w:tblCellMar>
        <w:tblLook w:val="01E0"/>
      </w:tblPr>
      <w:tblGrid>
        <w:gridCol w:w="1310"/>
        <w:gridCol w:w="1297"/>
        <w:gridCol w:w="1296"/>
        <w:gridCol w:w="1296"/>
        <w:gridCol w:w="1296"/>
        <w:gridCol w:w="1299"/>
        <w:gridCol w:w="1294"/>
      </w:tblGrid>
      <w:tr>
        <w:trPr>
          <w:trHeight w:val="367" w:hRule="exact"/>
        </w:trPr>
        <w:tc>
          <w:tcPr>
            <w:tcW w:w="131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89"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89"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60" w:hRule="exact"/>
        </w:trPr>
        <w:tc>
          <w:tcPr>
            <w:tcW w:w="1310" w:type="dxa"/>
            <w:vMerge/>
            <w:tcBorders>
              <w:left w:val="nil" w:sz="6" w:space="0" w:color="auto"/>
              <w:right w:val="single" w:sz="8" w:space="0" w:color="000000"/>
            </w:tcBorders>
          </w:tcPr>
          <w:p>
            <w:pPr/>
          </w:p>
        </w:tc>
        <w:tc>
          <w:tcPr>
            <w:tcW w:w="25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6"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9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4" w:type="dxa"/>
            <w:vMerge w:val="restart"/>
            <w:tcBorders>
              <w:top w:val="single" w:sz="8" w:space="0" w:color="000000"/>
              <w:left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60" w:hRule="exact"/>
        </w:trPr>
        <w:tc>
          <w:tcPr>
            <w:tcW w:w="1310" w:type="dxa"/>
            <w:vMerge/>
            <w:tcBorders>
              <w:left w:val="nil" w:sz="6" w:space="0" w:color="auto"/>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0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96" w:type="dxa"/>
            <w:vMerge/>
            <w:tcBorders>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0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94" w:type="dxa"/>
            <w:vMerge/>
            <w:tcBorders>
              <w:left w:val="single" w:sz="8" w:space="0" w:color="000000"/>
              <w:bottom w:val="single" w:sz="8" w:space="0" w:color="000000"/>
              <w:right w:val="nil" w:sz="6" w:space="0" w:color="auto"/>
            </w:tcBorders>
          </w:tcPr>
          <w:p>
            <w:pPr/>
          </w:p>
        </w:tc>
      </w:tr>
      <w:tr>
        <w:trPr>
          <w:trHeight w:val="410"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4,188,581.78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99.98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125,510.34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59,801.94</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1.32</w:t>
            </w:r>
          </w:p>
        </w:tc>
        <w:tc>
          <w:tcPr>
            <w:tcW w:w="12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1,794.06</w:t>
            </w:r>
          </w:p>
        </w:tc>
      </w:tr>
      <w:tr>
        <w:trPr>
          <w:trHeight w:val="418"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29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9"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29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4,480,156.00</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98.66</w:t>
            </w:r>
          </w:p>
        </w:tc>
        <w:tc>
          <w:tcPr>
            <w:tcW w:w="12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537,618.72</w:t>
            </w:r>
          </w:p>
        </w:tc>
      </w:tr>
      <w:tr>
        <w:trPr>
          <w:trHeight w:val="416"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156.00</w:t>
            </w: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z w:val="18"/>
              </w:rPr>
              <w:t>37.44</w:t>
            </w:r>
          </w:p>
        </w:tc>
        <w:tc>
          <w:tcPr>
            <w:tcW w:w="1296" w:type="dxa"/>
            <w:tcBorders>
              <w:top w:val="single" w:sz="8" w:space="0" w:color="000000"/>
              <w:left w:val="single" w:sz="8" w:space="0" w:color="000000"/>
              <w:bottom w:val="single" w:sz="8" w:space="0" w:color="000000"/>
              <w:right w:val="single" w:sz="8" w:space="0" w:color="000000"/>
            </w:tcBorders>
          </w:tcPr>
          <w:p>
            <w:pPr/>
          </w:p>
        </w:tc>
        <w:tc>
          <w:tcPr>
            <w:tcW w:w="1299"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29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9"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13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w w:val="95"/>
                <w:sz w:val="18"/>
              </w:rPr>
              <w:t>1,000.00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0.02</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w w:val="95"/>
                <w:sz w:val="18"/>
              </w:rPr>
              <w:t>1,000.00</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1,000.00</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0.02</w:t>
            </w:r>
          </w:p>
        </w:tc>
        <w:tc>
          <w:tcPr>
            <w:tcW w:w="12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22" w:hRule="exact"/>
        </w:trPr>
        <w:tc>
          <w:tcPr>
            <w:tcW w:w="131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4,189,737.78</w:t>
            </w:r>
            <w:r>
              <w:rPr>
                <w:rFonts w:ascii="Times New Roman"/>
                <w:spacing w:val="-1"/>
                <w:sz w:val="18"/>
              </w:rPr>
            </w:r>
          </w:p>
        </w:tc>
        <w:tc>
          <w:tcPr>
            <w:tcW w:w="12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b/>
                <w:spacing w:val="-1"/>
                <w:sz w:val="18"/>
              </w:rPr>
              <w:t>126,547.78</w:t>
            </w:r>
            <w:r>
              <w:rPr>
                <w:rFonts w:ascii="Times New Roman"/>
                <w:spacing w:val="-1"/>
                <w:sz w:val="18"/>
              </w:rPr>
            </w:r>
          </w:p>
        </w:tc>
        <w:tc>
          <w:tcPr>
            <w:tcW w:w="12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4,540,957.94</w:t>
            </w:r>
            <w:r>
              <w:rPr>
                <w:rFonts w:ascii="Times New Roman"/>
                <w:spacing w:val="-1"/>
                <w:sz w:val="18"/>
              </w:rPr>
            </w:r>
          </w:p>
        </w:tc>
        <w:tc>
          <w:tcPr>
            <w:tcW w:w="12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9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540,412.78</w:t>
            </w:r>
            <w:r>
              <w:rPr>
                <w:rFonts w:ascii="Times New Roman"/>
                <w:spacing w:val="-1"/>
                <w:sz w:val="18"/>
              </w:rPr>
            </w:r>
          </w:p>
        </w:tc>
      </w:tr>
    </w:tbl>
    <w:p>
      <w:pPr>
        <w:spacing w:line="240" w:lineRule="auto" w:before="3"/>
        <w:rPr>
          <w:rFonts w:ascii="宋体" w:hAnsi="宋体" w:cs="宋体" w:eastAsia="宋体" w:hint="default"/>
          <w:sz w:val="8"/>
          <w:szCs w:val="8"/>
        </w:rPr>
      </w:pPr>
    </w:p>
    <w:p>
      <w:pPr>
        <w:spacing w:line="256" w:lineRule="auto" w:before="36"/>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）本报告期，无以前已全额计提坏账准备或计提坏账准备的比例较大，但在本期又全额收回或转</w:t>
      </w:r>
      <w:r>
        <w:rPr>
          <w:rFonts w:ascii="宋体" w:hAnsi="宋体" w:cs="宋体" w:eastAsia="宋体" w:hint="default"/>
          <w:w w:val="100"/>
          <w:sz w:val="21"/>
          <w:szCs w:val="21"/>
        </w:rPr>
        <w:t> </w:t>
      </w:r>
      <w:r>
        <w:rPr>
          <w:rFonts w:ascii="宋体" w:hAnsi="宋体" w:cs="宋体" w:eastAsia="宋体" w:hint="default"/>
          <w:sz w:val="21"/>
          <w:szCs w:val="21"/>
        </w:rPr>
        <w:t>回，或在本期收回或转回比例较大，或通过重组等其他方式收回的其他应收款。</w:t>
      </w:r>
    </w:p>
    <w:p>
      <w:pPr>
        <w:spacing w:line="240" w:lineRule="auto" w:before="2"/>
        <w:rPr>
          <w:rFonts w:ascii="宋体" w:hAnsi="宋体" w:cs="宋体" w:eastAsia="宋体" w:hint="default"/>
          <w:sz w:val="23"/>
          <w:szCs w:val="23"/>
        </w:rPr>
      </w:pPr>
    </w:p>
    <w:p>
      <w:pPr>
        <w:spacing w:before="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）本报告期，无实际核销的其他应收款。</w:t>
      </w:r>
    </w:p>
    <w:p>
      <w:pPr>
        <w:spacing w:after="0"/>
        <w:jc w:val="left"/>
        <w:rPr>
          <w:rFonts w:ascii="宋体" w:hAnsi="宋体" w:cs="宋体" w:eastAsia="宋体" w:hint="default"/>
          <w:sz w:val="21"/>
          <w:szCs w:val="21"/>
        </w:rPr>
        <w:sectPr>
          <w:footerReference w:type="default" r:id="rId49"/>
          <w:pgSz w:w="11910" w:h="16840"/>
          <w:pgMar w:footer="1340" w:header="762" w:top="1060" w:bottom="1540" w:left="980" w:right="0"/>
          <w:pgNumType w:start="106"/>
        </w:sectPr>
      </w:pPr>
    </w:p>
    <w:p>
      <w:pPr>
        <w:spacing w:line="240" w:lineRule="auto" w:before="10"/>
        <w:rPr>
          <w:rFonts w:ascii="宋体" w:hAnsi="宋体" w:cs="宋体" w:eastAsia="宋体" w:hint="default"/>
          <w:sz w:val="24"/>
          <w:szCs w:val="24"/>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）其他应收款金额前五名单位情况</w:t>
      </w:r>
    </w:p>
    <w:p>
      <w:pPr>
        <w:spacing w:line="240" w:lineRule="auto" w:before="6"/>
        <w:rPr>
          <w:rFonts w:ascii="宋体" w:hAnsi="宋体" w:cs="宋体" w:eastAsia="宋体" w:hint="default"/>
          <w:sz w:val="26"/>
          <w:szCs w:val="26"/>
        </w:rPr>
      </w:pPr>
    </w:p>
    <w:tbl>
      <w:tblPr>
        <w:tblW w:w="0" w:type="auto"/>
        <w:jc w:val="left"/>
        <w:tblInd w:w="348" w:type="dxa"/>
        <w:tblLayout w:type="fixed"/>
        <w:tblCellMar>
          <w:top w:w="0" w:type="dxa"/>
          <w:left w:w="0" w:type="dxa"/>
          <w:bottom w:w="0" w:type="dxa"/>
          <w:right w:w="0" w:type="dxa"/>
        </w:tblCellMar>
        <w:tblLook w:val="01E0"/>
      </w:tblPr>
      <w:tblGrid>
        <w:gridCol w:w="3068"/>
        <w:gridCol w:w="1411"/>
        <w:gridCol w:w="1601"/>
        <w:gridCol w:w="1601"/>
        <w:gridCol w:w="1721"/>
      </w:tblGrid>
      <w:tr>
        <w:trPr>
          <w:trHeight w:val="730" w:hRule="exact"/>
        </w:trPr>
        <w:tc>
          <w:tcPr>
            <w:tcW w:w="306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6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721"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49"/>
              <w:ind w:left="429" w:right="135" w:hanging="30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8"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唐山市国税局进出口税收管理分局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7,139,707.40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63.02</w:t>
            </w:r>
          </w:p>
        </w:tc>
      </w:tr>
      <w:tr>
        <w:trPr>
          <w:trHeight w:val="415"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4,076,654.40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35.98</w:t>
            </w:r>
          </w:p>
        </w:tc>
      </w:tr>
      <w:tr>
        <w:trPr>
          <w:trHeight w:val="418"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个人养老金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代扣代缴款</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53,331.41</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0.47</w:t>
            </w:r>
          </w:p>
        </w:tc>
      </w:tr>
      <w:tr>
        <w:trPr>
          <w:trHeight w:val="418"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个人医疗保险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代扣代缴款</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45,455.20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0.40</w:t>
            </w:r>
          </w:p>
        </w:tc>
      </w:tr>
      <w:tr>
        <w:trPr>
          <w:trHeight w:val="418"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个人失业金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代扣代缴款</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w w:val="95"/>
                <w:sz w:val="18"/>
              </w:rPr>
              <w:t>6,133.19</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0.05</w:t>
            </w:r>
          </w:p>
        </w:tc>
      </w:tr>
      <w:tr>
        <w:trPr>
          <w:trHeight w:val="422" w:hRule="exact"/>
        </w:trPr>
        <w:tc>
          <w:tcPr>
            <w:tcW w:w="306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1" w:type="dxa"/>
            <w:tcBorders>
              <w:top w:val="single" w:sz="8" w:space="0" w:color="000000"/>
              <w:left w:val="single" w:sz="8" w:space="0" w:color="000000"/>
              <w:bottom w:val="single" w:sz="12" w:space="0" w:color="000000"/>
              <w:right w:val="single" w:sz="8" w:space="0" w:color="000000"/>
            </w:tcBorders>
          </w:tcPr>
          <w:p>
            <w:pPr/>
          </w:p>
        </w:tc>
        <w:tc>
          <w:tcPr>
            <w:tcW w:w="16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b/>
                <w:spacing w:val="-2"/>
                <w:sz w:val="18"/>
              </w:rPr>
              <w:t>11,321,281.60</w:t>
            </w:r>
            <w:r>
              <w:rPr>
                <w:rFonts w:ascii="Times New Roman"/>
                <w:spacing w:val="-2"/>
                <w:sz w:val="18"/>
              </w:rPr>
            </w:r>
          </w:p>
        </w:tc>
        <w:tc>
          <w:tcPr>
            <w:tcW w:w="1601" w:type="dxa"/>
            <w:tcBorders>
              <w:top w:val="single" w:sz="8" w:space="0" w:color="000000"/>
              <w:left w:val="single" w:sz="8" w:space="0" w:color="000000"/>
              <w:bottom w:val="single" w:sz="12" w:space="0" w:color="000000"/>
              <w:right w:val="single" w:sz="8" w:space="0" w:color="000000"/>
            </w:tcBorders>
          </w:tcPr>
          <w:p>
            <w:pPr/>
          </w:p>
        </w:tc>
        <w:tc>
          <w:tcPr>
            <w:tcW w:w="172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b/>
                <w:sz w:val="18"/>
              </w:rPr>
              <w:t>99.93</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）期末余额中，应收本公司关联方单位款项</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373"/>
        <w:gridCol w:w="2429"/>
        <w:gridCol w:w="2089"/>
        <w:gridCol w:w="1980"/>
      </w:tblGrid>
      <w:tr>
        <w:trPr>
          <w:trHeight w:val="732" w:hRule="exact"/>
        </w:trPr>
        <w:tc>
          <w:tcPr>
            <w:tcW w:w="337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2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0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80" w:type="dxa"/>
            <w:tcBorders>
              <w:top w:val="single" w:sz="12" w:space="0" w:color="000000"/>
              <w:left w:val="single" w:sz="8" w:space="0" w:color="000000"/>
              <w:bottom w:val="single" w:sz="8" w:space="0" w:color="000000"/>
              <w:right w:val="nil" w:sz="6" w:space="0" w:color="auto"/>
            </w:tcBorders>
          </w:tcPr>
          <w:p>
            <w:pPr>
              <w:pStyle w:val="TableParagraph"/>
              <w:spacing w:line="316" w:lineRule="auto" w:before="51"/>
              <w:ind w:left="650" w:right="173" w:hanging="48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占其他应收款总额的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42" w:hRule="exact"/>
        </w:trPr>
        <w:tc>
          <w:tcPr>
            <w:tcW w:w="33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3" w:right="0"/>
              <w:jc w:val="center"/>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4,076,654.40</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35.98</w:t>
            </w:r>
          </w:p>
        </w:tc>
      </w:tr>
      <w:tr>
        <w:trPr>
          <w:trHeight w:val="504" w:hRule="exact"/>
        </w:trPr>
        <w:tc>
          <w:tcPr>
            <w:tcW w:w="337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92"/>
              <w:ind w:left="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9" w:type="dxa"/>
            <w:tcBorders>
              <w:top w:val="single" w:sz="8" w:space="0" w:color="000000"/>
              <w:left w:val="single" w:sz="8" w:space="0" w:color="000000"/>
              <w:bottom w:val="single" w:sz="12" w:space="0" w:color="000000"/>
              <w:right w:val="single" w:sz="8" w:space="0" w:color="000000"/>
            </w:tcBorders>
          </w:tcPr>
          <w:p>
            <w:pPr/>
          </w:p>
        </w:tc>
        <w:tc>
          <w:tcPr>
            <w:tcW w:w="208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b/>
                <w:sz w:val="18"/>
              </w:rPr>
              <w:t>4,076,654.40</w:t>
            </w:r>
            <w:r>
              <w:rPr>
                <w:rFonts w:ascii="Times New Roman"/>
                <w:sz w:val="18"/>
              </w:rPr>
            </w:r>
          </w:p>
        </w:tc>
        <w:tc>
          <w:tcPr>
            <w:tcW w:w="19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b/>
                <w:sz w:val="18"/>
              </w:rPr>
              <w:t>35.98</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tbl>
      <w:tblPr>
        <w:tblW w:w="0" w:type="auto"/>
        <w:jc w:val="left"/>
        <w:tblInd w:w="116" w:type="dxa"/>
        <w:tblLayout w:type="fixed"/>
        <w:tblCellMar>
          <w:top w:w="0" w:type="dxa"/>
          <w:left w:w="0" w:type="dxa"/>
          <w:bottom w:w="0" w:type="dxa"/>
          <w:right w:w="0" w:type="dxa"/>
        </w:tblCellMar>
        <w:tblLook w:val="01E0"/>
      </w:tblPr>
      <w:tblGrid>
        <w:gridCol w:w="2823"/>
        <w:gridCol w:w="1224"/>
        <w:gridCol w:w="1476"/>
        <w:gridCol w:w="1260"/>
        <w:gridCol w:w="1611"/>
        <w:gridCol w:w="1476"/>
      </w:tblGrid>
      <w:tr>
        <w:trPr>
          <w:trHeight w:val="444" w:hRule="exact"/>
        </w:trPr>
        <w:tc>
          <w:tcPr>
            <w:tcW w:w="282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63"/>
              <w:ind w:left="23"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2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3"/>
              <w:ind w:right="375"/>
              <w:jc w:val="right"/>
              <w:rPr>
                <w:rFonts w:ascii="宋体" w:hAnsi="宋体" w:cs="宋体" w:eastAsia="宋体" w:hint="default"/>
                <w:sz w:val="18"/>
                <w:szCs w:val="18"/>
              </w:rPr>
            </w:pPr>
            <w:r>
              <w:rPr>
                <w:rFonts w:ascii="宋体" w:hAnsi="宋体" w:cs="宋体" w:eastAsia="宋体" w:hint="default"/>
                <w:b/>
                <w:bCs/>
                <w:w w:val="95"/>
                <w:sz w:val="18"/>
                <w:szCs w:val="18"/>
              </w:rPr>
              <w:t>核算方法</w:t>
            </w:r>
            <w:r>
              <w:rPr>
                <w:rFonts w:ascii="宋体" w:hAnsi="宋体" w:cs="宋体" w:eastAsia="宋体" w:hint="default"/>
                <w:sz w:val="18"/>
                <w:szCs w:val="18"/>
              </w:rPr>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3"/>
              <w:ind w:left="369"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63"/>
              <w:ind w:left="3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8"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唐山晶源旭丰电子有限公司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22,329,628.13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22,329,628.13</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7,073,986.00</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29,403,614.13</w:t>
            </w:r>
          </w:p>
        </w:tc>
      </w:tr>
      <w:tr>
        <w:trPr>
          <w:trHeight w:val="725"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4"/>
                <w:sz w:val="18"/>
                <w:szCs w:val="18"/>
              </w:rPr>
              <w:t>北京晶源裕丰光学电子器件有限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5,330,454.67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5,330,454.67</w:t>
            </w:r>
          </w:p>
        </w:tc>
        <w:tc>
          <w:tcPr>
            <w:tcW w:w="1611"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5,330,454.67</w:t>
            </w:r>
          </w:p>
        </w:tc>
      </w:tr>
      <w:tr>
        <w:trPr>
          <w:trHeight w:val="418"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2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3,000,000.00</w:t>
            </w:r>
          </w:p>
        </w:tc>
        <w:tc>
          <w:tcPr>
            <w:tcW w:w="1611"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20"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2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592,459,079.47</w:t>
            </w:r>
          </w:p>
        </w:tc>
        <w:tc>
          <w:tcPr>
            <w:tcW w:w="1260" w:type="dxa"/>
            <w:tcBorders>
              <w:top w:val="single" w:sz="8" w:space="0" w:color="000000"/>
              <w:left w:val="single" w:sz="8" w:space="0" w:color="000000"/>
              <w:bottom w:val="single" w:sz="8" w:space="0" w:color="000000"/>
              <w:right w:val="single" w:sz="8" w:space="0" w:color="000000"/>
            </w:tcBorders>
          </w:tcPr>
          <w:p>
            <w:pP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592,459,079.47</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pacing w:val="-1"/>
                <w:sz w:val="18"/>
              </w:rPr>
              <w:t>592,459,079.47</w:t>
            </w:r>
          </w:p>
        </w:tc>
      </w:tr>
      <w:tr>
        <w:trPr>
          <w:trHeight w:val="418"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2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837,115,799.99</w:t>
            </w:r>
          </w:p>
        </w:tc>
        <w:tc>
          <w:tcPr>
            <w:tcW w:w="1260" w:type="dxa"/>
            <w:tcBorders>
              <w:top w:val="single" w:sz="8" w:space="0" w:color="000000"/>
              <w:left w:val="single" w:sz="8" w:space="0" w:color="000000"/>
              <w:bottom w:val="single" w:sz="8" w:space="0" w:color="000000"/>
              <w:right w:val="single" w:sz="8" w:space="0" w:color="000000"/>
            </w:tcBorders>
          </w:tcPr>
          <w:p>
            <w:pP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837,115,799.99</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837,115,799.99</w:t>
            </w:r>
          </w:p>
        </w:tc>
      </w:tr>
      <w:tr>
        <w:trPr>
          <w:trHeight w:val="420" w:hRule="exact"/>
        </w:trPr>
        <w:tc>
          <w:tcPr>
            <w:tcW w:w="28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29"/>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2,550,000.00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2,148,444.91</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-211,426.19</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1,937,018.72</w:t>
            </w:r>
          </w:p>
        </w:tc>
      </w:tr>
      <w:tr>
        <w:trPr>
          <w:trHeight w:val="425" w:hRule="exact"/>
        </w:trPr>
        <w:tc>
          <w:tcPr>
            <w:tcW w:w="282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24" w:type="dxa"/>
            <w:tcBorders>
              <w:top w:val="single" w:sz="8" w:space="0" w:color="000000"/>
              <w:left w:val="single" w:sz="8" w:space="0" w:color="000000"/>
              <w:bottom w:val="single" w:sz="12" w:space="0" w:color="000000"/>
              <w:right w:val="single" w:sz="8" w:space="0" w:color="000000"/>
            </w:tcBorders>
          </w:tcPr>
          <w:p>
            <w:pP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b/>
                <w:spacing w:val="-1"/>
                <w:sz w:val="18"/>
              </w:rPr>
              <w:t>1,462,784,962.26</w:t>
            </w:r>
            <w:r>
              <w:rPr>
                <w:rFonts w:ascii="Times New Roman"/>
                <w:spacing w:val="-1"/>
                <w:sz w:val="18"/>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b/>
                <w:spacing w:val="-1"/>
                <w:sz w:val="18"/>
              </w:rPr>
              <w:t>32,808,527.71</w:t>
            </w:r>
            <w:r>
              <w:rPr>
                <w:rFonts w:ascii="Times New Roman"/>
                <w:spacing w:val="-1"/>
                <w:sz w:val="18"/>
              </w:rPr>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b/>
                <w:spacing w:val="-1"/>
                <w:sz w:val="18"/>
              </w:rPr>
              <w:t>1,436,437,439.27</w:t>
            </w:r>
            <w:r>
              <w:rPr>
                <w:rFonts w:ascii="Times New Roman"/>
                <w:spacing w:val="-1"/>
                <w:sz w:val="18"/>
              </w:rPr>
            </w:r>
          </w:p>
        </w:tc>
        <w:tc>
          <w:tcPr>
            <w:tcW w:w="14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b/>
                <w:spacing w:val="-1"/>
                <w:sz w:val="18"/>
              </w:rPr>
              <w:t>1,469,245,966.98</w:t>
            </w:r>
            <w:r>
              <w:rPr>
                <w:rFonts w:ascii="Times New Roman"/>
                <w:spacing w:val="-1"/>
                <w:sz w:val="18"/>
              </w:rPr>
            </w:r>
          </w:p>
        </w:tc>
      </w:tr>
    </w:tbl>
    <w:p>
      <w:pPr>
        <w:spacing w:line="240" w:lineRule="auto" w:before="1"/>
        <w:rPr>
          <w:rFonts w:ascii="宋体" w:hAnsi="宋体" w:cs="宋体" w:eastAsia="宋体" w:hint="default"/>
          <w:b/>
          <w:bCs/>
          <w:sz w:val="12"/>
          <w:szCs w:val="12"/>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b/>
          <w:bCs/>
          <w:sz w:val="21"/>
          <w:szCs w:val="21"/>
        </w:rPr>
        <w:t>（续上表）</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44" w:type="dxa"/>
        <w:tblLayout w:type="fixed"/>
        <w:tblCellMar>
          <w:top w:w="0" w:type="dxa"/>
          <w:left w:w="0" w:type="dxa"/>
          <w:bottom w:w="0" w:type="dxa"/>
          <w:right w:w="0" w:type="dxa"/>
        </w:tblCellMar>
        <w:tblLook w:val="01E0"/>
      </w:tblPr>
      <w:tblGrid>
        <w:gridCol w:w="2795"/>
        <w:gridCol w:w="1260"/>
        <w:gridCol w:w="1080"/>
        <w:gridCol w:w="1800"/>
        <w:gridCol w:w="720"/>
        <w:gridCol w:w="821"/>
        <w:gridCol w:w="1337"/>
      </w:tblGrid>
      <w:tr>
        <w:trPr>
          <w:trHeight w:val="1042" w:hRule="exact"/>
        </w:trPr>
        <w:tc>
          <w:tcPr>
            <w:tcW w:w="2795" w:type="dxa"/>
            <w:tcBorders>
              <w:top w:val="single" w:sz="12"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340" w:lineRule="auto" w:before="51"/>
              <w:ind w:left="167" w:right="168"/>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w:t>
            </w:r>
            <w:r>
              <w:rPr>
                <w:rFonts w:ascii="宋体" w:hAnsi="宋体" w:cs="宋体" w:eastAsia="宋体" w:hint="default"/>
                <w:b/>
                <w:bCs/>
                <w:w w:val="99"/>
                <w:sz w:val="18"/>
                <w:szCs w:val="18"/>
              </w:rPr>
              <w:t> </w:t>
            </w:r>
            <w:r>
              <w:rPr>
                <w:rFonts w:ascii="宋体" w:hAnsi="宋体" w:cs="宋体" w:eastAsia="宋体" w:hint="default"/>
                <w:b/>
                <w:bCs/>
                <w:sz w:val="18"/>
                <w:szCs w:val="18"/>
              </w:rPr>
              <w:t>位持股比例</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107" w:right="110" w:firstLine="6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单位表决</w:t>
            </w:r>
            <w:r>
              <w:rPr>
                <w:rFonts w:ascii="宋体" w:hAnsi="宋体" w:cs="宋体" w:eastAsia="宋体" w:hint="default"/>
                <w:b/>
                <w:bCs/>
                <w:w w:val="99"/>
                <w:sz w:val="18"/>
                <w:szCs w:val="18"/>
              </w:rPr>
              <w:t> </w:t>
            </w:r>
            <w:r>
              <w:rPr>
                <w:rFonts w:ascii="宋体" w:hAnsi="宋体" w:cs="宋体" w:eastAsia="宋体" w:hint="default"/>
                <w:b/>
                <w:bCs/>
                <w:sz w:val="18"/>
                <w:szCs w:val="18"/>
              </w:rPr>
              <w:t>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0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168" w:right="166"/>
              <w:jc w:val="center"/>
              <w:rPr>
                <w:rFonts w:ascii="宋体" w:hAnsi="宋体" w:cs="宋体" w:eastAsia="宋体" w:hint="default"/>
                <w:sz w:val="18"/>
                <w:szCs w:val="18"/>
              </w:rPr>
            </w:pPr>
            <w:r>
              <w:rPr>
                <w:rFonts w:ascii="宋体" w:hAnsi="宋体" w:cs="宋体" w:eastAsia="宋体" w:hint="default"/>
                <w:b/>
                <w:bCs/>
                <w:sz w:val="18"/>
                <w:szCs w:val="18"/>
              </w:rPr>
              <w:t>在被投资单位持股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比例与表决权比例</w:t>
            </w:r>
            <w:r>
              <w:rPr>
                <w:rFonts w:ascii="宋体" w:hAnsi="宋体" w:cs="宋体" w:eastAsia="宋体" w:hint="default"/>
                <w:b/>
                <w:bCs/>
                <w:w w:val="99"/>
                <w:sz w:val="18"/>
                <w:szCs w:val="18"/>
              </w:rPr>
              <w:t> </w:t>
            </w:r>
            <w:r>
              <w:rPr>
                <w:rFonts w:ascii="宋体" w:hAnsi="宋体" w:cs="宋体" w:eastAsia="宋体" w:hint="default"/>
                <w:b/>
                <w:bCs/>
                <w:sz w:val="18"/>
                <w:szCs w:val="18"/>
              </w:rPr>
              <w:t>不一致的说明</w:t>
            </w:r>
            <w:r>
              <w:rPr>
                <w:rFonts w:ascii="宋体" w:hAnsi="宋体" w:cs="宋体" w:eastAsia="宋体" w:hint="default"/>
                <w:sz w:val="18"/>
                <w:szCs w:val="18"/>
              </w:rPr>
            </w:r>
          </w:p>
        </w:tc>
        <w:tc>
          <w:tcPr>
            <w:tcW w:w="7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67" w:right="167"/>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821"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51"/>
              <w:ind w:left="130" w:right="127"/>
              <w:jc w:val="both"/>
              <w:rPr>
                <w:rFonts w:ascii="宋体" w:hAnsi="宋体" w:cs="宋体" w:eastAsia="宋体" w:hint="default"/>
                <w:sz w:val="18"/>
                <w:szCs w:val="18"/>
              </w:rPr>
            </w:pPr>
            <w:r>
              <w:rPr>
                <w:rFonts w:ascii="宋体" w:hAnsi="宋体" w:cs="宋体" w:eastAsia="宋体" w:hint="default"/>
                <w:b/>
                <w:bCs/>
                <w:sz w:val="18"/>
                <w:szCs w:val="18"/>
              </w:rPr>
              <w:t>本期计</w:t>
            </w:r>
            <w:r>
              <w:rPr>
                <w:rFonts w:ascii="宋体" w:hAnsi="宋体" w:cs="宋体" w:eastAsia="宋体" w:hint="default"/>
                <w:b/>
                <w:bCs/>
                <w:w w:val="99"/>
                <w:sz w:val="18"/>
                <w:szCs w:val="18"/>
              </w:rPr>
              <w:t> </w:t>
            </w:r>
            <w:r>
              <w:rPr>
                <w:rFonts w:ascii="宋体" w:hAnsi="宋体" w:cs="宋体" w:eastAsia="宋体" w:hint="default"/>
                <w:b/>
                <w:bCs/>
                <w:sz w:val="18"/>
                <w:szCs w:val="18"/>
              </w:rPr>
              <w:t>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337" w:type="dxa"/>
            <w:tcBorders>
              <w:top w:val="single" w:sz="12"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b/>
                <w:bCs/>
                <w:sz w:val="18"/>
                <w:szCs w:val="18"/>
              </w:rPr>
              <w:t>本期现金红利</w:t>
            </w:r>
            <w:r>
              <w:rPr>
                <w:rFonts w:ascii="宋体" w:hAnsi="宋体" w:cs="宋体" w:eastAsia="宋体" w:hint="default"/>
                <w:sz w:val="18"/>
                <w:szCs w:val="18"/>
              </w:rPr>
            </w:r>
          </w:p>
        </w:tc>
      </w:tr>
      <w:tr>
        <w:trPr>
          <w:trHeight w:val="413" w:hRule="exact"/>
        </w:trPr>
        <w:tc>
          <w:tcPr>
            <w:tcW w:w="27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唐山晶源旭丰电子有限公司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99" w:right="0"/>
              <w:jc w:val="left"/>
              <w:rPr>
                <w:rFonts w:ascii="Times New Roman" w:hAnsi="Times New Roman" w:cs="Times New Roman" w:eastAsia="Times New Roman" w:hint="default"/>
                <w:sz w:val="18"/>
                <w:szCs w:val="18"/>
              </w:rPr>
            </w:pPr>
            <w:r>
              <w:rPr>
                <w:rFonts w:ascii="Times New Roman"/>
                <w:spacing w:val="-7"/>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pacing w:val="-7"/>
                <w:sz w:val="18"/>
              </w:rPr>
              <w:t>100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821"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nil" w:sz="6" w:space="0" w:color="auto"/>
            </w:tcBorders>
          </w:tcPr>
          <w:p>
            <w:pPr/>
          </w:p>
        </w:tc>
      </w:tr>
      <w:tr>
        <w:trPr>
          <w:trHeight w:val="725" w:hRule="exact"/>
        </w:trPr>
        <w:tc>
          <w:tcPr>
            <w:tcW w:w="2795"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2"/>
                <w:sz w:val="18"/>
                <w:szCs w:val="18"/>
              </w:rPr>
              <w:t>北京晶源裕丰光学电子器件有限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pacing w:val="-7"/>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7"/>
                <w:sz w:val="18"/>
              </w:rPr>
              <w:t>100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821"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nil" w:sz="6" w:space="0" w:color="auto"/>
            </w:tcBorders>
          </w:tcPr>
          <w:p>
            <w:pPr/>
          </w:p>
        </w:tc>
      </w:tr>
    </w:tbl>
    <w:p>
      <w:pPr>
        <w:spacing w:after="0"/>
        <w:sectPr>
          <w:pgSz w:w="11910" w:h="16840"/>
          <w:pgMar w:header="762" w:footer="1340" w:top="1060" w:bottom="1540" w:left="880" w:right="0"/>
        </w:sectPr>
      </w:pPr>
    </w:p>
    <w:p>
      <w:pPr>
        <w:spacing w:line="240" w:lineRule="auto" w:before="6"/>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2795"/>
        <w:gridCol w:w="1260"/>
        <w:gridCol w:w="1080"/>
        <w:gridCol w:w="1800"/>
        <w:gridCol w:w="720"/>
        <w:gridCol w:w="821"/>
        <w:gridCol w:w="1337"/>
      </w:tblGrid>
      <w:tr>
        <w:trPr>
          <w:trHeight w:val="413" w:hRule="exact"/>
        </w:trPr>
        <w:tc>
          <w:tcPr>
            <w:tcW w:w="27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深圳市晶源健三电子有限公司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9"/>
                <w:sz w:val="18"/>
              </w:rPr>
              <w:t>50</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9"/>
                <w:sz w:val="18"/>
              </w:rPr>
              <w:t>50</w:t>
            </w:r>
            <w:r>
              <w:rPr>
                <w:rFonts w:ascii="Times New Roman"/>
                <w:sz w:val="18"/>
              </w:rPr>
            </w:r>
          </w:p>
        </w:tc>
        <w:tc>
          <w:tcPr>
            <w:tcW w:w="18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821"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27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7"/>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pacing w:val="-7"/>
                <w:sz w:val="18"/>
              </w:rPr>
              <w:t>100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821"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60,000,000.00</w:t>
            </w:r>
          </w:p>
        </w:tc>
      </w:tr>
      <w:tr>
        <w:trPr>
          <w:trHeight w:val="413" w:hRule="exact"/>
        </w:trPr>
        <w:tc>
          <w:tcPr>
            <w:tcW w:w="27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pacing w:val="-9"/>
                <w:sz w:val="18"/>
              </w:rPr>
              <w:t>96.4878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pacing w:val="-9"/>
                <w:sz w:val="18"/>
              </w:rPr>
              <w:t>96.4878</w:t>
            </w:r>
          </w:p>
        </w:tc>
        <w:tc>
          <w:tcPr>
            <w:tcW w:w="1800"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821"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27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1800" w:type="dxa"/>
            <w:tcBorders>
              <w:top w:val="single" w:sz="8" w:space="0" w:color="000000"/>
              <w:left w:val="single" w:sz="8" w:space="0" w:color="000000"/>
              <w:bottom w:val="single" w:sz="12" w:space="0" w:color="000000"/>
              <w:right w:val="single" w:sz="8" w:space="0" w:color="000000"/>
            </w:tcBorders>
          </w:tcPr>
          <w:p>
            <w:pPr/>
          </w:p>
        </w:tc>
        <w:tc>
          <w:tcPr>
            <w:tcW w:w="720" w:type="dxa"/>
            <w:tcBorders>
              <w:top w:val="single" w:sz="8" w:space="0" w:color="000000"/>
              <w:left w:val="single" w:sz="8" w:space="0" w:color="000000"/>
              <w:bottom w:val="single" w:sz="12" w:space="0" w:color="000000"/>
              <w:right w:val="single" w:sz="8" w:space="0" w:color="000000"/>
            </w:tcBorders>
          </w:tcPr>
          <w:p>
            <w:pPr/>
          </w:p>
        </w:tc>
        <w:tc>
          <w:tcPr>
            <w:tcW w:w="821" w:type="dxa"/>
            <w:tcBorders>
              <w:top w:val="single" w:sz="8" w:space="0" w:color="000000"/>
              <w:left w:val="single" w:sz="8" w:space="0" w:color="000000"/>
              <w:bottom w:val="single" w:sz="12" w:space="0" w:color="000000"/>
              <w:right w:val="single" w:sz="8" w:space="0" w:color="000000"/>
            </w:tcBorders>
          </w:tcPr>
          <w:p>
            <w:pPr/>
          </w:p>
        </w:tc>
        <w:tc>
          <w:tcPr>
            <w:tcW w:w="1337" w:type="dxa"/>
            <w:tcBorders>
              <w:top w:val="single" w:sz="8" w:space="0" w:color="000000"/>
              <w:left w:val="single" w:sz="8"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8"/>
          <w:szCs w:val="8"/>
        </w:rPr>
      </w:pPr>
    </w:p>
    <w:p>
      <w:pPr>
        <w:spacing w:before="36"/>
        <w:ind w:left="635"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before="0"/>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
        <w:rPr>
          <w:rFonts w:ascii="宋体" w:hAnsi="宋体" w:cs="宋体" w:eastAsia="宋体" w:hint="default"/>
          <w:sz w:val="24"/>
          <w:szCs w:val="24"/>
        </w:rPr>
      </w:pPr>
    </w:p>
    <w:tbl>
      <w:tblPr>
        <w:tblW w:w="0" w:type="auto"/>
        <w:jc w:val="left"/>
        <w:tblInd w:w="930" w:type="dxa"/>
        <w:tblLayout w:type="fixed"/>
        <w:tblCellMar>
          <w:top w:w="0" w:type="dxa"/>
          <w:left w:w="0" w:type="dxa"/>
          <w:bottom w:w="0" w:type="dxa"/>
          <w:right w:w="0" w:type="dxa"/>
        </w:tblCellMar>
        <w:tblLook w:val="01E0"/>
      </w:tblPr>
      <w:tblGrid>
        <w:gridCol w:w="2756"/>
        <w:gridCol w:w="2700"/>
        <w:gridCol w:w="2705"/>
      </w:tblGrid>
      <w:tr>
        <w:trPr>
          <w:trHeight w:val="422" w:hRule="exact"/>
        </w:trPr>
        <w:tc>
          <w:tcPr>
            <w:tcW w:w="275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1023"/>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270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6" w:hRule="exact"/>
        </w:trPr>
        <w:tc>
          <w:tcPr>
            <w:tcW w:w="27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0"/>
              <w:jc w:val="right"/>
              <w:rPr>
                <w:rFonts w:ascii="Times New Roman" w:hAnsi="Times New Roman" w:cs="Times New Roman" w:eastAsia="Times New Roman" w:hint="default"/>
                <w:sz w:val="18"/>
                <w:szCs w:val="18"/>
              </w:rPr>
            </w:pPr>
            <w:r>
              <w:rPr>
                <w:rFonts w:ascii="Times New Roman"/>
                <w:spacing w:val="-1"/>
                <w:sz w:val="18"/>
              </w:rPr>
              <w:t>206,160,753.71</w:t>
            </w:r>
          </w:p>
        </w:tc>
        <w:tc>
          <w:tcPr>
            <w:tcW w:w="2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8"/>
              <w:jc w:val="center"/>
              <w:rPr>
                <w:rFonts w:ascii="Times New Roman" w:hAnsi="Times New Roman" w:cs="Times New Roman" w:eastAsia="Times New Roman" w:hint="default"/>
                <w:sz w:val="18"/>
                <w:szCs w:val="18"/>
              </w:rPr>
            </w:pPr>
            <w:r>
              <w:rPr>
                <w:rFonts w:ascii="Times New Roman"/>
                <w:sz w:val="18"/>
              </w:rPr>
              <w:t>243,159,842.07</w:t>
            </w:r>
          </w:p>
        </w:tc>
      </w:tr>
      <w:tr>
        <w:trPr>
          <w:trHeight w:val="418" w:hRule="exact"/>
        </w:trPr>
        <w:tc>
          <w:tcPr>
            <w:tcW w:w="27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5"/>
              <w:jc w:val="right"/>
              <w:rPr>
                <w:rFonts w:ascii="Times New Roman" w:hAnsi="Times New Roman" w:cs="Times New Roman" w:eastAsia="Times New Roman" w:hint="default"/>
                <w:sz w:val="18"/>
                <w:szCs w:val="18"/>
              </w:rPr>
            </w:pPr>
            <w:r>
              <w:rPr>
                <w:rFonts w:ascii="Times New Roman"/>
                <w:spacing w:val="-1"/>
                <w:sz w:val="18"/>
              </w:rPr>
              <w:t>6,843,148.03</w:t>
            </w:r>
          </w:p>
        </w:tc>
        <w:tc>
          <w:tcPr>
            <w:tcW w:w="2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115"/>
              <w:jc w:val="center"/>
              <w:rPr>
                <w:rFonts w:ascii="Times New Roman" w:hAnsi="Times New Roman" w:cs="Times New Roman" w:eastAsia="Times New Roman" w:hint="default"/>
                <w:sz w:val="18"/>
                <w:szCs w:val="18"/>
              </w:rPr>
            </w:pPr>
            <w:r>
              <w:rPr>
                <w:rFonts w:ascii="Times New Roman"/>
                <w:sz w:val="18"/>
              </w:rPr>
              <w:t>5,783,059.01</w:t>
            </w:r>
          </w:p>
        </w:tc>
      </w:tr>
      <w:tr>
        <w:trPr>
          <w:trHeight w:val="418" w:hRule="exact"/>
        </w:trPr>
        <w:tc>
          <w:tcPr>
            <w:tcW w:w="27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b/>
                <w:bCs/>
                <w:sz w:val="18"/>
                <w:szCs w:val="18"/>
              </w:rPr>
              <w:t>营业收入合计</w:t>
            </w:r>
            <w:r>
              <w:rPr>
                <w:rFonts w:ascii="宋体" w:hAnsi="宋体" w:cs="宋体" w:eastAsia="宋体" w:hint="default"/>
                <w:sz w:val="18"/>
                <w:szCs w:val="18"/>
              </w:rPr>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10"/>
              <w:jc w:val="right"/>
              <w:rPr>
                <w:rFonts w:ascii="Times New Roman" w:hAnsi="Times New Roman" w:cs="Times New Roman" w:eastAsia="Times New Roman" w:hint="default"/>
                <w:sz w:val="18"/>
                <w:szCs w:val="18"/>
              </w:rPr>
            </w:pPr>
            <w:r>
              <w:rPr>
                <w:rFonts w:ascii="Times New Roman"/>
                <w:b/>
                <w:spacing w:val="-1"/>
                <w:sz w:val="18"/>
              </w:rPr>
              <w:t>213,003,901.74</w:t>
            </w:r>
            <w:r>
              <w:rPr>
                <w:rFonts w:ascii="Times New Roman"/>
                <w:spacing w:val="-1"/>
                <w:sz w:val="18"/>
              </w:rPr>
            </w:r>
          </w:p>
        </w:tc>
        <w:tc>
          <w:tcPr>
            <w:tcW w:w="2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0"/>
              <w:ind w:right="118"/>
              <w:jc w:val="center"/>
              <w:rPr>
                <w:rFonts w:ascii="Times New Roman" w:hAnsi="Times New Roman" w:cs="Times New Roman" w:eastAsia="Times New Roman" w:hint="default"/>
                <w:sz w:val="18"/>
                <w:szCs w:val="18"/>
              </w:rPr>
            </w:pPr>
            <w:r>
              <w:rPr>
                <w:rFonts w:ascii="Times New Roman"/>
                <w:b/>
                <w:sz w:val="18"/>
              </w:rPr>
              <w:t>248,942,901.08</w:t>
            </w:r>
            <w:r>
              <w:rPr>
                <w:rFonts w:ascii="Times New Roman"/>
                <w:sz w:val="18"/>
              </w:rPr>
            </w:r>
          </w:p>
        </w:tc>
      </w:tr>
      <w:tr>
        <w:trPr>
          <w:trHeight w:val="418" w:hRule="exact"/>
        </w:trPr>
        <w:tc>
          <w:tcPr>
            <w:tcW w:w="27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0"/>
              <w:jc w:val="right"/>
              <w:rPr>
                <w:rFonts w:ascii="Times New Roman" w:hAnsi="Times New Roman" w:cs="Times New Roman" w:eastAsia="Times New Roman" w:hint="default"/>
                <w:sz w:val="18"/>
                <w:szCs w:val="18"/>
              </w:rPr>
            </w:pPr>
            <w:r>
              <w:rPr>
                <w:rFonts w:ascii="Times New Roman"/>
                <w:spacing w:val="-1"/>
                <w:sz w:val="18"/>
              </w:rPr>
              <w:t>180,172,793.41</w:t>
            </w:r>
          </w:p>
        </w:tc>
        <w:tc>
          <w:tcPr>
            <w:tcW w:w="2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8"/>
              <w:jc w:val="center"/>
              <w:rPr>
                <w:rFonts w:ascii="Times New Roman" w:hAnsi="Times New Roman" w:cs="Times New Roman" w:eastAsia="Times New Roman" w:hint="default"/>
                <w:sz w:val="18"/>
                <w:szCs w:val="18"/>
              </w:rPr>
            </w:pPr>
            <w:r>
              <w:rPr>
                <w:rFonts w:ascii="Times New Roman"/>
                <w:sz w:val="18"/>
              </w:rPr>
              <w:t>199,041,417.69</w:t>
            </w:r>
          </w:p>
        </w:tc>
      </w:tr>
      <w:tr>
        <w:trPr>
          <w:trHeight w:val="415" w:hRule="exact"/>
        </w:trPr>
        <w:tc>
          <w:tcPr>
            <w:tcW w:w="27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01"/>
              <w:jc w:val="right"/>
              <w:rPr>
                <w:rFonts w:ascii="Times New Roman" w:hAnsi="Times New Roman" w:cs="Times New Roman" w:eastAsia="Times New Roman" w:hint="default"/>
                <w:sz w:val="18"/>
                <w:szCs w:val="18"/>
              </w:rPr>
            </w:pPr>
            <w:r>
              <w:rPr>
                <w:rFonts w:ascii="Times New Roman"/>
                <w:spacing w:val="-1"/>
                <w:sz w:val="18"/>
              </w:rPr>
              <w:t>5,515,268.31</w:t>
            </w:r>
          </w:p>
        </w:tc>
        <w:tc>
          <w:tcPr>
            <w:tcW w:w="2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15"/>
              <w:jc w:val="center"/>
              <w:rPr>
                <w:rFonts w:ascii="Times New Roman" w:hAnsi="Times New Roman" w:cs="Times New Roman" w:eastAsia="Times New Roman" w:hint="default"/>
                <w:sz w:val="18"/>
                <w:szCs w:val="18"/>
              </w:rPr>
            </w:pPr>
            <w:r>
              <w:rPr>
                <w:rFonts w:ascii="Times New Roman"/>
                <w:sz w:val="18"/>
              </w:rPr>
              <w:t>3,266,353.07</w:t>
            </w:r>
          </w:p>
        </w:tc>
      </w:tr>
      <w:tr>
        <w:trPr>
          <w:trHeight w:val="425" w:hRule="exact"/>
        </w:trPr>
        <w:tc>
          <w:tcPr>
            <w:tcW w:w="275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b/>
                <w:bCs/>
                <w:sz w:val="18"/>
                <w:szCs w:val="18"/>
              </w:rPr>
              <w:t>营业成本合计</w:t>
            </w:r>
            <w:r>
              <w:rPr>
                <w:rFonts w:ascii="宋体" w:hAnsi="宋体" w:cs="宋体" w:eastAsia="宋体" w:hint="default"/>
                <w:sz w:val="18"/>
                <w:szCs w:val="18"/>
              </w:rPr>
            </w:r>
          </w:p>
        </w:tc>
        <w:tc>
          <w:tcPr>
            <w:tcW w:w="2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0"/>
              <w:ind w:right="910"/>
              <w:jc w:val="right"/>
              <w:rPr>
                <w:rFonts w:ascii="Times New Roman" w:hAnsi="Times New Roman" w:cs="Times New Roman" w:eastAsia="Times New Roman" w:hint="default"/>
                <w:sz w:val="18"/>
                <w:szCs w:val="18"/>
              </w:rPr>
            </w:pPr>
            <w:r>
              <w:rPr>
                <w:rFonts w:ascii="Times New Roman"/>
                <w:b/>
                <w:spacing w:val="-1"/>
                <w:sz w:val="18"/>
              </w:rPr>
              <w:t>185,688,061.72</w:t>
            </w:r>
            <w:r>
              <w:rPr>
                <w:rFonts w:ascii="Times New Roman"/>
                <w:spacing w:val="-1"/>
                <w:sz w:val="18"/>
              </w:rPr>
            </w:r>
          </w:p>
        </w:tc>
        <w:tc>
          <w:tcPr>
            <w:tcW w:w="27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0"/>
              <w:ind w:right="118"/>
              <w:jc w:val="center"/>
              <w:rPr>
                <w:rFonts w:ascii="Times New Roman" w:hAnsi="Times New Roman" w:cs="Times New Roman" w:eastAsia="Times New Roman" w:hint="default"/>
                <w:sz w:val="18"/>
                <w:szCs w:val="18"/>
              </w:rPr>
            </w:pPr>
            <w:r>
              <w:rPr>
                <w:rFonts w:ascii="Times New Roman"/>
                <w:b/>
                <w:sz w:val="18"/>
              </w:rPr>
              <w:t>202,307,770.76</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2"/>
        <w:rPr>
          <w:rFonts w:ascii="宋体" w:hAnsi="宋体" w:cs="宋体" w:eastAsia="宋体" w:hint="default"/>
          <w:sz w:val="7"/>
          <w:szCs w:val="7"/>
        </w:rPr>
      </w:pPr>
    </w:p>
    <w:tbl>
      <w:tblPr>
        <w:tblW w:w="0" w:type="auto"/>
        <w:jc w:val="left"/>
        <w:tblInd w:w="551" w:type="dxa"/>
        <w:tblLayout w:type="fixed"/>
        <w:tblCellMar>
          <w:top w:w="0" w:type="dxa"/>
          <w:left w:w="0" w:type="dxa"/>
          <w:bottom w:w="0" w:type="dxa"/>
          <w:right w:w="0" w:type="dxa"/>
        </w:tblCellMar>
        <w:tblLook w:val="01E0"/>
      </w:tblPr>
      <w:tblGrid>
        <w:gridCol w:w="1814"/>
        <w:gridCol w:w="1801"/>
        <w:gridCol w:w="1863"/>
        <w:gridCol w:w="1802"/>
        <w:gridCol w:w="1640"/>
      </w:tblGrid>
      <w:tr>
        <w:trPr>
          <w:trHeight w:val="422" w:hRule="exact"/>
        </w:trPr>
        <w:tc>
          <w:tcPr>
            <w:tcW w:w="1814" w:type="dxa"/>
            <w:vMerge w:val="restart"/>
            <w:tcBorders>
              <w:top w:val="single" w:sz="12" w:space="0" w:color="000000"/>
              <w:left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6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442"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1814" w:type="dxa"/>
            <w:vMerge/>
            <w:tcBorders>
              <w:left w:val="nil" w:sz="6" w:space="0" w:color="auto"/>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18" w:hRule="exact"/>
        </w:trPr>
        <w:tc>
          <w:tcPr>
            <w:tcW w:w="181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谐振器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Times New Roman" w:hAnsi="Times New Roman" w:cs="Times New Roman" w:eastAsia="Times New Roman" w:hint="default"/>
                <w:sz w:val="18"/>
                <w:szCs w:val="18"/>
              </w:rPr>
            </w:pPr>
            <w:r>
              <w:rPr>
                <w:rFonts w:ascii="Times New Roman"/>
                <w:spacing w:val="-1"/>
                <w:sz w:val="18"/>
              </w:rPr>
              <w:t>167,765,707.65</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37"/>
              <w:jc w:val="right"/>
              <w:rPr>
                <w:rFonts w:ascii="Times New Roman" w:hAnsi="Times New Roman" w:cs="Times New Roman" w:eastAsia="Times New Roman" w:hint="default"/>
                <w:sz w:val="18"/>
                <w:szCs w:val="18"/>
              </w:rPr>
            </w:pPr>
            <w:r>
              <w:rPr>
                <w:rFonts w:ascii="Times New Roman"/>
                <w:spacing w:val="-1"/>
                <w:sz w:val="18"/>
              </w:rPr>
              <w:t>151,854,991.00</w:t>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86"/>
              <w:jc w:val="right"/>
              <w:rPr>
                <w:rFonts w:ascii="Times New Roman" w:hAnsi="Times New Roman" w:cs="Times New Roman" w:eastAsia="Times New Roman" w:hint="default"/>
                <w:sz w:val="18"/>
                <w:szCs w:val="18"/>
              </w:rPr>
            </w:pPr>
            <w:r>
              <w:rPr>
                <w:rFonts w:ascii="Times New Roman"/>
                <w:spacing w:val="-1"/>
                <w:sz w:val="18"/>
              </w:rPr>
              <w:t>196,229,538.95</w:t>
            </w:r>
          </w:p>
        </w:tc>
        <w:tc>
          <w:tcPr>
            <w:tcW w:w="16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166,170,347.26</w:t>
            </w:r>
          </w:p>
        </w:tc>
      </w:tr>
      <w:tr>
        <w:trPr>
          <w:trHeight w:val="418" w:hRule="exact"/>
        </w:trPr>
        <w:tc>
          <w:tcPr>
            <w:tcW w:w="181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振荡器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
              <w:jc w:val="right"/>
              <w:rPr>
                <w:rFonts w:ascii="Times New Roman" w:hAnsi="Times New Roman" w:cs="Times New Roman" w:eastAsia="Times New Roman" w:hint="default"/>
                <w:sz w:val="18"/>
                <w:szCs w:val="18"/>
              </w:rPr>
            </w:pPr>
            <w:r>
              <w:rPr>
                <w:rFonts w:ascii="Times New Roman"/>
                <w:spacing w:val="-1"/>
                <w:sz w:val="18"/>
              </w:rPr>
              <w:t>38,395,046.06</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37"/>
              <w:jc w:val="right"/>
              <w:rPr>
                <w:rFonts w:ascii="Times New Roman" w:hAnsi="Times New Roman" w:cs="Times New Roman" w:eastAsia="Times New Roman" w:hint="default"/>
                <w:sz w:val="18"/>
                <w:szCs w:val="18"/>
              </w:rPr>
            </w:pPr>
            <w:r>
              <w:rPr>
                <w:rFonts w:ascii="Times New Roman"/>
                <w:spacing w:val="-1"/>
                <w:sz w:val="18"/>
              </w:rPr>
              <w:t>28,317,802.41</w:t>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6"/>
              <w:jc w:val="right"/>
              <w:rPr>
                <w:rFonts w:ascii="Times New Roman" w:hAnsi="Times New Roman" w:cs="Times New Roman" w:eastAsia="Times New Roman" w:hint="default"/>
                <w:sz w:val="18"/>
                <w:szCs w:val="18"/>
              </w:rPr>
            </w:pPr>
            <w:r>
              <w:rPr>
                <w:rFonts w:ascii="Times New Roman"/>
                <w:spacing w:val="-1"/>
                <w:sz w:val="18"/>
              </w:rPr>
              <w:t>46,930,303.12</w:t>
            </w:r>
          </w:p>
        </w:tc>
        <w:tc>
          <w:tcPr>
            <w:tcW w:w="16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pacing w:val="-1"/>
                <w:sz w:val="18"/>
              </w:rPr>
              <w:t>32,871,070.43</w:t>
            </w:r>
          </w:p>
        </w:tc>
      </w:tr>
      <w:tr>
        <w:trPr>
          <w:trHeight w:val="422" w:hRule="exact"/>
        </w:trPr>
        <w:tc>
          <w:tcPr>
            <w:tcW w:w="181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86"/>
              <w:jc w:val="right"/>
              <w:rPr>
                <w:rFonts w:ascii="Times New Roman" w:hAnsi="Times New Roman" w:cs="Times New Roman" w:eastAsia="Times New Roman" w:hint="default"/>
                <w:sz w:val="18"/>
                <w:szCs w:val="18"/>
              </w:rPr>
            </w:pPr>
            <w:r>
              <w:rPr>
                <w:rFonts w:ascii="Times New Roman"/>
                <w:b/>
                <w:spacing w:val="-1"/>
                <w:sz w:val="18"/>
              </w:rPr>
              <w:t>206,160,753.71</w:t>
            </w:r>
            <w:r>
              <w:rPr>
                <w:rFonts w:ascii="Times New Roman"/>
                <w:spacing w:val="-1"/>
                <w:sz w:val="18"/>
              </w:rPr>
            </w:r>
          </w:p>
        </w:tc>
        <w:tc>
          <w:tcPr>
            <w:tcW w:w="186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137"/>
              <w:jc w:val="right"/>
              <w:rPr>
                <w:rFonts w:ascii="Times New Roman" w:hAnsi="Times New Roman" w:cs="Times New Roman" w:eastAsia="Times New Roman" w:hint="default"/>
                <w:sz w:val="18"/>
                <w:szCs w:val="18"/>
              </w:rPr>
            </w:pPr>
            <w:r>
              <w:rPr>
                <w:rFonts w:ascii="Times New Roman"/>
                <w:b/>
                <w:spacing w:val="-1"/>
                <w:sz w:val="18"/>
              </w:rPr>
              <w:t>180,172,793.41</w:t>
            </w:r>
            <w:r>
              <w:rPr>
                <w:rFonts w:ascii="Times New Roman"/>
                <w:spacing w:val="-1"/>
                <w:sz w:val="18"/>
              </w:rPr>
            </w:r>
          </w:p>
        </w:tc>
        <w:tc>
          <w:tcPr>
            <w:tcW w:w="18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86"/>
              <w:jc w:val="right"/>
              <w:rPr>
                <w:rFonts w:ascii="Times New Roman" w:hAnsi="Times New Roman" w:cs="Times New Roman" w:eastAsia="Times New Roman" w:hint="default"/>
                <w:sz w:val="18"/>
                <w:szCs w:val="18"/>
              </w:rPr>
            </w:pPr>
            <w:r>
              <w:rPr>
                <w:rFonts w:ascii="Times New Roman"/>
                <w:b/>
                <w:spacing w:val="-1"/>
                <w:sz w:val="18"/>
              </w:rPr>
              <w:t>243,159,842.07</w:t>
            </w:r>
            <w:r>
              <w:rPr>
                <w:rFonts w:ascii="Times New Roman"/>
                <w:spacing w:val="-1"/>
                <w:sz w:val="18"/>
              </w:rPr>
            </w:r>
          </w:p>
        </w:tc>
        <w:tc>
          <w:tcPr>
            <w:tcW w:w="16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b/>
                <w:spacing w:val="-1"/>
                <w:sz w:val="18"/>
              </w:rPr>
              <w:t>199,041,417.69</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5"/>
        <w:rPr>
          <w:rFonts w:ascii="宋体" w:hAnsi="宋体" w:cs="宋体" w:eastAsia="宋体" w:hint="default"/>
          <w:sz w:val="7"/>
          <w:szCs w:val="7"/>
        </w:rPr>
      </w:pPr>
    </w:p>
    <w:tbl>
      <w:tblPr>
        <w:tblW w:w="0" w:type="auto"/>
        <w:jc w:val="left"/>
        <w:tblInd w:w="534" w:type="dxa"/>
        <w:tblLayout w:type="fixed"/>
        <w:tblCellMar>
          <w:top w:w="0" w:type="dxa"/>
          <w:left w:w="0" w:type="dxa"/>
          <w:bottom w:w="0" w:type="dxa"/>
          <w:right w:w="0" w:type="dxa"/>
        </w:tblCellMar>
        <w:tblLook w:val="01E0"/>
      </w:tblPr>
      <w:tblGrid>
        <w:gridCol w:w="1822"/>
        <w:gridCol w:w="1911"/>
        <w:gridCol w:w="1800"/>
        <w:gridCol w:w="1800"/>
        <w:gridCol w:w="1621"/>
      </w:tblGrid>
      <w:tr>
        <w:trPr>
          <w:trHeight w:val="420" w:hRule="exact"/>
        </w:trPr>
        <w:tc>
          <w:tcPr>
            <w:tcW w:w="1822"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11"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421"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8" w:hRule="exact"/>
        </w:trPr>
        <w:tc>
          <w:tcPr>
            <w:tcW w:w="1822" w:type="dxa"/>
            <w:vMerge/>
            <w:tcBorders>
              <w:left w:val="nil" w:sz="6" w:space="0" w:color="auto"/>
              <w:bottom w:val="single" w:sz="8" w:space="0" w:color="000000"/>
              <w:right w:val="single" w:sz="8" w:space="0" w:color="000000"/>
            </w:tcBorders>
          </w:tcPr>
          <w:p>
            <w:pP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18" w:hRule="exact"/>
        </w:trPr>
        <w:tc>
          <w:tcPr>
            <w:tcW w:w="18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right="719"/>
              <w:jc w:val="right"/>
              <w:rPr>
                <w:rFonts w:ascii="宋体" w:hAnsi="宋体" w:cs="宋体" w:eastAsia="宋体" w:hint="default"/>
                <w:sz w:val="18"/>
                <w:szCs w:val="18"/>
              </w:rPr>
            </w:pPr>
            <w:r>
              <w:rPr>
                <w:rFonts w:ascii="宋体" w:hAnsi="宋体" w:cs="宋体" w:eastAsia="宋体" w:hint="default"/>
                <w:sz w:val="18"/>
                <w:szCs w:val="18"/>
              </w:rPr>
              <w:t>国内</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19,743,071.43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16,608,089.46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25,951,804.71</w:t>
            </w:r>
          </w:p>
        </w:tc>
        <w:tc>
          <w:tcPr>
            <w:tcW w:w="16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62"/>
              <w:jc w:val="right"/>
              <w:rPr>
                <w:rFonts w:ascii="Times New Roman" w:hAnsi="Times New Roman" w:cs="Times New Roman" w:eastAsia="Times New Roman" w:hint="default"/>
                <w:sz w:val="18"/>
                <w:szCs w:val="18"/>
              </w:rPr>
            </w:pPr>
            <w:r>
              <w:rPr>
                <w:rFonts w:ascii="Times New Roman"/>
                <w:spacing w:val="-1"/>
                <w:sz w:val="18"/>
              </w:rPr>
              <w:t>18,636,506.69</w:t>
            </w:r>
          </w:p>
        </w:tc>
      </w:tr>
      <w:tr>
        <w:trPr>
          <w:trHeight w:val="418" w:hRule="exact"/>
        </w:trPr>
        <w:tc>
          <w:tcPr>
            <w:tcW w:w="18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国外</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186,417,682.28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163,564,703.95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217,208,037.36</w:t>
            </w:r>
          </w:p>
        </w:tc>
        <w:tc>
          <w:tcPr>
            <w:tcW w:w="162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63"/>
              <w:jc w:val="right"/>
              <w:rPr>
                <w:rFonts w:ascii="Times New Roman" w:hAnsi="Times New Roman" w:cs="Times New Roman" w:eastAsia="Times New Roman" w:hint="default"/>
                <w:sz w:val="18"/>
                <w:szCs w:val="18"/>
              </w:rPr>
            </w:pPr>
            <w:r>
              <w:rPr>
                <w:rFonts w:ascii="Times New Roman"/>
                <w:spacing w:val="-1"/>
                <w:sz w:val="18"/>
              </w:rPr>
              <w:t>180,404,911.00</w:t>
            </w:r>
          </w:p>
        </w:tc>
      </w:tr>
      <w:tr>
        <w:trPr>
          <w:trHeight w:val="423" w:hRule="exact"/>
        </w:trPr>
        <w:tc>
          <w:tcPr>
            <w:tcW w:w="182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2"/>
              <w:ind w:right="71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b/>
                <w:spacing w:val="-1"/>
                <w:sz w:val="18"/>
              </w:rPr>
              <w:t>206,160,753.71</w:t>
            </w:r>
            <w:r>
              <w:rPr>
                <w:rFonts w:ascii="Times New Roman"/>
                <w:spacing w:val="-1"/>
                <w:sz w:val="18"/>
              </w:rPr>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b/>
                <w:spacing w:val="-1"/>
                <w:sz w:val="18"/>
              </w:rPr>
              <w:t>180,172,793.41</w:t>
            </w:r>
            <w:r>
              <w:rPr>
                <w:rFonts w:ascii="Times New Roman"/>
                <w:spacing w:val="-1"/>
                <w:sz w:val="18"/>
              </w:rPr>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b/>
                <w:spacing w:val="-1"/>
                <w:sz w:val="18"/>
              </w:rPr>
              <w:t>243,159,842.07</w:t>
            </w:r>
            <w:r>
              <w:rPr>
                <w:rFonts w:ascii="Times New Roman"/>
                <w:spacing w:val="-1"/>
                <w:sz w:val="18"/>
              </w:rPr>
            </w:r>
          </w:p>
        </w:tc>
        <w:tc>
          <w:tcPr>
            <w:tcW w:w="162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9"/>
              <w:ind w:right="62"/>
              <w:jc w:val="right"/>
              <w:rPr>
                <w:rFonts w:ascii="Times New Roman" w:hAnsi="Times New Roman" w:cs="Times New Roman" w:eastAsia="Times New Roman" w:hint="default"/>
                <w:sz w:val="18"/>
                <w:szCs w:val="18"/>
              </w:rPr>
            </w:pPr>
            <w:r>
              <w:rPr>
                <w:rFonts w:ascii="Times New Roman"/>
                <w:b/>
                <w:spacing w:val="-1"/>
                <w:sz w:val="18"/>
              </w:rPr>
              <w:t>199,041,417.69</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6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2485"/>
        <w:gridCol w:w="2700"/>
        <w:gridCol w:w="3780"/>
      </w:tblGrid>
      <w:tr>
        <w:trPr>
          <w:trHeight w:val="422" w:hRule="exact"/>
        </w:trPr>
        <w:tc>
          <w:tcPr>
            <w:tcW w:w="248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7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5" w:hRule="exact"/>
        </w:trPr>
        <w:tc>
          <w:tcPr>
            <w:tcW w:w="24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收入第一名</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48,962,870.68</w:t>
            </w:r>
          </w:p>
        </w:tc>
        <w:tc>
          <w:tcPr>
            <w:tcW w:w="3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22.99</w:t>
            </w:r>
          </w:p>
        </w:tc>
      </w:tr>
      <w:tr>
        <w:trPr>
          <w:trHeight w:val="418" w:hRule="exact"/>
        </w:trPr>
        <w:tc>
          <w:tcPr>
            <w:tcW w:w="24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收入第二名</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25,677,134.91</w:t>
            </w:r>
          </w:p>
        </w:tc>
        <w:tc>
          <w:tcPr>
            <w:tcW w:w="3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12.05</w:t>
            </w:r>
          </w:p>
        </w:tc>
      </w:tr>
      <w:tr>
        <w:trPr>
          <w:trHeight w:val="418" w:hRule="exact"/>
        </w:trPr>
        <w:tc>
          <w:tcPr>
            <w:tcW w:w="24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收入第三名</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23,521,976.10</w:t>
            </w:r>
          </w:p>
        </w:tc>
        <w:tc>
          <w:tcPr>
            <w:tcW w:w="3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11.04</w:t>
            </w:r>
          </w:p>
        </w:tc>
      </w:tr>
    </w:tbl>
    <w:p>
      <w:pPr>
        <w:spacing w:after="0" w:line="240" w:lineRule="auto"/>
        <w:jc w:val="center"/>
        <w:rPr>
          <w:rFonts w:ascii="Times New Roman" w:hAnsi="Times New Roman" w:cs="Times New Roman" w:eastAsia="Times New Roman" w:hint="default"/>
          <w:sz w:val="18"/>
          <w:szCs w:val="18"/>
        </w:rPr>
        <w:sectPr>
          <w:pgSz w:w="11910" w:h="16840"/>
          <w:pgMar w:header="762" w:footer="1340" w:top="1060" w:bottom="1540" w:left="92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681040" type="#_x0000_t75" stroked="false">
            <v:imagedata r:id="rId6" o:title=""/>
          </v:shape>
        </w:pict>
      </w:r>
    </w:p>
    <w:tbl>
      <w:tblPr>
        <w:tblW w:w="0" w:type="auto"/>
        <w:jc w:val="left"/>
        <w:tblInd w:w="467" w:type="dxa"/>
        <w:tblLayout w:type="fixed"/>
        <w:tblCellMar>
          <w:top w:w="0" w:type="dxa"/>
          <w:left w:w="0" w:type="dxa"/>
          <w:bottom w:w="0" w:type="dxa"/>
          <w:right w:w="0" w:type="dxa"/>
        </w:tblCellMar>
        <w:tblLook w:val="01E0"/>
      </w:tblPr>
      <w:tblGrid>
        <w:gridCol w:w="2485"/>
        <w:gridCol w:w="2700"/>
        <w:gridCol w:w="3780"/>
      </w:tblGrid>
      <w:tr>
        <w:trPr>
          <w:trHeight w:val="418" w:hRule="exact"/>
        </w:trPr>
        <w:tc>
          <w:tcPr>
            <w:tcW w:w="24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收入第四名</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21,505,246.92</w:t>
            </w:r>
          </w:p>
        </w:tc>
        <w:tc>
          <w:tcPr>
            <w:tcW w:w="3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10.10</w:t>
            </w:r>
          </w:p>
        </w:tc>
      </w:tr>
      <w:tr>
        <w:trPr>
          <w:trHeight w:val="418" w:hRule="exact"/>
        </w:trPr>
        <w:tc>
          <w:tcPr>
            <w:tcW w:w="24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收入第五名</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12,950,367.69</w:t>
            </w:r>
          </w:p>
        </w:tc>
        <w:tc>
          <w:tcPr>
            <w:tcW w:w="3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6.08</w:t>
            </w:r>
          </w:p>
        </w:tc>
      </w:tr>
      <w:tr>
        <w:trPr>
          <w:trHeight w:val="422" w:hRule="exact"/>
        </w:trPr>
        <w:tc>
          <w:tcPr>
            <w:tcW w:w="248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132,617,596.30</w:t>
            </w:r>
            <w:r>
              <w:rPr>
                <w:rFonts w:ascii="Times New Roman"/>
                <w:sz w:val="18"/>
              </w:rPr>
            </w:r>
          </w:p>
        </w:tc>
        <w:tc>
          <w:tcPr>
            <w:tcW w:w="37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b/>
                <w:sz w:val="18"/>
              </w:rPr>
              <w:t>62.26</w:t>
            </w:r>
            <w:r>
              <w:rPr>
                <w:rFonts w:ascii="Times New Roman"/>
                <w:sz w:val="18"/>
              </w:rPr>
            </w:r>
          </w:p>
        </w:tc>
      </w:tr>
    </w:tbl>
    <w:p>
      <w:pPr>
        <w:spacing w:line="240" w:lineRule="auto" w:before="10"/>
        <w:rPr>
          <w:rFonts w:ascii="宋体" w:hAnsi="宋体" w:cs="宋体" w:eastAsia="宋体" w:hint="default"/>
          <w:sz w:val="17"/>
          <w:szCs w:val="17"/>
        </w:rPr>
      </w:pPr>
    </w:p>
    <w:p>
      <w:pPr>
        <w:spacing w:before="36"/>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180"/>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2"/>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4254"/>
        <w:gridCol w:w="2729"/>
        <w:gridCol w:w="2460"/>
      </w:tblGrid>
      <w:tr>
        <w:trPr>
          <w:trHeight w:val="574" w:hRule="exact"/>
        </w:trPr>
        <w:tc>
          <w:tcPr>
            <w:tcW w:w="42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6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6" w:hRule="exact"/>
        </w:trPr>
        <w:tc>
          <w:tcPr>
            <w:tcW w:w="4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758"/>
              <w:jc w:val="right"/>
              <w:rPr>
                <w:rFonts w:ascii="Times New Roman" w:hAnsi="Times New Roman" w:cs="Times New Roman" w:eastAsia="Times New Roman" w:hint="default"/>
                <w:sz w:val="18"/>
                <w:szCs w:val="18"/>
              </w:rPr>
            </w:pPr>
            <w:r>
              <w:rPr>
                <w:rFonts w:ascii="Times New Roman"/>
                <w:spacing w:val="-1"/>
                <w:sz w:val="18"/>
              </w:rPr>
              <w:t>-211,426.19</w:t>
            </w:r>
          </w:p>
        </w:tc>
        <w:tc>
          <w:tcPr>
            <w:tcW w:w="24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454" w:hRule="exact"/>
        </w:trPr>
        <w:tc>
          <w:tcPr>
            <w:tcW w:w="4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1"/>
              <w:ind w:left="12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758"/>
              <w:jc w:val="right"/>
              <w:rPr>
                <w:rFonts w:ascii="Times New Roman" w:hAnsi="Times New Roman" w:cs="Times New Roman" w:eastAsia="Times New Roman" w:hint="default"/>
                <w:sz w:val="18"/>
                <w:szCs w:val="18"/>
              </w:rPr>
            </w:pPr>
            <w:r>
              <w:rPr>
                <w:rFonts w:ascii="Times New Roman"/>
                <w:spacing w:val="-1"/>
                <w:sz w:val="18"/>
              </w:rPr>
              <w:t>60,000,000.00</w:t>
            </w:r>
          </w:p>
        </w:tc>
        <w:tc>
          <w:tcPr>
            <w:tcW w:w="2460"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42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0"/>
              <w:ind w:left="1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758"/>
              <w:jc w:val="right"/>
              <w:rPr>
                <w:rFonts w:ascii="Times New Roman" w:hAnsi="Times New Roman" w:cs="Times New Roman" w:eastAsia="Times New Roman" w:hint="default"/>
                <w:sz w:val="18"/>
                <w:szCs w:val="18"/>
              </w:rPr>
            </w:pPr>
            <w:r>
              <w:rPr>
                <w:rFonts w:ascii="Times New Roman"/>
                <w:b/>
                <w:spacing w:val="-1"/>
                <w:sz w:val="18"/>
              </w:rPr>
              <w:t>59,788,573.81</w:t>
            </w:r>
            <w:r>
              <w:rPr>
                <w:rFonts w:ascii="Times New Roman"/>
                <w:spacing w:val="-1"/>
                <w:sz w:val="18"/>
              </w:rPr>
            </w:r>
          </w:p>
        </w:tc>
        <w:tc>
          <w:tcPr>
            <w:tcW w:w="246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7"/>
              <w:ind w:right="767"/>
              <w:jc w:val="right"/>
              <w:rPr>
                <w:rFonts w:ascii="Times New Roman" w:hAnsi="Times New Roman" w:cs="Times New Roman" w:eastAsia="Times New Roman" w:hint="default"/>
                <w:sz w:val="18"/>
                <w:szCs w:val="18"/>
              </w:rPr>
            </w:pPr>
            <w:r>
              <w:rPr>
                <w:rFonts w:ascii="Times New Roman"/>
                <w:b/>
                <w:spacing w:val="-1"/>
                <w:sz w:val="18"/>
              </w:rPr>
              <w:t>94,409.26</w:t>
            </w:r>
            <w:r>
              <w:rPr>
                <w:rFonts w:ascii="Times New Roman"/>
                <w:spacing w:val="-1"/>
                <w:sz w:val="18"/>
              </w:rPr>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10"/>
        <w:gridCol w:w="2727"/>
        <w:gridCol w:w="2446"/>
      </w:tblGrid>
      <w:tr>
        <w:trPr>
          <w:trHeight w:val="574" w:hRule="exact"/>
        </w:trPr>
        <w:tc>
          <w:tcPr>
            <w:tcW w:w="441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72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0"/>
              <w:ind w:left="99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4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0"/>
              <w:ind w:left="85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3" w:hRule="exact"/>
        </w:trPr>
        <w:tc>
          <w:tcPr>
            <w:tcW w:w="4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98" w:right="0"/>
              <w:jc w:val="left"/>
              <w:rPr>
                <w:rFonts w:ascii="Times New Roman" w:hAnsi="Times New Roman" w:cs="Times New Roman" w:eastAsia="Times New Roman" w:hint="default"/>
                <w:sz w:val="18"/>
                <w:szCs w:val="18"/>
              </w:rPr>
            </w:pPr>
            <w:r>
              <w:rPr>
                <w:rFonts w:ascii="Times New Roman"/>
                <w:sz w:val="18"/>
              </w:rPr>
              <w:t>-211,426.19</w:t>
            </w:r>
          </w:p>
        </w:tc>
        <w:tc>
          <w:tcPr>
            <w:tcW w:w="244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862" w:right="0"/>
              <w:jc w:val="left"/>
              <w:rPr>
                <w:rFonts w:ascii="Times New Roman" w:hAnsi="Times New Roman" w:cs="Times New Roman" w:eastAsia="Times New Roman" w:hint="default"/>
                <w:sz w:val="18"/>
                <w:szCs w:val="18"/>
              </w:rPr>
            </w:pPr>
            <w:r>
              <w:rPr>
                <w:rFonts w:ascii="Times New Roman"/>
                <w:sz w:val="18"/>
              </w:rPr>
              <w:t>94,409.26</w:t>
            </w:r>
          </w:p>
        </w:tc>
      </w:tr>
      <w:tr>
        <w:trPr>
          <w:trHeight w:val="418" w:hRule="exact"/>
        </w:trPr>
        <w:tc>
          <w:tcPr>
            <w:tcW w:w="441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b/>
                <w:sz w:val="18"/>
              </w:rPr>
              <w:t>-211,426.19</w:t>
            </w:r>
            <w:r>
              <w:rPr>
                <w:rFonts w:ascii="Times New Roman"/>
                <w:sz w:val="18"/>
              </w:rPr>
            </w:r>
          </w:p>
        </w:tc>
        <w:tc>
          <w:tcPr>
            <w:tcW w:w="244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6"/>
              <w:ind w:left="862" w:right="0"/>
              <w:jc w:val="left"/>
              <w:rPr>
                <w:rFonts w:ascii="Times New Roman" w:hAnsi="Times New Roman" w:cs="Times New Roman" w:eastAsia="Times New Roman" w:hint="default"/>
                <w:sz w:val="18"/>
                <w:szCs w:val="18"/>
              </w:rPr>
            </w:pPr>
            <w:r>
              <w:rPr>
                <w:rFonts w:ascii="Times New Roman"/>
                <w:b/>
                <w:sz w:val="18"/>
              </w:rPr>
              <w:t>94,409.26</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）按成本法核算的长期股权投资收益</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9"/>
        <w:gridCol w:w="2703"/>
        <w:gridCol w:w="2400"/>
      </w:tblGrid>
      <w:tr>
        <w:trPr>
          <w:trHeight w:val="574" w:hRule="exact"/>
        </w:trPr>
        <w:tc>
          <w:tcPr>
            <w:tcW w:w="447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70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0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0" w:hRule="exact"/>
        </w:trPr>
        <w:tc>
          <w:tcPr>
            <w:tcW w:w="447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709"/>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2400" w:type="dxa"/>
            <w:tcBorders>
              <w:top w:val="single" w:sz="8" w:space="0" w:color="000000"/>
              <w:left w:val="single" w:sz="8" w:space="0" w:color="000000"/>
              <w:bottom w:val="single" w:sz="8" w:space="0" w:color="000000"/>
              <w:right w:val="nil" w:sz="6" w:space="0" w:color="auto"/>
            </w:tcBorders>
          </w:tcPr>
          <w:p>
            <w:pPr/>
          </w:p>
        </w:tc>
      </w:tr>
      <w:tr>
        <w:trPr>
          <w:trHeight w:val="418" w:hRule="exact"/>
        </w:trPr>
        <w:tc>
          <w:tcPr>
            <w:tcW w:w="447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4"/>
              <w:ind w:right="709"/>
              <w:jc w:val="right"/>
              <w:rPr>
                <w:rFonts w:ascii="Times New Roman" w:hAnsi="Times New Roman" w:cs="Times New Roman" w:eastAsia="Times New Roman" w:hint="default"/>
                <w:sz w:val="20"/>
                <w:szCs w:val="20"/>
              </w:rPr>
            </w:pPr>
            <w:r>
              <w:rPr>
                <w:rFonts w:ascii="Times New Roman"/>
                <w:b/>
                <w:w w:val="95"/>
                <w:sz w:val="20"/>
              </w:rPr>
              <w:t>60,000,000.00</w:t>
            </w:r>
            <w:r>
              <w:rPr>
                <w:rFonts w:ascii="Times New Roman"/>
                <w:sz w:val="20"/>
              </w:rPr>
            </w:r>
          </w:p>
        </w:tc>
        <w:tc>
          <w:tcPr>
            <w:tcW w:w="2400"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before="36"/>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266" w:type="dxa"/>
        <w:tblLayout w:type="fixed"/>
        <w:tblCellMar>
          <w:top w:w="0" w:type="dxa"/>
          <w:left w:w="0" w:type="dxa"/>
          <w:bottom w:w="0" w:type="dxa"/>
          <w:right w:w="0" w:type="dxa"/>
        </w:tblCellMar>
        <w:tblLook w:val="01E0"/>
      </w:tblPr>
      <w:tblGrid>
        <w:gridCol w:w="5509"/>
        <w:gridCol w:w="1949"/>
        <w:gridCol w:w="1776"/>
      </w:tblGrid>
      <w:tr>
        <w:trPr>
          <w:trHeight w:val="259" w:hRule="exact"/>
        </w:trPr>
        <w:tc>
          <w:tcPr>
            <w:tcW w:w="5509" w:type="dxa"/>
            <w:tcBorders>
              <w:top w:val="single" w:sz="12" w:space="0" w:color="000000"/>
              <w:left w:val="nil" w:sz="6" w:space="0" w:color="auto"/>
              <w:bottom w:val="single" w:sz="8" w:space="0" w:color="000000"/>
              <w:right w:val="single" w:sz="8" w:space="0" w:color="000000"/>
            </w:tcBorders>
          </w:tcPr>
          <w:p>
            <w:pPr>
              <w:pStyle w:val="TableParagraph"/>
              <w:spacing w:line="21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49"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60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76"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left="51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57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18"/>
                <w:szCs w:val="18"/>
              </w:rPr>
            </w:pPr>
            <w:r>
              <w:rPr>
                <w:rFonts w:ascii="Times New Roman"/>
                <w:b/>
                <w:spacing w:val="-1"/>
                <w:sz w:val="18"/>
              </w:rPr>
              <w:t>72,154,705.96</w:t>
            </w:r>
            <w:r>
              <w:rPr>
                <w:rFonts w:ascii="Times New Roman"/>
                <w:spacing w:val="-1"/>
                <w:sz w:val="18"/>
              </w:rPr>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28,607,355.21</w:t>
            </w:r>
            <w:r>
              <w:rPr>
                <w:rFonts w:ascii="Times New Roman"/>
                <w:spacing w:val="-1"/>
                <w:sz w:val="18"/>
              </w:rPr>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-3,762,268.75</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-3,028,889.13</w:t>
            </w: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57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3"/>
              <w:jc w:val="right"/>
              <w:rPr>
                <w:rFonts w:ascii="Times New Roman" w:hAnsi="Times New Roman" w:cs="Times New Roman" w:eastAsia="Times New Roman" w:hint="default"/>
                <w:sz w:val="18"/>
                <w:szCs w:val="18"/>
              </w:rPr>
            </w:pPr>
            <w:r>
              <w:rPr>
                <w:rFonts w:ascii="Times New Roman"/>
                <w:spacing w:val="-1"/>
                <w:sz w:val="18"/>
              </w:rPr>
              <w:t>28,035,653.38</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27,902,432.05</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57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555,355.32</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18"/>
                <w:szCs w:val="18"/>
              </w:rPr>
            </w:pPr>
            <w:r>
              <w:rPr>
                <w:rFonts w:ascii="Times New Roman"/>
                <w:spacing w:val="-1"/>
                <w:sz w:val="18"/>
              </w:rPr>
              <w:t>555,355.32</w:t>
            </w:r>
          </w:p>
        </w:tc>
      </w:tr>
      <w:tr>
        <w:trPr>
          <w:trHeight w:val="253"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57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3"/>
              <w:jc w:val="right"/>
              <w:rPr>
                <w:rFonts w:ascii="Times New Roman" w:hAnsi="Times New Roman" w:cs="Times New Roman" w:eastAsia="Times New Roman" w:hint="default"/>
                <w:sz w:val="18"/>
                <w:szCs w:val="18"/>
              </w:rPr>
            </w:pPr>
            <w:r>
              <w:rPr>
                <w:rFonts w:ascii="Times New Roman"/>
                <w:spacing w:val="-1"/>
                <w:sz w:val="18"/>
              </w:rPr>
              <w:t>12,403.62</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23,834.53</w:t>
            </w:r>
          </w:p>
        </w:tc>
      </w:tr>
      <w:tr>
        <w:trPr>
          <w:trHeight w:val="487"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3" w:lineRule="exact"/>
              <w:ind w:left="571"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47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94"/>
              <w:jc w:val="right"/>
              <w:rPr>
                <w:rFonts w:ascii="Times New Roman" w:hAnsi="Times New Roman" w:cs="Times New Roman" w:eastAsia="Times New Roman" w:hint="default"/>
                <w:sz w:val="20"/>
                <w:szCs w:val="20"/>
              </w:rPr>
            </w:pPr>
            <w:r>
              <w:rPr>
                <w:rFonts w:ascii="Times New Roman"/>
                <w:w w:val="95"/>
                <w:sz w:val="20"/>
              </w:rPr>
              <w:t>5,319.23</w:t>
            </w:r>
            <w:r>
              <w:rPr>
                <w:rFonts w:ascii="Times New Roman"/>
                <w:sz w:val="20"/>
              </w:rPr>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69,998.77</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21" w:lineRule="exact"/>
              <w:ind w:left="57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280,052.93</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817,223.79</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4"/>
              <w:jc w:val="right"/>
              <w:rPr>
                <w:rFonts w:ascii="Times New Roman" w:hAnsi="Times New Roman" w:cs="Times New Roman" w:eastAsia="Times New Roman" w:hint="default"/>
                <w:sz w:val="18"/>
                <w:szCs w:val="18"/>
              </w:rPr>
            </w:pPr>
            <w:r>
              <w:rPr>
                <w:rFonts w:ascii="Times New Roman"/>
                <w:spacing w:val="-1"/>
                <w:sz w:val="18"/>
              </w:rPr>
              <w:t>-59,788,573.81</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-94,409.26</w:t>
            </w: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585,465.34</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-1,761,582.10</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21" w:lineRule="exact"/>
              <w:ind w:left="57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-7,855,087.82</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18"/>
                <w:szCs w:val="18"/>
              </w:rPr>
            </w:pPr>
            <w:r>
              <w:rPr>
                <w:rFonts w:ascii="Times New Roman"/>
                <w:spacing w:val="-1"/>
                <w:sz w:val="18"/>
              </w:rPr>
              <w:t>-148,908.02</w:t>
            </w: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93"/>
              <w:jc w:val="right"/>
              <w:rPr>
                <w:rFonts w:ascii="Times New Roman" w:hAnsi="Times New Roman" w:cs="Times New Roman" w:eastAsia="Times New Roman" w:hint="default"/>
                <w:sz w:val="18"/>
                <w:szCs w:val="18"/>
              </w:rPr>
            </w:pPr>
            <w:r>
              <w:rPr>
                <w:rFonts w:ascii="Times New Roman"/>
                <w:spacing w:val="-1"/>
                <w:sz w:val="18"/>
              </w:rPr>
              <w:t>22,773,988.83</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22,445,305.32</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57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3"/>
              <w:jc w:val="right"/>
              <w:rPr>
                <w:rFonts w:ascii="Times New Roman" w:hAnsi="Times New Roman" w:cs="Times New Roman" w:eastAsia="Times New Roman" w:hint="default"/>
                <w:sz w:val="18"/>
                <w:szCs w:val="18"/>
              </w:rPr>
            </w:pPr>
            <w:r>
              <w:rPr>
                <w:rFonts w:ascii="Times New Roman"/>
                <w:spacing w:val="-1"/>
                <w:sz w:val="18"/>
              </w:rPr>
              <w:t>9,042,012.55</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3,368,072.33</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999" w:header="762" w:top="1060" w:bottom="1180" w:left="980" w:right="0"/>
          <w:pgNumType w:start="109"/>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2272" type="#_x0000_t75" stroked="false">
            <v:imagedata r:id="rId6" o:title=""/>
          </v:shape>
        </w:pict>
      </w:r>
    </w:p>
    <w:tbl>
      <w:tblPr>
        <w:tblW w:w="0" w:type="auto"/>
        <w:jc w:val="left"/>
        <w:tblInd w:w="366" w:type="dxa"/>
        <w:tblLayout w:type="fixed"/>
        <w:tblCellMar>
          <w:top w:w="0" w:type="dxa"/>
          <w:left w:w="0" w:type="dxa"/>
          <w:bottom w:w="0" w:type="dxa"/>
          <w:right w:w="0" w:type="dxa"/>
        </w:tblCellMar>
        <w:tblLook w:val="01E0"/>
      </w:tblPr>
      <w:tblGrid>
        <w:gridCol w:w="5509"/>
        <w:gridCol w:w="1949"/>
        <w:gridCol w:w="1776"/>
      </w:tblGrid>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5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57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4"/>
              <w:jc w:val="right"/>
              <w:rPr>
                <w:rFonts w:ascii="Times New Roman" w:hAnsi="Times New Roman" w:cs="Times New Roman" w:eastAsia="Times New Roman" w:hint="default"/>
                <w:sz w:val="18"/>
                <w:szCs w:val="18"/>
              </w:rPr>
            </w:pPr>
            <w:r>
              <w:rPr>
                <w:rFonts w:ascii="Times New Roman"/>
                <w:b/>
                <w:spacing w:val="-1"/>
                <w:sz w:val="18"/>
              </w:rPr>
              <w:t>62,039,026.78</w:t>
            </w:r>
            <w:r>
              <w:rPr>
                <w:rFonts w:ascii="Times New Roman"/>
                <w:spacing w:val="-1"/>
                <w:sz w:val="18"/>
              </w:rPr>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78,755,788.81</w:t>
            </w:r>
            <w:r>
              <w:rPr>
                <w:rFonts w:ascii="Times New Roman"/>
                <w:spacing w:val="-1"/>
                <w:sz w:val="18"/>
              </w:rPr>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21"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不涉及现金收支的重大投资和筹资活动：</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1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3"/>
              <w:jc w:val="right"/>
              <w:rPr>
                <w:rFonts w:ascii="Times New Roman" w:hAnsi="Times New Roman" w:cs="Times New Roman" w:eastAsia="Times New Roman" w:hint="default"/>
                <w:sz w:val="18"/>
                <w:szCs w:val="18"/>
              </w:rPr>
            </w:pPr>
            <w:r>
              <w:rPr>
                <w:rFonts w:ascii="Times New Roman"/>
                <w:spacing w:val="-1"/>
                <w:sz w:val="18"/>
              </w:rPr>
              <w:t>22,825,444.42</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49,775,429.78</w:t>
            </w:r>
          </w:p>
        </w:tc>
      </w:tr>
      <w:tr>
        <w:trPr>
          <w:trHeight w:val="252"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3"/>
              <w:jc w:val="right"/>
              <w:rPr>
                <w:rFonts w:ascii="Times New Roman" w:hAnsi="Times New Roman" w:cs="Times New Roman" w:eastAsia="Times New Roman" w:hint="default"/>
                <w:sz w:val="18"/>
                <w:szCs w:val="18"/>
              </w:rPr>
            </w:pPr>
            <w:r>
              <w:rPr>
                <w:rFonts w:ascii="Times New Roman"/>
                <w:spacing w:val="-1"/>
                <w:sz w:val="18"/>
              </w:rPr>
              <w:t>49,775,429.78</w:t>
            </w:r>
          </w:p>
        </w:tc>
        <w:tc>
          <w:tcPr>
            <w:tcW w:w="17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29,153,206.58</w:t>
            </w: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550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49"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nil" w:sz="6" w:space="0" w:color="auto"/>
            </w:tcBorders>
          </w:tcPr>
          <w:p>
            <w:pPr/>
          </w:p>
        </w:tc>
      </w:tr>
      <w:tr>
        <w:trPr>
          <w:trHeight w:val="259" w:hRule="exact"/>
        </w:trPr>
        <w:tc>
          <w:tcPr>
            <w:tcW w:w="5509" w:type="dxa"/>
            <w:tcBorders>
              <w:top w:val="single" w:sz="8" w:space="0" w:color="000000"/>
              <w:left w:val="nil" w:sz="6" w:space="0" w:color="auto"/>
              <w:bottom w:val="single" w:sz="12" w:space="0" w:color="000000"/>
              <w:right w:val="single" w:sz="8"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94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18"/>
                <w:szCs w:val="18"/>
              </w:rPr>
            </w:pPr>
            <w:r>
              <w:rPr>
                <w:rFonts w:ascii="Times New Roman"/>
                <w:b/>
                <w:spacing w:val="-1"/>
                <w:sz w:val="18"/>
              </w:rPr>
              <w:t>-26,949,985.36</w:t>
            </w:r>
            <w:r>
              <w:rPr>
                <w:rFonts w:ascii="Times New Roman"/>
                <w:spacing w:val="-1"/>
                <w:sz w:val="18"/>
              </w:rPr>
            </w:r>
          </w:p>
        </w:tc>
        <w:tc>
          <w:tcPr>
            <w:tcW w:w="17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20,622,223.20</w:t>
            </w:r>
            <w:r>
              <w:rPr>
                <w:rFonts w:ascii="Times New Roman"/>
                <w:spacing w:val="-1"/>
                <w:sz w:val="18"/>
              </w:rPr>
            </w:r>
          </w:p>
        </w:tc>
      </w:tr>
    </w:tbl>
    <w:p>
      <w:pPr>
        <w:spacing w:line="240" w:lineRule="auto" w:before="1"/>
        <w:rPr>
          <w:rFonts w:ascii="宋体" w:hAnsi="宋体" w:cs="宋体" w:eastAsia="宋体" w:hint="default"/>
          <w:b/>
          <w:bCs/>
          <w:sz w:val="18"/>
          <w:szCs w:val="18"/>
        </w:rPr>
      </w:pPr>
    </w:p>
    <w:p>
      <w:pPr>
        <w:pStyle w:val="Heading3"/>
        <w:spacing w:line="240" w:lineRule="auto" w:before="26"/>
        <w:ind w:left="252" w:right="0"/>
        <w:jc w:val="left"/>
        <w:rPr>
          <w:b w:val="0"/>
          <w:bCs w:val="0"/>
        </w:rPr>
      </w:pPr>
      <w:r>
        <w:rPr/>
        <w:t>十四、补充资料</w:t>
      </w:r>
      <w:r>
        <w:rPr>
          <w:b w:val="0"/>
          <w:bCs w:val="0"/>
        </w:rPr>
      </w:r>
    </w:p>
    <w:p>
      <w:pPr>
        <w:spacing w:line="240" w:lineRule="auto" w:before="10"/>
        <w:rPr>
          <w:rFonts w:ascii="宋体" w:hAnsi="宋体" w:cs="宋体" w:eastAsia="宋体" w:hint="default"/>
          <w:b/>
          <w:bCs/>
          <w:sz w:val="24"/>
          <w:szCs w:val="24"/>
        </w:rPr>
      </w:pPr>
    </w:p>
    <w:p>
      <w:pPr>
        <w:spacing w:before="0"/>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6160"/>
        <w:gridCol w:w="1745"/>
        <w:gridCol w:w="1966"/>
      </w:tblGrid>
      <w:tr>
        <w:trPr>
          <w:trHeight w:val="259" w:hRule="exact"/>
        </w:trPr>
        <w:tc>
          <w:tcPr>
            <w:tcW w:w="6160" w:type="dxa"/>
            <w:tcBorders>
              <w:top w:val="single" w:sz="12"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5"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66" w:type="dxa"/>
            <w:tcBorders>
              <w:top w:val="single" w:sz="12" w:space="0" w:color="000000"/>
              <w:left w:val="single" w:sz="8" w:space="0" w:color="000000"/>
              <w:bottom w:val="single" w:sz="8" w:space="0" w:color="000000"/>
              <w:right w:val="nil" w:sz="6" w:space="0" w:color="auto"/>
            </w:tcBorders>
          </w:tcPr>
          <w:p>
            <w:pPr>
              <w:pStyle w:val="TableParagraph"/>
              <w:spacing w:line="208" w:lineRule="exact"/>
              <w:ind w:left="61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-56,449.36</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-71,032.54</w:t>
            </w: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487"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定量享受的政府补助除外）</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35,735,868.04</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1,663,618.08</w:t>
            </w: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487"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投资单位可辨认净资产公允价值产生的收益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5"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5"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4"/>
              <w:jc w:val="right"/>
              <w:rPr>
                <w:rFonts w:ascii="Times New Roman" w:hAnsi="Times New Roman" w:cs="Times New Roman" w:eastAsia="Times New Roman" w:hint="default"/>
                <w:sz w:val="18"/>
                <w:szCs w:val="18"/>
              </w:rPr>
            </w:pPr>
            <w:r>
              <w:rPr>
                <w:rFonts w:ascii="Times New Roman"/>
                <w:spacing w:val="-1"/>
                <w:sz w:val="18"/>
              </w:rPr>
              <w:t>1,304,887.96</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72,692,786.21</w:t>
            </w: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720"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w:t>
            </w:r>
          </w:p>
          <w:p>
            <w:pPr>
              <w:pStyle w:val="TableParagraph"/>
              <w:spacing w:line="232" w:lineRule="exact" w:before="23"/>
              <w:ind w:left="122" w:right="100"/>
              <w:jc w:val="left"/>
              <w:rPr>
                <w:rFonts w:ascii="宋体" w:hAnsi="宋体" w:cs="宋体" w:eastAsia="宋体" w:hint="default"/>
                <w:sz w:val="18"/>
                <w:szCs w:val="18"/>
              </w:rPr>
            </w:pPr>
            <w:r>
              <w:rPr>
                <w:rFonts w:ascii="宋体" w:hAnsi="宋体" w:cs="宋体" w:eastAsia="宋体" w:hint="default"/>
                <w:spacing w:val="-1"/>
                <w:sz w:val="18"/>
                <w:szCs w:val="18"/>
              </w:rPr>
              <w:t>交易性金融负债产生的公允价值变动损益，以及处置交易性金融资产、交易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性金融负债和可供出售金融资产取得的投资收益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487"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45" w:type="dxa"/>
            <w:tcBorders>
              <w:top w:val="single" w:sz="8" w:space="0" w:color="000000"/>
              <w:left w:val="single" w:sz="8" w:space="0" w:color="000000"/>
              <w:bottom w:val="single" w:sz="8" w:space="0" w:color="000000"/>
              <w:right w:val="single" w:sz="8" w:space="0" w:color="000000"/>
            </w:tcBorders>
          </w:tcPr>
          <w:p>
            <w:pPr/>
          </w:p>
        </w:tc>
        <w:tc>
          <w:tcPr>
            <w:tcW w:w="1966"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4"/>
              <w:jc w:val="right"/>
              <w:rPr>
                <w:rFonts w:ascii="Times New Roman" w:hAnsi="Times New Roman" w:cs="Times New Roman" w:eastAsia="Times New Roman" w:hint="default"/>
                <w:sz w:val="18"/>
                <w:szCs w:val="18"/>
              </w:rPr>
            </w:pPr>
            <w:r>
              <w:rPr>
                <w:rFonts w:ascii="Times New Roman"/>
                <w:spacing w:val="-1"/>
                <w:sz w:val="18"/>
              </w:rPr>
              <w:t>-2,347,512.56</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123,002.39</w:t>
            </w:r>
          </w:p>
        </w:tc>
      </w:tr>
      <w:tr>
        <w:trPr>
          <w:trHeight w:val="255"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18"/>
                <w:szCs w:val="18"/>
              </w:rPr>
            </w:pPr>
            <w:r>
              <w:rPr>
                <w:rFonts w:ascii="Times New Roman"/>
                <w:spacing w:val="-1"/>
                <w:sz w:val="18"/>
              </w:rPr>
              <w:t>2,788,212.04</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137,279.11</w:t>
            </w:r>
          </w:p>
        </w:tc>
      </w:tr>
      <w:tr>
        <w:trPr>
          <w:trHeight w:val="252" w:hRule="exact"/>
        </w:trPr>
        <w:tc>
          <w:tcPr>
            <w:tcW w:w="616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4"/>
              <w:jc w:val="right"/>
              <w:rPr>
                <w:rFonts w:ascii="Times New Roman" w:hAnsi="Times New Roman" w:cs="Times New Roman" w:eastAsia="Times New Roman" w:hint="default"/>
                <w:sz w:val="18"/>
                <w:szCs w:val="18"/>
              </w:rPr>
            </w:pPr>
            <w:r>
              <w:rPr>
                <w:rFonts w:ascii="Times New Roman"/>
                <w:spacing w:val="-1"/>
                <w:sz w:val="18"/>
              </w:rPr>
              <w:t>-23,573.57</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-4,705.05</w:t>
            </w:r>
          </w:p>
        </w:tc>
      </w:tr>
      <w:tr>
        <w:trPr>
          <w:trHeight w:val="262" w:hRule="exact"/>
        </w:trPr>
        <w:tc>
          <w:tcPr>
            <w:tcW w:w="6160" w:type="dxa"/>
            <w:tcBorders>
              <w:top w:val="single" w:sz="8" w:space="0" w:color="000000"/>
              <w:left w:val="nil" w:sz="6" w:space="0" w:color="auto"/>
              <w:bottom w:val="single" w:sz="12"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
              <w:ind w:right="94"/>
              <w:jc w:val="right"/>
              <w:rPr>
                <w:rFonts w:ascii="Times New Roman" w:hAnsi="Times New Roman" w:cs="Times New Roman" w:eastAsia="Times New Roman" w:hint="default"/>
                <w:sz w:val="18"/>
                <w:szCs w:val="18"/>
              </w:rPr>
            </w:pPr>
            <w:r>
              <w:rPr>
                <w:rFonts w:ascii="Times New Roman"/>
                <w:b/>
                <w:spacing w:val="-1"/>
                <w:sz w:val="18"/>
              </w:rPr>
              <w:t>31,872,155.61</w:t>
            </w:r>
            <w:r>
              <w:rPr>
                <w:rFonts w:ascii="Times New Roman"/>
                <w:sz w:val="18"/>
              </w:rPr>
            </w:r>
          </w:p>
        </w:tc>
        <w:tc>
          <w:tcPr>
            <w:tcW w:w="196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74,275,800.08</w:t>
            </w:r>
            <w:r>
              <w:rPr>
                <w:rFonts w:ascii="Times New Roman"/>
                <w:spacing w:val="-1"/>
                <w:sz w:val="18"/>
              </w:rPr>
            </w:r>
          </w:p>
        </w:tc>
      </w:tr>
    </w:tbl>
    <w:p>
      <w:pPr>
        <w:spacing w:line="240" w:lineRule="auto" w:before="1"/>
        <w:rPr>
          <w:rFonts w:ascii="宋体" w:hAnsi="宋体" w:cs="宋体" w:eastAsia="宋体" w:hint="default"/>
          <w:b/>
          <w:bCs/>
          <w:sz w:val="12"/>
          <w:szCs w:val="12"/>
        </w:rPr>
      </w:pPr>
    </w:p>
    <w:p>
      <w:pPr>
        <w:spacing w:before="36"/>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p>
      <w:pPr>
        <w:spacing w:line="412" w:lineRule="auto" w:before="0"/>
        <w:ind w:left="252" w:right="0" w:firstLine="420"/>
        <w:jc w:val="left"/>
        <w:rPr>
          <w:rFonts w:ascii="宋体" w:hAnsi="宋体" w:cs="宋体" w:eastAsia="宋体" w:hint="default"/>
          <w:sz w:val="18"/>
          <w:szCs w:val="18"/>
        </w:rPr>
      </w:pPr>
      <w:r>
        <w:rPr>
          <w:rFonts w:ascii="宋体" w:hAnsi="宋体" w:cs="宋体" w:eastAsia="宋体" w:hint="default"/>
          <w:spacing w:val="-5"/>
          <w:sz w:val="21"/>
          <w:szCs w:val="21"/>
        </w:rPr>
        <w:t>根据中国证券监督管理委员会关于发布《公开发行证券公司信息披露编报规则》第 </w:t>
      </w:r>
      <w:r>
        <w:rPr>
          <w:rFonts w:ascii="Times New Roman" w:hAnsi="Times New Roman" w:cs="Times New Roman" w:eastAsia="Times New Roman" w:hint="default"/>
          <w:sz w:val="21"/>
          <w:szCs w:val="21"/>
        </w:rPr>
        <w:t>9 </w:t>
      </w:r>
      <w:r>
        <w:rPr>
          <w:rFonts w:ascii="宋体" w:hAnsi="宋体" w:cs="宋体" w:eastAsia="宋体" w:hint="default"/>
          <w:spacing w:val="-11"/>
          <w:sz w:val="21"/>
          <w:szCs w:val="21"/>
        </w:rPr>
        <w:t>号（</w:t>
      </w:r>
      <w:r>
        <w:rPr>
          <w:rFonts w:ascii="Times New Roman" w:hAnsi="Times New Roman" w:cs="Times New Roman" w:eastAsia="Times New Roman" w:hint="default"/>
          <w:spacing w:val="-11"/>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年修订）</w:t>
      </w:r>
      <w:r>
        <w:rPr>
          <w:rFonts w:ascii="宋体" w:hAnsi="宋体" w:cs="宋体" w:eastAsia="宋体" w:hint="default"/>
          <w:w w:val="100"/>
          <w:sz w:val="21"/>
          <w:szCs w:val="21"/>
        </w:rPr>
        <w:t> </w:t>
      </w:r>
      <w:r>
        <w:rPr>
          <w:rFonts w:ascii="宋体" w:hAnsi="宋体" w:cs="宋体" w:eastAsia="宋体" w:hint="default"/>
          <w:sz w:val="21"/>
          <w:szCs w:val="21"/>
        </w:rPr>
        <w:t>要求计算的净资产收益率和每股收益如下</w:t>
      </w:r>
      <w:r>
        <w:rPr>
          <w:rFonts w:ascii="宋体" w:hAnsi="宋体" w:cs="宋体" w:eastAsia="宋体" w:hint="default"/>
          <w:sz w:val="18"/>
          <w:szCs w:val="18"/>
        </w:rPr>
        <w:t>：</w:t>
      </w:r>
    </w:p>
    <w:p>
      <w:pPr>
        <w:spacing w:line="240" w:lineRule="auto" w:before="11"/>
        <w:rPr>
          <w:rFonts w:ascii="宋体" w:hAnsi="宋体" w:cs="宋体" w:eastAsia="宋体" w:hint="default"/>
          <w:sz w:val="5"/>
          <w:szCs w:val="5"/>
        </w:rPr>
      </w:pPr>
    </w:p>
    <w:tbl>
      <w:tblPr>
        <w:tblW w:w="0" w:type="auto"/>
        <w:jc w:val="left"/>
        <w:tblInd w:w="332" w:type="dxa"/>
        <w:tblLayout w:type="fixed"/>
        <w:tblCellMar>
          <w:top w:w="0" w:type="dxa"/>
          <w:left w:w="0" w:type="dxa"/>
          <w:bottom w:w="0" w:type="dxa"/>
          <w:right w:w="0" w:type="dxa"/>
        </w:tblCellMar>
        <w:tblLook w:val="01E0"/>
      </w:tblPr>
      <w:tblGrid>
        <w:gridCol w:w="2790"/>
        <w:gridCol w:w="3238"/>
        <w:gridCol w:w="3435"/>
      </w:tblGrid>
      <w:tr>
        <w:trPr>
          <w:trHeight w:val="259" w:hRule="exact"/>
        </w:trPr>
        <w:tc>
          <w:tcPr>
            <w:tcW w:w="2790"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3238"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3435"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bl>
    <w:p>
      <w:pPr>
        <w:spacing w:after="0" w:line="205" w:lineRule="exact"/>
        <w:jc w:val="center"/>
        <w:rPr>
          <w:rFonts w:ascii="宋体" w:hAnsi="宋体" w:cs="宋体" w:eastAsia="宋体" w:hint="default"/>
          <w:sz w:val="18"/>
          <w:szCs w:val="18"/>
        </w:rPr>
        <w:sectPr>
          <w:pgSz w:w="11910" w:h="16840"/>
          <w:pgMar w:header="762" w:footer="999" w:top="1060" w:bottom="1180" w:left="880" w:right="0"/>
        </w:sectPr>
      </w:pPr>
    </w:p>
    <w:p>
      <w:pPr>
        <w:spacing w:line="240" w:lineRule="auto" w:before="6"/>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2804"/>
        <w:gridCol w:w="1164"/>
        <w:gridCol w:w="1015"/>
        <w:gridCol w:w="1059"/>
        <w:gridCol w:w="1274"/>
        <w:gridCol w:w="1081"/>
        <w:gridCol w:w="1080"/>
      </w:tblGrid>
      <w:tr>
        <w:trPr>
          <w:trHeight w:val="254" w:hRule="exact"/>
        </w:trPr>
        <w:tc>
          <w:tcPr>
            <w:tcW w:w="2804" w:type="dxa"/>
            <w:vMerge w:val="restart"/>
            <w:tcBorders>
              <w:top w:val="single" w:sz="8" w:space="0" w:color="000000"/>
              <w:left w:val="nil" w:sz="6" w:space="0" w:color="auto"/>
              <w:right w:val="single" w:sz="8" w:space="0" w:color="000000"/>
            </w:tcBorders>
          </w:tcPr>
          <w:p>
            <w:pPr/>
          </w:p>
        </w:tc>
        <w:tc>
          <w:tcPr>
            <w:tcW w:w="1164" w:type="dxa"/>
            <w:vMerge w:val="restart"/>
            <w:tcBorders>
              <w:top w:val="single" w:sz="8" w:space="0" w:color="000000"/>
              <w:left w:val="single" w:sz="8" w:space="0" w:color="000000"/>
              <w:right w:val="single" w:sz="8" w:space="0" w:color="000000"/>
            </w:tcBorders>
          </w:tcPr>
          <w:p>
            <w:pPr>
              <w:pStyle w:val="TableParagraph"/>
              <w:spacing w:line="234" w:lineRule="exact" w:before="127"/>
              <w:ind w:left="122" w:right="118"/>
              <w:jc w:val="left"/>
              <w:rPr>
                <w:rFonts w:ascii="宋体" w:hAnsi="宋体" w:cs="宋体" w:eastAsia="宋体" w:hint="default"/>
                <w:sz w:val="18"/>
                <w:szCs w:val="18"/>
              </w:rPr>
            </w:pPr>
            <w:r>
              <w:rPr>
                <w:rFonts w:ascii="宋体" w:hAnsi="宋体" w:cs="宋体" w:eastAsia="宋体" w:hint="default"/>
                <w:b/>
                <w:bCs/>
                <w:sz w:val="18"/>
                <w:szCs w:val="18"/>
              </w:rPr>
              <w:t>加权平均净</w:t>
            </w:r>
            <w:r>
              <w:rPr>
                <w:rFonts w:ascii="宋体" w:hAnsi="宋体" w:cs="宋体" w:eastAsia="宋体" w:hint="default"/>
                <w:b/>
                <w:bCs/>
                <w:w w:val="99"/>
                <w:sz w:val="18"/>
                <w:szCs w:val="18"/>
              </w:rPr>
              <w:t> </w:t>
            </w:r>
            <w:r>
              <w:rPr>
                <w:rFonts w:ascii="宋体" w:hAnsi="宋体" w:cs="宋体" w:eastAsia="宋体" w:hint="default"/>
                <w:b/>
                <w:bCs/>
                <w:sz w:val="18"/>
                <w:szCs w:val="18"/>
              </w:rPr>
              <w:t>资产收益率</w:t>
            </w:r>
            <w:r>
              <w:rPr>
                <w:rFonts w:ascii="宋体" w:hAnsi="宋体" w:cs="宋体" w:eastAsia="宋体" w:hint="default"/>
                <w:sz w:val="18"/>
                <w:szCs w:val="18"/>
              </w:rPr>
            </w:r>
          </w:p>
        </w:tc>
        <w:tc>
          <w:tcPr>
            <w:tcW w:w="2074" w:type="dxa"/>
            <w:gridSpan w:val="2"/>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c>
          <w:tcPr>
            <w:tcW w:w="1274" w:type="dxa"/>
            <w:vMerge w:val="restart"/>
            <w:tcBorders>
              <w:top w:val="single" w:sz="8" w:space="0" w:color="000000"/>
              <w:left w:val="single" w:sz="8" w:space="0" w:color="000000"/>
              <w:right w:val="single" w:sz="8" w:space="0" w:color="000000"/>
            </w:tcBorders>
          </w:tcPr>
          <w:p>
            <w:pPr>
              <w:pStyle w:val="TableParagraph"/>
              <w:spacing w:line="234" w:lineRule="exact" w:before="127"/>
              <w:ind w:left="177" w:right="173"/>
              <w:jc w:val="left"/>
              <w:rPr>
                <w:rFonts w:ascii="宋体" w:hAnsi="宋体" w:cs="宋体" w:eastAsia="宋体" w:hint="default"/>
                <w:sz w:val="18"/>
                <w:szCs w:val="18"/>
              </w:rPr>
            </w:pPr>
            <w:r>
              <w:rPr>
                <w:rFonts w:ascii="宋体" w:hAnsi="宋体" w:cs="宋体" w:eastAsia="宋体" w:hint="default"/>
                <w:b/>
                <w:bCs/>
                <w:sz w:val="18"/>
                <w:szCs w:val="18"/>
              </w:rPr>
              <w:t>加权平均净</w:t>
            </w:r>
            <w:r>
              <w:rPr>
                <w:rFonts w:ascii="宋体" w:hAnsi="宋体" w:cs="宋体" w:eastAsia="宋体" w:hint="default"/>
                <w:b/>
                <w:bCs/>
                <w:w w:val="99"/>
                <w:sz w:val="18"/>
                <w:szCs w:val="18"/>
              </w:rPr>
              <w:t> </w:t>
            </w:r>
            <w:r>
              <w:rPr>
                <w:rFonts w:ascii="宋体" w:hAnsi="宋体" w:cs="宋体" w:eastAsia="宋体" w:hint="default"/>
                <w:b/>
                <w:bCs/>
                <w:sz w:val="18"/>
                <w:szCs w:val="18"/>
              </w:rPr>
              <w:t>资产收益率</w:t>
            </w:r>
            <w:r>
              <w:rPr>
                <w:rFonts w:ascii="宋体" w:hAnsi="宋体" w:cs="宋体" w:eastAsia="宋体" w:hint="default"/>
                <w:sz w:val="18"/>
                <w:szCs w:val="18"/>
              </w:rPr>
            </w:r>
          </w:p>
        </w:tc>
        <w:tc>
          <w:tcPr>
            <w:tcW w:w="2161" w:type="dxa"/>
            <w:gridSpan w:val="2"/>
            <w:tcBorders>
              <w:top w:val="single" w:sz="8" w:space="0" w:color="000000"/>
              <w:left w:val="single" w:sz="8" w:space="0" w:color="000000"/>
              <w:bottom w:val="single" w:sz="8" w:space="0" w:color="000000"/>
              <w:right w:val="nil" w:sz="6" w:space="0" w:color="auto"/>
            </w:tcBorders>
          </w:tcPr>
          <w:p>
            <w:pPr>
              <w:pStyle w:val="TableParagraph"/>
              <w:spacing w:line="205" w:lineRule="exact"/>
              <w:ind w:left="711" w:right="0"/>
              <w:jc w:val="left"/>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500" w:hRule="exact"/>
        </w:trPr>
        <w:tc>
          <w:tcPr>
            <w:tcW w:w="2804" w:type="dxa"/>
            <w:vMerge/>
            <w:tcBorders>
              <w:left w:val="nil" w:sz="6" w:space="0" w:color="auto"/>
              <w:bottom w:val="single" w:sz="8" w:space="0" w:color="000000"/>
              <w:right w:val="single" w:sz="8" w:space="0" w:color="000000"/>
            </w:tcBorders>
          </w:tcPr>
          <w:p>
            <w:pPr/>
          </w:p>
        </w:tc>
        <w:tc>
          <w:tcPr>
            <w:tcW w:w="1164" w:type="dxa"/>
            <w:vMerge/>
            <w:tcBorders>
              <w:left w:val="single" w:sz="8" w:space="0" w:color="000000"/>
              <w:bottom w:val="single" w:sz="8" w:space="0" w:color="000000"/>
              <w:right w:val="single" w:sz="8" w:space="0" w:color="000000"/>
            </w:tcBorders>
          </w:tcPr>
          <w:p>
            <w:pP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基本每股</w:t>
            </w:r>
            <w:r>
              <w:rPr>
                <w:rFonts w:ascii="宋体" w:hAnsi="宋体" w:cs="宋体" w:eastAsia="宋体" w:hint="default"/>
                <w:sz w:val="18"/>
                <w:szCs w:val="18"/>
              </w:rPr>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b/>
                <w:bCs/>
                <w:sz w:val="18"/>
                <w:szCs w:val="18"/>
              </w:rPr>
              <w:t>收益</w:t>
            </w:r>
            <w:r>
              <w:rPr>
                <w:rFonts w:ascii="宋体" w:hAnsi="宋体" w:cs="宋体" w:eastAsia="宋体" w:hint="default"/>
                <w:sz w:val="18"/>
                <w:szCs w:val="18"/>
              </w:rPr>
            </w:r>
          </w:p>
        </w:tc>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稀释每股</w:t>
            </w:r>
            <w:r>
              <w:rPr>
                <w:rFonts w:ascii="宋体" w:hAnsi="宋体" w:cs="宋体" w:eastAsia="宋体" w:hint="default"/>
                <w:sz w:val="18"/>
                <w:szCs w:val="18"/>
              </w:rPr>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b/>
                <w:bCs/>
                <w:sz w:val="18"/>
                <w:szCs w:val="18"/>
              </w:rPr>
              <w:t>收益</w:t>
            </w:r>
            <w:r>
              <w:rPr>
                <w:rFonts w:ascii="宋体" w:hAnsi="宋体" w:cs="宋体" w:eastAsia="宋体" w:hint="default"/>
                <w:sz w:val="18"/>
                <w:szCs w:val="18"/>
              </w:rPr>
            </w:r>
          </w:p>
        </w:tc>
        <w:tc>
          <w:tcPr>
            <w:tcW w:w="1274" w:type="dxa"/>
            <w:vMerge/>
            <w:tcBorders>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基本每股</w:t>
            </w:r>
            <w:r>
              <w:rPr>
                <w:rFonts w:ascii="宋体" w:hAnsi="宋体" w:cs="宋体" w:eastAsia="宋体" w:hint="default"/>
                <w:sz w:val="18"/>
                <w:szCs w:val="18"/>
              </w:rPr>
            </w:r>
          </w:p>
          <w:p>
            <w:pPr>
              <w:pStyle w:val="TableParagraph"/>
              <w:spacing w:line="240" w:lineRule="auto" w:before="4"/>
              <w:ind w:left="5" w:right="0"/>
              <w:jc w:val="center"/>
              <w:rPr>
                <w:rFonts w:ascii="宋体" w:hAnsi="宋体" w:cs="宋体" w:eastAsia="宋体" w:hint="default"/>
                <w:sz w:val="18"/>
                <w:szCs w:val="18"/>
              </w:rPr>
            </w:pPr>
            <w:r>
              <w:rPr>
                <w:rFonts w:ascii="宋体" w:hAnsi="宋体" w:cs="宋体" w:eastAsia="宋体" w:hint="default"/>
                <w:b/>
                <w:bCs/>
                <w:sz w:val="18"/>
                <w:szCs w:val="18"/>
              </w:rPr>
              <w:t>收益</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nil" w:sz="6" w:space="0" w:color="auto"/>
            </w:tcBorders>
          </w:tcPr>
          <w:p>
            <w:pPr>
              <w:pStyle w:val="TableParagraph"/>
              <w:spacing w:line="213" w:lineRule="exact"/>
              <w:ind w:right="10"/>
              <w:jc w:val="center"/>
              <w:rPr>
                <w:rFonts w:ascii="宋体" w:hAnsi="宋体" w:cs="宋体" w:eastAsia="宋体" w:hint="default"/>
                <w:sz w:val="18"/>
                <w:szCs w:val="18"/>
              </w:rPr>
            </w:pPr>
            <w:r>
              <w:rPr>
                <w:rFonts w:ascii="宋体" w:hAnsi="宋体" w:cs="宋体" w:eastAsia="宋体" w:hint="default"/>
                <w:b/>
                <w:bCs/>
                <w:sz w:val="18"/>
                <w:szCs w:val="18"/>
              </w:rPr>
              <w:t>稀释每股</w:t>
            </w:r>
            <w:r>
              <w:rPr>
                <w:rFonts w:ascii="宋体" w:hAnsi="宋体" w:cs="宋体" w:eastAsia="宋体" w:hint="default"/>
                <w:sz w:val="18"/>
                <w:szCs w:val="18"/>
              </w:rPr>
            </w:r>
          </w:p>
          <w:p>
            <w:pPr>
              <w:pStyle w:val="TableParagraph"/>
              <w:spacing w:line="240" w:lineRule="auto" w:before="4"/>
              <w:ind w:right="7"/>
              <w:jc w:val="center"/>
              <w:rPr>
                <w:rFonts w:ascii="宋体" w:hAnsi="宋体" w:cs="宋体" w:eastAsia="宋体" w:hint="default"/>
                <w:sz w:val="18"/>
                <w:szCs w:val="18"/>
              </w:rPr>
            </w:pP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413" w:hRule="exact"/>
        </w:trPr>
        <w:tc>
          <w:tcPr>
            <w:tcW w:w="28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归属于公司普通股股东的净利润</w:t>
            </w:r>
            <w:r>
              <w:rPr>
                <w:rFonts w:ascii="宋体" w:hAnsi="宋体" w:cs="宋体" w:eastAsia="宋体" w:hint="default"/>
                <w:sz w:val="18"/>
                <w:szCs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2"/>
              <w:jc w:val="right"/>
              <w:rPr>
                <w:rFonts w:ascii="Times New Roman" w:hAnsi="Times New Roman" w:cs="Times New Roman" w:eastAsia="Times New Roman" w:hint="default"/>
                <w:sz w:val="20"/>
                <w:szCs w:val="20"/>
              </w:rPr>
            </w:pPr>
            <w:r>
              <w:rPr>
                <w:rFonts w:ascii="Times New Roman"/>
                <w:sz w:val="20"/>
              </w:rPr>
              <w:t>12.89%</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0.5844</w:t>
            </w:r>
          </w:p>
        </w:tc>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0.5844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z w:val="18"/>
              </w:rPr>
              <w:t>10.39</w:t>
            </w:r>
            <w:r>
              <w:rPr>
                <w:rFonts w:ascii="Times New Roman"/>
                <w:b/>
                <w:sz w:val="18"/>
              </w:rPr>
              <w:t>%</w:t>
            </w:r>
            <w:r>
              <w:rPr>
                <w:rFonts w:ascii="Times New Roman"/>
                <w:sz w:val="18"/>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3"/>
              <w:jc w:val="right"/>
              <w:rPr>
                <w:rFonts w:ascii="Times New Roman" w:hAnsi="Times New Roman" w:cs="Times New Roman" w:eastAsia="Times New Roman" w:hint="default"/>
                <w:sz w:val="20"/>
                <w:szCs w:val="20"/>
              </w:rPr>
            </w:pPr>
            <w:r>
              <w:rPr>
                <w:rFonts w:ascii="Times New Roman"/>
                <w:w w:val="95"/>
                <w:sz w:val="20"/>
              </w:rPr>
              <w:t>0.4278</w:t>
            </w:r>
            <w:r>
              <w:rPr>
                <w:rFonts w:ascii="Times New Roman"/>
                <w:sz w:val="20"/>
              </w:rPr>
            </w:r>
          </w:p>
        </w:tc>
        <w:tc>
          <w:tcPr>
            <w:tcW w:w="10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w w:val="95"/>
                <w:sz w:val="20"/>
              </w:rPr>
              <w:t>0.4278</w:t>
            </w:r>
            <w:r>
              <w:rPr>
                <w:rFonts w:ascii="Times New Roman"/>
                <w:sz w:val="20"/>
              </w:rPr>
            </w:r>
          </w:p>
        </w:tc>
      </w:tr>
      <w:tr>
        <w:trPr>
          <w:trHeight w:val="730" w:hRule="exact"/>
        </w:trPr>
        <w:tc>
          <w:tcPr>
            <w:tcW w:w="2804" w:type="dxa"/>
            <w:tcBorders>
              <w:top w:val="single" w:sz="8" w:space="0" w:color="000000"/>
              <w:left w:val="nil" w:sz="6" w:space="0" w:color="auto"/>
              <w:bottom w:val="single" w:sz="12" w:space="0" w:color="000000"/>
              <w:right w:val="single" w:sz="8" w:space="0" w:color="000000"/>
            </w:tcBorders>
          </w:tcPr>
          <w:p>
            <w:pPr>
              <w:pStyle w:val="TableParagraph"/>
              <w:spacing w:line="316" w:lineRule="auto" w:before="49"/>
              <w:ind w:left="122" w:right="98"/>
              <w:jc w:val="left"/>
              <w:rPr>
                <w:rFonts w:ascii="宋体" w:hAnsi="宋体" w:cs="宋体" w:eastAsia="宋体" w:hint="default"/>
                <w:sz w:val="18"/>
                <w:szCs w:val="18"/>
              </w:rPr>
            </w:pPr>
            <w:r>
              <w:rPr>
                <w:rFonts w:ascii="宋体" w:hAnsi="宋体" w:cs="宋体" w:eastAsia="宋体" w:hint="default"/>
                <w:b/>
                <w:bCs/>
                <w:spacing w:val="3"/>
                <w:sz w:val="18"/>
                <w:szCs w:val="18"/>
              </w:rPr>
              <w:t>扣除非经常性损益后归属于公司</w:t>
            </w:r>
            <w:r>
              <w:rPr>
                <w:rFonts w:ascii="宋体" w:hAnsi="宋体" w:cs="宋体" w:eastAsia="宋体" w:hint="default"/>
                <w:b/>
                <w:bCs/>
                <w:w w:val="99"/>
                <w:sz w:val="18"/>
                <w:szCs w:val="18"/>
              </w:rPr>
              <w:t> </w:t>
            </w:r>
            <w:r>
              <w:rPr>
                <w:rFonts w:ascii="宋体" w:hAnsi="宋体" w:cs="宋体" w:eastAsia="宋体" w:hint="default"/>
                <w:b/>
                <w:bCs/>
                <w:sz w:val="18"/>
                <w:szCs w:val="18"/>
              </w:rPr>
              <w:t>普通股股东的净利润</w:t>
            </w:r>
            <w:r>
              <w:rPr>
                <w:rFonts w:ascii="宋体" w:hAnsi="宋体" w:cs="宋体" w:eastAsia="宋体" w:hint="default"/>
                <w:sz w:val="18"/>
                <w:szCs w:val="18"/>
              </w:rPr>
            </w:r>
          </w:p>
        </w:tc>
        <w:tc>
          <w:tcPr>
            <w:tcW w:w="11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0"/>
                <w:szCs w:val="20"/>
              </w:rPr>
            </w:pPr>
            <w:r>
              <w:rPr>
                <w:rFonts w:ascii="Times New Roman"/>
                <w:sz w:val="20"/>
              </w:rPr>
              <w:t>12.17%</w:t>
            </w:r>
          </w:p>
        </w:tc>
        <w:tc>
          <w:tcPr>
            <w:tcW w:w="10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w w:val="95"/>
                <w:sz w:val="20"/>
              </w:rPr>
              <w:t>0.5306</w:t>
            </w:r>
            <w:r>
              <w:rPr>
                <w:rFonts w:ascii="Times New Roman"/>
                <w:sz w:val="20"/>
              </w:rPr>
            </w:r>
          </w:p>
        </w:tc>
        <w:tc>
          <w:tcPr>
            <w:tcW w:w="10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0"/>
                <w:szCs w:val="20"/>
              </w:rPr>
            </w:pPr>
            <w:r>
              <w:rPr>
                <w:rFonts w:ascii="Times New Roman"/>
                <w:w w:val="95"/>
                <w:sz w:val="20"/>
              </w:rPr>
              <w:t>0.5306</w:t>
            </w:r>
            <w:r>
              <w:rPr>
                <w:rFonts w:ascii="Times New Roman"/>
                <w:sz w:val="20"/>
              </w:rPr>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6.62</w:t>
            </w:r>
            <w:r>
              <w:rPr>
                <w:rFonts w:ascii="Times New Roman"/>
                <w:b/>
                <w:sz w:val="18"/>
              </w:rPr>
              <w:t>%</w:t>
            </w:r>
            <w:r>
              <w:rPr>
                <w:rFonts w:ascii="Times New Roman"/>
                <w:sz w:val="18"/>
              </w:rPr>
            </w:r>
          </w:p>
        </w:tc>
        <w:tc>
          <w:tcPr>
            <w:tcW w:w="10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0.2159</w:t>
            </w:r>
          </w:p>
        </w:tc>
        <w:tc>
          <w:tcPr>
            <w:tcW w:w="10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0.2159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基本每股收益和稀释每股收益计算过程</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tbl>
      <w:tblPr>
        <w:tblW w:w="0" w:type="auto"/>
        <w:jc w:val="left"/>
        <w:tblInd w:w="398" w:type="dxa"/>
        <w:tblLayout w:type="fixed"/>
        <w:tblCellMar>
          <w:top w:w="0" w:type="dxa"/>
          <w:left w:w="0" w:type="dxa"/>
          <w:bottom w:w="0" w:type="dxa"/>
          <w:right w:w="0" w:type="dxa"/>
        </w:tblCellMar>
        <w:tblLook w:val="01E0"/>
      </w:tblPr>
      <w:tblGrid>
        <w:gridCol w:w="4102"/>
        <w:gridCol w:w="2004"/>
        <w:gridCol w:w="1525"/>
        <w:gridCol w:w="1476"/>
      </w:tblGrid>
      <w:tr>
        <w:trPr>
          <w:trHeight w:val="338" w:hRule="exact"/>
        </w:trPr>
        <w:tc>
          <w:tcPr>
            <w:tcW w:w="410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2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归属于本公司普通股股东的净利润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141,275,120.01</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103,425,503.51</w:t>
            </w:r>
          </w:p>
        </w:tc>
      </w:tr>
      <w:tr>
        <w:trPr>
          <w:trHeight w:val="646"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9" w:lineRule="auto" w:before="10"/>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扣除所得税影响后归属于母公司普通股股东净利</w:t>
            </w:r>
            <w:r>
              <w:rPr>
                <w:rFonts w:ascii="宋体" w:hAnsi="宋体" w:cs="宋体" w:eastAsia="宋体" w:hint="default"/>
                <w:b/>
                <w:bCs/>
                <w:spacing w:val="4"/>
                <w:w w:val="99"/>
                <w:sz w:val="18"/>
                <w:szCs w:val="18"/>
              </w:rPr>
              <w:t> </w:t>
            </w:r>
            <w:r>
              <w:rPr>
                <w:rFonts w:ascii="宋体" w:hAnsi="宋体" w:cs="宋体" w:eastAsia="宋体" w:hint="default"/>
                <w:b/>
                <w:bCs/>
                <w:sz w:val="18"/>
                <w:szCs w:val="18"/>
              </w:rPr>
              <w:t>润的非经常性损益</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31,872,155.61</w:t>
            </w:r>
            <w:r>
              <w:rPr>
                <w:rFonts w:ascii="Times New Roman"/>
                <w:sz w:val="20"/>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74,275,800.08</w:t>
            </w:r>
          </w:p>
        </w:tc>
      </w:tr>
      <w:tr>
        <w:trPr>
          <w:trHeight w:val="643"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扣除非经常性损益后的归属于本公司普通股股东</w:t>
            </w:r>
            <w:r>
              <w:rPr>
                <w:rFonts w:ascii="宋体" w:hAnsi="宋体" w:cs="宋体" w:eastAsia="宋体" w:hint="default"/>
                <w:b/>
                <w:bCs/>
                <w:spacing w:val="4"/>
                <w:w w:val="99"/>
                <w:sz w:val="18"/>
                <w:szCs w:val="18"/>
              </w:rPr>
              <w:t> </w:t>
            </w:r>
            <w:r>
              <w:rPr>
                <w:rFonts w:ascii="宋体" w:hAnsi="宋体" w:cs="宋体" w:eastAsia="宋体" w:hint="default"/>
                <w:b/>
                <w:bCs/>
                <w:sz w:val="18"/>
                <w:szCs w:val="18"/>
              </w:rPr>
              <w:t>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3=1-2</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109,402,964.40</w:t>
            </w:r>
            <w:r>
              <w:rPr>
                <w:rFonts w:ascii="Times New Roman"/>
                <w:sz w:val="20"/>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29,149,703.43</w:t>
            </w: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年初股份总数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4</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135,000,000.00</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646"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报告期因公积金转增股本或股票股利分配等增加</w:t>
            </w:r>
            <w:r>
              <w:rPr>
                <w:rFonts w:ascii="宋体" w:hAnsi="宋体" w:cs="宋体" w:eastAsia="宋体" w:hint="default"/>
                <w:b/>
                <w:bCs/>
                <w:spacing w:val="4"/>
                <w:w w:val="99"/>
                <w:sz w:val="18"/>
                <w:szCs w:val="18"/>
              </w:rPr>
              <w:t> </w:t>
            </w:r>
            <w:r>
              <w:rPr>
                <w:rFonts w:ascii="宋体" w:hAnsi="宋体" w:cs="宋体" w:eastAsia="宋体" w:hint="default"/>
                <w:b/>
                <w:bCs/>
                <w:sz w:val="18"/>
                <w:szCs w:val="18"/>
              </w:rPr>
              <w:t>的股份数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报告期因发行新股或债转股等增加的股份数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6</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161,941,323.00</w:t>
            </w: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其中：同一控制下并购增发股份</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7</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106,753,049.00</w:t>
            </w: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非同一控制下并购增发股份</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8</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55,188,274.00</w:t>
            </w: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644"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发行新股或债转股等增加股份下一月份起至报告</w:t>
            </w:r>
            <w:r>
              <w:rPr>
                <w:rFonts w:ascii="宋体" w:hAnsi="宋体" w:cs="宋体" w:eastAsia="宋体" w:hint="default"/>
                <w:b/>
                <w:bCs/>
                <w:spacing w:val="4"/>
                <w:w w:val="99"/>
                <w:sz w:val="18"/>
                <w:szCs w:val="18"/>
              </w:rPr>
              <w:t> </w:t>
            </w:r>
            <w:r>
              <w:rPr>
                <w:rFonts w:ascii="宋体" w:hAnsi="宋体" w:cs="宋体" w:eastAsia="宋体" w:hint="default"/>
                <w:b/>
                <w:bCs/>
                <w:sz w:val="18"/>
                <w:szCs w:val="18"/>
              </w:rPr>
              <w:t>期年末的月份数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其中：同一控制下并购增发股份</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10</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w:t>
            </w: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非同一控制下并购增发股份</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0</w:t>
            </w: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报告期因回购等减少的股份数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12</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减少股份下一月份起至报告期年末的月份数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13</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b/>
                <w:bCs/>
                <w:sz w:val="18"/>
                <w:szCs w:val="18"/>
              </w:rPr>
              <w:t>报告期缩股数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14</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报告期月份数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15</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z w:val="18"/>
              </w:rPr>
              <w:t>12</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12</w:t>
            </w:r>
          </w:p>
        </w:tc>
      </w:tr>
      <w:tr>
        <w:trPr>
          <w:trHeight w:val="643"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发行在外的普通股加权平均数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16=4+5+7×10÷15+8×11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÷15-12×13÷15-14</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206,168,699.33</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958"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9" w:lineRule="auto" w:before="10"/>
              <w:ind w:left="124" w:right="89"/>
              <w:jc w:val="both"/>
              <w:rPr>
                <w:rFonts w:ascii="宋体" w:hAnsi="宋体" w:cs="宋体" w:eastAsia="宋体" w:hint="default"/>
                <w:sz w:val="18"/>
                <w:szCs w:val="18"/>
              </w:rPr>
            </w:pPr>
            <w:r>
              <w:rPr>
                <w:rFonts w:ascii="宋体" w:hAnsi="宋体" w:cs="宋体" w:eastAsia="宋体" w:hint="default"/>
                <w:b/>
                <w:bCs/>
                <w:spacing w:val="3"/>
                <w:sz w:val="18"/>
                <w:szCs w:val="18"/>
              </w:rPr>
              <w:t>因同一控制下企业合并而调整的用于计算扣除非</w:t>
            </w:r>
            <w:r>
              <w:rPr>
                <w:rFonts w:ascii="宋体" w:hAnsi="宋体" w:cs="宋体" w:eastAsia="宋体" w:hint="default"/>
                <w:b/>
                <w:bCs/>
                <w:spacing w:val="4"/>
                <w:w w:val="99"/>
                <w:sz w:val="18"/>
                <w:szCs w:val="18"/>
              </w:rPr>
              <w:t> </w:t>
            </w:r>
            <w:r>
              <w:rPr>
                <w:rFonts w:ascii="宋体" w:hAnsi="宋体" w:cs="宋体" w:eastAsia="宋体" w:hint="default"/>
                <w:b/>
                <w:bCs/>
                <w:spacing w:val="3"/>
                <w:sz w:val="18"/>
                <w:szCs w:val="18"/>
              </w:rPr>
              <w:t>经常性损益后的每股收益的发行在外的普通股加</w:t>
            </w:r>
            <w:r>
              <w:rPr>
                <w:rFonts w:ascii="宋体" w:hAnsi="宋体" w:cs="宋体" w:eastAsia="宋体" w:hint="default"/>
                <w:b/>
                <w:bCs/>
                <w:spacing w:val="4"/>
                <w:w w:val="99"/>
                <w:sz w:val="18"/>
                <w:szCs w:val="18"/>
              </w:rPr>
              <w:t> </w:t>
            </w:r>
            <w:r>
              <w:rPr>
                <w:rFonts w:ascii="宋体" w:hAnsi="宋体" w:cs="宋体" w:eastAsia="宋体" w:hint="default"/>
                <w:b/>
                <w:bCs/>
                <w:sz w:val="18"/>
                <w:szCs w:val="18"/>
              </w:rPr>
              <w:t>权平均数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***17=4+5+7+8×11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÷15-12×13÷15-14</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241,753,049.00</w:t>
            </w:r>
            <w:r>
              <w:rPr>
                <w:rFonts w:ascii="Times New Roman"/>
                <w:sz w:val="20"/>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w w:val="95"/>
                <w:sz w:val="20"/>
              </w:rPr>
              <w:t>241,753,049.00</w:t>
            </w:r>
            <w:r>
              <w:rPr>
                <w:rFonts w:ascii="Times New Roman"/>
                <w:sz w:val="20"/>
              </w:rPr>
            </w: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w w:val="95"/>
                <w:sz w:val="18"/>
                <w:szCs w:val="18"/>
              </w:rPr>
              <w:t>基本每股收益（归属于公司普通股股东的净利润）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18=1÷17</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0.5844</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0.4278</w:t>
            </w:r>
          </w:p>
        </w:tc>
      </w:tr>
      <w:tr>
        <w:trPr>
          <w:trHeight w:val="643"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基本每股收益（扣除非经常性损益后归属于公司</w:t>
            </w:r>
            <w:r>
              <w:rPr>
                <w:rFonts w:ascii="宋体" w:hAnsi="宋体" w:cs="宋体" w:eastAsia="宋体" w:hint="default"/>
                <w:b/>
                <w:bCs/>
                <w:spacing w:val="4"/>
                <w:w w:val="99"/>
                <w:sz w:val="18"/>
                <w:szCs w:val="18"/>
              </w:rPr>
              <w:t> </w:t>
            </w:r>
            <w:r>
              <w:rPr>
                <w:rFonts w:ascii="宋体" w:hAnsi="宋体" w:cs="宋体" w:eastAsia="宋体" w:hint="default"/>
                <w:b/>
                <w:bCs/>
                <w:sz w:val="18"/>
                <w:szCs w:val="18"/>
              </w:rPr>
              <w:t>普通股股东的净利润）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19=3÷16</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0.5306</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0.2159</w:t>
            </w:r>
          </w:p>
        </w:tc>
      </w:tr>
      <w:tr>
        <w:trPr>
          <w:trHeight w:val="334"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b/>
                <w:bCs/>
                <w:sz w:val="18"/>
                <w:szCs w:val="18"/>
              </w:rPr>
              <w:t>已确认为费用的稀释性潜在普通股利息</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20</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所得税率</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21</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b/>
                <w:bCs/>
                <w:sz w:val="18"/>
                <w:szCs w:val="18"/>
              </w:rPr>
              <w:t>转换费用</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22</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646"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可转换公司债券、认股权证、股份期权等转换或</w:t>
            </w:r>
            <w:r>
              <w:rPr>
                <w:rFonts w:ascii="宋体" w:hAnsi="宋体" w:cs="宋体" w:eastAsia="宋体" w:hint="default"/>
                <w:b/>
                <w:bCs/>
                <w:spacing w:val="4"/>
                <w:w w:val="99"/>
                <w:sz w:val="18"/>
                <w:szCs w:val="18"/>
              </w:rPr>
              <w:t> </w:t>
            </w:r>
            <w:r>
              <w:rPr>
                <w:rFonts w:ascii="宋体" w:hAnsi="宋体" w:cs="宋体" w:eastAsia="宋体" w:hint="default"/>
                <w:b/>
                <w:bCs/>
                <w:sz w:val="18"/>
                <w:szCs w:val="18"/>
              </w:rPr>
              <w:t>行权而增加的股份数</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w:t>
            </w:r>
          </w:p>
        </w:tc>
        <w:tc>
          <w:tcPr>
            <w:tcW w:w="152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bl>
    <w:p>
      <w:pPr>
        <w:spacing w:after="0"/>
        <w:sectPr>
          <w:footerReference w:type="default" r:id="rId51"/>
          <w:pgSz w:w="11910" w:h="16840"/>
          <w:pgMar w:footer="1340" w:header="762" w:top="1060" w:bottom="1600" w:left="980" w:right="0"/>
          <w:pgNumType w:start="111"/>
        </w:sectPr>
      </w:pPr>
    </w:p>
    <w:p>
      <w:pPr>
        <w:spacing w:line="240" w:lineRule="auto" w:before="6"/>
        <w:rPr>
          <w:rFonts w:ascii="宋体" w:hAnsi="宋体" w:cs="宋体" w:eastAsia="宋体" w:hint="default"/>
          <w:b/>
          <w:bCs/>
          <w:sz w:val="28"/>
          <w:szCs w:val="28"/>
        </w:rPr>
      </w:pPr>
    </w:p>
    <w:tbl>
      <w:tblPr>
        <w:tblW w:w="0" w:type="auto"/>
        <w:jc w:val="left"/>
        <w:tblInd w:w="398" w:type="dxa"/>
        <w:tblLayout w:type="fixed"/>
        <w:tblCellMar>
          <w:top w:w="0" w:type="dxa"/>
          <w:left w:w="0" w:type="dxa"/>
          <w:bottom w:w="0" w:type="dxa"/>
          <w:right w:w="0" w:type="dxa"/>
        </w:tblCellMar>
        <w:tblLook w:val="01E0"/>
      </w:tblPr>
      <w:tblGrid>
        <w:gridCol w:w="4102"/>
        <w:gridCol w:w="2004"/>
        <w:gridCol w:w="1525"/>
        <w:gridCol w:w="1476"/>
      </w:tblGrid>
      <w:tr>
        <w:trPr>
          <w:trHeight w:val="336" w:hRule="exact"/>
        </w:trPr>
        <w:tc>
          <w:tcPr>
            <w:tcW w:w="410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2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646" w:hRule="exact"/>
        </w:trPr>
        <w:tc>
          <w:tcPr>
            <w:tcW w:w="41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w w:val="95"/>
                <w:sz w:val="18"/>
                <w:szCs w:val="18"/>
              </w:rPr>
              <w:t>稀释每股收益（归属于公司普通股股东的净利润）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24=[1+(20-22)×(1-21)]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÷(17+23)</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0.5844</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0.4278</w:t>
            </w:r>
          </w:p>
        </w:tc>
      </w:tr>
      <w:tr>
        <w:trPr>
          <w:trHeight w:val="650" w:hRule="exact"/>
        </w:trPr>
        <w:tc>
          <w:tcPr>
            <w:tcW w:w="4102" w:type="dxa"/>
            <w:tcBorders>
              <w:top w:val="single" w:sz="8" w:space="0" w:color="000000"/>
              <w:left w:val="nil" w:sz="6" w:space="0" w:color="auto"/>
              <w:bottom w:val="single" w:sz="12" w:space="0" w:color="000000"/>
              <w:right w:val="single" w:sz="8" w:space="0" w:color="000000"/>
            </w:tcBorders>
          </w:tcPr>
          <w:p>
            <w:pPr>
              <w:pStyle w:val="TableParagraph"/>
              <w:spacing w:line="316" w:lineRule="auto" w:before="8"/>
              <w:ind w:left="124" w:right="89"/>
              <w:jc w:val="left"/>
              <w:rPr>
                <w:rFonts w:ascii="宋体" w:hAnsi="宋体" w:cs="宋体" w:eastAsia="宋体" w:hint="default"/>
                <w:sz w:val="18"/>
                <w:szCs w:val="18"/>
              </w:rPr>
            </w:pPr>
            <w:r>
              <w:rPr>
                <w:rFonts w:ascii="宋体" w:hAnsi="宋体" w:cs="宋体" w:eastAsia="宋体" w:hint="default"/>
                <w:b/>
                <w:bCs/>
                <w:spacing w:val="3"/>
                <w:sz w:val="18"/>
                <w:szCs w:val="18"/>
              </w:rPr>
              <w:t>稀释每股收益（扣除非经常性损益后归属于公司</w:t>
            </w:r>
            <w:r>
              <w:rPr>
                <w:rFonts w:ascii="宋体" w:hAnsi="宋体" w:cs="宋体" w:eastAsia="宋体" w:hint="default"/>
                <w:b/>
                <w:bCs/>
                <w:spacing w:val="4"/>
                <w:w w:val="99"/>
                <w:sz w:val="18"/>
                <w:szCs w:val="18"/>
              </w:rPr>
              <w:t> </w:t>
            </w:r>
            <w:r>
              <w:rPr>
                <w:rFonts w:ascii="宋体" w:hAnsi="宋体" w:cs="宋体" w:eastAsia="宋体" w:hint="default"/>
                <w:b/>
                <w:bCs/>
                <w:sz w:val="18"/>
                <w:szCs w:val="18"/>
              </w:rPr>
              <w:t>普通股股东的净利润）</w:t>
            </w:r>
            <w:r>
              <w:rPr>
                <w:rFonts w:ascii="宋体" w:hAnsi="宋体" w:cs="宋体" w:eastAsia="宋体" w:hint="default"/>
                <w:sz w:val="18"/>
                <w:szCs w:val="18"/>
              </w:rPr>
            </w:r>
          </w:p>
        </w:tc>
        <w:tc>
          <w:tcPr>
            <w:tcW w:w="200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25=[3+(20-22)×(1-21)]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÷(16+23)</w:t>
            </w:r>
          </w:p>
        </w:tc>
        <w:tc>
          <w:tcPr>
            <w:tcW w:w="15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0.5306</w:t>
            </w:r>
          </w:p>
        </w:tc>
        <w:tc>
          <w:tcPr>
            <w:tcW w:w="14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0.2159</w:t>
            </w:r>
          </w:p>
        </w:tc>
      </w:tr>
    </w:tbl>
    <w:p>
      <w:pPr>
        <w:spacing w:before="49"/>
        <w:ind w:left="513" w:right="1124" w:firstLine="0"/>
        <w:jc w:val="left"/>
        <w:rPr>
          <w:rFonts w:ascii="宋体" w:hAnsi="宋体" w:cs="宋体" w:eastAsia="宋体" w:hint="default"/>
          <w:sz w:val="18"/>
          <w:szCs w:val="18"/>
        </w:rPr>
      </w:pPr>
      <w:r>
        <w:rPr>
          <w:rFonts w:ascii="宋体" w:hAnsi="宋体" w:cs="宋体" w:eastAsia="宋体" w:hint="default"/>
          <w:sz w:val="18"/>
          <w:szCs w:val="18"/>
        </w:rPr>
        <w:t>注：公司期末不存在稀释性潜在普通股，故稀释每股收益与基本每股收益一致。</w:t>
      </w:r>
    </w:p>
    <w:p>
      <w:pPr>
        <w:spacing w:before="115"/>
        <w:ind w:left="51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：公式仅代表本期，上期发行在外普通股加权平均数等于本期数。</w:t>
      </w:r>
    </w:p>
    <w:p>
      <w:pPr>
        <w:spacing w:line="240" w:lineRule="auto" w:before="9"/>
        <w:rPr>
          <w:rFonts w:ascii="宋体" w:hAnsi="宋体" w:cs="宋体" w:eastAsia="宋体" w:hint="default"/>
          <w:sz w:val="24"/>
          <w:szCs w:val="24"/>
        </w:rPr>
      </w:pPr>
    </w:p>
    <w:p>
      <w:pPr>
        <w:spacing w:before="0"/>
        <w:ind w:left="575"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611" w:type="dxa"/>
        <w:tblLayout w:type="fixed"/>
        <w:tblCellMar>
          <w:top w:w="0" w:type="dxa"/>
          <w:left w:w="0" w:type="dxa"/>
          <w:bottom w:w="0" w:type="dxa"/>
          <w:right w:w="0" w:type="dxa"/>
        </w:tblCellMar>
        <w:tblLook w:val="01E0"/>
      </w:tblPr>
      <w:tblGrid>
        <w:gridCol w:w="1920"/>
        <w:gridCol w:w="1337"/>
        <w:gridCol w:w="5423"/>
      </w:tblGrid>
      <w:tr>
        <w:trPr>
          <w:trHeight w:val="257" w:hRule="exact"/>
        </w:trPr>
        <w:tc>
          <w:tcPr>
            <w:tcW w:w="1920"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337" w:type="dxa"/>
            <w:tcBorders>
              <w:top w:val="single" w:sz="12" w:space="0" w:color="000000"/>
              <w:left w:val="single" w:sz="8" w:space="0" w:color="000000"/>
              <w:bottom w:val="single" w:sz="8" w:space="0" w:color="000000"/>
              <w:right w:val="single" w:sz="8" w:space="0" w:color="000000"/>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b/>
                <w:bCs/>
                <w:spacing w:val="-8"/>
                <w:sz w:val="18"/>
                <w:szCs w:val="18"/>
              </w:rPr>
              <w:t>变动比例（</w:t>
            </w:r>
            <w:r>
              <w:rPr>
                <w:rFonts w:ascii="Times New Roman" w:hAnsi="Times New Roman" w:cs="Times New Roman" w:eastAsia="Times New Roman" w:hint="default"/>
                <w:b/>
                <w:bCs/>
                <w:spacing w:val="-8"/>
                <w:sz w:val="18"/>
                <w:szCs w:val="18"/>
              </w:rPr>
              <w:t>%</w:t>
            </w:r>
            <w:r>
              <w:rPr>
                <w:rFonts w:ascii="宋体" w:hAnsi="宋体" w:cs="宋体" w:eastAsia="宋体" w:hint="default"/>
                <w:b/>
                <w:bCs/>
                <w:spacing w:val="-8"/>
                <w:sz w:val="18"/>
                <w:szCs w:val="18"/>
              </w:rPr>
              <w:t>）</w:t>
            </w:r>
            <w:r>
              <w:rPr>
                <w:rFonts w:ascii="宋体" w:hAnsi="宋体" w:cs="宋体" w:eastAsia="宋体" w:hint="default"/>
                <w:spacing w:val="-8"/>
                <w:sz w:val="18"/>
                <w:szCs w:val="18"/>
              </w:rPr>
            </w:r>
          </w:p>
        </w:tc>
        <w:tc>
          <w:tcPr>
            <w:tcW w:w="5423"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516"/>
              <w:jc w:val="center"/>
              <w:rPr>
                <w:rFonts w:ascii="宋体" w:hAnsi="宋体" w:cs="宋体" w:eastAsia="宋体" w:hint="default"/>
                <w:sz w:val="18"/>
                <w:szCs w:val="18"/>
              </w:rPr>
            </w:pPr>
            <w:r>
              <w:rPr>
                <w:rFonts w:ascii="宋体" w:hAnsi="宋体" w:cs="宋体" w:eastAsia="宋体" w:hint="default"/>
                <w:b/>
                <w:bCs/>
                <w:sz w:val="18"/>
                <w:szCs w:val="18"/>
              </w:rPr>
              <w:t>原因说明</w:t>
            </w:r>
            <w:r>
              <w:rPr>
                <w:rFonts w:ascii="宋体" w:hAnsi="宋体" w:cs="宋体" w:eastAsia="宋体" w:hint="default"/>
                <w:sz w:val="18"/>
                <w:szCs w:val="18"/>
              </w:rPr>
            </w:r>
          </w:p>
        </w:tc>
      </w:tr>
      <w:tr>
        <w:trPr>
          <w:trHeight w:val="281"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514" w:right="0"/>
              <w:jc w:val="left"/>
              <w:rPr>
                <w:rFonts w:ascii="Times New Roman" w:hAnsi="Times New Roman" w:cs="Times New Roman" w:eastAsia="Times New Roman" w:hint="default"/>
                <w:sz w:val="18"/>
                <w:szCs w:val="18"/>
              </w:rPr>
            </w:pPr>
            <w:r>
              <w:rPr>
                <w:rFonts w:ascii="Times New Roman"/>
                <w:sz w:val="18"/>
              </w:rPr>
              <w:t>-365.21%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9" w:right="0"/>
              <w:jc w:val="left"/>
              <w:rPr>
                <w:rFonts w:ascii="宋体" w:hAnsi="宋体" w:cs="宋体" w:eastAsia="宋体" w:hint="default"/>
                <w:sz w:val="20"/>
                <w:szCs w:val="20"/>
              </w:rPr>
            </w:pPr>
            <w:r>
              <w:rPr>
                <w:rFonts w:ascii="宋体" w:hAnsi="宋体" w:cs="宋体" w:eastAsia="宋体" w:hint="default"/>
                <w:sz w:val="20"/>
                <w:szCs w:val="20"/>
              </w:rPr>
              <w:t>系同方微电子定期存款额度增加致利息收入增加所致。</w:t>
            </w:r>
          </w:p>
        </w:tc>
      </w:tr>
      <w:tr>
        <w:trPr>
          <w:trHeight w:val="53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439" w:right="0"/>
              <w:jc w:val="left"/>
              <w:rPr>
                <w:rFonts w:ascii="Times New Roman" w:hAnsi="Times New Roman" w:cs="Times New Roman" w:eastAsia="Times New Roman" w:hint="default"/>
                <w:sz w:val="18"/>
                <w:szCs w:val="18"/>
              </w:rPr>
            </w:pPr>
            <w:r>
              <w:rPr>
                <w:rFonts w:ascii="Times New Roman"/>
                <w:sz w:val="18"/>
              </w:rPr>
              <w:t>1,859.40%</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left="199" w:right="0"/>
              <w:jc w:val="left"/>
              <w:rPr>
                <w:rFonts w:ascii="宋体" w:hAnsi="宋体" w:cs="宋体" w:eastAsia="宋体" w:hint="default"/>
                <w:sz w:val="20"/>
                <w:szCs w:val="20"/>
              </w:rPr>
            </w:pPr>
            <w:r>
              <w:rPr>
                <w:rFonts w:ascii="宋体" w:hAnsi="宋体" w:cs="宋体" w:eastAsia="宋体" w:hint="default"/>
                <w:spacing w:val="4"/>
                <w:sz w:val="20"/>
                <w:szCs w:val="20"/>
              </w:rPr>
              <w:t>系本公司及同方微电子收到的委托及合作研发项目资金增</w:t>
            </w:r>
          </w:p>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sz w:val="20"/>
                <w:szCs w:val="20"/>
              </w:rPr>
              <w:t>加所致。</w:t>
            </w:r>
          </w:p>
        </w:tc>
      </w:tr>
      <w:tr>
        <w:trPr>
          <w:trHeight w:val="281"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2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665" w:right="0"/>
              <w:jc w:val="left"/>
              <w:rPr>
                <w:rFonts w:ascii="Times New Roman" w:hAnsi="Times New Roman" w:cs="Times New Roman" w:eastAsia="Times New Roman" w:hint="default"/>
                <w:sz w:val="18"/>
                <w:szCs w:val="18"/>
              </w:rPr>
            </w:pPr>
            <w:r>
              <w:rPr>
                <w:rFonts w:ascii="Times New Roman"/>
                <w:sz w:val="18"/>
              </w:rPr>
              <w:t>33.15%</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9"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27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4" w:right="0"/>
              <w:jc w:val="left"/>
              <w:rPr>
                <w:rFonts w:ascii="Times New Roman" w:hAnsi="Times New Roman" w:cs="Times New Roman" w:eastAsia="Times New Roman" w:hint="default"/>
                <w:sz w:val="18"/>
                <w:szCs w:val="18"/>
              </w:rPr>
            </w:pPr>
            <w:r>
              <w:rPr>
                <w:rFonts w:ascii="Times New Roman"/>
                <w:sz w:val="18"/>
              </w:rPr>
              <w:t>628.31%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281"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65" w:right="0"/>
              <w:jc w:val="left"/>
              <w:rPr>
                <w:rFonts w:ascii="Times New Roman" w:hAnsi="Times New Roman" w:cs="Times New Roman" w:eastAsia="Times New Roman" w:hint="default"/>
                <w:sz w:val="18"/>
                <w:szCs w:val="18"/>
              </w:rPr>
            </w:pPr>
            <w:r>
              <w:rPr>
                <w:rFonts w:ascii="Times New Roman"/>
                <w:sz w:val="18"/>
              </w:rPr>
              <w:t>70.94%</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27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65" w:right="0"/>
              <w:jc w:val="left"/>
              <w:rPr>
                <w:rFonts w:ascii="Times New Roman" w:hAnsi="Times New Roman" w:cs="Times New Roman" w:eastAsia="Times New Roman" w:hint="default"/>
                <w:sz w:val="18"/>
                <w:szCs w:val="18"/>
              </w:rPr>
            </w:pPr>
            <w:r>
              <w:rPr>
                <w:rFonts w:ascii="Times New Roman"/>
                <w:sz w:val="18"/>
              </w:rPr>
              <w:t>77.09%</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27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4" w:right="0"/>
              <w:jc w:val="left"/>
              <w:rPr>
                <w:rFonts w:ascii="Times New Roman" w:hAnsi="Times New Roman" w:cs="Times New Roman" w:eastAsia="Times New Roman" w:hint="default"/>
                <w:sz w:val="18"/>
                <w:szCs w:val="18"/>
              </w:rPr>
            </w:pPr>
            <w:r>
              <w:rPr>
                <w:rFonts w:ascii="Times New Roman"/>
                <w:sz w:val="18"/>
              </w:rPr>
              <w:t>139.98%</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45" w:lineRule="exact"/>
              <w:ind w:left="199" w:right="0"/>
              <w:jc w:val="left"/>
              <w:rPr>
                <w:rFonts w:ascii="宋体" w:hAnsi="宋体" w:cs="宋体" w:eastAsia="宋体" w:hint="default"/>
                <w:sz w:val="20"/>
                <w:szCs w:val="20"/>
              </w:rPr>
            </w:pPr>
            <w:r>
              <w:rPr>
                <w:rFonts w:ascii="宋体" w:hAnsi="宋体" w:cs="宋体" w:eastAsia="宋体" w:hint="default"/>
                <w:sz w:val="20"/>
                <w:szCs w:val="20"/>
              </w:rPr>
              <w:t>系公司 </w:t>
            </w:r>
            <w:r>
              <w:rPr>
                <w:rFonts w:ascii="Times New Roman" w:hAnsi="Times New Roman" w:cs="Times New Roman" w:eastAsia="Times New Roman" w:hint="default"/>
                <w:sz w:val="20"/>
                <w:szCs w:val="20"/>
              </w:rPr>
              <w:t>LED</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晶片产业化项目长晶炉设备增加投入所致。</w:t>
            </w:r>
          </w:p>
        </w:tc>
      </w:tr>
      <w:tr>
        <w:trPr>
          <w:trHeight w:val="540"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574" w:right="0"/>
              <w:jc w:val="left"/>
              <w:rPr>
                <w:rFonts w:ascii="Times New Roman" w:hAnsi="Times New Roman" w:cs="Times New Roman" w:eastAsia="Times New Roman" w:hint="default"/>
                <w:sz w:val="18"/>
                <w:szCs w:val="18"/>
              </w:rPr>
            </w:pPr>
            <w:r>
              <w:rPr>
                <w:rFonts w:ascii="Times New Roman"/>
                <w:sz w:val="18"/>
              </w:rPr>
              <w:t>548.12%</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主要系期末合并范围增加国微电子及同方微电子金融 </w:t>
            </w:r>
            <w:r>
              <w:rPr>
                <w:rFonts w:ascii="Times New Roman" w:hAnsi="Times New Roman" w:cs="Times New Roman" w:eastAsia="Times New Roman" w:hint="default"/>
                <w:sz w:val="20"/>
                <w:szCs w:val="20"/>
              </w:rPr>
              <w:t>IC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卡</w:t>
            </w:r>
          </w:p>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项目增加投入所致。</w:t>
            </w:r>
          </w:p>
        </w:tc>
      </w:tr>
      <w:tr>
        <w:trPr>
          <w:trHeight w:val="53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665" w:right="0"/>
              <w:jc w:val="left"/>
              <w:rPr>
                <w:rFonts w:ascii="Times New Roman" w:hAnsi="Times New Roman" w:cs="Times New Roman" w:eastAsia="Times New Roman" w:hint="default"/>
                <w:sz w:val="18"/>
                <w:szCs w:val="18"/>
              </w:rPr>
            </w:pPr>
            <w:r>
              <w:rPr>
                <w:rFonts w:ascii="Times New Roman"/>
                <w:sz w:val="18"/>
              </w:rPr>
              <w:t>55.89%</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主要系本公司和同方微电子收到的委托及合作研发项目资金</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增加使确认的递延所得税资产增加所致。</w:t>
            </w:r>
          </w:p>
        </w:tc>
      </w:tr>
      <w:tr>
        <w:trPr>
          <w:trHeight w:val="281"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439" w:right="0"/>
              <w:jc w:val="left"/>
              <w:rPr>
                <w:rFonts w:ascii="Times New Roman" w:hAnsi="Times New Roman" w:cs="Times New Roman" w:eastAsia="Times New Roman" w:hint="default"/>
                <w:sz w:val="18"/>
                <w:szCs w:val="18"/>
              </w:rPr>
            </w:pPr>
            <w:r>
              <w:rPr>
                <w:rFonts w:ascii="Times New Roman"/>
                <w:sz w:val="18"/>
              </w:rPr>
              <w:t>4,847.22%</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278"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65" w:right="0"/>
              <w:jc w:val="left"/>
              <w:rPr>
                <w:rFonts w:ascii="Times New Roman" w:hAnsi="Times New Roman" w:cs="Times New Roman" w:eastAsia="Times New Roman" w:hint="default"/>
                <w:sz w:val="18"/>
                <w:szCs w:val="18"/>
              </w:rPr>
            </w:pPr>
            <w:r>
              <w:rPr>
                <w:rFonts w:ascii="Times New Roman"/>
                <w:sz w:val="18"/>
              </w:rPr>
              <w:t>80.40%</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主要系期末合并范围增加国微电子所致。</w:t>
            </w:r>
          </w:p>
        </w:tc>
      </w:tr>
      <w:tr>
        <w:trPr>
          <w:trHeight w:val="800"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729.98%</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z w:val="20"/>
                <w:szCs w:val="20"/>
              </w:rPr>
              <w:t>主要系同方微电子、国微电子收到的委托及合作研发项目资</w:t>
            </w:r>
          </w:p>
          <w:p>
            <w:pPr>
              <w:pStyle w:val="TableParagraph"/>
              <w:spacing w:line="260" w:lineRule="exact" w:before="26"/>
              <w:ind w:left="158" w:right="97"/>
              <w:jc w:val="left"/>
              <w:rPr>
                <w:rFonts w:ascii="宋体" w:hAnsi="宋体" w:cs="宋体" w:eastAsia="宋体" w:hint="default"/>
                <w:sz w:val="20"/>
                <w:szCs w:val="20"/>
              </w:rPr>
            </w:pPr>
            <w:r>
              <w:rPr>
                <w:rFonts w:ascii="宋体" w:hAnsi="宋体" w:cs="宋体" w:eastAsia="宋体" w:hint="default"/>
                <w:spacing w:val="6"/>
                <w:sz w:val="20"/>
                <w:szCs w:val="20"/>
              </w:rPr>
              <w:t>金增加导致计提当期所得税增加以及国微电子确认已发货</w:t>
            </w:r>
            <w:r>
              <w:rPr>
                <w:rFonts w:ascii="宋体" w:hAnsi="宋体" w:cs="宋体" w:eastAsia="宋体" w:hint="default"/>
                <w:spacing w:val="7"/>
                <w:w w:val="99"/>
                <w:sz w:val="20"/>
                <w:szCs w:val="20"/>
              </w:rPr>
              <w:t> </w:t>
            </w:r>
            <w:r>
              <w:rPr>
                <w:rFonts w:ascii="宋体" w:hAnsi="宋体" w:cs="宋体" w:eastAsia="宋体" w:hint="default"/>
                <w:sz w:val="20"/>
                <w:szCs w:val="20"/>
              </w:rPr>
              <w:t>未开票收入的增值税尚未缴纳所致。</w:t>
            </w:r>
          </w:p>
        </w:tc>
      </w:tr>
      <w:tr>
        <w:trPr>
          <w:trHeight w:val="252"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665" w:right="0"/>
              <w:jc w:val="left"/>
              <w:rPr>
                <w:rFonts w:ascii="Times New Roman" w:hAnsi="Times New Roman" w:cs="Times New Roman" w:eastAsia="Times New Roman" w:hint="default"/>
                <w:sz w:val="18"/>
                <w:szCs w:val="18"/>
              </w:rPr>
            </w:pPr>
            <w:r>
              <w:rPr>
                <w:rFonts w:ascii="Times New Roman"/>
                <w:sz w:val="18"/>
              </w:rPr>
              <w:t>57.71%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主要系公司部分重组费用尚未支付所致。</w:t>
            </w:r>
          </w:p>
        </w:tc>
      </w:tr>
      <w:tr>
        <w:trPr>
          <w:trHeight w:val="487"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446" w:right="0"/>
              <w:jc w:val="left"/>
              <w:rPr>
                <w:rFonts w:ascii="Times New Roman" w:hAnsi="Times New Roman" w:cs="Times New Roman" w:eastAsia="Times New Roman" w:hint="default"/>
                <w:sz w:val="18"/>
                <w:szCs w:val="18"/>
              </w:rPr>
            </w:pPr>
            <w:r>
              <w:rPr>
                <w:rFonts w:ascii="Times New Roman"/>
                <w:sz w:val="18"/>
              </w:rPr>
              <w:t>1,330.11%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主要系期末合并范围增加国微电子以及同方微电子收到的委托及</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合作研发项目资金增加所致。</w:t>
            </w:r>
          </w:p>
        </w:tc>
      </w:tr>
      <w:tr>
        <w:trPr>
          <w:trHeight w:val="254"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81" w:right="0"/>
              <w:jc w:val="left"/>
              <w:rPr>
                <w:rFonts w:ascii="Times New Roman" w:hAnsi="Times New Roman" w:cs="Times New Roman" w:eastAsia="Times New Roman" w:hint="default"/>
                <w:sz w:val="18"/>
                <w:szCs w:val="18"/>
              </w:rPr>
            </w:pPr>
            <w:r>
              <w:rPr>
                <w:rFonts w:ascii="Times New Roman"/>
                <w:sz w:val="18"/>
              </w:rPr>
              <w:t>119.96%</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系本期增发股份购买同方微电子及国微电子所致。</w:t>
            </w:r>
          </w:p>
        </w:tc>
      </w:tr>
      <w:tr>
        <w:trPr>
          <w:trHeight w:val="487"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581" w:right="0"/>
              <w:jc w:val="left"/>
              <w:rPr>
                <w:rFonts w:ascii="Times New Roman" w:hAnsi="Times New Roman" w:cs="Times New Roman" w:eastAsia="Times New Roman" w:hint="default"/>
                <w:sz w:val="18"/>
                <w:szCs w:val="18"/>
              </w:rPr>
            </w:pPr>
            <w:r>
              <w:rPr>
                <w:rFonts w:ascii="Times New Roman"/>
                <w:sz w:val="18"/>
              </w:rPr>
              <w:t>311.09%</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spacing w:val="2"/>
                <w:sz w:val="18"/>
                <w:szCs w:val="18"/>
              </w:rPr>
              <w:t>主要系购买国微电子合并成本高于发行股份的股本，形成资本公</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积（股本溢价）所致。</w:t>
            </w:r>
          </w:p>
        </w:tc>
      </w:tr>
      <w:tr>
        <w:trPr>
          <w:trHeight w:val="252"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left="574" w:right="0"/>
              <w:jc w:val="left"/>
              <w:rPr>
                <w:rFonts w:ascii="Times New Roman" w:hAnsi="Times New Roman" w:cs="Times New Roman" w:eastAsia="Times New Roman" w:hint="default"/>
                <w:sz w:val="18"/>
                <w:szCs w:val="18"/>
              </w:rPr>
            </w:pPr>
            <w:r>
              <w:rPr>
                <w:rFonts w:ascii="Times New Roman"/>
                <w:sz w:val="18"/>
              </w:rPr>
              <w:t>234.89%</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19" w:lineRule="exact"/>
              <w:ind w:left="98" w:right="0"/>
              <w:jc w:val="left"/>
              <w:rPr>
                <w:rFonts w:ascii="宋体" w:hAnsi="宋体" w:cs="宋体" w:eastAsia="宋体" w:hint="default"/>
                <w:sz w:val="18"/>
                <w:szCs w:val="18"/>
              </w:rPr>
            </w:pPr>
            <w:r>
              <w:rPr>
                <w:rFonts w:ascii="宋体" w:hAnsi="宋体" w:cs="宋体" w:eastAsia="宋体" w:hint="default"/>
                <w:sz w:val="18"/>
                <w:szCs w:val="18"/>
              </w:rPr>
              <w:t>主要系本期收购国微电子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96.4878%</w:t>
            </w:r>
            <w:r>
              <w:rPr>
                <w:rFonts w:ascii="宋体" w:hAnsi="宋体" w:cs="宋体" w:eastAsia="宋体" w:hint="default"/>
                <w:sz w:val="18"/>
                <w:szCs w:val="18"/>
              </w:rPr>
              <w:t>股权增加少数股东权益所致。</w:t>
            </w:r>
          </w:p>
        </w:tc>
      </w:tr>
      <w:tr>
        <w:trPr>
          <w:trHeight w:val="487"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经营活动产生的现金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605" w:right="0"/>
              <w:jc w:val="left"/>
              <w:rPr>
                <w:rFonts w:ascii="Times New Roman" w:hAnsi="Times New Roman" w:cs="Times New Roman" w:eastAsia="Times New Roman" w:hint="default"/>
                <w:sz w:val="18"/>
                <w:szCs w:val="18"/>
              </w:rPr>
            </w:pPr>
            <w:r>
              <w:rPr>
                <w:rFonts w:ascii="Times New Roman"/>
                <w:sz w:val="18"/>
              </w:rPr>
              <w:t>-38.21%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主要系采购付款增加以及部分客户销售回款结算延迟所致。</w:t>
            </w:r>
          </w:p>
        </w:tc>
      </w:tr>
      <w:tr>
        <w:trPr>
          <w:trHeight w:val="487" w:hRule="exact"/>
        </w:trPr>
        <w:tc>
          <w:tcPr>
            <w:tcW w:w="192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投资活动产生的现金</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574" w:right="0"/>
              <w:jc w:val="left"/>
              <w:rPr>
                <w:rFonts w:ascii="Times New Roman" w:hAnsi="Times New Roman" w:cs="Times New Roman" w:eastAsia="Times New Roman" w:hint="default"/>
                <w:sz w:val="18"/>
                <w:szCs w:val="18"/>
              </w:rPr>
            </w:pPr>
            <w:r>
              <w:rPr>
                <w:rFonts w:ascii="Times New Roman"/>
                <w:sz w:val="18"/>
              </w:rPr>
              <w:t>318.51%</w:t>
            </w:r>
          </w:p>
        </w:tc>
        <w:tc>
          <w:tcPr>
            <w:tcW w:w="542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pacing w:val="3"/>
                <w:sz w:val="18"/>
                <w:szCs w:val="18"/>
              </w:rPr>
              <w:t>主要系公司非同一控制合并国微电子将其期末货币资金余额作为</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增加的其他与投资活动有关现金所致。</w:t>
            </w:r>
          </w:p>
        </w:tc>
      </w:tr>
      <w:tr>
        <w:trPr>
          <w:trHeight w:val="493" w:hRule="exact"/>
        </w:trPr>
        <w:tc>
          <w:tcPr>
            <w:tcW w:w="1920" w:type="dxa"/>
            <w:tcBorders>
              <w:top w:val="single" w:sz="8" w:space="0" w:color="000000"/>
              <w:left w:val="nil" w:sz="6" w:space="0" w:color="auto"/>
              <w:bottom w:val="single" w:sz="12"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筹资活动产生的现金</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3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5"/>
              <w:ind w:left="514" w:right="0"/>
              <w:jc w:val="left"/>
              <w:rPr>
                <w:rFonts w:ascii="Times New Roman" w:hAnsi="Times New Roman" w:cs="Times New Roman" w:eastAsia="Times New Roman" w:hint="default"/>
                <w:sz w:val="18"/>
                <w:szCs w:val="18"/>
              </w:rPr>
            </w:pPr>
            <w:r>
              <w:rPr>
                <w:rFonts w:ascii="Times New Roman"/>
                <w:sz w:val="18"/>
              </w:rPr>
              <w:t>-107.17%</w:t>
            </w:r>
          </w:p>
        </w:tc>
        <w:tc>
          <w:tcPr>
            <w:tcW w:w="542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8"/>
              <w:ind w:left="189" w:right="0"/>
              <w:jc w:val="left"/>
              <w:rPr>
                <w:rFonts w:ascii="宋体" w:hAnsi="宋体" w:cs="宋体" w:eastAsia="宋体" w:hint="default"/>
                <w:sz w:val="18"/>
                <w:szCs w:val="18"/>
              </w:rPr>
            </w:pPr>
            <w:r>
              <w:rPr>
                <w:rFonts w:ascii="宋体" w:hAnsi="宋体" w:cs="宋体" w:eastAsia="宋体" w:hint="default"/>
                <w:sz w:val="18"/>
                <w:szCs w:val="18"/>
              </w:rPr>
              <w:t>主要系公司资产重组支付的中介费用增加所致。</w:t>
            </w:r>
          </w:p>
        </w:tc>
      </w:tr>
    </w:tbl>
    <w:p>
      <w:pPr>
        <w:spacing w:after="0" w:line="240" w:lineRule="auto"/>
        <w:jc w:val="left"/>
        <w:rPr>
          <w:rFonts w:ascii="宋体" w:hAnsi="宋体" w:cs="宋体" w:eastAsia="宋体" w:hint="default"/>
          <w:sz w:val="18"/>
          <w:szCs w:val="18"/>
        </w:rPr>
        <w:sectPr>
          <w:pgSz w:w="11910" w:h="16840"/>
          <w:pgMar w:header="762"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5" w:right="1124"/>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2"/>
        <w:rPr>
          <w:rFonts w:ascii="宋体" w:hAnsi="宋体" w:cs="宋体" w:eastAsia="宋体" w:hint="default"/>
          <w:b/>
          <w:bCs/>
          <w:sz w:val="41"/>
          <w:szCs w:val="41"/>
        </w:rPr>
      </w:pPr>
    </w:p>
    <w:p>
      <w:pPr>
        <w:pStyle w:val="BodyText"/>
        <w:spacing w:line="312" w:lineRule="exact"/>
        <w:ind w:right="1124" w:firstLine="480"/>
        <w:jc w:val="left"/>
      </w:pPr>
      <w:r>
        <w:rPr/>
        <w:t>（一）载有公司负责人、主管会计工作负责人、会计机构负责人（会计主管人员）签名 并盖章的财务报表。</w:t>
      </w:r>
    </w:p>
    <w:p>
      <w:pPr>
        <w:pStyle w:val="BodyText"/>
        <w:spacing w:line="240" w:lineRule="auto" w:before="125"/>
        <w:ind w:left="633" w:right="1124"/>
        <w:jc w:val="left"/>
      </w:pPr>
      <w:r>
        <w:rPr/>
        <w:t>（二）载有会计师事务所盖章、注册会计师签名并盖章的审计报告原件。</w:t>
      </w:r>
    </w:p>
    <w:p>
      <w:pPr>
        <w:pStyle w:val="BodyText"/>
        <w:spacing w:line="240" w:lineRule="auto" w:before="154"/>
        <w:ind w:left="633" w:right="1124"/>
        <w:jc w:val="left"/>
      </w:pPr>
      <w:r>
        <w:rPr/>
        <w:t>（三）报告期内在中国证监会指定网站上公开披露过的所有公司文件的正本及公告的原</w:t>
      </w:r>
    </w:p>
    <w:p>
      <w:pPr>
        <w:pStyle w:val="BodyText"/>
        <w:spacing w:line="312" w:lineRule="exact"/>
        <w:ind w:right="1124"/>
        <w:jc w:val="left"/>
      </w:pPr>
      <w:r>
        <w:rPr/>
        <w:t>稿。</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26"/>
        <w:ind w:left="633" w:right="1124"/>
        <w:jc w:val="left"/>
      </w:pPr>
      <w:r>
        <w:rPr/>
        <w:t>以上文件均完整备置于公司董事会办公室。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357" w:lineRule="auto" w:before="26"/>
        <w:ind w:left="5962" w:right="2082"/>
        <w:jc w:val="center"/>
      </w:pPr>
      <w:r>
        <w:rPr/>
        <w:t>同方国芯电子股份有限公司 董事长：陆致成 二〇一三年三月二十九日</w:t>
      </w:r>
    </w:p>
    <w:sectPr>
      <w:pgSz w:w="11910" w:h="16840"/>
      <w:pgMar w:header="762"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2240" type="#_x0000_t75" stroked="false">
          <v:imagedata r:id="rId1" o:title=""/>
        </v:shape>
      </w:pict>
    </w:r>
    <w:r>
      <w:rPr/>
      <w:pict>
        <v:shape style="position:absolute;margin-left:291.089996pt;margin-top:780.961609pt;width:13.15pt;height:11.15pt;mso-position-horizontal-relative:page;mso-position-vertical-relative:page;z-index:-6822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r>
                  <w:rPr>
                    <w:rFonts w:ascii="宋体"/>
                    <w:spacing w:val="1"/>
                    <w:sz w:val="18"/>
                  </w:rPr>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928" type="#_x0000_t75" stroked="false">
          <v:imagedata r:id="rId1" o:title=""/>
        </v:shape>
      </w:pict>
    </w:r>
    <w:r>
      <w:rPr/>
      <w:pict>
        <v:shape style="position:absolute;margin-left:291.209991pt;margin-top:780.961609pt;width:13.15pt;height:11pt;mso-position-horizontal-relative:page;mso-position-vertical-relative:page;z-index:-6819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45</w:t>
                </w:r>
                <w:r>
                  <w:rPr/>
                  <w:fldChar w:fldCharType="end"/>
                </w:r>
                <w:r>
                  <w:rPr>
                    <w:rFonts w:ascii="宋体"/>
                    <w:spacing w:val="1"/>
                    <w:sz w:val="18"/>
                  </w:rPr>
                </w:r>
                <w:r>
                  <w:rPr>
                    <w:rFonts w:ascii="宋体"/>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880" type="#_x0000_t75" stroked="false">
          <v:imagedata r:id="rId1" o:title=""/>
        </v:shape>
      </w:pict>
    </w:r>
    <w:r>
      <w:rPr/>
      <w:pict>
        <v:shape style="position:absolute;margin-left:52.880001pt;margin-top:768.841614pt;width:83.4pt;height:11pt;mso-position-horizontal-relative:page;mso-position-vertical-relative:page;z-index:-681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r>
                <w:r>
                  <w:rPr>
                    <w:rFonts w:ascii="宋体" w:hAnsi="宋体" w:cs="宋体" w:eastAsia="宋体" w:hint="default"/>
                    <w:sz w:val="18"/>
                    <w:szCs w:val="18"/>
                  </w:rPr>
                </w:r>
              </w:p>
            </w:txbxContent>
          </v:textbox>
          <w10:wrap type="none"/>
        </v:shape>
      </w:pict>
    </w:r>
    <w:r>
      <w:rPr/>
      <w:pict>
        <v:shape style="position:absolute;margin-left:223.929993pt;margin-top:768.841614pt;width:128.5pt;height:23.15pt;mso-position-horizontal-relative:page;mso-position-vertical-relative:page;z-index:-681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主管会计工作的负责人：杨秋平</w:t>
                </w:r>
                <w:r>
                  <w:rPr>
                    <w:rFonts w:ascii="宋体" w:hAnsi="宋体" w:cs="宋体" w:eastAsia="宋体" w:hint="default"/>
                    <w:sz w:val="18"/>
                    <w:szCs w:val="18"/>
                  </w:rPr>
                </w:r>
              </w:p>
              <w:p>
                <w:pPr>
                  <w:spacing w:before="7"/>
                  <w:ind w:left="383" w:right="0" w:firstLine="0"/>
                  <w:jc w:val="center"/>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47</w:t>
                </w:r>
                <w:r>
                  <w:rPr/>
                  <w:fldChar w:fldCharType="end"/>
                </w:r>
                <w:r>
                  <w:rPr>
                    <w:rFonts w:ascii="宋体"/>
                    <w:spacing w:val="1"/>
                    <w:sz w:val="18"/>
                  </w:rPr>
                </w:r>
                <w:r>
                  <w:rPr>
                    <w:rFonts w:ascii="宋体"/>
                    <w:sz w:val="18"/>
                  </w:rPr>
                </w:r>
              </w:p>
            </w:txbxContent>
          </v:textbox>
          <w10:wrap type="none"/>
        </v:shape>
      </w:pict>
    </w:r>
    <w:r>
      <w:rPr/>
      <w:pict>
        <v:shape style="position:absolute;margin-left:421.950012pt;margin-top:768.841614pt;width:101.4pt;height:11pt;mso-position-horizontal-relative:page;mso-position-vertical-relative:page;z-index:-681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会计机构负责人：李荣华</w:t>
                </w:r>
                <w:r>
                  <w:rPr>
                    <w:rFonts w:ascii="宋体" w:hAnsi="宋体" w:cs="宋体" w:eastAsia="宋体" w:hint="default"/>
                    <w:sz w:val="18"/>
                    <w:szCs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784" type="#_x0000_t75" stroked="false">
          <v:imagedata r:id="rId1" o:title=""/>
        </v:shape>
      </w:pict>
    </w:r>
    <w:r>
      <w:rPr/>
      <w:pict>
        <v:shape style="position:absolute;margin-left:291.209991pt;margin-top:780.961609pt;width:13.15pt;height:11pt;mso-position-horizontal-relative:page;mso-position-vertical-relative:page;z-index:-6817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48</w:t>
                </w:r>
                <w:r>
                  <w:rPr/>
                  <w:fldChar w:fldCharType="end"/>
                </w:r>
                <w:r>
                  <w:rPr>
                    <w:rFonts w:ascii="宋体"/>
                    <w:spacing w:val="1"/>
                    <w:sz w:val="18"/>
                  </w:rPr>
                </w:r>
                <w:r>
                  <w:rPr>
                    <w:rFonts w:ascii="宋体"/>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736" type="#_x0000_t75" stroked="false">
          <v:imagedata r:id="rId1" o:title=""/>
        </v:shape>
      </w:pict>
    </w:r>
    <w:r>
      <w:rPr/>
      <w:pict>
        <v:shape style="position:absolute;margin-left:52.880001pt;margin-top:764.041626pt;width:83.4pt;height:11pt;mso-position-horizontal-relative:page;mso-position-vertical-relative:page;z-index:-681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r>
                <w:r>
                  <w:rPr>
                    <w:rFonts w:ascii="宋体" w:hAnsi="宋体" w:cs="宋体" w:eastAsia="宋体" w:hint="default"/>
                    <w:sz w:val="18"/>
                    <w:szCs w:val="18"/>
                  </w:rPr>
                </w:r>
              </w:p>
            </w:txbxContent>
          </v:textbox>
          <w10:wrap type="none"/>
        </v:shape>
      </w:pict>
    </w:r>
    <w:r>
      <w:rPr/>
      <w:pict>
        <v:shape style="position:absolute;margin-left:223.929993pt;margin-top:764.041626pt;width:128.5pt;height:27.95pt;mso-position-horizontal-relative:page;mso-position-vertical-relative:page;z-index:-681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主管会计工作的负责人：杨秋平</w:t>
                </w:r>
                <w:r>
                  <w:rPr>
                    <w:rFonts w:ascii="宋体" w:hAnsi="宋体" w:cs="宋体" w:eastAsia="宋体" w:hint="default"/>
                    <w:sz w:val="18"/>
                    <w:szCs w:val="18"/>
                  </w:rPr>
                </w:r>
              </w:p>
              <w:p>
                <w:pPr>
                  <w:spacing w:before="103"/>
                  <w:ind w:left="383" w:right="0" w:firstLine="0"/>
                  <w:jc w:val="center"/>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49</w:t>
                </w:r>
                <w:r>
                  <w:rPr/>
                  <w:fldChar w:fldCharType="end"/>
                </w:r>
                <w:r>
                  <w:rPr>
                    <w:rFonts w:ascii="宋体"/>
                    <w:spacing w:val="1"/>
                    <w:sz w:val="18"/>
                  </w:rPr>
                </w:r>
                <w:r>
                  <w:rPr>
                    <w:rFonts w:ascii="宋体"/>
                    <w:sz w:val="18"/>
                  </w:rPr>
                </w:r>
              </w:p>
            </w:txbxContent>
          </v:textbox>
          <w10:wrap type="none"/>
        </v:shape>
      </w:pict>
    </w:r>
    <w:r>
      <w:rPr/>
      <w:pict>
        <v:shape style="position:absolute;margin-left:421.950012pt;margin-top:764.041626pt;width:101.4pt;height:11pt;mso-position-horizontal-relative:page;mso-position-vertical-relative:page;z-index:-681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会计机构负责人：李荣华</w:t>
                </w:r>
                <w:r>
                  <w:rPr>
                    <w:rFonts w:ascii="宋体" w:hAnsi="宋体" w:cs="宋体" w:eastAsia="宋体" w:hint="default"/>
                    <w:sz w:val="18"/>
                    <w:szCs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616" type="#_x0000_t75" stroked="false">
          <v:imagedata r:id="rId1" o:title=""/>
        </v:shape>
      </w:pict>
    </w:r>
    <w:r>
      <w:rPr/>
      <w:pict>
        <v:shape style="position:absolute;margin-left:291.209991pt;margin-top:780.961609pt;width:13.15pt;height:11pt;mso-position-horizontal-relative:page;mso-position-vertical-relative:page;z-index:-6815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50</w:t>
                </w:r>
                <w:r>
                  <w:rPr/>
                  <w:fldChar w:fldCharType="end"/>
                </w:r>
                <w:r>
                  <w:rPr>
                    <w:rFonts w:ascii="宋体"/>
                    <w:spacing w:val="1"/>
                    <w:sz w:val="18"/>
                  </w:rPr>
                </w:r>
                <w:r>
                  <w:rPr>
                    <w:rFonts w:ascii="宋体"/>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568" type="#_x0000_t75" stroked="false">
          <v:imagedata r:id="rId1" o:title=""/>
        </v:shape>
      </w:pict>
    </w:r>
    <w:r>
      <w:rPr/>
      <w:pict>
        <v:shape style="position:absolute;margin-left:68.264pt;margin-top:774.361633pt;width:83.35pt;height:11pt;mso-position-horizontal-relative:page;mso-position-vertical-relative:page;z-index:-681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法定代表人：陆致成</w:t>
                </w:r>
                <w:r>
                  <w:rPr>
                    <w:rFonts w:ascii="宋体" w:hAnsi="宋体" w:cs="宋体" w:eastAsia="宋体" w:hint="default"/>
                    <w:sz w:val="18"/>
                    <w:szCs w:val="18"/>
                  </w:rPr>
                </w:r>
              </w:p>
            </w:txbxContent>
          </v:textbox>
          <w10:wrap type="none"/>
        </v:shape>
      </w:pict>
    </w:r>
    <w:r>
      <w:rPr/>
      <w:pict>
        <v:shape style="position:absolute;margin-left:223.929993pt;margin-top:774.361633pt;width:128.5pt;height:24.7pt;mso-position-horizontal-relative:page;mso-position-vertical-relative:page;z-index:-681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主管会计工作的负责人：杨秋平</w:t>
                </w:r>
                <w:r>
                  <w:rPr>
                    <w:rFonts w:ascii="宋体" w:hAnsi="宋体" w:cs="宋体" w:eastAsia="宋体" w:hint="default"/>
                    <w:sz w:val="18"/>
                    <w:szCs w:val="18"/>
                  </w:rPr>
                </w:r>
              </w:p>
              <w:p>
                <w:pPr>
                  <w:spacing w:before="38"/>
                  <w:ind w:left="383" w:right="0" w:firstLine="0"/>
                  <w:jc w:val="center"/>
                  <w:rPr>
                    <w:rFonts w:ascii="宋体" w:hAnsi="宋体" w:cs="宋体" w:eastAsia="宋体" w:hint="default"/>
                    <w:sz w:val="18"/>
                    <w:szCs w:val="18"/>
                  </w:rPr>
                </w:pPr>
                <w:r>
                  <w:rPr>
                    <w:rFonts w:ascii="宋体"/>
                    <w:sz w:val="18"/>
                  </w:rPr>
                  <w:t>51</w:t>
                </w:r>
              </w:p>
            </w:txbxContent>
          </v:textbox>
          <w10:wrap type="none"/>
        </v:shape>
      </w:pict>
    </w:r>
    <w:r>
      <w:rPr/>
      <w:pict>
        <v:shape style="position:absolute;margin-left:426.51001pt;margin-top:774.361633pt;width:101.4pt;height:11pt;mso-position-horizontal-relative:page;mso-position-vertical-relative:page;z-index:-681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会计机构负责人：李荣华</w:t>
                </w:r>
                <w:r>
                  <w:rPr>
                    <w:rFonts w:ascii="宋体" w:hAnsi="宋体" w:cs="宋体" w:eastAsia="宋体" w:hint="default"/>
                    <w:sz w:val="18"/>
                    <w:szCs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472" type="#_x0000_t75" stroked="false">
          <v:imagedata r:id="rId1" o:title=""/>
        </v:shape>
      </w:pict>
    </w:r>
    <w:r>
      <w:rPr/>
      <w:pict>
        <v:shape style="position:absolute;margin-left:291.089996pt;margin-top:780.961609pt;width:13.15pt;height:11pt;mso-position-horizontal-relative:page;mso-position-vertical-relative:page;z-index:-6814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60</w:t>
                </w:r>
                <w:r>
                  <w:rPr/>
                  <w:fldChar w:fldCharType="end"/>
                </w:r>
                <w:r>
                  <w:rPr>
                    <w:rFonts w:ascii="宋体"/>
                    <w:spacing w:val="1"/>
                    <w:sz w:val="18"/>
                  </w:rPr>
                </w:r>
                <w:r>
                  <w:rPr>
                    <w:rFonts w:ascii="宋体"/>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14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61</w:t>
                </w:r>
                <w:r>
                  <w:rPr/>
                  <w:fldChar w:fldCharType="end"/>
                </w:r>
                <w:r>
                  <w:rPr>
                    <w:rFonts w:ascii="宋体"/>
                    <w:spacing w:val="1"/>
                    <w:sz w:val="18"/>
                  </w:rPr>
                </w:r>
                <w:r>
                  <w:rPr>
                    <w:rFonts w:ascii="宋体"/>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400" type="#_x0000_t75" stroked="false">
          <v:imagedata r:id="rId1" o:title=""/>
        </v:shape>
      </w:pict>
    </w:r>
    <w:r>
      <w:rPr/>
      <w:pict>
        <v:shape style="position:absolute;margin-left:291.089996pt;margin-top:780.961609pt;width:13.15pt;height:11pt;mso-position-horizontal-relative:page;mso-position-vertical-relative:page;z-index:-6813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73</w:t>
                </w:r>
                <w:r>
                  <w:rPr/>
                  <w:fldChar w:fldCharType="end"/>
                </w:r>
                <w:r>
                  <w:rPr>
                    <w:rFonts w:ascii="宋体"/>
                    <w:spacing w:val="1"/>
                    <w:sz w:val="18"/>
                  </w:rPr>
                </w:r>
                <w:r>
                  <w:rPr>
                    <w:rFonts w:ascii="宋体"/>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352" type="#_x0000_t75" stroked="false">
          <v:imagedata r:id="rId1" o:title=""/>
        </v:shape>
      </w:pict>
    </w:r>
    <w:r>
      <w:rPr/>
      <w:pict>
        <v:shape style="position:absolute;margin-left:77.024002pt;margin-top:752.500977pt;width:174.7pt;height:12.6pt;mso-position-horizontal-relative:page;mso-position-vertical-relative:page;z-index:-6813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5"/>
                    <w:sz w:val="21"/>
                    <w:szCs w:val="21"/>
                  </w:rPr>
                  <w:t> </w:t>
                </w:r>
                <w:r>
                  <w:rPr>
                    <w:rFonts w:ascii="宋体" w:hAnsi="宋体" w:cs="宋体" w:eastAsia="宋体" w:hint="default"/>
                    <w:sz w:val="21"/>
                    <w:szCs w:val="21"/>
                  </w:rPr>
                  <w:t>少数股东权益和少数股东损益</w:t>
                </w:r>
              </w:p>
            </w:txbxContent>
          </v:textbox>
          <w10:wrap type="none"/>
        </v:shape>
      </w:pict>
    </w:r>
    <w:r>
      <w:rPr/>
      <w:pict>
        <v:shape style="position:absolute;margin-left:291.089996pt;margin-top:780.961609pt;width:13.15pt;height:11pt;mso-position-horizontal-relative:page;mso-position-vertical-relative:page;z-index:-6813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76</w:t>
                </w:r>
                <w:r>
                  <w:rPr/>
                  <w:fldChar w:fldCharType="end"/>
                </w:r>
                <w:r>
                  <w:rPr>
                    <w:rFonts w:ascii="宋体"/>
                    <w:spacing w:val="1"/>
                    <w:sz w:val="18"/>
                  </w:rPr>
                </w:r>
                <w:r>
                  <w:rPr>
                    <w:rFonts w:ascii="宋体"/>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21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w:t>
                </w:r>
                <w:r>
                  <w:rPr/>
                  <w:fldChar w:fldCharType="end"/>
                </w:r>
                <w:r>
                  <w:rPr>
                    <w:rFonts w:ascii="宋体"/>
                    <w:spacing w:val="1"/>
                    <w:sz w:val="18"/>
                  </w:rPr>
                </w:r>
                <w:r>
                  <w:rPr>
                    <w:rFonts w:ascii="宋体"/>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280" type="#_x0000_t75" stroked="false">
          <v:imagedata r:id="rId1" o:title=""/>
        </v:shape>
      </w:pict>
    </w:r>
    <w:r>
      <w:rPr/>
      <w:pict>
        <v:shape style="position:absolute;margin-left:291.089996pt;margin-top:780.961609pt;width:13.15pt;height:11pt;mso-position-horizontal-relative:page;mso-position-vertical-relative:page;z-index:-6812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77</w:t>
                </w:r>
                <w:r>
                  <w:rPr/>
                  <w:fldChar w:fldCharType="end"/>
                </w:r>
                <w:r>
                  <w:rPr>
                    <w:rFonts w:ascii="宋体"/>
                    <w:spacing w:val="1"/>
                    <w:sz w:val="18"/>
                  </w:rPr>
                </w:r>
                <w:r>
                  <w:rPr>
                    <w:rFonts w:ascii="宋体"/>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12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82</w:t>
                </w:r>
                <w:r>
                  <w:rPr/>
                  <w:fldChar w:fldCharType="end"/>
                </w:r>
                <w:r>
                  <w:rPr>
                    <w:rFonts w:ascii="宋体"/>
                    <w:spacing w:val="1"/>
                    <w:sz w:val="18"/>
                  </w:rPr>
                </w:r>
                <w:r>
                  <w:rPr>
                    <w:rFonts w:ascii="宋体"/>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208" type="#_x0000_t75" stroked="false">
          <v:imagedata r:id="rId1" o:title=""/>
        </v:shape>
      </w:pict>
    </w:r>
    <w:r>
      <w:rPr/>
      <w:pict>
        <v:shape style="position:absolute;margin-left:292.089996pt;margin-top:780.961609pt;width:11.15pt;height:11pt;mso-position-horizontal-relative:page;mso-position-vertical-relative:page;z-index:-681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84</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1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85</w:t>
                </w:r>
                <w:r>
                  <w:rPr/>
                  <w:fldChar w:fldCharType="end"/>
                </w:r>
                <w:r>
                  <w:rPr>
                    <w:rFonts w:ascii="宋体"/>
                    <w:spacing w:val="1"/>
                    <w:sz w:val="18"/>
                  </w:rPr>
                </w:r>
                <w:r>
                  <w:rPr>
                    <w:rFonts w:ascii="宋体"/>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136" type="#_x0000_t75" stroked="false">
          <v:imagedata r:id="rId1" o:title=""/>
        </v:shape>
      </w:pict>
    </w:r>
    <w:r>
      <w:rPr/>
      <w:pict>
        <v:shape style="position:absolute;margin-left:292.089996pt;margin-top:780.961609pt;width:11.15pt;height:11pt;mso-position-horizontal-relative:page;mso-position-vertical-relative:page;z-index:-681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89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10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90</w:t>
                </w:r>
                <w:r>
                  <w:rPr/>
                  <w:fldChar w:fldCharType="end"/>
                </w:r>
                <w:r>
                  <w:rPr>
                    <w:rFonts w:ascii="宋体"/>
                    <w:spacing w:val="1"/>
                    <w:sz w:val="18"/>
                  </w:rPr>
                </w:r>
                <w:r>
                  <w:rPr>
                    <w:rFonts w:ascii="宋体"/>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064" type="#_x0000_t75" stroked="false">
          <v:imagedata r:id="rId1" o:title=""/>
        </v:shape>
      </w:pict>
    </w:r>
    <w:r>
      <w:rPr/>
      <w:pict>
        <v:shape style="position:absolute;margin-left:291.089996pt;margin-top:780.961609pt;width:13.15pt;height:11pt;mso-position-horizontal-relative:page;mso-position-vertical-relative:page;z-index:-6810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93</w:t>
                </w:r>
                <w:r>
                  <w:rPr/>
                  <w:fldChar w:fldCharType="end"/>
                </w:r>
                <w:r>
                  <w:rPr>
                    <w:rFonts w:ascii="宋体"/>
                    <w:spacing w:val="1"/>
                    <w:sz w:val="18"/>
                  </w:rPr>
                </w:r>
                <w:r>
                  <w:rPr>
                    <w:rFonts w:ascii="宋体"/>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10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95</w:t>
                </w:r>
                <w:r>
                  <w:rPr/>
                  <w:fldChar w:fldCharType="end"/>
                </w:r>
                <w:r>
                  <w:rPr>
                    <w:rFonts w:ascii="宋体"/>
                    <w:spacing w:val="1"/>
                    <w:sz w:val="18"/>
                  </w:rPr>
                </w:r>
                <w:r>
                  <w:rPr>
                    <w:rFonts w:ascii="宋体"/>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0992" type="#_x0000_t75" stroked="false">
          <v:imagedata r:id="rId1" o:title=""/>
        </v:shape>
      </w:pict>
    </w:r>
    <w:r>
      <w:rPr/>
      <w:pict>
        <v:shape style="position:absolute;margin-left:291.089996pt;margin-top:780.961609pt;width:13.15pt;height:11pt;mso-position-horizontal-relative:page;mso-position-vertical-relative:page;z-index:-6809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97</w:t>
                </w:r>
                <w:r>
                  <w:rPr/>
                  <w:fldChar w:fldCharType="end"/>
                </w:r>
                <w:r>
                  <w:rPr>
                    <w:rFonts w:ascii="宋体"/>
                    <w:spacing w:val="1"/>
                    <w:sz w:val="18"/>
                  </w:rPr>
                </w:r>
                <w:r>
                  <w:rPr>
                    <w:rFonts w:ascii="宋体"/>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0944" type="#_x0000_t75" stroked="false">
          <v:imagedata r:id="rId1" o:title=""/>
        </v:shape>
      </w:pict>
    </w:r>
    <w:r>
      <w:rPr/>
      <w:pict>
        <v:shape style="position:absolute;margin-left:289.809998pt;margin-top:780.961609pt;width:15.7pt;height:11pt;mso-position-horizontal-relative:page;mso-position-vertical-relative:page;z-index:-680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2168" type="#_x0000_t75" stroked="false">
          <v:imagedata r:id="rId1" o:title=""/>
        </v:shape>
      </w:pict>
    </w:r>
    <w:r>
      <w:rPr/>
      <w:pict>
        <v:shape style="position:absolute;margin-left:291.089996pt;margin-top:780.961609pt;width:13.15pt;height:11pt;mso-position-horizontal-relative:page;mso-position-vertical-relative:page;z-index:-6821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19</w:t>
                </w:r>
                <w:r>
                  <w:rPr/>
                  <w:fldChar w:fldCharType="end"/>
                </w:r>
                <w:r>
                  <w:rPr>
                    <w:rFonts w:ascii="宋体"/>
                    <w:spacing w:val="1"/>
                    <w:sz w:val="18"/>
                  </w:rPr>
                </w:r>
                <w:r>
                  <w:rPr>
                    <w:rFonts w:ascii="宋体"/>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0896" type="#_x0000_t75" stroked="false">
          <v:imagedata r:id="rId1" o:title=""/>
        </v:shape>
      </w:pict>
    </w:r>
    <w:r>
      <w:rPr/>
      <w:pict>
        <v:shape style="position:absolute;margin-left:288.809998pt;margin-top:780.961609pt;width:17.7pt;height:11pt;mso-position-horizontal-relative:page;mso-position-vertical-relative:page;z-index:-6808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101</w:t>
                </w:r>
                <w:r>
                  <w:rPr/>
                  <w:fldChar w:fldCharType="end"/>
                </w:r>
                <w:r>
                  <w:rPr>
                    <w:rFonts w:ascii="宋体"/>
                    <w:spacing w:val="1"/>
                    <w:sz w:val="18"/>
                  </w:rPr>
                </w:r>
                <w:r>
                  <w:rPr>
                    <w:rFonts w:ascii="宋体"/>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0.961609pt;width:17.7pt;height:11pt;mso-position-horizontal-relative:page;mso-position-vertical-relative:page;z-index:-6808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104</w:t>
                </w:r>
                <w:r>
                  <w:rPr/>
                  <w:fldChar w:fldCharType="end"/>
                </w:r>
                <w:r>
                  <w:rPr>
                    <w:rFonts w:ascii="宋体"/>
                    <w:spacing w:val="1"/>
                    <w:sz w:val="18"/>
                  </w:rPr>
                </w:r>
                <w:r>
                  <w:rPr>
                    <w:rFonts w:ascii="宋体"/>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0824" type="#_x0000_t75" stroked="false">
          <v:imagedata r:id="rId1" o:title=""/>
        </v:shape>
      </w:pict>
    </w:r>
    <w:r>
      <w:rPr/>
      <w:pict>
        <v:shape style="position:absolute;margin-left:288.809998pt;margin-top:780.961609pt;width:17.7pt;height:11pt;mso-position-horizontal-relative:page;mso-position-vertical-relative:page;z-index:-6808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106</w:t>
                </w:r>
                <w:r>
                  <w:rPr/>
                  <w:fldChar w:fldCharType="end"/>
                </w:r>
                <w:r>
                  <w:rPr>
                    <w:rFonts w:ascii="宋体"/>
                    <w:spacing w:val="1"/>
                    <w:sz w:val="18"/>
                  </w:rPr>
                </w:r>
                <w:r>
                  <w:rPr>
                    <w:rFonts w:ascii="宋体"/>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0.961609pt;width:17.7pt;height:11pt;mso-position-horizontal-relative:page;mso-position-vertical-relative:page;z-index:-6807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109</w:t>
                </w:r>
                <w:r>
                  <w:rPr/>
                  <w:fldChar w:fldCharType="end"/>
                </w:r>
                <w:r>
                  <w:rPr>
                    <w:rFonts w:ascii="宋体"/>
                    <w:spacing w:val="1"/>
                    <w:sz w:val="18"/>
                  </w:rPr>
                </w:r>
                <w:r>
                  <w:rPr>
                    <w:rFonts w:ascii="宋体"/>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0752" type="#_x0000_t75" stroked="false">
          <v:imagedata r:id="rId1" o:title=""/>
        </v:shape>
      </w:pict>
    </w:r>
    <w:r>
      <w:rPr/>
      <w:pict>
        <v:shape style="position:absolute;margin-left:288.809998pt;margin-top:780.961609pt;width:17.7pt;height:11pt;mso-position-horizontal-relative:page;mso-position-vertical-relative:page;z-index:-6807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111</w:t>
                </w:r>
                <w:r>
                  <w:rPr/>
                  <w:fldChar w:fldCharType="end"/>
                </w:r>
                <w:r>
                  <w:rPr>
                    <w:rFonts w:ascii="宋体"/>
                    <w:spacing w:val="1"/>
                    <w:sz w:val="18"/>
                  </w:rPr>
                </w:r>
                <w:r>
                  <w:rPr>
                    <w:rFonts w:ascii="宋体"/>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21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23</w:t>
                </w:r>
                <w:r>
                  <w:rPr/>
                  <w:fldChar w:fldCharType="end"/>
                </w:r>
                <w:r>
                  <w:rPr>
                    <w:rFonts w:ascii="宋体"/>
                    <w:spacing w:val="1"/>
                    <w:sz w:val="18"/>
                  </w:rPr>
                </w:r>
                <w:r>
                  <w:rPr>
                    <w:rFonts w:ascii="宋体"/>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2096" type="#_x0000_t75" stroked="false">
          <v:imagedata r:id="rId1" o:title=""/>
        </v:shape>
      </w:pict>
    </w:r>
    <w:r>
      <w:rPr/>
      <w:pict>
        <v:shape style="position:absolute;margin-left:291.089996pt;margin-top:780.961609pt;width:13.15pt;height:11pt;mso-position-horizontal-relative:page;mso-position-vertical-relative:page;z-index:-6820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31</w:t>
                </w:r>
                <w:r>
                  <w:rPr/>
                  <w:fldChar w:fldCharType="end"/>
                </w:r>
                <w:r>
                  <w:rPr>
                    <w:rFonts w:ascii="宋体"/>
                    <w:spacing w:val="1"/>
                    <w:sz w:val="18"/>
                  </w:rPr>
                </w:r>
                <w:r>
                  <w:rPr>
                    <w:rFonts w:ascii="宋体"/>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0.961609pt;width:13.15pt;height:11pt;mso-position-horizontal-relative:page;mso-position-vertical-relative:page;z-index:-6820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34</w:t>
                </w:r>
                <w:r>
                  <w:rPr/>
                  <w:fldChar w:fldCharType="end"/>
                </w:r>
                <w:r>
                  <w:rPr>
                    <w:rFonts w:ascii="宋体"/>
                    <w:spacing w:val="1"/>
                    <w:sz w:val="18"/>
                  </w:rPr>
                </w:r>
                <w:r>
                  <w:rPr>
                    <w:rFonts w:ascii="宋体"/>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2024" type="#_x0000_t75" stroked="false">
          <v:imagedata r:id="rId1" o:title=""/>
        </v:shape>
      </w:pict>
    </w:r>
    <w:r>
      <w:rPr/>
      <w:pict>
        <v:shape style="position:absolute;margin-left:291.089996pt;margin-top:780.961609pt;width:13.15pt;height:11pt;mso-position-horizontal-relative:page;mso-position-vertical-relative:page;z-index:-6820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36</w:t>
                </w:r>
                <w:r>
                  <w:rPr/>
                  <w:fldChar w:fldCharType="end"/>
                </w:r>
                <w:r>
                  <w:rPr>
                    <w:rFonts w:ascii="宋体"/>
                    <w:spacing w:val="1"/>
                    <w:sz w:val="18"/>
                  </w:rPr>
                </w:r>
                <w:r>
                  <w:rPr>
                    <w:rFonts w:ascii="宋体"/>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81976" type="#_x0000_t75" stroked="false">
          <v:imagedata r:id="rId1" o:title=""/>
        </v:shape>
      </w:pict>
    </w:r>
    <w:r>
      <w:rPr/>
      <w:pict>
        <v:shape style="position:absolute;margin-left:291.089996pt;margin-top:780.961609pt;width:13.15pt;height:11pt;mso-position-horizontal-relative:page;mso-position-vertical-relative:page;z-index:-6819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40</w:t>
                </w:r>
                <w:r>
                  <w:rPr/>
                  <w:fldChar w:fldCharType="end"/>
                </w:r>
                <w:r>
                  <w:rPr>
                    <w:rFonts w:ascii="宋体"/>
                    <w:spacing w:val="1"/>
                    <w:sz w:val="18"/>
                  </w:rPr>
                </w:r>
                <w:r>
                  <w:rPr>
                    <w:rFonts w:ascii="宋体"/>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682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950012pt;margin-top:42.865608pt;width:186.75pt;height:11.5pt;mso-position-horizontal-relative:page;mso-position-vertical-relative:page;z-index:-681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58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www.jingyuan.com/" TargetMode="External"/><Relationship Id="rId9" Type="http://schemas.openxmlformats.org/officeDocument/2006/relationships/hyperlink" Target="mailto:zhengquan@jingyuan.com" TargetMode="External"/><Relationship Id="rId10" Type="http://schemas.openxmlformats.org/officeDocument/2006/relationships/hyperlink" Target="mailto:dulinhu@thtf.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www/"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disclosure.szse.cn/m/finalpage/2008-10-30/45781902.PDF" TargetMode="External"/><Relationship Id="rId23" Type="http://schemas.openxmlformats.org/officeDocument/2006/relationships/header" Target="header2.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2020-05-04T00:01:51Z</dcterms:created>
  <dcterms:modified xsi:type="dcterms:W3CDTF">2020-05-04T00:01:51Z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