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line="529" w:lineRule="exact" w:before="0"/>
        <w:ind w:left="799" w:right="797" w:firstLine="0"/>
        <w:jc w:val="center"/>
        <w:rPr>
          <w:rFonts w:ascii="宋体" w:hAnsi="宋体" w:cs="宋体" w:eastAsia="宋体" w:hint="default"/>
          <w:sz w:val="43"/>
          <w:szCs w:val="43"/>
        </w:rPr>
      </w:pPr>
      <w:r>
        <w:rPr>
          <w:rFonts w:ascii="宋体" w:hAnsi="宋体" w:cs="宋体" w:eastAsia="宋体" w:hint="default"/>
          <w:b/>
          <w:bCs/>
          <w:color w:val="3365CC"/>
          <w:sz w:val="43"/>
          <w:szCs w:val="43"/>
        </w:rPr>
        <w:t>北京东华合创数码科技股份有限公司</w:t>
      </w:r>
      <w:r>
        <w:rPr>
          <w:rFonts w:ascii="宋体" w:hAnsi="宋体" w:cs="宋体" w:eastAsia="宋体" w:hint="default"/>
          <w:sz w:val="43"/>
          <w:szCs w:val="43"/>
        </w:rPr>
      </w:r>
    </w:p>
    <w:p>
      <w:pPr>
        <w:spacing w:line="240" w:lineRule="auto" w:before="3"/>
        <w:rPr>
          <w:rFonts w:ascii="宋体" w:hAnsi="宋体" w:cs="宋体" w:eastAsia="宋体" w:hint="default"/>
          <w:b/>
          <w:bCs/>
          <w:sz w:val="47"/>
          <w:szCs w:val="47"/>
        </w:rPr>
      </w:pPr>
    </w:p>
    <w:p>
      <w:pPr>
        <w:spacing w:before="0"/>
        <w:ind w:left="797" w:right="797" w:firstLine="0"/>
        <w:jc w:val="center"/>
        <w:rPr>
          <w:rFonts w:ascii="Times New Roman" w:hAnsi="Times New Roman" w:cs="Times New Roman" w:eastAsia="Times New Roman" w:hint="default"/>
          <w:sz w:val="29"/>
          <w:szCs w:val="29"/>
        </w:rPr>
      </w:pPr>
      <w:r>
        <w:rPr>
          <w:rFonts w:ascii="Times New Roman"/>
          <w:b/>
          <w:color w:val="3365CC"/>
          <w:sz w:val="29"/>
        </w:rPr>
        <w:t>Beijing DHC Digital Technology</w:t>
      </w:r>
      <w:r>
        <w:rPr>
          <w:rFonts w:ascii="Times New Roman"/>
          <w:b/>
          <w:color w:val="3365CC"/>
          <w:spacing w:val="13"/>
          <w:sz w:val="29"/>
        </w:rPr>
        <w:t> </w:t>
      </w:r>
      <w:r>
        <w:rPr>
          <w:rFonts w:ascii="Times New Roman"/>
          <w:b/>
          <w:color w:val="3365CC"/>
          <w:sz w:val="29"/>
        </w:rPr>
        <w:t>Co.,Ltd</w:t>
      </w:r>
      <w:r>
        <w:rPr>
          <w:rFonts w:ascii="Times New Roman"/>
          <w:b/>
          <w:color w:val="0000FF"/>
          <w:sz w:val="29"/>
        </w:rPr>
        <w:t>.</w:t>
      </w:r>
      <w:r>
        <w:rPr>
          <w:rFonts w:ascii="Times New Roman"/>
          <w:sz w:val="29"/>
        </w:rPr>
      </w: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9"/>
        <w:rPr>
          <w:rFonts w:ascii="Times New Roman" w:hAnsi="Times New Roman" w:cs="Times New Roman" w:eastAsia="Times New Roman" w:hint="default"/>
          <w:b/>
          <w:bCs/>
          <w:sz w:val="36"/>
          <w:szCs w:val="36"/>
        </w:rPr>
      </w:pPr>
    </w:p>
    <w:p>
      <w:pPr>
        <w:spacing w:before="0"/>
        <w:ind w:left="797" w:right="797" w:firstLine="0"/>
        <w:jc w:val="center"/>
        <w:rPr>
          <w:rFonts w:ascii="宋体" w:hAnsi="宋体" w:cs="宋体" w:eastAsia="宋体" w:hint="default"/>
          <w:sz w:val="70"/>
          <w:szCs w:val="70"/>
        </w:rPr>
      </w:pPr>
      <w:r>
        <w:rPr>
          <w:rFonts w:ascii="Times New Roman" w:hAnsi="Times New Roman" w:cs="Times New Roman" w:eastAsia="Times New Roman" w:hint="default"/>
          <w:b/>
          <w:bCs/>
          <w:color w:val="FF0000"/>
          <w:sz w:val="70"/>
          <w:szCs w:val="70"/>
        </w:rPr>
        <w:t>2008</w:t>
      </w:r>
      <w:r>
        <w:rPr>
          <w:rFonts w:ascii="宋体" w:hAnsi="宋体" w:cs="宋体" w:eastAsia="宋体" w:hint="default"/>
          <w:b/>
          <w:bCs/>
          <w:color w:val="FF0000"/>
          <w:sz w:val="70"/>
          <w:szCs w:val="70"/>
        </w:rPr>
        <w:t>年年度报告</w:t>
      </w:r>
      <w:r>
        <w:rPr>
          <w:rFonts w:ascii="宋体" w:hAnsi="宋体" w:cs="宋体" w:eastAsia="宋体" w:hint="default"/>
          <w:sz w:val="70"/>
          <w:szCs w:val="7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line="2956" w:lineRule="exact"/>
        <w:ind w:left="2584"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2151918" cy="18775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51918" cy="1877568"/>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line="540" w:lineRule="auto" w:before="13"/>
        <w:ind w:left="2690" w:right="2640" w:hanging="187"/>
        <w:jc w:val="center"/>
        <w:rPr>
          <w:rFonts w:ascii="宋体" w:hAnsi="宋体" w:cs="宋体" w:eastAsia="宋体" w:hint="default"/>
          <w:sz w:val="29"/>
          <w:szCs w:val="29"/>
        </w:rPr>
      </w:pPr>
      <w:r>
        <w:rPr>
          <w:rFonts w:ascii="宋体" w:hAnsi="宋体" w:cs="宋体" w:eastAsia="宋体" w:hint="default"/>
          <w:sz w:val="29"/>
          <w:szCs w:val="29"/>
        </w:rPr>
        <w:t>证券代码：</w:t>
      </w:r>
      <w:r>
        <w:rPr>
          <w:rFonts w:ascii="Times New Roman" w:hAnsi="Times New Roman" w:cs="Times New Roman" w:eastAsia="Times New Roman" w:hint="default"/>
          <w:b/>
          <w:bCs/>
          <w:sz w:val="29"/>
          <w:szCs w:val="29"/>
        </w:rPr>
        <w:t>002065</w:t>
      </w:r>
      <w:r>
        <w:rPr>
          <w:rFonts w:ascii="Times New Roman" w:hAnsi="Times New Roman" w:cs="Times New Roman" w:eastAsia="Times New Roman" w:hint="default"/>
          <w:b/>
          <w:bCs/>
          <w:spacing w:val="-1"/>
          <w:w w:val="100"/>
          <w:sz w:val="29"/>
          <w:szCs w:val="29"/>
        </w:rPr>
        <w:t> </w:t>
      </w:r>
      <w:r>
        <w:rPr>
          <w:rFonts w:ascii="宋体" w:hAnsi="宋体" w:cs="宋体" w:eastAsia="宋体" w:hint="default"/>
          <w:sz w:val="29"/>
          <w:szCs w:val="29"/>
        </w:rPr>
        <w:t>证券简称：</w:t>
      </w:r>
      <w:r>
        <w:rPr>
          <w:rFonts w:ascii="宋体" w:hAnsi="宋体" w:cs="宋体" w:eastAsia="宋体" w:hint="default"/>
          <w:b/>
          <w:bCs/>
          <w:sz w:val="29"/>
          <w:szCs w:val="29"/>
        </w:rPr>
        <w:t>东华合创</w:t>
      </w:r>
      <w:r>
        <w:rPr>
          <w:rFonts w:ascii="宋体" w:hAnsi="宋体" w:cs="宋体" w:eastAsia="宋体" w:hint="default"/>
          <w:b/>
          <w:bCs/>
          <w:spacing w:val="1"/>
          <w:w w:val="100"/>
          <w:sz w:val="29"/>
          <w:szCs w:val="29"/>
        </w:rPr>
        <w:t> </w:t>
      </w:r>
      <w:r>
        <w:rPr>
          <w:rFonts w:ascii="宋体" w:hAnsi="宋体" w:cs="宋体" w:eastAsia="宋体" w:hint="default"/>
          <w:sz w:val="29"/>
          <w:szCs w:val="29"/>
        </w:rPr>
        <w:t>披露日期：</w:t>
      </w:r>
      <w:r>
        <w:rPr>
          <w:rFonts w:ascii="Times New Roman" w:hAnsi="Times New Roman" w:cs="Times New Roman" w:eastAsia="Times New Roman" w:hint="default"/>
          <w:b/>
          <w:bCs/>
          <w:sz w:val="29"/>
          <w:szCs w:val="29"/>
        </w:rPr>
        <w:t>2009</w:t>
      </w:r>
      <w:r>
        <w:rPr>
          <w:rFonts w:ascii="宋体" w:hAnsi="宋体" w:cs="宋体" w:eastAsia="宋体" w:hint="default"/>
          <w:b/>
          <w:bCs/>
          <w:sz w:val="29"/>
          <w:szCs w:val="29"/>
        </w:rPr>
        <w:t>年</w:t>
      </w:r>
      <w:r>
        <w:rPr>
          <w:rFonts w:ascii="Times New Roman" w:hAnsi="Times New Roman" w:cs="Times New Roman" w:eastAsia="Times New Roman" w:hint="default"/>
          <w:b/>
          <w:bCs/>
          <w:sz w:val="29"/>
          <w:szCs w:val="29"/>
        </w:rPr>
        <w:t>4</w:t>
      </w:r>
      <w:r>
        <w:rPr>
          <w:rFonts w:ascii="宋体" w:hAnsi="宋体" w:cs="宋体" w:eastAsia="宋体" w:hint="default"/>
          <w:b/>
          <w:bCs/>
          <w:sz w:val="29"/>
          <w:szCs w:val="29"/>
        </w:rPr>
        <w:t>月</w:t>
      </w:r>
      <w:r>
        <w:rPr>
          <w:rFonts w:ascii="Times New Roman" w:hAnsi="Times New Roman" w:cs="Times New Roman" w:eastAsia="Times New Roman" w:hint="default"/>
          <w:b/>
          <w:bCs/>
          <w:sz w:val="29"/>
          <w:szCs w:val="29"/>
        </w:rPr>
        <w:t>8</w:t>
      </w:r>
      <w:r>
        <w:rPr>
          <w:rFonts w:ascii="宋体" w:hAnsi="宋体" w:cs="宋体" w:eastAsia="宋体" w:hint="default"/>
          <w:b/>
          <w:bCs/>
          <w:sz w:val="29"/>
          <w:szCs w:val="29"/>
        </w:rPr>
        <w:t>日</w:t>
      </w:r>
      <w:r>
        <w:rPr>
          <w:rFonts w:ascii="宋体" w:hAnsi="宋体" w:cs="宋体" w:eastAsia="宋体" w:hint="default"/>
          <w:sz w:val="29"/>
          <w:szCs w:val="29"/>
        </w:rPr>
      </w:r>
    </w:p>
    <w:p>
      <w:pPr>
        <w:spacing w:after="0" w:line="540" w:lineRule="auto"/>
        <w:jc w:val="center"/>
        <w:rPr>
          <w:rFonts w:ascii="宋体" w:hAnsi="宋体" w:cs="宋体" w:eastAsia="宋体" w:hint="default"/>
          <w:sz w:val="29"/>
          <w:szCs w:val="29"/>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before="18"/>
        <w:ind w:left="3039" w:right="111"/>
        <w:jc w:val="left"/>
        <w:rPr>
          <w:b w:val="0"/>
          <w:bCs w:val="0"/>
        </w:rPr>
      </w:pPr>
      <w:bookmarkStart w:name="_TOC_250010" w:id="1"/>
      <w:r>
        <w:rPr/>
        <w:t>第一节</w:t>
      </w:r>
      <w:r>
        <w:rPr>
          <w:spacing w:val="19"/>
        </w:rPr>
        <w:t> </w:t>
      </w:r>
      <w:r>
        <w:rPr/>
        <w:t>重要提示及目录</w:t>
      </w:r>
      <w:bookmarkEnd w:id="1"/>
      <w:r>
        <w:rPr>
          <w:b w:val="0"/>
          <w:bCs w:val="0"/>
        </w:rPr>
      </w:r>
    </w:p>
    <w:p>
      <w:pPr>
        <w:spacing w:line="240" w:lineRule="auto" w:before="0"/>
        <w:rPr>
          <w:rFonts w:ascii="宋体" w:hAnsi="宋体" w:cs="宋体" w:eastAsia="宋体" w:hint="default"/>
          <w:b/>
          <w:bCs/>
          <w:sz w:val="26"/>
          <w:szCs w:val="26"/>
        </w:rPr>
      </w:pPr>
    </w:p>
    <w:p>
      <w:pPr>
        <w:spacing w:line="240" w:lineRule="auto" w:before="3"/>
        <w:rPr>
          <w:rFonts w:ascii="宋体" w:hAnsi="宋体" w:cs="宋体" w:eastAsia="宋体" w:hint="default"/>
          <w:b/>
          <w:bCs/>
          <w:sz w:val="19"/>
          <w:szCs w:val="19"/>
        </w:rPr>
      </w:pPr>
    </w:p>
    <w:p>
      <w:pPr>
        <w:pStyle w:val="BodyText"/>
        <w:spacing w:line="364" w:lineRule="auto" w:before="0"/>
        <w:ind w:right="114" w:firstLine="466"/>
        <w:jc w:val="both"/>
      </w:pPr>
      <w:r>
        <w:rPr/>
        <w:t>本公司董事会、监事会及董事、监事、高级管理人员保证本报告所载资料不存在</w:t>
      </w:r>
      <w:r>
        <w:rPr>
          <w:w w:val="101"/>
        </w:rPr>
        <w:t> </w:t>
      </w:r>
      <w:r>
        <w:rPr/>
        <w:t>任何虚假记载、误导性陈述或者重大遗漏，并对其内容的真实性、准确性和完整性承</w:t>
      </w:r>
      <w:r>
        <w:rPr>
          <w:spacing w:val="64"/>
        </w:rPr>
        <w:t> </w:t>
      </w:r>
      <w:r>
        <w:rPr>
          <w:spacing w:val="64"/>
        </w:rPr>
      </w:r>
      <w:r>
        <w:rPr/>
        <w:t>担个别及连带责任。</w:t>
      </w:r>
    </w:p>
    <w:p>
      <w:pPr>
        <w:spacing w:line="240" w:lineRule="auto" w:before="4"/>
        <w:rPr>
          <w:rFonts w:ascii="宋体" w:hAnsi="宋体" w:cs="宋体" w:eastAsia="宋体" w:hint="default"/>
          <w:sz w:val="23"/>
          <w:szCs w:val="23"/>
        </w:rPr>
      </w:pPr>
    </w:p>
    <w:p>
      <w:pPr>
        <w:pStyle w:val="BodyText"/>
        <w:spacing w:line="364" w:lineRule="auto" w:before="0"/>
        <w:ind w:right="116" w:firstLine="466"/>
        <w:jc w:val="both"/>
      </w:pPr>
      <w:r>
        <w:rPr/>
        <w:t>没有董事、监事、高级管理人员对年度报告内容的真实性、准确性、完整性无法</w:t>
      </w:r>
      <w:r>
        <w:rPr>
          <w:w w:val="101"/>
        </w:rPr>
        <w:t> </w:t>
      </w:r>
      <w:r>
        <w:rPr/>
        <w:t>保证或存在异议。</w:t>
      </w:r>
    </w:p>
    <w:p>
      <w:pPr>
        <w:spacing w:line="240" w:lineRule="auto" w:before="7"/>
        <w:rPr>
          <w:rFonts w:ascii="宋体" w:hAnsi="宋体" w:cs="宋体" w:eastAsia="宋体" w:hint="default"/>
          <w:sz w:val="23"/>
          <w:szCs w:val="23"/>
        </w:rPr>
      </w:pPr>
    </w:p>
    <w:p>
      <w:pPr>
        <w:pStyle w:val="BodyText"/>
        <w:spacing w:line="580" w:lineRule="auto" w:before="0"/>
        <w:ind w:left="527" w:right="111" w:firstLine="57"/>
        <w:jc w:val="left"/>
      </w:pPr>
      <w:r>
        <w:rPr/>
        <w:t>公司全体董事亲自出席了本次审议年度报告的董事会。</w:t>
      </w:r>
      <w:r>
        <w:rPr>
          <w:spacing w:val="-80"/>
        </w:rPr>
        <w:t> </w:t>
      </w:r>
      <w:r>
        <w:rPr>
          <w:spacing w:val="-80"/>
        </w:rPr>
      </w:r>
      <w:r>
        <w:rPr/>
        <w:t>北京兴华会计师事务所有限责任公司出具了标准无保留意见的审计报告。</w:t>
      </w:r>
    </w:p>
    <w:p>
      <w:pPr>
        <w:spacing w:line="417" w:lineRule="auto" w:before="121"/>
        <w:ind w:left="118" w:right="116" w:firstLine="409"/>
        <w:jc w:val="both"/>
        <w:rPr>
          <w:rFonts w:ascii="宋体" w:hAnsi="宋体" w:cs="宋体" w:eastAsia="宋体" w:hint="default"/>
          <w:sz w:val="20"/>
          <w:szCs w:val="20"/>
        </w:rPr>
      </w:pPr>
      <w:r>
        <w:rPr>
          <w:rFonts w:ascii="宋体" w:hAnsi="宋体" w:cs="宋体" w:eastAsia="宋体" w:hint="default"/>
          <w:spacing w:val="-3"/>
          <w:sz w:val="20"/>
          <w:szCs w:val="20"/>
        </w:rPr>
        <w:t>公司董事长薛向东先生、主管会计工作负责人杨健先生及会计机构负责人叶莉女士声明：保证</w:t>
      </w:r>
      <w:r>
        <w:rPr>
          <w:rFonts w:ascii="宋体" w:hAnsi="宋体" w:cs="宋体" w:eastAsia="宋体" w:hint="default"/>
          <w:spacing w:val="-1"/>
          <w:w w:val="102"/>
          <w:sz w:val="20"/>
          <w:szCs w:val="20"/>
        </w:rPr>
        <w:t> </w:t>
      </w:r>
      <w:r>
        <w:rPr>
          <w:rFonts w:ascii="宋体" w:hAnsi="宋体" w:cs="宋体" w:eastAsia="宋体" w:hint="default"/>
          <w:sz w:val="20"/>
          <w:szCs w:val="20"/>
        </w:rPr>
        <w:t>年度报告中财务报告的真实、完整。</w:t>
      </w:r>
    </w:p>
    <w:p>
      <w:pPr>
        <w:spacing w:after="0" w:line="417" w:lineRule="auto"/>
        <w:jc w:val="both"/>
        <w:rPr>
          <w:rFonts w:ascii="宋体" w:hAnsi="宋体" w:cs="宋体" w:eastAsia="宋体" w:hint="default"/>
          <w:sz w:val="20"/>
          <w:szCs w:val="20"/>
        </w:rPr>
        <w:sectPr>
          <w:footerReference w:type="default" r:id="rId6"/>
          <w:pgSz w:w="11910" w:h="16840"/>
          <w:pgMar w:footer="1509" w:header="0" w:top="1600" w:bottom="1700" w:left="1480" w:right="148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722" w:val="left" w:leader="none"/>
        </w:tabs>
        <w:spacing w:line="450" w:lineRule="exact" w:before="0"/>
        <w:ind w:left="21" w:right="0" w:firstLine="0"/>
        <w:jc w:val="center"/>
        <w:rPr>
          <w:rFonts w:ascii="宋体" w:hAnsi="宋体" w:cs="宋体" w:eastAsia="宋体" w:hint="default"/>
          <w:sz w:val="35"/>
          <w:szCs w:val="35"/>
        </w:rPr>
      </w:pPr>
      <w:r>
        <w:rPr>
          <w:rFonts w:ascii="宋体" w:hAnsi="宋体" w:cs="宋体" w:eastAsia="宋体" w:hint="default"/>
          <w:sz w:val="35"/>
          <w:szCs w:val="35"/>
        </w:rPr>
        <w:t>目</w:t>
        <w:tab/>
        <w:t>录</w:t>
      </w:r>
    </w:p>
    <w:sdt>
      <w:sdtPr>
        <w:docPartObj>
          <w:docPartGallery w:val="Table of Contents"/>
          <w:docPartUnique/>
        </w:docPartObj>
      </w:sdtPr>
      <w:sdtEndPr/>
      <w:sdtContent>
        <w:p>
          <w:pPr>
            <w:pStyle w:val="TOC1"/>
            <w:tabs>
              <w:tab w:pos="8814" w:val="right" w:leader="dot"/>
            </w:tabs>
            <w:spacing w:line="240" w:lineRule="auto" w:before="485"/>
            <w:ind w:right="0"/>
            <w:jc w:val="left"/>
            <w:rPr>
              <w:rFonts w:ascii="Times New Roman" w:hAnsi="Times New Roman" w:cs="Times New Roman" w:eastAsia="Times New Roman" w:hint="default"/>
            </w:rPr>
          </w:pPr>
          <w:hyperlink w:history="true" w:anchor="_TOC_250010">
            <w:r>
              <w:rPr/>
              <w:t>第一节</w:t>
            </w:r>
            <w:r>
              <w:rPr>
                <w:spacing w:val="2"/>
              </w:rPr>
              <w:t> </w:t>
            </w:r>
            <w:r>
              <w:rPr/>
              <w:t>重要提示及目录</w:t>
            </w:r>
            <w:r>
              <w:rPr>
                <w:rFonts w:ascii="Times New Roman" w:hAnsi="Times New Roman" w:cs="Times New Roman" w:eastAsia="Times New Roman" w:hint="default"/>
              </w:rPr>
              <w:tab/>
              <w:t>2</w:t>
            </w:r>
          </w:hyperlink>
        </w:p>
        <w:p>
          <w:pPr>
            <w:pStyle w:val="TOC1"/>
            <w:tabs>
              <w:tab w:pos="8814" w:val="right" w:leader="dot"/>
            </w:tabs>
            <w:spacing w:line="240" w:lineRule="auto"/>
            <w:ind w:right="0"/>
            <w:jc w:val="left"/>
            <w:rPr>
              <w:rFonts w:ascii="Times New Roman" w:hAnsi="Times New Roman" w:cs="Times New Roman" w:eastAsia="Times New Roman" w:hint="default"/>
            </w:rPr>
          </w:pPr>
          <w:hyperlink w:history="true" w:anchor="_TOC_250009">
            <w:r>
              <w:rPr/>
              <w:t>第二节</w:t>
            </w:r>
            <w:r>
              <w:rPr>
                <w:spacing w:val="2"/>
              </w:rPr>
              <w:t> </w:t>
            </w:r>
            <w:r>
              <w:rPr/>
              <w:t>公司基本情况简介</w:t>
            </w:r>
            <w:r>
              <w:rPr>
                <w:rFonts w:ascii="Times New Roman" w:hAnsi="Times New Roman" w:cs="Times New Roman" w:eastAsia="Times New Roman" w:hint="default"/>
              </w:rPr>
              <w:tab/>
              <w:t>3</w:t>
            </w:r>
          </w:hyperlink>
        </w:p>
        <w:p>
          <w:pPr>
            <w:pStyle w:val="TOC1"/>
            <w:tabs>
              <w:tab w:pos="8814" w:val="right" w:leader="dot"/>
            </w:tabs>
            <w:spacing w:line="240" w:lineRule="auto" w:before="232"/>
            <w:ind w:right="0"/>
            <w:jc w:val="left"/>
            <w:rPr>
              <w:rFonts w:ascii="Times New Roman" w:hAnsi="Times New Roman" w:cs="Times New Roman" w:eastAsia="Times New Roman" w:hint="default"/>
            </w:rPr>
          </w:pPr>
          <w:r>
            <w:rPr/>
            <w:t>第二节</w:t>
          </w:r>
          <w:r>
            <w:rPr>
              <w:spacing w:val="2"/>
            </w:rPr>
            <w:t> </w:t>
          </w:r>
          <w:r>
            <w:rPr/>
            <w:t>公司基本情况简介</w:t>
          </w:r>
          <w:r>
            <w:rPr>
              <w:rFonts w:ascii="Times New Roman" w:hAnsi="Times New Roman" w:cs="Times New Roman" w:eastAsia="Times New Roman" w:hint="default"/>
            </w:rPr>
            <w:tab/>
            <w:t>4</w:t>
          </w:r>
        </w:p>
        <w:p>
          <w:pPr>
            <w:pStyle w:val="TOC1"/>
            <w:tabs>
              <w:tab w:pos="8814" w:val="right" w:leader="dot"/>
            </w:tabs>
            <w:spacing w:line="240" w:lineRule="auto"/>
            <w:ind w:right="0"/>
            <w:jc w:val="left"/>
            <w:rPr>
              <w:rFonts w:ascii="Times New Roman" w:hAnsi="Times New Roman" w:cs="Times New Roman" w:eastAsia="Times New Roman" w:hint="default"/>
            </w:rPr>
          </w:pPr>
          <w:hyperlink w:history="true" w:anchor="_TOC_250008">
            <w:r>
              <w:rPr/>
              <w:t>第三节</w:t>
            </w:r>
            <w:r>
              <w:rPr>
                <w:spacing w:val="2"/>
              </w:rPr>
              <w:t> </w:t>
            </w:r>
            <w:r>
              <w:rPr/>
              <w:t>会计数据和业务数据摘要</w:t>
            </w:r>
            <w:r>
              <w:rPr>
                <w:rFonts w:ascii="Times New Roman" w:hAnsi="Times New Roman" w:cs="Times New Roman" w:eastAsia="Times New Roman" w:hint="default"/>
              </w:rPr>
              <w:tab/>
              <w:t>5</w:t>
            </w:r>
          </w:hyperlink>
        </w:p>
        <w:p>
          <w:pPr>
            <w:pStyle w:val="TOC1"/>
            <w:tabs>
              <w:tab w:pos="8814"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2"/>
              </w:rPr>
              <w:t> </w:t>
            </w:r>
            <w:r>
              <w:rPr/>
              <w:t>股本变动及股东情况</w:t>
            </w:r>
            <w:r>
              <w:rPr>
                <w:rFonts w:ascii="Times New Roman" w:hAnsi="Times New Roman" w:cs="Times New Roman" w:eastAsia="Times New Roman" w:hint="default"/>
              </w:rPr>
              <w:tab/>
              <w:t>7</w:t>
            </w:r>
          </w:hyperlink>
        </w:p>
        <w:p>
          <w:pPr>
            <w:pStyle w:val="TOC1"/>
            <w:tabs>
              <w:tab w:pos="8815" w:val="right" w:leader="dot"/>
            </w:tabs>
            <w:spacing w:line="240" w:lineRule="auto" w:before="232"/>
            <w:ind w:right="0"/>
            <w:jc w:val="left"/>
            <w:rPr>
              <w:rFonts w:ascii="Times New Roman" w:hAnsi="Times New Roman" w:cs="Times New Roman" w:eastAsia="Times New Roman" w:hint="default"/>
            </w:rPr>
          </w:pPr>
          <w:hyperlink w:history="true" w:anchor="_TOC_250006">
            <w:r>
              <w:rPr/>
              <w:t>第五节</w:t>
            </w:r>
            <w:r>
              <w:rPr>
                <w:spacing w:val="3"/>
              </w:rPr>
              <w:t> </w:t>
            </w:r>
            <w:r>
              <w:rPr/>
              <w:t>董事、监事和高级管理人员和员工情况</w:t>
            </w:r>
            <w:r>
              <w:rPr>
                <w:rFonts w:ascii="Times New Roman" w:hAnsi="Times New Roman" w:cs="Times New Roman" w:eastAsia="Times New Roman" w:hint="default"/>
              </w:rPr>
              <w:tab/>
              <w:t>12</w:t>
            </w:r>
          </w:hyperlink>
        </w:p>
        <w:p>
          <w:pPr>
            <w:pStyle w:val="TOC1"/>
            <w:tabs>
              <w:tab w:pos="8815" w:val="right" w:leader="dot"/>
            </w:tabs>
            <w:spacing w:line="240" w:lineRule="auto"/>
            <w:ind w:right="0"/>
            <w:jc w:val="left"/>
            <w:rPr>
              <w:rFonts w:ascii="Times New Roman" w:hAnsi="Times New Roman" w:cs="Times New Roman" w:eastAsia="Times New Roman" w:hint="default"/>
            </w:rPr>
          </w:pPr>
          <w:hyperlink w:history="true" w:anchor="_TOC_250005">
            <w:r>
              <w:rPr/>
              <w:t>第六节</w:t>
            </w:r>
            <w:r>
              <w:rPr>
                <w:spacing w:val="2"/>
              </w:rPr>
              <w:t> </w:t>
            </w:r>
            <w:r>
              <w:rPr/>
              <w:t>公司治理结构</w:t>
            </w:r>
            <w:r>
              <w:rPr>
                <w:rFonts w:ascii="Times New Roman" w:hAnsi="Times New Roman" w:cs="Times New Roman" w:eastAsia="Times New Roman" w:hint="default"/>
              </w:rPr>
              <w:tab/>
              <w:t>17</w:t>
            </w:r>
          </w:hyperlink>
        </w:p>
        <w:p>
          <w:pPr>
            <w:pStyle w:val="TOC1"/>
            <w:tabs>
              <w:tab w:pos="8815"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2"/>
              </w:rPr>
              <w:t> </w:t>
            </w:r>
            <w:r>
              <w:rPr/>
              <w:t>股东大会情况简介</w:t>
            </w:r>
            <w:r>
              <w:rPr>
                <w:rFonts w:ascii="Times New Roman" w:hAnsi="Times New Roman" w:cs="Times New Roman" w:eastAsia="Times New Roman" w:hint="default"/>
              </w:rPr>
              <w:tab/>
              <w:t>26</w:t>
            </w:r>
          </w:hyperlink>
        </w:p>
        <w:p>
          <w:pPr>
            <w:pStyle w:val="TOC1"/>
            <w:tabs>
              <w:tab w:pos="8815"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2"/>
              </w:rPr>
              <w:t> </w:t>
            </w:r>
            <w:r>
              <w:rPr/>
              <w:t>董事会报告</w:t>
            </w:r>
            <w:r>
              <w:rPr>
                <w:rFonts w:ascii="Times New Roman" w:hAnsi="Times New Roman" w:cs="Times New Roman" w:eastAsia="Times New Roman" w:hint="default"/>
              </w:rPr>
              <w:tab/>
              <w:t>27</w:t>
            </w:r>
          </w:hyperlink>
        </w:p>
        <w:p>
          <w:pPr>
            <w:pStyle w:val="TOC1"/>
            <w:tabs>
              <w:tab w:pos="8815" w:val="right" w:leader="dot"/>
            </w:tabs>
            <w:spacing w:line="240" w:lineRule="auto" w:before="232"/>
            <w:ind w:right="0"/>
            <w:jc w:val="left"/>
            <w:rPr>
              <w:rFonts w:ascii="Times New Roman" w:hAnsi="Times New Roman" w:cs="Times New Roman" w:eastAsia="Times New Roman" w:hint="default"/>
            </w:rPr>
          </w:pPr>
          <w:hyperlink w:history="true" w:anchor="_TOC_250002">
            <w:r>
              <w:rPr/>
              <w:t>第九节</w:t>
            </w:r>
            <w:r>
              <w:rPr>
                <w:spacing w:val="2"/>
              </w:rPr>
              <w:t> </w:t>
            </w:r>
            <w:r>
              <w:rPr/>
              <w:t>监事会报告</w:t>
            </w:r>
            <w:r>
              <w:rPr>
                <w:rFonts w:ascii="Times New Roman" w:hAnsi="Times New Roman" w:cs="Times New Roman" w:eastAsia="Times New Roman" w:hint="default"/>
              </w:rPr>
              <w:tab/>
              <w:t>48</w:t>
            </w:r>
          </w:hyperlink>
        </w:p>
        <w:p>
          <w:pPr>
            <w:pStyle w:val="TOC1"/>
            <w:tabs>
              <w:tab w:pos="8815"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2"/>
              </w:rPr>
              <w:t> </w:t>
            </w:r>
            <w:r>
              <w:rPr/>
              <w:t>重要事项</w:t>
            </w:r>
            <w:r>
              <w:rPr>
                <w:rFonts w:ascii="Times New Roman" w:hAnsi="Times New Roman" w:cs="Times New Roman" w:eastAsia="Times New Roman" w:hint="default"/>
              </w:rPr>
              <w:tab/>
              <w:t>50</w:t>
            </w:r>
          </w:hyperlink>
        </w:p>
        <w:p>
          <w:pPr>
            <w:pStyle w:val="TOC1"/>
            <w:tabs>
              <w:tab w:pos="8816"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2"/>
              </w:rPr>
              <w:t> </w:t>
            </w:r>
            <w:r>
              <w:rPr/>
              <w:t>财务报告</w:t>
            </w:r>
            <w:r>
              <w:rPr>
                <w:rFonts w:ascii="Times New Roman" w:hAnsi="Times New Roman" w:cs="Times New Roman" w:eastAsia="Times New Roman" w:hint="default"/>
              </w:rPr>
              <w:tab/>
              <w:t>60</w:t>
            </w:r>
          </w:hyperlink>
        </w:p>
      </w:sdtContent>
    </w:sdt>
    <w:p>
      <w:pPr>
        <w:spacing w:after="0" w:line="240" w:lineRule="auto"/>
        <w:jc w:val="left"/>
        <w:rPr>
          <w:rFonts w:ascii="Times New Roman" w:hAnsi="Times New Roman" w:cs="Times New Roman" w:eastAsia="Times New Roman" w:hint="default"/>
        </w:rPr>
        <w:sectPr>
          <w:pgSz w:w="11910" w:h="16840"/>
          <w:pgMar w:header="0" w:footer="1509" w:top="1600" w:bottom="1720" w:left="1480" w:right="1500"/>
        </w:sectPr>
      </w:pPr>
    </w:p>
    <w:p>
      <w:pPr>
        <w:spacing w:line="240" w:lineRule="auto" w:before="0"/>
        <w:rPr>
          <w:rFonts w:ascii="Times New Roman" w:hAnsi="Times New Roman" w:cs="Times New Roman" w:eastAsia="Times New Roman" w:hint="default"/>
          <w:sz w:val="26"/>
          <w:szCs w:val="26"/>
        </w:rPr>
      </w:pPr>
    </w:p>
    <w:p>
      <w:pPr>
        <w:spacing w:line="240" w:lineRule="auto" w:before="0"/>
        <w:rPr>
          <w:rFonts w:ascii="Times New Roman" w:hAnsi="Times New Roman" w:cs="Times New Roman" w:eastAsia="Times New Roman" w:hint="default"/>
          <w:sz w:val="26"/>
          <w:szCs w:val="26"/>
        </w:rPr>
      </w:pPr>
    </w:p>
    <w:p>
      <w:pPr>
        <w:spacing w:line="240" w:lineRule="auto" w:before="0"/>
        <w:rPr>
          <w:rFonts w:ascii="Times New Roman" w:hAnsi="Times New Roman" w:cs="Times New Roman" w:eastAsia="Times New Roman" w:hint="default"/>
          <w:sz w:val="26"/>
          <w:szCs w:val="26"/>
        </w:rPr>
      </w:pPr>
    </w:p>
    <w:p>
      <w:pPr>
        <w:spacing w:line="240" w:lineRule="auto" w:before="0"/>
        <w:rPr>
          <w:rFonts w:ascii="Times New Roman" w:hAnsi="Times New Roman" w:cs="Times New Roman" w:eastAsia="Times New Roman" w:hint="default"/>
          <w:sz w:val="33"/>
          <w:szCs w:val="33"/>
        </w:rPr>
      </w:pPr>
    </w:p>
    <w:p>
      <w:pPr>
        <w:pStyle w:val="Heading1"/>
        <w:spacing w:line="240" w:lineRule="auto"/>
        <w:ind w:left="2922" w:right="1739"/>
        <w:jc w:val="left"/>
        <w:rPr>
          <w:b w:val="0"/>
          <w:bCs w:val="0"/>
        </w:rPr>
      </w:pPr>
      <w:bookmarkStart w:name="_TOC_250009" w:id="2"/>
      <w:r>
        <w:rPr/>
        <w:t>第二节</w:t>
      </w:r>
      <w:r>
        <w:rPr>
          <w:spacing w:val="21"/>
        </w:rPr>
        <w:t> </w:t>
      </w:r>
      <w:r>
        <w:rPr/>
        <w:t>公司基本情况简介</w:t>
      </w:r>
      <w:bookmarkEnd w:id="2"/>
      <w:r>
        <w:rPr>
          <w:b w:val="0"/>
          <w:bCs w:val="0"/>
        </w:rPr>
      </w:r>
    </w:p>
    <w:p>
      <w:pPr>
        <w:spacing w:line="240" w:lineRule="auto" w:before="0"/>
        <w:rPr>
          <w:rFonts w:ascii="宋体" w:hAnsi="宋体" w:cs="宋体" w:eastAsia="宋体" w:hint="default"/>
          <w:b/>
          <w:bCs/>
          <w:sz w:val="26"/>
          <w:szCs w:val="26"/>
        </w:rPr>
      </w:pPr>
    </w:p>
    <w:p>
      <w:pPr>
        <w:spacing w:line="240" w:lineRule="auto" w:before="3"/>
        <w:rPr>
          <w:rFonts w:ascii="宋体" w:hAnsi="宋体" w:cs="宋体" w:eastAsia="宋体" w:hint="default"/>
          <w:b/>
          <w:bCs/>
          <w:sz w:val="19"/>
          <w:szCs w:val="19"/>
        </w:rPr>
      </w:pPr>
    </w:p>
    <w:p>
      <w:pPr>
        <w:pStyle w:val="BodyText"/>
        <w:spacing w:line="352" w:lineRule="auto" w:before="0"/>
        <w:ind w:left="839" w:right="1739" w:hanging="701"/>
        <w:jc w:val="left"/>
      </w:pPr>
      <w:r>
        <w:rPr/>
        <w:t>（一）中文名称：北京东华合创数码科技股份有限公司</w:t>
      </w:r>
      <w:r>
        <w:rPr>
          <w:spacing w:val="-23"/>
        </w:rPr>
        <w:t> </w:t>
      </w:r>
      <w:r>
        <w:rPr>
          <w:spacing w:val="-23"/>
        </w:rPr>
      </w:r>
      <w:r>
        <w:rPr/>
        <w:t>英文名称：</w:t>
      </w:r>
      <w:r>
        <w:rPr>
          <w:rFonts w:ascii="Times New Roman" w:hAnsi="Times New Roman" w:cs="Times New Roman" w:eastAsia="Times New Roman" w:hint="default"/>
        </w:rPr>
        <w:t>Beijing DHC Digital Technology</w:t>
      </w:r>
      <w:r>
        <w:rPr>
          <w:rFonts w:ascii="Times New Roman" w:hAnsi="Times New Roman" w:cs="Times New Roman" w:eastAsia="Times New Roman" w:hint="default"/>
          <w:spacing w:val="12"/>
        </w:rPr>
        <w:t> </w:t>
      </w:r>
      <w:r>
        <w:rPr>
          <w:rFonts w:ascii="Times New Roman" w:hAnsi="Times New Roman" w:cs="Times New Roman" w:eastAsia="Times New Roman" w:hint="default"/>
        </w:rPr>
        <w:t>Co.,Ltd.</w:t>
      </w:r>
      <w:r>
        <w:rPr>
          <w:rFonts w:ascii="Times New Roman" w:hAnsi="Times New Roman" w:cs="Times New Roman" w:eastAsia="Times New Roman" w:hint="default"/>
          <w:w w:val="101"/>
        </w:rPr>
        <w:t> </w:t>
      </w:r>
      <w:r>
        <w:rPr/>
        <w:t>中文简称：东华合创</w:t>
      </w:r>
    </w:p>
    <w:p>
      <w:pPr>
        <w:pStyle w:val="BodyText"/>
        <w:spacing w:line="240" w:lineRule="auto" w:before="45"/>
        <w:ind w:left="837" w:right="6537"/>
        <w:jc w:val="center"/>
        <w:rPr>
          <w:rFonts w:ascii="Times New Roman" w:hAnsi="Times New Roman" w:cs="Times New Roman" w:eastAsia="Times New Roman" w:hint="default"/>
        </w:rPr>
      </w:pPr>
      <w:r>
        <w:rPr/>
        <w:t>英文缩写：</w:t>
      </w:r>
      <w:r>
        <w:rPr>
          <w:rFonts w:ascii="Times New Roman" w:hAnsi="Times New Roman" w:cs="Times New Roman" w:eastAsia="Times New Roman" w:hint="default"/>
        </w:rPr>
        <w:t>DHCC</w:t>
      </w:r>
    </w:p>
    <w:p>
      <w:pPr>
        <w:pStyle w:val="BodyText"/>
        <w:spacing w:line="240" w:lineRule="auto" w:before="136"/>
        <w:ind w:left="138" w:right="1739"/>
        <w:jc w:val="left"/>
      </w:pPr>
      <w:r>
        <w:rPr/>
        <w:t>（二）公司法定代表人：薛向东</w:t>
      </w:r>
    </w:p>
    <w:p>
      <w:pPr>
        <w:pStyle w:val="BodyText"/>
        <w:spacing w:line="240" w:lineRule="auto" w:before="155"/>
        <w:ind w:left="138" w:right="1739"/>
        <w:jc w:val="left"/>
      </w:pPr>
      <w:r>
        <w:rPr/>
        <w:t>（三）公司董事会秘书、证券事务代表及投资者关系管理负责人</w:t>
      </w:r>
    </w:p>
    <w:p>
      <w:pPr>
        <w:spacing w:line="240" w:lineRule="auto" w:before="6"/>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367"/>
        <w:gridCol w:w="3913"/>
        <w:gridCol w:w="3696"/>
      </w:tblGrid>
      <w:tr>
        <w:trPr>
          <w:trHeight w:val="464" w:hRule="exact"/>
        </w:trPr>
        <w:tc>
          <w:tcPr>
            <w:tcW w:w="136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913" w:type="dxa"/>
            <w:tcBorders>
              <w:top w:val="single" w:sz="4" w:space="0" w:color="000000"/>
              <w:left w:val="single" w:sz="4" w:space="0" w:color="000000"/>
              <w:bottom w:val="single" w:sz="4" w:space="0" w:color="000000"/>
              <w:right w:val="single" w:sz="3" w:space="0" w:color="000000"/>
            </w:tcBorders>
            <w:shd w:val="clear" w:color="auto" w:fill="DCDCDC"/>
          </w:tcPr>
          <w:p>
            <w:pPr>
              <w:pStyle w:val="TableParagraph"/>
              <w:spacing w:line="240" w:lineRule="auto" w:before="43"/>
              <w:ind w:left="21" w:right="0"/>
              <w:jc w:val="left"/>
              <w:rPr>
                <w:rFonts w:ascii="宋体" w:hAnsi="宋体" w:cs="宋体" w:eastAsia="宋体" w:hint="default"/>
                <w:sz w:val="23"/>
                <w:szCs w:val="23"/>
              </w:rPr>
            </w:pPr>
            <w:r>
              <w:rPr>
                <w:rFonts w:ascii="宋体" w:hAnsi="宋体" w:cs="宋体" w:eastAsia="宋体" w:hint="default"/>
                <w:sz w:val="23"/>
                <w:szCs w:val="23"/>
              </w:rPr>
              <w:t>董事会秘书（投资者关系管理负责人</w:t>
            </w:r>
          </w:p>
        </w:tc>
        <w:tc>
          <w:tcPr>
            <w:tcW w:w="3696" w:type="dxa"/>
            <w:tcBorders>
              <w:top w:val="single" w:sz="4" w:space="0" w:color="000000"/>
              <w:left w:val="single" w:sz="3" w:space="0" w:color="000000"/>
              <w:bottom w:val="single" w:sz="4" w:space="0" w:color="000000"/>
              <w:right w:val="single" w:sz="3" w:space="0" w:color="000000"/>
            </w:tcBorders>
            <w:shd w:val="clear" w:color="auto" w:fill="DCDCDC"/>
          </w:tcPr>
          <w:p>
            <w:pPr>
              <w:pStyle w:val="TableParagraph"/>
              <w:tabs>
                <w:tab w:pos="1139" w:val="left" w:leader="none"/>
              </w:tabs>
              <w:spacing w:line="240" w:lineRule="auto" w:before="43"/>
              <w:ind w:left="-156" w:right="0"/>
              <w:jc w:val="left"/>
              <w:rPr>
                <w:rFonts w:ascii="宋体" w:hAnsi="宋体" w:cs="宋体" w:eastAsia="宋体" w:hint="default"/>
                <w:sz w:val="23"/>
                <w:szCs w:val="23"/>
              </w:rPr>
            </w:pPr>
            <w:r>
              <w:rPr>
                <w:rFonts w:ascii="宋体" w:hAnsi="宋体" w:cs="宋体" w:eastAsia="宋体" w:hint="default"/>
                <w:sz w:val="23"/>
                <w:szCs w:val="23"/>
              </w:rPr>
              <w:t>）</w:t>
              <w:tab/>
              <w:t>证券事务代表</w:t>
            </w:r>
          </w:p>
        </w:tc>
      </w:tr>
      <w:tr>
        <w:trPr>
          <w:trHeight w:val="466" w:hRule="exact"/>
        </w:trPr>
        <w:tc>
          <w:tcPr>
            <w:tcW w:w="1367"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43"/>
              <w:ind w:right="1"/>
              <w:jc w:val="center"/>
              <w:rPr>
                <w:rFonts w:ascii="宋体" w:hAnsi="宋体" w:cs="宋体" w:eastAsia="宋体" w:hint="default"/>
                <w:sz w:val="23"/>
                <w:szCs w:val="23"/>
              </w:rPr>
            </w:pPr>
            <w:r>
              <w:rPr>
                <w:rFonts w:ascii="宋体" w:hAnsi="宋体" w:cs="宋体" w:eastAsia="宋体" w:hint="default"/>
                <w:sz w:val="23"/>
                <w:szCs w:val="23"/>
              </w:rPr>
              <w:t>姓名</w:t>
            </w:r>
          </w:p>
        </w:tc>
        <w:tc>
          <w:tcPr>
            <w:tcW w:w="3913" w:type="dxa"/>
            <w:tcBorders>
              <w:top w:val="single" w:sz="4" w:space="0" w:color="000000"/>
              <w:left w:val="single" w:sz="13" w:space="0" w:color="DCDCDC"/>
              <w:bottom w:val="single" w:sz="3" w:space="0" w:color="000000"/>
              <w:right w:val="single" w:sz="3" w:space="0" w:color="000000"/>
            </w:tcBorders>
          </w:tcPr>
          <w:p>
            <w:pPr>
              <w:pStyle w:val="TableParagraph"/>
              <w:spacing w:line="240" w:lineRule="auto" w:before="43"/>
              <w:ind w:left="9" w:right="0"/>
              <w:jc w:val="left"/>
              <w:rPr>
                <w:rFonts w:ascii="宋体" w:hAnsi="宋体" w:cs="宋体" w:eastAsia="宋体" w:hint="default"/>
                <w:sz w:val="23"/>
                <w:szCs w:val="23"/>
              </w:rPr>
            </w:pPr>
            <w:r>
              <w:rPr>
                <w:rFonts w:ascii="宋体" w:hAnsi="宋体" w:cs="宋体" w:eastAsia="宋体" w:hint="default"/>
                <w:sz w:val="23"/>
                <w:szCs w:val="23"/>
              </w:rPr>
              <w:t>杨健</w:t>
            </w:r>
          </w:p>
        </w:tc>
        <w:tc>
          <w:tcPr>
            <w:tcW w:w="369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3"/>
              <w:ind w:left="22" w:right="0"/>
              <w:jc w:val="left"/>
              <w:rPr>
                <w:rFonts w:ascii="宋体" w:hAnsi="宋体" w:cs="宋体" w:eastAsia="宋体" w:hint="default"/>
                <w:sz w:val="23"/>
                <w:szCs w:val="23"/>
              </w:rPr>
            </w:pPr>
            <w:r>
              <w:rPr>
                <w:rFonts w:ascii="宋体" w:hAnsi="宋体" w:cs="宋体" w:eastAsia="宋体" w:hint="default"/>
                <w:sz w:val="23"/>
                <w:szCs w:val="23"/>
              </w:rPr>
              <w:t>侯杰</w:t>
            </w:r>
          </w:p>
        </w:tc>
      </w:tr>
      <w:tr>
        <w:trPr>
          <w:trHeight w:val="232" w:hRule="exact"/>
        </w:trPr>
        <w:tc>
          <w:tcPr>
            <w:tcW w:w="1367" w:type="dxa"/>
            <w:tcBorders>
              <w:top w:val="single" w:sz="3" w:space="0" w:color="000000"/>
              <w:left w:val="single" w:sz="4" w:space="0" w:color="000000"/>
              <w:bottom w:val="nil" w:sz="6" w:space="0" w:color="auto"/>
              <w:right w:val="single" w:sz="4" w:space="0" w:color="000000"/>
            </w:tcBorders>
            <w:shd w:val="clear" w:color="auto" w:fill="DCDCDC"/>
          </w:tcPr>
          <w:p>
            <w:pPr/>
          </w:p>
        </w:tc>
        <w:tc>
          <w:tcPr>
            <w:tcW w:w="3913" w:type="dxa"/>
            <w:vMerge w:val="restart"/>
            <w:tcBorders>
              <w:top w:val="single" w:sz="3" w:space="0" w:color="000000"/>
              <w:left w:val="single" w:sz="10" w:space="0" w:color="DCDCDC"/>
              <w:right w:val="single" w:sz="3" w:space="0" w:color="000000"/>
            </w:tcBorders>
          </w:tcPr>
          <w:p>
            <w:pPr>
              <w:pStyle w:val="TableParagraph"/>
              <w:spacing w:line="362" w:lineRule="auto" w:before="43"/>
              <w:ind w:left="14" w:right="127"/>
              <w:jc w:val="left"/>
              <w:rPr>
                <w:rFonts w:ascii="宋体" w:hAnsi="宋体" w:cs="宋体" w:eastAsia="宋体" w:hint="default"/>
                <w:sz w:val="23"/>
                <w:szCs w:val="23"/>
              </w:rPr>
            </w:pPr>
            <w:r>
              <w:rPr>
                <w:rFonts w:ascii="宋体" w:hAnsi="宋体" w:cs="宋体" w:eastAsia="宋体" w:hint="default"/>
                <w:sz w:val="23"/>
                <w:szCs w:val="23"/>
              </w:rPr>
              <w:t>北京市海淀区知春路紫金数码园东华</w:t>
            </w:r>
            <w:r>
              <w:rPr>
                <w:rFonts w:ascii="宋体" w:hAnsi="宋体" w:cs="宋体" w:eastAsia="宋体" w:hint="default"/>
                <w:spacing w:val="-54"/>
                <w:sz w:val="23"/>
                <w:szCs w:val="23"/>
              </w:rPr>
              <w:t> </w:t>
            </w:r>
            <w:r>
              <w:rPr>
                <w:rFonts w:ascii="宋体" w:hAnsi="宋体" w:cs="宋体" w:eastAsia="宋体" w:hint="default"/>
                <w:spacing w:val="-54"/>
                <w:sz w:val="23"/>
                <w:szCs w:val="23"/>
              </w:rPr>
            </w:r>
            <w:r>
              <w:rPr>
                <w:rFonts w:ascii="宋体" w:hAnsi="宋体" w:cs="宋体" w:eastAsia="宋体" w:hint="default"/>
                <w:sz w:val="23"/>
                <w:szCs w:val="23"/>
              </w:rPr>
              <w:t>合创大厦 </w:t>
            </w:r>
            <w:r>
              <w:rPr>
                <w:rFonts w:ascii="Times New Roman" w:hAnsi="Times New Roman" w:cs="Times New Roman" w:eastAsia="Times New Roman" w:hint="default"/>
                <w:sz w:val="23"/>
                <w:szCs w:val="23"/>
              </w:rPr>
              <w:t>16</w:t>
            </w:r>
            <w:r>
              <w:rPr>
                <w:rFonts w:ascii="Times New Roman" w:hAnsi="Times New Roman" w:cs="Times New Roman" w:eastAsia="Times New Roman" w:hint="default"/>
                <w:spacing w:val="-32"/>
                <w:sz w:val="23"/>
                <w:szCs w:val="23"/>
              </w:rPr>
              <w:t> </w:t>
            </w:r>
            <w:r>
              <w:rPr>
                <w:rFonts w:ascii="宋体" w:hAnsi="宋体" w:cs="宋体" w:eastAsia="宋体" w:hint="default"/>
                <w:sz w:val="23"/>
                <w:szCs w:val="23"/>
              </w:rPr>
              <w:t>层</w:t>
            </w:r>
          </w:p>
        </w:tc>
        <w:tc>
          <w:tcPr>
            <w:tcW w:w="3696" w:type="dxa"/>
            <w:vMerge w:val="restart"/>
            <w:tcBorders>
              <w:top w:val="single" w:sz="3" w:space="0" w:color="000000"/>
              <w:left w:val="single" w:sz="3" w:space="0" w:color="000000"/>
              <w:right w:val="single" w:sz="3" w:space="0" w:color="000000"/>
            </w:tcBorders>
          </w:tcPr>
          <w:p>
            <w:pPr>
              <w:pStyle w:val="TableParagraph"/>
              <w:spacing w:line="362" w:lineRule="auto" w:before="43"/>
              <w:ind w:left="22" w:right="144"/>
              <w:jc w:val="left"/>
              <w:rPr>
                <w:rFonts w:ascii="宋体" w:hAnsi="宋体" w:cs="宋体" w:eastAsia="宋体" w:hint="default"/>
                <w:sz w:val="23"/>
                <w:szCs w:val="23"/>
              </w:rPr>
            </w:pPr>
            <w:r>
              <w:rPr>
                <w:rFonts w:ascii="宋体" w:hAnsi="宋体" w:cs="宋体" w:eastAsia="宋体" w:hint="default"/>
                <w:sz w:val="23"/>
                <w:szCs w:val="23"/>
              </w:rPr>
              <w:t>北京市海淀区知春路紫金数码园东</w:t>
            </w:r>
            <w:r>
              <w:rPr>
                <w:rFonts w:ascii="宋体" w:hAnsi="宋体" w:cs="宋体" w:eastAsia="宋体" w:hint="default"/>
                <w:spacing w:val="-58"/>
                <w:sz w:val="23"/>
                <w:szCs w:val="23"/>
              </w:rPr>
              <w:t> </w:t>
            </w:r>
            <w:r>
              <w:rPr>
                <w:rFonts w:ascii="宋体" w:hAnsi="宋体" w:cs="宋体" w:eastAsia="宋体" w:hint="default"/>
                <w:spacing w:val="-58"/>
                <w:sz w:val="23"/>
                <w:szCs w:val="23"/>
              </w:rPr>
            </w:r>
            <w:r>
              <w:rPr>
                <w:rFonts w:ascii="宋体" w:hAnsi="宋体" w:cs="宋体" w:eastAsia="宋体" w:hint="default"/>
                <w:sz w:val="23"/>
                <w:szCs w:val="23"/>
              </w:rPr>
              <w:t>华合创大厦 </w:t>
            </w:r>
            <w:r>
              <w:rPr>
                <w:rFonts w:ascii="Times New Roman" w:hAnsi="Times New Roman" w:cs="Times New Roman" w:eastAsia="Times New Roman" w:hint="default"/>
                <w:sz w:val="23"/>
                <w:szCs w:val="23"/>
              </w:rPr>
              <w:t>16</w:t>
            </w:r>
            <w:r>
              <w:rPr>
                <w:rFonts w:ascii="Times New Roman" w:hAnsi="Times New Roman" w:cs="Times New Roman" w:eastAsia="Times New Roman" w:hint="default"/>
                <w:spacing w:val="-29"/>
                <w:sz w:val="23"/>
                <w:szCs w:val="23"/>
              </w:rPr>
              <w:t> </w:t>
            </w:r>
            <w:r>
              <w:rPr>
                <w:rFonts w:ascii="宋体" w:hAnsi="宋体" w:cs="宋体" w:eastAsia="宋体" w:hint="default"/>
                <w:sz w:val="23"/>
                <w:szCs w:val="23"/>
              </w:rPr>
              <w:t>层</w:t>
            </w:r>
          </w:p>
        </w:tc>
      </w:tr>
      <w:tr>
        <w:trPr>
          <w:trHeight w:val="454" w:hRule="exact"/>
        </w:trPr>
        <w:tc>
          <w:tcPr>
            <w:tcW w:w="136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2"/>
              <w:ind w:right="0"/>
              <w:jc w:val="center"/>
              <w:rPr>
                <w:rFonts w:ascii="宋体" w:hAnsi="宋体" w:cs="宋体" w:eastAsia="宋体" w:hint="default"/>
                <w:sz w:val="23"/>
                <w:szCs w:val="23"/>
              </w:rPr>
            </w:pPr>
            <w:r>
              <w:rPr>
                <w:rFonts w:ascii="宋体" w:hAnsi="宋体" w:cs="宋体" w:eastAsia="宋体" w:hint="default"/>
                <w:sz w:val="23"/>
                <w:szCs w:val="23"/>
              </w:rPr>
              <w:t>联系地址</w:t>
            </w:r>
          </w:p>
        </w:tc>
        <w:tc>
          <w:tcPr>
            <w:tcW w:w="3913" w:type="dxa"/>
            <w:vMerge/>
            <w:tcBorders>
              <w:left w:val="single" w:sz="10" w:space="0" w:color="DCDCDC"/>
              <w:right w:val="single" w:sz="3" w:space="0" w:color="000000"/>
            </w:tcBorders>
          </w:tcPr>
          <w:p>
            <w:pPr/>
          </w:p>
        </w:tc>
        <w:tc>
          <w:tcPr>
            <w:tcW w:w="3696" w:type="dxa"/>
            <w:vMerge/>
            <w:tcBorders>
              <w:left w:val="single" w:sz="3" w:space="0" w:color="000000"/>
              <w:right w:val="single" w:sz="3" w:space="0" w:color="000000"/>
            </w:tcBorders>
          </w:tcPr>
          <w:p>
            <w:pPr/>
          </w:p>
        </w:tc>
      </w:tr>
      <w:tr>
        <w:trPr>
          <w:trHeight w:val="233" w:hRule="exact"/>
        </w:trPr>
        <w:tc>
          <w:tcPr>
            <w:tcW w:w="1367" w:type="dxa"/>
            <w:tcBorders>
              <w:top w:val="nil" w:sz="6" w:space="0" w:color="auto"/>
              <w:left w:val="single" w:sz="4" w:space="0" w:color="000000"/>
              <w:bottom w:val="single" w:sz="4" w:space="0" w:color="000000"/>
              <w:right w:val="single" w:sz="4" w:space="0" w:color="000000"/>
            </w:tcBorders>
            <w:shd w:val="clear" w:color="auto" w:fill="DCDCDC"/>
          </w:tcPr>
          <w:p>
            <w:pPr/>
          </w:p>
        </w:tc>
        <w:tc>
          <w:tcPr>
            <w:tcW w:w="3913" w:type="dxa"/>
            <w:vMerge/>
            <w:tcBorders>
              <w:left w:val="single" w:sz="10" w:space="0" w:color="DCDCDC"/>
              <w:bottom w:val="single" w:sz="4" w:space="0" w:color="000000"/>
              <w:right w:val="single" w:sz="3" w:space="0" w:color="000000"/>
            </w:tcBorders>
          </w:tcPr>
          <w:p>
            <w:pPr/>
          </w:p>
        </w:tc>
        <w:tc>
          <w:tcPr>
            <w:tcW w:w="3696" w:type="dxa"/>
            <w:vMerge/>
            <w:tcBorders>
              <w:left w:val="single" w:sz="3" w:space="0" w:color="000000"/>
              <w:bottom w:val="single" w:sz="4" w:space="0" w:color="000000"/>
              <w:right w:val="single" w:sz="3" w:space="0" w:color="000000"/>
            </w:tcBorders>
          </w:tcPr>
          <w:p>
            <w:pP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right="1"/>
              <w:jc w:val="center"/>
              <w:rPr>
                <w:rFonts w:ascii="宋体" w:hAnsi="宋体" w:cs="宋体" w:eastAsia="宋体" w:hint="default"/>
                <w:sz w:val="23"/>
                <w:szCs w:val="23"/>
              </w:rPr>
            </w:pPr>
            <w:r>
              <w:rPr>
                <w:rFonts w:ascii="宋体" w:hAnsi="宋体" w:cs="宋体" w:eastAsia="宋体" w:hint="default"/>
                <w:sz w:val="23"/>
                <w:szCs w:val="23"/>
              </w:rPr>
              <w:t>电话</w:t>
            </w:r>
          </w:p>
        </w:tc>
        <w:tc>
          <w:tcPr>
            <w:tcW w:w="3913" w:type="dxa"/>
            <w:tcBorders>
              <w:top w:val="single" w:sz="4" w:space="0" w:color="000000"/>
              <w:left w:val="single" w:sz="13" w:space="0" w:color="DCDCDC"/>
              <w:bottom w:val="single" w:sz="4" w:space="0" w:color="000000"/>
              <w:right w:val="single" w:sz="3" w:space="0" w:color="000000"/>
            </w:tcBorders>
          </w:tcPr>
          <w:p>
            <w:pPr>
              <w:pStyle w:val="TableParagraph"/>
              <w:spacing w:line="240" w:lineRule="auto" w:before="95"/>
              <w:ind w:left="9" w:right="0"/>
              <w:jc w:val="left"/>
              <w:rPr>
                <w:rFonts w:ascii="Times New Roman" w:hAnsi="Times New Roman" w:cs="Times New Roman" w:eastAsia="Times New Roman" w:hint="default"/>
                <w:sz w:val="23"/>
                <w:szCs w:val="23"/>
              </w:rPr>
            </w:pPr>
            <w:r>
              <w:rPr>
                <w:rFonts w:ascii="Times New Roman"/>
                <w:sz w:val="23"/>
              </w:rPr>
              <w:t>010-62662188</w:t>
            </w:r>
          </w:p>
        </w:tc>
        <w:tc>
          <w:tcPr>
            <w:tcW w:w="369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5"/>
              <w:ind w:left="23" w:right="0"/>
              <w:jc w:val="left"/>
              <w:rPr>
                <w:rFonts w:ascii="Times New Roman" w:hAnsi="Times New Roman" w:cs="Times New Roman" w:eastAsia="Times New Roman" w:hint="default"/>
                <w:sz w:val="23"/>
                <w:szCs w:val="23"/>
              </w:rPr>
            </w:pPr>
            <w:r>
              <w:rPr>
                <w:rFonts w:ascii="Times New Roman"/>
                <w:sz w:val="23"/>
              </w:rPr>
              <w:t>010-62662188</w:t>
            </w:r>
          </w:p>
        </w:tc>
      </w:tr>
      <w:tr>
        <w:trPr>
          <w:trHeight w:val="466" w:hRule="exact"/>
        </w:trPr>
        <w:tc>
          <w:tcPr>
            <w:tcW w:w="13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right="1"/>
              <w:jc w:val="center"/>
              <w:rPr>
                <w:rFonts w:ascii="宋体" w:hAnsi="宋体" w:cs="宋体" w:eastAsia="宋体" w:hint="default"/>
                <w:sz w:val="23"/>
                <w:szCs w:val="23"/>
              </w:rPr>
            </w:pPr>
            <w:r>
              <w:rPr>
                <w:rFonts w:ascii="宋体" w:hAnsi="宋体" w:cs="宋体" w:eastAsia="宋体" w:hint="default"/>
                <w:sz w:val="23"/>
                <w:szCs w:val="23"/>
              </w:rPr>
              <w:t>传真</w:t>
            </w:r>
          </w:p>
        </w:tc>
        <w:tc>
          <w:tcPr>
            <w:tcW w:w="3913" w:type="dxa"/>
            <w:tcBorders>
              <w:top w:val="single" w:sz="4" w:space="0" w:color="000000"/>
              <w:left w:val="single" w:sz="13" w:space="0" w:color="DCDCDC"/>
              <w:bottom w:val="single" w:sz="4" w:space="0" w:color="000000"/>
              <w:right w:val="single" w:sz="3" w:space="0" w:color="000000"/>
            </w:tcBorders>
          </w:tcPr>
          <w:p>
            <w:pPr>
              <w:pStyle w:val="TableParagraph"/>
              <w:spacing w:line="240" w:lineRule="auto" w:before="95"/>
              <w:ind w:left="9" w:right="0"/>
              <w:jc w:val="left"/>
              <w:rPr>
                <w:rFonts w:ascii="Times New Roman" w:hAnsi="Times New Roman" w:cs="Times New Roman" w:eastAsia="Times New Roman" w:hint="default"/>
                <w:sz w:val="23"/>
                <w:szCs w:val="23"/>
              </w:rPr>
            </w:pPr>
            <w:r>
              <w:rPr>
                <w:rFonts w:ascii="Times New Roman"/>
                <w:sz w:val="23"/>
              </w:rPr>
              <w:t>010-62662299</w:t>
            </w:r>
          </w:p>
        </w:tc>
        <w:tc>
          <w:tcPr>
            <w:tcW w:w="369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5"/>
              <w:ind w:left="23" w:right="0"/>
              <w:jc w:val="left"/>
              <w:rPr>
                <w:rFonts w:ascii="Times New Roman" w:hAnsi="Times New Roman" w:cs="Times New Roman" w:eastAsia="Times New Roman" w:hint="default"/>
                <w:sz w:val="23"/>
                <w:szCs w:val="23"/>
              </w:rPr>
            </w:pPr>
            <w:r>
              <w:rPr>
                <w:rFonts w:ascii="Times New Roman"/>
                <w:sz w:val="23"/>
              </w:rPr>
              <w:t>010-62662299</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right="0"/>
              <w:jc w:val="center"/>
              <w:rPr>
                <w:rFonts w:ascii="宋体" w:hAnsi="宋体" w:cs="宋体" w:eastAsia="宋体" w:hint="default"/>
                <w:sz w:val="23"/>
                <w:szCs w:val="23"/>
              </w:rPr>
            </w:pPr>
            <w:r>
              <w:rPr>
                <w:rFonts w:ascii="宋体" w:hAnsi="宋体" w:cs="宋体" w:eastAsia="宋体" w:hint="default"/>
                <w:sz w:val="23"/>
                <w:szCs w:val="23"/>
              </w:rPr>
              <w:t>电子信箱</w:t>
            </w:r>
          </w:p>
        </w:tc>
        <w:tc>
          <w:tcPr>
            <w:tcW w:w="3913" w:type="dxa"/>
            <w:tcBorders>
              <w:top w:val="single" w:sz="4" w:space="0" w:color="000000"/>
              <w:left w:val="single" w:sz="13" w:space="0" w:color="DCDCDC"/>
              <w:bottom w:val="single" w:sz="4" w:space="0" w:color="000000"/>
              <w:right w:val="single" w:sz="3" w:space="0" w:color="000000"/>
            </w:tcBorders>
          </w:tcPr>
          <w:p>
            <w:pPr>
              <w:pStyle w:val="TableParagraph"/>
              <w:spacing w:line="240" w:lineRule="auto" w:before="95"/>
              <w:ind w:left="9" w:right="0"/>
              <w:jc w:val="left"/>
              <w:rPr>
                <w:rFonts w:ascii="Times New Roman" w:hAnsi="Times New Roman" w:cs="Times New Roman" w:eastAsia="Times New Roman" w:hint="default"/>
                <w:sz w:val="23"/>
                <w:szCs w:val="23"/>
              </w:rPr>
            </w:pPr>
            <w:hyperlink r:id="rId7">
              <w:r>
                <w:rPr>
                  <w:rFonts w:ascii="Times New Roman"/>
                  <w:sz w:val="23"/>
                </w:rPr>
                <w:t>strongyang@dhcc.com.cn</w:t>
              </w:r>
            </w:hyperlink>
          </w:p>
        </w:tc>
        <w:tc>
          <w:tcPr>
            <w:tcW w:w="369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5"/>
              <w:ind w:left="23" w:right="0"/>
              <w:jc w:val="left"/>
              <w:rPr>
                <w:rFonts w:ascii="Times New Roman" w:hAnsi="Times New Roman" w:cs="Times New Roman" w:eastAsia="Times New Roman" w:hint="default"/>
                <w:sz w:val="23"/>
                <w:szCs w:val="23"/>
              </w:rPr>
            </w:pPr>
            <w:hyperlink r:id="rId8">
              <w:r>
                <w:rPr>
                  <w:rFonts w:ascii="Times New Roman"/>
                  <w:sz w:val="23"/>
                </w:rPr>
                <w:t>houjie@dhcc.com.cn</w:t>
              </w:r>
            </w:hyperlink>
          </w:p>
        </w:tc>
      </w:tr>
    </w:tbl>
    <w:p>
      <w:pPr>
        <w:pStyle w:val="BodyText"/>
        <w:spacing w:line="343" w:lineRule="auto" w:before="42"/>
        <w:ind w:left="839" w:right="0" w:hanging="701"/>
        <w:jc w:val="left"/>
        <w:rPr>
          <w:rFonts w:ascii="Times New Roman" w:hAnsi="Times New Roman" w:cs="Times New Roman" w:eastAsia="Times New Roman" w:hint="default"/>
        </w:rPr>
      </w:pPr>
      <w:r>
        <w:rPr/>
        <w:t>（四）公司注册地址：北京市海淀区知春路</w:t>
      </w:r>
      <w:r>
        <w:rPr>
          <w:rFonts w:ascii="Times New Roman" w:hAnsi="Times New Roman" w:cs="Times New Roman" w:eastAsia="Times New Roman" w:hint="default"/>
        </w:rPr>
        <w:t>128</w:t>
      </w:r>
      <w:r>
        <w:rPr/>
        <w:t>号泛亚大厦</w:t>
      </w:r>
      <w:r>
        <w:rPr>
          <w:rFonts w:ascii="Times New Roman" w:hAnsi="Times New Roman" w:cs="Times New Roman" w:eastAsia="Times New Roman" w:hint="default"/>
        </w:rPr>
        <w:t>301</w:t>
      </w:r>
      <w:r>
        <w:rPr/>
        <w:t>室</w:t>
      </w:r>
      <w:r>
        <w:rPr>
          <w:spacing w:val="-5"/>
        </w:rPr>
        <w:t> </w:t>
      </w:r>
      <w:r>
        <w:rPr/>
        <w:t>公司办公地址：北京市海淀区知春路紫金数码园东华合创大厦</w:t>
      </w:r>
      <w:r>
        <w:rPr>
          <w:rFonts w:ascii="Times New Roman" w:hAnsi="Times New Roman" w:cs="Times New Roman" w:eastAsia="Times New Roman" w:hint="default"/>
        </w:rPr>
        <w:t>16</w:t>
      </w:r>
      <w:r>
        <w:rPr/>
        <w:t>层</w:t>
      </w:r>
      <w:r>
        <w:rPr>
          <w:w w:val="101"/>
        </w:rPr>
        <w:t> </w:t>
      </w:r>
      <w:r>
        <w:rPr/>
        <w:t>邮政编码：</w:t>
      </w:r>
      <w:r>
        <w:rPr>
          <w:rFonts w:ascii="Times New Roman" w:hAnsi="Times New Roman" w:cs="Times New Roman" w:eastAsia="Times New Roman" w:hint="default"/>
        </w:rPr>
        <w:t>100190</w:t>
      </w:r>
    </w:p>
    <w:p>
      <w:pPr>
        <w:pStyle w:val="BodyText"/>
        <w:tabs>
          <w:tab w:pos="1539" w:val="left" w:leader="none"/>
        </w:tabs>
        <w:spacing w:line="343" w:lineRule="auto" w:before="27"/>
        <w:ind w:left="839" w:right="4745" w:hanging="1"/>
        <w:jc w:val="left"/>
        <w:rPr>
          <w:rFonts w:ascii="Times New Roman" w:hAnsi="Times New Roman" w:cs="Times New Roman" w:eastAsia="Times New Roman" w:hint="default"/>
        </w:rPr>
      </w:pPr>
      <w:r>
        <w:rPr/>
        <w:t>网</w:t>
        <w:tab/>
        <w:t>址：</w:t>
      </w:r>
      <w:r>
        <w:rPr>
          <w:rFonts w:ascii="Times New Roman" w:hAnsi="Times New Roman" w:cs="Times New Roman" w:eastAsia="Times New Roman" w:hint="default"/>
          <w:color w:val="0000FF"/>
        </w:rPr>
      </w:r>
      <w:hyperlink r:id="rId9">
        <w:r>
          <w:rPr>
            <w:rFonts w:ascii="Times New Roman" w:hAnsi="Times New Roman" w:cs="Times New Roman" w:eastAsia="Times New Roman" w:hint="default"/>
            <w:color w:val="0000FF"/>
            <w:u w:val="single" w:color="0000FF"/>
          </w:rPr>
          <w:t>www.dhcc.com.cn</w:t>
        </w:r>
        <w:r>
          <w:rPr>
            <w:rFonts w:ascii="Times New Roman" w:hAnsi="Times New Roman" w:cs="Times New Roman" w:eastAsia="Times New Roman" w:hint="default"/>
            <w:color w:val="0000FF"/>
            <w:spacing w:val="-28"/>
            <w:u w:val="single" w:color="0000FF"/>
          </w:rPr>
          <w:t> </w:t>
        </w:r>
        <w:r>
          <w:rPr>
            <w:rFonts w:ascii="Times New Roman" w:hAnsi="Times New Roman" w:cs="Times New Roman" w:eastAsia="Times New Roman" w:hint="default"/>
            <w:color w:val="0000FF"/>
            <w:spacing w:val="-28"/>
          </w:rPr>
        </w:r>
      </w:hyperlink>
      <w:r>
        <w:rPr>
          <w:rFonts w:ascii="Times New Roman" w:hAnsi="Times New Roman" w:cs="Times New Roman" w:eastAsia="Times New Roman" w:hint="default"/>
          <w:color w:val="0000FF"/>
          <w:spacing w:val="-28"/>
        </w:rPr>
      </w:r>
      <w:r>
        <w:rPr/>
        <w:t>电子邮箱：</w:t>
      </w:r>
      <w:hyperlink r:id="rId7">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strongyang@dhcc.com.cn</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pStyle w:val="BodyText"/>
        <w:spacing w:line="352" w:lineRule="auto" w:before="28"/>
        <w:ind w:left="839" w:right="1739" w:hanging="701"/>
        <w:jc w:val="left"/>
      </w:pPr>
      <w:r>
        <w:rPr/>
        <w:t>（五）公司选定的信息披露报纸：《中国证券报》、《证券时报》</w:t>
      </w:r>
      <w:r>
        <w:rPr>
          <w:spacing w:val="-4"/>
        </w:rPr>
        <w:t> </w:t>
      </w:r>
      <w:r>
        <w:rPr>
          <w:spacing w:val="-4"/>
        </w:rPr>
      </w:r>
      <w:r>
        <w:rPr/>
        <w:t>登载年度报告的网站网址：</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w w:val="101"/>
          </w:rPr>
        </w:r>
      </w:hyperlink>
      <w:r>
        <w:rPr>
          <w:rFonts w:ascii="Times New Roman" w:hAnsi="Times New Roman" w:cs="Times New Roman" w:eastAsia="Times New Roman" w:hint="default"/>
          <w:color w:val="0000FF"/>
          <w:w w:val="101"/>
        </w:rPr>
        <w:t> </w:t>
      </w:r>
      <w:r>
        <w:rPr/>
        <w:t>年度报告备置地点：深圳证券交易所、公司证券部</w:t>
      </w:r>
    </w:p>
    <w:p>
      <w:pPr>
        <w:pStyle w:val="BodyText"/>
        <w:spacing w:line="362" w:lineRule="auto" w:before="45"/>
        <w:ind w:left="839" w:right="4435" w:hanging="701"/>
        <w:jc w:val="left"/>
        <w:rPr>
          <w:rFonts w:ascii="Times New Roman" w:hAnsi="Times New Roman" w:cs="Times New Roman" w:eastAsia="Times New Roman" w:hint="default"/>
        </w:rPr>
      </w:pPr>
      <w:r>
        <w:rPr/>
        <w:t>（六）公司股票上市交易所：深圳证券交易所</w:t>
      </w:r>
      <w:r>
        <w:rPr>
          <w:spacing w:val="-40"/>
        </w:rPr>
        <w:t> </w:t>
      </w:r>
      <w:r>
        <w:rPr>
          <w:spacing w:val="-40"/>
        </w:rPr>
      </w:r>
      <w:r>
        <w:rPr/>
        <w:t>股票简称：东华合创</w:t>
      </w:r>
      <w:r>
        <w:rPr>
          <w:w w:val="101"/>
        </w:rPr>
        <w:t> </w:t>
      </w:r>
      <w:r>
        <w:rPr/>
        <w:t>股票代码：</w:t>
      </w:r>
      <w:r>
        <w:rPr>
          <w:rFonts w:ascii="Times New Roman" w:hAnsi="Times New Roman" w:cs="Times New Roman" w:eastAsia="Times New Roman" w:hint="default"/>
        </w:rPr>
        <w:t>002065</w:t>
      </w:r>
    </w:p>
    <w:p>
      <w:pPr>
        <w:spacing w:after="0" w:line="362" w:lineRule="auto"/>
        <w:jc w:val="left"/>
        <w:rPr>
          <w:rFonts w:ascii="Times New Roman" w:hAnsi="Times New Roman" w:cs="Times New Roman" w:eastAsia="Times New Roman" w:hint="default"/>
        </w:rPr>
        <w:sectPr>
          <w:pgSz w:w="11910" w:h="16840"/>
          <w:pgMar w:header="0" w:footer="1509" w:top="1600" w:bottom="1720" w:left="146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BodyText"/>
        <w:spacing w:line="240" w:lineRule="auto"/>
        <w:ind w:left="218" w:right="1676"/>
        <w:jc w:val="left"/>
      </w:pPr>
      <w:r>
        <w:rPr/>
        <w:t>（七）其他有关资料</w:t>
      </w:r>
    </w:p>
    <w:p>
      <w:pPr>
        <w:pStyle w:val="BodyText"/>
        <w:spacing w:line="348" w:lineRule="auto" w:before="154"/>
        <w:ind w:left="919" w:right="1676" w:hanging="1"/>
        <w:jc w:val="left"/>
      </w:pPr>
      <w:r>
        <w:rPr/>
        <w:t>公司首次注册登记日期：</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w:t>
      </w:r>
      <w:r>
        <w:rPr>
          <w:spacing w:val="-45"/>
        </w:rPr>
        <w:t> </w:t>
      </w:r>
      <w:r>
        <w:rPr/>
        <w:t>公司最近一次变更日期：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w:t>
      </w:r>
      <w:r>
        <w:rPr>
          <w:spacing w:val="-46"/>
        </w:rPr>
        <w:t> </w:t>
      </w:r>
      <w:r>
        <w:rPr/>
        <w:t>注册登记地点：北京市工商行政管理局</w:t>
      </w:r>
      <w:r>
        <w:rPr>
          <w:spacing w:val="-52"/>
        </w:rPr>
        <w:t> </w:t>
      </w:r>
      <w:r>
        <w:rPr>
          <w:spacing w:val="-52"/>
        </w:rPr>
      </w:r>
      <w:r>
        <w:rPr/>
        <w:t>公司企业法人营业执照注册号：</w:t>
      </w:r>
      <w:r>
        <w:rPr>
          <w:rFonts w:ascii="Times New Roman" w:hAnsi="Times New Roman" w:cs="Times New Roman" w:eastAsia="Times New Roman" w:hint="default"/>
        </w:rPr>
        <w:t>110000001930643</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公司税务登记证号码：</w:t>
      </w:r>
      <w:r>
        <w:rPr>
          <w:rFonts w:ascii="Times New Roman" w:hAnsi="Times New Roman" w:cs="Times New Roman" w:eastAsia="Times New Roman" w:hint="default"/>
        </w:rPr>
        <w:t>110108722618881</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公司组织机构代码：</w:t>
      </w:r>
      <w:r>
        <w:rPr>
          <w:rFonts w:ascii="Times New Roman" w:hAnsi="Times New Roman" w:cs="Times New Roman" w:eastAsia="Times New Roman" w:hint="default"/>
        </w:rPr>
        <w:t>722661888-1</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公司聘请的会计师事务所：北京兴华会计师事务所有限责任公司</w:t>
      </w:r>
      <w:r>
        <w:rPr>
          <w:spacing w:val="-8"/>
        </w:rPr>
        <w:t> </w:t>
      </w:r>
      <w:r>
        <w:rPr>
          <w:spacing w:val="-8"/>
        </w:rPr>
      </w:r>
      <w:r>
        <w:rPr/>
        <w:t>会计师事务所的办公地址：北京市西城区裕民路</w:t>
      </w:r>
      <w:r>
        <w:rPr>
          <w:rFonts w:ascii="Times New Roman" w:hAnsi="Times New Roman" w:cs="Times New Roman" w:eastAsia="Times New Roman" w:hint="default"/>
        </w:rPr>
        <w:t>18</w:t>
      </w:r>
      <w:r>
        <w:rPr/>
        <w:t>号</w:t>
      </w:r>
      <w:r>
        <w:rPr>
          <w:rFonts w:ascii="Times New Roman" w:hAnsi="Times New Roman" w:cs="Times New Roman" w:eastAsia="Times New Roman" w:hint="default"/>
        </w:rPr>
        <w:t>2211</w:t>
      </w:r>
      <w:r>
        <w:rPr/>
        <w:t>房间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Heading1"/>
        <w:spacing w:line="240" w:lineRule="auto"/>
        <w:ind w:left="2592" w:right="1676"/>
        <w:jc w:val="left"/>
        <w:rPr>
          <w:b w:val="0"/>
          <w:bCs w:val="0"/>
        </w:rPr>
      </w:pPr>
      <w:bookmarkStart w:name="_TOC_250008" w:id="3"/>
      <w:r>
        <w:rPr/>
        <w:t>第三节</w:t>
      </w:r>
      <w:r>
        <w:rPr>
          <w:spacing w:val="26"/>
        </w:rPr>
        <w:t> </w:t>
      </w:r>
      <w:r>
        <w:rPr/>
        <w:t>会计数据和业务数据摘要</w:t>
      </w:r>
      <w:bookmarkEnd w:id="3"/>
      <w:r>
        <w:rPr>
          <w:b w:val="0"/>
          <w:bCs w:val="0"/>
        </w:rPr>
      </w:r>
    </w:p>
    <w:p>
      <w:pPr>
        <w:spacing w:line="240" w:lineRule="auto" w:before="0"/>
        <w:rPr>
          <w:rFonts w:ascii="宋体" w:hAnsi="宋体" w:cs="宋体" w:eastAsia="宋体" w:hint="default"/>
          <w:b/>
          <w:bCs/>
          <w:sz w:val="26"/>
          <w:szCs w:val="26"/>
        </w:rPr>
      </w:pPr>
    </w:p>
    <w:p>
      <w:pPr>
        <w:pStyle w:val="Heading2"/>
        <w:tabs>
          <w:tab w:pos="1443" w:val="left" w:leader="none"/>
        </w:tabs>
        <w:spacing w:line="240" w:lineRule="auto" w:before="176"/>
        <w:ind w:right="1676"/>
        <w:jc w:val="left"/>
        <w:rPr>
          <w:b w:val="0"/>
          <w:bCs w:val="0"/>
        </w:rPr>
      </w:pPr>
      <w:r>
        <w:rPr/>
        <w:t>一、</w:t>
        <w:tab/>
        <w:t>报告期内主要财务数据和指标</w:t>
      </w:r>
      <w:r>
        <w:rPr>
          <w:b w:val="0"/>
          <w:bCs w:val="0"/>
        </w:rPr>
      </w:r>
    </w:p>
    <w:p>
      <w:pPr>
        <w:spacing w:line="240" w:lineRule="auto" w:before="9"/>
        <w:rPr>
          <w:rFonts w:ascii="宋体" w:hAnsi="宋体" w:cs="宋体" w:eastAsia="宋体" w:hint="default"/>
          <w:b/>
          <w:bCs/>
          <w:sz w:val="19"/>
          <w:szCs w:val="19"/>
        </w:rPr>
      </w:pPr>
    </w:p>
    <w:p>
      <w:pPr>
        <w:spacing w:before="42"/>
        <w:ind w:left="0" w:right="236" w:firstLine="0"/>
        <w:jc w:val="right"/>
        <w:rPr>
          <w:rFonts w:ascii="宋体" w:hAnsi="宋体" w:cs="宋体" w:eastAsia="宋体" w:hint="default"/>
          <w:sz w:val="20"/>
          <w:szCs w:val="20"/>
        </w:rPr>
      </w:pPr>
      <w:r>
        <w:rPr>
          <w:rFonts w:ascii="宋体" w:hAnsi="宋体" w:cs="宋体" w:eastAsia="宋体" w:hint="default"/>
          <w:spacing w:val="-1"/>
          <w:sz w:val="20"/>
          <w:szCs w:val="20"/>
        </w:rPr>
        <w:t>单位：元</w:t>
      </w:r>
    </w:p>
    <w:p>
      <w:pPr>
        <w:spacing w:line="240" w:lineRule="auto" w:before="11"/>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6054"/>
        <w:gridCol w:w="2864"/>
      </w:tblGrid>
      <w:tr>
        <w:trPr>
          <w:trHeight w:val="324" w:hRule="exact"/>
        </w:trPr>
        <w:tc>
          <w:tcPr>
            <w:tcW w:w="605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52"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64" w:type="dxa"/>
            <w:tcBorders>
              <w:top w:val="single" w:sz="8" w:space="0" w:color="000000"/>
              <w:left w:val="single" w:sz="8" w:space="0" w:color="000000"/>
              <w:bottom w:val="single" w:sz="8" w:space="0" w:color="000000"/>
              <w:right w:val="single" w:sz="7" w:space="0" w:color="000000"/>
            </w:tcBorders>
            <w:shd w:val="clear" w:color="auto" w:fill="E0E0E0"/>
          </w:tcPr>
          <w:p>
            <w:pPr>
              <w:pStyle w:val="TableParagraph"/>
              <w:spacing w:line="252" w:lineRule="exact"/>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26" w:hRule="exact"/>
        </w:trPr>
        <w:tc>
          <w:tcPr>
            <w:tcW w:w="6054" w:type="dxa"/>
            <w:tcBorders>
              <w:top w:val="single" w:sz="8" w:space="0" w:color="000000"/>
              <w:left w:val="single" w:sz="8" w:space="0" w:color="000000"/>
              <w:bottom w:val="single" w:sz="7" w:space="0" w:color="000000"/>
              <w:right w:val="single" w:sz="8" w:space="0" w:color="000000"/>
            </w:tcBorders>
            <w:shd w:val="clear" w:color="auto" w:fill="E0E0E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2864"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38"/>
              <w:ind w:right="93"/>
              <w:jc w:val="right"/>
              <w:rPr>
                <w:rFonts w:ascii="Times New Roman" w:hAnsi="Times New Roman" w:cs="Times New Roman" w:eastAsia="Times New Roman" w:hint="default"/>
                <w:sz w:val="20"/>
                <w:szCs w:val="20"/>
              </w:rPr>
            </w:pPr>
            <w:r>
              <w:rPr>
                <w:rFonts w:ascii="Times New Roman"/>
                <w:spacing w:val="-2"/>
                <w:sz w:val="20"/>
              </w:rPr>
              <w:t>172,291,656.04</w:t>
            </w:r>
            <w:r>
              <w:rPr>
                <w:rFonts w:ascii="Times New Roman"/>
                <w:sz w:val="20"/>
              </w:rPr>
            </w:r>
          </w:p>
        </w:tc>
      </w:tr>
      <w:tr>
        <w:trPr>
          <w:trHeight w:val="325" w:hRule="exact"/>
        </w:trPr>
        <w:tc>
          <w:tcPr>
            <w:tcW w:w="6054" w:type="dxa"/>
            <w:tcBorders>
              <w:top w:val="single" w:sz="7" w:space="0" w:color="000000"/>
              <w:left w:val="single" w:sz="8" w:space="0" w:color="000000"/>
              <w:bottom w:val="single" w:sz="8" w:space="0" w:color="000000"/>
              <w:right w:val="single" w:sz="8" w:space="0" w:color="000000"/>
            </w:tcBorders>
            <w:shd w:val="clear" w:color="auto" w:fill="E0E0E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利润总额</w:t>
            </w:r>
          </w:p>
        </w:tc>
        <w:tc>
          <w:tcPr>
            <w:tcW w:w="2864"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38"/>
              <w:ind w:right="93"/>
              <w:jc w:val="right"/>
              <w:rPr>
                <w:rFonts w:ascii="Times New Roman" w:hAnsi="Times New Roman" w:cs="Times New Roman" w:eastAsia="Times New Roman" w:hint="default"/>
                <w:sz w:val="20"/>
                <w:szCs w:val="20"/>
              </w:rPr>
            </w:pPr>
            <w:r>
              <w:rPr>
                <w:rFonts w:ascii="Times New Roman"/>
                <w:spacing w:val="-2"/>
                <w:sz w:val="20"/>
              </w:rPr>
              <w:t>188,568,404.18</w:t>
            </w:r>
            <w:r>
              <w:rPr>
                <w:rFonts w:ascii="Times New Roman"/>
                <w:sz w:val="20"/>
              </w:rPr>
            </w:r>
          </w:p>
        </w:tc>
      </w:tr>
      <w:tr>
        <w:trPr>
          <w:trHeight w:val="326" w:hRule="exact"/>
        </w:trPr>
        <w:tc>
          <w:tcPr>
            <w:tcW w:w="605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归属于上市公司股东的净利润</w:t>
            </w:r>
          </w:p>
        </w:tc>
        <w:tc>
          <w:tcPr>
            <w:tcW w:w="2864"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pacing w:val="-2"/>
                <w:sz w:val="20"/>
              </w:rPr>
              <w:t>177,696,600.50</w:t>
            </w:r>
            <w:r>
              <w:rPr>
                <w:rFonts w:ascii="Times New Roman"/>
                <w:sz w:val="20"/>
              </w:rPr>
            </w:r>
          </w:p>
        </w:tc>
      </w:tr>
      <w:tr>
        <w:trPr>
          <w:trHeight w:val="326" w:hRule="exact"/>
        </w:trPr>
        <w:tc>
          <w:tcPr>
            <w:tcW w:w="6054" w:type="dxa"/>
            <w:tcBorders>
              <w:top w:val="single" w:sz="8" w:space="0" w:color="000000"/>
              <w:left w:val="single" w:sz="8" w:space="0" w:color="000000"/>
              <w:bottom w:val="single" w:sz="7" w:space="0" w:color="000000"/>
              <w:right w:val="single" w:sz="8" w:space="0" w:color="000000"/>
            </w:tcBorders>
            <w:shd w:val="clear" w:color="auto" w:fill="E0E0E0"/>
          </w:tcPr>
          <w:p>
            <w:pPr>
              <w:pStyle w:val="TableParagraph"/>
              <w:spacing w:line="255" w:lineRule="exact"/>
              <w:ind w:right="1"/>
              <w:jc w:val="center"/>
              <w:rPr>
                <w:rFonts w:ascii="宋体" w:hAnsi="宋体" w:cs="宋体" w:eastAsia="宋体" w:hint="default"/>
                <w:sz w:val="20"/>
                <w:szCs w:val="20"/>
              </w:rPr>
            </w:pPr>
            <w:r>
              <w:rPr>
                <w:rFonts w:ascii="宋体" w:hAnsi="宋体" w:cs="宋体" w:eastAsia="宋体" w:hint="default"/>
                <w:sz w:val="20"/>
                <w:szCs w:val="20"/>
              </w:rPr>
              <w:t>归属于上市公司股东的扣除非经常性损益后的净利润</w:t>
            </w:r>
          </w:p>
        </w:tc>
        <w:tc>
          <w:tcPr>
            <w:tcW w:w="2864"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pacing w:val="-2"/>
                <w:sz w:val="20"/>
              </w:rPr>
              <w:t>171,264,951.67</w:t>
            </w:r>
            <w:r>
              <w:rPr>
                <w:rFonts w:ascii="Times New Roman"/>
                <w:sz w:val="20"/>
              </w:rPr>
            </w:r>
          </w:p>
        </w:tc>
      </w:tr>
      <w:tr>
        <w:trPr>
          <w:trHeight w:val="325" w:hRule="exact"/>
        </w:trPr>
        <w:tc>
          <w:tcPr>
            <w:tcW w:w="6054" w:type="dxa"/>
            <w:tcBorders>
              <w:top w:val="single" w:sz="7" w:space="0" w:color="000000"/>
              <w:left w:val="single" w:sz="8" w:space="0" w:color="000000"/>
              <w:bottom w:val="single" w:sz="8" w:space="0" w:color="000000"/>
              <w:right w:val="single" w:sz="8" w:space="0" w:color="000000"/>
            </w:tcBorders>
            <w:shd w:val="clear" w:color="auto" w:fill="E0E0E0"/>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864"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38"/>
              <w:ind w:right="93"/>
              <w:jc w:val="right"/>
              <w:rPr>
                <w:rFonts w:ascii="Times New Roman" w:hAnsi="Times New Roman" w:cs="Times New Roman" w:eastAsia="Times New Roman" w:hint="default"/>
                <w:sz w:val="20"/>
                <w:szCs w:val="20"/>
              </w:rPr>
            </w:pPr>
            <w:r>
              <w:rPr>
                <w:rFonts w:ascii="Times New Roman"/>
                <w:spacing w:val="-2"/>
                <w:sz w:val="20"/>
              </w:rPr>
              <w:t>165,563,621.00</w:t>
            </w:r>
            <w:r>
              <w:rPr>
                <w:rFonts w:ascii="Times New Roman"/>
                <w:sz w:val="20"/>
              </w:rPr>
            </w:r>
          </w:p>
        </w:tc>
      </w:tr>
    </w:tbl>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1509" w:top="1600" w:bottom="1720" w:left="1380" w:right="1360"/>
        </w:sectPr>
      </w:pPr>
    </w:p>
    <w:p>
      <w:pPr>
        <w:pStyle w:val="BodyText"/>
        <w:spacing w:line="240" w:lineRule="auto"/>
        <w:ind w:left="218" w:right="0"/>
        <w:jc w:val="left"/>
      </w:pPr>
      <w:r>
        <w:rPr/>
        <w:t>注：扣除的非经常性损益项目和金额：</w:t>
      </w:r>
    </w:p>
    <w:p>
      <w:pPr>
        <w:spacing w:line="240" w:lineRule="auto" w:before="0"/>
        <w:rPr>
          <w:rFonts w:ascii="宋体" w:hAnsi="宋体" w:cs="宋体" w:eastAsia="宋体" w:hint="default"/>
          <w:sz w:val="20"/>
          <w:szCs w:val="20"/>
        </w:rPr>
      </w:pPr>
      <w:r>
        <w:rPr/>
        <w:br w:type="column"/>
      </w:r>
      <w:r>
        <w:rPr>
          <w:rFonts w:ascii="宋体"/>
          <w:sz w:val="20"/>
        </w:rPr>
      </w:r>
    </w:p>
    <w:p>
      <w:pPr>
        <w:spacing w:before="173"/>
        <w:ind w:left="218"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600" w:bottom="280" w:left="1380" w:right="1360"/>
          <w:cols w:num="2" w:equalWidth="0">
            <w:col w:w="4206" w:space="3685"/>
            <w:col w:w="1279"/>
          </w:cols>
        </w:sectPr>
      </w:pPr>
    </w:p>
    <w:p>
      <w:pPr>
        <w:spacing w:line="240" w:lineRule="auto" w:before="12"/>
        <w:rPr>
          <w:rFonts w:ascii="宋体" w:hAnsi="宋体" w:cs="宋体" w:eastAsia="宋体" w:hint="default"/>
          <w:sz w:val="3"/>
          <w:szCs w:val="3"/>
        </w:rPr>
      </w:pPr>
    </w:p>
    <w:tbl>
      <w:tblPr>
        <w:tblW w:w="0" w:type="auto"/>
        <w:jc w:val="left"/>
        <w:tblInd w:w="187" w:type="dxa"/>
        <w:tblLayout w:type="fixed"/>
        <w:tblCellMar>
          <w:top w:w="0" w:type="dxa"/>
          <w:left w:w="0" w:type="dxa"/>
          <w:bottom w:w="0" w:type="dxa"/>
          <w:right w:w="0" w:type="dxa"/>
        </w:tblCellMar>
        <w:tblLook w:val="01E0"/>
      </w:tblPr>
      <w:tblGrid>
        <w:gridCol w:w="4542"/>
        <w:gridCol w:w="4220"/>
      </w:tblGrid>
      <w:tr>
        <w:trPr>
          <w:trHeight w:val="313" w:hRule="exact"/>
        </w:trPr>
        <w:tc>
          <w:tcPr>
            <w:tcW w:w="4542"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53" w:lineRule="exact"/>
              <w:ind w:left="1449"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4220" w:type="dxa"/>
            <w:tcBorders>
              <w:top w:val="single" w:sz="4" w:space="0" w:color="000000"/>
              <w:left w:val="single" w:sz="4" w:space="0" w:color="000000"/>
              <w:bottom w:val="single" w:sz="3" w:space="0" w:color="000000"/>
              <w:right w:val="single" w:sz="3" w:space="0" w:color="000000"/>
            </w:tcBorders>
            <w:shd w:val="clear" w:color="auto" w:fill="DCDCDC"/>
          </w:tcPr>
          <w:p>
            <w:pPr>
              <w:pStyle w:val="TableParagraph"/>
              <w:spacing w:line="253"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13" w:hRule="exact"/>
        </w:trPr>
        <w:tc>
          <w:tcPr>
            <w:tcW w:w="4542" w:type="dxa"/>
            <w:tcBorders>
              <w:top w:val="single" w:sz="3" w:space="0" w:color="000000"/>
              <w:left w:val="single" w:sz="4" w:space="0" w:color="000000"/>
              <w:bottom w:val="single" w:sz="4" w:space="0" w:color="000000"/>
              <w:right w:val="single" w:sz="4" w:space="0" w:color="000000"/>
            </w:tcBorders>
          </w:tcPr>
          <w:p>
            <w:pPr>
              <w:pStyle w:val="TableParagraph"/>
              <w:spacing w:line="253" w:lineRule="exact"/>
              <w:ind w:left="21" w:right="0"/>
              <w:jc w:val="left"/>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42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7"/>
              <w:ind w:right="19"/>
              <w:jc w:val="right"/>
              <w:rPr>
                <w:rFonts w:ascii="Times New Roman" w:hAnsi="Times New Roman" w:cs="Times New Roman" w:eastAsia="Times New Roman" w:hint="default"/>
                <w:sz w:val="20"/>
                <w:szCs w:val="20"/>
              </w:rPr>
            </w:pPr>
            <w:r>
              <w:rPr>
                <w:rFonts w:ascii="Times New Roman"/>
                <w:spacing w:val="-2"/>
                <w:sz w:val="20"/>
              </w:rPr>
              <w:t>1,686,196.50</w:t>
            </w:r>
            <w:r>
              <w:rPr>
                <w:rFonts w:ascii="Times New Roman"/>
                <w:sz w:val="20"/>
              </w:rPr>
            </w:r>
          </w:p>
        </w:tc>
      </w:tr>
      <w:tr>
        <w:trPr>
          <w:trHeight w:val="314" w:hRule="exact"/>
        </w:trPr>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除上述各项之外的其他营业外收支净额</w:t>
            </w:r>
          </w:p>
        </w:tc>
        <w:tc>
          <w:tcPr>
            <w:tcW w:w="42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6"/>
              <w:ind w:right="19"/>
              <w:jc w:val="right"/>
              <w:rPr>
                <w:rFonts w:ascii="Times New Roman" w:hAnsi="Times New Roman" w:cs="Times New Roman" w:eastAsia="Times New Roman" w:hint="default"/>
                <w:sz w:val="20"/>
                <w:szCs w:val="20"/>
              </w:rPr>
            </w:pPr>
            <w:r>
              <w:rPr>
                <w:rFonts w:ascii="Times New Roman"/>
                <w:spacing w:val="-2"/>
                <w:sz w:val="20"/>
              </w:rPr>
              <w:t>8,889.71</w:t>
            </w:r>
            <w:r>
              <w:rPr>
                <w:rFonts w:ascii="Times New Roman"/>
                <w:sz w:val="20"/>
              </w:rPr>
            </w:r>
          </w:p>
        </w:tc>
      </w:tr>
      <w:tr>
        <w:trPr>
          <w:trHeight w:val="313" w:hRule="exact"/>
        </w:trPr>
        <w:tc>
          <w:tcPr>
            <w:tcW w:w="4542" w:type="dxa"/>
            <w:tcBorders>
              <w:top w:val="single" w:sz="4" w:space="0" w:color="000000"/>
              <w:left w:val="single" w:sz="4" w:space="0" w:color="000000"/>
              <w:bottom w:val="single" w:sz="3" w:space="0" w:color="000000"/>
              <w:right w:val="single" w:sz="4" w:space="0" w:color="000000"/>
            </w:tcBorders>
          </w:tcPr>
          <w:p>
            <w:pPr>
              <w:pStyle w:val="TableParagraph"/>
              <w:spacing w:line="253" w:lineRule="exact"/>
              <w:ind w:left="21"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422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36"/>
              <w:ind w:right="19"/>
              <w:jc w:val="right"/>
              <w:rPr>
                <w:rFonts w:ascii="Times New Roman" w:hAnsi="Times New Roman" w:cs="Times New Roman" w:eastAsia="Times New Roman" w:hint="default"/>
                <w:sz w:val="20"/>
                <w:szCs w:val="20"/>
              </w:rPr>
            </w:pPr>
            <w:r>
              <w:rPr>
                <w:rFonts w:ascii="Times New Roman"/>
                <w:spacing w:val="-2"/>
                <w:sz w:val="20"/>
              </w:rPr>
              <w:t>4,908,428.59</w:t>
            </w:r>
            <w:r>
              <w:rPr>
                <w:rFonts w:ascii="Times New Roman"/>
                <w:sz w:val="20"/>
              </w:rPr>
            </w:r>
          </w:p>
        </w:tc>
      </w:tr>
      <w:tr>
        <w:trPr>
          <w:trHeight w:val="313" w:hRule="exact"/>
        </w:trPr>
        <w:tc>
          <w:tcPr>
            <w:tcW w:w="4542" w:type="dxa"/>
            <w:tcBorders>
              <w:top w:val="single" w:sz="3" w:space="0" w:color="000000"/>
              <w:left w:val="single" w:sz="4" w:space="0" w:color="000000"/>
              <w:bottom w:val="single" w:sz="4" w:space="0" w:color="000000"/>
              <w:right w:val="single" w:sz="4" w:space="0" w:color="000000"/>
            </w:tcBorders>
          </w:tcPr>
          <w:p>
            <w:pPr>
              <w:pStyle w:val="TableParagraph"/>
              <w:spacing w:line="253" w:lineRule="exact"/>
              <w:ind w:left="21"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42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6"/>
              <w:ind w:right="19"/>
              <w:jc w:val="right"/>
              <w:rPr>
                <w:rFonts w:ascii="Times New Roman" w:hAnsi="Times New Roman" w:cs="Times New Roman" w:eastAsia="Times New Roman" w:hint="default"/>
                <w:sz w:val="20"/>
                <w:szCs w:val="20"/>
              </w:rPr>
            </w:pPr>
            <w:r>
              <w:rPr>
                <w:rFonts w:ascii="Times New Roman"/>
                <w:spacing w:val="-1"/>
                <w:sz w:val="20"/>
              </w:rPr>
              <w:t>-171,906.82</w:t>
            </w:r>
            <w:r>
              <w:rPr>
                <w:rFonts w:ascii="Times New Roman"/>
                <w:sz w:val="20"/>
              </w:rPr>
            </w:r>
          </w:p>
        </w:tc>
      </w:tr>
      <w:tr>
        <w:trPr>
          <w:trHeight w:val="314" w:hRule="exact"/>
        </w:trPr>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42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6"/>
              <w:ind w:right="19"/>
              <w:jc w:val="right"/>
              <w:rPr>
                <w:rFonts w:ascii="Times New Roman" w:hAnsi="Times New Roman" w:cs="Times New Roman" w:eastAsia="Times New Roman" w:hint="default"/>
                <w:sz w:val="20"/>
                <w:szCs w:val="20"/>
              </w:rPr>
            </w:pPr>
            <w:r>
              <w:rPr>
                <w:rFonts w:ascii="Times New Roman"/>
                <w:spacing w:val="-1"/>
                <w:sz w:val="20"/>
              </w:rPr>
              <w:t>40.85</w:t>
            </w:r>
          </w:p>
        </w:tc>
      </w:tr>
      <w:tr>
        <w:trPr>
          <w:trHeight w:val="312" w:hRule="exact"/>
        </w:trPr>
        <w:tc>
          <w:tcPr>
            <w:tcW w:w="4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42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6"/>
              <w:ind w:right="19"/>
              <w:jc w:val="right"/>
              <w:rPr>
                <w:rFonts w:ascii="Times New Roman" w:hAnsi="Times New Roman" w:cs="Times New Roman" w:eastAsia="Times New Roman" w:hint="default"/>
                <w:sz w:val="20"/>
                <w:szCs w:val="20"/>
              </w:rPr>
            </w:pPr>
            <w:r>
              <w:rPr>
                <w:rFonts w:ascii="Times New Roman"/>
                <w:spacing w:val="-2"/>
                <w:sz w:val="20"/>
              </w:rPr>
              <w:t>6,431,648.83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600" w:bottom="280" w:left="1380" w:right="13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509" w:top="1600" w:bottom="1720" w:left="1460" w:right="1460"/>
        </w:sectPr>
      </w:pPr>
    </w:p>
    <w:p>
      <w:pPr>
        <w:spacing w:line="240" w:lineRule="auto" w:before="4"/>
        <w:rPr>
          <w:rFonts w:ascii="宋体" w:hAnsi="宋体" w:cs="宋体" w:eastAsia="宋体" w:hint="default"/>
          <w:sz w:val="15"/>
          <w:szCs w:val="15"/>
        </w:rPr>
      </w:pPr>
    </w:p>
    <w:p>
      <w:pPr>
        <w:pStyle w:val="Heading2"/>
        <w:tabs>
          <w:tab w:pos="1363" w:val="left" w:leader="none"/>
        </w:tabs>
        <w:spacing w:line="240" w:lineRule="auto"/>
        <w:ind w:left="607" w:right="0"/>
        <w:jc w:val="left"/>
        <w:rPr>
          <w:b w:val="0"/>
          <w:bCs w:val="0"/>
        </w:rPr>
      </w:pPr>
      <w:r>
        <w:rPr/>
        <w:t>二、</w:t>
        <w:tab/>
        <w:t>公司近三年主要会计数据和财务指标</w:t>
      </w:r>
      <w:r>
        <w:rPr>
          <w:b w:val="0"/>
          <w:bCs w:val="0"/>
        </w:rPr>
      </w:r>
    </w:p>
    <w:p>
      <w:pPr>
        <w:pStyle w:val="BodyText"/>
        <w:spacing w:line="240" w:lineRule="auto" w:before="78"/>
        <w:ind w:left="605" w:right="0"/>
        <w:jc w:val="left"/>
      </w:pPr>
      <w:r>
        <w:rPr>
          <w:rFonts w:ascii="Times New Roman" w:hAnsi="Times New Roman" w:cs="Times New Roman" w:eastAsia="Times New Roman" w:hint="default"/>
        </w:rPr>
        <w:t>1</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0"/>
        <w:ind w:left="605"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600" w:bottom="280" w:left="1460" w:right="1460"/>
          <w:cols w:num="2" w:equalWidth="0">
            <w:col w:w="5136" w:space="2289"/>
            <w:col w:w="1565"/>
          </w:cols>
        </w:sectPr>
      </w:pPr>
    </w:p>
    <w:p>
      <w:pPr>
        <w:spacing w:line="240" w:lineRule="auto" w:before="12"/>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507"/>
        <w:gridCol w:w="1820"/>
        <w:gridCol w:w="1810"/>
        <w:gridCol w:w="1808"/>
        <w:gridCol w:w="1807"/>
      </w:tblGrid>
      <w:tr>
        <w:trPr>
          <w:trHeight w:val="391"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10"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8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right="24"/>
              <w:jc w:val="right"/>
              <w:rPr>
                <w:rFonts w:ascii="宋体" w:hAnsi="宋体" w:cs="宋体" w:eastAsia="宋体" w:hint="default"/>
                <w:sz w:val="17"/>
                <w:szCs w:val="17"/>
              </w:rPr>
            </w:pPr>
            <w:r>
              <w:rPr>
                <w:rFonts w:ascii="宋体" w:hAnsi="宋体" w:cs="宋体" w:eastAsia="宋体" w:hint="default"/>
                <w:spacing w:val="-1"/>
                <w:sz w:val="17"/>
                <w:szCs w:val="17"/>
              </w:rPr>
              <w:t>本年比上年增减（％）</w:t>
            </w:r>
          </w:p>
        </w:tc>
        <w:tc>
          <w:tcPr>
            <w:tcW w:w="1807" w:type="dxa"/>
            <w:tcBorders>
              <w:top w:val="single" w:sz="4" w:space="0" w:color="000000"/>
              <w:left w:val="single" w:sz="4" w:space="0" w:color="000000"/>
              <w:bottom w:val="single" w:sz="4" w:space="0" w:color="000000"/>
              <w:right w:val="single" w:sz="3" w:space="0" w:color="000000"/>
            </w:tcBorders>
            <w:shd w:val="clear" w:color="auto" w:fill="DCDCDC"/>
          </w:tcPr>
          <w:p>
            <w:pPr>
              <w:pStyle w:val="TableParagraph"/>
              <w:spacing w:line="240" w:lineRule="auto" w:before="56"/>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r>
      <w:tr>
        <w:trPr>
          <w:trHeight w:val="392"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right="1"/>
              <w:jc w:val="center"/>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7"/>
                <w:szCs w:val="17"/>
              </w:rPr>
            </w:pPr>
            <w:r>
              <w:rPr>
                <w:rFonts w:ascii="Times New Roman"/>
                <w:spacing w:val="-1"/>
                <w:sz w:val="17"/>
              </w:rPr>
              <w:t>1,158,921,730.08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7"/>
                <w:szCs w:val="17"/>
              </w:rPr>
            </w:pPr>
            <w:r>
              <w:rPr>
                <w:rFonts w:ascii="Times New Roman"/>
                <w:spacing w:val="-1"/>
                <w:sz w:val="17"/>
              </w:rPr>
              <w:t>798,165,205.59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7"/>
                <w:szCs w:val="17"/>
              </w:rPr>
            </w:pPr>
            <w:r>
              <w:rPr>
                <w:rFonts w:ascii="Times New Roman"/>
                <w:sz w:val="17"/>
              </w:rPr>
              <w:t>45.20%</w:t>
            </w:r>
          </w:p>
        </w:tc>
        <w:tc>
          <w:tcPr>
            <w:tcW w:w="180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4"/>
              <w:ind w:right="22"/>
              <w:jc w:val="right"/>
              <w:rPr>
                <w:rFonts w:ascii="Times New Roman" w:hAnsi="Times New Roman" w:cs="Times New Roman" w:eastAsia="Times New Roman" w:hint="default"/>
                <w:sz w:val="17"/>
                <w:szCs w:val="17"/>
              </w:rPr>
            </w:pPr>
            <w:r>
              <w:rPr>
                <w:rFonts w:ascii="Times New Roman"/>
                <w:spacing w:val="-1"/>
                <w:sz w:val="17"/>
              </w:rPr>
              <w:t>606,388,428.42</w:t>
            </w:r>
          </w:p>
        </w:tc>
      </w:tr>
      <w:tr>
        <w:trPr>
          <w:trHeight w:val="391"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1"/>
              <w:jc w:val="center"/>
              <w:rPr>
                <w:rFonts w:ascii="宋体" w:hAnsi="宋体" w:cs="宋体" w:eastAsia="宋体" w:hint="default"/>
                <w:sz w:val="17"/>
                <w:szCs w:val="17"/>
              </w:rPr>
            </w:pPr>
            <w:r>
              <w:rPr>
                <w:rFonts w:ascii="宋体" w:hAnsi="宋体" w:cs="宋体" w:eastAsia="宋体" w:hint="default"/>
                <w:w w:val="105"/>
                <w:sz w:val="17"/>
                <w:szCs w:val="17"/>
              </w:rPr>
              <w:t>利润总额</w:t>
            </w:r>
            <w:r>
              <w:rPr>
                <w:rFonts w:ascii="宋体" w:hAnsi="宋体" w:cs="宋体" w:eastAsia="宋体" w:hint="default"/>
                <w:sz w:val="17"/>
                <w:szCs w:val="17"/>
              </w:rPr>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188,568,404.18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102,904,351.45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83.25%</w:t>
            </w:r>
          </w:p>
        </w:tc>
        <w:tc>
          <w:tcPr>
            <w:tcW w:w="180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76,429,906.45</w:t>
            </w:r>
          </w:p>
        </w:tc>
      </w:tr>
      <w:tr>
        <w:trPr>
          <w:trHeight w:val="694"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6" w:lineRule="auto" w:before="54"/>
              <w:ind w:left="309" w:right="46" w:hanging="262"/>
              <w:jc w:val="left"/>
              <w:rPr>
                <w:rFonts w:ascii="宋体" w:hAnsi="宋体" w:cs="宋体" w:eastAsia="宋体" w:hint="default"/>
                <w:sz w:val="17"/>
                <w:szCs w:val="17"/>
              </w:rPr>
            </w:pPr>
            <w:r>
              <w:rPr>
                <w:rFonts w:ascii="宋体" w:hAnsi="宋体" w:cs="宋体" w:eastAsia="宋体" w:hint="default"/>
                <w:sz w:val="17"/>
                <w:szCs w:val="17"/>
              </w:rPr>
              <w:t>归属于上市公司股</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东的净利润</w:t>
            </w:r>
            <w:r>
              <w:rPr>
                <w:rFonts w:ascii="宋体" w:hAnsi="宋体" w:cs="宋体" w:eastAsia="宋体" w:hint="default"/>
                <w:sz w:val="17"/>
                <w:szCs w:val="17"/>
              </w:rPr>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177,696,600.50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94,747,323.50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87.55%</w:t>
            </w:r>
          </w:p>
        </w:tc>
        <w:tc>
          <w:tcPr>
            <w:tcW w:w="180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72,413,304.08</w:t>
            </w:r>
          </w:p>
        </w:tc>
      </w:tr>
      <w:tr>
        <w:trPr>
          <w:trHeight w:val="998"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6" w:lineRule="auto" w:before="56"/>
              <w:ind w:left="48" w:right="46"/>
              <w:jc w:val="center"/>
              <w:rPr>
                <w:rFonts w:ascii="宋体" w:hAnsi="宋体" w:cs="宋体" w:eastAsia="宋体" w:hint="default"/>
                <w:sz w:val="17"/>
                <w:szCs w:val="17"/>
              </w:rPr>
            </w:pPr>
            <w:r>
              <w:rPr>
                <w:rFonts w:ascii="宋体" w:hAnsi="宋体" w:cs="宋体" w:eastAsia="宋体" w:hint="default"/>
                <w:sz w:val="17"/>
                <w:szCs w:val="17"/>
              </w:rPr>
              <w:t>归属于上市公司股</w:t>
            </w:r>
            <w:r>
              <w:rPr>
                <w:rFonts w:ascii="宋体" w:hAnsi="宋体" w:cs="宋体" w:eastAsia="宋体" w:hint="default"/>
                <w:spacing w:val="-54"/>
                <w:sz w:val="17"/>
                <w:szCs w:val="17"/>
              </w:rPr>
              <w:t> </w:t>
            </w:r>
            <w:r>
              <w:rPr>
                <w:rFonts w:ascii="宋体" w:hAnsi="宋体" w:cs="宋体" w:eastAsia="宋体" w:hint="default"/>
                <w:spacing w:val="-54"/>
                <w:sz w:val="17"/>
                <w:szCs w:val="17"/>
              </w:rPr>
            </w:r>
            <w:r>
              <w:rPr>
                <w:rFonts w:ascii="宋体" w:hAnsi="宋体" w:cs="宋体" w:eastAsia="宋体" w:hint="default"/>
                <w:sz w:val="17"/>
                <w:szCs w:val="17"/>
              </w:rPr>
              <w:t>东的扣除非经常性</w:t>
            </w:r>
            <w:r>
              <w:rPr>
                <w:rFonts w:ascii="宋体" w:hAnsi="宋体" w:cs="宋体" w:eastAsia="宋体" w:hint="default"/>
                <w:spacing w:val="-54"/>
                <w:sz w:val="17"/>
                <w:szCs w:val="17"/>
              </w:rPr>
              <w:t> </w:t>
            </w:r>
            <w:r>
              <w:rPr>
                <w:rFonts w:ascii="宋体" w:hAnsi="宋体" w:cs="宋体" w:eastAsia="宋体" w:hint="default"/>
                <w:spacing w:val="-54"/>
                <w:sz w:val="17"/>
                <w:szCs w:val="17"/>
              </w:rPr>
            </w:r>
            <w:r>
              <w:rPr>
                <w:rFonts w:ascii="宋体" w:hAnsi="宋体" w:cs="宋体" w:eastAsia="宋体" w:hint="default"/>
                <w:w w:val="105"/>
                <w:sz w:val="17"/>
                <w:szCs w:val="17"/>
              </w:rPr>
              <w:t>损益的净利润</w:t>
            </w:r>
            <w:r>
              <w:rPr>
                <w:rFonts w:ascii="宋体" w:hAnsi="宋体" w:cs="宋体" w:eastAsia="宋体" w:hint="default"/>
                <w:sz w:val="17"/>
                <w:szCs w:val="17"/>
              </w:rPr>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7"/>
                <w:szCs w:val="17"/>
              </w:rPr>
            </w:pPr>
            <w:r>
              <w:rPr>
                <w:rFonts w:ascii="Times New Roman"/>
                <w:spacing w:val="-1"/>
                <w:sz w:val="17"/>
              </w:rPr>
              <w:t>171,264,951.67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7"/>
                <w:szCs w:val="17"/>
              </w:rPr>
            </w:pPr>
            <w:r>
              <w:rPr>
                <w:rFonts w:ascii="Times New Roman"/>
                <w:spacing w:val="-1"/>
                <w:sz w:val="17"/>
              </w:rPr>
              <w:t>91,497,768.18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7"/>
                <w:szCs w:val="17"/>
              </w:rPr>
            </w:pPr>
            <w:r>
              <w:rPr>
                <w:rFonts w:ascii="Times New Roman"/>
                <w:sz w:val="17"/>
              </w:rPr>
              <w:t>87.18%</w:t>
            </w:r>
          </w:p>
        </w:tc>
        <w:tc>
          <w:tcPr>
            <w:tcW w:w="180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7"/>
                <w:szCs w:val="17"/>
              </w:rPr>
            </w:pPr>
            <w:r>
              <w:rPr>
                <w:rFonts w:ascii="Times New Roman"/>
                <w:spacing w:val="-1"/>
                <w:sz w:val="17"/>
              </w:rPr>
              <w:t>72,422,460.92</w:t>
            </w:r>
          </w:p>
        </w:tc>
      </w:tr>
      <w:tr>
        <w:trPr>
          <w:trHeight w:val="694" w:hRule="exact"/>
        </w:trPr>
        <w:tc>
          <w:tcPr>
            <w:tcW w:w="1507"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326" w:lineRule="auto" w:before="54"/>
              <w:ind w:left="309" w:right="46" w:hanging="262"/>
              <w:jc w:val="left"/>
              <w:rPr>
                <w:rFonts w:ascii="宋体" w:hAnsi="宋体" w:cs="宋体" w:eastAsia="宋体" w:hint="default"/>
                <w:sz w:val="17"/>
                <w:szCs w:val="17"/>
              </w:rPr>
            </w:pPr>
            <w:r>
              <w:rPr>
                <w:rFonts w:ascii="宋体" w:hAnsi="宋体" w:cs="宋体" w:eastAsia="宋体" w:hint="default"/>
                <w:sz w:val="17"/>
                <w:szCs w:val="17"/>
              </w:rPr>
              <w:t>经营活动产生的现</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金流量净额</w:t>
            </w:r>
            <w:r>
              <w:rPr>
                <w:rFonts w:ascii="宋体" w:hAnsi="宋体" w:cs="宋体" w:eastAsia="宋体" w:hint="default"/>
                <w:sz w:val="17"/>
                <w:szCs w:val="17"/>
              </w:rPr>
            </w:r>
          </w:p>
        </w:tc>
        <w:tc>
          <w:tcPr>
            <w:tcW w:w="1820" w:type="dxa"/>
            <w:tcBorders>
              <w:top w:val="single" w:sz="4" w:space="0" w:color="000000"/>
              <w:left w:val="single" w:sz="13" w:space="0" w:color="DCDCDC"/>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165,563,621.00</w:t>
            </w:r>
          </w:p>
        </w:tc>
        <w:tc>
          <w:tcPr>
            <w:tcW w:w="181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-13,831,667.30</w:t>
            </w:r>
          </w:p>
        </w:tc>
        <w:tc>
          <w:tcPr>
            <w:tcW w:w="180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7"/>
                <w:szCs w:val="17"/>
              </w:rPr>
            </w:pPr>
            <w:r>
              <w:rPr>
                <w:rFonts w:ascii="Times New Roman"/>
                <w:spacing w:val="-1"/>
                <w:sz w:val="17"/>
              </w:rPr>
              <w:t>-1296.99%</w:t>
            </w:r>
          </w:p>
        </w:tc>
        <w:tc>
          <w:tcPr>
            <w:tcW w:w="180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9"/>
                <w:szCs w:val="19"/>
              </w:rPr>
            </w:pPr>
            <w:r>
              <w:rPr>
                <w:rFonts w:ascii="Times New Roman"/>
                <w:spacing w:val="-1"/>
                <w:sz w:val="19"/>
              </w:rPr>
              <w:t>24,106,040.48</w:t>
            </w:r>
          </w:p>
        </w:tc>
      </w:tr>
      <w:tr>
        <w:trPr>
          <w:trHeight w:val="157" w:hRule="exact"/>
        </w:trPr>
        <w:tc>
          <w:tcPr>
            <w:tcW w:w="1507" w:type="dxa"/>
            <w:tcBorders>
              <w:top w:val="single" w:sz="3"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3" w:space="0" w:color="000000"/>
              <w:left w:val="single" w:sz="4" w:space="0" w:color="000000"/>
              <w:bottom w:val="nil" w:sz="6" w:space="0" w:color="auto"/>
              <w:right w:val="single" w:sz="4" w:space="0" w:color="000000"/>
            </w:tcBorders>
            <w:shd w:val="clear" w:color="auto" w:fill="DCDCDC"/>
          </w:tcPr>
          <w:p>
            <w:pPr/>
          </w:p>
        </w:tc>
        <w:tc>
          <w:tcPr>
            <w:tcW w:w="1810" w:type="dxa"/>
            <w:tcBorders>
              <w:top w:val="single" w:sz="3" w:space="0" w:color="000000"/>
              <w:left w:val="single" w:sz="4" w:space="0" w:color="000000"/>
              <w:bottom w:val="nil" w:sz="6" w:space="0" w:color="auto"/>
              <w:right w:val="single" w:sz="4" w:space="0" w:color="000000"/>
            </w:tcBorders>
            <w:shd w:val="clear" w:color="auto" w:fill="DCDCDC"/>
          </w:tcPr>
          <w:p>
            <w:pPr/>
          </w:p>
        </w:tc>
        <w:tc>
          <w:tcPr>
            <w:tcW w:w="1808" w:type="dxa"/>
            <w:vMerge w:val="restart"/>
            <w:tcBorders>
              <w:top w:val="single" w:sz="3" w:space="0" w:color="000000"/>
              <w:left w:val="single" w:sz="4" w:space="0" w:color="000000"/>
              <w:right w:val="single" w:sz="4" w:space="0" w:color="000000"/>
            </w:tcBorders>
            <w:shd w:val="clear" w:color="auto" w:fill="DCDCDC"/>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w w:val="105"/>
                <w:sz w:val="17"/>
                <w:szCs w:val="17"/>
              </w:rPr>
              <w:t>本年末比上年末增减</w:t>
            </w:r>
            <w:r>
              <w:rPr>
                <w:rFonts w:ascii="宋体" w:hAnsi="宋体" w:cs="宋体" w:eastAsia="宋体" w:hint="default"/>
                <w:sz w:val="17"/>
                <w:szCs w:val="17"/>
              </w:rPr>
            </w:r>
          </w:p>
          <w:p>
            <w:pPr>
              <w:pStyle w:val="TableParagraph"/>
              <w:spacing w:line="240" w:lineRule="auto" w:before="81"/>
              <w:ind w:right="0"/>
              <w:jc w:val="center"/>
              <w:rPr>
                <w:rFonts w:ascii="宋体" w:hAnsi="宋体" w:cs="宋体" w:eastAsia="宋体" w:hint="default"/>
                <w:sz w:val="17"/>
                <w:szCs w:val="17"/>
              </w:rPr>
            </w:pPr>
            <w:r>
              <w:rPr>
                <w:rFonts w:ascii="宋体" w:hAnsi="宋体" w:cs="宋体" w:eastAsia="宋体" w:hint="default"/>
                <w:w w:val="105"/>
                <w:sz w:val="17"/>
                <w:szCs w:val="17"/>
              </w:rPr>
              <w:t>（％）</w:t>
            </w:r>
            <w:r>
              <w:rPr>
                <w:rFonts w:ascii="宋体" w:hAnsi="宋体" w:cs="宋体" w:eastAsia="宋体" w:hint="default"/>
                <w:sz w:val="17"/>
                <w:szCs w:val="17"/>
              </w:rPr>
            </w:r>
          </w:p>
        </w:tc>
        <w:tc>
          <w:tcPr>
            <w:tcW w:w="1807" w:type="dxa"/>
            <w:tcBorders>
              <w:top w:val="single" w:sz="3" w:space="0" w:color="000000"/>
              <w:left w:val="single" w:sz="4" w:space="0" w:color="000000"/>
              <w:bottom w:val="nil" w:sz="6" w:space="0" w:color="auto"/>
              <w:right w:val="single" w:sz="3" w:space="0" w:color="000000"/>
            </w:tcBorders>
            <w:shd w:val="clear" w:color="auto" w:fill="DCDCDC"/>
          </w:tcPr>
          <w:p>
            <w:pPr/>
          </w:p>
        </w:tc>
      </w:tr>
      <w:tr>
        <w:trPr>
          <w:trHeight w:val="380" w:hRule="exact"/>
        </w:trPr>
        <w:tc>
          <w:tcPr>
            <w:tcW w:w="1507"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5"/>
              <w:ind w:left="53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5"/>
              <w:ind w:left="52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1808" w:type="dxa"/>
            <w:vMerge/>
            <w:tcBorders>
              <w:left w:val="single" w:sz="4" w:space="0" w:color="000000"/>
              <w:right w:val="single" w:sz="4" w:space="0" w:color="000000"/>
            </w:tcBorders>
            <w:shd w:val="clear" w:color="auto" w:fill="DCDCDC"/>
          </w:tcPr>
          <w:p>
            <w:pPr/>
          </w:p>
        </w:tc>
        <w:tc>
          <w:tcPr>
            <w:tcW w:w="1807" w:type="dxa"/>
            <w:tcBorders>
              <w:top w:val="nil" w:sz="6" w:space="0" w:color="auto"/>
              <w:left w:val="single" w:sz="4" w:space="0" w:color="000000"/>
              <w:bottom w:val="nil" w:sz="6" w:space="0" w:color="auto"/>
              <w:right w:val="single" w:sz="3" w:space="0" w:color="000000"/>
            </w:tcBorders>
            <w:shd w:val="clear" w:color="auto" w:fill="DCDCDC"/>
          </w:tcPr>
          <w:p>
            <w:pPr>
              <w:pStyle w:val="TableParagraph"/>
              <w:spacing w:line="240" w:lineRule="auto" w:before="55"/>
              <w:ind w:left="526"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r>
      <w:tr>
        <w:trPr>
          <w:trHeight w:val="157" w:hRule="exact"/>
        </w:trPr>
        <w:tc>
          <w:tcPr>
            <w:tcW w:w="15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8" w:type="dxa"/>
            <w:vMerge/>
            <w:tcBorders>
              <w:left w:val="single" w:sz="4" w:space="0" w:color="000000"/>
              <w:bottom w:val="single" w:sz="4" w:space="0" w:color="000000"/>
              <w:right w:val="single" w:sz="4" w:space="0" w:color="000000"/>
            </w:tcBorders>
            <w:shd w:val="clear" w:color="auto" w:fill="DCDCDC"/>
          </w:tcPr>
          <w:p>
            <w:pPr/>
          </w:p>
        </w:tc>
        <w:tc>
          <w:tcPr>
            <w:tcW w:w="1807" w:type="dxa"/>
            <w:tcBorders>
              <w:top w:val="nil" w:sz="6" w:space="0" w:color="auto"/>
              <w:left w:val="single" w:sz="4" w:space="0" w:color="000000"/>
              <w:bottom w:val="single" w:sz="4" w:space="0" w:color="000000"/>
              <w:right w:val="single" w:sz="3" w:space="0" w:color="000000"/>
            </w:tcBorders>
            <w:shd w:val="clear" w:color="auto" w:fill="DCDCDC"/>
          </w:tcPr>
          <w:p>
            <w:pPr/>
          </w:p>
        </w:tc>
      </w:tr>
      <w:tr>
        <w:trPr>
          <w:trHeight w:val="391"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right="1"/>
              <w:jc w:val="center"/>
              <w:rPr>
                <w:rFonts w:ascii="宋体" w:hAnsi="宋体" w:cs="宋体" w:eastAsia="宋体" w:hint="default"/>
                <w:sz w:val="17"/>
                <w:szCs w:val="17"/>
              </w:rPr>
            </w:pPr>
            <w:r>
              <w:rPr>
                <w:rFonts w:ascii="宋体" w:hAnsi="宋体" w:cs="宋体" w:eastAsia="宋体" w:hint="default"/>
                <w:w w:val="105"/>
                <w:sz w:val="17"/>
                <w:szCs w:val="17"/>
              </w:rPr>
              <w:t>总资产</w:t>
            </w:r>
            <w:r>
              <w:rPr>
                <w:rFonts w:ascii="宋体" w:hAnsi="宋体" w:cs="宋体" w:eastAsia="宋体" w:hint="default"/>
                <w:sz w:val="17"/>
                <w:szCs w:val="17"/>
              </w:rPr>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pacing w:val="-1"/>
                <w:sz w:val="17"/>
              </w:rPr>
              <w:t>1,866,042,455.50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1,096,726,823.04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70.15%</w:t>
            </w:r>
          </w:p>
        </w:tc>
        <w:tc>
          <w:tcPr>
            <w:tcW w:w="180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pacing w:val="-1"/>
                <w:sz w:val="17"/>
              </w:rPr>
              <w:t>910,536,244.63</w:t>
            </w:r>
          </w:p>
        </w:tc>
      </w:tr>
      <w:tr>
        <w:trPr>
          <w:trHeight w:val="694" w:hRule="exact"/>
        </w:trPr>
        <w:tc>
          <w:tcPr>
            <w:tcW w:w="1507"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326" w:lineRule="auto" w:before="54"/>
              <w:ind w:left="397" w:right="46" w:hanging="350"/>
              <w:jc w:val="left"/>
              <w:rPr>
                <w:rFonts w:ascii="宋体" w:hAnsi="宋体" w:cs="宋体" w:eastAsia="宋体" w:hint="default"/>
                <w:sz w:val="17"/>
                <w:szCs w:val="17"/>
              </w:rPr>
            </w:pPr>
            <w:r>
              <w:rPr>
                <w:rFonts w:ascii="宋体" w:hAnsi="宋体" w:cs="宋体" w:eastAsia="宋体" w:hint="default"/>
                <w:sz w:val="17"/>
                <w:szCs w:val="17"/>
              </w:rPr>
              <w:t>所有者权益（或股</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东权益）</w:t>
            </w:r>
            <w:r>
              <w:rPr>
                <w:rFonts w:ascii="宋体" w:hAnsi="宋体" w:cs="宋体" w:eastAsia="宋体" w:hint="default"/>
                <w:sz w:val="17"/>
                <w:szCs w:val="17"/>
              </w:rPr>
            </w:r>
          </w:p>
        </w:tc>
        <w:tc>
          <w:tcPr>
            <w:tcW w:w="1820" w:type="dxa"/>
            <w:tcBorders>
              <w:top w:val="single" w:sz="4" w:space="0" w:color="000000"/>
              <w:left w:val="single" w:sz="13" w:space="0" w:color="DCDCDC"/>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1,083,344,895.72</w:t>
            </w:r>
          </w:p>
        </w:tc>
        <w:tc>
          <w:tcPr>
            <w:tcW w:w="181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645,097,410.73</w:t>
            </w:r>
          </w:p>
        </w:tc>
        <w:tc>
          <w:tcPr>
            <w:tcW w:w="180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67.94%</w:t>
            </w:r>
          </w:p>
        </w:tc>
        <w:tc>
          <w:tcPr>
            <w:tcW w:w="180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561,606,995.78</w:t>
            </w:r>
          </w:p>
        </w:tc>
      </w:tr>
      <w:tr>
        <w:trPr>
          <w:trHeight w:val="391" w:hRule="exact"/>
        </w:trPr>
        <w:tc>
          <w:tcPr>
            <w:tcW w:w="1507"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right="1"/>
              <w:jc w:val="center"/>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820" w:type="dxa"/>
            <w:tcBorders>
              <w:top w:val="single" w:sz="3" w:space="0" w:color="000000"/>
              <w:left w:val="single" w:sz="13" w:space="0" w:color="DCDCDC"/>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283,990,060.00</w:t>
            </w:r>
          </w:p>
        </w:tc>
        <w:tc>
          <w:tcPr>
            <w:tcW w:w="181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129,355,030.00</w:t>
            </w:r>
          </w:p>
        </w:tc>
        <w:tc>
          <w:tcPr>
            <w:tcW w:w="180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pacing w:val="-2"/>
                <w:sz w:val="17"/>
              </w:rPr>
              <w:t>119.54%</w:t>
            </w:r>
          </w:p>
        </w:tc>
        <w:tc>
          <w:tcPr>
            <w:tcW w:w="180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86,236,687.00</w:t>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600" w:bottom="280" w:left="1460" w:right="1460"/>
        </w:sectPr>
      </w:pPr>
    </w:p>
    <w:p>
      <w:pPr>
        <w:pStyle w:val="BodyText"/>
        <w:spacing w:line="240" w:lineRule="auto" w:before="43"/>
        <w:ind w:left="605" w:right="0"/>
        <w:jc w:val="left"/>
      </w:pPr>
      <w:r>
        <w:rPr>
          <w:rFonts w:ascii="Times New Roman" w:hAnsi="Times New Roman" w:cs="Times New Roman" w:eastAsia="Times New Roman" w:hint="default"/>
        </w:rPr>
        <w:t>2</w:t>
      </w:r>
      <w:r>
        <w:rPr/>
        <w:t>、主要财务指标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4"/>
          <w:szCs w:val="14"/>
        </w:rPr>
      </w:pPr>
    </w:p>
    <w:p>
      <w:pPr>
        <w:spacing w:before="0"/>
        <w:ind w:left="605"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600" w:bottom="280" w:left="1460" w:right="1460"/>
          <w:cols w:num="2" w:equalWidth="0">
            <w:col w:w="2365" w:space="5059"/>
            <w:col w:w="1566"/>
          </w:cols>
        </w:sectPr>
      </w:pPr>
    </w:p>
    <w:p>
      <w:pPr>
        <w:spacing w:line="240" w:lineRule="auto" w:before="12"/>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823"/>
        <w:gridCol w:w="1177"/>
        <w:gridCol w:w="1167"/>
        <w:gridCol w:w="1377"/>
        <w:gridCol w:w="1208"/>
      </w:tblGrid>
      <w:tr>
        <w:trPr>
          <w:trHeight w:val="157" w:hRule="exact"/>
        </w:trPr>
        <w:tc>
          <w:tcPr>
            <w:tcW w:w="38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67" w:type="dxa"/>
            <w:tcBorders>
              <w:top w:val="single" w:sz="4" w:space="0" w:color="000000"/>
              <w:left w:val="single" w:sz="4" w:space="0" w:color="000000"/>
              <w:bottom w:val="nil" w:sz="6" w:space="0" w:color="auto"/>
              <w:right w:val="single" w:sz="3" w:space="0" w:color="000000"/>
            </w:tcBorders>
            <w:shd w:val="clear" w:color="auto" w:fill="DCDCDC"/>
          </w:tcPr>
          <w:p>
            <w:pPr/>
          </w:p>
        </w:tc>
        <w:tc>
          <w:tcPr>
            <w:tcW w:w="1377" w:type="dxa"/>
            <w:vMerge w:val="restart"/>
            <w:tcBorders>
              <w:top w:val="single" w:sz="4" w:space="0" w:color="000000"/>
              <w:left w:val="single" w:sz="3" w:space="0" w:color="000000"/>
              <w:right w:val="single" w:sz="4" w:space="0" w:color="000000"/>
            </w:tcBorders>
            <w:shd w:val="clear" w:color="auto" w:fill="DCDCDC"/>
          </w:tcPr>
          <w:p>
            <w:pPr>
              <w:pStyle w:val="TableParagraph"/>
              <w:spacing w:line="240" w:lineRule="auto" w:before="55"/>
              <w:ind w:right="1"/>
              <w:jc w:val="center"/>
              <w:rPr>
                <w:rFonts w:ascii="宋体" w:hAnsi="宋体" w:cs="宋体" w:eastAsia="宋体" w:hint="default"/>
                <w:sz w:val="17"/>
                <w:szCs w:val="17"/>
              </w:rPr>
            </w:pPr>
            <w:r>
              <w:rPr>
                <w:rFonts w:ascii="宋体" w:hAnsi="宋体" w:cs="宋体" w:eastAsia="宋体" w:hint="default"/>
                <w:w w:val="105"/>
                <w:sz w:val="17"/>
                <w:szCs w:val="17"/>
              </w:rPr>
              <w:t>本年比上年增减</w:t>
            </w:r>
            <w:r>
              <w:rPr>
                <w:rFonts w:ascii="宋体" w:hAnsi="宋体" w:cs="宋体" w:eastAsia="宋体" w:hint="default"/>
                <w:sz w:val="17"/>
                <w:szCs w:val="17"/>
              </w:rPr>
            </w:r>
          </w:p>
          <w:p>
            <w:pPr>
              <w:pStyle w:val="TableParagraph"/>
              <w:spacing w:line="240" w:lineRule="auto" w:before="81"/>
              <w:ind w:right="0"/>
              <w:jc w:val="center"/>
              <w:rPr>
                <w:rFonts w:ascii="宋体" w:hAnsi="宋体" w:cs="宋体" w:eastAsia="宋体" w:hint="default"/>
                <w:sz w:val="17"/>
                <w:szCs w:val="17"/>
              </w:rPr>
            </w:pPr>
            <w:r>
              <w:rPr>
                <w:rFonts w:ascii="宋体" w:hAnsi="宋体" w:cs="宋体" w:eastAsia="宋体" w:hint="default"/>
                <w:w w:val="105"/>
                <w:sz w:val="17"/>
                <w:szCs w:val="17"/>
              </w:rPr>
              <w:t>（％）</w:t>
            </w:r>
            <w:r>
              <w:rPr>
                <w:rFonts w:ascii="宋体" w:hAnsi="宋体" w:cs="宋体" w:eastAsia="宋体" w:hint="default"/>
                <w:sz w:val="17"/>
                <w:szCs w:val="17"/>
              </w:rPr>
            </w:r>
          </w:p>
        </w:tc>
        <w:tc>
          <w:tcPr>
            <w:tcW w:w="1208" w:type="dxa"/>
            <w:tcBorders>
              <w:top w:val="single" w:sz="4" w:space="0" w:color="000000"/>
              <w:left w:val="single" w:sz="4" w:space="0" w:color="000000"/>
              <w:bottom w:val="nil" w:sz="6" w:space="0" w:color="auto"/>
              <w:right w:val="single" w:sz="3" w:space="0" w:color="000000"/>
            </w:tcBorders>
            <w:shd w:val="clear" w:color="auto" w:fill="DCDCDC"/>
          </w:tcPr>
          <w:p>
            <w:pPr/>
          </w:p>
        </w:tc>
      </w:tr>
      <w:tr>
        <w:trPr>
          <w:trHeight w:val="382" w:hRule="exact"/>
        </w:trPr>
        <w:tc>
          <w:tcPr>
            <w:tcW w:w="3823" w:type="dxa"/>
            <w:tcBorders>
              <w:top w:val="nil" w:sz="6" w:space="0" w:color="auto"/>
              <w:left w:val="single" w:sz="4" w:space="0" w:color="000000"/>
              <w:bottom w:val="nil" w:sz="6" w:space="0" w:color="auto"/>
              <w:right w:val="single" w:sz="4" w:space="0" w:color="000000"/>
            </w:tcBorders>
            <w:shd w:val="clear" w:color="auto" w:fill="DCDCDC"/>
          </w:tcPr>
          <w:p>
            <w:pPr/>
          </w:p>
        </w:tc>
        <w:tc>
          <w:tcPr>
            <w:tcW w:w="11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4"/>
              <w:ind w:left="3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167" w:type="dxa"/>
            <w:tcBorders>
              <w:top w:val="nil" w:sz="6" w:space="0" w:color="auto"/>
              <w:left w:val="single" w:sz="4" w:space="0" w:color="000000"/>
              <w:bottom w:val="nil" w:sz="6" w:space="0" w:color="auto"/>
              <w:right w:val="single" w:sz="3" w:space="0" w:color="000000"/>
            </w:tcBorders>
            <w:shd w:val="clear" w:color="auto" w:fill="DCDCDC"/>
          </w:tcPr>
          <w:p>
            <w:pPr>
              <w:pStyle w:val="TableParagraph"/>
              <w:spacing w:line="240" w:lineRule="auto" w:before="54"/>
              <w:ind w:left="29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377" w:type="dxa"/>
            <w:vMerge/>
            <w:tcBorders>
              <w:left w:val="single" w:sz="3" w:space="0" w:color="000000"/>
              <w:right w:val="single" w:sz="4" w:space="0" w:color="000000"/>
            </w:tcBorders>
            <w:shd w:val="clear" w:color="auto" w:fill="DCDCDC"/>
          </w:tcPr>
          <w:p>
            <w:pPr/>
          </w:p>
        </w:tc>
        <w:tc>
          <w:tcPr>
            <w:tcW w:w="1208" w:type="dxa"/>
            <w:tcBorders>
              <w:top w:val="nil" w:sz="6" w:space="0" w:color="auto"/>
              <w:left w:val="single" w:sz="4" w:space="0" w:color="000000"/>
              <w:bottom w:val="nil" w:sz="6" w:space="0" w:color="auto"/>
              <w:right w:val="single" w:sz="3" w:space="0" w:color="000000"/>
            </w:tcBorders>
            <w:shd w:val="clear" w:color="auto" w:fill="DCDCDC"/>
          </w:tcPr>
          <w:p>
            <w:pPr>
              <w:pStyle w:val="TableParagraph"/>
              <w:spacing w:line="240" w:lineRule="auto" w:before="54"/>
              <w:ind w:left="31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r>
      <w:tr>
        <w:trPr>
          <w:trHeight w:val="155" w:hRule="exact"/>
        </w:trPr>
        <w:tc>
          <w:tcPr>
            <w:tcW w:w="38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67" w:type="dxa"/>
            <w:tcBorders>
              <w:top w:val="nil" w:sz="6" w:space="0" w:color="auto"/>
              <w:left w:val="single" w:sz="4" w:space="0" w:color="000000"/>
              <w:bottom w:val="single" w:sz="4" w:space="0" w:color="000000"/>
              <w:right w:val="single" w:sz="3" w:space="0" w:color="000000"/>
            </w:tcBorders>
            <w:shd w:val="clear" w:color="auto" w:fill="DCDCDC"/>
          </w:tcPr>
          <w:p>
            <w:pPr/>
          </w:p>
        </w:tc>
        <w:tc>
          <w:tcPr>
            <w:tcW w:w="1377" w:type="dxa"/>
            <w:vMerge/>
            <w:tcBorders>
              <w:left w:val="single" w:sz="3" w:space="0" w:color="000000"/>
              <w:bottom w:val="single" w:sz="4" w:space="0" w:color="000000"/>
              <w:right w:val="single" w:sz="4" w:space="0" w:color="000000"/>
            </w:tcBorders>
            <w:shd w:val="clear" w:color="auto" w:fill="DCDCDC"/>
          </w:tcPr>
          <w:p>
            <w:pPr/>
          </w:p>
        </w:tc>
        <w:tc>
          <w:tcPr>
            <w:tcW w:w="1208" w:type="dxa"/>
            <w:tcBorders>
              <w:top w:val="nil" w:sz="6" w:space="0" w:color="auto"/>
              <w:left w:val="single" w:sz="4" w:space="0" w:color="000000"/>
              <w:bottom w:val="single" w:sz="4" w:space="0" w:color="000000"/>
              <w:right w:val="single" w:sz="3" w:space="0" w:color="000000"/>
            </w:tcBorders>
            <w:shd w:val="clear" w:color="auto" w:fill="DCDCDC"/>
          </w:tcPr>
          <w:p>
            <w:pPr/>
          </w:p>
        </w:tc>
      </w:tr>
      <w:tr>
        <w:trPr>
          <w:trHeight w:val="392" w:hRule="exact"/>
        </w:trPr>
        <w:tc>
          <w:tcPr>
            <w:tcW w:w="38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10" w:right="0"/>
              <w:jc w:val="left"/>
              <w:rPr>
                <w:rFonts w:ascii="宋体" w:hAnsi="宋体" w:cs="宋体" w:eastAsia="宋体" w:hint="default"/>
                <w:sz w:val="17"/>
                <w:szCs w:val="17"/>
              </w:rPr>
            </w:pPr>
            <w:r>
              <w:rPr>
                <w:rFonts w:ascii="宋体" w:hAnsi="宋体" w:cs="宋体" w:eastAsia="宋体" w:hint="default"/>
                <w:w w:val="105"/>
                <w:sz w:val="17"/>
                <w:szCs w:val="17"/>
              </w:rPr>
              <w:t>基本每股收益（元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1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0.64</w:t>
            </w:r>
          </w:p>
        </w:tc>
        <w:tc>
          <w:tcPr>
            <w:tcW w:w="11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0.37</w:t>
            </w:r>
          </w:p>
        </w:tc>
        <w:tc>
          <w:tcPr>
            <w:tcW w:w="13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72.97%</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0.39</w:t>
            </w:r>
          </w:p>
        </w:tc>
      </w:tr>
      <w:tr>
        <w:trPr>
          <w:trHeight w:val="391" w:hRule="exact"/>
        </w:trPr>
        <w:tc>
          <w:tcPr>
            <w:tcW w:w="3823"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4"/>
              <w:ind w:left="10" w:right="0"/>
              <w:jc w:val="left"/>
              <w:rPr>
                <w:rFonts w:ascii="宋体" w:hAnsi="宋体" w:cs="宋体" w:eastAsia="宋体" w:hint="default"/>
                <w:sz w:val="17"/>
                <w:szCs w:val="17"/>
              </w:rPr>
            </w:pPr>
            <w:r>
              <w:rPr>
                <w:rFonts w:ascii="宋体" w:hAnsi="宋体" w:cs="宋体" w:eastAsia="宋体" w:hint="default"/>
                <w:w w:val="105"/>
                <w:sz w:val="17"/>
                <w:szCs w:val="17"/>
              </w:rPr>
              <w:t>稀释每股收益（元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177" w:type="dxa"/>
            <w:tcBorders>
              <w:top w:val="single" w:sz="4" w:space="0" w:color="000000"/>
              <w:left w:val="single" w:sz="13" w:space="0" w:color="DCDCDC"/>
              <w:bottom w:val="single" w:sz="3"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7"/>
                <w:szCs w:val="17"/>
              </w:rPr>
            </w:pPr>
            <w:r>
              <w:rPr>
                <w:rFonts w:ascii="Times New Roman"/>
                <w:sz w:val="17"/>
              </w:rPr>
              <w:t>0.64</w:t>
            </w:r>
          </w:p>
        </w:tc>
        <w:tc>
          <w:tcPr>
            <w:tcW w:w="116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z w:val="17"/>
              </w:rPr>
              <w:t>0.37</w:t>
            </w:r>
          </w:p>
        </w:tc>
        <w:tc>
          <w:tcPr>
            <w:tcW w:w="137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7"/>
                <w:szCs w:val="17"/>
              </w:rPr>
            </w:pPr>
            <w:r>
              <w:rPr>
                <w:rFonts w:ascii="Times New Roman"/>
                <w:sz w:val="17"/>
              </w:rPr>
              <w:t>72.97%</w:t>
            </w:r>
          </w:p>
        </w:tc>
        <w:tc>
          <w:tcPr>
            <w:tcW w:w="12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z w:val="17"/>
              </w:rPr>
              <w:t>0.39</w:t>
            </w:r>
          </w:p>
        </w:tc>
      </w:tr>
      <w:tr>
        <w:trPr>
          <w:trHeight w:val="391" w:hRule="exact"/>
        </w:trPr>
        <w:tc>
          <w:tcPr>
            <w:tcW w:w="3823"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10" w:right="0"/>
              <w:jc w:val="left"/>
              <w:rPr>
                <w:rFonts w:ascii="宋体" w:hAnsi="宋体" w:cs="宋体" w:eastAsia="宋体" w:hint="default"/>
                <w:sz w:val="17"/>
                <w:szCs w:val="17"/>
              </w:rPr>
            </w:pPr>
            <w:r>
              <w:rPr>
                <w:rFonts w:ascii="宋体" w:hAnsi="宋体" w:cs="宋体" w:eastAsia="宋体" w:hint="default"/>
                <w:w w:val="105"/>
                <w:sz w:val="17"/>
                <w:szCs w:val="17"/>
              </w:rPr>
              <w:t>扣除非经常性损益后的基本每股收益（元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177" w:type="dxa"/>
            <w:tcBorders>
              <w:top w:val="single" w:sz="3"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0.61</w:t>
            </w:r>
          </w:p>
        </w:tc>
        <w:tc>
          <w:tcPr>
            <w:tcW w:w="116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0.35</w:t>
            </w:r>
          </w:p>
        </w:tc>
        <w:tc>
          <w:tcPr>
            <w:tcW w:w="137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74.29%</w:t>
            </w:r>
          </w:p>
        </w:tc>
        <w:tc>
          <w:tcPr>
            <w:tcW w:w="12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0.39</w:t>
            </w:r>
          </w:p>
        </w:tc>
      </w:tr>
      <w:tr>
        <w:trPr>
          <w:trHeight w:val="391" w:hRule="exact"/>
        </w:trPr>
        <w:tc>
          <w:tcPr>
            <w:tcW w:w="38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10" w:right="0"/>
              <w:jc w:val="left"/>
              <w:rPr>
                <w:rFonts w:ascii="宋体" w:hAnsi="宋体" w:cs="宋体" w:eastAsia="宋体" w:hint="default"/>
                <w:sz w:val="17"/>
                <w:szCs w:val="17"/>
              </w:rPr>
            </w:pPr>
            <w:r>
              <w:rPr>
                <w:rFonts w:ascii="宋体" w:hAnsi="宋体" w:cs="宋体" w:eastAsia="宋体" w:hint="default"/>
                <w:w w:val="105"/>
                <w:sz w:val="17"/>
                <w:szCs w:val="17"/>
              </w:rPr>
              <w:t>全面摊薄净资产收益率（</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tc>
        <w:tc>
          <w:tcPr>
            <w:tcW w:w="11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16.40%</w:t>
            </w:r>
          </w:p>
        </w:tc>
        <w:tc>
          <w:tcPr>
            <w:tcW w:w="11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14.69%</w:t>
            </w:r>
          </w:p>
        </w:tc>
        <w:tc>
          <w:tcPr>
            <w:tcW w:w="13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1.71%</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12.89%</w:t>
            </w:r>
          </w:p>
        </w:tc>
      </w:tr>
      <w:tr>
        <w:trPr>
          <w:trHeight w:val="391" w:hRule="exact"/>
        </w:trPr>
        <w:tc>
          <w:tcPr>
            <w:tcW w:w="38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10" w:right="0"/>
              <w:jc w:val="left"/>
              <w:rPr>
                <w:rFonts w:ascii="宋体" w:hAnsi="宋体" w:cs="宋体" w:eastAsia="宋体" w:hint="default"/>
                <w:sz w:val="17"/>
                <w:szCs w:val="17"/>
              </w:rPr>
            </w:pPr>
            <w:r>
              <w:rPr>
                <w:rFonts w:ascii="宋体" w:hAnsi="宋体" w:cs="宋体" w:eastAsia="宋体" w:hint="default"/>
                <w:w w:val="105"/>
                <w:sz w:val="17"/>
                <w:szCs w:val="17"/>
              </w:rPr>
              <w:t>加权平均净资产收益率（</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tc>
        <w:tc>
          <w:tcPr>
            <w:tcW w:w="11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18.50%</w:t>
            </w:r>
          </w:p>
        </w:tc>
        <w:tc>
          <w:tcPr>
            <w:tcW w:w="11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15.73%</w:t>
            </w:r>
          </w:p>
        </w:tc>
        <w:tc>
          <w:tcPr>
            <w:tcW w:w="13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2.77%</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21.90%</w:t>
            </w:r>
          </w:p>
        </w:tc>
      </w:tr>
      <w:tr>
        <w:trPr>
          <w:trHeight w:val="391" w:hRule="exact"/>
        </w:trPr>
        <w:tc>
          <w:tcPr>
            <w:tcW w:w="3823"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4"/>
              <w:ind w:left="10" w:right="-20"/>
              <w:jc w:val="left"/>
              <w:rPr>
                <w:rFonts w:ascii="宋体" w:hAnsi="宋体" w:cs="宋体" w:eastAsia="宋体" w:hint="default"/>
                <w:sz w:val="17"/>
                <w:szCs w:val="17"/>
              </w:rPr>
            </w:pPr>
            <w:r>
              <w:rPr>
                <w:rFonts w:ascii="宋体" w:hAnsi="宋体" w:cs="宋体" w:eastAsia="宋体" w:hint="default"/>
                <w:sz w:val="17"/>
                <w:szCs w:val="17"/>
              </w:rPr>
              <w:t>扣除非经常性损益后全面摊薄净资产收益率（</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c>
          <w:tcPr>
            <w:tcW w:w="1177" w:type="dxa"/>
            <w:tcBorders>
              <w:top w:val="single" w:sz="4" w:space="0" w:color="000000"/>
              <w:left w:val="single" w:sz="13" w:space="0" w:color="DCDCDC"/>
              <w:bottom w:val="single" w:sz="3"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7"/>
                <w:szCs w:val="17"/>
              </w:rPr>
            </w:pPr>
            <w:r>
              <w:rPr>
                <w:rFonts w:ascii="Times New Roman"/>
                <w:sz w:val="17"/>
              </w:rPr>
              <w:t>15.81%</w:t>
            </w:r>
          </w:p>
        </w:tc>
        <w:tc>
          <w:tcPr>
            <w:tcW w:w="116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2"/>
              <w:ind w:right="21"/>
              <w:jc w:val="right"/>
              <w:rPr>
                <w:rFonts w:ascii="Times New Roman" w:hAnsi="Times New Roman" w:cs="Times New Roman" w:eastAsia="Times New Roman" w:hint="default"/>
                <w:sz w:val="17"/>
                <w:szCs w:val="17"/>
              </w:rPr>
            </w:pPr>
            <w:r>
              <w:rPr>
                <w:rFonts w:ascii="Times New Roman"/>
                <w:sz w:val="17"/>
              </w:rPr>
              <w:t>14.18%</w:t>
            </w:r>
          </w:p>
        </w:tc>
        <w:tc>
          <w:tcPr>
            <w:tcW w:w="137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7"/>
                <w:szCs w:val="17"/>
              </w:rPr>
            </w:pPr>
            <w:r>
              <w:rPr>
                <w:rFonts w:ascii="Times New Roman"/>
                <w:sz w:val="17"/>
              </w:rPr>
              <w:t>1.63%</w:t>
            </w:r>
          </w:p>
        </w:tc>
        <w:tc>
          <w:tcPr>
            <w:tcW w:w="12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2"/>
              <w:ind w:right="21"/>
              <w:jc w:val="right"/>
              <w:rPr>
                <w:rFonts w:ascii="Times New Roman" w:hAnsi="Times New Roman" w:cs="Times New Roman" w:eastAsia="Times New Roman" w:hint="default"/>
                <w:sz w:val="17"/>
                <w:szCs w:val="17"/>
              </w:rPr>
            </w:pPr>
            <w:r>
              <w:rPr>
                <w:rFonts w:ascii="Times New Roman"/>
                <w:sz w:val="17"/>
              </w:rPr>
              <w:t>12.90%</w:t>
            </w:r>
          </w:p>
        </w:tc>
      </w:tr>
      <w:tr>
        <w:trPr>
          <w:trHeight w:val="694" w:hRule="exact"/>
        </w:trPr>
        <w:tc>
          <w:tcPr>
            <w:tcW w:w="3823"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10" w:right="0"/>
              <w:jc w:val="left"/>
              <w:rPr>
                <w:rFonts w:ascii="宋体" w:hAnsi="宋体" w:cs="宋体" w:eastAsia="宋体" w:hint="default"/>
                <w:sz w:val="17"/>
                <w:szCs w:val="17"/>
              </w:rPr>
            </w:pPr>
            <w:r>
              <w:rPr>
                <w:rFonts w:ascii="宋体" w:hAnsi="宋体" w:cs="宋体" w:eastAsia="宋体" w:hint="default"/>
                <w:w w:val="105"/>
                <w:sz w:val="17"/>
                <w:szCs w:val="17"/>
              </w:rPr>
              <w:t>扣除非经常性损益后的加权平均净资产收益率</w:t>
            </w:r>
            <w:r>
              <w:rPr>
                <w:rFonts w:ascii="宋体" w:hAnsi="宋体" w:cs="宋体" w:eastAsia="宋体" w:hint="default"/>
                <w:sz w:val="17"/>
                <w:szCs w:val="17"/>
              </w:rPr>
            </w:r>
          </w:p>
          <w:p>
            <w:pPr>
              <w:pStyle w:val="TableParagraph"/>
              <w:spacing w:line="240" w:lineRule="auto" w:before="81"/>
              <w:ind w:left="10"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tc>
        <w:tc>
          <w:tcPr>
            <w:tcW w:w="1177" w:type="dxa"/>
            <w:tcBorders>
              <w:top w:val="single" w:sz="3"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z w:val="17"/>
              </w:rPr>
              <w:t>17.83%</w:t>
            </w:r>
          </w:p>
        </w:tc>
        <w:tc>
          <w:tcPr>
            <w:tcW w:w="116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15.19%</w:t>
            </w:r>
          </w:p>
        </w:tc>
        <w:tc>
          <w:tcPr>
            <w:tcW w:w="137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2.64%</w:t>
            </w:r>
          </w:p>
        </w:tc>
        <w:tc>
          <w:tcPr>
            <w:tcW w:w="12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21.90%</w:t>
            </w:r>
          </w:p>
        </w:tc>
      </w:tr>
      <w:tr>
        <w:trPr>
          <w:trHeight w:val="392" w:hRule="exact"/>
        </w:trPr>
        <w:tc>
          <w:tcPr>
            <w:tcW w:w="38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10" w:right="0"/>
              <w:jc w:val="left"/>
              <w:rPr>
                <w:rFonts w:ascii="宋体" w:hAnsi="宋体" w:cs="宋体" w:eastAsia="宋体" w:hint="default"/>
                <w:sz w:val="17"/>
                <w:szCs w:val="17"/>
              </w:rPr>
            </w:pPr>
            <w:r>
              <w:rPr>
                <w:rFonts w:ascii="宋体" w:hAnsi="宋体" w:cs="宋体" w:eastAsia="宋体" w:hint="default"/>
                <w:w w:val="105"/>
                <w:sz w:val="17"/>
                <w:szCs w:val="17"/>
              </w:rPr>
              <w:t>每股经营活动产生的现金流量净额（元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1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0.58</w:t>
            </w:r>
          </w:p>
        </w:tc>
        <w:tc>
          <w:tcPr>
            <w:tcW w:w="11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pacing w:val="-2"/>
                <w:sz w:val="17"/>
              </w:rPr>
              <w:t>-0.11</w:t>
            </w:r>
          </w:p>
        </w:tc>
        <w:tc>
          <w:tcPr>
            <w:tcW w:w="13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-627.27%-</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0.28</w:t>
            </w:r>
          </w:p>
        </w:tc>
      </w:tr>
      <w:tr>
        <w:trPr>
          <w:trHeight w:val="155" w:hRule="exact"/>
        </w:trPr>
        <w:tc>
          <w:tcPr>
            <w:tcW w:w="38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67" w:type="dxa"/>
            <w:tcBorders>
              <w:top w:val="single" w:sz="4" w:space="0" w:color="000000"/>
              <w:left w:val="single" w:sz="4" w:space="0" w:color="000000"/>
              <w:bottom w:val="nil" w:sz="6" w:space="0" w:color="auto"/>
              <w:right w:val="single" w:sz="3" w:space="0" w:color="000000"/>
            </w:tcBorders>
            <w:shd w:val="clear" w:color="auto" w:fill="DCDCDC"/>
          </w:tcPr>
          <w:p>
            <w:pPr/>
          </w:p>
        </w:tc>
        <w:tc>
          <w:tcPr>
            <w:tcW w:w="1377" w:type="dxa"/>
            <w:vMerge w:val="restart"/>
            <w:tcBorders>
              <w:top w:val="single" w:sz="4" w:space="0" w:color="000000"/>
              <w:left w:val="single" w:sz="3" w:space="0" w:color="000000"/>
              <w:right w:val="single" w:sz="4" w:space="0" w:color="000000"/>
            </w:tcBorders>
            <w:shd w:val="clear" w:color="auto" w:fill="DCDCDC"/>
          </w:tcPr>
          <w:p>
            <w:pPr>
              <w:pStyle w:val="TableParagraph"/>
              <w:spacing w:line="326" w:lineRule="auto" w:before="55"/>
              <w:ind w:left="246" w:right="69" w:hanging="176"/>
              <w:jc w:val="left"/>
              <w:rPr>
                <w:rFonts w:ascii="宋体" w:hAnsi="宋体" w:cs="宋体" w:eastAsia="宋体" w:hint="default"/>
                <w:sz w:val="17"/>
                <w:szCs w:val="17"/>
              </w:rPr>
            </w:pPr>
            <w:r>
              <w:rPr>
                <w:rFonts w:ascii="宋体" w:hAnsi="宋体" w:cs="宋体" w:eastAsia="宋体" w:hint="default"/>
                <w:sz w:val="17"/>
                <w:szCs w:val="17"/>
              </w:rPr>
              <w:t>本年末比上年末</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增减（％）</w:t>
            </w:r>
            <w:r>
              <w:rPr>
                <w:rFonts w:ascii="宋体" w:hAnsi="宋体" w:cs="宋体" w:eastAsia="宋体" w:hint="default"/>
                <w:sz w:val="17"/>
                <w:szCs w:val="17"/>
              </w:rPr>
            </w:r>
          </w:p>
        </w:tc>
        <w:tc>
          <w:tcPr>
            <w:tcW w:w="1208" w:type="dxa"/>
            <w:tcBorders>
              <w:top w:val="single" w:sz="4" w:space="0" w:color="000000"/>
              <w:left w:val="single" w:sz="4" w:space="0" w:color="000000"/>
              <w:bottom w:val="nil" w:sz="6" w:space="0" w:color="auto"/>
              <w:right w:val="single" w:sz="3" w:space="0" w:color="000000"/>
            </w:tcBorders>
            <w:shd w:val="clear" w:color="auto" w:fill="DCDCDC"/>
          </w:tcPr>
          <w:p>
            <w:pPr/>
          </w:p>
        </w:tc>
      </w:tr>
      <w:tr>
        <w:trPr>
          <w:trHeight w:val="381" w:hRule="exact"/>
        </w:trPr>
        <w:tc>
          <w:tcPr>
            <w:tcW w:w="3823" w:type="dxa"/>
            <w:tcBorders>
              <w:top w:val="nil" w:sz="6" w:space="0" w:color="auto"/>
              <w:left w:val="single" w:sz="4" w:space="0" w:color="000000"/>
              <w:bottom w:val="single" w:sz="1" w:space="0" w:color="FFFFFF"/>
              <w:right w:val="single" w:sz="4" w:space="0" w:color="000000"/>
            </w:tcBorders>
            <w:shd w:val="clear" w:color="auto" w:fill="DCDCDC"/>
          </w:tcPr>
          <w:p>
            <w:pPr/>
          </w:p>
        </w:tc>
        <w:tc>
          <w:tcPr>
            <w:tcW w:w="1177" w:type="dxa"/>
            <w:tcBorders>
              <w:top w:val="nil" w:sz="6" w:space="0" w:color="auto"/>
              <w:left w:val="single" w:sz="4" w:space="0" w:color="000000"/>
              <w:bottom w:val="single" w:sz="1" w:space="0" w:color="FFFFFF"/>
              <w:right w:val="single" w:sz="4" w:space="0" w:color="000000"/>
            </w:tcBorders>
            <w:shd w:val="clear" w:color="auto" w:fill="DCDCDC"/>
          </w:tcPr>
          <w:p>
            <w:pPr>
              <w:pStyle w:val="TableParagraph"/>
              <w:spacing w:line="240" w:lineRule="auto" w:before="56"/>
              <w:ind w:left="216"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1167" w:type="dxa"/>
            <w:tcBorders>
              <w:top w:val="nil" w:sz="6" w:space="0" w:color="auto"/>
              <w:left w:val="single" w:sz="4" w:space="0" w:color="000000"/>
              <w:bottom w:val="single" w:sz="1" w:space="0" w:color="FFFFFF"/>
              <w:right w:val="single" w:sz="3" w:space="0" w:color="000000"/>
            </w:tcBorders>
            <w:shd w:val="clear" w:color="auto" w:fill="DCDCDC"/>
          </w:tcPr>
          <w:p>
            <w:pPr>
              <w:pStyle w:val="TableParagraph"/>
              <w:spacing w:line="240" w:lineRule="auto" w:before="56"/>
              <w:ind w:left="206"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1377" w:type="dxa"/>
            <w:vMerge/>
            <w:tcBorders>
              <w:left w:val="single" w:sz="3" w:space="0" w:color="000000"/>
              <w:right w:val="single" w:sz="4" w:space="0" w:color="000000"/>
            </w:tcBorders>
            <w:shd w:val="clear" w:color="auto" w:fill="DCDCDC"/>
          </w:tcPr>
          <w:p>
            <w:pPr/>
          </w:p>
        </w:tc>
        <w:tc>
          <w:tcPr>
            <w:tcW w:w="1208" w:type="dxa"/>
            <w:tcBorders>
              <w:top w:val="nil" w:sz="6" w:space="0" w:color="auto"/>
              <w:left w:val="single" w:sz="4" w:space="0" w:color="000000"/>
              <w:bottom w:val="single" w:sz="1" w:space="0" w:color="FFFFFF"/>
              <w:right w:val="single" w:sz="3" w:space="0" w:color="000000"/>
            </w:tcBorders>
            <w:shd w:val="clear" w:color="auto" w:fill="DCDCDC"/>
          </w:tcPr>
          <w:p>
            <w:pPr>
              <w:pStyle w:val="TableParagraph"/>
              <w:spacing w:line="240" w:lineRule="auto" w:before="56"/>
              <w:ind w:left="226"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r>
      <w:tr>
        <w:trPr>
          <w:trHeight w:val="158" w:hRule="exact"/>
        </w:trPr>
        <w:tc>
          <w:tcPr>
            <w:tcW w:w="3823" w:type="dxa"/>
            <w:tcBorders>
              <w:top w:val="single" w:sz="1" w:space="0" w:color="FFFFFF"/>
              <w:left w:val="single" w:sz="4" w:space="0" w:color="000000"/>
              <w:bottom w:val="single" w:sz="4" w:space="0" w:color="000000"/>
              <w:right w:val="single" w:sz="4" w:space="0" w:color="000000"/>
            </w:tcBorders>
            <w:shd w:val="clear" w:color="auto" w:fill="DCDCDC"/>
          </w:tcPr>
          <w:p>
            <w:pPr/>
          </w:p>
        </w:tc>
        <w:tc>
          <w:tcPr>
            <w:tcW w:w="1177" w:type="dxa"/>
            <w:tcBorders>
              <w:top w:val="single" w:sz="1" w:space="0" w:color="FFFFFF"/>
              <w:left w:val="single" w:sz="4" w:space="0" w:color="000000"/>
              <w:bottom w:val="single" w:sz="4" w:space="0" w:color="000000"/>
              <w:right w:val="single" w:sz="4" w:space="0" w:color="000000"/>
            </w:tcBorders>
            <w:shd w:val="clear" w:color="auto" w:fill="DCDCDC"/>
          </w:tcPr>
          <w:p>
            <w:pPr/>
          </w:p>
        </w:tc>
        <w:tc>
          <w:tcPr>
            <w:tcW w:w="1167" w:type="dxa"/>
            <w:tcBorders>
              <w:top w:val="single" w:sz="1" w:space="0" w:color="FFFFFF"/>
              <w:left w:val="single" w:sz="4" w:space="0" w:color="000000"/>
              <w:bottom w:val="single" w:sz="4" w:space="0" w:color="000000"/>
              <w:right w:val="single" w:sz="3" w:space="0" w:color="000000"/>
            </w:tcBorders>
            <w:shd w:val="clear" w:color="auto" w:fill="DCDCDC"/>
          </w:tcPr>
          <w:p>
            <w:pPr/>
          </w:p>
        </w:tc>
        <w:tc>
          <w:tcPr>
            <w:tcW w:w="1377" w:type="dxa"/>
            <w:vMerge/>
            <w:tcBorders>
              <w:left w:val="single" w:sz="3" w:space="0" w:color="000000"/>
              <w:bottom w:val="single" w:sz="4" w:space="0" w:color="000000"/>
              <w:right w:val="single" w:sz="4" w:space="0" w:color="000000"/>
            </w:tcBorders>
            <w:shd w:val="clear" w:color="auto" w:fill="DCDCDC"/>
          </w:tcPr>
          <w:p>
            <w:pPr/>
          </w:p>
        </w:tc>
        <w:tc>
          <w:tcPr>
            <w:tcW w:w="1208" w:type="dxa"/>
            <w:tcBorders>
              <w:top w:val="single" w:sz="1" w:space="0" w:color="FFFFFF"/>
              <w:left w:val="single" w:sz="4" w:space="0" w:color="000000"/>
              <w:bottom w:val="single" w:sz="4" w:space="0" w:color="000000"/>
              <w:right w:val="single" w:sz="3" w:space="0" w:color="000000"/>
            </w:tcBorders>
            <w:shd w:val="clear" w:color="auto" w:fill="DCDCDC"/>
          </w:tcPr>
          <w:p>
            <w:pPr/>
          </w:p>
        </w:tc>
      </w:tr>
    </w:tbl>
    <w:p>
      <w:pPr>
        <w:spacing w:after="0"/>
        <w:sectPr>
          <w:type w:val="continuous"/>
          <w:pgSz w:w="11910" w:h="16840"/>
          <w:pgMar w:top="1600" w:bottom="280" w:left="1460" w:right="14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637" w:type="dxa"/>
        <w:tblLayout w:type="fixed"/>
        <w:tblCellMar>
          <w:top w:w="0" w:type="dxa"/>
          <w:left w:w="0" w:type="dxa"/>
          <w:bottom w:w="0" w:type="dxa"/>
          <w:right w:w="0" w:type="dxa"/>
        </w:tblCellMar>
        <w:tblLook w:val="01E0"/>
      </w:tblPr>
      <w:tblGrid>
        <w:gridCol w:w="3834"/>
        <w:gridCol w:w="1165"/>
        <w:gridCol w:w="1167"/>
        <w:gridCol w:w="1377"/>
        <w:gridCol w:w="1208"/>
      </w:tblGrid>
      <w:tr>
        <w:trPr>
          <w:trHeight w:val="391" w:hRule="exact"/>
        </w:trPr>
        <w:tc>
          <w:tcPr>
            <w:tcW w:w="38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10"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归属于上市公司股东的每股净资产（元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3.81</w:t>
            </w:r>
          </w:p>
        </w:tc>
        <w:tc>
          <w:tcPr>
            <w:tcW w:w="11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4.99</w:t>
            </w:r>
          </w:p>
        </w:tc>
        <w:tc>
          <w:tcPr>
            <w:tcW w:w="13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left="745" w:right="0"/>
              <w:jc w:val="left"/>
              <w:rPr>
                <w:rFonts w:ascii="Times New Roman" w:hAnsi="Times New Roman" w:cs="Times New Roman" w:eastAsia="Times New Roman" w:hint="default"/>
                <w:sz w:val="17"/>
                <w:szCs w:val="17"/>
              </w:rPr>
            </w:pPr>
            <w:r>
              <w:rPr>
                <w:rFonts w:ascii="Times New Roman"/>
                <w:w w:val="105"/>
                <w:sz w:val="17"/>
              </w:rPr>
              <w:t>-23.65%</w:t>
            </w:r>
            <w:r>
              <w:rPr>
                <w:rFonts w:ascii="Times New Roman"/>
                <w:sz w:val="17"/>
              </w:rPr>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6.51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before="18"/>
        <w:ind w:left="3305" w:right="0"/>
        <w:jc w:val="left"/>
        <w:rPr>
          <w:b w:val="0"/>
          <w:bCs w:val="0"/>
        </w:rPr>
      </w:pPr>
      <w:bookmarkStart w:name="_TOC_250007" w:id="4"/>
      <w:r>
        <w:rPr/>
        <w:t>第四节</w:t>
      </w:r>
      <w:r>
        <w:rPr>
          <w:spacing w:val="23"/>
        </w:rPr>
        <w:t> </w:t>
      </w:r>
      <w:r>
        <w:rPr/>
        <w:t>股本变动及股东情况</w:t>
      </w:r>
      <w:bookmarkEnd w:id="4"/>
      <w:r>
        <w:rPr>
          <w:b w:val="0"/>
          <w:bCs w:val="0"/>
        </w:rPr>
      </w:r>
    </w:p>
    <w:p>
      <w:pPr>
        <w:spacing w:line="240" w:lineRule="auto" w:before="0"/>
        <w:rPr>
          <w:rFonts w:ascii="宋体" w:hAnsi="宋体" w:cs="宋体" w:eastAsia="宋体" w:hint="default"/>
          <w:b/>
          <w:bCs/>
          <w:sz w:val="26"/>
          <w:szCs w:val="26"/>
        </w:rPr>
      </w:pPr>
    </w:p>
    <w:p>
      <w:pPr>
        <w:pStyle w:val="Heading2"/>
        <w:tabs>
          <w:tab w:pos="1883" w:val="left" w:leader="none"/>
        </w:tabs>
        <w:spacing w:line="240" w:lineRule="auto" w:before="176"/>
        <w:ind w:left="1127" w:right="0"/>
        <w:jc w:val="left"/>
        <w:rPr>
          <w:b w:val="0"/>
          <w:bCs w:val="0"/>
        </w:rPr>
      </w:pPr>
      <w:r>
        <w:rPr/>
        <w:t>一、</w:t>
        <w:tab/>
        <w:t>报告期内公司股本变动情况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1509" w:top="1600" w:bottom="1720" w:left="940" w:right="920"/>
        </w:sectPr>
      </w:pPr>
    </w:p>
    <w:p>
      <w:pPr>
        <w:pStyle w:val="Heading2"/>
        <w:spacing w:line="240" w:lineRule="auto" w:before="32"/>
        <w:ind w:left="1127" w:right="-15"/>
        <w:jc w:val="left"/>
        <w:rPr>
          <w:b w:val="0"/>
          <w:bCs w:val="0"/>
        </w:rPr>
      </w:pPr>
      <w:r>
        <w:rPr/>
        <w:t>（一）</w:t>
      </w:r>
      <w:r>
        <w:rPr>
          <w:spacing w:val="-26"/>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73"/>
        <w:ind w:left="1127" w:right="0" w:firstLine="0"/>
        <w:jc w:val="left"/>
        <w:rPr>
          <w:rFonts w:ascii="宋体" w:hAnsi="宋体" w:cs="宋体" w:eastAsia="宋体" w:hint="default"/>
          <w:sz w:val="20"/>
          <w:szCs w:val="20"/>
        </w:rPr>
      </w:pPr>
      <w:r>
        <w:rPr>
          <w:rFonts w:ascii="宋体" w:hAnsi="宋体" w:cs="宋体" w:eastAsia="宋体" w:hint="default"/>
          <w:sz w:val="20"/>
          <w:szCs w:val="20"/>
        </w:rPr>
        <w:t>单位：股</w:t>
      </w:r>
    </w:p>
    <w:p>
      <w:pPr>
        <w:spacing w:after="0"/>
        <w:jc w:val="left"/>
        <w:rPr>
          <w:rFonts w:ascii="宋体" w:hAnsi="宋体" w:cs="宋体" w:eastAsia="宋体" w:hint="default"/>
          <w:sz w:val="20"/>
          <w:szCs w:val="20"/>
        </w:rPr>
        <w:sectPr>
          <w:type w:val="continuous"/>
          <w:pgSz w:w="11910" w:h="16840"/>
          <w:pgMar w:top="1600" w:bottom="280" w:left="940" w:right="920"/>
          <w:cols w:num="2" w:equalWidth="0">
            <w:col w:w="3532" w:space="3890"/>
            <w:col w:w="2628"/>
          </w:cols>
        </w:sectPr>
      </w:pPr>
    </w:p>
    <w:p>
      <w:pPr>
        <w:spacing w:line="240" w:lineRule="auto" w:before="1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174"/>
        <w:gridCol w:w="979"/>
        <w:gridCol w:w="700"/>
        <w:gridCol w:w="885"/>
        <w:gridCol w:w="530"/>
        <w:gridCol w:w="943"/>
        <w:gridCol w:w="690"/>
        <w:gridCol w:w="1070"/>
        <w:gridCol w:w="968"/>
        <w:gridCol w:w="884"/>
      </w:tblGrid>
      <w:tr>
        <w:trPr>
          <w:trHeight w:val="194" w:hRule="exact"/>
        </w:trPr>
        <w:tc>
          <w:tcPr>
            <w:tcW w:w="2174" w:type="dxa"/>
            <w:tcBorders>
              <w:top w:val="single" w:sz="4" w:space="0" w:color="000000"/>
              <w:left w:val="single" w:sz="3" w:space="0" w:color="000000"/>
              <w:bottom w:val="nil" w:sz="6" w:space="0" w:color="auto"/>
              <w:right w:val="single" w:sz="4" w:space="0" w:color="000000"/>
            </w:tcBorders>
            <w:shd w:val="clear" w:color="auto" w:fill="DCDCDC"/>
          </w:tcPr>
          <w:p>
            <w:pPr/>
          </w:p>
        </w:tc>
        <w:tc>
          <w:tcPr>
            <w:tcW w:w="1679" w:type="dxa"/>
            <w:gridSpan w:val="2"/>
            <w:vMerge w:val="restart"/>
            <w:tcBorders>
              <w:top w:val="single" w:sz="4" w:space="0" w:color="000000"/>
              <w:left w:val="single" w:sz="4" w:space="0" w:color="000000"/>
              <w:right w:val="single" w:sz="3" w:space="0" w:color="000000"/>
            </w:tcBorders>
            <w:shd w:val="clear" w:color="auto" w:fill="DCDCDC"/>
          </w:tcPr>
          <w:p>
            <w:pPr>
              <w:pStyle w:val="TableParagraph"/>
              <w:spacing w:line="240" w:lineRule="auto" w:before="54"/>
              <w:ind w:left="403" w:right="0"/>
              <w:jc w:val="left"/>
              <w:rPr>
                <w:rFonts w:ascii="宋体" w:hAnsi="宋体" w:cs="宋体" w:eastAsia="宋体" w:hint="default"/>
                <w:sz w:val="17"/>
                <w:szCs w:val="17"/>
              </w:rPr>
            </w:pPr>
            <w:r>
              <w:rPr>
                <w:rFonts w:ascii="宋体" w:hAnsi="宋体" w:cs="宋体" w:eastAsia="宋体" w:hint="default"/>
                <w:w w:val="105"/>
                <w:sz w:val="17"/>
                <w:szCs w:val="17"/>
              </w:rPr>
              <w:t>本次变动前</w:t>
            </w:r>
            <w:r>
              <w:rPr>
                <w:rFonts w:ascii="宋体" w:hAnsi="宋体" w:cs="宋体" w:eastAsia="宋体" w:hint="default"/>
                <w:sz w:val="17"/>
                <w:szCs w:val="17"/>
              </w:rPr>
            </w:r>
          </w:p>
        </w:tc>
        <w:tc>
          <w:tcPr>
            <w:tcW w:w="4118" w:type="dxa"/>
            <w:gridSpan w:val="5"/>
            <w:vMerge w:val="restart"/>
            <w:tcBorders>
              <w:top w:val="single" w:sz="4" w:space="0" w:color="000000"/>
              <w:left w:val="single" w:sz="3" w:space="0" w:color="000000"/>
              <w:right w:val="single" w:sz="3" w:space="0" w:color="000000"/>
            </w:tcBorders>
            <w:shd w:val="clear" w:color="auto" w:fill="DCDCDC"/>
          </w:tcPr>
          <w:p>
            <w:pPr>
              <w:pStyle w:val="TableParagraph"/>
              <w:spacing w:line="240" w:lineRule="auto" w:before="56"/>
              <w:ind w:left="1188" w:right="0"/>
              <w:jc w:val="left"/>
              <w:rPr>
                <w:rFonts w:ascii="宋体" w:hAnsi="宋体" w:cs="宋体" w:eastAsia="宋体" w:hint="default"/>
                <w:sz w:val="17"/>
                <w:szCs w:val="17"/>
              </w:rPr>
            </w:pPr>
            <w:r>
              <w:rPr>
                <w:rFonts w:ascii="宋体" w:hAnsi="宋体" w:cs="宋体" w:eastAsia="宋体" w:hint="default"/>
                <w:w w:val="105"/>
                <w:sz w:val="17"/>
                <w:szCs w:val="17"/>
              </w:rPr>
              <w:t>本次变动增减（</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tc>
        <w:tc>
          <w:tcPr>
            <w:tcW w:w="1852" w:type="dxa"/>
            <w:gridSpan w:val="2"/>
            <w:vMerge w:val="restart"/>
            <w:tcBorders>
              <w:top w:val="single" w:sz="4" w:space="0" w:color="000000"/>
              <w:left w:val="single" w:sz="3" w:space="0" w:color="000000"/>
              <w:right w:val="single" w:sz="4" w:space="0" w:color="000000"/>
            </w:tcBorders>
            <w:shd w:val="clear" w:color="auto" w:fill="DCDCDC"/>
          </w:tcPr>
          <w:p>
            <w:pPr>
              <w:pStyle w:val="TableParagraph"/>
              <w:spacing w:line="240" w:lineRule="auto" w:before="54"/>
              <w:ind w:left="483" w:right="0"/>
              <w:jc w:val="left"/>
              <w:rPr>
                <w:rFonts w:ascii="宋体" w:hAnsi="宋体" w:cs="宋体" w:eastAsia="宋体" w:hint="default"/>
                <w:sz w:val="17"/>
                <w:szCs w:val="17"/>
              </w:rPr>
            </w:pPr>
            <w:r>
              <w:rPr>
                <w:rFonts w:ascii="宋体" w:hAnsi="宋体" w:cs="宋体" w:eastAsia="宋体" w:hint="default"/>
                <w:w w:val="105"/>
                <w:sz w:val="17"/>
                <w:szCs w:val="17"/>
              </w:rPr>
              <w:t>本次变动后</w:t>
            </w:r>
            <w:r>
              <w:rPr>
                <w:rFonts w:ascii="宋体" w:hAnsi="宋体" w:cs="宋体" w:eastAsia="宋体" w:hint="default"/>
                <w:sz w:val="17"/>
                <w:szCs w:val="17"/>
              </w:rPr>
            </w:r>
          </w:p>
        </w:tc>
      </w:tr>
      <w:tr>
        <w:trPr>
          <w:trHeight w:val="197" w:hRule="exact"/>
        </w:trPr>
        <w:tc>
          <w:tcPr>
            <w:tcW w:w="2174" w:type="dxa"/>
            <w:vMerge w:val="restart"/>
            <w:tcBorders>
              <w:top w:val="nil" w:sz="6" w:space="0" w:color="auto"/>
              <w:left w:val="single" w:sz="3" w:space="0" w:color="000000"/>
              <w:right w:val="single" w:sz="4" w:space="0" w:color="000000"/>
            </w:tcBorders>
            <w:shd w:val="clear" w:color="auto" w:fill="DCDCDC"/>
          </w:tcPr>
          <w:p>
            <w:pPr/>
          </w:p>
        </w:tc>
        <w:tc>
          <w:tcPr>
            <w:tcW w:w="1679" w:type="dxa"/>
            <w:gridSpan w:val="2"/>
            <w:vMerge/>
            <w:tcBorders>
              <w:left w:val="single" w:sz="4" w:space="0" w:color="000000"/>
              <w:bottom w:val="single" w:sz="4" w:space="0" w:color="000000"/>
              <w:right w:val="single" w:sz="3" w:space="0" w:color="000000"/>
            </w:tcBorders>
            <w:shd w:val="clear" w:color="auto" w:fill="DCDCDC"/>
          </w:tcPr>
          <w:p>
            <w:pPr/>
          </w:p>
        </w:tc>
        <w:tc>
          <w:tcPr>
            <w:tcW w:w="4118" w:type="dxa"/>
            <w:gridSpan w:val="5"/>
            <w:vMerge/>
            <w:tcBorders>
              <w:left w:val="single" w:sz="3" w:space="0" w:color="000000"/>
              <w:bottom w:val="single" w:sz="4" w:space="0" w:color="000000"/>
              <w:right w:val="single" w:sz="3" w:space="0" w:color="000000"/>
            </w:tcBorders>
            <w:shd w:val="clear" w:color="auto" w:fill="DCDCDC"/>
          </w:tcPr>
          <w:p>
            <w:pPr/>
          </w:p>
        </w:tc>
        <w:tc>
          <w:tcPr>
            <w:tcW w:w="1852" w:type="dxa"/>
            <w:gridSpan w:val="2"/>
            <w:vMerge/>
            <w:tcBorders>
              <w:left w:val="single" w:sz="3" w:space="0" w:color="000000"/>
              <w:bottom w:val="single" w:sz="4" w:space="0" w:color="000000"/>
              <w:right w:val="single" w:sz="4" w:space="0" w:color="000000"/>
            </w:tcBorders>
            <w:shd w:val="clear" w:color="auto" w:fill="DCDCDC"/>
          </w:tcPr>
          <w:p>
            <w:pPr/>
          </w:p>
        </w:tc>
      </w:tr>
      <w:tr>
        <w:trPr>
          <w:trHeight w:val="184" w:hRule="exact"/>
        </w:trPr>
        <w:tc>
          <w:tcPr>
            <w:tcW w:w="2174" w:type="dxa"/>
            <w:vMerge/>
            <w:tcBorders>
              <w:left w:val="single" w:sz="3" w:space="0" w:color="000000"/>
              <w:bottom w:val="nil" w:sz="6" w:space="0" w:color="auto"/>
              <w:right w:val="single" w:sz="4" w:space="0" w:color="000000"/>
            </w:tcBorders>
            <w:shd w:val="clear" w:color="auto" w:fill="DCDCDC"/>
          </w:tcPr>
          <w:p>
            <w:pPr/>
          </w:p>
        </w:tc>
        <w:tc>
          <w:tcPr>
            <w:tcW w:w="97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4"/>
              <w:ind w:left="316"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700" w:type="dxa"/>
            <w:vMerge w:val="restart"/>
            <w:tcBorders>
              <w:top w:val="single" w:sz="4" w:space="0" w:color="000000"/>
              <w:left w:val="single" w:sz="4" w:space="0" w:color="000000"/>
              <w:right w:val="single" w:sz="3" w:space="0" w:color="000000"/>
            </w:tcBorders>
            <w:shd w:val="clear" w:color="auto" w:fill="DCDCDC"/>
          </w:tcPr>
          <w:p>
            <w:pPr>
              <w:pStyle w:val="TableParagraph"/>
              <w:spacing w:line="240" w:lineRule="auto" w:before="54"/>
              <w:ind w:left="169"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85" w:type="dxa"/>
            <w:vMerge w:val="restart"/>
            <w:tcBorders>
              <w:top w:val="single" w:sz="4" w:space="0" w:color="000000"/>
              <w:left w:val="single" w:sz="3" w:space="0" w:color="000000"/>
              <w:right w:val="single" w:sz="4" w:space="0" w:color="000000"/>
            </w:tcBorders>
            <w:shd w:val="clear" w:color="auto" w:fill="DCDCDC"/>
          </w:tcPr>
          <w:p>
            <w:pPr>
              <w:pStyle w:val="TableParagraph"/>
              <w:spacing w:line="240" w:lineRule="auto" w:before="54"/>
              <w:ind w:left="87" w:right="0"/>
              <w:jc w:val="left"/>
              <w:rPr>
                <w:rFonts w:ascii="宋体" w:hAnsi="宋体" w:cs="宋体" w:eastAsia="宋体" w:hint="default"/>
                <w:sz w:val="17"/>
                <w:szCs w:val="17"/>
              </w:rPr>
            </w:pPr>
            <w:r>
              <w:rPr>
                <w:rFonts w:ascii="宋体" w:hAnsi="宋体" w:cs="宋体" w:eastAsia="宋体" w:hint="default"/>
                <w:w w:val="105"/>
                <w:sz w:val="17"/>
                <w:szCs w:val="17"/>
              </w:rPr>
              <w:t>发行新股</w:t>
            </w:r>
            <w:r>
              <w:rPr>
                <w:rFonts w:ascii="宋体" w:hAnsi="宋体" w:cs="宋体" w:eastAsia="宋体" w:hint="default"/>
                <w:sz w:val="17"/>
                <w:szCs w:val="17"/>
              </w:rPr>
            </w:r>
          </w:p>
        </w:tc>
        <w:tc>
          <w:tcPr>
            <w:tcW w:w="53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4"/>
              <w:ind w:left="85" w:right="0"/>
              <w:jc w:val="left"/>
              <w:rPr>
                <w:rFonts w:ascii="宋体" w:hAnsi="宋体" w:cs="宋体" w:eastAsia="宋体" w:hint="default"/>
                <w:sz w:val="17"/>
                <w:szCs w:val="17"/>
              </w:rPr>
            </w:pPr>
            <w:r>
              <w:rPr>
                <w:rFonts w:ascii="宋体" w:hAnsi="宋体" w:cs="宋体" w:eastAsia="宋体" w:hint="default"/>
                <w:w w:val="105"/>
                <w:sz w:val="17"/>
                <w:szCs w:val="17"/>
              </w:rPr>
              <w:t>送股</w:t>
            </w:r>
            <w:r>
              <w:rPr>
                <w:rFonts w:ascii="宋体" w:hAnsi="宋体" w:cs="宋体" w:eastAsia="宋体" w:hint="default"/>
                <w:sz w:val="17"/>
                <w:szCs w:val="17"/>
              </w:rPr>
            </w:r>
          </w:p>
        </w:tc>
        <w:tc>
          <w:tcPr>
            <w:tcW w:w="94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4"/>
              <w:ind w:left="28" w:right="0"/>
              <w:jc w:val="left"/>
              <w:rPr>
                <w:rFonts w:ascii="宋体" w:hAnsi="宋体" w:cs="宋体" w:eastAsia="宋体" w:hint="default"/>
                <w:sz w:val="17"/>
                <w:szCs w:val="17"/>
              </w:rPr>
            </w:pPr>
            <w:r>
              <w:rPr>
                <w:rFonts w:ascii="宋体" w:hAnsi="宋体" w:cs="宋体" w:eastAsia="宋体" w:hint="default"/>
                <w:w w:val="105"/>
                <w:sz w:val="17"/>
                <w:szCs w:val="17"/>
              </w:rPr>
              <w:t>公积金转股</w:t>
            </w:r>
            <w:r>
              <w:rPr>
                <w:rFonts w:ascii="宋体" w:hAnsi="宋体" w:cs="宋体" w:eastAsia="宋体" w:hint="default"/>
                <w:sz w:val="17"/>
                <w:szCs w:val="17"/>
              </w:rPr>
            </w:r>
          </w:p>
        </w:tc>
        <w:tc>
          <w:tcPr>
            <w:tcW w:w="69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4"/>
              <w:ind w:left="165"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070" w:type="dxa"/>
            <w:vMerge w:val="restart"/>
            <w:tcBorders>
              <w:top w:val="single" w:sz="4" w:space="0" w:color="000000"/>
              <w:left w:val="single" w:sz="4" w:space="0" w:color="000000"/>
              <w:right w:val="single" w:sz="3" w:space="0" w:color="000000"/>
            </w:tcBorders>
            <w:shd w:val="clear" w:color="auto" w:fill="DCDCDC"/>
          </w:tcPr>
          <w:p>
            <w:pPr>
              <w:pStyle w:val="TableParagraph"/>
              <w:spacing w:line="240" w:lineRule="auto" w:before="54"/>
              <w:ind w:right="0"/>
              <w:jc w:val="center"/>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968" w:type="dxa"/>
            <w:vMerge w:val="restart"/>
            <w:tcBorders>
              <w:top w:val="single" w:sz="4" w:space="0" w:color="000000"/>
              <w:left w:val="single" w:sz="3" w:space="0" w:color="000000"/>
              <w:right w:val="single" w:sz="4" w:space="0" w:color="000000"/>
            </w:tcBorders>
            <w:shd w:val="clear" w:color="auto" w:fill="DCDCDC"/>
          </w:tcPr>
          <w:p>
            <w:pPr>
              <w:pStyle w:val="TableParagraph"/>
              <w:spacing w:line="240" w:lineRule="auto" w:before="54"/>
              <w:ind w:left="303"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88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4"/>
              <w:ind w:left="26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206" w:hRule="exact"/>
        </w:trPr>
        <w:tc>
          <w:tcPr>
            <w:tcW w:w="2174" w:type="dxa"/>
            <w:tcBorders>
              <w:top w:val="nil" w:sz="6" w:space="0" w:color="auto"/>
              <w:left w:val="single" w:sz="3" w:space="0" w:color="000000"/>
              <w:bottom w:val="single" w:sz="3" w:space="0" w:color="000000"/>
              <w:right w:val="single" w:sz="4" w:space="0" w:color="000000"/>
            </w:tcBorders>
            <w:shd w:val="clear" w:color="auto" w:fill="DCDCDC"/>
          </w:tcPr>
          <w:p>
            <w:pPr/>
          </w:p>
        </w:tc>
        <w:tc>
          <w:tcPr>
            <w:tcW w:w="979" w:type="dxa"/>
            <w:vMerge/>
            <w:tcBorders>
              <w:left w:val="single" w:sz="4" w:space="0" w:color="000000"/>
              <w:bottom w:val="single" w:sz="3" w:space="0" w:color="000000"/>
              <w:right w:val="single" w:sz="4" w:space="0" w:color="000000"/>
            </w:tcBorders>
            <w:shd w:val="clear" w:color="auto" w:fill="DCDCDC"/>
          </w:tcPr>
          <w:p>
            <w:pPr/>
          </w:p>
        </w:tc>
        <w:tc>
          <w:tcPr>
            <w:tcW w:w="700" w:type="dxa"/>
            <w:vMerge/>
            <w:tcBorders>
              <w:left w:val="single" w:sz="4" w:space="0" w:color="000000"/>
              <w:bottom w:val="single" w:sz="3" w:space="0" w:color="000000"/>
              <w:right w:val="single" w:sz="3" w:space="0" w:color="000000"/>
            </w:tcBorders>
            <w:shd w:val="clear" w:color="auto" w:fill="DCDCDC"/>
          </w:tcPr>
          <w:p>
            <w:pPr/>
          </w:p>
        </w:tc>
        <w:tc>
          <w:tcPr>
            <w:tcW w:w="885" w:type="dxa"/>
            <w:vMerge/>
            <w:tcBorders>
              <w:left w:val="single" w:sz="3" w:space="0" w:color="000000"/>
              <w:bottom w:val="single" w:sz="3" w:space="0" w:color="000000"/>
              <w:right w:val="single" w:sz="4" w:space="0" w:color="000000"/>
            </w:tcBorders>
            <w:shd w:val="clear" w:color="auto" w:fill="DCDCDC"/>
          </w:tcPr>
          <w:p>
            <w:pPr/>
          </w:p>
        </w:tc>
        <w:tc>
          <w:tcPr>
            <w:tcW w:w="530" w:type="dxa"/>
            <w:vMerge/>
            <w:tcBorders>
              <w:left w:val="single" w:sz="4" w:space="0" w:color="000000"/>
              <w:bottom w:val="single" w:sz="3" w:space="0" w:color="000000"/>
              <w:right w:val="single" w:sz="4" w:space="0" w:color="000000"/>
            </w:tcBorders>
            <w:shd w:val="clear" w:color="auto" w:fill="DCDCDC"/>
          </w:tcPr>
          <w:p>
            <w:pPr/>
          </w:p>
        </w:tc>
        <w:tc>
          <w:tcPr>
            <w:tcW w:w="943" w:type="dxa"/>
            <w:vMerge/>
            <w:tcBorders>
              <w:left w:val="single" w:sz="4" w:space="0" w:color="000000"/>
              <w:bottom w:val="single" w:sz="3" w:space="0" w:color="000000"/>
              <w:right w:val="single" w:sz="4" w:space="0" w:color="000000"/>
            </w:tcBorders>
            <w:shd w:val="clear" w:color="auto" w:fill="DCDCDC"/>
          </w:tcPr>
          <w:p>
            <w:pPr/>
          </w:p>
        </w:tc>
        <w:tc>
          <w:tcPr>
            <w:tcW w:w="690" w:type="dxa"/>
            <w:vMerge/>
            <w:tcBorders>
              <w:left w:val="single" w:sz="4" w:space="0" w:color="000000"/>
              <w:bottom w:val="single" w:sz="3" w:space="0" w:color="000000"/>
              <w:right w:val="single" w:sz="4" w:space="0" w:color="000000"/>
            </w:tcBorders>
            <w:shd w:val="clear" w:color="auto" w:fill="DCDCDC"/>
          </w:tcPr>
          <w:p>
            <w:pPr/>
          </w:p>
        </w:tc>
        <w:tc>
          <w:tcPr>
            <w:tcW w:w="1070" w:type="dxa"/>
            <w:vMerge/>
            <w:tcBorders>
              <w:left w:val="single" w:sz="4" w:space="0" w:color="000000"/>
              <w:bottom w:val="single" w:sz="3" w:space="0" w:color="000000"/>
              <w:right w:val="single" w:sz="3" w:space="0" w:color="000000"/>
            </w:tcBorders>
            <w:shd w:val="clear" w:color="auto" w:fill="DCDCDC"/>
          </w:tcPr>
          <w:p>
            <w:pPr/>
          </w:p>
        </w:tc>
        <w:tc>
          <w:tcPr>
            <w:tcW w:w="968" w:type="dxa"/>
            <w:vMerge/>
            <w:tcBorders>
              <w:left w:val="single" w:sz="3" w:space="0" w:color="000000"/>
              <w:bottom w:val="single" w:sz="3" w:space="0" w:color="000000"/>
              <w:right w:val="single" w:sz="4" w:space="0" w:color="000000"/>
            </w:tcBorders>
            <w:shd w:val="clear" w:color="auto" w:fill="DCDCDC"/>
          </w:tcPr>
          <w:p>
            <w:pPr/>
          </w:p>
        </w:tc>
        <w:tc>
          <w:tcPr>
            <w:tcW w:w="884" w:type="dxa"/>
            <w:vMerge/>
            <w:tcBorders>
              <w:left w:val="single" w:sz="4" w:space="0" w:color="000000"/>
              <w:bottom w:val="single" w:sz="3" w:space="0" w:color="000000"/>
              <w:right w:val="single" w:sz="4" w:space="0" w:color="000000"/>
            </w:tcBorders>
            <w:shd w:val="clear" w:color="auto" w:fill="DCDCDC"/>
          </w:tcPr>
          <w:p>
            <w:pPr/>
          </w:p>
        </w:tc>
      </w:tr>
      <w:tr>
        <w:trPr>
          <w:trHeight w:val="392" w:hRule="exact"/>
        </w:trPr>
        <w:tc>
          <w:tcPr>
            <w:tcW w:w="2174" w:type="dxa"/>
            <w:tcBorders>
              <w:top w:val="single" w:sz="3"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7"/>
              <w:ind w:left="11" w:right="0"/>
              <w:jc w:val="left"/>
              <w:rPr>
                <w:rFonts w:ascii="宋体" w:hAnsi="宋体" w:cs="宋体" w:eastAsia="宋体" w:hint="default"/>
                <w:sz w:val="17"/>
                <w:szCs w:val="17"/>
              </w:rPr>
            </w:pPr>
            <w:r>
              <w:rPr>
                <w:rFonts w:ascii="宋体" w:hAnsi="宋体" w:cs="宋体" w:eastAsia="宋体" w:hint="default"/>
                <w:w w:val="105"/>
                <w:sz w:val="17"/>
                <w:szCs w:val="17"/>
              </w:rPr>
              <w:t>一、有限售条件股份</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91,026,333</w:t>
            </w:r>
          </w:p>
        </w:tc>
        <w:tc>
          <w:tcPr>
            <w:tcW w:w="70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70.37%</w:t>
            </w:r>
          </w:p>
        </w:tc>
        <w:tc>
          <w:tcPr>
            <w:tcW w:w="8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12,640,000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103,666,333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7"/>
                <w:szCs w:val="17"/>
              </w:rPr>
            </w:pPr>
            <w:r>
              <w:rPr>
                <w:rFonts w:ascii="Times New Roman"/>
                <w:w w:val="105"/>
                <w:sz w:val="17"/>
              </w:rPr>
              <w:t>-459,154</w:t>
            </w:r>
            <w:r>
              <w:rPr>
                <w:rFonts w:ascii="Times New Roman"/>
                <w:sz w:val="17"/>
              </w:rPr>
            </w:r>
          </w:p>
        </w:tc>
        <w:tc>
          <w:tcPr>
            <w:tcW w:w="107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115,847,179</w:t>
            </w:r>
          </w:p>
        </w:tc>
        <w:tc>
          <w:tcPr>
            <w:tcW w:w="9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206,873,512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72.85%</w:t>
            </w:r>
          </w:p>
        </w:tc>
      </w:tr>
      <w:tr>
        <w:trPr>
          <w:trHeight w:val="391" w:hRule="exact"/>
        </w:trPr>
        <w:tc>
          <w:tcPr>
            <w:tcW w:w="2174"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1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、国家持股</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3" w:space="0" w:color="000000"/>
            </w:tcBorders>
          </w:tcPr>
          <w:p>
            <w:pPr/>
          </w:p>
        </w:tc>
        <w:tc>
          <w:tcPr>
            <w:tcW w:w="885" w:type="dxa"/>
            <w:tcBorders>
              <w:top w:val="single" w:sz="4" w:space="0" w:color="000000"/>
              <w:left w:val="single" w:sz="3"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3" w:space="0" w:color="000000"/>
            </w:tcBorders>
          </w:tcPr>
          <w:p>
            <w:pPr/>
          </w:p>
        </w:tc>
        <w:tc>
          <w:tcPr>
            <w:tcW w:w="968" w:type="dxa"/>
            <w:tcBorders>
              <w:top w:val="single" w:sz="4" w:space="0" w:color="000000"/>
              <w:left w:val="single" w:sz="3"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174"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1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、国有法人持股</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3" w:space="0" w:color="000000"/>
            </w:tcBorders>
          </w:tcPr>
          <w:p>
            <w:pPr/>
          </w:p>
        </w:tc>
        <w:tc>
          <w:tcPr>
            <w:tcW w:w="885" w:type="dxa"/>
            <w:tcBorders>
              <w:top w:val="single" w:sz="4" w:space="0" w:color="000000"/>
              <w:left w:val="single" w:sz="3"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3" w:space="0" w:color="000000"/>
            </w:tcBorders>
          </w:tcPr>
          <w:p>
            <w:pPr/>
          </w:p>
        </w:tc>
        <w:tc>
          <w:tcPr>
            <w:tcW w:w="968" w:type="dxa"/>
            <w:tcBorders>
              <w:top w:val="single" w:sz="4" w:space="0" w:color="000000"/>
              <w:left w:val="single" w:sz="3"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174"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4"/>
              <w:ind w:left="1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、其他内资持股</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91,026,333</w:t>
            </w:r>
          </w:p>
        </w:tc>
        <w:tc>
          <w:tcPr>
            <w:tcW w:w="70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70.37%</w:t>
            </w:r>
          </w:p>
        </w:tc>
        <w:tc>
          <w:tcPr>
            <w:tcW w:w="8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12,640,000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103,666,333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7"/>
                <w:szCs w:val="17"/>
              </w:rPr>
            </w:pPr>
            <w:r>
              <w:rPr>
                <w:rFonts w:ascii="Times New Roman"/>
                <w:w w:val="105"/>
                <w:sz w:val="17"/>
              </w:rPr>
              <w:t>-459,154</w:t>
            </w:r>
            <w:r>
              <w:rPr>
                <w:rFonts w:ascii="Times New Roman"/>
                <w:sz w:val="17"/>
              </w:rPr>
            </w:r>
          </w:p>
        </w:tc>
        <w:tc>
          <w:tcPr>
            <w:tcW w:w="107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115,847,179</w:t>
            </w:r>
          </w:p>
        </w:tc>
        <w:tc>
          <w:tcPr>
            <w:tcW w:w="9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206,873,512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72.85%</w:t>
            </w:r>
          </w:p>
        </w:tc>
      </w:tr>
      <w:tr>
        <w:trPr>
          <w:trHeight w:val="391" w:hRule="exact"/>
        </w:trPr>
        <w:tc>
          <w:tcPr>
            <w:tcW w:w="2174" w:type="dxa"/>
            <w:tcBorders>
              <w:top w:val="single" w:sz="4" w:space="0" w:color="000000"/>
              <w:left w:val="single" w:sz="3" w:space="0" w:color="000000"/>
              <w:bottom w:val="single" w:sz="3" w:space="0" w:color="000000"/>
              <w:right w:val="single" w:sz="4" w:space="0" w:color="000000"/>
            </w:tcBorders>
            <w:shd w:val="clear" w:color="auto" w:fill="DCDCDC"/>
          </w:tcPr>
          <w:p>
            <w:pPr>
              <w:pStyle w:val="TableParagraph"/>
              <w:spacing w:line="240" w:lineRule="auto" w:before="54"/>
              <w:ind w:left="98" w:right="0"/>
              <w:jc w:val="left"/>
              <w:rPr>
                <w:rFonts w:ascii="宋体" w:hAnsi="宋体" w:cs="宋体" w:eastAsia="宋体" w:hint="default"/>
                <w:sz w:val="17"/>
                <w:szCs w:val="17"/>
              </w:rPr>
            </w:pPr>
            <w:r>
              <w:rPr>
                <w:rFonts w:ascii="宋体" w:hAnsi="宋体" w:cs="宋体" w:eastAsia="宋体" w:hint="default"/>
                <w:spacing w:val="-4"/>
                <w:sz w:val="17"/>
                <w:szCs w:val="17"/>
              </w:rPr>
              <w:t>其中：境内非国有法人持股</w:t>
            </w:r>
          </w:p>
        </w:tc>
        <w:tc>
          <w:tcPr>
            <w:tcW w:w="979" w:type="dxa"/>
            <w:tcBorders>
              <w:top w:val="single" w:sz="4" w:space="0" w:color="000000"/>
              <w:left w:val="single" w:sz="13" w:space="0" w:color="DCDCDC"/>
              <w:bottom w:val="single" w:sz="3"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7"/>
                <w:szCs w:val="17"/>
              </w:rPr>
            </w:pPr>
            <w:r>
              <w:rPr>
                <w:rFonts w:ascii="Times New Roman"/>
                <w:sz w:val="17"/>
              </w:rPr>
              <w:t>66,296,277</w:t>
            </w:r>
          </w:p>
        </w:tc>
        <w:tc>
          <w:tcPr>
            <w:tcW w:w="70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2"/>
              <w:ind w:right="21"/>
              <w:jc w:val="right"/>
              <w:rPr>
                <w:rFonts w:ascii="Times New Roman" w:hAnsi="Times New Roman" w:cs="Times New Roman" w:eastAsia="Times New Roman" w:hint="default"/>
                <w:sz w:val="17"/>
                <w:szCs w:val="17"/>
              </w:rPr>
            </w:pPr>
            <w:r>
              <w:rPr>
                <w:rFonts w:ascii="Times New Roman"/>
                <w:sz w:val="17"/>
              </w:rPr>
              <w:t>51.25%</w:t>
            </w:r>
          </w:p>
        </w:tc>
        <w:tc>
          <w:tcPr>
            <w:tcW w:w="885" w:type="dxa"/>
            <w:tcBorders>
              <w:top w:val="single" w:sz="4" w:space="0" w:color="000000"/>
              <w:left w:val="single" w:sz="3" w:space="0" w:color="000000"/>
              <w:bottom w:val="single" w:sz="3" w:space="0" w:color="000000"/>
              <w:right w:val="single" w:sz="4" w:space="0" w:color="000000"/>
            </w:tcBorders>
          </w:tcPr>
          <w:p>
            <w:pPr/>
          </w:p>
        </w:tc>
        <w:tc>
          <w:tcPr>
            <w:tcW w:w="530" w:type="dxa"/>
            <w:tcBorders>
              <w:top w:val="single" w:sz="4" w:space="0" w:color="000000"/>
              <w:left w:val="single" w:sz="4" w:space="0" w:color="000000"/>
              <w:bottom w:val="single" w:sz="3" w:space="0" w:color="000000"/>
              <w:right w:val="single" w:sz="4" w:space="0" w:color="000000"/>
            </w:tcBorders>
          </w:tcPr>
          <w:p>
            <w:pPr/>
          </w:p>
        </w:tc>
        <w:tc>
          <w:tcPr>
            <w:tcW w:w="9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7"/>
                <w:szCs w:val="17"/>
              </w:rPr>
            </w:pPr>
            <w:r>
              <w:rPr>
                <w:rFonts w:ascii="Times New Roman"/>
                <w:sz w:val="17"/>
              </w:rPr>
              <w:t>66,296,277</w:t>
            </w:r>
          </w:p>
        </w:tc>
        <w:tc>
          <w:tcPr>
            <w:tcW w:w="690" w:type="dxa"/>
            <w:tcBorders>
              <w:top w:val="single" w:sz="4" w:space="0" w:color="000000"/>
              <w:left w:val="single" w:sz="4" w:space="0" w:color="000000"/>
              <w:bottom w:val="single" w:sz="3" w:space="0" w:color="000000"/>
              <w:right w:val="single" w:sz="4" w:space="0" w:color="000000"/>
            </w:tcBorders>
          </w:tcPr>
          <w:p>
            <w:pPr/>
          </w:p>
        </w:tc>
        <w:tc>
          <w:tcPr>
            <w:tcW w:w="107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pacing w:val="-1"/>
                <w:sz w:val="17"/>
              </w:rPr>
              <w:t>66,296,277</w:t>
            </w:r>
          </w:p>
        </w:tc>
        <w:tc>
          <w:tcPr>
            <w:tcW w:w="96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pacing w:val="-1"/>
                <w:sz w:val="17"/>
              </w:rPr>
              <w:t>132,592,554</w:t>
            </w:r>
          </w:p>
        </w:tc>
        <w:tc>
          <w:tcPr>
            <w:tcW w:w="88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7"/>
                <w:szCs w:val="17"/>
              </w:rPr>
            </w:pPr>
            <w:r>
              <w:rPr>
                <w:rFonts w:ascii="Times New Roman"/>
                <w:sz w:val="17"/>
              </w:rPr>
              <w:t>46.69%</w:t>
            </w:r>
          </w:p>
        </w:tc>
      </w:tr>
      <w:tr>
        <w:trPr>
          <w:trHeight w:val="391" w:hRule="exact"/>
        </w:trPr>
        <w:tc>
          <w:tcPr>
            <w:tcW w:w="2174" w:type="dxa"/>
            <w:tcBorders>
              <w:top w:val="single" w:sz="3"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449" w:right="0"/>
              <w:jc w:val="left"/>
              <w:rPr>
                <w:rFonts w:ascii="宋体" w:hAnsi="宋体" w:cs="宋体" w:eastAsia="宋体" w:hint="default"/>
                <w:sz w:val="17"/>
                <w:szCs w:val="17"/>
              </w:rPr>
            </w:pPr>
            <w:r>
              <w:rPr>
                <w:rFonts w:ascii="宋体" w:hAnsi="宋体" w:cs="宋体" w:eastAsia="宋体" w:hint="default"/>
                <w:w w:val="105"/>
                <w:sz w:val="17"/>
                <w:szCs w:val="17"/>
              </w:rPr>
              <w:t>境内自然人持股</w:t>
            </w:r>
            <w:r>
              <w:rPr>
                <w:rFonts w:ascii="宋体" w:hAnsi="宋体" w:cs="宋体" w:eastAsia="宋体" w:hint="default"/>
                <w:sz w:val="17"/>
                <w:szCs w:val="17"/>
              </w:rPr>
            </w:r>
          </w:p>
        </w:tc>
        <w:tc>
          <w:tcPr>
            <w:tcW w:w="979" w:type="dxa"/>
            <w:tcBorders>
              <w:top w:val="single" w:sz="3"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24,730,056</w:t>
            </w:r>
          </w:p>
        </w:tc>
        <w:tc>
          <w:tcPr>
            <w:tcW w:w="70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19.12%</w:t>
            </w:r>
          </w:p>
        </w:tc>
        <w:tc>
          <w:tcPr>
            <w:tcW w:w="88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12,640,000</w:t>
            </w:r>
          </w:p>
        </w:tc>
        <w:tc>
          <w:tcPr>
            <w:tcW w:w="530" w:type="dxa"/>
            <w:tcBorders>
              <w:top w:val="single" w:sz="3" w:space="0" w:color="000000"/>
              <w:left w:val="single" w:sz="4" w:space="0" w:color="000000"/>
              <w:bottom w:val="single" w:sz="4" w:space="0" w:color="000000"/>
              <w:right w:val="single" w:sz="4" w:space="0" w:color="000000"/>
            </w:tcBorders>
          </w:tcPr>
          <w:p>
            <w:pPr/>
          </w:p>
        </w:tc>
        <w:tc>
          <w:tcPr>
            <w:tcW w:w="94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37,370,056</w:t>
            </w:r>
          </w:p>
        </w:tc>
        <w:tc>
          <w:tcPr>
            <w:tcW w:w="69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7"/>
                <w:szCs w:val="17"/>
              </w:rPr>
            </w:pPr>
            <w:r>
              <w:rPr>
                <w:rFonts w:ascii="Times New Roman"/>
                <w:w w:val="105"/>
                <w:sz w:val="17"/>
              </w:rPr>
              <w:t>-459,154</w:t>
            </w:r>
            <w:r>
              <w:rPr>
                <w:rFonts w:ascii="Times New Roman"/>
                <w:sz w:val="17"/>
              </w:rPr>
            </w:r>
          </w:p>
        </w:tc>
        <w:tc>
          <w:tcPr>
            <w:tcW w:w="107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49,550,902</w:t>
            </w:r>
          </w:p>
        </w:tc>
        <w:tc>
          <w:tcPr>
            <w:tcW w:w="96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74,280,958</w:t>
            </w:r>
          </w:p>
        </w:tc>
        <w:tc>
          <w:tcPr>
            <w:tcW w:w="88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26.16%</w:t>
            </w:r>
          </w:p>
        </w:tc>
      </w:tr>
      <w:tr>
        <w:trPr>
          <w:trHeight w:val="391" w:hRule="exact"/>
        </w:trPr>
        <w:tc>
          <w:tcPr>
            <w:tcW w:w="2174"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1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、外资持股</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3" w:space="0" w:color="000000"/>
            </w:tcBorders>
          </w:tcPr>
          <w:p>
            <w:pPr/>
          </w:p>
        </w:tc>
        <w:tc>
          <w:tcPr>
            <w:tcW w:w="885" w:type="dxa"/>
            <w:tcBorders>
              <w:top w:val="single" w:sz="4" w:space="0" w:color="000000"/>
              <w:left w:val="single" w:sz="3"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3" w:space="0" w:color="000000"/>
            </w:tcBorders>
          </w:tcPr>
          <w:p>
            <w:pPr/>
          </w:p>
        </w:tc>
        <w:tc>
          <w:tcPr>
            <w:tcW w:w="968" w:type="dxa"/>
            <w:tcBorders>
              <w:top w:val="single" w:sz="4" w:space="0" w:color="000000"/>
              <w:left w:val="single" w:sz="3"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174"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4"/>
              <w:ind w:left="98" w:right="0"/>
              <w:jc w:val="left"/>
              <w:rPr>
                <w:rFonts w:ascii="宋体" w:hAnsi="宋体" w:cs="宋体" w:eastAsia="宋体" w:hint="default"/>
                <w:sz w:val="17"/>
                <w:szCs w:val="17"/>
              </w:rPr>
            </w:pPr>
            <w:r>
              <w:rPr>
                <w:rFonts w:ascii="宋体" w:hAnsi="宋体" w:cs="宋体" w:eastAsia="宋体" w:hint="default"/>
                <w:w w:val="105"/>
                <w:sz w:val="17"/>
                <w:szCs w:val="17"/>
              </w:rPr>
              <w:t>其中：境外法人持股</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3" w:space="0" w:color="000000"/>
            </w:tcBorders>
          </w:tcPr>
          <w:p>
            <w:pPr/>
          </w:p>
        </w:tc>
        <w:tc>
          <w:tcPr>
            <w:tcW w:w="885" w:type="dxa"/>
            <w:tcBorders>
              <w:top w:val="single" w:sz="4" w:space="0" w:color="000000"/>
              <w:left w:val="single" w:sz="3"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3" w:space="0" w:color="000000"/>
            </w:tcBorders>
          </w:tcPr>
          <w:p>
            <w:pPr/>
          </w:p>
        </w:tc>
        <w:tc>
          <w:tcPr>
            <w:tcW w:w="968" w:type="dxa"/>
            <w:tcBorders>
              <w:top w:val="single" w:sz="4" w:space="0" w:color="000000"/>
              <w:left w:val="single" w:sz="3"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174" w:type="dxa"/>
            <w:tcBorders>
              <w:top w:val="single" w:sz="4" w:space="0" w:color="000000"/>
              <w:left w:val="single" w:sz="3" w:space="0" w:color="000000"/>
              <w:bottom w:val="single" w:sz="3" w:space="0" w:color="000000"/>
              <w:right w:val="single" w:sz="4" w:space="0" w:color="000000"/>
            </w:tcBorders>
            <w:shd w:val="clear" w:color="auto" w:fill="DCDCDC"/>
          </w:tcPr>
          <w:p>
            <w:pPr>
              <w:pStyle w:val="TableParagraph"/>
              <w:spacing w:line="240" w:lineRule="auto" w:before="54"/>
              <w:ind w:left="449" w:right="0"/>
              <w:jc w:val="left"/>
              <w:rPr>
                <w:rFonts w:ascii="宋体" w:hAnsi="宋体" w:cs="宋体" w:eastAsia="宋体" w:hint="default"/>
                <w:sz w:val="17"/>
                <w:szCs w:val="17"/>
              </w:rPr>
            </w:pPr>
            <w:r>
              <w:rPr>
                <w:rFonts w:ascii="宋体" w:hAnsi="宋体" w:cs="宋体" w:eastAsia="宋体" w:hint="default"/>
                <w:w w:val="105"/>
                <w:sz w:val="17"/>
                <w:szCs w:val="17"/>
              </w:rPr>
              <w:t>境外自然人持股</w:t>
            </w:r>
            <w:r>
              <w:rPr>
                <w:rFonts w:ascii="宋体" w:hAnsi="宋体" w:cs="宋体" w:eastAsia="宋体" w:hint="default"/>
                <w:sz w:val="17"/>
                <w:szCs w:val="17"/>
              </w:rPr>
            </w:r>
          </w:p>
        </w:tc>
        <w:tc>
          <w:tcPr>
            <w:tcW w:w="979" w:type="dxa"/>
            <w:tcBorders>
              <w:top w:val="single" w:sz="4" w:space="0" w:color="000000"/>
              <w:left w:val="single" w:sz="13" w:space="0" w:color="DCDCDC"/>
              <w:bottom w:val="single" w:sz="3" w:space="0" w:color="000000"/>
              <w:right w:val="single" w:sz="4" w:space="0" w:color="000000"/>
            </w:tcBorders>
          </w:tcPr>
          <w:p>
            <w:pPr/>
          </w:p>
        </w:tc>
        <w:tc>
          <w:tcPr>
            <w:tcW w:w="700" w:type="dxa"/>
            <w:tcBorders>
              <w:top w:val="single" w:sz="4" w:space="0" w:color="000000"/>
              <w:left w:val="single" w:sz="4" w:space="0" w:color="000000"/>
              <w:bottom w:val="single" w:sz="3" w:space="0" w:color="000000"/>
              <w:right w:val="single" w:sz="3" w:space="0" w:color="000000"/>
            </w:tcBorders>
          </w:tcPr>
          <w:p>
            <w:pPr/>
          </w:p>
        </w:tc>
        <w:tc>
          <w:tcPr>
            <w:tcW w:w="885" w:type="dxa"/>
            <w:tcBorders>
              <w:top w:val="single" w:sz="4" w:space="0" w:color="000000"/>
              <w:left w:val="single" w:sz="3" w:space="0" w:color="000000"/>
              <w:bottom w:val="single" w:sz="3" w:space="0" w:color="000000"/>
              <w:right w:val="single" w:sz="4" w:space="0" w:color="000000"/>
            </w:tcBorders>
          </w:tcPr>
          <w:p>
            <w:pPr/>
          </w:p>
        </w:tc>
        <w:tc>
          <w:tcPr>
            <w:tcW w:w="530" w:type="dxa"/>
            <w:tcBorders>
              <w:top w:val="single" w:sz="4" w:space="0" w:color="000000"/>
              <w:left w:val="single" w:sz="4" w:space="0" w:color="000000"/>
              <w:bottom w:val="single" w:sz="3" w:space="0" w:color="000000"/>
              <w:right w:val="single" w:sz="4" w:space="0" w:color="000000"/>
            </w:tcBorders>
          </w:tcPr>
          <w:p>
            <w:pPr/>
          </w:p>
        </w:tc>
        <w:tc>
          <w:tcPr>
            <w:tcW w:w="943" w:type="dxa"/>
            <w:tcBorders>
              <w:top w:val="single" w:sz="4" w:space="0" w:color="000000"/>
              <w:left w:val="single" w:sz="4" w:space="0" w:color="000000"/>
              <w:bottom w:val="single" w:sz="3" w:space="0" w:color="000000"/>
              <w:right w:val="single" w:sz="4" w:space="0" w:color="000000"/>
            </w:tcBorders>
          </w:tcPr>
          <w:p>
            <w:pPr/>
          </w:p>
        </w:tc>
        <w:tc>
          <w:tcPr>
            <w:tcW w:w="690" w:type="dxa"/>
            <w:tcBorders>
              <w:top w:val="single" w:sz="4" w:space="0" w:color="000000"/>
              <w:left w:val="single" w:sz="4" w:space="0" w:color="000000"/>
              <w:bottom w:val="single" w:sz="3" w:space="0" w:color="000000"/>
              <w:right w:val="single" w:sz="4" w:space="0" w:color="000000"/>
            </w:tcBorders>
          </w:tcPr>
          <w:p>
            <w:pPr/>
          </w:p>
        </w:tc>
        <w:tc>
          <w:tcPr>
            <w:tcW w:w="1070" w:type="dxa"/>
            <w:tcBorders>
              <w:top w:val="single" w:sz="4" w:space="0" w:color="000000"/>
              <w:left w:val="single" w:sz="4" w:space="0" w:color="000000"/>
              <w:bottom w:val="single" w:sz="3" w:space="0" w:color="000000"/>
              <w:right w:val="single" w:sz="3" w:space="0" w:color="000000"/>
            </w:tcBorders>
          </w:tcPr>
          <w:p>
            <w:pPr/>
          </w:p>
        </w:tc>
        <w:tc>
          <w:tcPr>
            <w:tcW w:w="968" w:type="dxa"/>
            <w:tcBorders>
              <w:top w:val="single" w:sz="4" w:space="0" w:color="000000"/>
              <w:left w:val="single" w:sz="3" w:space="0" w:color="000000"/>
              <w:bottom w:val="single" w:sz="3" w:space="0" w:color="000000"/>
              <w:right w:val="single" w:sz="4" w:space="0" w:color="000000"/>
            </w:tcBorders>
          </w:tcPr>
          <w:p>
            <w:pPr/>
          </w:p>
        </w:tc>
        <w:tc>
          <w:tcPr>
            <w:tcW w:w="884" w:type="dxa"/>
            <w:tcBorders>
              <w:top w:val="single" w:sz="4" w:space="0" w:color="000000"/>
              <w:left w:val="single" w:sz="4" w:space="0" w:color="000000"/>
              <w:bottom w:val="single" w:sz="3" w:space="0" w:color="000000"/>
              <w:right w:val="single" w:sz="4" w:space="0" w:color="000000"/>
            </w:tcBorders>
          </w:tcPr>
          <w:p>
            <w:pPr/>
          </w:p>
        </w:tc>
      </w:tr>
      <w:tr>
        <w:trPr>
          <w:trHeight w:val="391" w:hRule="exact"/>
        </w:trPr>
        <w:tc>
          <w:tcPr>
            <w:tcW w:w="2174" w:type="dxa"/>
            <w:tcBorders>
              <w:top w:val="single" w:sz="3"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1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、高管股份</w:t>
            </w:r>
            <w:r>
              <w:rPr>
                <w:rFonts w:ascii="宋体" w:hAnsi="宋体" w:cs="宋体" w:eastAsia="宋体" w:hint="default"/>
                <w:sz w:val="17"/>
                <w:szCs w:val="17"/>
              </w:rPr>
            </w:r>
          </w:p>
        </w:tc>
        <w:tc>
          <w:tcPr>
            <w:tcW w:w="979" w:type="dxa"/>
            <w:tcBorders>
              <w:top w:val="single" w:sz="3" w:space="0" w:color="000000"/>
              <w:left w:val="single" w:sz="13" w:space="0" w:color="DCDCDC"/>
              <w:bottom w:val="single" w:sz="4" w:space="0" w:color="000000"/>
              <w:right w:val="single" w:sz="4" w:space="0" w:color="000000"/>
            </w:tcBorders>
          </w:tcPr>
          <w:p>
            <w:pPr/>
          </w:p>
        </w:tc>
        <w:tc>
          <w:tcPr>
            <w:tcW w:w="700" w:type="dxa"/>
            <w:tcBorders>
              <w:top w:val="single" w:sz="3" w:space="0" w:color="000000"/>
              <w:left w:val="single" w:sz="4" w:space="0" w:color="000000"/>
              <w:bottom w:val="single" w:sz="4" w:space="0" w:color="000000"/>
              <w:right w:val="single" w:sz="3" w:space="0" w:color="000000"/>
            </w:tcBorders>
          </w:tcPr>
          <w:p>
            <w:pPr/>
          </w:p>
        </w:tc>
        <w:tc>
          <w:tcPr>
            <w:tcW w:w="885" w:type="dxa"/>
            <w:tcBorders>
              <w:top w:val="single" w:sz="3" w:space="0" w:color="000000"/>
              <w:left w:val="single" w:sz="3" w:space="0" w:color="000000"/>
              <w:bottom w:val="single" w:sz="4" w:space="0" w:color="000000"/>
              <w:right w:val="single" w:sz="4" w:space="0" w:color="000000"/>
            </w:tcBorders>
          </w:tcPr>
          <w:p>
            <w:pPr/>
          </w:p>
        </w:tc>
        <w:tc>
          <w:tcPr>
            <w:tcW w:w="530" w:type="dxa"/>
            <w:tcBorders>
              <w:top w:val="single" w:sz="3" w:space="0" w:color="000000"/>
              <w:left w:val="single" w:sz="4" w:space="0" w:color="000000"/>
              <w:bottom w:val="single" w:sz="4" w:space="0" w:color="000000"/>
              <w:right w:val="single" w:sz="4" w:space="0" w:color="000000"/>
            </w:tcBorders>
          </w:tcPr>
          <w:p>
            <w:pPr/>
          </w:p>
        </w:tc>
        <w:tc>
          <w:tcPr>
            <w:tcW w:w="943" w:type="dxa"/>
            <w:tcBorders>
              <w:top w:val="single" w:sz="3" w:space="0" w:color="000000"/>
              <w:left w:val="single" w:sz="4" w:space="0" w:color="000000"/>
              <w:bottom w:val="single" w:sz="4" w:space="0" w:color="000000"/>
              <w:right w:val="single" w:sz="4" w:space="0" w:color="000000"/>
            </w:tcBorders>
          </w:tcPr>
          <w:p>
            <w:pPr/>
          </w:p>
        </w:tc>
        <w:tc>
          <w:tcPr>
            <w:tcW w:w="690" w:type="dxa"/>
            <w:tcBorders>
              <w:top w:val="single" w:sz="3" w:space="0" w:color="000000"/>
              <w:left w:val="single" w:sz="4" w:space="0" w:color="000000"/>
              <w:bottom w:val="single" w:sz="4" w:space="0" w:color="000000"/>
              <w:right w:val="single" w:sz="4" w:space="0" w:color="000000"/>
            </w:tcBorders>
          </w:tcPr>
          <w:p>
            <w:pPr/>
          </w:p>
        </w:tc>
        <w:tc>
          <w:tcPr>
            <w:tcW w:w="1070" w:type="dxa"/>
            <w:tcBorders>
              <w:top w:val="single" w:sz="3" w:space="0" w:color="000000"/>
              <w:left w:val="single" w:sz="4" w:space="0" w:color="000000"/>
              <w:bottom w:val="single" w:sz="4" w:space="0" w:color="000000"/>
              <w:right w:val="single" w:sz="3" w:space="0" w:color="000000"/>
            </w:tcBorders>
          </w:tcPr>
          <w:p>
            <w:pPr/>
          </w:p>
        </w:tc>
        <w:tc>
          <w:tcPr>
            <w:tcW w:w="968" w:type="dxa"/>
            <w:tcBorders>
              <w:top w:val="single" w:sz="3" w:space="0" w:color="000000"/>
              <w:left w:val="single" w:sz="3" w:space="0" w:color="000000"/>
              <w:bottom w:val="single" w:sz="4" w:space="0" w:color="000000"/>
              <w:right w:val="single" w:sz="4" w:space="0" w:color="000000"/>
            </w:tcBorders>
          </w:tcPr>
          <w:p>
            <w:pPr/>
          </w:p>
        </w:tc>
        <w:tc>
          <w:tcPr>
            <w:tcW w:w="884" w:type="dxa"/>
            <w:tcBorders>
              <w:top w:val="single" w:sz="3" w:space="0" w:color="000000"/>
              <w:left w:val="single" w:sz="4" w:space="0" w:color="000000"/>
              <w:bottom w:val="single" w:sz="4" w:space="0" w:color="000000"/>
              <w:right w:val="single" w:sz="4" w:space="0" w:color="000000"/>
            </w:tcBorders>
          </w:tcPr>
          <w:p>
            <w:pPr/>
          </w:p>
        </w:tc>
      </w:tr>
      <w:tr>
        <w:trPr>
          <w:trHeight w:val="391" w:hRule="exact"/>
        </w:trPr>
        <w:tc>
          <w:tcPr>
            <w:tcW w:w="2174"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11" w:right="0"/>
              <w:jc w:val="left"/>
              <w:rPr>
                <w:rFonts w:ascii="宋体" w:hAnsi="宋体" w:cs="宋体" w:eastAsia="宋体" w:hint="default"/>
                <w:sz w:val="17"/>
                <w:szCs w:val="17"/>
              </w:rPr>
            </w:pPr>
            <w:r>
              <w:rPr>
                <w:rFonts w:ascii="宋体" w:hAnsi="宋体" w:cs="宋体" w:eastAsia="宋体" w:hint="default"/>
                <w:w w:val="105"/>
                <w:sz w:val="17"/>
                <w:szCs w:val="17"/>
              </w:rPr>
              <w:t>二、无限售条件股份</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38,328,697</w:t>
            </w:r>
          </w:p>
        </w:tc>
        <w:tc>
          <w:tcPr>
            <w:tcW w:w="70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29.63%</w:t>
            </w:r>
          </w:p>
        </w:tc>
        <w:tc>
          <w:tcPr>
            <w:tcW w:w="885" w:type="dxa"/>
            <w:tcBorders>
              <w:top w:val="single" w:sz="4" w:space="0" w:color="000000"/>
              <w:left w:val="single" w:sz="3"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38,328,697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7"/>
                <w:szCs w:val="17"/>
              </w:rPr>
            </w:pPr>
            <w:r>
              <w:rPr>
                <w:rFonts w:ascii="Times New Roman"/>
                <w:w w:val="105"/>
                <w:sz w:val="17"/>
              </w:rPr>
              <w:t>459,154</w:t>
            </w:r>
            <w:r>
              <w:rPr>
                <w:rFonts w:ascii="Times New Roman"/>
                <w:sz w:val="17"/>
              </w:rPr>
            </w:r>
          </w:p>
        </w:tc>
        <w:tc>
          <w:tcPr>
            <w:tcW w:w="107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38,787,851</w:t>
            </w:r>
          </w:p>
        </w:tc>
        <w:tc>
          <w:tcPr>
            <w:tcW w:w="9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77,116,548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27.15%</w:t>
            </w:r>
          </w:p>
        </w:tc>
      </w:tr>
      <w:tr>
        <w:trPr>
          <w:trHeight w:val="391" w:hRule="exact"/>
        </w:trPr>
        <w:tc>
          <w:tcPr>
            <w:tcW w:w="2174"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1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38,328,697</w:t>
            </w:r>
          </w:p>
        </w:tc>
        <w:tc>
          <w:tcPr>
            <w:tcW w:w="70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29.63%</w:t>
            </w:r>
          </w:p>
        </w:tc>
        <w:tc>
          <w:tcPr>
            <w:tcW w:w="885" w:type="dxa"/>
            <w:tcBorders>
              <w:top w:val="single" w:sz="4" w:space="0" w:color="000000"/>
              <w:left w:val="single" w:sz="3"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38,328,697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7"/>
                <w:szCs w:val="17"/>
              </w:rPr>
            </w:pPr>
            <w:r>
              <w:rPr>
                <w:rFonts w:ascii="Times New Roman"/>
                <w:w w:val="105"/>
                <w:sz w:val="17"/>
              </w:rPr>
              <w:t>459,154</w:t>
            </w:r>
            <w:r>
              <w:rPr>
                <w:rFonts w:ascii="Times New Roman"/>
                <w:sz w:val="17"/>
              </w:rPr>
            </w:r>
          </w:p>
        </w:tc>
        <w:tc>
          <w:tcPr>
            <w:tcW w:w="107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38,787,851</w:t>
            </w:r>
          </w:p>
        </w:tc>
        <w:tc>
          <w:tcPr>
            <w:tcW w:w="9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77,116,548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27.15%</w:t>
            </w:r>
          </w:p>
        </w:tc>
      </w:tr>
      <w:tr>
        <w:trPr>
          <w:trHeight w:val="391" w:hRule="exact"/>
        </w:trPr>
        <w:tc>
          <w:tcPr>
            <w:tcW w:w="2174"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1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、境内上市的外资股</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3" w:space="0" w:color="000000"/>
            </w:tcBorders>
          </w:tcPr>
          <w:p>
            <w:pPr/>
          </w:p>
        </w:tc>
        <w:tc>
          <w:tcPr>
            <w:tcW w:w="885" w:type="dxa"/>
            <w:tcBorders>
              <w:top w:val="single" w:sz="4" w:space="0" w:color="000000"/>
              <w:left w:val="single" w:sz="3"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3" w:space="0" w:color="000000"/>
            </w:tcBorders>
          </w:tcPr>
          <w:p>
            <w:pPr/>
          </w:p>
        </w:tc>
        <w:tc>
          <w:tcPr>
            <w:tcW w:w="968" w:type="dxa"/>
            <w:tcBorders>
              <w:top w:val="single" w:sz="4" w:space="0" w:color="000000"/>
              <w:left w:val="single" w:sz="3"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174" w:type="dxa"/>
            <w:tcBorders>
              <w:top w:val="single" w:sz="4" w:space="0" w:color="000000"/>
              <w:left w:val="single" w:sz="3" w:space="0" w:color="000000"/>
              <w:bottom w:val="single" w:sz="3" w:space="0" w:color="000000"/>
              <w:right w:val="single" w:sz="4" w:space="0" w:color="000000"/>
            </w:tcBorders>
            <w:shd w:val="clear" w:color="auto" w:fill="DCDCDC"/>
          </w:tcPr>
          <w:p>
            <w:pPr>
              <w:pStyle w:val="TableParagraph"/>
              <w:spacing w:line="240" w:lineRule="auto" w:before="54"/>
              <w:ind w:left="1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、境外上市的外资股</w:t>
            </w:r>
            <w:r>
              <w:rPr>
                <w:rFonts w:ascii="宋体" w:hAnsi="宋体" w:cs="宋体" w:eastAsia="宋体" w:hint="default"/>
                <w:sz w:val="17"/>
                <w:szCs w:val="17"/>
              </w:rPr>
            </w:r>
          </w:p>
        </w:tc>
        <w:tc>
          <w:tcPr>
            <w:tcW w:w="979" w:type="dxa"/>
            <w:tcBorders>
              <w:top w:val="single" w:sz="4" w:space="0" w:color="000000"/>
              <w:left w:val="single" w:sz="13" w:space="0" w:color="DCDCDC"/>
              <w:bottom w:val="single" w:sz="3" w:space="0" w:color="000000"/>
              <w:right w:val="single" w:sz="4" w:space="0" w:color="000000"/>
            </w:tcBorders>
          </w:tcPr>
          <w:p>
            <w:pPr/>
          </w:p>
        </w:tc>
        <w:tc>
          <w:tcPr>
            <w:tcW w:w="700" w:type="dxa"/>
            <w:tcBorders>
              <w:top w:val="single" w:sz="4" w:space="0" w:color="000000"/>
              <w:left w:val="single" w:sz="4" w:space="0" w:color="000000"/>
              <w:bottom w:val="single" w:sz="3" w:space="0" w:color="000000"/>
              <w:right w:val="single" w:sz="3" w:space="0" w:color="000000"/>
            </w:tcBorders>
          </w:tcPr>
          <w:p>
            <w:pPr/>
          </w:p>
        </w:tc>
        <w:tc>
          <w:tcPr>
            <w:tcW w:w="885" w:type="dxa"/>
            <w:tcBorders>
              <w:top w:val="single" w:sz="4" w:space="0" w:color="000000"/>
              <w:left w:val="single" w:sz="3" w:space="0" w:color="000000"/>
              <w:bottom w:val="single" w:sz="3" w:space="0" w:color="000000"/>
              <w:right w:val="single" w:sz="4" w:space="0" w:color="000000"/>
            </w:tcBorders>
          </w:tcPr>
          <w:p>
            <w:pPr/>
          </w:p>
        </w:tc>
        <w:tc>
          <w:tcPr>
            <w:tcW w:w="530" w:type="dxa"/>
            <w:tcBorders>
              <w:top w:val="single" w:sz="4" w:space="0" w:color="000000"/>
              <w:left w:val="single" w:sz="4" w:space="0" w:color="000000"/>
              <w:bottom w:val="single" w:sz="3" w:space="0" w:color="000000"/>
              <w:right w:val="single" w:sz="4" w:space="0" w:color="000000"/>
            </w:tcBorders>
          </w:tcPr>
          <w:p>
            <w:pPr/>
          </w:p>
        </w:tc>
        <w:tc>
          <w:tcPr>
            <w:tcW w:w="943" w:type="dxa"/>
            <w:tcBorders>
              <w:top w:val="single" w:sz="4" w:space="0" w:color="000000"/>
              <w:left w:val="single" w:sz="4" w:space="0" w:color="000000"/>
              <w:bottom w:val="single" w:sz="3" w:space="0" w:color="000000"/>
              <w:right w:val="single" w:sz="4" w:space="0" w:color="000000"/>
            </w:tcBorders>
          </w:tcPr>
          <w:p>
            <w:pPr/>
          </w:p>
        </w:tc>
        <w:tc>
          <w:tcPr>
            <w:tcW w:w="690" w:type="dxa"/>
            <w:tcBorders>
              <w:top w:val="single" w:sz="4" w:space="0" w:color="000000"/>
              <w:left w:val="single" w:sz="4" w:space="0" w:color="000000"/>
              <w:bottom w:val="single" w:sz="3" w:space="0" w:color="000000"/>
              <w:right w:val="single" w:sz="4" w:space="0" w:color="000000"/>
            </w:tcBorders>
          </w:tcPr>
          <w:p>
            <w:pPr/>
          </w:p>
        </w:tc>
        <w:tc>
          <w:tcPr>
            <w:tcW w:w="1070" w:type="dxa"/>
            <w:tcBorders>
              <w:top w:val="single" w:sz="4" w:space="0" w:color="000000"/>
              <w:left w:val="single" w:sz="4" w:space="0" w:color="000000"/>
              <w:bottom w:val="single" w:sz="3" w:space="0" w:color="000000"/>
              <w:right w:val="single" w:sz="3" w:space="0" w:color="000000"/>
            </w:tcBorders>
          </w:tcPr>
          <w:p>
            <w:pPr/>
          </w:p>
        </w:tc>
        <w:tc>
          <w:tcPr>
            <w:tcW w:w="968" w:type="dxa"/>
            <w:tcBorders>
              <w:top w:val="single" w:sz="4" w:space="0" w:color="000000"/>
              <w:left w:val="single" w:sz="3" w:space="0" w:color="000000"/>
              <w:bottom w:val="single" w:sz="3" w:space="0" w:color="000000"/>
              <w:right w:val="single" w:sz="4" w:space="0" w:color="000000"/>
            </w:tcBorders>
          </w:tcPr>
          <w:p>
            <w:pPr/>
          </w:p>
        </w:tc>
        <w:tc>
          <w:tcPr>
            <w:tcW w:w="884" w:type="dxa"/>
            <w:tcBorders>
              <w:top w:val="single" w:sz="4" w:space="0" w:color="000000"/>
              <w:left w:val="single" w:sz="4" w:space="0" w:color="000000"/>
              <w:bottom w:val="single" w:sz="3" w:space="0" w:color="000000"/>
              <w:right w:val="single" w:sz="4" w:space="0" w:color="000000"/>
            </w:tcBorders>
          </w:tcPr>
          <w:p>
            <w:pPr/>
          </w:p>
        </w:tc>
      </w:tr>
      <w:tr>
        <w:trPr>
          <w:trHeight w:val="391" w:hRule="exact"/>
        </w:trPr>
        <w:tc>
          <w:tcPr>
            <w:tcW w:w="2174" w:type="dxa"/>
            <w:tcBorders>
              <w:top w:val="single" w:sz="3"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1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979" w:type="dxa"/>
            <w:tcBorders>
              <w:top w:val="single" w:sz="3" w:space="0" w:color="000000"/>
              <w:left w:val="single" w:sz="13" w:space="0" w:color="DCDCDC"/>
              <w:bottom w:val="single" w:sz="4" w:space="0" w:color="000000"/>
              <w:right w:val="single" w:sz="4" w:space="0" w:color="000000"/>
            </w:tcBorders>
          </w:tcPr>
          <w:p>
            <w:pPr/>
          </w:p>
        </w:tc>
        <w:tc>
          <w:tcPr>
            <w:tcW w:w="700" w:type="dxa"/>
            <w:tcBorders>
              <w:top w:val="single" w:sz="3" w:space="0" w:color="000000"/>
              <w:left w:val="single" w:sz="4" w:space="0" w:color="000000"/>
              <w:bottom w:val="single" w:sz="4" w:space="0" w:color="000000"/>
              <w:right w:val="single" w:sz="3" w:space="0" w:color="000000"/>
            </w:tcBorders>
          </w:tcPr>
          <w:p>
            <w:pPr/>
          </w:p>
        </w:tc>
        <w:tc>
          <w:tcPr>
            <w:tcW w:w="885" w:type="dxa"/>
            <w:tcBorders>
              <w:top w:val="single" w:sz="3" w:space="0" w:color="000000"/>
              <w:left w:val="single" w:sz="3" w:space="0" w:color="000000"/>
              <w:bottom w:val="single" w:sz="4" w:space="0" w:color="000000"/>
              <w:right w:val="single" w:sz="4" w:space="0" w:color="000000"/>
            </w:tcBorders>
          </w:tcPr>
          <w:p>
            <w:pPr/>
          </w:p>
        </w:tc>
        <w:tc>
          <w:tcPr>
            <w:tcW w:w="530" w:type="dxa"/>
            <w:tcBorders>
              <w:top w:val="single" w:sz="3" w:space="0" w:color="000000"/>
              <w:left w:val="single" w:sz="4" w:space="0" w:color="000000"/>
              <w:bottom w:val="single" w:sz="4" w:space="0" w:color="000000"/>
              <w:right w:val="single" w:sz="4" w:space="0" w:color="000000"/>
            </w:tcBorders>
          </w:tcPr>
          <w:p>
            <w:pPr/>
          </w:p>
        </w:tc>
        <w:tc>
          <w:tcPr>
            <w:tcW w:w="943" w:type="dxa"/>
            <w:tcBorders>
              <w:top w:val="single" w:sz="3" w:space="0" w:color="000000"/>
              <w:left w:val="single" w:sz="4" w:space="0" w:color="000000"/>
              <w:bottom w:val="single" w:sz="4" w:space="0" w:color="000000"/>
              <w:right w:val="single" w:sz="4" w:space="0" w:color="000000"/>
            </w:tcBorders>
          </w:tcPr>
          <w:p>
            <w:pPr/>
          </w:p>
        </w:tc>
        <w:tc>
          <w:tcPr>
            <w:tcW w:w="690" w:type="dxa"/>
            <w:tcBorders>
              <w:top w:val="single" w:sz="3" w:space="0" w:color="000000"/>
              <w:left w:val="single" w:sz="4" w:space="0" w:color="000000"/>
              <w:bottom w:val="single" w:sz="4" w:space="0" w:color="000000"/>
              <w:right w:val="single" w:sz="4" w:space="0" w:color="000000"/>
            </w:tcBorders>
          </w:tcPr>
          <w:p>
            <w:pPr/>
          </w:p>
        </w:tc>
        <w:tc>
          <w:tcPr>
            <w:tcW w:w="1070" w:type="dxa"/>
            <w:tcBorders>
              <w:top w:val="single" w:sz="3" w:space="0" w:color="000000"/>
              <w:left w:val="single" w:sz="4" w:space="0" w:color="000000"/>
              <w:bottom w:val="single" w:sz="4" w:space="0" w:color="000000"/>
              <w:right w:val="single" w:sz="3" w:space="0" w:color="000000"/>
            </w:tcBorders>
          </w:tcPr>
          <w:p>
            <w:pPr/>
          </w:p>
        </w:tc>
        <w:tc>
          <w:tcPr>
            <w:tcW w:w="968" w:type="dxa"/>
            <w:tcBorders>
              <w:top w:val="single" w:sz="3" w:space="0" w:color="000000"/>
              <w:left w:val="single" w:sz="3" w:space="0" w:color="000000"/>
              <w:bottom w:val="single" w:sz="4" w:space="0" w:color="000000"/>
              <w:right w:val="single" w:sz="4" w:space="0" w:color="000000"/>
            </w:tcBorders>
          </w:tcPr>
          <w:p>
            <w:pPr/>
          </w:p>
        </w:tc>
        <w:tc>
          <w:tcPr>
            <w:tcW w:w="884" w:type="dxa"/>
            <w:tcBorders>
              <w:top w:val="single" w:sz="3" w:space="0" w:color="000000"/>
              <w:left w:val="single" w:sz="4" w:space="0" w:color="000000"/>
              <w:bottom w:val="single" w:sz="4" w:space="0" w:color="000000"/>
              <w:right w:val="single" w:sz="4" w:space="0" w:color="000000"/>
            </w:tcBorders>
          </w:tcPr>
          <w:p>
            <w:pPr/>
          </w:p>
        </w:tc>
      </w:tr>
      <w:tr>
        <w:trPr>
          <w:trHeight w:val="391" w:hRule="exact"/>
        </w:trPr>
        <w:tc>
          <w:tcPr>
            <w:tcW w:w="2174"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56"/>
              <w:ind w:left="11" w:right="0"/>
              <w:jc w:val="left"/>
              <w:rPr>
                <w:rFonts w:ascii="宋体" w:hAnsi="宋体" w:cs="宋体" w:eastAsia="宋体" w:hint="default"/>
                <w:sz w:val="17"/>
                <w:szCs w:val="17"/>
              </w:rPr>
            </w:pPr>
            <w:r>
              <w:rPr>
                <w:rFonts w:ascii="宋体" w:hAnsi="宋体" w:cs="宋体" w:eastAsia="宋体" w:hint="default"/>
                <w:w w:val="105"/>
                <w:sz w:val="17"/>
                <w:szCs w:val="17"/>
              </w:rPr>
              <w:t>三、股份总数</w:t>
            </w:r>
            <w:r>
              <w:rPr>
                <w:rFonts w:ascii="宋体" w:hAnsi="宋体" w:cs="宋体" w:eastAsia="宋体" w:hint="default"/>
                <w:sz w:val="17"/>
                <w:szCs w:val="17"/>
              </w:rPr>
            </w:r>
          </w:p>
        </w:tc>
        <w:tc>
          <w:tcPr>
            <w:tcW w:w="97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129,355,030</w:t>
            </w:r>
          </w:p>
        </w:tc>
        <w:tc>
          <w:tcPr>
            <w:tcW w:w="70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100.00%</w:t>
            </w:r>
          </w:p>
        </w:tc>
        <w:tc>
          <w:tcPr>
            <w:tcW w:w="8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pacing w:val="-1"/>
                <w:sz w:val="17"/>
              </w:rPr>
              <w:t>12,640,000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141,995,030</w:t>
            </w:r>
          </w:p>
        </w:tc>
        <w:tc>
          <w:tcPr>
            <w:tcW w:w="69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154,635,030</w:t>
            </w:r>
          </w:p>
        </w:tc>
        <w:tc>
          <w:tcPr>
            <w:tcW w:w="9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283,990,060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100.00%</w:t>
            </w:r>
          </w:p>
        </w:tc>
      </w:tr>
    </w:tbl>
    <w:p>
      <w:pPr>
        <w:spacing w:before="16"/>
        <w:ind w:left="658" w:right="0" w:firstLine="0"/>
        <w:jc w:val="left"/>
        <w:rPr>
          <w:rFonts w:ascii="宋体" w:hAnsi="宋体" w:cs="宋体" w:eastAsia="宋体" w:hint="default"/>
          <w:sz w:val="17"/>
          <w:szCs w:val="17"/>
        </w:rPr>
      </w:pPr>
      <w:r>
        <w:rPr>
          <w:rFonts w:ascii="宋体" w:hAnsi="宋体" w:cs="宋体" w:eastAsia="宋体" w:hint="default"/>
          <w:w w:val="105"/>
          <w:sz w:val="17"/>
          <w:szCs w:val="17"/>
        </w:rPr>
        <w:t>注：本年度股权变动原因</w:t>
      </w:r>
      <w:r>
        <w:rPr>
          <w:rFonts w:ascii="宋体" w:hAnsi="宋体" w:cs="宋体" w:eastAsia="宋体" w:hint="default"/>
          <w:sz w:val="17"/>
          <w:szCs w:val="17"/>
        </w:rPr>
      </w:r>
    </w:p>
    <w:p>
      <w:pPr>
        <w:spacing w:before="81"/>
        <w:ind w:left="658" w:right="0" w:firstLine="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  </w:t>
      </w:r>
      <w:r>
        <w:rPr>
          <w:rFonts w:ascii="宋体" w:hAnsi="宋体" w:cs="宋体" w:eastAsia="宋体" w:hint="default"/>
          <w:spacing w:val="48"/>
          <w:sz w:val="17"/>
          <w:szCs w:val="17"/>
        </w:rPr>
        <w:t> </w:t>
      </w:r>
      <w:r>
        <w:rPr>
          <w:rFonts w:ascii="宋体" w:hAnsi="宋体" w:cs="宋体" w:eastAsia="宋体" w:hint="default"/>
          <w:sz w:val="17"/>
          <w:szCs w:val="17"/>
        </w:rPr>
        <w:t>报告期内，公司完成向自然人定向发行</w:t>
      </w:r>
      <w:r>
        <w:rPr>
          <w:rFonts w:ascii="Times New Roman" w:hAnsi="Times New Roman" w:cs="Times New Roman" w:eastAsia="Times New Roman" w:hint="default"/>
          <w:sz w:val="17"/>
          <w:szCs w:val="17"/>
        </w:rPr>
        <w:t>12,640,000</w:t>
      </w:r>
      <w:r>
        <w:rPr>
          <w:rFonts w:ascii="宋体" w:hAnsi="宋体" w:cs="宋体" w:eastAsia="宋体" w:hint="default"/>
          <w:sz w:val="17"/>
          <w:szCs w:val="17"/>
        </w:rPr>
        <w:t>股份收购北京联银通科技有限公司</w:t>
      </w:r>
      <w:r>
        <w:rPr>
          <w:rFonts w:ascii="Times New Roman" w:hAnsi="Times New Roman" w:cs="Times New Roman" w:eastAsia="Times New Roman" w:hint="default"/>
          <w:sz w:val="17"/>
          <w:szCs w:val="17"/>
        </w:rPr>
        <w:t>100%</w:t>
      </w:r>
      <w:r>
        <w:rPr>
          <w:rFonts w:ascii="宋体" w:hAnsi="宋体" w:cs="宋体" w:eastAsia="宋体" w:hint="default"/>
          <w:sz w:val="17"/>
          <w:szCs w:val="17"/>
        </w:rPr>
        <w:t>股权事宜；</w:t>
      </w:r>
    </w:p>
    <w:p>
      <w:pPr>
        <w:spacing w:before="67"/>
        <w:ind w:left="658"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  </w:t>
      </w:r>
      <w:r>
        <w:rPr>
          <w:rFonts w:ascii="宋体" w:hAnsi="宋体" w:cs="宋体" w:eastAsia="宋体" w:hint="default"/>
          <w:spacing w:val="67"/>
          <w:sz w:val="17"/>
          <w:szCs w:val="17"/>
        </w:rPr>
        <w:t> </w:t>
      </w:r>
      <w:r>
        <w:rPr>
          <w:rFonts w:ascii="Times New Roman" w:hAnsi="Times New Roman" w:cs="Times New Roman" w:eastAsia="Times New Roman" w:hint="default"/>
          <w:sz w:val="17"/>
          <w:szCs w:val="17"/>
        </w:rPr>
        <w:t>2008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15</w:t>
      </w:r>
      <w:r>
        <w:rPr>
          <w:rFonts w:ascii="宋体" w:hAnsi="宋体" w:cs="宋体" w:eastAsia="宋体" w:hint="default"/>
          <w:sz w:val="17"/>
          <w:szCs w:val="17"/>
        </w:rPr>
        <w:t>日，公司实施</w:t>
      </w:r>
      <w:r>
        <w:rPr>
          <w:rFonts w:ascii="Times New Roman" w:hAnsi="Times New Roman" w:cs="Times New Roman" w:eastAsia="Times New Roman" w:hint="default"/>
          <w:sz w:val="17"/>
          <w:szCs w:val="17"/>
        </w:rPr>
        <w:t>2007</w:t>
      </w:r>
      <w:r>
        <w:rPr>
          <w:rFonts w:ascii="宋体" w:hAnsi="宋体" w:cs="宋体" w:eastAsia="宋体" w:hint="default"/>
          <w:sz w:val="17"/>
          <w:szCs w:val="17"/>
        </w:rPr>
        <w:t>年度资本公积金转增方案，每</w:t>
      </w:r>
      <w:r>
        <w:rPr>
          <w:rFonts w:ascii="Times New Roman" w:hAnsi="Times New Roman" w:cs="Times New Roman" w:eastAsia="Times New Roman" w:hint="default"/>
          <w:sz w:val="17"/>
          <w:szCs w:val="17"/>
        </w:rPr>
        <w:t>10</w:t>
      </w:r>
      <w:r>
        <w:rPr>
          <w:rFonts w:ascii="宋体" w:hAnsi="宋体" w:cs="宋体" w:eastAsia="宋体" w:hint="default"/>
          <w:sz w:val="17"/>
          <w:szCs w:val="17"/>
        </w:rPr>
        <w:t>股转增</w:t>
      </w:r>
      <w:r>
        <w:rPr>
          <w:rFonts w:ascii="Times New Roman" w:hAnsi="Times New Roman" w:cs="Times New Roman" w:eastAsia="Times New Roman" w:hint="default"/>
          <w:sz w:val="17"/>
          <w:szCs w:val="17"/>
        </w:rPr>
        <w:t>10</w:t>
      </w:r>
      <w:r>
        <w:rPr>
          <w:rFonts w:ascii="宋体" w:hAnsi="宋体" w:cs="宋体" w:eastAsia="宋体" w:hint="default"/>
          <w:sz w:val="17"/>
          <w:szCs w:val="17"/>
        </w:rPr>
        <w:t>股，实施后总股本增加到</w:t>
      </w:r>
      <w:r>
        <w:rPr>
          <w:rFonts w:ascii="Times New Roman" w:hAnsi="Times New Roman" w:cs="Times New Roman" w:eastAsia="Times New Roman" w:hint="default"/>
          <w:sz w:val="17"/>
          <w:szCs w:val="17"/>
        </w:rPr>
        <w:t>283,990,060</w:t>
      </w:r>
    </w:p>
    <w:p>
      <w:pPr>
        <w:spacing w:before="68"/>
        <w:ind w:left="1008" w:right="0" w:firstLine="0"/>
        <w:jc w:val="left"/>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2"/>
        <w:spacing w:line="240" w:lineRule="auto" w:before="145"/>
        <w:ind w:left="1127" w:right="0"/>
        <w:jc w:val="left"/>
        <w:rPr>
          <w:b w:val="0"/>
          <w:bCs w:val="0"/>
        </w:rPr>
      </w:pPr>
      <w:r>
        <w:rPr/>
        <w:t>（二）</w:t>
      </w:r>
      <w:r>
        <w:rPr>
          <w:spacing w:val="-17"/>
        </w:rPr>
        <w:t> </w:t>
      </w:r>
      <w:r>
        <w:rPr/>
        <w:t>限售股份变动情况表</w:t>
      </w:r>
      <w:r>
        <w:rPr>
          <w:b w:val="0"/>
          <w:bCs w:val="0"/>
        </w:rPr>
      </w:r>
    </w:p>
    <w:p>
      <w:pPr>
        <w:spacing w:before="166"/>
        <w:ind w:left="0" w:right="679" w:firstLine="0"/>
        <w:jc w:val="right"/>
        <w:rPr>
          <w:rFonts w:ascii="宋体" w:hAnsi="宋体" w:cs="宋体" w:eastAsia="宋体" w:hint="default"/>
          <w:sz w:val="17"/>
          <w:szCs w:val="17"/>
        </w:rPr>
      </w:pPr>
      <w:r>
        <w:rPr>
          <w:rFonts w:ascii="宋体" w:hAnsi="宋体" w:cs="宋体" w:eastAsia="宋体" w:hint="default"/>
          <w:spacing w:val="-2"/>
          <w:sz w:val="17"/>
          <w:szCs w:val="17"/>
        </w:rPr>
        <w:t>单位：股</w:t>
      </w:r>
      <w:r>
        <w:rPr>
          <w:rFonts w:ascii="宋体" w:hAnsi="宋体" w:cs="宋体" w:eastAsia="宋体" w:hint="default"/>
          <w:sz w:val="17"/>
          <w:szCs w:val="17"/>
        </w:rPr>
      </w:r>
    </w:p>
    <w:p>
      <w:pPr>
        <w:spacing w:after="0"/>
        <w:jc w:val="right"/>
        <w:rPr>
          <w:rFonts w:ascii="宋体" w:hAnsi="宋体" w:cs="宋体" w:eastAsia="宋体" w:hint="default"/>
          <w:sz w:val="17"/>
          <w:szCs w:val="17"/>
        </w:rPr>
        <w:sectPr>
          <w:type w:val="continuous"/>
          <w:pgSz w:w="11910" w:h="16840"/>
          <w:pgMar w:top="1600" w:bottom="280" w:left="94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1366"/>
        <w:gridCol w:w="1366"/>
        <w:gridCol w:w="1366"/>
        <w:gridCol w:w="1366"/>
        <w:gridCol w:w="1365"/>
        <w:gridCol w:w="1365"/>
        <w:gridCol w:w="1366"/>
      </w:tblGrid>
      <w:tr>
        <w:trPr>
          <w:trHeight w:val="69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7"/>
                <w:szCs w:val="17"/>
              </w:rPr>
            </w:pPr>
            <w:r>
              <w:rPr>
                <w:rFonts w:ascii="宋体" w:hAnsi="宋体" w:cs="宋体" w:eastAsia="宋体" w:hint="default"/>
                <w:w w:val="105"/>
                <w:sz w:val="17"/>
                <w:szCs w:val="17"/>
              </w:rPr>
              <w:t>年初限售股数</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6" w:lineRule="auto" w:before="56"/>
              <w:ind w:left="589" w:right="63" w:hanging="526"/>
              <w:jc w:val="left"/>
              <w:rPr>
                <w:rFonts w:ascii="宋体" w:hAnsi="宋体" w:cs="宋体" w:eastAsia="宋体" w:hint="default"/>
                <w:sz w:val="17"/>
                <w:szCs w:val="17"/>
              </w:rPr>
            </w:pPr>
            <w:r>
              <w:rPr>
                <w:rFonts w:ascii="宋体" w:hAnsi="宋体" w:cs="宋体" w:eastAsia="宋体" w:hint="default"/>
                <w:sz w:val="17"/>
                <w:szCs w:val="17"/>
              </w:rPr>
              <w:t>本年解除限售股</w:t>
            </w:r>
            <w:r>
              <w:rPr>
                <w:rFonts w:ascii="宋体" w:hAnsi="宋体" w:cs="宋体" w:eastAsia="宋体" w:hint="default"/>
                <w:spacing w:val="-50"/>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6" w:lineRule="auto" w:before="56"/>
              <w:ind w:left="589" w:right="65" w:hanging="526"/>
              <w:jc w:val="left"/>
              <w:rPr>
                <w:rFonts w:ascii="宋体" w:hAnsi="宋体" w:cs="宋体" w:eastAsia="宋体" w:hint="default"/>
                <w:sz w:val="17"/>
                <w:szCs w:val="17"/>
              </w:rPr>
            </w:pPr>
            <w:r>
              <w:rPr>
                <w:rFonts w:ascii="宋体" w:hAnsi="宋体" w:cs="宋体" w:eastAsia="宋体" w:hint="default"/>
                <w:sz w:val="17"/>
                <w:szCs w:val="17"/>
              </w:rPr>
              <w:t>本年增加限售股</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数</w:t>
            </w:r>
            <w:r>
              <w:rPr>
                <w:rFonts w:ascii="宋体" w:hAnsi="宋体" w:cs="宋体" w:eastAsia="宋体" w:hint="default"/>
                <w:sz w:val="17"/>
                <w:szCs w:val="17"/>
              </w:rPr>
            </w:r>
          </w:p>
        </w:tc>
        <w:tc>
          <w:tcPr>
            <w:tcW w:w="1365" w:type="dxa"/>
            <w:tcBorders>
              <w:top w:val="single" w:sz="4" w:space="0" w:color="000000"/>
              <w:left w:val="single" w:sz="4" w:space="0" w:color="000000"/>
              <w:bottom w:val="single" w:sz="4" w:space="0" w:color="000000"/>
              <w:right w:val="single" w:sz="3"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7"/>
                <w:szCs w:val="17"/>
              </w:rPr>
            </w:pPr>
            <w:r>
              <w:rPr>
                <w:rFonts w:ascii="宋体" w:hAnsi="宋体" w:cs="宋体" w:eastAsia="宋体" w:hint="default"/>
                <w:w w:val="105"/>
                <w:sz w:val="17"/>
                <w:szCs w:val="17"/>
              </w:rPr>
              <w:t>年末限售股数</w:t>
            </w:r>
            <w:r>
              <w:rPr>
                <w:rFonts w:ascii="宋体" w:hAnsi="宋体" w:cs="宋体" w:eastAsia="宋体" w:hint="default"/>
                <w:sz w:val="17"/>
                <w:szCs w:val="17"/>
              </w:rPr>
            </w:r>
          </w:p>
        </w:tc>
        <w:tc>
          <w:tcPr>
            <w:tcW w:w="1365" w:type="dxa"/>
            <w:tcBorders>
              <w:top w:val="single" w:sz="4"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7"/>
                <w:szCs w:val="17"/>
              </w:rPr>
            </w:pPr>
            <w:r>
              <w:rPr>
                <w:rFonts w:ascii="宋体" w:hAnsi="宋体" w:cs="宋体" w:eastAsia="宋体" w:hint="default"/>
                <w:w w:val="105"/>
                <w:sz w:val="17"/>
                <w:szCs w:val="17"/>
              </w:rPr>
              <w:t>限售原因</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7"/>
                <w:szCs w:val="17"/>
              </w:rPr>
            </w:pPr>
            <w:r>
              <w:rPr>
                <w:rFonts w:ascii="宋体" w:hAnsi="宋体" w:cs="宋体" w:eastAsia="宋体" w:hint="default"/>
                <w:w w:val="105"/>
                <w:sz w:val="17"/>
                <w:szCs w:val="17"/>
              </w:rPr>
              <w:t>解除限售日期</w:t>
            </w:r>
            <w:r>
              <w:rPr>
                <w:rFonts w:ascii="宋体" w:hAnsi="宋体" w:cs="宋体" w:eastAsia="宋体" w:hint="default"/>
                <w:sz w:val="17"/>
                <w:szCs w:val="17"/>
              </w:rPr>
            </w:r>
          </w:p>
        </w:tc>
      </w:tr>
      <w:tr>
        <w:trPr>
          <w:trHeight w:val="998" w:hRule="exact"/>
        </w:trPr>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326" w:lineRule="auto" w:before="55"/>
              <w:ind w:left="22" w:right="105"/>
              <w:jc w:val="both"/>
              <w:rPr>
                <w:rFonts w:ascii="宋体" w:hAnsi="宋体" w:cs="宋体" w:eastAsia="宋体" w:hint="default"/>
                <w:sz w:val="17"/>
                <w:szCs w:val="17"/>
              </w:rPr>
            </w:pPr>
            <w:r>
              <w:rPr>
                <w:rFonts w:ascii="宋体" w:hAnsi="宋体" w:cs="宋体" w:eastAsia="宋体" w:hint="default"/>
                <w:sz w:val="17"/>
                <w:szCs w:val="17"/>
              </w:rPr>
              <w:t>北京东华诚信电</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脑科技发展有限</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7"/>
                <w:szCs w:val="17"/>
              </w:rPr>
            </w:pPr>
            <w:r>
              <w:rPr>
                <w:rFonts w:ascii="Times New Roman"/>
                <w:sz w:val="17"/>
              </w:rPr>
              <w:t>39,306,094</w:t>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7"/>
                <w:szCs w:val="17"/>
              </w:rPr>
            </w:pPr>
            <w:r>
              <w:rPr>
                <w:rFonts w:ascii="Times New Roman"/>
                <w:spacing w:val="-1"/>
                <w:sz w:val="17"/>
              </w:rPr>
              <w:t>39,306,094</w:t>
            </w:r>
          </w:p>
        </w:tc>
        <w:tc>
          <w:tcPr>
            <w:tcW w:w="13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7"/>
                <w:szCs w:val="17"/>
              </w:rPr>
            </w:pPr>
            <w:r>
              <w:rPr>
                <w:rFonts w:ascii="Times New Roman"/>
                <w:spacing w:val="-1"/>
                <w:sz w:val="17"/>
              </w:rPr>
              <w:t>78,612,188</w:t>
            </w:r>
          </w:p>
        </w:tc>
        <w:tc>
          <w:tcPr>
            <w:tcW w:w="1365" w:type="dxa"/>
            <w:tcBorders>
              <w:top w:val="single" w:sz="4" w:space="0" w:color="000000"/>
              <w:left w:val="single" w:sz="3" w:space="0" w:color="000000"/>
              <w:bottom w:val="single" w:sz="3" w:space="0" w:color="000000"/>
              <w:right w:val="single" w:sz="4" w:space="0" w:color="000000"/>
            </w:tcBorders>
          </w:tcPr>
          <w:p>
            <w:pPr>
              <w:pStyle w:val="TableParagraph"/>
              <w:spacing w:line="326" w:lineRule="auto" w:before="55"/>
              <w:ind w:left="22" w:right="105"/>
              <w:jc w:val="both"/>
              <w:rPr>
                <w:rFonts w:ascii="宋体" w:hAnsi="宋体" w:cs="宋体" w:eastAsia="宋体" w:hint="default"/>
                <w:sz w:val="17"/>
                <w:szCs w:val="17"/>
              </w:rPr>
            </w:pPr>
            <w:r>
              <w:rPr>
                <w:rFonts w:ascii="宋体" w:hAnsi="宋体" w:cs="宋体" w:eastAsia="宋体" w:hint="default"/>
                <w:sz w:val="17"/>
                <w:szCs w:val="17"/>
              </w:rPr>
              <w:t>自股票上市之日</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起三十六个月后</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方可上市流通</w:t>
            </w:r>
            <w:r>
              <w:rPr>
                <w:rFonts w:ascii="宋体" w:hAnsi="宋体" w:cs="宋体" w:eastAsia="宋体" w:hint="default"/>
                <w:sz w:val="17"/>
                <w:szCs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694" w:hRule="exact"/>
        </w:trPr>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326" w:lineRule="auto" w:before="56"/>
              <w:ind w:left="22" w:right="105"/>
              <w:jc w:val="left"/>
              <w:rPr>
                <w:rFonts w:ascii="宋体" w:hAnsi="宋体" w:cs="宋体" w:eastAsia="宋体" w:hint="default"/>
                <w:sz w:val="17"/>
                <w:szCs w:val="17"/>
              </w:rPr>
            </w:pPr>
            <w:r>
              <w:rPr>
                <w:rFonts w:ascii="宋体" w:hAnsi="宋体" w:cs="宋体" w:eastAsia="宋体" w:hint="default"/>
                <w:sz w:val="17"/>
                <w:szCs w:val="17"/>
              </w:rPr>
              <w:t>北京东华诚信工</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业设备有限公司</w:t>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19,128,965</w:t>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19,128,965</w:t>
            </w:r>
          </w:p>
        </w:tc>
        <w:tc>
          <w:tcPr>
            <w:tcW w:w="13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38,257,930</w:t>
            </w:r>
          </w:p>
        </w:tc>
        <w:tc>
          <w:tcPr>
            <w:tcW w:w="136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69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22" w:right="105"/>
              <w:jc w:val="left"/>
              <w:rPr>
                <w:rFonts w:ascii="宋体" w:hAnsi="宋体" w:cs="宋体" w:eastAsia="宋体" w:hint="default"/>
                <w:sz w:val="17"/>
                <w:szCs w:val="17"/>
              </w:rPr>
            </w:pPr>
            <w:r>
              <w:rPr>
                <w:rFonts w:ascii="宋体" w:hAnsi="宋体" w:cs="宋体" w:eastAsia="宋体" w:hint="default"/>
                <w:sz w:val="17"/>
                <w:szCs w:val="17"/>
              </w:rPr>
              <w:t>北京合创电商投</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资顾问有限公司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7,861,218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7,861,218</w:t>
            </w:r>
          </w:p>
        </w:tc>
        <w:tc>
          <w:tcPr>
            <w:tcW w:w="13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15,722,436</w:t>
            </w:r>
          </w:p>
        </w:tc>
        <w:tc>
          <w:tcPr>
            <w:tcW w:w="136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1" w:hRule="exact"/>
        </w:trPr>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7"/>
                <w:szCs w:val="17"/>
              </w:rPr>
            </w:pPr>
            <w:r>
              <w:rPr>
                <w:rFonts w:ascii="Times New Roman"/>
                <w:sz w:val="17"/>
              </w:rPr>
              <w:t>23,583,655</w:t>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pacing w:val="-1"/>
                <w:sz w:val="17"/>
              </w:rPr>
              <w:t>23,583,655</w:t>
            </w:r>
          </w:p>
        </w:tc>
        <w:tc>
          <w:tcPr>
            <w:tcW w:w="13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pacing w:val="-1"/>
                <w:sz w:val="17"/>
              </w:rPr>
              <w:t>47,167,310</w:t>
            </w:r>
          </w:p>
        </w:tc>
        <w:tc>
          <w:tcPr>
            <w:tcW w:w="136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1605" w:hRule="exact"/>
        </w:trPr>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吕</w:t>
            </w:r>
            <w:r>
              <w:rPr>
                <w:rFonts w:ascii="宋体" w:hAnsi="宋体" w:cs="宋体" w:eastAsia="宋体" w:hint="default"/>
                <w:spacing w:val="77"/>
                <w:w w:val="105"/>
                <w:sz w:val="17"/>
                <w:szCs w:val="17"/>
              </w:rPr>
              <w:t> </w:t>
            </w:r>
            <w:r>
              <w:rPr>
                <w:rFonts w:ascii="宋体" w:hAnsi="宋体" w:cs="宋体" w:eastAsia="宋体" w:hint="default"/>
                <w:w w:val="105"/>
                <w:sz w:val="17"/>
                <w:szCs w:val="17"/>
              </w:rPr>
              <w:t>波</w:t>
            </w:r>
            <w:r>
              <w:rPr>
                <w:rFonts w:ascii="宋体" w:hAnsi="宋体" w:cs="宋体" w:eastAsia="宋体" w:hint="default"/>
                <w:sz w:val="17"/>
                <w:szCs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491,325</w:t>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196,498</w:t>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491,325</w:t>
            </w:r>
          </w:p>
        </w:tc>
        <w:tc>
          <w:tcPr>
            <w:tcW w:w="13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786,152</w:t>
            </w:r>
          </w:p>
        </w:tc>
        <w:tc>
          <w:tcPr>
            <w:tcW w:w="1365" w:type="dxa"/>
            <w:tcBorders>
              <w:top w:val="single" w:sz="3" w:space="0" w:color="000000"/>
              <w:left w:val="single" w:sz="3" w:space="0" w:color="000000"/>
              <w:bottom w:val="single" w:sz="4" w:space="0" w:color="000000"/>
              <w:right w:val="single" w:sz="4" w:space="0" w:color="000000"/>
            </w:tcBorders>
          </w:tcPr>
          <w:p>
            <w:pPr>
              <w:pStyle w:val="TableParagraph"/>
              <w:spacing w:line="326" w:lineRule="auto" w:before="56"/>
              <w:ind w:left="22" w:right="91"/>
              <w:jc w:val="left"/>
              <w:rPr>
                <w:rFonts w:ascii="Times New Roman" w:hAnsi="Times New Roman" w:cs="Times New Roman" w:eastAsia="Times New Roman" w:hint="default"/>
                <w:sz w:val="17"/>
                <w:szCs w:val="17"/>
              </w:rPr>
            </w:pPr>
            <w:r>
              <w:rPr>
                <w:rFonts w:ascii="宋体" w:hAnsi="宋体" w:cs="宋体" w:eastAsia="宋体" w:hint="default"/>
                <w:sz w:val="17"/>
                <w:szCs w:val="17"/>
              </w:rPr>
              <w:t>自公司股票上市</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之日起十二个月</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后方可上市流</w:t>
            </w:r>
            <w:r>
              <w:rPr>
                <w:rFonts w:ascii="宋体" w:hAnsi="宋体" w:cs="宋体" w:eastAsia="宋体" w:hint="default"/>
                <w:w w:val="102"/>
                <w:sz w:val="17"/>
                <w:szCs w:val="17"/>
              </w:rPr>
              <w:t> </w:t>
            </w:r>
            <w:r>
              <w:rPr>
                <w:rFonts w:ascii="宋体" w:hAnsi="宋体" w:cs="宋体" w:eastAsia="宋体" w:hint="default"/>
                <w:sz w:val="17"/>
                <w:szCs w:val="17"/>
              </w:rPr>
              <w:t>通，同时董事、</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高管股限售</w:t>
            </w:r>
            <w:r>
              <w:rPr>
                <w:rFonts w:ascii="宋体" w:hAnsi="宋体" w:cs="宋体" w:eastAsia="宋体" w:hint="default"/>
                <w:spacing w:val="-72"/>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z w:val="17"/>
                <w:szCs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1" w:hRule="exact"/>
        </w:trPr>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宋体" w:hAnsi="宋体" w:cs="宋体" w:eastAsia="宋体" w:hint="default"/>
                <w:w w:val="105"/>
                <w:sz w:val="17"/>
                <w:szCs w:val="17"/>
              </w:rPr>
              <w:t>夏金崇</w:t>
            </w:r>
            <w:r>
              <w:rPr>
                <w:rFonts w:ascii="宋体" w:hAnsi="宋体" w:cs="宋体" w:eastAsia="宋体" w:hint="default"/>
                <w:sz w:val="17"/>
                <w:szCs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7"/>
                <w:szCs w:val="17"/>
              </w:rPr>
            </w:pPr>
            <w:r>
              <w:rPr>
                <w:rFonts w:ascii="Times New Roman"/>
                <w:sz w:val="17"/>
              </w:rPr>
              <w:t>294,796</w:t>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7"/>
                <w:szCs w:val="17"/>
              </w:rPr>
            </w:pPr>
            <w:r>
              <w:rPr>
                <w:rFonts w:ascii="Times New Roman"/>
                <w:spacing w:val="-2"/>
                <w:sz w:val="17"/>
              </w:rPr>
              <w:t>117,900</w:t>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7"/>
                <w:szCs w:val="17"/>
              </w:rPr>
            </w:pPr>
            <w:r>
              <w:rPr>
                <w:rFonts w:ascii="Times New Roman"/>
                <w:sz w:val="17"/>
              </w:rPr>
              <w:t>294,796</w:t>
            </w:r>
          </w:p>
        </w:tc>
        <w:tc>
          <w:tcPr>
            <w:tcW w:w="13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pacing w:val="-1"/>
                <w:sz w:val="17"/>
              </w:rPr>
              <w:t>471,692</w:t>
            </w:r>
          </w:p>
        </w:tc>
        <w:tc>
          <w:tcPr>
            <w:tcW w:w="136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1" w:hRule="exact"/>
        </w:trPr>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李建国</w:t>
            </w:r>
            <w:r>
              <w:rPr>
                <w:rFonts w:ascii="宋体" w:hAnsi="宋体" w:cs="宋体" w:eastAsia="宋体" w:hint="default"/>
                <w:sz w:val="17"/>
                <w:szCs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255,489</w:t>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102,194</w:t>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255,489</w:t>
            </w:r>
          </w:p>
        </w:tc>
        <w:tc>
          <w:tcPr>
            <w:tcW w:w="13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408,784</w:t>
            </w:r>
          </w:p>
        </w:tc>
        <w:tc>
          <w:tcPr>
            <w:tcW w:w="136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杨</w:t>
            </w:r>
            <w:r>
              <w:rPr>
                <w:rFonts w:ascii="宋体" w:hAnsi="宋体" w:cs="宋体" w:eastAsia="宋体" w:hint="default"/>
                <w:spacing w:val="77"/>
                <w:w w:val="105"/>
                <w:sz w:val="17"/>
                <w:szCs w:val="17"/>
              </w:rPr>
              <w:t> </w:t>
            </w:r>
            <w:r>
              <w:rPr>
                <w:rFonts w:ascii="宋体" w:hAnsi="宋体" w:cs="宋体" w:eastAsia="宋体" w:hint="default"/>
                <w:w w:val="105"/>
                <w:sz w:val="17"/>
                <w:szCs w:val="17"/>
              </w:rPr>
              <w:t>健</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98,266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39,300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z w:val="17"/>
              </w:rPr>
              <w:t>98,266</w:t>
            </w:r>
          </w:p>
        </w:tc>
        <w:tc>
          <w:tcPr>
            <w:tcW w:w="13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157,232</w:t>
            </w:r>
          </w:p>
        </w:tc>
        <w:tc>
          <w:tcPr>
            <w:tcW w:w="136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99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7"/>
                <w:szCs w:val="17"/>
              </w:rPr>
            </w:pPr>
            <w:r>
              <w:rPr>
                <w:rFonts w:ascii="宋体" w:hAnsi="宋体" w:cs="宋体" w:eastAsia="宋体" w:hint="default"/>
                <w:w w:val="105"/>
                <w:sz w:val="17"/>
                <w:szCs w:val="17"/>
              </w:rPr>
              <w:t>金</w:t>
            </w:r>
            <w:r>
              <w:rPr>
                <w:rFonts w:ascii="宋体" w:hAnsi="宋体" w:cs="宋体" w:eastAsia="宋体" w:hint="default"/>
                <w:spacing w:val="77"/>
                <w:w w:val="105"/>
                <w:sz w:val="17"/>
                <w:szCs w:val="17"/>
              </w:rPr>
              <w:t> </w:t>
            </w:r>
            <w:r>
              <w:rPr>
                <w:rFonts w:ascii="宋体" w:hAnsi="宋体" w:cs="宋体" w:eastAsia="宋体" w:hint="default"/>
                <w:w w:val="105"/>
                <w:sz w:val="17"/>
                <w:szCs w:val="17"/>
              </w:rPr>
              <w:t>伟</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7"/>
                <w:szCs w:val="17"/>
              </w:rPr>
            </w:pPr>
            <w:r>
              <w:rPr>
                <w:rFonts w:ascii="Times New Roman"/>
                <w:sz w:val="17"/>
              </w:rPr>
              <w:t>6,525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7"/>
                <w:szCs w:val="17"/>
              </w:rPr>
            </w:pPr>
            <w:r>
              <w:rPr>
                <w:rFonts w:ascii="Times New Roman"/>
                <w:sz w:val="17"/>
              </w:rPr>
              <w:t>3,262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7"/>
                <w:szCs w:val="17"/>
              </w:rPr>
            </w:pPr>
            <w:r>
              <w:rPr>
                <w:rFonts w:ascii="Times New Roman"/>
                <w:sz w:val="17"/>
              </w:rPr>
              <w:t>6,525</w:t>
            </w:r>
          </w:p>
        </w:tc>
        <w:tc>
          <w:tcPr>
            <w:tcW w:w="13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7"/>
                <w:szCs w:val="17"/>
              </w:rPr>
            </w:pPr>
            <w:r>
              <w:rPr>
                <w:rFonts w:ascii="Times New Roman"/>
                <w:sz w:val="17"/>
              </w:rPr>
              <w:t>9,788</w:t>
            </w:r>
          </w:p>
        </w:tc>
        <w:tc>
          <w:tcPr>
            <w:tcW w:w="1365" w:type="dxa"/>
            <w:tcBorders>
              <w:top w:val="single" w:sz="4" w:space="0" w:color="000000"/>
              <w:left w:val="single" w:sz="3" w:space="0" w:color="000000"/>
              <w:bottom w:val="single" w:sz="4" w:space="0" w:color="000000"/>
              <w:right w:val="single" w:sz="4" w:space="0" w:color="000000"/>
            </w:tcBorders>
          </w:tcPr>
          <w:p>
            <w:pPr>
              <w:pStyle w:val="TableParagraph"/>
              <w:spacing w:line="326" w:lineRule="auto" w:before="56"/>
              <w:ind w:left="22" w:right="105"/>
              <w:jc w:val="both"/>
              <w:rPr>
                <w:rFonts w:ascii="Times New Roman" w:hAnsi="Times New Roman" w:cs="Times New Roman" w:eastAsia="Times New Roman" w:hint="default"/>
                <w:sz w:val="17"/>
                <w:szCs w:val="17"/>
              </w:rPr>
            </w:pPr>
            <w:r>
              <w:rPr>
                <w:rFonts w:ascii="宋体" w:hAnsi="宋体" w:cs="宋体" w:eastAsia="宋体" w:hint="default"/>
                <w:sz w:val="17"/>
                <w:szCs w:val="17"/>
              </w:rPr>
              <w:t>自买入起六个月</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内不得卖出，高</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管股限售</w:t>
            </w:r>
            <w:r>
              <w:rPr>
                <w:rFonts w:ascii="宋体" w:hAnsi="宋体" w:cs="宋体" w:eastAsia="宋体" w:hint="default"/>
                <w:spacing w:val="-69"/>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99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7"/>
                <w:szCs w:val="17"/>
              </w:rPr>
            </w:pPr>
            <w:r>
              <w:rPr>
                <w:rFonts w:ascii="宋体" w:hAnsi="宋体" w:cs="宋体" w:eastAsia="宋体" w:hint="default"/>
                <w:w w:val="105"/>
                <w:sz w:val="17"/>
                <w:szCs w:val="17"/>
              </w:rPr>
              <w:t>秦</w:t>
            </w:r>
            <w:r>
              <w:rPr>
                <w:rFonts w:ascii="宋体" w:hAnsi="宋体" w:cs="宋体" w:eastAsia="宋体" w:hint="default"/>
                <w:spacing w:val="77"/>
                <w:w w:val="105"/>
                <w:sz w:val="17"/>
                <w:szCs w:val="17"/>
              </w:rPr>
              <w:t> </w:t>
            </w:r>
            <w:r>
              <w:rPr>
                <w:rFonts w:ascii="宋体" w:hAnsi="宋体" w:cs="宋体" w:eastAsia="宋体" w:hint="default"/>
                <w:w w:val="105"/>
                <w:sz w:val="17"/>
                <w:szCs w:val="17"/>
              </w:rPr>
              <w:t>劳</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7"/>
                <w:szCs w:val="17"/>
              </w:rPr>
            </w:pPr>
            <w:r>
              <w:rPr>
                <w:rFonts w:ascii="Times New Roman"/>
                <w:spacing w:val="-1"/>
                <w:sz w:val="17"/>
              </w:rPr>
              <w:t>8,089,600</w:t>
            </w:r>
          </w:p>
        </w:tc>
        <w:tc>
          <w:tcPr>
            <w:tcW w:w="13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7"/>
                <w:szCs w:val="17"/>
              </w:rPr>
            </w:pPr>
            <w:r>
              <w:rPr>
                <w:rFonts w:ascii="Times New Roman"/>
                <w:spacing w:val="-1"/>
                <w:sz w:val="17"/>
              </w:rPr>
              <w:t>8,089,600</w:t>
            </w:r>
          </w:p>
        </w:tc>
        <w:tc>
          <w:tcPr>
            <w:tcW w:w="1365" w:type="dxa"/>
            <w:tcBorders>
              <w:top w:val="single" w:sz="4" w:space="0" w:color="000000"/>
              <w:left w:val="single" w:sz="3" w:space="0" w:color="000000"/>
              <w:bottom w:val="single" w:sz="4" w:space="0" w:color="000000"/>
              <w:right w:val="single" w:sz="4" w:space="0" w:color="000000"/>
            </w:tcBorders>
          </w:tcPr>
          <w:p>
            <w:pPr>
              <w:pStyle w:val="TableParagraph"/>
              <w:spacing w:line="326" w:lineRule="auto" w:before="54"/>
              <w:ind w:left="22" w:right="105"/>
              <w:jc w:val="both"/>
              <w:rPr>
                <w:rFonts w:ascii="宋体" w:hAnsi="宋体" w:cs="宋体" w:eastAsia="宋体" w:hint="default"/>
                <w:sz w:val="17"/>
                <w:szCs w:val="17"/>
              </w:rPr>
            </w:pPr>
            <w:r>
              <w:rPr>
                <w:rFonts w:ascii="宋体" w:hAnsi="宋体" w:cs="宋体" w:eastAsia="宋体" w:hint="default"/>
                <w:sz w:val="17"/>
                <w:szCs w:val="17"/>
              </w:rPr>
              <w:t>发行结束之日起</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三十六个月内不</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转让或上市交易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年</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月</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翟曙春</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7,331,200</w:t>
            </w:r>
          </w:p>
        </w:tc>
        <w:tc>
          <w:tcPr>
            <w:tcW w:w="13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pacing w:val="-1"/>
                <w:sz w:val="17"/>
              </w:rPr>
              <w:t>7,331,200</w:t>
            </w:r>
          </w:p>
        </w:tc>
        <w:tc>
          <w:tcPr>
            <w:tcW w:w="136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年</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月</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宋体" w:hAnsi="宋体" w:cs="宋体" w:eastAsia="宋体" w:hint="default"/>
                <w:w w:val="105"/>
                <w:sz w:val="17"/>
                <w:szCs w:val="17"/>
              </w:rPr>
              <w:t>柏</w:t>
            </w:r>
            <w:r>
              <w:rPr>
                <w:rFonts w:ascii="宋体" w:hAnsi="宋体" w:cs="宋体" w:eastAsia="宋体" w:hint="default"/>
                <w:spacing w:val="77"/>
                <w:w w:val="105"/>
                <w:sz w:val="17"/>
                <w:szCs w:val="17"/>
              </w:rPr>
              <w:t> </w:t>
            </w:r>
            <w:r>
              <w:rPr>
                <w:rFonts w:ascii="宋体" w:hAnsi="宋体" w:cs="宋体" w:eastAsia="宋体" w:hint="default"/>
                <w:w w:val="105"/>
                <w:sz w:val="17"/>
                <w:szCs w:val="17"/>
              </w:rPr>
              <w:t>红</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6,825,600</w:t>
            </w:r>
          </w:p>
        </w:tc>
        <w:tc>
          <w:tcPr>
            <w:tcW w:w="13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pacing w:val="-1"/>
                <w:sz w:val="17"/>
              </w:rPr>
              <w:t>6,825,600</w:t>
            </w:r>
          </w:p>
        </w:tc>
        <w:tc>
          <w:tcPr>
            <w:tcW w:w="136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年</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月</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1" w:hRule="exact"/>
        </w:trPr>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宋体" w:hAnsi="宋体" w:cs="宋体" w:eastAsia="宋体" w:hint="default"/>
                <w:w w:val="105"/>
                <w:sz w:val="17"/>
                <w:szCs w:val="17"/>
              </w:rPr>
              <w:t>谢</w:t>
            </w:r>
            <w:r>
              <w:rPr>
                <w:rFonts w:ascii="宋体" w:hAnsi="宋体" w:cs="宋体" w:eastAsia="宋体" w:hint="default"/>
                <w:spacing w:val="77"/>
                <w:w w:val="105"/>
                <w:sz w:val="17"/>
                <w:szCs w:val="17"/>
              </w:rPr>
              <w:t> </w:t>
            </w:r>
            <w:r>
              <w:rPr>
                <w:rFonts w:ascii="宋体" w:hAnsi="宋体" w:cs="宋体" w:eastAsia="宋体" w:hint="default"/>
                <w:w w:val="105"/>
                <w:sz w:val="17"/>
                <w:szCs w:val="17"/>
              </w:rPr>
              <w:t>坤</w:t>
            </w:r>
            <w:r>
              <w:rPr>
                <w:rFonts w:ascii="宋体" w:hAnsi="宋体" w:cs="宋体" w:eastAsia="宋体" w:hint="default"/>
                <w:sz w:val="17"/>
                <w:szCs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pacing w:val="-1"/>
                <w:sz w:val="17"/>
              </w:rPr>
              <w:t>1,516,800</w:t>
            </w:r>
          </w:p>
        </w:tc>
        <w:tc>
          <w:tcPr>
            <w:tcW w:w="13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2"/>
              <w:ind w:right="21"/>
              <w:jc w:val="right"/>
              <w:rPr>
                <w:rFonts w:ascii="Times New Roman" w:hAnsi="Times New Roman" w:cs="Times New Roman" w:eastAsia="Times New Roman" w:hint="default"/>
                <w:sz w:val="17"/>
                <w:szCs w:val="17"/>
              </w:rPr>
            </w:pPr>
            <w:r>
              <w:rPr>
                <w:rFonts w:ascii="Times New Roman"/>
                <w:spacing w:val="-1"/>
                <w:sz w:val="17"/>
              </w:rPr>
              <w:t>1,516,800</w:t>
            </w:r>
          </w:p>
        </w:tc>
        <w:tc>
          <w:tcPr>
            <w:tcW w:w="136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年</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月</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1" w:hRule="exact"/>
        </w:trPr>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胡明炜</w:t>
            </w:r>
            <w:r>
              <w:rPr>
                <w:rFonts w:ascii="宋体" w:hAnsi="宋体" w:cs="宋体" w:eastAsia="宋体" w:hint="default"/>
                <w:sz w:val="17"/>
                <w:szCs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1,516,800</w:t>
            </w:r>
          </w:p>
        </w:tc>
        <w:tc>
          <w:tcPr>
            <w:tcW w:w="13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pacing w:val="-1"/>
                <w:sz w:val="17"/>
              </w:rPr>
              <w:t>1,516,800</w:t>
            </w:r>
          </w:p>
        </w:tc>
        <w:tc>
          <w:tcPr>
            <w:tcW w:w="136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同上</w:t>
            </w:r>
            <w:r>
              <w:rPr>
                <w:rFonts w:ascii="宋体" w:hAnsi="宋体" w:cs="宋体" w:eastAsia="宋体" w:hint="default"/>
                <w:sz w:val="17"/>
                <w:szCs w:val="17"/>
              </w:rPr>
            </w:r>
          </w:p>
        </w:tc>
        <w:tc>
          <w:tcPr>
            <w:tcW w:w="13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年</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月</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1"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91,026,333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459,158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116,306,335</w:t>
            </w:r>
          </w:p>
        </w:tc>
        <w:tc>
          <w:tcPr>
            <w:tcW w:w="13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206,873,510</w:t>
            </w:r>
          </w:p>
        </w:tc>
        <w:tc>
          <w:tcPr>
            <w:tcW w:w="136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tc>
      </w:tr>
    </w:tbl>
    <w:p>
      <w:pPr>
        <w:spacing w:before="16"/>
        <w:ind w:left="118" w:right="0" w:firstLine="0"/>
        <w:jc w:val="left"/>
        <w:rPr>
          <w:rFonts w:ascii="宋体" w:hAnsi="宋体" w:cs="宋体" w:eastAsia="宋体" w:hint="default"/>
          <w:sz w:val="17"/>
          <w:szCs w:val="17"/>
        </w:rPr>
      </w:pPr>
      <w:r>
        <w:rPr>
          <w:rFonts w:ascii="宋体" w:hAnsi="宋体" w:cs="宋体" w:eastAsia="宋体" w:hint="default"/>
          <w:w w:val="105"/>
          <w:sz w:val="17"/>
          <w:szCs w:val="17"/>
        </w:rPr>
        <w:t>注：公司向秦劳、翟曙春、柏红、胡明炜、谢坤定向发行的</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1264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万股于</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29</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日上市，上述自然人均承</w:t>
      </w:r>
      <w:r>
        <w:rPr>
          <w:rFonts w:ascii="宋体" w:hAnsi="宋体" w:cs="宋体" w:eastAsia="宋体" w:hint="default"/>
          <w:sz w:val="17"/>
          <w:szCs w:val="17"/>
        </w:rPr>
      </w:r>
    </w:p>
    <w:p>
      <w:pPr>
        <w:spacing w:line="309" w:lineRule="auto" w:before="67"/>
        <w:ind w:left="118" w:right="0" w:firstLine="0"/>
        <w:jc w:val="left"/>
        <w:rPr>
          <w:rFonts w:ascii="宋体" w:hAnsi="宋体" w:cs="宋体" w:eastAsia="宋体" w:hint="default"/>
          <w:sz w:val="17"/>
          <w:szCs w:val="17"/>
        </w:rPr>
      </w:pPr>
      <w:r>
        <w:rPr>
          <w:rFonts w:ascii="宋体" w:hAnsi="宋体" w:cs="宋体" w:eastAsia="宋体" w:hint="default"/>
          <w:sz w:val="17"/>
          <w:szCs w:val="17"/>
        </w:rPr>
        <w:t>诺其所认购股份自本次定向发行结束之日起三十六个月内不转让或上市交易。</w:t>
      </w:r>
      <w:r>
        <w:rPr>
          <w:rFonts w:ascii="Times New Roman" w:hAnsi="Times New Roman" w:cs="Times New Roman" w:eastAsia="Times New Roman" w:hint="default"/>
          <w:sz w:val="17"/>
          <w:szCs w:val="17"/>
        </w:rPr>
        <w:t>2008 </w:t>
      </w:r>
      <w:r>
        <w:rPr>
          <w:rFonts w:ascii="宋体" w:hAnsi="宋体" w:cs="宋体" w:eastAsia="宋体" w:hint="default"/>
          <w:sz w:val="17"/>
          <w:szCs w:val="17"/>
        </w:rPr>
        <w:t>年 </w:t>
      </w:r>
      <w:r>
        <w:rPr>
          <w:rFonts w:ascii="Times New Roman" w:hAnsi="Times New Roman" w:cs="Times New Roman" w:eastAsia="Times New Roman" w:hint="default"/>
          <w:sz w:val="17"/>
          <w:szCs w:val="17"/>
        </w:rPr>
        <w:t>5 </w:t>
      </w:r>
      <w:r>
        <w:rPr>
          <w:rFonts w:ascii="宋体" w:hAnsi="宋体" w:cs="宋体" w:eastAsia="宋体" w:hint="default"/>
          <w:sz w:val="17"/>
          <w:szCs w:val="17"/>
        </w:rPr>
        <w:t>月 </w:t>
      </w:r>
      <w:r>
        <w:rPr>
          <w:rFonts w:ascii="Times New Roman" w:hAnsi="Times New Roman" w:cs="Times New Roman" w:eastAsia="Times New Roman" w:hint="default"/>
          <w:sz w:val="17"/>
          <w:szCs w:val="17"/>
        </w:rPr>
        <w:t>15 </w:t>
      </w:r>
      <w:r>
        <w:rPr>
          <w:rFonts w:ascii="宋体" w:hAnsi="宋体" w:cs="宋体" w:eastAsia="宋体" w:hint="default"/>
          <w:sz w:val="17"/>
          <w:szCs w:val="17"/>
        </w:rPr>
        <w:t>日，公司实施资本公</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司转增方案，增加本年限售股。</w:t>
      </w:r>
      <w:r>
        <w:rPr>
          <w:rFonts w:ascii="宋体" w:hAnsi="宋体" w:cs="宋体" w:eastAsia="宋体" w:hint="default"/>
          <w:sz w:val="17"/>
          <w:szCs w:val="17"/>
        </w:rPr>
      </w:r>
    </w:p>
    <w:p>
      <w:pPr>
        <w:spacing w:line="240" w:lineRule="auto" w:before="4"/>
        <w:rPr>
          <w:rFonts w:ascii="宋体" w:hAnsi="宋体" w:cs="宋体" w:eastAsia="宋体" w:hint="default"/>
          <w:sz w:val="25"/>
          <w:szCs w:val="25"/>
        </w:rPr>
      </w:pPr>
    </w:p>
    <w:p>
      <w:pPr>
        <w:pStyle w:val="Heading2"/>
        <w:spacing w:line="240" w:lineRule="auto"/>
        <w:ind w:left="587" w:right="0"/>
        <w:jc w:val="left"/>
        <w:rPr>
          <w:b w:val="0"/>
          <w:bCs w:val="0"/>
        </w:rPr>
      </w:pPr>
      <w:r>
        <w:rPr/>
        <w:t>（三）</w:t>
      </w:r>
      <w:r>
        <w:rPr>
          <w:spacing w:val="-17"/>
        </w:rPr>
        <w:t> </w:t>
      </w:r>
      <w:r>
        <w:rPr/>
        <w:t>股票发行与上市情况</w:t>
      </w:r>
      <w:r>
        <w:rPr>
          <w:b w:val="0"/>
          <w:bCs w:val="0"/>
        </w:rPr>
      </w:r>
    </w:p>
    <w:p>
      <w:pPr>
        <w:pStyle w:val="BodyText"/>
        <w:spacing w:line="240" w:lineRule="auto" w:before="154"/>
        <w:ind w:left="585" w:right="0"/>
        <w:jc w:val="left"/>
      </w:pPr>
      <w:r>
        <w:rPr>
          <w:rFonts w:ascii="Times New Roman" w:hAnsi="Times New Roman" w:cs="Times New Roman" w:eastAsia="Times New Roman" w:hint="default"/>
        </w:rPr>
        <w:t>1</w:t>
      </w:r>
      <w:r>
        <w:rPr/>
        <w:t>、截止本报告期末公司前三年证券发行情况</w:t>
      </w:r>
    </w:p>
    <w:p>
      <w:pPr>
        <w:spacing w:after="0" w:line="240" w:lineRule="auto"/>
        <w:jc w:val="left"/>
        <w:sectPr>
          <w:pgSz w:w="11910" w:h="16840"/>
          <w:pgMar w:header="0" w:footer="1509" w:top="1600" w:bottom="1720" w:left="1480" w:right="6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50" w:lineRule="auto"/>
        <w:ind w:left="218" w:right="98" w:firstLine="466"/>
        <w:jc w:val="left"/>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16 </w:t>
      </w:r>
      <w:r>
        <w:rPr>
          <w:spacing w:val="-3"/>
        </w:rPr>
        <w:t>日，经中国证券监督管理委员会证监发行字［</w:t>
      </w:r>
      <w:r>
        <w:rPr>
          <w:rFonts w:ascii="Times New Roman" w:hAnsi="Times New Roman" w:cs="Times New Roman" w:eastAsia="Times New Roman" w:hint="default"/>
          <w:spacing w:val="-3"/>
        </w:rPr>
        <w:t>2006</w:t>
      </w:r>
      <w:r>
        <w:rPr>
          <w:spacing w:val="-3"/>
        </w:rPr>
        <w:t>］</w:t>
      </w:r>
      <w:r>
        <w:rPr>
          <w:rFonts w:ascii="Times New Roman" w:hAnsi="Times New Roman" w:cs="Times New Roman" w:eastAsia="Times New Roman" w:hint="default"/>
          <w:spacing w:val="-3"/>
        </w:rPr>
        <w:t>55</w:t>
      </w:r>
      <w:r>
        <w:rPr>
          <w:rFonts w:ascii="Times New Roman" w:hAnsi="Times New Roman" w:cs="Times New Roman" w:eastAsia="Times New Roman" w:hint="default"/>
          <w:spacing w:val="14"/>
        </w:rPr>
        <w:t> </w:t>
      </w:r>
      <w:r>
        <w:rPr/>
        <w:t>号文核准，</w:t>
      </w:r>
      <w:r>
        <w:rPr>
          <w:w w:val="101"/>
        </w:rPr>
        <w:t> </w:t>
      </w:r>
      <w:r>
        <w:rPr/>
        <w:t>公司采用网下向询价对象询价配售与网上资金申购定价发行相结合的方式，首次公开</w:t>
      </w:r>
      <w:r>
        <w:rPr>
          <w:spacing w:val="64"/>
        </w:rPr>
        <w:t> </w:t>
      </w:r>
      <w:r>
        <w:rPr>
          <w:spacing w:val="64"/>
        </w:rPr>
      </w:r>
      <w:r>
        <w:rPr>
          <w:spacing w:val="-3"/>
        </w:rPr>
        <w:t>发行人民币普通股（</w:t>
      </w:r>
      <w:r>
        <w:rPr>
          <w:rFonts w:ascii="Times New Roman" w:hAnsi="Times New Roman" w:cs="Times New Roman" w:eastAsia="Times New Roman" w:hint="default"/>
          <w:spacing w:val="-3"/>
        </w:rPr>
        <w:t>A </w:t>
      </w:r>
      <w:r>
        <w:rPr>
          <w:spacing w:val="-4"/>
        </w:rPr>
        <w:t>股）</w:t>
      </w:r>
      <w:r>
        <w:rPr>
          <w:rFonts w:ascii="Times New Roman" w:hAnsi="Times New Roman" w:cs="Times New Roman" w:eastAsia="Times New Roman" w:hint="default"/>
          <w:spacing w:val="-4"/>
        </w:rPr>
        <w:t>2,160 </w:t>
      </w:r>
      <w:r>
        <w:rPr>
          <w:spacing w:val="-4"/>
        </w:rPr>
        <w:t>万股，每股面值 </w:t>
      </w:r>
      <w:r>
        <w:rPr>
          <w:rFonts w:ascii="Times New Roman" w:hAnsi="Times New Roman" w:cs="Times New Roman" w:eastAsia="Times New Roman" w:hint="default"/>
        </w:rPr>
        <w:t>1.00 </w:t>
      </w:r>
      <w:r>
        <w:rPr>
          <w:spacing w:val="-3"/>
        </w:rPr>
        <w:t>元，每股发行价为 </w:t>
      </w:r>
      <w:r>
        <w:rPr>
          <w:rFonts w:ascii="Times New Roman" w:hAnsi="Times New Roman" w:cs="Times New Roman" w:eastAsia="Times New Roman" w:hint="default"/>
        </w:rPr>
        <w:t>14.50 </w:t>
      </w:r>
      <w:r>
        <w:rPr>
          <w:spacing w:val="-7"/>
        </w:rPr>
        <w:t>元。其</w:t>
      </w:r>
      <w:r>
        <w:rPr>
          <w:spacing w:val="-74"/>
        </w:rPr>
        <w:t> </w:t>
      </w:r>
      <w:r>
        <w:rPr>
          <w:spacing w:val="-74"/>
        </w:rPr>
      </w:r>
      <w:r>
        <w:rPr/>
        <w:t>中，网下配售 </w:t>
      </w:r>
      <w:r>
        <w:rPr>
          <w:rFonts w:ascii="Times New Roman" w:hAnsi="Times New Roman" w:cs="Times New Roman" w:eastAsia="Times New Roman" w:hint="default"/>
        </w:rPr>
        <w:t>430 </w:t>
      </w:r>
      <w:r>
        <w:rPr/>
        <w:t>万股，网上定价发行 </w:t>
      </w:r>
      <w:r>
        <w:rPr>
          <w:rFonts w:ascii="Times New Roman" w:hAnsi="Times New Roman" w:cs="Times New Roman" w:eastAsia="Times New Roman" w:hint="default"/>
        </w:rPr>
        <w:t>1,730</w:t>
      </w:r>
      <w:r>
        <w:rPr>
          <w:rFonts w:ascii="Times New Roman" w:hAnsi="Times New Roman" w:cs="Times New Roman" w:eastAsia="Times New Roman" w:hint="default"/>
          <w:spacing w:val="-8"/>
        </w:rPr>
        <w:t> </w:t>
      </w:r>
      <w:r>
        <w:rPr/>
        <w:t>万股。经深圳证券交易所深证上［</w:t>
      </w:r>
      <w:r>
        <w:rPr>
          <w:rFonts w:ascii="Times New Roman" w:hAnsi="Times New Roman" w:cs="Times New Roman" w:eastAsia="Times New Roman" w:hint="default"/>
        </w:rPr>
        <w:t>2006</w:t>
      </w:r>
      <w:r>
        <w:rPr/>
        <w:t>］</w:t>
      </w:r>
    </w:p>
    <w:p>
      <w:pPr>
        <w:pStyle w:val="BodyText"/>
        <w:spacing w:line="240" w:lineRule="auto" w:before="19"/>
        <w:ind w:left="218" w:right="0"/>
        <w:jc w:val="both"/>
      </w:pPr>
      <w:r>
        <w:rPr>
          <w:rFonts w:ascii="Times New Roman" w:hAnsi="Times New Roman" w:cs="Times New Roman" w:eastAsia="Times New Roman" w:hint="default"/>
        </w:rPr>
        <w:t>101</w:t>
      </w:r>
      <w:r>
        <w:rPr>
          <w:rFonts w:ascii="Times New Roman" w:hAnsi="Times New Roman" w:cs="Times New Roman" w:eastAsia="Times New Roman" w:hint="default"/>
          <w:spacing w:val="14"/>
        </w:rPr>
        <w:t> </w:t>
      </w:r>
      <w:r>
        <w:rPr>
          <w:spacing w:val="-5"/>
        </w:rPr>
        <w:t>号文批准，网上定价发行的</w:t>
      </w:r>
      <w:r>
        <w:rPr>
          <w:spacing w:val="-44"/>
        </w:rPr>
        <w:t> </w:t>
      </w:r>
      <w:r>
        <w:rPr>
          <w:rFonts w:ascii="Times New Roman" w:hAnsi="Times New Roman" w:cs="Times New Roman" w:eastAsia="Times New Roman" w:hint="default"/>
        </w:rPr>
        <w:t>1,730</w:t>
      </w:r>
      <w:r>
        <w:rPr>
          <w:rFonts w:ascii="Times New Roman" w:hAnsi="Times New Roman" w:cs="Times New Roman" w:eastAsia="Times New Roman" w:hint="default"/>
          <w:spacing w:val="14"/>
        </w:rPr>
        <w:t> </w:t>
      </w:r>
      <w:r>
        <w:rPr/>
        <w:t>万股股票于</w:t>
      </w:r>
      <w:r>
        <w:rPr>
          <w:spacing w:val="-4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t>日在深圳证券交易所</w:t>
      </w:r>
    </w:p>
    <w:p>
      <w:pPr>
        <w:pStyle w:val="BodyText"/>
        <w:spacing w:line="240" w:lineRule="auto" w:before="136"/>
        <w:ind w:left="218" w:right="0"/>
        <w:jc w:val="both"/>
        <w:rPr>
          <w:rFonts w:ascii="Times New Roman" w:hAnsi="Times New Roman" w:cs="Times New Roman" w:eastAsia="Times New Roman" w:hint="default"/>
        </w:rPr>
      </w:pPr>
      <w:r>
        <w:rPr/>
        <w:t>上市，网下向询价对象配售的 </w:t>
      </w:r>
      <w:r>
        <w:rPr>
          <w:rFonts w:ascii="Times New Roman" w:hAnsi="Times New Roman" w:cs="Times New Roman" w:eastAsia="Times New Roman" w:hint="default"/>
        </w:rPr>
        <w:t>430  </w:t>
      </w:r>
      <w:r>
        <w:rPr/>
        <w:t>万股股票自上市之日起锁定三个月后于 </w:t>
      </w:r>
      <w:r>
        <w:rPr>
          <w:rFonts w:ascii="Times New Roman" w:hAnsi="Times New Roman" w:cs="Times New Roman" w:eastAsia="Times New Roman" w:hint="default"/>
        </w:rPr>
        <w:t>2006  </w:t>
      </w:r>
      <w:r>
        <w:rPr/>
        <w:t>年</w:t>
      </w:r>
      <w:r>
        <w:rPr>
          <w:spacing w:val="-43"/>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pStyle w:val="BodyText"/>
        <w:spacing w:line="240" w:lineRule="auto" w:before="137"/>
        <w:ind w:left="218" w:right="0"/>
        <w:jc w:val="both"/>
      </w:pP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12"/>
        </w:rPr>
        <w:t> </w:t>
      </w:r>
      <w:r>
        <w:rPr/>
        <w:t>日起开始上市流通。</w:t>
      </w:r>
    </w:p>
    <w:p>
      <w:pPr>
        <w:pStyle w:val="BodyText"/>
        <w:spacing w:line="240" w:lineRule="auto" w:before="136"/>
        <w:ind w:left="685" w:right="98"/>
        <w:jc w:val="left"/>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spacing w:val="-4"/>
        </w:rPr>
        <w:t>日，根据中国证券监督管理委员会《关于核准北京东华合创数码科</w:t>
      </w:r>
    </w:p>
    <w:p>
      <w:pPr>
        <w:pStyle w:val="BodyText"/>
        <w:spacing w:line="343" w:lineRule="auto" w:before="136"/>
        <w:ind w:left="218" w:right="190"/>
        <w:jc w:val="both"/>
        <w:rPr>
          <w:rFonts w:ascii="Times New Roman" w:hAnsi="Times New Roman" w:cs="Times New Roman" w:eastAsia="Times New Roman" w:hint="default"/>
        </w:rPr>
      </w:pPr>
      <w:r>
        <w:rPr/>
        <w:t>技股份有限公司向秦劳、翟曙春、柏红、胡明炜、谢坤等 </w:t>
      </w:r>
      <w:r>
        <w:rPr>
          <w:rFonts w:ascii="Times New Roman" w:hAnsi="Times New Roman" w:cs="Times New Roman" w:eastAsia="Times New Roman" w:hint="default"/>
        </w:rPr>
        <w:t>5 </w:t>
      </w:r>
      <w:r>
        <w:rPr/>
        <w:t>人发行新股购买资产的批</w:t>
      </w:r>
      <w:r>
        <w:rPr>
          <w:spacing w:val="-49"/>
        </w:rPr>
        <w:t> </w:t>
      </w:r>
      <w:r>
        <w:rPr>
          <w:spacing w:val="-49"/>
        </w:rPr>
      </w:r>
      <w:r>
        <w:rPr>
          <w:spacing w:val="-7"/>
          <w:w w:val="101"/>
        </w:rPr>
        <w:t>复》（文号为“证监许可</w:t>
      </w:r>
      <w:r>
        <w:rPr>
          <w:rFonts w:ascii="Times New Roman" w:hAnsi="Times New Roman" w:cs="Times New Roman" w:eastAsia="Times New Roman" w:hint="default"/>
          <w:spacing w:val="-7"/>
          <w:w w:val="101"/>
        </w:rPr>
        <w:t>[2008]78</w:t>
      </w:r>
      <w:r>
        <w:rPr>
          <w:rFonts w:ascii="Times New Roman" w:hAnsi="Times New Roman" w:cs="Times New Roman" w:eastAsia="Times New Roman" w:hint="default"/>
          <w:w w:val="101"/>
        </w:rPr>
        <w:t> </w:t>
      </w:r>
      <w:r>
        <w:rPr>
          <w:spacing w:val="-10"/>
          <w:w w:val="101"/>
        </w:rPr>
        <w:t>号”），公司向自然人秦劳、翟曙春、柏红、胡明炜、</w:t>
      </w:r>
      <w:r>
        <w:rPr>
          <w:w w:val="101"/>
        </w:rPr>
        <w:t> </w:t>
      </w:r>
      <w:r>
        <w:rPr>
          <w:spacing w:val="-1"/>
          <w:w w:val="101"/>
        </w:rPr>
        <w:t>谢坤定向发行</w:t>
      </w:r>
      <w:r>
        <w:rPr>
          <w:spacing w:val="-56"/>
          <w:w w:val="101"/>
        </w:rPr>
        <w:t> </w:t>
      </w:r>
      <w:r>
        <w:rPr>
          <w:rFonts w:ascii="Times New Roman" w:hAnsi="Times New Roman" w:cs="Times New Roman" w:eastAsia="Times New Roman" w:hint="default"/>
          <w:spacing w:val="-1"/>
          <w:w w:val="101"/>
        </w:rPr>
        <w:t>12,640,000</w:t>
      </w:r>
      <w:r>
        <w:rPr>
          <w:rFonts w:ascii="Times New Roman" w:hAnsi="Times New Roman" w:cs="Times New Roman" w:eastAsia="Times New Roman" w:hint="default"/>
          <w:w w:val="101"/>
        </w:rPr>
        <w:t> </w:t>
      </w:r>
      <w:r>
        <w:rPr>
          <w:rFonts w:ascii="Times New Roman" w:hAnsi="Times New Roman" w:cs="Times New Roman" w:eastAsia="Times New Roman" w:hint="default"/>
          <w:spacing w:val="13"/>
          <w:w w:val="101"/>
        </w:rPr>
        <w:t> </w:t>
      </w:r>
      <w:r>
        <w:rPr>
          <w:spacing w:val="-6"/>
          <w:w w:val="101"/>
        </w:rPr>
        <w:t>股普通股股份，收购其持有的北京联银通科技有限公司</w:t>
      </w:r>
      <w:r>
        <w:rPr>
          <w:spacing w:val="-56"/>
          <w:w w:val="101"/>
        </w:rPr>
        <w:t> </w:t>
      </w:r>
      <w:r>
        <w:rPr>
          <w:rFonts w:ascii="Times New Roman" w:hAnsi="Times New Roman" w:cs="Times New Roman" w:eastAsia="Times New Roman" w:hint="default"/>
          <w:spacing w:val="-1"/>
          <w:w w:val="101"/>
        </w:rPr>
        <w:t>100%</w:t>
      </w:r>
      <w:r>
        <w:rPr>
          <w:rFonts w:ascii="Times New Roman" w:hAnsi="Times New Roman" w:cs="Times New Roman" w:eastAsia="Times New Roman" w:hint="default"/>
          <w:spacing w:val="-1"/>
        </w:rPr>
      </w:r>
    </w:p>
    <w:p>
      <w:pPr>
        <w:pStyle w:val="BodyText"/>
        <w:spacing w:line="240" w:lineRule="auto" w:before="27"/>
        <w:ind w:left="218" w:right="0"/>
        <w:jc w:val="both"/>
      </w:pPr>
      <w:r>
        <w:rPr/>
        <w:t>股权，公司定向发行的这部分股份于</w:t>
      </w:r>
      <w:r>
        <w:rPr>
          <w:spacing w:val="-3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1"/>
        </w:rPr>
        <w:t> </w:t>
      </w:r>
      <w:r>
        <w:rPr/>
        <w:t>年</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月</w:t>
      </w:r>
      <w:r>
        <w:rPr>
          <w:spacing w:val="-37"/>
        </w:rPr>
        <w:t> </w:t>
      </w:r>
      <w:r>
        <w:rPr>
          <w:rFonts w:ascii="Times New Roman" w:hAnsi="Times New Roman" w:cs="Times New Roman" w:eastAsia="Times New Roman" w:hint="default"/>
        </w:rPr>
        <w:t>29</w:t>
      </w:r>
      <w:r>
        <w:rPr>
          <w:rFonts w:ascii="Times New Roman" w:hAnsi="Times New Roman" w:cs="Times New Roman" w:eastAsia="Times New Roman" w:hint="default"/>
          <w:spacing w:val="21"/>
        </w:rPr>
        <w:t> </w:t>
      </w:r>
      <w:r>
        <w:rPr/>
        <w:t>日在深圳交易所上市。</w:t>
      </w:r>
    </w:p>
    <w:p>
      <w:pPr>
        <w:pStyle w:val="BodyText"/>
        <w:spacing w:line="240" w:lineRule="auto" w:before="136"/>
        <w:ind w:left="685" w:right="98"/>
        <w:jc w:val="left"/>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0"/>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spacing w:val="-3"/>
        </w:rPr>
        <w:t>日，公司实施</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年度资本公积金转增方案，每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股转增</w:t>
      </w:r>
      <w:r>
        <w:rPr>
          <w:spacing w:val="-48"/>
        </w:rPr>
        <w:t> </w:t>
      </w:r>
      <w:r>
        <w:rPr>
          <w:rFonts w:ascii="Times New Roman" w:hAnsi="Times New Roman" w:cs="Times New Roman" w:eastAsia="Times New Roman" w:hint="default"/>
        </w:rPr>
        <w:t>10</w:t>
      </w:r>
    </w:p>
    <w:p>
      <w:pPr>
        <w:pStyle w:val="BodyText"/>
        <w:spacing w:line="240" w:lineRule="auto" w:before="137"/>
        <w:ind w:left="218" w:right="0"/>
        <w:jc w:val="both"/>
      </w:pPr>
      <w:r>
        <w:rPr/>
        <w:t>股，实施后，总股本增加到 </w:t>
      </w:r>
      <w:r>
        <w:rPr>
          <w:rFonts w:ascii="Times New Roman" w:hAnsi="Times New Roman" w:cs="Times New Roman" w:eastAsia="Times New Roman" w:hint="default"/>
        </w:rPr>
        <w:t>283,990,060</w:t>
      </w:r>
      <w:r>
        <w:rPr>
          <w:rFonts w:ascii="Times New Roman" w:hAnsi="Times New Roman" w:cs="Times New Roman" w:eastAsia="Times New Roman" w:hint="default"/>
          <w:spacing w:val="19"/>
        </w:rPr>
        <w:t> </w:t>
      </w:r>
      <w:r>
        <w:rPr/>
        <w:t>股。</w:t>
      </w:r>
    </w:p>
    <w:p>
      <w:pPr>
        <w:pStyle w:val="BodyText"/>
        <w:spacing w:line="343" w:lineRule="auto" w:before="136"/>
        <w:ind w:left="218" w:right="214" w:firstLine="466"/>
        <w:jc w:val="both"/>
      </w:pPr>
      <w:r>
        <w:rPr/>
        <w:t>截至目前，公司无限售条件股份为 </w:t>
      </w:r>
      <w:r>
        <w:rPr>
          <w:rFonts w:ascii="Times New Roman" w:hAnsi="Times New Roman" w:cs="Times New Roman" w:eastAsia="Times New Roman" w:hint="default"/>
        </w:rPr>
        <w:t>77,116,548 </w:t>
      </w:r>
      <w:r>
        <w:rPr/>
        <w:t>股，占股份总数的</w:t>
      </w:r>
      <w:r>
        <w:rPr>
          <w:spacing w:val="-37"/>
        </w:rPr>
        <w:t> </w:t>
      </w:r>
      <w:r>
        <w:rPr>
          <w:rFonts w:ascii="Times New Roman" w:hAnsi="Times New Roman" w:cs="Times New Roman" w:eastAsia="Times New Roman" w:hint="default"/>
        </w:rPr>
        <w:t>27.15%</w:t>
      </w:r>
      <w:r>
        <w:rPr/>
        <w:t>；有限售</w:t>
      </w:r>
      <w:r>
        <w:rPr>
          <w:w w:val="101"/>
        </w:rPr>
        <w:t> </w:t>
      </w:r>
      <w:r>
        <w:rPr/>
        <w:t>条件股份为</w:t>
      </w:r>
      <w:r>
        <w:rPr>
          <w:spacing w:val="10"/>
        </w:rPr>
        <w:t> </w:t>
      </w:r>
      <w:r>
        <w:rPr>
          <w:rFonts w:ascii="Times New Roman" w:hAnsi="Times New Roman" w:cs="Times New Roman" w:eastAsia="Times New Roman" w:hint="default"/>
        </w:rPr>
        <w:t>206,873,512</w:t>
      </w:r>
      <w:r>
        <w:rPr>
          <w:rFonts w:ascii="Times New Roman" w:hAnsi="Times New Roman" w:cs="Times New Roman" w:eastAsia="Times New Roman" w:hint="default"/>
          <w:spacing w:val="9"/>
        </w:rPr>
        <w:t> </w:t>
      </w:r>
      <w:r>
        <w:rPr/>
        <w:t>股，占股份总数的</w:t>
      </w:r>
      <w:r>
        <w:rPr>
          <w:spacing w:val="10"/>
        </w:rPr>
        <w:t> </w:t>
      </w:r>
      <w:r>
        <w:rPr>
          <w:rFonts w:ascii="Times New Roman" w:hAnsi="Times New Roman" w:cs="Times New Roman" w:eastAsia="Times New Roman" w:hint="default"/>
        </w:rPr>
        <w:t>72.85%</w:t>
      </w:r>
      <w:r>
        <w:rPr/>
        <w:t>，其中公司控股股东北京东华诚信</w:t>
      </w:r>
      <w:r>
        <w:rPr>
          <w:spacing w:val="-105"/>
        </w:rPr>
        <w:t> </w:t>
      </w:r>
      <w:r>
        <w:rPr>
          <w:spacing w:val="-105"/>
        </w:rPr>
      </w:r>
      <w:r>
        <w:rPr/>
        <w:t>电脑科技发展有限公司持有限售条件股份</w:t>
      </w:r>
      <w:r>
        <w:rPr>
          <w:spacing w:val="-31"/>
        </w:rPr>
        <w:t> </w:t>
      </w:r>
      <w:r>
        <w:rPr>
          <w:rFonts w:ascii="Times New Roman" w:hAnsi="Times New Roman" w:cs="Times New Roman" w:eastAsia="Times New Roman" w:hint="default"/>
        </w:rPr>
        <w:t>78,612,188</w:t>
      </w:r>
      <w:r>
        <w:rPr>
          <w:rFonts w:ascii="Times New Roman" w:hAnsi="Times New Roman" w:cs="Times New Roman" w:eastAsia="Times New Roman" w:hint="default"/>
          <w:spacing w:val="26"/>
        </w:rPr>
        <w:t> </w:t>
      </w:r>
      <w:r>
        <w:rPr/>
        <w:t>股，占股份总数的</w:t>
      </w:r>
      <w:r>
        <w:rPr>
          <w:spacing w:val="-29"/>
        </w:rPr>
        <w:t> </w:t>
      </w:r>
      <w:r>
        <w:rPr>
          <w:rFonts w:ascii="Times New Roman" w:hAnsi="Times New Roman" w:cs="Times New Roman" w:eastAsia="Times New Roman" w:hint="default"/>
        </w:rPr>
        <w:t>27.68%</w:t>
      </w:r>
      <w:r>
        <w:rPr/>
        <w:t>，公司</w:t>
      </w:r>
      <w:r>
        <w:rPr>
          <w:spacing w:val="-100"/>
        </w:rPr>
        <w:t> </w:t>
      </w:r>
      <w:r>
        <w:rPr>
          <w:spacing w:val="-100"/>
        </w:rPr>
      </w:r>
      <w:r>
        <w:rPr/>
        <w:t>实际控制人薛向东持有限售条件股份 </w:t>
      </w:r>
      <w:r>
        <w:rPr>
          <w:rFonts w:ascii="Times New Roman" w:hAnsi="Times New Roman" w:cs="Times New Roman" w:eastAsia="Times New Roman" w:hint="default"/>
        </w:rPr>
        <w:t>47,167,310  </w:t>
      </w:r>
      <w:r>
        <w:rPr/>
        <w:t>股，占股份总数的</w:t>
      </w:r>
      <w:r>
        <w:rPr>
          <w:spacing w:val="-44"/>
        </w:rPr>
        <w:t> </w:t>
      </w:r>
      <w:r>
        <w:rPr>
          <w:rFonts w:ascii="Times New Roman" w:hAnsi="Times New Roman" w:cs="Times New Roman" w:eastAsia="Times New Roman" w:hint="default"/>
        </w:rPr>
        <w:t>16.61%</w:t>
      </w:r>
      <w:r>
        <w:rPr/>
        <w:t>。</w:t>
      </w:r>
    </w:p>
    <w:p>
      <w:pPr>
        <w:pStyle w:val="BodyText"/>
        <w:spacing w:line="240" w:lineRule="auto" w:before="27"/>
        <w:ind w:left="685" w:right="98"/>
        <w:jc w:val="left"/>
      </w:pPr>
      <w:r>
        <w:rPr>
          <w:rFonts w:ascii="Times New Roman" w:hAnsi="Times New Roman" w:cs="Times New Roman" w:eastAsia="Times New Roman" w:hint="default"/>
        </w:rPr>
        <w:t>3</w:t>
      </w:r>
      <w:r>
        <w:rPr/>
        <w:t>、公司无内部职工股</w:t>
      </w:r>
    </w:p>
    <w:p>
      <w:pPr>
        <w:spacing w:line="240" w:lineRule="auto" w:before="6"/>
        <w:rPr>
          <w:rFonts w:ascii="宋体" w:hAnsi="宋体" w:cs="宋体" w:eastAsia="宋体" w:hint="default"/>
          <w:sz w:val="25"/>
          <w:szCs w:val="25"/>
        </w:rPr>
      </w:pPr>
    </w:p>
    <w:p>
      <w:pPr>
        <w:pStyle w:val="Heading2"/>
        <w:tabs>
          <w:tab w:pos="1443" w:val="left" w:leader="none"/>
        </w:tabs>
        <w:spacing w:line="240" w:lineRule="auto"/>
        <w:ind w:right="98"/>
        <w:jc w:val="left"/>
        <w:rPr>
          <w:b w:val="0"/>
          <w:bCs w:val="0"/>
        </w:rPr>
      </w:pPr>
      <w:r>
        <w:rPr/>
        <w:t>二、</w:t>
        <w:tab/>
        <w:t>报告期内公司股东情况</w:t>
      </w:r>
      <w:r>
        <w:rPr>
          <w:b w:val="0"/>
          <w:bCs w:val="0"/>
        </w:rPr>
      </w:r>
    </w:p>
    <w:p>
      <w:pPr>
        <w:spacing w:line="240" w:lineRule="auto" w:before="3"/>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1509" w:top="1600" w:bottom="1720" w:left="1380" w:right="1380"/>
        </w:sectPr>
      </w:pPr>
    </w:p>
    <w:p>
      <w:pPr>
        <w:pStyle w:val="Heading2"/>
        <w:spacing w:line="240" w:lineRule="auto" w:before="32"/>
        <w:ind w:left="730" w:right="0"/>
        <w:jc w:val="left"/>
        <w:rPr>
          <w:b w:val="0"/>
          <w:bCs w:val="0"/>
        </w:rPr>
      </w:pPr>
      <w:r>
        <w:rPr/>
        <w:t>（一）前</w:t>
      </w:r>
      <w:r>
        <w:rPr>
          <w:rFonts w:ascii="Times New Roman" w:hAnsi="Times New Roman" w:cs="Times New Roman" w:eastAsia="Times New Roman" w:hint="default"/>
        </w:rPr>
        <w:t>10</w:t>
      </w:r>
      <w:r>
        <w:rPr/>
        <w:t>名股东、前</w:t>
      </w:r>
      <w:r>
        <w:rPr>
          <w:rFonts w:ascii="Times New Roman" w:hAnsi="Times New Roman" w:cs="Times New Roman" w:eastAsia="Times New Roman" w:hint="default"/>
        </w:rPr>
        <w:t>10</w:t>
      </w:r>
      <w:r>
        <w:rPr/>
        <w:t>名无限售条件股东持股情况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3"/>
        <w:rPr>
          <w:rFonts w:ascii="宋体" w:hAnsi="宋体" w:cs="宋体" w:eastAsia="宋体" w:hint="default"/>
          <w:b/>
          <w:bCs/>
          <w:sz w:val="17"/>
          <w:szCs w:val="17"/>
        </w:rPr>
      </w:pPr>
    </w:p>
    <w:p>
      <w:pPr>
        <w:spacing w:before="0"/>
        <w:ind w:left="730" w:right="0" w:firstLine="0"/>
        <w:jc w:val="left"/>
        <w:rPr>
          <w:rFonts w:ascii="宋体" w:hAnsi="宋体" w:cs="宋体" w:eastAsia="宋体" w:hint="default"/>
          <w:sz w:val="17"/>
          <w:szCs w:val="17"/>
        </w:rPr>
      </w:pPr>
      <w:r>
        <w:rPr>
          <w:rFonts w:ascii="宋体" w:hAnsi="宋体" w:cs="宋体" w:eastAsia="宋体" w:hint="default"/>
          <w:w w:val="105"/>
          <w:sz w:val="17"/>
          <w:szCs w:val="17"/>
        </w:rPr>
        <w:t>单位：股</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1380" w:right="1380"/>
          <w:cols w:num="2" w:equalWidth="0">
            <w:col w:w="6157" w:space="1339"/>
            <w:col w:w="1654"/>
          </w:cols>
        </w:sectPr>
      </w:pPr>
    </w:p>
    <w:p>
      <w:pPr>
        <w:spacing w:line="240" w:lineRule="auto" w:before="13"/>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841"/>
        <w:gridCol w:w="1272"/>
        <w:gridCol w:w="1399"/>
        <w:gridCol w:w="1052"/>
        <w:gridCol w:w="1346"/>
        <w:gridCol w:w="1016"/>
        <w:gridCol w:w="984"/>
      </w:tblGrid>
      <w:tr>
        <w:trPr>
          <w:trHeight w:val="313" w:hRule="exact"/>
        </w:trPr>
        <w:tc>
          <w:tcPr>
            <w:tcW w:w="1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571" w:right="0"/>
              <w:jc w:val="left"/>
              <w:rPr>
                <w:rFonts w:ascii="宋体" w:hAnsi="宋体" w:cs="宋体" w:eastAsia="宋体" w:hint="default"/>
                <w:sz w:val="17"/>
                <w:szCs w:val="17"/>
              </w:rPr>
            </w:pPr>
            <w:r>
              <w:rPr>
                <w:rFonts w:ascii="宋体" w:hAnsi="宋体" w:cs="宋体" w:eastAsia="宋体" w:hint="default"/>
                <w:w w:val="105"/>
                <w:sz w:val="17"/>
                <w:szCs w:val="17"/>
              </w:rPr>
              <w:t>股东总数</w:t>
            </w:r>
            <w:r>
              <w:rPr>
                <w:rFonts w:ascii="宋体" w:hAnsi="宋体" w:cs="宋体" w:eastAsia="宋体" w:hint="default"/>
                <w:sz w:val="17"/>
                <w:szCs w:val="17"/>
              </w:rPr>
            </w:r>
          </w:p>
        </w:tc>
        <w:tc>
          <w:tcPr>
            <w:tcW w:w="7069" w:type="dxa"/>
            <w:gridSpan w:val="6"/>
            <w:tcBorders>
              <w:top w:val="single" w:sz="4" w:space="0" w:color="000000"/>
              <w:left w:val="single" w:sz="9" w:space="0" w:color="DCDCDC"/>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7"/>
                <w:szCs w:val="17"/>
              </w:rPr>
            </w:pPr>
            <w:r>
              <w:rPr>
                <w:rFonts w:ascii="Times New Roman"/>
                <w:spacing w:val="-1"/>
                <w:sz w:val="17"/>
              </w:rPr>
              <w:t>7,749</w:t>
            </w:r>
          </w:p>
        </w:tc>
      </w:tr>
      <w:tr>
        <w:trPr>
          <w:trHeight w:val="313" w:hRule="exact"/>
        </w:trPr>
        <w:tc>
          <w:tcPr>
            <w:tcW w:w="891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897" w:right="0"/>
              <w:jc w:val="left"/>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名股东持股情况</w:t>
            </w:r>
            <w:r>
              <w:rPr>
                <w:rFonts w:ascii="宋体" w:hAnsi="宋体" w:cs="宋体" w:eastAsia="宋体" w:hint="default"/>
                <w:sz w:val="17"/>
                <w:szCs w:val="17"/>
              </w:rPr>
            </w:r>
          </w:p>
        </w:tc>
      </w:tr>
      <w:tr>
        <w:trPr>
          <w:trHeight w:val="156" w:hRule="exact"/>
        </w:trPr>
        <w:tc>
          <w:tcPr>
            <w:tcW w:w="3113" w:type="dxa"/>
            <w:gridSpan w:val="2"/>
            <w:vMerge w:val="restart"/>
            <w:tcBorders>
              <w:top w:val="single" w:sz="4" w:space="0" w:color="000000"/>
              <w:left w:val="single" w:sz="4" w:space="0" w:color="000000"/>
              <w:right w:val="single" w:sz="4" w:space="0" w:color="000000"/>
            </w:tcBorders>
            <w:shd w:val="clear" w:color="auto" w:fill="DCDCDC"/>
          </w:tcPr>
          <w:p>
            <w:pPr/>
          </w:p>
        </w:tc>
        <w:tc>
          <w:tcPr>
            <w:tcW w:w="1399" w:type="dxa"/>
            <w:vMerge w:val="restart"/>
            <w:tcBorders>
              <w:top w:val="single" w:sz="4" w:space="0" w:color="000000"/>
              <w:left w:val="single" w:sz="4" w:space="0" w:color="000000"/>
              <w:right w:val="single" w:sz="3" w:space="0" w:color="000000"/>
            </w:tcBorders>
            <w:shd w:val="clear" w:color="auto" w:fill="DCDCDC"/>
          </w:tcPr>
          <w:p>
            <w:pPr/>
          </w:p>
        </w:tc>
        <w:tc>
          <w:tcPr>
            <w:tcW w:w="1052" w:type="dxa"/>
            <w:vMerge w:val="restart"/>
            <w:tcBorders>
              <w:top w:val="single" w:sz="4" w:space="0" w:color="000000"/>
              <w:left w:val="single" w:sz="3" w:space="0" w:color="000000"/>
              <w:right w:val="single" w:sz="4" w:space="0" w:color="000000"/>
            </w:tcBorders>
            <w:shd w:val="clear" w:color="auto" w:fill="DCDCDC"/>
          </w:tcPr>
          <w:p>
            <w:pPr/>
          </w:p>
        </w:tc>
        <w:tc>
          <w:tcPr>
            <w:tcW w:w="1346" w:type="dxa"/>
            <w:vMerge w:val="restart"/>
            <w:tcBorders>
              <w:top w:val="single" w:sz="4" w:space="0" w:color="000000"/>
              <w:left w:val="single" w:sz="4" w:space="0" w:color="000000"/>
              <w:right w:val="single" w:sz="4" w:space="0" w:color="000000"/>
            </w:tcBorders>
            <w:shd w:val="clear" w:color="auto" w:fill="DCDCDC"/>
          </w:tcPr>
          <w:p>
            <w:pPr/>
          </w:p>
        </w:tc>
        <w:tc>
          <w:tcPr>
            <w:tcW w:w="1016" w:type="dxa"/>
            <w:vMerge w:val="restart"/>
            <w:tcBorders>
              <w:top w:val="single" w:sz="4" w:space="0" w:color="000000"/>
              <w:left w:val="single" w:sz="4" w:space="0" w:color="000000"/>
              <w:right w:val="single" w:sz="4" w:space="0" w:color="000000"/>
            </w:tcBorders>
            <w:shd w:val="clear" w:color="auto" w:fill="DCDCDC"/>
          </w:tcPr>
          <w:p>
            <w:pPr>
              <w:pStyle w:val="TableParagraph"/>
              <w:spacing w:line="326" w:lineRule="auto" w:before="15"/>
              <w:ind w:left="66" w:right="62"/>
              <w:jc w:val="center"/>
              <w:rPr>
                <w:rFonts w:ascii="宋体" w:hAnsi="宋体" w:cs="宋体" w:eastAsia="宋体" w:hint="default"/>
                <w:sz w:val="17"/>
                <w:szCs w:val="17"/>
              </w:rPr>
            </w:pPr>
            <w:r>
              <w:rPr>
                <w:rFonts w:ascii="宋体" w:hAnsi="宋体" w:cs="宋体" w:eastAsia="宋体" w:hint="default"/>
                <w:sz w:val="17"/>
                <w:szCs w:val="17"/>
              </w:rPr>
              <w:t>持有有限售</w:t>
            </w:r>
            <w:r>
              <w:rPr>
                <w:rFonts w:ascii="宋体" w:hAnsi="宋体" w:cs="宋体" w:eastAsia="宋体" w:hint="default"/>
                <w:spacing w:val="-67"/>
                <w:sz w:val="17"/>
                <w:szCs w:val="17"/>
              </w:rPr>
              <w:t> </w:t>
            </w:r>
            <w:r>
              <w:rPr>
                <w:rFonts w:ascii="宋体" w:hAnsi="宋体" w:cs="宋体" w:eastAsia="宋体" w:hint="default"/>
                <w:sz w:val="17"/>
                <w:szCs w:val="17"/>
              </w:rPr>
              <w:t>条件股份数</w:t>
            </w:r>
            <w:r>
              <w:rPr>
                <w:rFonts w:ascii="宋体" w:hAnsi="宋体" w:cs="宋体" w:eastAsia="宋体" w:hint="default"/>
                <w:spacing w:val="-67"/>
                <w:sz w:val="17"/>
                <w:szCs w:val="17"/>
              </w:rPr>
              <w:t> </w:t>
            </w:r>
            <w:r>
              <w:rPr>
                <w:rFonts w:ascii="宋体" w:hAnsi="宋体" w:cs="宋体" w:eastAsia="宋体" w:hint="default"/>
                <w:w w:val="105"/>
                <w:sz w:val="17"/>
                <w:szCs w:val="17"/>
              </w:rPr>
              <w:t>量</w:t>
            </w:r>
            <w:r>
              <w:rPr>
                <w:rFonts w:ascii="宋体" w:hAnsi="宋体" w:cs="宋体" w:eastAsia="宋体" w:hint="default"/>
                <w:sz w:val="17"/>
                <w:szCs w:val="17"/>
              </w:rPr>
            </w:r>
          </w:p>
        </w:tc>
        <w:tc>
          <w:tcPr>
            <w:tcW w:w="9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2" w:hRule="exact"/>
        </w:trPr>
        <w:tc>
          <w:tcPr>
            <w:tcW w:w="3113" w:type="dxa"/>
            <w:gridSpan w:val="2"/>
            <w:vMerge/>
            <w:tcBorders>
              <w:left w:val="single" w:sz="4" w:space="0" w:color="000000"/>
              <w:bottom w:val="nil" w:sz="6" w:space="0" w:color="auto"/>
              <w:right w:val="single" w:sz="4" w:space="0" w:color="000000"/>
            </w:tcBorders>
            <w:shd w:val="clear" w:color="auto" w:fill="DCDCDC"/>
          </w:tcPr>
          <w:p>
            <w:pPr/>
          </w:p>
        </w:tc>
        <w:tc>
          <w:tcPr>
            <w:tcW w:w="1399" w:type="dxa"/>
            <w:vMerge/>
            <w:tcBorders>
              <w:left w:val="single" w:sz="4" w:space="0" w:color="000000"/>
              <w:bottom w:val="nil" w:sz="6" w:space="0" w:color="auto"/>
              <w:right w:val="single" w:sz="3" w:space="0" w:color="000000"/>
            </w:tcBorders>
            <w:shd w:val="clear" w:color="auto" w:fill="DCDCDC"/>
          </w:tcPr>
          <w:p>
            <w:pPr/>
          </w:p>
        </w:tc>
        <w:tc>
          <w:tcPr>
            <w:tcW w:w="1052" w:type="dxa"/>
            <w:vMerge/>
            <w:tcBorders>
              <w:left w:val="single" w:sz="3" w:space="0" w:color="000000"/>
              <w:bottom w:val="nil" w:sz="6" w:space="0" w:color="auto"/>
              <w:right w:val="single" w:sz="4" w:space="0" w:color="000000"/>
            </w:tcBorders>
            <w:shd w:val="clear" w:color="auto" w:fill="DCDCDC"/>
          </w:tcPr>
          <w:p>
            <w:pPr/>
          </w:p>
        </w:tc>
        <w:tc>
          <w:tcPr>
            <w:tcW w:w="1346" w:type="dxa"/>
            <w:vMerge/>
            <w:tcBorders>
              <w:left w:val="single" w:sz="4" w:space="0" w:color="000000"/>
              <w:bottom w:val="nil" w:sz="6" w:space="0" w:color="auto"/>
              <w:right w:val="single" w:sz="4" w:space="0" w:color="000000"/>
            </w:tcBorders>
            <w:shd w:val="clear" w:color="auto" w:fill="DCDCDC"/>
          </w:tcPr>
          <w:p>
            <w:pPr/>
          </w:p>
        </w:tc>
        <w:tc>
          <w:tcPr>
            <w:tcW w:w="1016" w:type="dxa"/>
            <w:vMerge/>
            <w:tcBorders>
              <w:left w:val="single" w:sz="4" w:space="0" w:color="000000"/>
              <w:right w:val="single" w:sz="4" w:space="0" w:color="000000"/>
            </w:tcBorders>
            <w:shd w:val="clear" w:color="auto" w:fill="DCDCDC"/>
          </w:tcPr>
          <w:p>
            <w:pPr/>
          </w:p>
        </w:tc>
        <w:tc>
          <w:tcPr>
            <w:tcW w:w="984" w:type="dxa"/>
            <w:vMerge w:val="restart"/>
            <w:tcBorders>
              <w:top w:val="nil" w:sz="6" w:space="0" w:color="auto"/>
              <w:left w:val="single" w:sz="4" w:space="0" w:color="000000"/>
              <w:right w:val="single" w:sz="4" w:space="0" w:color="000000"/>
            </w:tcBorders>
            <w:shd w:val="clear" w:color="auto" w:fill="DCDCDC"/>
          </w:tcPr>
          <w:p>
            <w:pPr>
              <w:pStyle w:val="TableParagraph"/>
              <w:spacing w:line="326" w:lineRule="auto" w:before="16"/>
              <w:ind w:left="49" w:right="48"/>
              <w:jc w:val="left"/>
              <w:rPr>
                <w:rFonts w:ascii="宋体" w:hAnsi="宋体" w:cs="宋体" w:eastAsia="宋体" w:hint="default"/>
                <w:sz w:val="17"/>
                <w:szCs w:val="17"/>
              </w:rPr>
            </w:pPr>
            <w:r>
              <w:rPr>
                <w:rFonts w:ascii="宋体" w:hAnsi="宋体" w:cs="宋体" w:eastAsia="宋体" w:hint="default"/>
                <w:sz w:val="17"/>
                <w:szCs w:val="17"/>
              </w:rPr>
              <w:t>质押或冻结</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的股份数量</w:t>
            </w:r>
          </w:p>
        </w:tc>
      </w:tr>
      <w:tr>
        <w:trPr>
          <w:trHeight w:val="304" w:hRule="exact"/>
        </w:trPr>
        <w:tc>
          <w:tcPr>
            <w:tcW w:w="311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4"/>
              <w:ind w:right="0"/>
              <w:jc w:val="center"/>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1399" w:type="dxa"/>
            <w:tcBorders>
              <w:top w:val="nil" w:sz="6" w:space="0" w:color="auto"/>
              <w:left w:val="single" w:sz="4" w:space="0" w:color="000000"/>
              <w:bottom w:val="nil" w:sz="6" w:space="0" w:color="auto"/>
              <w:right w:val="single" w:sz="3" w:space="0" w:color="000000"/>
            </w:tcBorders>
            <w:shd w:val="clear" w:color="auto" w:fill="DCDCDC"/>
          </w:tcPr>
          <w:p>
            <w:pPr>
              <w:pStyle w:val="TableParagraph"/>
              <w:spacing w:line="240" w:lineRule="auto" w:before="14"/>
              <w:ind w:left="344" w:right="0"/>
              <w:jc w:val="left"/>
              <w:rPr>
                <w:rFonts w:ascii="宋体" w:hAnsi="宋体" w:cs="宋体" w:eastAsia="宋体" w:hint="default"/>
                <w:sz w:val="17"/>
                <w:szCs w:val="17"/>
              </w:rPr>
            </w:pPr>
            <w:r>
              <w:rPr>
                <w:rFonts w:ascii="宋体" w:hAnsi="宋体" w:cs="宋体" w:eastAsia="宋体" w:hint="default"/>
                <w:w w:val="105"/>
                <w:sz w:val="17"/>
                <w:szCs w:val="17"/>
              </w:rPr>
              <w:t>股东性质</w:t>
            </w:r>
            <w:r>
              <w:rPr>
                <w:rFonts w:ascii="宋体" w:hAnsi="宋体" w:cs="宋体" w:eastAsia="宋体" w:hint="default"/>
                <w:sz w:val="17"/>
                <w:szCs w:val="17"/>
              </w:rPr>
            </w:r>
          </w:p>
        </w:tc>
        <w:tc>
          <w:tcPr>
            <w:tcW w:w="1052" w:type="dxa"/>
            <w:tcBorders>
              <w:top w:val="nil" w:sz="6" w:space="0" w:color="auto"/>
              <w:left w:val="single" w:sz="3" w:space="0" w:color="000000"/>
              <w:bottom w:val="nil" w:sz="6" w:space="0" w:color="auto"/>
              <w:right w:val="single" w:sz="4" w:space="0" w:color="000000"/>
            </w:tcBorders>
            <w:shd w:val="clear" w:color="auto" w:fill="DCDCDC"/>
          </w:tcPr>
          <w:p>
            <w:pPr>
              <w:pStyle w:val="TableParagraph"/>
              <w:spacing w:line="240" w:lineRule="auto" w:before="14"/>
              <w:ind w:left="171" w:right="0"/>
              <w:jc w:val="left"/>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3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4"/>
              <w:ind w:left="316" w:right="0"/>
              <w:jc w:val="left"/>
              <w:rPr>
                <w:rFonts w:ascii="宋体" w:hAnsi="宋体" w:cs="宋体" w:eastAsia="宋体" w:hint="default"/>
                <w:sz w:val="17"/>
                <w:szCs w:val="17"/>
              </w:rPr>
            </w:pPr>
            <w:r>
              <w:rPr>
                <w:rFonts w:ascii="宋体" w:hAnsi="宋体" w:cs="宋体" w:eastAsia="宋体" w:hint="default"/>
                <w:w w:val="105"/>
                <w:sz w:val="17"/>
                <w:szCs w:val="17"/>
              </w:rPr>
              <w:t>持股总数</w:t>
            </w:r>
            <w:r>
              <w:rPr>
                <w:rFonts w:ascii="宋体" w:hAnsi="宋体" w:cs="宋体" w:eastAsia="宋体" w:hint="default"/>
                <w:sz w:val="17"/>
                <w:szCs w:val="17"/>
              </w:rPr>
            </w:r>
          </w:p>
        </w:tc>
        <w:tc>
          <w:tcPr>
            <w:tcW w:w="1016" w:type="dxa"/>
            <w:vMerge/>
            <w:tcBorders>
              <w:left w:val="single" w:sz="4" w:space="0" w:color="000000"/>
              <w:right w:val="single" w:sz="4" w:space="0" w:color="000000"/>
            </w:tcBorders>
            <w:shd w:val="clear" w:color="auto" w:fill="DCDCDC"/>
          </w:tcPr>
          <w:p>
            <w:pPr/>
          </w:p>
        </w:tc>
        <w:tc>
          <w:tcPr>
            <w:tcW w:w="984" w:type="dxa"/>
            <w:vMerge/>
            <w:tcBorders>
              <w:left w:val="single" w:sz="4" w:space="0" w:color="000000"/>
              <w:right w:val="single" w:sz="4" w:space="0" w:color="000000"/>
            </w:tcBorders>
            <w:shd w:val="clear" w:color="auto" w:fill="DCDCDC"/>
          </w:tcPr>
          <w:p>
            <w:pPr/>
          </w:p>
        </w:tc>
      </w:tr>
      <w:tr>
        <w:trPr>
          <w:trHeight w:val="150" w:hRule="exact"/>
        </w:trPr>
        <w:tc>
          <w:tcPr>
            <w:tcW w:w="3113" w:type="dxa"/>
            <w:gridSpan w:val="2"/>
            <w:vMerge w:val="restart"/>
            <w:tcBorders>
              <w:top w:val="nil" w:sz="6" w:space="0" w:color="auto"/>
              <w:left w:val="single" w:sz="4" w:space="0" w:color="000000"/>
              <w:right w:val="single" w:sz="4" w:space="0" w:color="000000"/>
            </w:tcBorders>
            <w:shd w:val="clear" w:color="auto" w:fill="DCDCDC"/>
          </w:tcPr>
          <w:p>
            <w:pPr/>
          </w:p>
        </w:tc>
        <w:tc>
          <w:tcPr>
            <w:tcW w:w="1399" w:type="dxa"/>
            <w:vMerge w:val="restart"/>
            <w:tcBorders>
              <w:top w:val="nil" w:sz="6" w:space="0" w:color="auto"/>
              <w:left w:val="single" w:sz="4" w:space="0" w:color="000000"/>
              <w:right w:val="single" w:sz="3" w:space="0" w:color="000000"/>
            </w:tcBorders>
            <w:shd w:val="clear" w:color="auto" w:fill="DCDCDC"/>
          </w:tcPr>
          <w:p>
            <w:pPr/>
          </w:p>
        </w:tc>
        <w:tc>
          <w:tcPr>
            <w:tcW w:w="1052" w:type="dxa"/>
            <w:vMerge w:val="restart"/>
            <w:tcBorders>
              <w:top w:val="nil" w:sz="6" w:space="0" w:color="auto"/>
              <w:left w:val="single" w:sz="3" w:space="0" w:color="000000"/>
              <w:right w:val="single" w:sz="4" w:space="0" w:color="000000"/>
            </w:tcBorders>
            <w:shd w:val="clear" w:color="auto" w:fill="DCDCDC"/>
          </w:tcPr>
          <w:p>
            <w:pPr/>
          </w:p>
        </w:tc>
        <w:tc>
          <w:tcPr>
            <w:tcW w:w="1346" w:type="dxa"/>
            <w:vMerge w:val="restart"/>
            <w:tcBorders>
              <w:top w:val="nil" w:sz="6" w:space="0" w:color="auto"/>
              <w:left w:val="single" w:sz="4" w:space="0" w:color="000000"/>
              <w:right w:val="single" w:sz="4" w:space="0" w:color="000000"/>
            </w:tcBorders>
            <w:shd w:val="clear" w:color="auto" w:fill="DCDCDC"/>
          </w:tcPr>
          <w:p>
            <w:pPr/>
          </w:p>
        </w:tc>
        <w:tc>
          <w:tcPr>
            <w:tcW w:w="1016" w:type="dxa"/>
            <w:vMerge/>
            <w:tcBorders>
              <w:left w:val="single" w:sz="4" w:space="0" w:color="000000"/>
              <w:right w:val="single" w:sz="4" w:space="0" w:color="000000"/>
            </w:tcBorders>
            <w:shd w:val="clear" w:color="auto" w:fill="DCDCDC"/>
          </w:tcPr>
          <w:p>
            <w:pPr/>
          </w:p>
        </w:tc>
        <w:tc>
          <w:tcPr>
            <w:tcW w:w="984"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3113" w:type="dxa"/>
            <w:gridSpan w:val="2"/>
            <w:vMerge/>
            <w:tcBorders>
              <w:left w:val="single" w:sz="4" w:space="0" w:color="000000"/>
              <w:bottom w:val="single" w:sz="4" w:space="0" w:color="000000"/>
              <w:right w:val="single" w:sz="4" w:space="0" w:color="000000"/>
            </w:tcBorders>
            <w:shd w:val="clear" w:color="auto" w:fill="DCDCDC"/>
          </w:tcPr>
          <w:p>
            <w:pPr/>
          </w:p>
        </w:tc>
        <w:tc>
          <w:tcPr>
            <w:tcW w:w="1399" w:type="dxa"/>
            <w:vMerge/>
            <w:tcBorders>
              <w:left w:val="single" w:sz="4" w:space="0" w:color="000000"/>
              <w:bottom w:val="single" w:sz="4" w:space="0" w:color="000000"/>
              <w:right w:val="single" w:sz="3" w:space="0" w:color="000000"/>
            </w:tcBorders>
            <w:shd w:val="clear" w:color="auto" w:fill="DCDCDC"/>
          </w:tcPr>
          <w:p>
            <w:pPr/>
          </w:p>
        </w:tc>
        <w:tc>
          <w:tcPr>
            <w:tcW w:w="1052" w:type="dxa"/>
            <w:vMerge/>
            <w:tcBorders>
              <w:left w:val="single" w:sz="3" w:space="0" w:color="000000"/>
              <w:bottom w:val="single" w:sz="4" w:space="0" w:color="000000"/>
              <w:right w:val="single" w:sz="4" w:space="0" w:color="000000"/>
            </w:tcBorders>
            <w:shd w:val="clear" w:color="auto" w:fill="DCDCDC"/>
          </w:tcPr>
          <w:p>
            <w:pPr/>
          </w:p>
        </w:tc>
        <w:tc>
          <w:tcPr>
            <w:tcW w:w="1346" w:type="dxa"/>
            <w:vMerge/>
            <w:tcBorders>
              <w:left w:val="single" w:sz="4" w:space="0" w:color="000000"/>
              <w:bottom w:val="single" w:sz="4" w:space="0" w:color="000000"/>
              <w:right w:val="single" w:sz="4" w:space="0" w:color="000000"/>
            </w:tcBorders>
            <w:shd w:val="clear" w:color="auto" w:fill="DCDCDC"/>
          </w:tcPr>
          <w:p>
            <w:pPr/>
          </w:p>
        </w:tc>
        <w:tc>
          <w:tcPr>
            <w:tcW w:w="1016" w:type="dxa"/>
            <w:vMerge/>
            <w:tcBorders>
              <w:left w:val="single" w:sz="4" w:space="0" w:color="000000"/>
              <w:bottom w:val="single" w:sz="4" w:space="0" w:color="000000"/>
              <w:right w:val="single" w:sz="4" w:space="0" w:color="000000"/>
            </w:tcBorders>
            <w:shd w:val="clear" w:color="auto" w:fill="DCDCDC"/>
          </w:tcPr>
          <w:p>
            <w:pPr/>
          </w:p>
        </w:tc>
        <w:tc>
          <w:tcPr>
            <w:tcW w:w="98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4" w:hRule="exact"/>
        </w:trPr>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北京东华诚信电脑科技发展有限公司</w:t>
            </w:r>
            <w:r>
              <w:rPr>
                <w:rFonts w:ascii="宋体" w:hAnsi="宋体" w:cs="宋体" w:eastAsia="宋体" w:hint="default"/>
                <w:sz w:val="17"/>
                <w:szCs w:val="17"/>
              </w:rPr>
            </w:r>
          </w:p>
        </w:tc>
        <w:tc>
          <w:tcPr>
            <w:tcW w:w="13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境内非国有法人</w:t>
            </w:r>
            <w:r>
              <w:rPr>
                <w:rFonts w:ascii="宋体" w:hAnsi="宋体" w:cs="宋体" w:eastAsia="宋体" w:hint="default"/>
                <w:sz w:val="17"/>
                <w:szCs w:val="17"/>
              </w:rPr>
            </w:r>
          </w:p>
        </w:tc>
        <w:tc>
          <w:tcPr>
            <w:tcW w:w="105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27.68%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z w:val="17"/>
              </w:rPr>
              <w:t>78,612,188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78,612,188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313" w:hRule="exact"/>
        </w:trPr>
        <w:tc>
          <w:tcPr>
            <w:tcW w:w="3113"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c>
          <w:tcPr>
            <w:tcW w:w="13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105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16.61%</w:t>
            </w:r>
          </w:p>
        </w:tc>
        <w:tc>
          <w:tcPr>
            <w:tcW w:w="134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47,167,310</w:t>
            </w:r>
          </w:p>
        </w:tc>
        <w:tc>
          <w:tcPr>
            <w:tcW w:w="10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47,167,310</w:t>
            </w:r>
          </w:p>
        </w:tc>
        <w:tc>
          <w:tcPr>
            <w:tcW w:w="98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600" w:bottom="280" w:left="138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1852"/>
        <w:gridCol w:w="1261"/>
        <w:gridCol w:w="1399"/>
        <w:gridCol w:w="353"/>
        <w:gridCol w:w="698"/>
        <w:gridCol w:w="1346"/>
        <w:gridCol w:w="544"/>
        <w:gridCol w:w="473"/>
        <w:gridCol w:w="984"/>
      </w:tblGrid>
      <w:tr>
        <w:trPr>
          <w:trHeight w:val="313" w:hRule="exact"/>
        </w:trPr>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北京东华诚信工业设备有限公司</w:t>
            </w:r>
            <w:r>
              <w:rPr>
                <w:rFonts w:ascii="宋体" w:hAnsi="宋体" w:cs="宋体" w:eastAsia="宋体" w:hint="default"/>
                <w:sz w:val="17"/>
                <w:szCs w:val="17"/>
              </w:rPr>
            </w:r>
          </w:p>
        </w:tc>
        <w:tc>
          <w:tcPr>
            <w:tcW w:w="13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境内非国有法人</w:t>
            </w:r>
            <w:r>
              <w:rPr>
                <w:rFonts w:ascii="宋体" w:hAnsi="宋体" w:cs="宋体" w:eastAsia="宋体" w:hint="default"/>
                <w:sz w:val="17"/>
                <w:szCs w:val="17"/>
              </w:rPr>
            </w:r>
          </w:p>
        </w:tc>
        <w:tc>
          <w:tcPr>
            <w:tcW w:w="1052"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left="480" w:right="0"/>
              <w:jc w:val="left"/>
              <w:rPr>
                <w:rFonts w:ascii="Times New Roman" w:hAnsi="Times New Roman" w:cs="Times New Roman" w:eastAsia="Times New Roman" w:hint="default"/>
                <w:sz w:val="17"/>
                <w:szCs w:val="17"/>
              </w:rPr>
            </w:pPr>
            <w:r>
              <w:rPr>
                <w:rFonts w:ascii="Times New Roman"/>
                <w:w w:val="105"/>
                <w:sz w:val="17"/>
              </w:rPr>
              <w:t>13.47%</w:t>
            </w:r>
            <w:r>
              <w:rPr>
                <w:rFonts w:ascii="Times New Roman"/>
                <w:sz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z w:val="17"/>
              </w:rPr>
              <w:t>38,257,930</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5" w:right="0"/>
              <w:jc w:val="left"/>
              <w:rPr>
                <w:rFonts w:ascii="Times New Roman" w:hAnsi="Times New Roman" w:cs="Times New Roman" w:eastAsia="Times New Roman" w:hint="default"/>
                <w:sz w:val="17"/>
                <w:szCs w:val="17"/>
              </w:rPr>
            </w:pPr>
            <w:r>
              <w:rPr>
                <w:rFonts w:ascii="Times New Roman"/>
                <w:w w:val="105"/>
                <w:sz w:val="17"/>
              </w:rPr>
              <w:t>38,257,930</w:t>
            </w:r>
            <w:r>
              <w:rPr>
                <w:rFonts w:ascii="Times New Roman"/>
                <w:sz w:val="17"/>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313" w:hRule="exact"/>
        </w:trPr>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北京合创电商投资顾问有限公司</w:t>
            </w:r>
            <w:r>
              <w:rPr>
                <w:rFonts w:ascii="宋体" w:hAnsi="宋体" w:cs="宋体" w:eastAsia="宋体" w:hint="default"/>
                <w:sz w:val="17"/>
                <w:szCs w:val="17"/>
              </w:rPr>
            </w:r>
          </w:p>
        </w:tc>
        <w:tc>
          <w:tcPr>
            <w:tcW w:w="13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境内非国有法人</w:t>
            </w:r>
            <w:r>
              <w:rPr>
                <w:rFonts w:ascii="宋体" w:hAnsi="宋体" w:cs="宋体" w:eastAsia="宋体" w:hint="default"/>
                <w:sz w:val="17"/>
                <w:szCs w:val="17"/>
              </w:rPr>
            </w:r>
          </w:p>
        </w:tc>
        <w:tc>
          <w:tcPr>
            <w:tcW w:w="1052"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left="567" w:right="0"/>
              <w:jc w:val="left"/>
              <w:rPr>
                <w:rFonts w:ascii="Times New Roman" w:hAnsi="Times New Roman" w:cs="Times New Roman" w:eastAsia="Times New Roman" w:hint="default"/>
                <w:sz w:val="17"/>
                <w:szCs w:val="17"/>
              </w:rPr>
            </w:pPr>
            <w:r>
              <w:rPr>
                <w:rFonts w:ascii="Times New Roman"/>
                <w:w w:val="105"/>
                <w:sz w:val="17"/>
              </w:rPr>
              <w:t>5.54%</w:t>
            </w:r>
            <w:r>
              <w:rPr>
                <w:rFonts w:ascii="Times New Roman"/>
                <w:sz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z w:val="17"/>
              </w:rPr>
              <w:t>15,722,436</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5" w:right="0"/>
              <w:jc w:val="left"/>
              <w:rPr>
                <w:rFonts w:ascii="Times New Roman" w:hAnsi="Times New Roman" w:cs="Times New Roman" w:eastAsia="Times New Roman" w:hint="default"/>
                <w:sz w:val="17"/>
                <w:szCs w:val="17"/>
              </w:rPr>
            </w:pPr>
            <w:r>
              <w:rPr>
                <w:rFonts w:ascii="Times New Roman"/>
                <w:w w:val="105"/>
                <w:sz w:val="17"/>
              </w:rPr>
              <w:t>15,722,436</w:t>
            </w:r>
            <w:r>
              <w:rPr>
                <w:rFonts w:ascii="Times New Roman"/>
                <w:sz w:val="17"/>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617" w:hRule="exact"/>
        </w:trPr>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326" w:lineRule="auto" w:before="15"/>
              <w:ind w:left="22" w:right="103"/>
              <w:jc w:val="left"/>
              <w:rPr>
                <w:rFonts w:ascii="宋体" w:hAnsi="宋体" w:cs="宋体" w:eastAsia="宋体" w:hint="default"/>
                <w:sz w:val="17"/>
                <w:szCs w:val="17"/>
              </w:rPr>
            </w:pPr>
            <w:r>
              <w:rPr>
                <w:rFonts w:ascii="宋体" w:hAnsi="宋体" w:cs="宋体" w:eastAsia="宋体" w:hint="default"/>
                <w:sz w:val="17"/>
                <w:szCs w:val="17"/>
              </w:rPr>
              <w:t>中国人寿保险股份有限公司－分红－个</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人分红</w:t>
            </w:r>
            <w:r>
              <w:rPr>
                <w:rFonts w:ascii="Times New Roman" w:hAnsi="Times New Roman" w:cs="Times New Roman" w:eastAsia="Times New Roman" w:hint="default"/>
                <w:sz w:val="17"/>
                <w:szCs w:val="17"/>
              </w:rPr>
              <w:t>-005L-FH002</w:t>
            </w:r>
            <w:r>
              <w:rPr>
                <w:rFonts w:ascii="Times New Roman" w:hAnsi="Times New Roman" w:cs="Times New Roman" w:eastAsia="Times New Roman" w:hint="default"/>
                <w:spacing w:val="40"/>
                <w:sz w:val="17"/>
                <w:szCs w:val="17"/>
              </w:rPr>
              <w:t> </w:t>
            </w:r>
            <w:r>
              <w:rPr>
                <w:rFonts w:ascii="宋体" w:hAnsi="宋体" w:cs="宋体" w:eastAsia="宋体" w:hint="default"/>
                <w:sz w:val="17"/>
                <w:szCs w:val="17"/>
              </w:rPr>
              <w:t>深</w:t>
            </w:r>
          </w:p>
        </w:tc>
        <w:tc>
          <w:tcPr>
            <w:tcW w:w="13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境内非国有法人</w:t>
            </w:r>
            <w:r>
              <w:rPr>
                <w:rFonts w:ascii="宋体" w:hAnsi="宋体" w:cs="宋体" w:eastAsia="宋体" w:hint="default"/>
                <w:sz w:val="17"/>
                <w:szCs w:val="17"/>
              </w:rPr>
            </w:r>
          </w:p>
        </w:tc>
        <w:tc>
          <w:tcPr>
            <w:tcW w:w="1052"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7" w:right="0"/>
              <w:jc w:val="left"/>
              <w:rPr>
                <w:rFonts w:ascii="Times New Roman" w:hAnsi="Times New Roman" w:cs="Times New Roman" w:eastAsia="Times New Roman" w:hint="default"/>
                <w:sz w:val="17"/>
                <w:szCs w:val="17"/>
              </w:rPr>
            </w:pPr>
            <w:r>
              <w:rPr>
                <w:rFonts w:ascii="Times New Roman"/>
                <w:w w:val="105"/>
                <w:sz w:val="17"/>
              </w:rPr>
              <w:t>2.98%</w:t>
            </w:r>
            <w:r>
              <w:rPr>
                <w:rFonts w:ascii="Times New Roman"/>
                <w:sz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8,455,138</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313" w:hRule="exact"/>
        </w:trPr>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秦劳</w:t>
            </w:r>
            <w:r>
              <w:rPr>
                <w:rFonts w:ascii="宋体" w:hAnsi="宋体" w:cs="宋体" w:eastAsia="宋体" w:hint="default"/>
                <w:sz w:val="17"/>
                <w:szCs w:val="17"/>
              </w:rPr>
            </w:r>
          </w:p>
        </w:tc>
        <w:tc>
          <w:tcPr>
            <w:tcW w:w="13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1052"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left="567" w:right="0"/>
              <w:jc w:val="left"/>
              <w:rPr>
                <w:rFonts w:ascii="Times New Roman" w:hAnsi="Times New Roman" w:cs="Times New Roman" w:eastAsia="Times New Roman" w:hint="default"/>
                <w:sz w:val="17"/>
                <w:szCs w:val="17"/>
              </w:rPr>
            </w:pPr>
            <w:r>
              <w:rPr>
                <w:rFonts w:ascii="Times New Roman"/>
                <w:w w:val="105"/>
                <w:sz w:val="17"/>
              </w:rPr>
              <w:t>2.85%</w:t>
            </w:r>
            <w:r>
              <w:rPr>
                <w:rFonts w:ascii="Times New Roman"/>
                <w:sz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8,089,600</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2" w:right="0"/>
              <w:jc w:val="left"/>
              <w:rPr>
                <w:rFonts w:ascii="Times New Roman" w:hAnsi="Times New Roman" w:cs="Times New Roman" w:eastAsia="Times New Roman" w:hint="default"/>
                <w:sz w:val="17"/>
                <w:szCs w:val="17"/>
              </w:rPr>
            </w:pPr>
            <w:r>
              <w:rPr>
                <w:rFonts w:ascii="Times New Roman"/>
                <w:w w:val="105"/>
                <w:sz w:val="17"/>
              </w:rPr>
              <w:t>8,089,600</w:t>
            </w:r>
            <w:r>
              <w:rPr>
                <w:rFonts w:ascii="Times New Roman"/>
                <w:sz w:val="17"/>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312" w:hRule="exact"/>
        </w:trPr>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翟曙春</w:t>
            </w:r>
            <w:r>
              <w:rPr>
                <w:rFonts w:ascii="宋体" w:hAnsi="宋体" w:cs="宋体" w:eastAsia="宋体" w:hint="default"/>
                <w:sz w:val="17"/>
                <w:szCs w:val="17"/>
              </w:rPr>
            </w:r>
          </w:p>
        </w:tc>
        <w:tc>
          <w:tcPr>
            <w:tcW w:w="13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1052"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52"/>
              <w:ind w:left="567" w:right="0"/>
              <w:jc w:val="left"/>
              <w:rPr>
                <w:rFonts w:ascii="Times New Roman" w:hAnsi="Times New Roman" w:cs="Times New Roman" w:eastAsia="Times New Roman" w:hint="default"/>
                <w:sz w:val="17"/>
                <w:szCs w:val="17"/>
              </w:rPr>
            </w:pPr>
            <w:r>
              <w:rPr>
                <w:rFonts w:ascii="Times New Roman"/>
                <w:w w:val="105"/>
                <w:sz w:val="17"/>
              </w:rPr>
              <w:t>2.58%</w:t>
            </w:r>
            <w:r>
              <w:rPr>
                <w:rFonts w:ascii="Times New Roman"/>
                <w:sz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sz w:val="17"/>
              </w:rPr>
              <w:t>7,331,200</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2" w:right="0"/>
              <w:jc w:val="left"/>
              <w:rPr>
                <w:rFonts w:ascii="Times New Roman" w:hAnsi="Times New Roman" w:cs="Times New Roman" w:eastAsia="Times New Roman" w:hint="default"/>
                <w:sz w:val="17"/>
                <w:szCs w:val="17"/>
              </w:rPr>
            </w:pPr>
            <w:r>
              <w:rPr>
                <w:rFonts w:ascii="Times New Roman"/>
                <w:w w:val="105"/>
                <w:sz w:val="17"/>
              </w:rPr>
              <w:t>7,331,200</w:t>
            </w:r>
            <w:r>
              <w:rPr>
                <w:rFonts w:ascii="Times New Roman"/>
                <w:sz w:val="17"/>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314" w:hRule="exact"/>
        </w:trPr>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柏红</w:t>
            </w:r>
            <w:r>
              <w:rPr>
                <w:rFonts w:ascii="宋体" w:hAnsi="宋体" w:cs="宋体" w:eastAsia="宋体" w:hint="default"/>
                <w:sz w:val="17"/>
                <w:szCs w:val="17"/>
              </w:rPr>
            </w:r>
          </w:p>
        </w:tc>
        <w:tc>
          <w:tcPr>
            <w:tcW w:w="13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1052"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left="567" w:right="0"/>
              <w:jc w:val="left"/>
              <w:rPr>
                <w:rFonts w:ascii="Times New Roman" w:hAnsi="Times New Roman" w:cs="Times New Roman" w:eastAsia="Times New Roman" w:hint="default"/>
                <w:sz w:val="17"/>
                <w:szCs w:val="17"/>
              </w:rPr>
            </w:pPr>
            <w:r>
              <w:rPr>
                <w:rFonts w:ascii="Times New Roman"/>
                <w:w w:val="105"/>
                <w:sz w:val="17"/>
              </w:rPr>
              <w:t>2.40%</w:t>
            </w:r>
            <w:r>
              <w:rPr>
                <w:rFonts w:ascii="Times New Roman"/>
                <w:sz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6,825,600</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2" w:right="0"/>
              <w:jc w:val="left"/>
              <w:rPr>
                <w:rFonts w:ascii="Times New Roman" w:hAnsi="Times New Roman" w:cs="Times New Roman" w:eastAsia="Times New Roman" w:hint="default"/>
                <w:sz w:val="17"/>
                <w:szCs w:val="17"/>
              </w:rPr>
            </w:pPr>
            <w:r>
              <w:rPr>
                <w:rFonts w:ascii="Times New Roman"/>
                <w:w w:val="105"/>
                <w:sz w:val="17"/>
              </w:rPr>
              <w:t>6,825,600</w:t>
            </w:r>
            <w:r>
              <w:rPr>
                <w:rFonts w:ascii="Times New Roman"/>
                <w:sz w:val="17"/>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616" w:hRule="exact"/>
        </w:trPr>
        <w:tc>
          <w:tcPr>
            <w:tcW w:w="3113" w:type="dxa"/>
            <w:gridSpan w:val="2"/>
            <w:tcBorders>
              <w:top w:val="single" w:sz="4" w:space="0" w:color="000000"/>
              <w:left w:val="single" w:sz="4" w:space="0" w:color="000000"/>
              <w:bottom w:val="single" w:sz="3" w:space="0" w:color="000000"/>
              <w:right w:val="single" w:sz="4" w:space="0" w:color="000000"/>
            </w:tcBorders>
          </w:tcPr>
          <w:p>
            <w:pPr>
              <w:pStyle w:val="TableParagraph"/>
              <w:spacing w:line="326" w:lineRule="auto" w:before="15"/>
              <w:ind w:left="22" w:right="102"/>
              <w:jc w:val="left"/>
              <w:rPr>
                <w:rFonts w:ascii="宋体" w:hAnsi="宋体" w:cs="宋体" w:eastAsia="宋体" w:hint="default"/>
                <w:sz w:val="17"/>
                <w:szCs w:val="17"/>
              </w:rPr>
            </w:pPr>
            <w:r>
              <w:rPr>
                <w:rFonts w:ascii="宋体" w:hAnsi="宋体" w:cs="宋体" w:eastAsia="宋体" w:hint="default"/>
                <w:sz w:val="17"/>
                <w:szCs w:val="17"/>
              </w:rPr>
              <w:t>中国银行－海富通精选贰号混合型证券</w:t>
            </w:r>
            <w:r>
              <w:rPr>
                <w:rFonts w:ascii="宋体" w:hAnsi="宋体" w:cs="宋体" w:eastAsia="宋体" w:hint="default"/>
                <w:spacing w:val="-4"/>
                <w:sz w:val="17"/>
                <w:szCs w:val="17"/>
              </w:rPr>
              <w:t> </w:t>
            </w:r>
            <w:r>
              <w:rPr>
                <w:rFonts w:ascii="宋体" w:hAnsi="宋体" w:cs="宋体" w:eastAsia="宋体" w:hint="default"/>
                <w:spacing w:val="-4"/>
                <w:sz w:val="17"/>
                <w:szCs w:val="17"/>
              </w:rPr>
            </w:r>
            <w:r>
              <w:rPr>
                <w:rFonts w:ascii="宋体" w:hAnsi="宋体" w:cs="宋体" w:eastAsia="宋体" w:hint="default"/>
                <w:w w:val="105"/>
                <w:sz w:val="17"/>
                <w:szCs w:val="17"/>
              </w:rPr>
              <w:t>投资基金</w:t>
            </w:r>
            <w:r>
              <w:rPr>
                <w:rFonts w:ascii="宋体" w:hAnsi="宋体" w:cs="宋体" w:eastAsia="宋体" w:hint="default"/>
                <w:sz w:val="17"/>
                <w:szCs w:val="17"/>
              </w:rPr>
            </w:r>
          </w:p>
        </w:tc>
        <w:tc>
          <w:tcPr>
            <w:tcW w:w="13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境内非国有法人</w:t>
            </w:r>
            <w:r>
              <w:rPr>
                <w:rFonts w:ascii="宋体" w:hAnsi="宋体" w:cs="宋体" w:eastAsia="宋体" w:hint="default"/>
                <w:sz w:val="17"/>
                <w:szCs w:val="17"/>
              </w:rPr>
            </w:r>
          </w:p>
        </w:tc>
        <w:tc>
          <w:tcPr>
            <w:tcW w:w="1052"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7" w:right="0"/>
              <w:jc w:val="left"/>
              <w:rPr>
                <w:rFonts w:ascii="Times New Roman" w:hAnsi="Times New Roman" w:cs="Times New Roman" w:eastAsia="Times New Roman" w:hint="default"/>
                <w:sz w:val="17"/>
                <w:szCs w:val="17"/>
              </w:rPr>
            </w:pPr>
            <w:r>
              <w:rPr>
                <w:rFonts w:ascii="Times New Roman"/>
                <w:w w:val="105"/>
                <w:sz w:val="17"/>
              </w:rPr>
              <w:t>0.99%</w:t>
            </w:r>
            <w:r>
              <w:rPr>
                <w:rFonts w:ascii="Times New Roman"/>
                <w:sz w:val="17"/>
              </w:rPr>
            </w:r>
          </w:p>
        </w:tc>
        <w:tc>
          <w:tcPr>
            <w:tcW w:w="134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2,800,025</w:t>
            </w:r>
          </w:p>
        </w:tc>
        <w:tc>
          <w:tcPr>
            <w:tcW w:w="1016"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98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616" w:hRule="exact"/>
        </w:trPr>
        <w:tc>
          <w:tcPr>
            <w:tcW w:w="3113" w:type="dxa"/>
            <w:gridSpan w:val="2"/>
            <w:tcBorders>
              <w:top w:val="single" w:sz="3" w:space="0" w:color="000000"/>
              <w:left w:val="single" w:sz="4" w:space="0" w:color="000000"/>
              <w:bottom w:val="single" w:sz="4" w:space="0" w:color="000000"/>
              <w:right w:val="single" w:sz="4" w:space="0" w:color="000000"/>
            </w:tcBorders>
          </w:tcPr>
          <w:p>
            <w:pPr>
              <w:pStyle w:val="TableParagraph"/>
              <w:spacing w:line="326" w:lineRule="auto" w:before="16"/>
              <w:ind w:left="22" w:right="102"/>
              <w:jc w:val="left"/>
              <w:rPr>
                <w:rFonts w:ascii="宋体" w:hAnsi="宋体" w:cs="宋体" w:eastAsia="宋体" w:hint="default"/>
                <w:sz w:val="17"/>
                <w:szCs w:val="17"/>
              </w:rPr>
            </w:pPr>
            <w:r>
              <w:rPr>
                <w:rFonts w:ascii="宋体" w:hAnsi="宋体" w:cs="宋体" w:eastAsia="宋体" w:hint="default"/>
                <w:sz w:val="17"/>
                <w:szCs w:val="17"/>
              </w:rPr>
              <w:t>中国农业银行－信诚四季红混合型证券</w:t>
            </w:r>
            <w:r>
              <w:rPr>
                <w:rFonts w:ascii="宋体" w:hAnsi="宋体" w:cs="宋体" w:eastAsia="宋体" w:hint="default"/>
                <w:spacing w:val="-4"/>
                <w:sz w:val="17"/>
                <w:szCs w:val="17"/>
              </w:rPr>
              <w:t> </w:t>
            </w:r>
            <w:r>
              <w:rPr>
                <w:rFonts w:ascii="宋体" w:hAnsi="宋体" w:cs="宋体" w:eastAsia="宋体" w:hint="default"/>
                <w:spacing w:val="-4"/>
                <w:sz w:val="17"/>
                <w:szCs w:val="17"/>
              </w:rPr>
            </w:r>
            <w:r>
              <w:rPr>
                <w:rFonts w:ascii="宋体" w:hAnsi="宋体" w:cs="宋体" w:eastAsia="宋体" w:hint="default"/>
                <w:w w:val="105"/>
                <w:sz w:val="17"/>
                <w:szCs w:val="17"/>
              </w:rPr>
              <w:t>投资基金</w:t>
            </w:r>
            <w:r>
              <w:rPr>
                <w:rFonts w:ascii="宋体" w:hAnsi="宋体" w:cs="宋体" w:eastAsia="宋体" w:hint="default"/>
                <w:sz w:val="17"/>
                <w:szCs w:val="17"/>
              </w:rPr>
            </w:r>
          </w:p>
        </w:tc>
        <w:tc>
          <w:tcPr>
            <w:tcW w:w="13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境内非国有法人</w:t>
            </w:r>
            <w:r>
              <w:rPr>
                <w:rFonts w:ascii="宋体" w:hAnsi="宋体" w:cs="宋体" w:eastAsia="宋体" w:hint="default"/>
                <w:sz w:val="17"/>
                <w:szCs w:val="17"/>
              </w:rPr>
            </w:r>
          </w:p>
        </w:tc>
        <w:tc>
          <w:tcPr>
            <w:tcW w:w="1052" w:type="dxa"/>
            <w:gridSpan w:val="2"/>
            <w:tcBorders>
              <w:top w:val="single" w:sz="3"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7" w:right="0"/>
              <w:jc w:val="left"/>
              <w:rPr>
                <w:rFonts w:ascii="Times New Roman" w:hAnsi="Times New Roman" w:cs="Times New Roman" w:eastAsia="Times New Roman" w:hint="default"/>
                <w:sz w:val="17"/>
                <w:szCs w:val="17"/>
              </w:rPr>
            </w:pPr>
            <w:r>
              <w:rPr>
                <w:rFonts w:ascii="Times New Roman"/>
                <w:w w:val="105"/>
                <w:sz w:val="17"/>
              </w:rPr>
              <w:t>0.87%</w:t>
            </w:r>
            <w:r>
              <w:rPr>
                <w:rFonts w:ascii="Times New Roman"/>
                <w:sz w:val="17"/>
              </w:rPr>
            </w:r>
          </w:p>
        </w:tc>
        <w:tc>
          <w:tcPr>
            <w:tcW w:w="134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2,484,577</w:t>
            </w:r>
          </w:p>
        </w:tc>
        <w:tc>
          <w:tcPr>
            <w:tcW w:w="1016"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98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313" w:hRule="exact"/>
        </w:trPr>
        <w:tc>
          <w:tcPr>
            <w:tcW w:w="8910" w:type="dxa"/>
            <w:gridSpan w:val="9"/>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15"/>
              <w:ind w:left="897" w:right="0"/>
              <w:jc w:val="left"/>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72"/>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28"/>
                <w:w w:val="105"/>
                <w:sz w:val="17"/>
                <w:szCs w:val="17"/>
              </w:rPr>
              <w:t> </w:t>
            </w:r>
            <w:r>
              <w:rPr>
                <w:rFonts w:ascii="宋体" w:hAnsi="宋体" w:cs="宋体" w:eastAsia="宋体" w:hint="default"/>
                <w:w w:val="105"/>
                <w:sz w:val="17"/>
                <w:szCs w:val="17"/>
              </w:rPr>
              <w:t>名无限售条件股东持股情况</w:t>
            </w:r>
            <w:r>
              <w:rPr>
                <w:rFonts w:ascii="宋体" w:hAnsi="宋体" w:cs="宋体" w:eastAsia="宋体" w:hint="default"/>
                <w:sz w:val="17"/>
                <w:szCs w:val="17"/>
              </w:rPr>
            </w:r>
          </w:p>
        </w:tc>
      </w:tr>
      <w:tr>
        <w:trPr>
          <w:trHeight w:val="313" w:hRule="exact"/>
        </w:trPr>
        <w:tc>
          <w:tcPr>
            <w:tcW w:w="4865" w:type="dxa"/>
            <w:gridSpan w:val="4"/>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 w:right="0"/>
              <w:jc w:val="center"/>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2588" w:type="dxa"/>
            <w:gridSpan w:val="3"/>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26" w:right="0"/>
              <w:jc w:val="left"/>
              <w:rPr>
                <w:rFonts w:ascii="宋体" w:hAnsi="宋体" w:cs="宋体" w:eastAsia="宋体" w:hint="default"/>
                <w:sz w:val="17"/>
                <w:szCs w:val="17"/>
              </w:rPr>
            </w:pPr>
            <w:r>
              <w:rPr>
                <w:rFonts w:ascii="宋体" w:hAnsi="宋体" w:cs="宋体" w:eastAsia="宋体" w:hint="default"/>
                <w:w w:val="105"/>
                <w:sz w:val="17"/>
                <w:szCs w:val="17"/>
              </w:rPr>
              <w:t>持有无限售条件股份数量</w:t>
            </w:r>
            <w:r>
              <w:rPr>
                <w:rFonts w:ascii="宋体" w:hAnsi="宋体" w:cs="宋体" w:eastAsia="宋体" w:hint="default"/>
                <w:sz w:val="17"/>
                <w:szCs w:val="17"/>
              </w:rPr>
            </w:r>
          </w:p>
        </w:tc>
        <w:tc>
          <w:tcPr>
            <w:tcW w:w="1457" w:type="dxa"/>
            <w:gridSpan w:val="2"/>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2" w:right="0"/>
              <w:jc w:val="left"/>
              <w:rPr>
                <w:rFonts w:ascii="宋体" w:hAnsi="宋体" w:cs="宋体" w:eastAsia="宋体" w:hint="default"/>
                <w:sz w:val="17"/>
                <w:szCs w:val="17"/>
              </w:rPr>
            </w:pPr>
            <w:r>
              <w:rPr>
                <w:rFonts w:ascii="宋体" w:hAnsi="宋体" w:cs="宋体" w:eastAsia="宋体" w:hint="default"/>
                <w:w w:val="105"/>
                <w:sz w:val="17"/>
                <w:szCs w:val="17"/>
              </w:rPr>
              <w:t>股份种类</w:t>
            </w:r>
            <w:r>
              <w:rPr>
                <w:rFonts w:ascii="宋体" w:hAnsi="宋体" w:cs="宋体" w:eastAsia="宋体" w:hint="default"/>
                <w:sz w:val="17"/>
                <w:szCs w:val="17"/>
              </w:rPr>
            </w:r>
          </w:p>
        </w:tc>
      </w:tr>
      <w:tr>
        <w:trPr>
          <w:trHeight w:val="313" w:hRule="exact"/>
        </w:trPr>
        <w:tc>
          <w:tcPr>
            <w:tcW w:w="48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sz w:val="17"/>
                <w:szCs w:val="17"/>
              </w:rPr>
              <w:t>中国人寿保险股份有限公司－分红－个人分红</w:t>
            </w:r>
            <w:r>
              <w:rPr>
                <w:rFonts w:ascii="Times New Roman" w:hAnsi="Times New Roman" w:cs="Times New Roman" w:eastAsia="Times New Roman" w:hint="default"/>
                <w:sz w:val="17"/>
                <w:szCs w:val="17"/>
              </w:rPr>
              <w:t>-005L-FH002  </w:t>
            </w:r>
            <w:r>
              <w:rPr>
                <w:rFonts w:ascii="Times New Roman" w:hAnsi="Times New Roman" w:cs="Times New Roman" w:eastAsia="Times New Roman" w:hint="default"/>
                <w:spacing w:val="34"/>
                <w:sz w:val="17"/>
                <w:szCs w:val="17"/>
              </w:rPr>
              <w:t> </w:t>
            </w:r>
            <w:r>
              <w:rPr>
                <w:rFonts w:ascii="宋体" w:hAnsi="宋体" w:cs="宋体" w:eastAsia="宋体" w:hint="default"/>
                <w:sz w:val="17"/>
                <w:szCs w:val="17"/>
              </w:rPr>
              <w:t>深</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7"/>
                <w:szCs w:val="17"/>
              </w:rPr>
            </w:pPr>
            <w:r>
              <w:rPr>
                <w:rFonts w:ascii="Times New Roman"/>
                <w:sz w:val="17"/>
              </w:rPr>
              <w:t>8,455,138</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313" w:hRule="exact"/>
        </w:trPr>
        <w:tc>
          <w:tcPr>
            <w:tcW w:w="48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中国银行－海富通精选贰号混合型证券投资基金</w:t>
            </w:r>
            <w:r>
              <w:rPr>
                <w:rFonts w:ascii="宋体" w:hAnsi="宋体" w:cs="宋体" w:eastAsia="宋体" w:hint="default"/>
                <w:sz w:val="17"/>
                <w:szCs w:val="17"/>
              </w:rPr>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7"/>
                <w:szCs w:val="17"/>
              </w:rPr>
            </w:pPr>
            <w:r>
              <w:rPr>
                <w:rFonts w:ascii="Times New Roman"/>
                <w:sz w:val="17"/>
              </w:rPr>
              <w:t>2,800,025</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313" w:hRule="exact"/>
        </w:trPr>
        <w:tc>
          <w:tcPr>
            <w:tcW w:w="48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中国农业银行－信诚四季红混合型证券投资基金</w:t>
            </w:r>
            <w:r>
              <w:rPr>
                <w:rFonts w:ascii="宋体" w:hAnsi="宋体" w:cs="宋体" w:eastAsia="宋体" w:hint="default"/>
                <w:sz w:val="17"/>
                <w:szCs w:val="17"/>
              </w:rPr>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7"/>
                <w:szCs w:val="17"/>
              </w:rPr>
            </w:pPr>
            <w:r>
              <w:rPr>
                <w:rFonts w:ascii="Times New Roman"/>
                <w:sz w:val="17"/>
              </w:rPr>
              <w:t>2,484,577</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313" w:hRule="exact"/>
        </w:trPr>
        <w:tc>
          <w:tcPr>
            <w:tcW w:w="48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交通银行－海富通精选证券投资基金</w:t>
            </w:r>
            <w:r>
              <w:rPr>
                <w:rFonts w:ascii="宋体" w:hAnsi="宋体" w:cs="宋体" w:eastAsia="宋体" w:hint="default"/>
                <w:sz w:val="17"/>
                <w:szCs w:val="17"/>
              </w:rPr>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7"/>
                <w:szCs w:val="17"/>
              </w:rPr>
            </w:pPr>
            <w:r>
              <w:rPr>
                <w:rFonts w:ascii="Times New Roman"/>
                <w:sz w:val="17"/>
              </w:rPr>
              <w:t>2,132,337</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313" w:hRule="exact"/>
        </w:trPr>
        <w:tc>
          <w:tcPr>
            <w:tcW w:w="48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sz w:val="17"/>
                <w:szCs w:val="17"/>
              </w:rPr>
              <w:t>新华人寿保险股份有限公司－分红－个人分红</w:t>
            </w:r>
            <w:r>
              <w:rPr>
                <w:rFonts w:ascii="Times New Roman" w:hAnsi="Times New Roman" w:cs="Times New Roman" w:eastAsia="Times New Roman" w:hint="default"/>
                <w:sz w:val="17"/>
                <w:szCs w:val="17"/>
              </w:rPr>
              <w:t>-018L-FH002  </w:t>
            </w:r>
            <w:r>
              <w:rPr>
                <w:rFonts w:ascii="Times New Roman" w:hAnsi="Times New Roman" w:cs="Times New Roman" w:eastAsia="Times New Roman" w:hint="default"/>
                <w:spacing w:val="34"/>
                <w:sz w:val="17"/>
                <w:szCs w:val="17"/>
              </w:rPr>
              <w:t> </w:t>
            </w:r>
            <w:r>
              <w:rPr>
                <w:rFonts w:ascii="宋体" w:hAnsi="宋体" w:cs="宋体" w:eastAsia="宋体" w:hint="default"/>
                <w:sz w:val="17"/>
                <w:szCs w:val="17"/>
              </w:rPr>
              <w:t>深</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7"/>
                <w:szCs w:val="17"/>
              </w:rPr>
            </w:pPr>
            <w:r>
              <w:rPr>
                <w:rFonts w:ascii="Times New Roman"/>
                <w:sz w:val="17"/>
              </w:rPr>
              <w:t>1,996,443</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313" w:hRule="exact"/>
        </w:trPr>
        <w:tc>
          <w:tcPr>
            <w:tcW w:w="48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北京苏里曼医药科技有限公司</w:t>
            </w:r>
            <w:r>
              <w:rPr>
                <w:rFonts w:ascii="宋体" w:hAnsi="宋体" w:cs="宋体" w:eastAsia="宋体" w:hint="default"/>
                <w:sz w:val="17"/>
                <w:szCs w:val="17"/>
              </w:rPr>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7"/>
                <w:szCs w:val="17"/>
              </w:rPr>
            </w:pPr>
            <w:r>
              <w:rPr>
                <w:rFonts w:ascii="Times New Roman"/>
                <w:sz w:val="17"/>
              </w:rPr>
              <w:t>1,871,220</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313" w:hRule="exact"/>
        </w:trPr>
        <w:tc>
          <w:tcPr>
            <w:tcW w:w="4865" w:type="dxa"/>
            <w:gridSpan w:val="4"/>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中国人寿保险（集团）公司－传统－普通保险产品</w:t>
            </w:r>
            <w:r>
              <w:rPr>
                <w:rFonts w:ascii="宋体" w:hAnsi="宋体" w:cs="宋体" w:eastAsia="宋体" w:hint="default"/>
                <w:sz w:val="17"/>
                <w:szCs w:val="17"/>
              </w:rPr>
            </w:r>
          </w:p>
        </w:tc>
        <w:tc>
          <w:tcPr>
            <w:tcW w:w="2588" w:type="dxa"/>
            <w:gridSpan w:val="3"/>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7"/>
                <w:szCs w:val="17"/>
              </w:rPr>
            </w:pPr>
            <w:r>
              <w:rPr>
                <w:rFonts w:ascii="Times New Roman"/>
                <w:sz w:val="17"/>
              </w:rPr>
              <w:t>1,803,540</w:t>
            </w:r>
          </w:p>
        </w:tc>
        <w:tc>
          <w:tcPr>
            <w:tcW w:w="1457"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314" w:hRule="exact"/>
        </w:trPr>
        <w:tc>
          <w:tcPr>
            <w:tcW w:w="4865" w:type="dxa"/>
            <w:gridSpan w:val="4"/>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交通银行－中海优质成长证券投资基金</w:t>
            </w:r>
            <w:r>
              <w:rPr>
                <w:rFonts w:ascii="宋体" w:hAnsi="宋体" w:cs="宋体" w:eastAsia="宋体" w:hint="default"/>
                <w:sz w:val="17"/>
                <w:szCs w:val="17"/>
              </w:rPr>
            </w:r>
          </w:p>
        </w:tc>
        <w:tc>
          <w:tcPr>
            <w:tcW w:w="2588" w:type="dxa"/>
            <w:gridSpan w:val="3"/>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7"/>
                <w:szCs w:val="17"/>
              </w:rPr>
            </w:pPr>
            <w:r>
              <w:rPr>
                <w:rFonts w:ascii="Times New Roman"/>
                <w:sz w:val="17"/>
              </w:rPr>
              <w:t>1,700,000</w:t>
            </w:r>
          </w:p>
        </w:tc>
        <w:tc>
          <w:tcPr>
            <w:tcW w:w="1457"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313" w:hRule="exact"/>
        </w:trPr>
        <w:tc>
          <w:tcPr>
            <w:tcW w:w="48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中国平安人寿保险股份有限公司－分红－个险分红</w:t>
            </w:r>
            <w:r>
              <w:rPr>
                <w:rFonts w:ascii="宋体" w:hAnsi="宋体" w:cs="宋体" w:eastAsia="宋体" w:hint="default"/>
                <w:sz w:val="17"/>
                <w:szCs w:val="17"/>
              </w:rPr>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7"/>
                <w:szCs w:val="17"/>
              </w:rPr>
            </w:pPr>
            <w:r>
              <w:rPr>
                <w:rFonts w:ascii="Times New Roman"/>
                <w:sz w:val="17"/>
              </w:rPr>
              <w:t>1,558,468</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312" w:hRule="exact"/>
        </w:trPr>
        <w:tc>
          <w:tcPr>
            <w:tcW w:w="48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中国工商银行－建信优选成长股票型证券投资基金</w:t>
            </w:r>
            <w:r>
              <w:rPr>
                <w:rFonts w:ascii="宋体" w:hAnsi="宋体" w:cs="宋体" w:eastAsia="宋体" w:hint="default"/>
                <w:sz w:val="17"/>
                <w:szCs w:val="17"/>
              </w:rPr>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7"/>
                <w:szCs w:val="17"/>
              </w:rPr>
            </w:pPr>
            <w:r>
              <w:rPr>
                <w:rFonts w:ascii="Times New Roman"/>
                <w:sz w:val="17"/>
              </w:rPr>
              <w:t>1,487,868</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922" w:hRule="exact"/>
        </w:trPr>
        <w:tc>
          <w:tcPr>
            <w:tcW w:w="1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26" w:lineRule="auto"/>
              <w:ind w:left="395" w:right="43" w:hanging="350"/>
              <w:jc w:val="left"/>
              <w:rPr>
                <w:rFonts w:ascii="宋体" w:hAnsi="宋体" w:cs="宋体" w:eastAsia="宋体" w:hint="default"/>
                <w:sz w:val="17"/>
                <w:szCs w:val="17"/>
              </w:rPr>
            </w:pPr>
            <w:r>
              <w:rPr>
                <w:rFonts w:ascii="宋体" w:hAnsi="宋体" w:cs="宋体" w:eastAsia="宋体" w:hint="default"/>
                <w:sz w:val="17"/>
                <w:szCs w:val="17"/>
              </w:rPr>
              <w:t>上述股东关联关系或一</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w w:val="105"/>
                <w:sz w:val="17"/>
                <w:szCs w:val="17"/>
              </w:rPr>
              <w:t>致行动的说明</w:t>
            </w:r>
            <w:r>
              <w:rPr>
                <w:rFonts w:ascii="宋体" w:hAnsi="宋体" w:cs="宋体" w:eastAsia="宋体" w:hint="default"/>
                <w:sz w:val="17"/>
                <w:szCs w:val="17"/>
              </w:rPr>
            </w:r>
          </w:p>
        </w:tc>
        <w:tc>
          <w:tcPr>
            <w:tcW w:w="7058" w:type="dxa"/>
            <w:gridSpan w:val="8"/>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21" w:right="21"/>
              <w:jc w:val="both"/>
              <w:rPr>
                <w:rFonts w:ascii="宋体" w:hAnsi="宋体" w:cs="宋体" w:eastAsia="宋体" w:hint="default"/>
                <w:sz w:val="17"/>
                <w:szCs w:val="17"/>
              </w:rPr>
            </w:pPr>
            <w:r>
              <w:rPr>
                <w:rFonts w:ascii="宋体" w:hAnsi="宋体" w:cs="宋体" w:eastAsia="宋体" w:hint="default"/>
                <w:sz w:val="17"/>
                <w:szCs w:val="17"/>
              </w:rPr>
              <w:t>公司前十名股东中，有限售条件股东北京东华诚信电脑科技发展有限公司、薛向东、北京东</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7"/>
                <w:szCs w:val="17"/>
              </w:rPr>
              <w:t>华诚信工业设备有限公司和北京合创电商投资顾问有限公司存在关联关系；前十名无限售条</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w w:val="105"/>
                <w:sz w:val="17"/>
                <w:szCs w:val="17"/>
              </w:rPr>
              <w:t>件股东中，未知其他股东之间是否存在关联关系，也不知是否属于一致行动人。</w:t>
            </w:r>
            <w:r>
              <w:rPr>
                <w:rFonts w:ascii="宋体" w:hAnsi="宋体" w:cs="宋体" w:eastAsia="宋体" w:hint="default"/>
                <w:sz w:val="17"/>
                <w:szCs w:val="17"/>
              </w:rPr>
            </w:r>
          </w:p>
        </w:tc>
      </w:tr>
    </w:tbl>
    <w:p>
      <w:pPr>
        <w:spacing w:line="240" w:lineRule="auto" w:before="9"/>
        <w:rPr>
          <w:rFonts w:ascii="宋体" w:hAnsi="宋体" w:cs="宋体" w:eastAsia="宋体" w:hint="default"/>
          <w:sz w:val="21"/>
          <w:szCs w:val="21"/>
        </w:rPr>
      </w:pPr>
    </w:p>
    <w:p>
      <w:pPr>
        <w:pStyle w:val="Heading2"/>
        <w:spacing w:line="240" w:lineRule="auto" w:before="32"/>
        <w:ind w:left="730" w:right="98"/>
        <w:jc w:val="left"/>
        <w:rPr>
          <w:b w:val="0"/>
          <w:bCs w:val="0"/>
        </w:rPr>
      </w:pPr>
      <w:r>
        <w:rPr/>
        <w:t>（二）控股股东及实际控制人情况</w:t>
      </w:r>
      <w:r>
        <w:rPr>
          <w:b w:val="0"/>
          <w:bCs w:val="0"/>
        </w:rPr>
      </w:r>
    </w:p>
    <w:p>
      <w:pPr>
        <w:spacing w:line="343" w:lineRule="auto" w:before="152"/>
        <w:ind w:left="678" w:right="2982" w:firstLine="0"/>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1</w:t>
      </w:r>
      <w:r>
        <w:rPr>
          <w:rFonts w:ascii="宋体" w:hAnsi="宋体" w:cs="宋体" w:eastAsia="宋体" w:hint="default"/>
          <w:b/>
          <w:bCs/>
          <w:sz w:val="23"/>
          <w:szCs w:val="23"/>
        </w:rPr>
        <w:t>、控股股东情况</w:t>
      </w:r>
      <w:r>
        <w:rPr>
          <w:rFonts w:ascii="宋体" w:hAnsi="宋体" w:cs="宋体" w:eastAsia="宋体" w:hint="default"/>
          <w:b/>
          <w:bCs/>
          <w:spacing w:val="-86"/>
          <w:sz w:val="23"/>
          <w:szCs w:val="23"/>
        </w:rPr>
        <w:t> </w:t>
      </w:r>
      <w:r>
        <w:rPr>
          <w:rFonts w:ascii="宋体" w:hAnsi="宋体" w:cs="宋体" w:eastAsia="宋体" w:hint="default"/>
          <w:b/>
          <w:bCs/>
          <w:spacing w:val="-86"/>
          <w:sz w:val="23"/>
          <w:szCs w:val="23"/>
        </w:rPr>
      </w:r>
      <w:r>
        <w:rPr>
          <w:rFonts w:ascii="宋体" w:hAnsi="宋体" w:cs="宋体" w:eastAsia="宋体" w:hint="default"/>
          <w:sz w:val="23"/>
          <w:szCs w:val="23"/>
        </w:rPr>
        <w:t>控股股东名称：北京东华诚信电脑科技发展有限公司</w:t>
      </w:r>
    </w:p>
    <w:p>
      <w:pPr>
        <w:pStyle w:val="BodyText"/>
        <w:spacing w:line="343" w:lineRule="auto" w:before="56"/>
        <w:ind w:left="677" w:right="98"/>
        <w:jc w:val="left"/>
      </w:pPr>
      <w:r>
        <w:rPr/>
        <w:t>持有公司股份情况：报告期内，持有公司股份</w:t>
      </w:r>
      <w:r>
        <w:rPr>
          <w:spacing w:val="-30"/>
        </w:rPr>
        <w:t> </w:t>
      </w:r>
      <w:r>
        <w:rPr>
          <w:rFonts w:ascii="Times New Roman" w:hAnsi="Times New Roman" w:cs="Times New Roman" w:eastAsia="Times New Roman" w:hint="default"/>
        </w:rPr>
        <w:t>78,612,188</w:t>
      </w:r>
      <w:r>
        <w:rPr>
          <w:rFonts w:ascii="Times New Roman" w:hAnsi="Times New Roman" w:cs="Times New Roman" w:eastAsia="Times New Roman" w:hint="default"/>
          <w:spacing w:val="26"/>
        </w:rPr>
        <w:t> </w:t>
      </w:r>
      <w:r>
        <w:rPr/>
        <w:t>股，占总股本</w:t>
      </w:r>
      <w:r>
        <w:rPr>
          <w:spacing w:val="-29"/>
        </w:rPr>
        <w:t> </w:t>
      </w:r>
      <w:r>
        <w:rPr>
          <w:rFonts w:ascii="Times New Roman" w:hAnsi="Times New Roman" w:cs="Times New Roman" w:eastAsia="Times New Roman" w:hint="default"/>
        </w:rPr>
        <w:t>27.68%</w:t>
      </w:r>
      <w:r>
        <w:rPr/>
        <w:t>。</w:t>
      </w:r>
      <w:r>
        <w:rPr>
          <w:spacing w:val="-100"/>
        </w:rPr>
        <w:t> </w:t>
      </w:r>
      <w:r>
        <w:rPr/>
        <w:t>法定代表人：郭玉梅</w:t>
      </w:r>
    </w:p>
    <w:p>
      <w:pPr>
        <w:pStyle w:val="BodyText"/>
        <w:spacing w:line="240" w:lineRule="auto" w:before="55"/>
        <w:ind w:left="677" w:right="98"/>
        <w:jc w:val="left"/>
      </w:pPr>
      <w:r>
        <w:rPr/>
        <w:t>成立日期：</w:t>
      </w:r>
      <w:r>
        <w:rPr>
          <w:rFonts w:ascii="Times New Roman" w:hAnsi="Times New Roman" w:cs="Times New Roman" w:eastAsia="Times New Roman" w:hint="default"/>
        </w:rPr>
        <w:t>1993</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日</w:t>
      </w:r>
    </w:p>
    <w:p>
      <w:pPr>
        <w:pStyle w:val="BodyText"/>
        <w:spacing w:line="343" w:lineRule="auto" w:before="136"/>
        <w:ind w:left="677" w:right="2982"/>
        <w:jc w:val="left"/>
      </w:pPr>
      <w:r>
        <w:rPr/>
        <w:t>注册资本：人民币</w:t>
      </w:r>
      <w:r>
        <w:rPr>
          <w:spacing w:val="-3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2"/>
        </w:rPr>
        <w:t> </w:t>
      </w:r>
      <w:r>
        <w:rPr/>
        <w:t>万元</w:t>
      </w:r>
      <w:r>
        <w:rPr>
          <w:spacing w:val="-109"/>
        </w:rPr>
        <w:t> </w:t>
      </w:r>
      <w:r>
        <w:rPr/>
        <w:t>企业类型：有限责任公司</w:t>
      </w:r>
    </w:p>
    <w:p>
      <w:pPr>
        <w:pStyle w:val="BodyText"/>
        <w:spacing w:line="240" w:lineRule="auto" w:before="56"/>
        <w:ind w:left="677" w:right="98"/>
        <w:jc w:val="left"/>
      </w:pPr>
      <w:r>
        <w:rPr/>
        <w:t>法定住所：北京市海淀区知春路 </w:t>
      </w:r>
      <w:r>
        <w:rPr>
          <w:rFonts w:ascii="Times New Roman" w:hAnsi="Times New Roman" w:cs="Times New Roman" w:eastAsia="Times New Roman" w:hint="default"/>
        </w:rPr>
        <w:t>128 </w:t>
      </w:r>
      <w:r>
        <w:rPr/>
        <w:t>号泛亚大厦 </w:t>
      </w:r>
      <w:r>
        <w:rPr>
          <w:rFonts w:ascii="Times New Roman" w:hAnsi="Times New Roman" w:cs="Times New Roman" w:eastAsia="Times New Roman" w:hint="default"/>
        </w:rPr>
        <w:t>302</w:t>
      </w:r>
      <w:r>
        <w:rPr>
          <w:rFonts w:ascii="Times New Roman" w:hAnsi="Times New Roman" w:cs="Times New Roman" w:eastAsia="Times New Roman" w:hint="default"/>
          <w:spacing w:val="-21"/>
        </w:rPr>
        <w:t> </w:t>
      </w:r>
      <w:r>
        <w:rPr/>
        <w:t>室</w:t>
      </w:r>
    </w:p>
    <w:p>
      <w:pPr>
        <w:spacing w:after="0" w:line="240" w:lineRule="auto"/>
        <w:jc w:val="left"/>
        <w:sectPr>
          <w:pgSz w:w="11910" w:h="16840"/>
          <w:pgMar w:header="0" w:footer="1509" w:top="1600" w:bottom="172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right="0" w:firstLine="459"/>
        <w:jc w:val="left"/>
      </w:pPr>
      <w:r>
        <w:rPr/>
        <w:t>经营范围：销售五金变电、计算机零配件、电子元件等产品以及管理对外投资的</w:t>
      </w:r>
      <w:r>
        <w:rPr>
          <w:w w:val="101"/>
        </w:rPr>
        <w:t> </w:t>
      </w:r>
      <w:r>
        <w:rPr/>
        <w:t>股权等。</w:t>
      </w:r>
    </w:p>
    <w:p>
      <w:pPr>
        <w:pStyle w:val="BodyText"/>
        <w:spacing w:line="352" w:lineRule="auto" w:before="36"/>
        <w:ind w:left="578" w:right="752"/>
        <w:jc w:val="left"/>
      </w:pPr>
      <w:r>
        <w:rPr/>
        <w:t>报告期内，公司控股股东所持有的公司股份无质押、冻结或托管等情况。</w:t>
      </w:r>
      <w:r>
        <w:rPr>
          <w:spacing w:val="6"/>
        </w:rPr>
        <w:t> </w:t>
      </w:r>
      <w:r>
        <w:rPr>
          <w:spacing w:val="6"/>
        </w:rPr>
      </w:r>
      <w:r>
        <w:rPr>
          <w:rFonts w:ascii="Times New Roman" w:hAnsi="Times New Roman" w:cs="Times New Roman" w:eastAsia="Times New Roman" w:hint="default"/>
          <w:b/>
          <w:bCs/>
        </w:rPr>
        <w:t>2</w:t>
      </w:r>
      <w:r>
        <w:rPr>
          <w:rFonts w:ascii="宋体" w:hAnsi="宋体" w:cs="宋体" w:eastAsia="宋体" w:hint="default"/>
          <w:b/>
          <w:bCs/>
        </w:rPr>
        <w:t>、实际控制人具体情况</w:t>
      </w:r>
      <w:r>
        <w:rPr>
          <w:rFonts w:ascii="宋体" w:hAnsi="宋体" w:cs="宋体" w:eastAsia="宋体" w:hint="default"/>
          <w:b/>
          <w:bCs/>
          <w:spacing w:val="-73"/>
        </w:rPr>
        <w:t> </w:t>
      </w:r>
      <w:r>
        <w:rPr>
          <w:rFonts w:ascii="宋体" w:hAnsi="宋体" w:cs="宋体" w:eastAsia="宋体" w:hint="default"/>
          <w:b/>
          <w:bCs/>
          <w:spacing w:val="-73"/>
        </w:rPr>
      </w:r>
      <w:r>
        <w:rPr/>
        <w:t>本公司的实际控制人是自然人薛向东及其家族成员。</w:t>
      </w:r>
    </w:p>
    <w:p>
      <w:pPr>
        <w:pStyle w:val="BodyText"/>
        <w:spacing w:line="343" w:lineRule="auto" w:before="45"/>
        <w:ind w:left="578" w:right="0" w:hanging="1"/>
        <w:jc w:val="left"/>
      </w:pPr>
      <w:r>
        <w:rPr/>
        <w:t>（</w:t>
      </w:r>
      <w:r>
        <w:rPr>
          <w:rFonts w:ascii="Times New Roman" w:hAnsi="Times New Roman" w:cs="Times New Roman" w:eastAsia="Times New Roman" w:hint="default"/>
        </w:rPr>
        <w:t>1</w:t>
      </w:r>
      <w:r>
        <w:rPr/>
        <w:t>）薛向东</w:t>
      </w:r>
      <w:r>
        <w:rPr>
          <w:spacing w:val="-94"/>
        </w:rPr>
        <w:t> </w:t>
      </w:r>
      <w:r>
        <w:rPr>
          <w:spacing w:val="-94"/>
        </w:rPr>
      </w:r>
      <w:r>
        <w:rPr/>
        <w:t>薛向东，中国籍，无其他国家或地区居留权，最近五年一直担任本公司董事长，</w:t>
      </w:r>
    </w:p>
    <w:p>
      <w:pPr>
        <w:pStyle w:val="BodyText"/>
        <w:spacing w:line="362" w:lineRule="auto" w:before="55"/>
        <w:ind w:right="193"/>
        <w:jc w:val="both"/>
      </w:pPr>
      <w:r>
        <w:rPr/>
        <w:t>除此之外现任本公司控股股东北京东华诚信电脑科技发展有限公司董事，本公司全资</w:t>
      </w:r>
      <w:r>
        <w:rPr>
          <w:spacing w:val="66"/>
        </w:rPr>
        <w:t> </w:t>
      </w:r>
      <w:r>
        <w:rPr>
          <w:spacing w:val="66"/>
        </w:rPr>
      </w:r>
      <w:r>
        <w:rPr/>
        <w:t>子公司北京东华合创科技有限公司和北京联银通科技有限公司的董事长、控股子公司</w:t>
      </w:r>
      <w:r>
        <w:rPr>
          <w:spacing w:val="66"/>
        </w:rPr>
        <w:t> </w:t>
      </w:r>
      <w:r>
        <w:rPr>
          <w:spacing w:val="66"/>
        </w:rPr>
      </w:r>
      <w:r>
        <w:rPr/>
        <w:t>广州东华合创数码科技有限公司、泰安东华合创软件有限公司董事长。</w:t>
      </w:r>
    </w:p>
    <w:p>
      <w:pPr>
        <w:pStyle w:val="BodyText"/>
        <w:spacing w:line="343" w:lineRule="auto" w:before="37"/>
        <w:ind w:left="578" w:right="0" w:hanging="1"/>
        <w:jc w:val="left"/>
      </w:pPr>
      <w:r>
        <w:rPr/>
        <w:t>（</w:t>
      </w:r>
      <w:r>
        <w:rPr>
          <w:rFonts w:ascii="Times New Roman" w:hAnsi="Times New Roman" w:cs="Times New Roman" w:eastAsia="Times New Roman" w:hint="default"/>
        </w:rPr>
        <w:t>2</w:t>
      </w:r>
      <w:r>
        <w:rPr/>
        <w:t>）薛向东的家族成员</w:t>
      </w:r>
      <w:r>
        <w:rPr>
          <w:spacing w:val="-76"/>
        </w:rPr>
        <w:t> </w:t>
      </w:r>
      <w:r>
        <w:rPr>
          <w:spacing w:val="-76"/>
        </w:rPr>
      </w:r>
      <w:r>
        <w:rPr>
          <w:spacing w:val="-11"/>
          <w:w w:val="101"/>
        </w:rPr>
        <w:t>薛向东的家族成员包括郭玉梅（妻）、薛荣文（父）、邵会兰（母）、薛坤（儿）、</w:t>
      </w:r>
      <w:r>
        <w:rPr>
          <w:spacing w:val="-11"/>
        </w:rPr>
      </w:r>
    </w:p>
    <w:p>
      <w:pPr>
        <w:pStyle w:val="BodyText"/>
        <w:spacing w:line="362" w:lineRule="auto" w:before="55"/>
        <w:ind w:right="193" w:hanging="1"/>
        <w:jc w:val="both"/>
      </w:pPr>
      <w:r>
        <w:rPr>
          <w:spacing w:val="-11"/>
          <w:w w:val="101"/>
        </w:rPr>
        <w:t>陈竹桂（岳母）、薛向辉（弟）、郭玉杰（妻弟）、邵会深（舅）。除诚信电脑、诚信设</w:t>
      </w:r>
      <w:r>
        <w:rPr>
          <w:spacing w:val="-99"/>
          <w:w w:val="101"/>
        </w:rPr>
        <w:t> </w:t>
      </w:r>
      <w:r>
        <w:rPr>
          <w:spacing w:val="-99"/>
          <w:w w:val="101"/>
        </w:rPr>
      </w:r>
      <w:r>
        <w:rPr/>
        <w:t>备和合创投资外，薛向东的家族成员未持有其他公司股权。</w:t>
      </w:r>
    </w:p>
    <w:p>
      <w:pPr>
        <w:pStyle w:val="Heading2"/>
        <w:spacing w:line="240" w:lineRule="auto" w:before="37"/>
        <w:ind w:left="578" w:right="0"/>
        <w:jc w:val="left"/>
        <w:rPr>
          <w:b w:val="0"/>
          <w:bCs w:val="0"/>
        </w:rPr>
      </w:pPr>
      <w:r>
        <w:rPr>
          <w:rFonts w:ascii="Times New Roman" w:hAnsi="Times New Roman" w:cs="Times New Roman" w:eastAsia="Times New Roman" w:hint="default"/>
        </w:rPr>
        <w:t>3</w:t>
      </w:r>
      <w:r>
        <w:rPr/>
        <w:t>、公司与实际控制人之间的产权及控制关系图</w:t>
      </w:r>
      <w:r>
        <w:rPr>
          <w:b w:val="0"/>
          <w:bCs w:val="0"/>
        </w:rPr>
      </w:r>
    </w:p>
    <w:p>
      <w:pPr>
        <w:spacing w:line="240" w:lineRule="auto" w:before="9"/>
        <w:rPr>
          <w:rFonts w:ascii="宋体" w:hAnsi="宋体" w:cs="宋体" w:eastAsia="宋体" w:hint="default"/>
          <w:b/>
          <w:bCs/>
          <w:sz w:val="18"/>
          <w:szCs w:val="18"/>
        </w:rPr>
      </w:pPr>
    </w:p>
    <w:p>
      <w:pPr>
        <w:spacing w:line="5179" w:lineRule="exact"/>
        <w:ind w:left="119"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5550697" cy="32887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5550697" cy="3288792"/>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1"/>
        <w:rPr>
          <w:rFonts w:ascii="宋体" w:hAnsi="宋体" w:cs="宋体" w:eastAsia="宋体" w:hint="default"/>
          <w:b/>
          <w:bCs/>
          <w:sz w:val="17"/>
          <w:szCs w:val="17"/>
        </w:rPr>
      </w:pPr>
    </w:p>
    <w:p>
      <w:pPr>
        <w:spacing w:before="0"/>
        <w:ind w:left="578" w:right="0" w:firstLine="0"/>
        <w:jc w:val="left"/>
        <w:rPr>
          <w:rFonts w:ascii="宋体" w:hAnsi="宋体" w:cs="宋体" w:eastAsia="宋体" w:hint="default"/>
          <w:sz w:val="17"/>
          <w:szCs w:val="17"/>
        </w:rPr>
      </w:pPr>
      <w:r>
        <w:rPr>
          <w:rFonts w:ascii="宋体" w:hAnsi="宋体" w:cs="宋体" w:eastAsia="宋体" w:hint="default"/>
          <w:sz w:val="17"/>
          <w:szCs w:val="17"/>
        </w:rPr>
        <w:t>注：北京东华诚信电脑科技发展有限公司简称</w:t>
      </w:r>
      <w:r>
        <w:rPr>
          <w:rFonts w:ascii="Times New Roman" w:hAnsi="Times New Roman" w:cs="Times New Roman" w:eastAsia="Times New Roman" w:hint="default"/>
          <w:sz w:val="17"/>
          <w:szCs w:val="17"/>
        </w:rPr>
        <w:t>“</w:t>
      </w:r>
      <w:r>
        <w:rPr>
          <w:rFonts w:ascii="宋体" w:hAnsi="宋体" w:cs="宋体" w:eastAsia="宋体" w:hint="default"/>
          <w:sz w:val="17"/>
          <w:szCs w:val="17"/>
        </w:rPr>
        <w:t>诚信电脑</w:t>
      </w:r>
      <w:r>
        <w:rPr>
          <w:rFonts w:ascii="Times New Roman" w:hAnsi="Times New Roman" w:cs="Times New Roman" w:eastAsia="Times New Roman" w:hint="default"/>
          <w:sz w:val="17"/>
          <w:szCs w:val="17"/>
        </w:rPr>
        <w:t>”</w:t>
      </w:r>
      <w:r>
        <w:rPr>
          <w:rFonts w:ascii="宋体" w:hAnsi="宋体" w:cs="宋体" w:eastAsia="宋体" w:hint="default"/>
          <w:sz w:val="17"/>
          <w:szCs w:val="17"/>
        </w:rPr>
        <w:t>、北京东华诚信工业设备有限公司简称</w:t>
      </w:r>
      <w:r>
        <w:rPr>
          <w:rFonts w:ascii="Times New Roman" w:hAnsi="Times New Roman" w:cs="Times New Roman" w:eastAsia="Times New Roman" w:hint="default"/>
          <w:sz w:val="17"/>
          <w:szCs w:val="17"/>
        </w:rPr>
        <w:t>“</w:t>
      </w:r>
      <w:r>
        <w:rPr>
          <w:rFonts w:ascii="宋体" w:hAnsi="宋体" w:cs="宋体" w:eastAsia="宋体" w:hint="default"/>
          <w:sz w:val="17"/>
          <w:szCs w:val="17"/>
        </w:rPr>
        <w:t>诚信设备</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p>
      <w:pPr>
        <w:spacing w:after="0"/>
        <w:jc w:val="left"/>
        <w:rPr>
          <w:rFonts w:ascii="宋体" w:hAnsi="宋体" w:cs="宋体" w:eastAsia="宋体" w:hint="default"/>
          <w:sz w:val="17"/>
          <w:szCs w:val="17"/>
        </w:rPr>
        <w:sectPr>
          <w:pgSz w:w="11910" w:h="16840"/>
          <w:pgMar w:header="0" w:footer="1509" w:top="1600" w:bottom="1720" w:left="1480" w:right="14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52"/>
        <w:ind w:left="818" w:right="814"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北京合创电商投资顾问有限公司简称</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合创投资</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0"/>
          <w:szCs w:val="20"/>
        </w:rPr>
      </w:pPr>
    </w:p>
    <w:p>
      <w:pPr>
        <w:spacing w:line="340" w:lineRule="auto" w:before="0"/>
        <w:ind w:left="1285" w:right="814" w:firstLine="45"/>
        <w:jc w:val="left"/>
        <w:rPr>
          <w:rFonts w:ascii="宋体" w:hAnsi="宋体" w:cs="宋体" w:eastAsia="宋体" w:hint="default"/>
          <w:sz w:val="23"/>
          <w:szCs w:val="23"/>
        </w:rPr>
      </w:pPr>
      <w:r>
        <w:rPr>
          <w:rFonts w:ascii="宋体" w:hAnsi="宋体" w:cs="宋体" w:eastAsia="宋体" w:hint="default"/>
          <w:b/>
          <w:bCs/>
          <w:sz w:val="23"/>
          <w:szCs w:val="23"/>
        </w:rPr>
        <w:t>（三）其他持股</w:t>
      </w:r>
      <w:r>
        <w:rPr>
          <w:rFonts w:ascii="Times New Roman" w:hAnsi="Times New Roman" w:cs="Times New Roman" w:eastAsia="Times New Roman" w:hint="default"/>
          <w:b/>
          <w:bCs/>
          <w:sz w:val="23"/>
          <w:szCs w:val="23"/>
        </w:rPr>
        <w:t>10</w:t>
      </w:r>
      <w:r>
        <w:rPr>
          <w:rFonts w:ascii="宋体" w:hAnsi="宋体" w:cs="宋体" w:eastAsia="宋体" w:hint="default"/>
          <w:b/>
          <w:bCs/>
          <w:sz w:val="23"/>
          <w:szCs w:val="23"/>
        </w:rPr>
        <w:t>％以上（含</w:t>
      </w:r>
      <w:r>
        <w:rPr>
          <w:rFonts w:ascii="Times New Roman" w:hAnsi="Times New Roman" w:cs="Times New Roman" w:eastAsia="Times New Roman" w:hint="default"/>
          <w:b/>
          <w:bCs/>
          <w:sz w:val="23"/>
          <w:szCs w:val="23"/>
        </w:rPr>
        <w:t>10</w:t>
      </w:r>
      <w:r>
        <w:rPr>
          <w:rFonts w:ascii="宋体" w:hAnsi="宋体" w:cs="宋体" w:eastAsia="宋体" w:hint="default"/>
          <w:b/>
          <w:bCs/>
          <w:sz w:val="23"/>
          <w:szCs w:val="23"/>
        </w:rPr>
        <w:t>％）的法人股股东情况</w:t>
      </w:r>
      <w:r>
        <w:rPr>
          <w:rFonts w:ascii="宋体" w:hAnsi="宋体" w:cs="宋体" w:eastAsia="宋体" w:hint="default"/>
          <w:b/>
          <w:bCs/>
          <w:spacing w:val="-53"/>
          <w:sz w:val="23"/>
          <w:szCs w:val="23"/>
        </w:rPr>
        <w:t> </w:t>
      </w:r>
      <w:r>
        <w:rPr>
          <w:rFonts w:ascii="宋体" w:hAnsi="宋体" w:cs="宋体" w:eastAsia="宋体" w:hint="default"/>
          <w:b/>
          <w:bCs/>
          <w:spacing w:val="-53"/>
          <w:sz w:val="23"/>
          <w:szCs w:val="23"/>
        </w:rPr>
      </w:r>
      <w:r>
        <w:rPr>
          <w:rFonts w:ascii="宋体" w:hAnsi="宋体" w:cs="宋体" w:eastAsia="宋体" w:hint="default"/>
          <w:sz w:val="23"/>
          <w:szCs w:val="23"/>
        </w:rPr>
        <w:t>北京东华诚信工业设备有限公司，该公司成立于 </w:t>
      </w:r>
      <w:r>
        <w:rPr>
          <w:rFonts w:ascii="Times New Roman" w:hAnsi="Times New Roman" w:cs="Times New Roman" w:eastAsia="Times New Roman" w:hint="default"/>
          <w:sz w:val="23"/>
          <w:szCs w:val="23"/>
        </w:rPr>
        <w:t>2000 </w:t>
      </w:r>
      <w:r>
        <w:rPr>
          <w:rFonts w:ascii="宋体" w:hAnsi="宋体" w:cs="宋体" w:eastAsia="宋体" w:hint="default"/>
          <w:sz w:val="23"/>
          <w:szCs w:val="23"/>
        </w:rPr>
        <w:t>年 </w:t>
      </w:r>
      <w:r>
        <w:rPr>
          <w:rFonts w:ascii="Times New Roman" w:hAnsi="Times New Roman" w:cs="Times New Roman" w:eastAsia="Times New Roman" w:hint="default"/>
          <w:sz w:val="23"/>
          <w:szCs w:val="23"/>
        </w:rPr>
        <w:t>9 </w:t>
      </w:r>
      <w:r>
        <w:rPr>
          <w:rFonts w:ascii="宋体" w:hAnsi="宋体" w:cs="宋体" w:eastAsia="宋体" w:hint="default"/>
          <w:sz w:val="23"/>
          <w:szCs w:val="23"/>
        </w:rPr>
        <w:t>月 </w:t>
      </w:r>
      <w:r>
        <w:rPr>
          <w:rFonts w:ascii="Times New Roman" w:hAnsi="Times New Roman" w:cs="Times New Roman" w:eastAsia="Times New Roman" w:hint="default"/>
          <w:sz w:val="23"/>
          <w:szCs w:val="23"/>
        </w:rPr>
        <w:t>11</w:t>
      </w:r>
      <w:r>
        <w:rPr>
          <w:rFonts w:ascii="Times New Roman" w:hAnsi="Times New Roman" w:cs="Times New Roman" w:eastAsia="Times New Roman" w:hint="default"/>
          <w:spacing w:val="2"/>
          <w:sz w:val="23"/>
          <w:szCs w:val="23"/>
        </w:rPr>
        <w:t> </w:t>
      </w:r>
      <w:r>
        <w:rPr>
          <w:rFonts w:ascii="宋体" w:hAnsi="宋体" w:cs="宋体" w:eastAsia="宋体" w:hint="default"/>
          <w:sz w:val="23"/>
          <w:szCs w:val="23"/>
        </w:rPr>
        <w:t>日，注册资本人</w:t>
      </w:r>
    </w:p>
    <w:p>
      <w:pPr>
        <w:pStyle w:val="BodyText"/>
        <w:spacing w:line="352" w:lineRule="auto" w:before="30"/>
        <w:ind w:left="818" w:right="0"/>
        <w:jc w:val="left"/>
      </w:pPr>
      <w:r>
        <w:rPr/>
        <w:t>民币 </w:t>
      </w:r>
      <w:r>
        <w:rPr>
          <w:rFonts w:ascii="Times New Roman" w:hAnsi="Times New Roman" w:cs="Times New Roman" w:eastAsia="Times New Roman" w:hint="default"/>
        </w:rPr>
        <w:t>1,500 </w:t>
      </w:r>
      <w:r>
        <w:rPr>
          <w:spacing w:val="-7"/>
        </w:rPr>
        <w:t>万元，法定代表人郭玉梅，主要从事的业务为销售机械电器设备、五金交电、</w:t>
      </w:r>
      <w:r>
        <w:rPr>
          <w:spacing w:val="-101"/>
        </w:rPr>
        <w:t> </w:t>
      </w:r>
      <w:r>
        <w:rPr>
          <w:spacing w:val="-101"/>
        </w:rPr>
      </w:r>
      <w:r>
        <w:rPr/>
        <w:t>电子元器件、制冷空调设备、金属材料及开发后的产品、工业窑炉、自动化控制系统</w:t>
      </w:r>
      <w:r>
        <w:rPr>
          <w:spacing w:val="65"/>
        </w:rPr>
        <w:t> </w:t>
      </w:r>
      <w:r>
        <w:rPr>
          <w:spacing w:val="65"/>
        </w:rPr>
      </w:r>
      <w:r>
        <w:rPr/>
        <w:t>的技术开发、转让、咨询、服务等。该公司董事长郭玉梅（薛向东妻）是薛向东家族</w:t>
      </w:r>
      <w:r>
        <w:rPr>
          <w:spacing w:val="65"/>
        </w:rPr>
        <w:t> </w:t>
      </w:r>
      <w:r>
        <w:rPr>
          <w:spacing w:val="65"/>
        </w:rPr>
      </w:r>
      <w:r>
        <w:rPr/>
        <w:t>成员。报告期内，该公司持有股份公司</w:t>
      </w:r>
      <w:r>
        <w:rPr>
          <w:spacing w:val="-39"/>
        </w:rPr>
        <w:t> </w:t>
      </w:r>
      <w:r>
        <w:rPr>
          <w:rFonts w:ascii="Times New Roman" w:hAnsi="Times New Roman" w:cs="Times New Roman" w:eastAsia="Times New Roman" w:hint="default"/>
        </w:rPr>
        <w:t>38,257,930</w:t>
      </w:r>
      <w:r>
        <w:rPr>
          <w:rFonts w:ascii="Times New Roman" w:hAnsi="Times New Roman" w:cs="Times New Roman" w:eastAsia="Times New Roman" w:hint="default"/>
          <w:spacing w:val="20"/>
        </w:rPr>
        <w:t> </w:t>
      </w:r>
      <w:r>
        <w:rPr/>
        <w:t>股，占总股本</w:t>
      </w:r>
      <w:r>
        <w:rPr>
          <w:spacing w:val="-39"/>
        </w:rPr>
        <w:t> </w:t>
      </w:r>
      <w:r>
        <w:rPr>
          <w:rFonts w:ascii="Times New Roman" w:hAnsi="Times New Roman" w:cs="Times New Roman" w:eastAsia="Times New Roman" w:hint="default"/>
        </w:rPr>
        <w:t>13.47%</w:t>
      </w:r>
      <w:r>
        <w:rPr/>
        <w:t>。报告期内，</w:t>
      </w:r>
      <w:r>
        <w:rPr>
          <w:spacing w:val="-70"/>
        </w:rPr>
        <w:t> </w:t>
      </w:r>
      <w:r>
        <w:rPr>
          <w:spacing w:val="-70"/>
        </w:rPr>
      </w:r>
      <w:r>
        <w:rPr/>
        <w:t>诚信设备所持有的股份公司股份无质押、冻结或托管等情况。</w:t>
      </w:r>
    </w:p>
    <w:p>
      <w:pPr>
        <w:spacing w:line="240" w:lineRule="auto" w:before="0"/>
        <w:rPr>
          <w:rFonts w:ascii="宋体" w:hAnsi="宋体" w:cs="宋体" w:eastAsia="宋体" w:hint="default"/>
          <w:sz w:val="22"/>
          <w:szCs w:val="22"/>
        </w:rPr>
      </w:pPr>
    </w:p>
    <w:p>
      <w:pPr>
        <w:pStyle w:val="Heading1"/>
        <w:spacing w:line="240" w:lineRule="auto" w:before="194"/>
        <w:ind w:left="2373" w:right="814"/>
        <w:jc w:val="left"/>
        <w:rPr>
          <w:b w:val="0"/>
          <w:bCs w:val="0"/>
        </w:rPr>
      </w:pPr>
      <w:bookmarkStart w:name="_TOC_250006" w:id="5"/>
      <w:r>
        <w:rPr/>
        <w:t>第五节</w:t>
      </w:r>
      <w:r>
        <w:rPr>
          <w:spacing w:val="37"/>
        </w:rPr>
        <w:t> </w:t>
      </w:r>
      <w:r>
        <w:rPr/>
        <w:t>董事、监事和高级管理人员和员工情况</w:t>
      </w:r>
      <w:bookmarkEnd w:id="5"/>
      <w:r>
        <w:rPr>
          <w:b w:val="0"/>
          <w:bCs w:val="0"/>
        </w:rPr>
      </w:r>
    </w:p>
    <w:p>
      <w:pPr>
        <w:spacing w:line="240" w:lineRule="auto" w:before="0"/>
        <w:rPr>
          <w:rFonts w:ascii="宋体" w:hAnsi="宋体" w:cs="宋体" w:eastAsia="宋体" w:hint="default"/>
          <w:b/>
          <w:bCs/>
          <w:sz w:val="26"/>
          <w:szCs w:val="26"/>
        </w:rPr>
      </w:pPr>
    </w:p>
    <w:p>
      <w:pPr>
        <w:pStyle w:val="Heading2"/>
        <w:tabs>
          <w:tab w:pos="2043" w:val="left" w:leader="none"/>
        </w:tabs>
        <w:spacing w:line="240" w:lineRule="auto" w:before="177"/>
        <w:ind w:left="1287" w:right="814"/>
        <w:jc w:val="left"/>
        <w:rPr>
          <w:b w:val="0"/>
          <w:bCs w:val="0"/>
        </w:rPr>
      </w:pPr>
      <w:r>
        <w:rPr>
          <w:rFonts w:ascii="宋体" w:hAnsi="宋体" w:cs="宋体" w:eastAsia="宋体" w:hint="default"/>
          <w:b w:val="0"/>
          <w:bCs w:val="0"/>
        </w:rPr>
        <w:t>一、</w:t>
        <w:tab/>
      </w:r>
      <w:r>
        <w:rPr/>
        <w:t>公司董事、监事、高级管理人员情况</w:t>
      </w:r>
      <w:r>
        <w:rPr>
          <w:b w:val="0"/>
          <w:bCs w:val="0"/>
        </w:rPr>
      </w:r>
    </w:p>
    <w:p>
      <w:pPr>
        <w:spacing w:line="240" w:lineRule="auto" w:before="10"/>
        <w:rPr>
          <w:rFonts w:ascii="宋体" w:hAnsi="宋体" w:cs="宋体" w:eastAsia="宋体" w:hint="default"/>
          <w:b/>
          <w:bCs/>
          <w:sz w:val="26"/>
          <w:szCs w:val="26"/>
        </w:rPr>
      </w:pPr>
    </w:p>
    <w:p>
      <w:pPr>
        <w:pStyle w:val="Heading2"/>
        <w:spacing w:line="240" w:lineRule="auto"/>
        <w:ind w:left="1330" w:right="814"/>
        <w:jc w:val="left"/>
        <w:rPr>
          <w:b w:val="0"/>
          <w:bCs w:val="0"/>
        </w:rPr>
      </w:pPr>
      <w:r>
        <w:rPr/>
        <w:pict>
          <v:group style="position:absolute;margin-left:161.039993pt;margin-top:97.951637pt;width:27.4pt;height:22.7pt;mso-position-horizontal-relative:page;mso-position-vertical-relative:paragraph;z-index:-603904" coordorigin="3221,1959" coordsize="548,454">
            <v:group style="position:absolute;left:3221;top:2109;width:546;height:304" coordorigin="3221,2109" coordsize="546,304">
              <v:shape style="position:absolute;left:3221;top:2109;width:546;height:304" coordorigin="3221,2109" coordsize="546,304" path="m3221,2413l3767,2413,3767,2109,3221,2109,3221,2413xe" filled="true" fillcolor="#ffffff" stroked="false">
                <v:path arrowok="t"/>
                <v:fill type="solid"/>
              </v:shape>
            </v:group>
            <v:group style="position:absolute;left:3221;top:1959;width:548;height:150" coordorigin="3221,1959" coordsize="548,150">
              <v:shape style="position:absolute;left:3221;top:1959;width:548;height:150" coordorigin="3221,1959" coordsize="548,150" path="m3221,2109l3768,2109,3768,1959,3221,1959,3221,2109xe" filled="true" fillcolor="#ffffff" stroked="false">
                <v:path arrowok="t"/>
                <v:fill type="solid"/>
              </v:shape>
            </v:group>
            <w10:wrap type="none"/>
          </v:group>
        </w:pict>
      </w:r>
      <w:r>
        <w:rPr/>
        <w:t>（一）</w:t>
      </w:r>
      <w:r>
        <w:rPr>
          <w:spacing w:val="87"/>
        </w:rPr>
        <w:t> </w:t>
      </w:r>
      <w:r>
        <w:rPr/>
        <w:t>董事、监事和高级管理人员持股变动</w:t>
      </w:r>
      <w:r>
        <w:rPr>
          <w:b w:val="0"/>
          <w:bCs w:val="0"/>
        </w:rPr>
      </w:r>
    </w:p>
    <w:p>
      <w:pPr>
        <w:spacing w:line="240" w:lineRule="auto" w:before="6"/>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818"/>
        <w:gridCol w:w="1512"/>
        <w:gridCol w:w="552"/>
        <w:gridCol w:w="551"/>
        <w:gridCol w:w="2068"/>
        <w:gridCol w:w="952"/>
        <w:gridCol w:w="1021"/>
        <w:gridCol w:w="1021"/>
        <w:gridCol w:w="1633"/>
      </w:tblGrid>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232"/>
              <w:jc w:val="right"/>
              <w:rPr>
                <w:rFonts w:ascii="宋体" w:hAnsi="宋体" w:cs="宋体" w:eastAsia="宋体" w:hint="default"/>
                <w:sz w:val="17"/>
                <w:szCs w:val="17"/>
              </w:rPr>
            </w:pPr>
            <w:r>
              <w:rPr>
                <w:rFonts w:ascii="宋体" w:hAnsi="宋体" w:cs="宋体" w:eastAsia="宋体" w:hint="default"/>
                <w:spacing w:val="-2"/>
                <w:sz w:val="17"/>
                <w:szCs w:val="17"/>
              </w:rPr>
              <w:t>姓名</w:t>
            </w:r>
            <w:r>
              <w:rPr>
                <w:rFonts w:ascii="宋体" w:hAnsi="宋体" w:cs="宋体" w:eastAsia="宋体" w:hint="default"/>
                <w:sz w:val="17"/>
                <w:szCs w:val="17"/>
              </w:rPr>
            </w:r>
          </w:p>
        </w:tc>
        <w:tc>
          <w:tcPr>
            <w:tcW w:w="151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职务</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性别</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left="1" w:right="0"/>
              <w:jc w:val="center"/>
              <w:rPr>
                <w:rFonts w:ascii="宋体" w:hAnsi="宋体" w:cs="宋体" w:eastAsia="宋体" w:hint="default"/>
                <w:sz w:val="17"/>
                <w:szCs w:val="17"/>
              </w:rPr>
            </w:pPr>
            <w:r>
              <w:rPr>
                <w:rFonts w:ascii="宋体" w:hAnsi="宋体" w:cs="宋体" w:eastAsia="宋体" w:hint="default"/>
                <w:w w:val="105"/>
                <w:sz w:val="17"/>
                <w:szCs w:val="17"/>
              </w:rPr>
              <w:t>年龄</w:t>
            </w:r>
            <w:r>
              <w:rPr>
                <w:rFonts w:ascii="宋体" w:hAnsi="宋体" w:cs="宋体" w:eastAsia="宋体" w:hint="default"/>
                <w:sz w:val="17"/>
                <w:szCs w:val="17"/>
              </w:rPr>
            </w:r>
          </w:p>
        </w:tc>
        <w:tc>
          <w:tcPr>
            <w:tcW w:w="206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left="506" w:right="0"/>
              <w:jc w:val="left"/>
              <w:rPr>
                <w:rFonts w:ascii="宋体" w:hAnsi="宋体" w:cs="宋体" w:eastAsia="宋体" w:hint="default"/>
                <w:sz w:val="17"/>
                <w:szCs w:val="17"/>
              </w:rPr>
            </w:pPr>
            <w:r>
              <w:rPr>
                <w:rFonts w:ascii="宋体" w:hAnsi="宋体" w:cs="宋体" w:eastAsia="宋体" w:hint="default"/>
                <w:w w:val="105"/>
                <w:sz w:val="17"/>
                <w:szCs w:val="17"/>
              </w:rPr>
              <w:t>任期起止日期</w:t>
            </w:r>
            <w:r>
              <w:rPr>
                <w:rFonts w:ascii="宋体" w:hAnsi="宋体" w:cs="宋体" w:eastAsia="宋体" w:hint="default"/>
                <w:sz w:val="17"/>
                <w:szCs w:val="17"/>
              </w:rPr>
            </w:r>
          </w:p>
        </w:tc>
        <w:tc>
          <w:tcPr>
            <w:tcW w:w="95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left="123" w:right="0"/>
              <w:jc w:val="left"/>
              <w:rPr>
                <w:rFonts w:ascii="宋体" w:hAnsi="宋体" w:cs="宋体" w:eastAsia="宋体" w:hint="default"/>
                <w:sz w:val="17"/>
                <w:szCs w:val="17"/>
              </w:rPr>
            </w:pPr>
            <w:r>
              <w:rPr>
                <w:rFonts w:ascii="宋体" w:hAnsi="宋体" w:cs="宋体" w:eastAsia="宋体" w:hint="default"/>
                <w:w w:val="105"/>
                <w:sz w:val="17"/>
                <w:szCs w:val="17"/>
              </w:rPr>
              <w:t>年初持股</w:t>
            </w:r>
            <w:r>
              <w:rPr>
                <w:rFonts w:ascii="宋体" w:hAnsi="宋体" w:cs="宋体" w:eastAsia="宋体" w:hint="default"/>
                <w:sz w:val="17"/>
                <w:szCs w:val="17"/>
              </w:rPr>
            </w:r>
          </w:p>
        </w:tc>
        <w:tc>
          <w:tcPr>
            <w:tcW w:w="10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left="157" w:right="0"/>
              <w:jc w:val="left"/>
              <w:rPr>
                <w:rFonts w:ascii="宋体" w:hAnsi="宋体" w:cs="宋体" w:eastAsia="宋体" w:hint="default"/>
                <w:sz w:val="17"/>
                <w:szCs w:val="17"/>
              </w:rPr>
            </w:pPr>
            <w:r>
              <w:rPr>
                <w:rFonts w:ascii="宋体" w:hAnsi="宋体" w:cs="宋体" w:eastAsia="宋体" w:hint="default"/>
                <w:w w:val="105"/>
                <w:sz w:val="17"/>
                <w:szCs w:val="17"/>
              </w:rPr>
              <w:t>增减数量</w:t>
            </w:r>
            <w:r>
              <w:rPr>
                <w:rFonts w:ascii="宋体" w:hAnsi="宋体" w:cs="宋体" w:eastAsia="宋体" w:hint="default"/>
                <w:sz w:val="17"/>
                <w:szCs w:val="17"/>
              </w:rPr>
            </w:r>
          </w:p>
        </w:tc>
        <w:tc>
          <w:tcPr>
            <w:tcW w:w="10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left="157" w:right="0"/>
              <w:jc w:val="left"/>
              <w:rPr>
                <w:rFonts w:ascii="宋体" w:hAnsi="宋体" w:cs="宋体" w:eastAsia="宋体" w:hint="default"/>
                <w:sz w:val="17"/>
                <w:szCs w:val="17"/>
              </w:rPr>
            </w:pPr>
            <w:r>
              <w:rPr>
                <w:rFonts w:ascii="宋体" w:hAnsi="宋体" w:cs="宋体" w:eastAsia="宋体" w:hint="default"/>
                <w:w w:val="105"/>
                <w:sz w:val="17"/>
                <w:szCs w:val="17"/>
              </w:rPr>
              <w:t>年末持股</w:t>
            </w:r>
            <w:r>
              <w:rPr>
                <w:rFonts w:ascii="宋体" w:hAnsi="宋体" w:cs="宋体" w:eastAsia="宋体" w:hint="default"/>
                <w:sz w:val="17"/>
                <w:szCs w:val="17"/>
              </w:rPr>
            </w:r>
          </w:p>
        </w:tc>
        <w:tc>
          <w:tcPr>
            <w:tcW w:w="163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left="464" w:right="0"/>
              <w:jc w:val="left"/>
              <w:rPr>
                <w:rFonts w:ascii="宋体" w:hAnsi="宋体" w:cs="宋体" w:eastAsia="宋体" w:hint="default"/>
                <w:sz w:val="17"/>
                <w:szCs w:val="17"/>
              </w:rPr>
            </w:pPr>
            <w:r>
              <w:rPr>
                <w:rFonts w:ascii="宋体" w:hAnsi="宋体" w:cs="宋体" w:eastAsia="宋体" w:hint="default"/>
                <w:w w:val="105"/>
                <w:sz w:val="17"/>
                <w:szCs w:val="17"/>
              </w:rPr>
              <w:t>变动原因</w:t>
            </w:r>
            <w:r>
              <w:rPr>
                <w:rFonts w:ascii="宋体" w:hAnsi="宋体" w:cs="宋体" w:eastAsia="宋体" w:hint="default"/>
                <w:sz w:val="17"/>
                <w:szCs w:val="17"/>
              </w:rPr>
            </w: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285"/>
              <w:jc w:val="right"/>
              <w:rPr>
                <w:rFonts w:ascii="宋体" w:hAnsi="宋体" w:cs="宋体" w:eastAsia="宋体" w:hint="default"/>
                <w:sz w:val="17"/>
                <w:szCs w:val="17"/>
              </w:rPr>
            </w:pPr>
            <w:r>
              <w:rPr>
                <w:rFonts w:ascii="宋体" w:hAnsi="宋体" w:cs="宋体" w:eastAsia="宋体" w:hint="default"/>
                <w:sz w:val="17"/>
                <w:szCs w:val="17"/>
              </w:rPr>
              <w:t>薛向东</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spacing w:val="-1"/>
                <w:sz w:val="17"/>
              </w:rPr>
              <w:t>23,583,655</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right"/>
              <w:rPr>
                <w:rFonts w:ascii="Times New Roman" w:hAnsi="Times New Roman" w:cs="Times New Roman" w:eastAsia="Times New Roman" w:hint="default"/>
                <w:sz w:val="17"/>
                <w:szCs w:val="17"/>
              </w:rPr>
            </w:pPr>
            <w:r>
              <w:rPr>
                <w:rFonts w:ascii="Times New Roman"/>
                <w:sz w:val="17"/>
              </w:rPr>
              <w:t>23,583,655</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spacing w:val="-1"/>
                <w:sz w:val="17"/>
              </w:rPr>
              <w:t>47,167,310</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17"/>
                <w:szCs w:val="17"/>
              </w:rPr>
            </w:pPr>
            <w:r>
              <w:rPr>
                <w:rFonts w:ascii="宋体" w:hAnsi="宋体" w:cs="宋体" w:eastAsia="宋体" w:hint="default"/>
                <w:w w:val="105"/>
                <w:sz w:val="17"/>
                <w:szCs w:val="17"/>
              </w:rPr>
              <w:t>股利分配</w:t>
            </w:r>
            <w:r>
              <w:rPr>
                <w:rFonts w:ascii="宋体" w:hAnsi="宋体" w:cs="宋体" w:eastAsia="宋体" w:hint="default"/>
                <w:sz w:val="17"/>
                <w:szCs w:val="17"/>
              </w:rPr>
            </w: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286"/>
              <w:jc w:val="right"/>
              <w:rPr>
                <w:rFonts w:ascii="宋体" w:hAnsi="宋体" w:cs="宋体" w:eastAsia="宋体" w:hint="default"/>
                <w:sz w:val="17"/>
                <w:szCs w:val="17"/>
              </w:rPr>
            </w:pPr>
            <w:r>
              <w:rPr>
                <w:rFonts w:ascii="宋体" w:hAnsi="宋体" w:cs="宋体" w:eastAsia="宋体" w:hint="default"/>
                <w:w w:val="105"/>
                <w:sz w:val="17"/>
                <w:szCs w:val="17"/>
              </w:rPr>
              <w:t>吕</w:t>
            </w:r>
            <w:r>
              <w:rPr>
                <w:rFonts w:ascii="宋体" w:hAnsi="宋体" w:cs="宋体" w:eastAsia="宋体" w:hint="default"/>
                <w:spacing w:val="78"/>
                <w:w w:val="105"/>
                <w:sz w:val="17"/>
                <w:szCs w:val="17"/>
              </w:rPr>
              <w:t> </w:t>
            </w:r>
            <w:r>
              <w:rPr>
                <w:rFonts w:ascii="宋体" w:hAnsi="宋体" w:cs="宋体" w:eastAsia="宋体" w:hint="default"/>
                <w:w w:val="105"/>
                <w:sz w:val="17"/>
                <w:szCs w:val="17"/>
              </w:rPr>
              <w:t>波</w:t>
            </w:r>
            <w:r>
              <w:rPr>
                <w:rFonts w:ascii="宋体" w:hAnsi="宋体" w:cs="宋体" w:eastAsia="宋体" w:hint="default"/>
                <w:sz w:val="17"/>
                <w:szCs w:val="17"/>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left"/>
              <w:rPr>
                <w:rFonts w:ascii="宋体" w:hAnsi="宋体" w:cs="宋体" w:eastAsia="宋体" w:hint="default"/>
                <w:sz w:val="17"/>
                <w:szCs w:val="17"/>
              </w:rPr>
            </w:pPr>
            <w:r>
              <w:rPr>
                <w:rFonts w:ascii="宋体" w:hAnsi="宋体" w:cs="宋体" w:eastAsia="宋体" w:hint="default"/>
                <w:w w:val="105"/>
                <w:sz w:val="17"/>
                <w:szCs w:val="17"/>
              </w:rPr>
              <w:t>副董事长、总经理</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spacing w:val="-1"/>
                <w:sz w:val="17"/>
              </w:rPr>
              <w:t>524,101</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right"/>
              <w:rPr>
                <w:rFonts w:ascii="Times New Roman" w:hAnsi="Times New Roman" w:cs="Times New Roman" w:eastAsia="Times New Roman" w:hint="default"/>
                <w:sz w:val="17"/>
                <w:szCs w:val="17"/>
              </w:rPr>
            </w:pPr>
            <w:r>
              <w:rPr>
                <w:rFonts w:ascii="Times New Roman"/>
                <w:sz w:val="17"/>
              </w:rPr>
              <w:t>262,071</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right"/>
              <w:rPr>
                <w:rFonts w:ascii="Times New Roman" w:hAnsi="Times New Roman" w:cs="Times New Roman" w:eastAsia="Times New Roman" w:hint="default"/>
                <w:sz w:val="17"/>
                <w:szCs w:val="17"/>
              </w:rPr>
            </w:pPr>
            <w:r>
              <w:rPr>
                <w:rFonts w:ascii="Times New Roman"/>
                <w:sz w:val="17"/>
              </w:rPr>
              <w:t>786,172</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宋体" w:hAnsi="宋体" w:cs="宋体" w:eastAsia="宋体" w:hint="default"/>
                <w:sz w:val="17"/>
                <w:szCs w:val="17"/>
              </w:rPr>
            </w:pPr>
            <w:r>
              <w:rPr>
                <w:rFonts w:ascii="宋体" w:hAnsi="宋体" w:cs="宋体" w:eastAsia="宋体" w:hint="default"/>
                <w:w w:val="105"/>
                <w:sz w:val="17"/>
                <w:szCs w:val="17"/>
              </w:rPr>
              <w:t>股利分配、市场交易</w:t>
            </w:r>
            <w:r>
              <w:rPr>
                <w:rFonts w:ascii="宋体" w:hAnsi="宋体" w:cs="宋体" w:eastAsia="宋体" w:hint="default"/>
                <w:sz w:val="17"/>
                <w:szCs w:val="17"/>
              </w:rPr>
            </w:r>
          </w:p>
        </w:tc>
      </w:tr>
      <w:tr>
        <w:trPr>
          <w:trHeight w:val="307"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285"/>
              <w:jc w:val="right"/>
              <w:rPr>
                <w:rFonts w:ascii="宋体" w:hAnsi="宋体" w:cs="宋体" w:eastAsia="宋体" w:hint="default"/>
                <w:sz w:val="17"/>
                <w:szCs w:val="17"/>
              </w:rPr>
            </w:pPr>
            <w:r>
              <w:rPr>
                <w:rFonts w:ascii="宋体" w:hAnsi="宋体" w:cs="宋体" w:eastAsia="宋体" w:hint="default"/>
                <w:sz w:val="17"/>
                <w:szCs w:val="17"/>
              </w:rPr>
              <w:t>夏金崇</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left"/>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spacing w:val="-1"/>
                <w:sz w:val="17"/>
              </w:rPr>
              <w:t>314,461</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right"/>
              <w:rPr>
                <w:rFonts w:ascii="Times New Roman" w:hAnsi="Times New Roman" w:cs="Times New Roman" w:eastAsia="Times New Roman" w:hint="default"/>
                <w:sz w:val="17"/>
                <w:szCs w:val="17"/>
              </w:rPr>
            </w:pPr>
            <w:r>
              <w:rPr>
                <w:rFonts w:ascii="Times New Roman"/>
                <w:sz w:val="17"/>
              </w:rPr>
              <w:t>157,261</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right"/>
              <w:rPr>
                <w:rFonts w:ascii="Times New Roman" w:hAnsi="Times New Roman" w:cs="Times New Roman" w:eastAsia="Times New Roman" w:hint="default"/>
                <w:sz w:val="17"/>
                <w:szCs w:val="17"/>
              </w:rPr>
            </w:pPr>
            <w:r>
              <w:rPr>
                <w:rFonts w:ascii="Times New Roman"/>
                <w:sz w:val="17"/>
              </w:rPr>
              <w:t>471,722</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宋体" w:hAnsi="宋体" w:cs="宋体" w:eastAsia="宋体" w:hint="default"/>
                <w:sz w:val="17"/>
                <w:szCs w:val="17"/>
              </w:rPr>
            </w:pPr>
            <w:r>
              <w:rPr>
                <w:rFonts w:ascii="宋体" w:hAnsi="宋体" w:cs="宋体" w:eastAsia="宋体" w:hint="default"/>
                <w:w w:val="105"/>
                <w:sz w:val="17"/>
                <w:szCs w:val="17"/>
              </w:rPr>
              <w:t>股利分配、市场交易</w:t>
            </w:r>
            <w:r>
              <w:rPr>
                <w:rFonts w:ascii="宋体" w:hAnsi="宋体" w:cs="宋体" w:eastAsia="宋体" w:hint="default"/>
                <w:sz w:val="17"/>
                <w:szCs w:val="17"/>
              </w:rPr>
            </w:r>
          </w:p>
        </w:tc>
      </w:tr>
      <w:tr>
        <w:trPr>
          <w:trHeight w:val="310"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285"/>
              <w:jc w:val="right"/>
              <w:rPr>
                <w:rFonts w:ascii="宋体" w:hAnsi="宋体" w:cs="宋体" w:eastAsia="宋体" w:hint="default"/>
                <w:sz w:val="17"/>
                <w:szCs w:val="17"/>
              </w:rPr>
            </w:pPr>
            <w:r>
              <w:rPr>
                <w:rFonts w:ascii="宋体" w:hAnsi="宋体" w:cs="宋体" w:eastAsia="宋体" w:hint="default"/>
                <w:sz w:val="17"/>
                <w:szCs w:val="17"/>
              </w:rPr>
              <w:t>李建国</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spacing w:val="-1"/>
                <w:sz w:val="17"/>
              </w:rPr>
              <w:t>272,523</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right"/>
              <w:rPr>
                <w:rFonts w:ascii="Times New Roman" w:hAnsi="Times New Roman" w:cs="Times New Roman" w:eastAsia="Times New Roman" w:hint="default"/>
                <w:sz w:val="17"/>
                <w:szCs w:val="17"/>
              </w:rPr>
            </w:pPr>
            <w:r>
              <w:rPr>
                <w:rFonts w:ascii="Times New Roman"/>
                <w:sz w:val="17"/>
              </w:rPr>
              <w:t>136,323</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right"/>
              <w:rPr>
                <w:rFonts w:ascii="Times New Roman" w:hAnsi="Times New Roman" w:cs="Times New Roman" w:eastAsia="Times New Roman" w:hint="default"/>
                <w:sz w:val="17"/>
                <w:szCs w:val="17"/>
              </w:rPr>
            </w:pPr>
            <w:r>
              <w:rPr>
                <w:rFonts w:ascii="Times New Roman"/>
                <w:sz w:val="17"/>
              </w:rPr>
              <w:t>408,846</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17"/>
                <w:szCs w:val="17"/>
              </w:rPr>
            </w:pPr>
            <w:r>
              <w:rPr>
                <w:rFonts w:ascii="宋体" w:hAnsi="宋体" w:cs="宋体" w:eastAsia="宋体" w:hint="default"/>
                <w:w w:val="105"/>
                <w:sz w:val="17"/>
                <w:szCs w:val="17"/>
              </w:rPr>
              <w:t>股利分配、市场交易</w:t>
            </w:r>
            <w:r>
              <w:rPr>
                <w:rFonts w:ascii="宋体" w:hAnsi="宋体" w:cs="宋体" w:eastAsia="宋体" w:hint="default"/>
                <w:sz w:val="17"/>
                <w:szCs w:val="17"/>
              </w:rPr>
            </w:r>
          </w:p>
        </w:tc>
      </w:tr>
      <w:tr>
        <w:trPr>
          <w:trHeight w:val="612"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6"/>
              <w:jc w:val="right"/>
              <w:rPr>
                <w:rFonts w:ascii="宋体" w:hAnsi="宋体" w:cs="宋体" w:eastAsia="宋体" w:hint="default"/>
                <w:sz w:val="17"/>
                <w:szCs w:val="17"/>
              </w:rPr>
            </w:pPr>
            <w:r>
              <w:rPr>
                <w:rFonts w:ascii="宋体" w:hAnsi="宋体" w:cs="宋体" w:eastAsia="宋体" w:hint="default"/>
                <w:w w:val="105"/>
                <w:sz w:val="17"/>
                <w:szCs w:val="17"/>
              </w:rPr>
              <w:t>杨</w:t>
            </w:r>
            <w:r>
              <w:rPr>
                <w:rFonts w:ascii="宋体" w:hAnsi="宋体" w:cs="宋体" w:eastAsia="宋体" w:hint="default"/>
                <w:spacing w:val="78"/>
                <w:w w:val="105"/>
                <w:sz w:val="17"/>
                <w:szCs w:val="17"/>
              </w:rPr>
              <w:t> </w:t>
            </w:r>
            <w:r>
              <w:rPr>
                <w:rFonts w:ascii="宋体" w:hAnsi="宋体" w:cs="宋体" w:eastAsia="宋体" w:hint="default"/>
                <w:w w:val="105"/>
                <w:sz w:val="17"/>
                <w:szCs w:val="17"/>
              </w:rPr>
              <w:t>健</w:t>
            </w:r>
            <w:r>
              <w:rPr>
                <w:rFonts w:ascii="宋体" w:hAnsi="宋体" w:cs="宋体" w:eastAsia="宋体" w:hint="default"/>
                <w:sz w:val="17"/>
                <w:szCs w:val="17"/>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326" w:lineRule="auto" w:before="15"/>
              <w:ind w:left="-1" w:right="104"/>
              <w:jc w:val="left"/>
              <w:rPr>
                <w:rFonts w:ascii="宋体" w:hAnsi="宋体" w:cs="宋体" w:eastAsia="宋体" w:hint="default"/>
                <w:sz w:val="17"/>
                <w:szCs w:val="17"/>
              </w:rPr>
            </w:pPr>
            <w:r>
              <w:rPr>
                <w:rFonts w:ascii="宋体" w:hAnsi="宋体" w:cs="宋体" w:eastAsia="宋体" w:hint="default"/>
                <w:sz w:val="17"/>
                <w:szCs w:val="17"/>
              </w:rPr>
              <w:t>董事、财务负责人</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董事会秘书</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187" w:lineRule="exact" w:before="15"/>
              <w:ind w:left="-112" w:right="0"/>
              <w:jc w:val="left"/>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p>
            <w:pPr>
              <w:pStyle w:val="TableParagraph"/>
              <w:spacing w:line="187" w:lineRule="exact"/>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40</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spacing w:val="-1"/>
                <w:sz w:val="17"/>
              </w:rPr>
              <w:t>104,821</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sz w:val="17"/>
              </w:rPr>
              <w:t>52,451</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17"/>
                <w:szCs w:val="17"/>
              </w:rPr>
            </w:pPr>
            <w:r>
              <w:rPr>
                <w:rFonts w:ascii="Times New Roman"/>
                <w:sz w:val="17"/>
              </w:rPr>
              <w:t>157,272</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sz w:val="17"/>
                <w:szCs w:val="17"/>
              </w:rPr>
            </w:pPr>
            <w:r>
              <w:rPr>
                <w:rFonts w:ascii="宋体" w:hAnsi="宋体" w:cs="宋体" w:eastAsia="宋体" w:hint="default"/>
                <w:w w:val="105"/>
                <w:sz w:val="17"/>
                <w:szCs w:val="17"/>
              </w:rPr>
              <w:t>股利分配、市场交易</w:t>
            </w:r>
            <w:r>
              <w:rPr>
                <w:rFonts w:ascii="宋体" w:hAnsi="宋体" w:cs="宋体" w:eastAsia="宋体" w:hint="default"/>
                <w:sz w:val="17"/>
                <w:szCs w:val="17"/>
              </w:rPr>
            </w:r>
          </w:p>
        </w:tc>
      </w:tr>
      <w:tr>
        <w:trPr>
          <w:trHeight w:val="307"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285"/>
              <w:jc w:val="right"/>
              <w:rPr>
                <w:rFonts w:ascii="宋体" w:hAnsi="宋体" w:cs="宋体" w:eastAsia="宋体" w:hint="default"/>
                <w:sz w:val="17"/>
                <w:szCs w:val="17"/>
              </w:rPr>
            </w:pPr>
            <w:r>
              <w:rPr>
                <w:rFonts w:ascii="宋体" w:hAnsi="宋体" w:cs="宋体" w:eastAsia="宋体" w:hint="default"/>
                <w:sz w:val="17"/>
                <w:szCs w:val="17"/>
              </w:rPr>
              <w:t>郑晓清</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Times New Roman" w:hAnsi="Times New Roman" w:cs="Times New Roman" w:eastAsia="Times New Roman" w:hint="default"/>
                <w:sz w:val="17"/>
                <w:szCs w:val="17"/>
              </w:rPr>
            </w:pPr>
            <w:r>
              <w:rPr>
                <w:rFonts w:ascii="Times New Roman"/>
                <w:w w:val="105"/>
                <w:sz w:val="17"/>
              </w:rPr>
              <w:t>37</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285"/>
              <w:jc w:val="right"/>
              <w:rPr>
                <w:rFonts w:ascii="宋体" w:hAnsi="宋体" w:cs="宋体" w:eastAsia="宋体" w:hint="default"/>
                <w:sz w:val="17"/>
                <w:szCs w:val="17"/>
              </w:rPr>
            </w:pPr>
            <w:r>
              <w:rPr>
                <w:rFonts w:ascii="宋体" w:hAnsi="宋体" w:cs="宋体" w:eastAsia="宋体" w:hint="default"/>
                <w:sz w:val="17"/>
                <w:szCs w:val="17"/>
              </w:rPr>
              <w:t>翟曙春</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42</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97"/>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1"/>
                <w:sz w:val="17"/>
                <w:szCs w:val="17"/>
              </w:rPr>
              <w:t>2008.5.15</w:t>
            </w:r>
            <w:r>
              <w:rPr>
                <w:rFonts w:ascii="宋体" w:hAnsi="宋体" w:cs="宋体" w:eastAsia="宋体" w:hint="default"/>
                <w:spacing w:val="-1"/>
                <w:sz w:val="17"/>
                <w:szCs w:val="17"/>
              </w:rPr>
              <w:t>～</w:t>
            </w:r>
            <w:r>
              <w:rPr>
                <w:rFonts w:ascii="Times New Roman" w:hAnsi="Times New Roman" w:cs="Times New Roman" w:eastAsia="Times New Roman" w:hint="default"/>
                <w:spacing w:val="-1"/>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right"/>
              <w:rPr>
                <w:rFonts w:ascii="Times New Roman" w:hAnsi="Times New Roman" w:cs="Times New Roman" w:eastAsia="Times New Roman" w:hint="default"/>
                <w:sz w:val="17"/>
                <w:szCs w:val="17"/>
              </w:rPr>
            </w:pPr>
            <w:r>
              <w:rPr>
                <w:rFonts w:ascii="Times New Roman"/>
                <w:sz w:val="17"/>
              </w:rPr>
              <w:t>7,331,200</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right"/>
              <w:rPr>
                <w:rFonts w:ascii="Times New Roman" w:hAnsi="Times New Roman" w:cs="Times New Roman" w:eastAsia="Times New Roman" w:hint="default"/>
                <w:sz w:val="17"/>
                <w:szCs w:val="17"/>
              </w:rPr>
            </w:pPr>
            <w:r>
              <w:rPr>
                <w:rFonts w:ascii="Times New Roman"/>
                <w:spacing w:val="-1"/>
                <w:sz w:val="17"/>
              </w:rPr>
              <w:t>7,331,200</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17"/>
                <w:szCs w:val="17"/>
              </w:rPr>
            </w:pPr>
            <w:r>
              <w:rPr>
                <w:rFonts w:ascii="宋体" w:hAnsi="宋体" w:cs="宋体" w:eastAsia="宋体" w:hint="default"/>
                <w:w w:val="105"/>
                <w:sz w:val="17"/>
                <w:szCs w:val="17"/>
              </w:rPr>
              <w:t>定向增发、股利分配</w:t>
            </w:r>
            <w:r>
              <w:rPr>
                <w:rFonts w:ascii="宋体" w:hAnsi="宋体" w:cs="宋体" w:eastAsia="宋体" w:hint="default"/>
                <w:sz w:val="17"/>
                <w:szCs w:val="17"/>
              </w:rPr>
            </w: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285"/>
              <w:jc w:val="right"/>
              <w:rPr>
                <w:rFonts w:ascii="宋体" w:hAnsi="宋体" w:cs="宋体" w:eastAsia="宋体" w:hint="default"/>
                <w:sz w:val="17"/>
                <w:szCs w:val="17"/>
              </w:rPr>
            </w:pPr>
            <w:r>
              <w:rPr>
                <w:rFonts w:ascii="宋体" w:hAnsi="宋体" w:cs="宋体" w:eastAsia="宋体" w:hint="default"/>
                <w:sz w:val="17"/>
                <w:szCs w:val="17"/>
              </w:rPr>
              <w:t>耿建新</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54</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2009.12.14</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286"/>
              <w:jc w:val="right"/>
              <w:rPr>
                <w:rFonts w:ascii="宋体" w:hAnsi="宋体" w:cs="宋体" w:eastAsia="宋体" w:hint="default"/>
                <w:sz w:val="17"/>
                <w:szCs w:val="17"/>
              </w:rPr>
            </w:pPr>
            <w:r>
              <w:rPr>
                <w:rFonts w:ascii="宋体" w:hAnsi="宋体" w:cs="宋体" w:eastAsia="宋体" w:hint="default"/>
                <w:w w:val="105"/>
                <w:sz w:val="17"/>
                <w:szCs w:val="17"/>
              </w:rPr>
              <w:t>林</w:t>
            </w:r>
            <w:r>
              <w:rPr>
                <w:rFonts w:ascii="宋体" w:hAnsi="宋体" w:cs="宋体" w:eastAsia="宋体" w:hint="default"/>
                <w:spacing w:val="78"/>
                <w:w w:val="105"/>
                <w:sz w:val="17"/>
                <w:szCs w:val="17"/>
              </w:rPr>
              <w:t> </w:t>
            </w:r>
            <w:r>
              <w:rPr>
                <w:rFonts w:ascii="宋体" w:hAnsi="宋体" w:cs="宋体" w:eastAsia="宋体" w:hint="default"/>
                <w:w w:val="105"/>
                <w:sz w:val="17"/>
                <w:szCs w:val="17"/>
              </w:rPr>
              <w:t>中</w:t>
            </w:r>
            <w:r>
              <w:rPr>
                <w:rFonts w:ascii="宋体" w:hAnsi="宋体" w:cs="宋体" w:eastAsia="宋体" w:hint="default"/>
                <w:sz w:val="17"/>
                <w:szCs w:val="17"/>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47</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2009.12.14</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285"/>
              <w:jc w:val="right"/>
              <w:rPr>
                <w:rFonts w:ascii="宋体" w:hAnsi="宋体" w:cs="宋体" w:eastAsia="宋体" w:hint="default"/>
                <w:sz w:val="17"/>
                <w:szCs w:val="17"/>
              </w:rPr>
            </w:pPr>
            <w:r>
              <w:rPr>
                <w:rFonts w:ascii="宋体" w:hAnsi="宋体" w:cs="宋体" w:eastAsia="宋体" w:hint="default"/>
                <w:sz w:val="17"/>
                <w:szCs w:val="17"/>
              </w:rPr>
              <w:t>范玉顺</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Times New Roman" w:hAnsi="Times New Roman" w:cs="Times New Roman" w:eastAsia="Times New Roman" w:hint="default"/>
                <w:sz w:val="17"/>
                <w:szCs w:val="17"/>
              </w:rPr>
            </w:pPr>
            <w:r>
              <w:rPr>
                <w:rFonts w:ascii="Times New Roman"/>
                <w:w w:val="105"/>
                <w:sz w:val="17"/>
              </w:rPr>
              <w:t>46</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2009.12.14</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285"/>
              <w:jc w:val="right"/>
              <w:rPr>
                <w:rFonts w:ascii="宋体" w:hAnsi="宋体" w:cs="宋体" w:eastAsia="宋体" w:hint="default"/>
                <w:sz w:val="17"/>
                <w:szCs w:val="17"/>
              </w:rPr>
            </w:pPr>
            <w:r>
              <w:rPr>
                <w:rFonts w:ascii="宋体" w:hAnsi="宋体" w:cs="宋体" w:eastAsia="宋体" w:hint="default"/>
                <w:sz w:val="17"/>
                <w:szCs w:val="17"/>
              </w:rPr>
              <w:t>蔡荣生</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285"/>
              <w:jc w:val="right"/>
              <w:rPr>
                <w:rFonts w:ascii="宋体" w:hAnsi="宋体" w:cs="宋体" w:eastAsia="宋体" w:hint="default"/>
                <w:sz w:val="17"/>
                <w:szCs w:val="17"/>
              </w:rPr>
            </w:pPr>
            <w:r>
              <w:rPr>
                <w:rFonts w:ascii="宋体" w:hAnsi="宋体" w:cs="宋体" w:eastAsia="宋体" w:hint="default"/>
                <w:sz w:val="17"/>
                <w:szCs w:val="17"/>
              </w:rPr>
              <w:t>甄秀欣</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40</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611"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5"/>
              <w:jc w:val="right"/>
              <w:rPr>
                <w:rFonts w:ascii="宋体" w:hAnsi="宋体" w:cs="宋体" w:eastAsia="宋体" w:hint="default"/>
                <w:sz w:val="17"/>
                <w:szCs w:val="17"/>
              </w:rPr>
            </w:pPr>
            <w:r>
              <w:rPr>
                <w:rFonts w:ascii="宋体" w:hAnsi="宋体" w:cs="宋体" w:eastAsia="宋体" w:hint="default"/>
                <w:sz w:val="17"/>
                <w:szCs w:val="17"/>
              </w:rPr>
              <w:t>苏根继</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326" w:lineRule="auto" w:before="15"/>
              <w:ind w:left="-1" w:right="0"/>
              <w:jc w:val="left"/>
              <w:rPr>
                <w:rFonts w:ascii="宋体" w:hAnsi="宋体" w:cs="宋体" w:eastAsia="宋体" w:hint="default"/>
                <w:sz w:val="17"/>
                <w:szCs w:val="17"/>
              </w:rPr>
            </w:pPr>
            <w:r>
              <w:rPr>
                <w:rFonts w:ascii="宋体" w:hAnsi="宋体" w:cs="宋体" w:eastAsia="宋体" w:hint="default"/>
                <w:spacing w:val="-8"/>
                <w:sz w:val="17"/>
                <w:szCs w:val="17"/>
              </w:rPr>
              <w:t>监事会主席、法律部</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w w:val="105"/>
                <w:sz w:val="17"/>
                <w:szCs w:val="17"/>
              </w:rPr>
              <w:t>负责人</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285"/>
              <w:jc w:val="right"/>
              <w:rPr>
                <w:rFonts w:ascii="宋体" w:hAnsi="宋体" w:cs="宋体" w:eastAsia="宋体" w:hint="default"/>
                <w:sz w:val="17"/>
                <w:szCs w:val="17"/>
              </w:rPr>
            </w:pPr>
            <w:r>
              <w:rPr>
                <w:rFonts w:ascii="宋体" w:hAnsi="宋体" w:cs="宋体" w:eastAsia="宋体" w:hint="default"/>
                <w:sz w:val="17"/>
                <w:szCs w:val="17"/>
              </w:rPr>
              <w:t>蒋恕慧</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1"/>
              <w:jc w:val="left"/>
              <w:rPr>
                <w:rFonts w:ascii="宋体" w:hAnsi="宋体" w:cs="宋体" w:eastAsia="宋体" w:hint="default"/>
                <w:sz w:val="17"/>
                <w:szCs w:val="17"/>
              </w:rPr>
            </w:pPr>
            <w:r>
              <w:rPr>
                <w:rFonts w:ascii="宋体" w:hAnsi="宋体" w:cs="宋体" w:eastAsia="宋体" w:hint="default"/>
                <w:spacing w:val="-8"/>
                <w:sz w:val="17"/>
                <w:szCs w:val="17"/>
              </w:rPr>
              <w:t>监事、商务部负责人</w:t>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285"/>
              <w:jc w:val="right"/>
              <w:rPr>
                <w:rFonts w:ascii="宋体" w:hAnsi="宋体" w:cs="宋体" w:eastAsia="宋体" w:hint="default"/>
                <w:sz w:val="17"/>
                <w:szCs w:val="17"/>
              </w:rPr>
            </w:pPr>
            <w:r>
              <w:rPr>
                <w:rFonts w:ascii="宋体" w:hAnsi="宋体" w:cs="宋体" w:eastAsia="宋体" w:hint="default"/>
                <w:sz w:val="17"/>
                <w:szCs w:val="17"/>
              </w:rPr>
              <w:t>郭玉杰</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286"/>
              <w:jc w:val="right"/>
              <w:rPr>
                <w:rFonts w:ascii="宋体" w:hAnsi="宋体" w:cs="宋体" w:eastAsia="宋体" w:hint="default"/>
                <w:sz w:val="17"/>
                <w:szCs w:val="17"/>
              </w:rPr>
            </w:pPr>
            <w:r>
              <w:rPr>
                <w:rFonts w:ascii="宋体" w:hAnsi="宋体" w:cs="宋体" w:eastAsia="宋体" w:hint="default"/>
                <w:w w:val="105"/>
                <w:sz w:val="17"/>
                <w:szCs w:val="17"/>
              </w:rPr>
              <w:t>金</w:t>
            </w:r>
            <w:r>
              <w:rPr>
                <w:rFonts w:ascii="宋体" w:hAnsi="宋体" w:cs="宋体" w:eastAsia="宋体" w:hint="default"/>
                <w:spacing w:val="78"/>
                <w:w w:val="105"/>
                <w:sz w:val="17"/>
                <w:szCs w:val="17"/>
              </w:rPr>
              <w:t> </w:t>
            </w:r>
            <w:r>
              <w:rPr>
                <w:rFonts w:ascii="宋体" w:hAnsi="宋体" w:cs="宋体" w:eastAsia="宋体" w:hint="default"/>
                <w:w w:val="105"/>
                <w:sz w:val="17"/>
                <w:szCs w:val="17"/>
              </w:rPr>
              <w:t>伟</w:t>
            </w:r>
            <w:r>
              <w:rPr>
                <w:rFonts w:ascii="宋体" w:hAnsi="宋体" w:cs="宋体" w:eastAsia="宋体" w:hint="default"/>
                <w:sz w:val="17"/>
                <w:szCs w:val="17"/>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51</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sz w:val="17"/>
              </w:rPr>
              <w:t>6,525</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sz w:val="17"/>
              </w:rPr>
              <w:t>6,525</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sz w:val="17"/>
              </w:rPr>
              <w:t>13,050</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宋体" w:hAnsi="宋体" w:cs="宋体" w:eastAsia="宋体" w:hint="default"/>
                <w:sz w:val="17"/>
                <w:szCs w:val="17"/>
              </w:rPr>
            </w:pPr>
            <w:r>
              <w:rPr>
                <w:rFonts w:ascii="宋体" w:hAnsi="宋体" w:cs="宋体" w:eastAsia="宋体" w:hint="default"/>
                <w:w w:val="105"/>
                <w:sz w:val="17"/>
                <w:szCs w:val="17"/>
              </w:rPr>
              <w:t>股利分配</w:t>
            </w:r>
            <w:r>
              <w:rPr>
                <w:rFonts w:ascii="宋体" w:hAnsi="宋体" w:cs="宋体" w:eastAsia="宋体" w:hint="default"/>
                <w:sz w:val="17"/>
                <w:szCs w:val="17"/>
              </w:rPr>
            </w: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285"/>
              <w:jc w:val="right"/>
              <w:rPr>
                <w:rFonts w:ascii="宋体" w:hAnsi="宋体" w:cs="宋体" w:eastAsia="宋体" w:hint="default"/>
                <w:sz w:val="17"/>
                <w:szCs w:val="17"/>
              </w:rPr>
            </w:pPr>
            <w:r>
              <w:rPr>
                <w:rFonts w:ascii="宋体" w:hAnsi="宋体" w:cs="宋体" w:eastAsia="宋体" w:hint="default"/>
                <w:sz w:val="17"/>
                <w:szCs w:val="17"/>
              </w:rPr>
              <w:t>高书敬</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52"/>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2007.12.13</w:t>
            </w:r>
            <w:r>
              <w:rPr>
                <w:rFonts w:ascii="宋体" w:hAnsi="宋体" w:cs="宋体" w:eastAsia="宋体" w:hint="default"/>
                <w:sz w:val="17"/>
                <w:szCs w:val="17"/>
              </w:rPr>
              <w:t>～</w:t>
            </w:r>
            <w:r>
              <w:rPr>
                <w:rFonts w:ascii="Times New Roman" w:hAnsi="Times New Roman" w:cs="Times New Roman" w:eastAsia="Times New Roman" w:hint="default"/>
                <w:sz w:val="17"/>
                <w:szCs w:val="17"/>
              </w:rPr>
              <w:t>2010.12.12</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bl>
    <w:p>
      <w:pPr>
        <w:spacing w:after="0"/>
        <w:sectPr>
          <w:pgSz w:w="11910" w:h="16840"/>
          <w:pgMar w:header="0" w:footer="1509" w:top="1600" w:bottom="1720" w:left="780" w:right="7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818"/>
        <w:gridCol w:w="1512"/>
        <w:gridCol w:w="552"/>
        <w:gridCol w:w="551"/>
        <w:gridCol w:w="2068"/>
        <w:gridCol w:w="952"/>
        <w:gridCol w:w="1021"/>
        <w:gridCol w:w="1021"/>
        <w:gridCol w:w="1633"/>
      </w:tblGrid>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left"/>
              <w:rPr>
                <w:rFonts w:ascii="宋体" w:hAnsi="宋体" w:cs="宋体" w:eastAsia="宋体" w:hint="default"/>
                <w:sz w:val="17"/>
                <w:szCs w:val="17"/>
              </w:rPr>
            </w:pPr>
            <w:r>
              <w:rPr>
                <w:rFonts w:ascii="宋体" w:hAnsi="宋体" w:cs="宋体" w:eastAsia="宋体" w:hint="default"/>
                <w:w w:val="105"/>
                <w:sz w:val="17"/>
                <w:szCs w:val="17"/>
              </w:rPr>
              <w:t>黄杏国</w:t>
            </w:r>
            <w:r>
              <w:rPr>
                <w:rFonts w:ascii="宋体" w:hAnsi="宋体" w:cs="宋体" w:eastAsia="宋体" w:hint="default"/>
                <w:sz w:val="17"/>
                <w:szCs w:val="17"/>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84"/>
              <w:jc w:val="righ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42</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2007.12.13</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2010.12.12</w:t>
            </w:r>
            <w:r>
              <w:rPr>
                <w:rFonts w:ascii="Times New Roman" w:hAnsi="Times New Roman" w:cs="Times New Roman" w:eastAsia="Times New Roman" w:hint="default"/>
                <w:sz w:val="17"/>
                <w:szCs w:val="17"/>
              </w:rPr>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left"/>
              <w:rPr>
                <w:rFonts w:ascii="宋体" w:hAnsi="宋体" w:cs="宋体" w:eastAsia="宋体" w:hint="default"/>
                <w:sz w:val="17"/>
                <w:szCs w:val="17"/>
              </w:rPr>
            </w:pPr>
            <w:r>
              <w:rPr>
                <w:rFonts w:ascii="宋体" w:hAnsi="宋体" w:cs="宋体" w:eastAsia="宋体" w:hint="default"/>
                <w:w w:val="105"/>
                <w:sz w:val="17"/>
                <w:szCs w:val="17"/>
              </w:rPr>
              <w:t>林文平</w:t>
            </w:r>
            <w:r>
              <w:rPr>
                <w:rFonts w:ascii="宋体" w:hAnsi="宋体" w:cs="宋体" w:eastAsia="宋体" w:hint="default"/>
                <w:sz w:val="17"/>
                <w:szCs w:val="17"/>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84"/>
              <w:jc w:val="righ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42</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2007.12.13</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2010.12.12</w:t>
            </w:r>
            <w:r>
              <w:rPr>
                <w:rFonts w:ascii="Times New Roman" w:hAnsi="Times New Roman" w:cs="Times New Roman" w:eastAsia="Times New Roman" w:hint="default"/>
                <w:sz w:val="17"/>
                <w:szCs w:val="17"/>
              </w:rPr>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8"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0"/>
              <w:jc w:val="left"/>
              <w:rPr>
                <w:rFonts w:ascii="宋体" w:hAnsi="宋体" w:cs="宋体" w:eastAsia="宋体" w:hint="default"/>
                <w:sz w:val="17"/>
                <w:szCs w:val="17"/>
              </w:rPr>
            </w:pPr>
            <w:r>
              <w:rPr>
                <w:rFonts w:ascii="宋体" w:hAnsi="宋体" w:cs="宋体" w:eastAsia="宋体" w:hint="default"/>
                <w:w w:val="105"/>
                <w:sz w:val="17"/>
                <w:szCs w:val="17"/>
              </w:rPr>
              <w:t>刘志华</w:t>
            </w:r>
            <w:r>
              <w:rPr>
                <w:rFonts w:ascii="宋体" w:hAnsi="宋体" w:cs="宋体" w:eastAsia="宋体" w:hint="default"/>
                <w:sz w:val="17"/>
                <w:szCs w:val="17"/>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84"/>
              <w:jc w:val="righ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5"/>
                <w:sz w:val="17"/>
              </w:rPr>
              <w:t>38</w:t>
            </w:r>
            <w:r>
              <w:rPr>
                <w:rFonts w:ascii="Times New Roman"/>
                <w:sz w:val="17"/>
              </w:rPr>
            </w:r>
          </w:p>
        </w:tc>
        <w:tc>
          <w:tcPr>
            <w:tcW w:w="2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2007.12.13</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2010.12.12</w:t>
            </w:r>
            <w:r>
              <w:rPr>
                <w:rFonts w:ascii="Times New Roman" w:hAnsi="Times New Roman" w:cs="Times New Roman" w:eastAsia="Times New Roman" w:hint="default"/>
                <w:sz w:val="17"/>
                <w:szCs w:val="17"/>
              </w:rPr>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633" w:type="dxa"/>
            <w:tcBorders>
              <w:top w:val="single" w:sz="2" w:space="0" w:color="000000"/>
              <w:left w:val="single" w:sz="2" w:space="0" w:color="000000"/>
              <w:bottom w:val="single" w:sz="2" w:space="0" w:color="000000"/>
              <w:right w:val="single" w:sz="2" w:space="0" w:color="000000"/>
            </w:tcBorders>
          </w:tcPr>
          <w:p>
            <w:pPr/>
          </w:p>
        </w:tc>
      </w:tr>
      <w:tr>
        <w:trPr>
          <w:trHeight w:val="307" w:hRule="exact"/>
        </w:trPr>
        <w:tc>
          <w:tcPr>
            <w:tcW w:w="8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12"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551" w:type="dxa"/>
            <w:tcBorders>
              <w:top w:val="single" w:sz="2" w:space="0" w:color="000000"/>
              <w:left w:val="single" w:sz="2" w:space="0" w:color="000000"/>
              <w:bottom w:val="single" w:sz="2" w:space="0" w:color="000000"/>
              <w:right w:val="single" w:sz="2" w:space="0" w:color="000000"/>
            </w:tcBorders>
          </w:tcPr>
          <w:p>
            <w:pPr/>
          </w:p>
        </w:tc>
        <w:tc>
          <w:tcPr>
            <w:tcW w:w="2068" w:type="dxa"/>
            <w:tcBorders>
              <w:top w:val="single" w:sz="2" w:space="0" w:color="000000"/>
              <w:left w:val="single" w:sz="2" w:space="0" w:color="000000"/>
              <w:bottom w:val="single" w:sz="2" w:space="0" w:color="000000"/>
              <w:right w:val="single" w:sz="2" w:space="0" w:color="000000"/>
            </w:tcBorders>
          </w:tcPr>
          <w:p>
            <w:pP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spacing w:val="-1"/>
                <w:sz w:val="17"/>
              </w:rPr>
              <w:t>24,806,086</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right"/>
              <w:rPr>
                <w:rFonts w:ascii="Times New Roman" w:hAnsi="Times New Roman" w:cs="Times New Roman" w:eastAsia="Times New Roman" w:hint="default"/>
                <w:sz w:val="17"/>
                <w:szCs w:val="17"/>
              </w:rPr>
            </w:pPr>
            <w:r>
              <w:rPr>
                <w:rFonts w:ascii="Times New Roman"/>
                <w:sz w:val="17"/>
              </w:rPr>
              <w:t>31,529,486</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right"/>
              <w:rPr>
                <w:rFonts w:ascii="Times New Roman" w:hAnsi="Times New Roman" w:cs="Times New Roman" w:eastAsia="Times New Roman" w:hint="default"/>
                <w:sz w:val="17"/>
                <w:szCs w:val="17"/>
              </w:rPr>
            </w:pPr>
            <w:r>
              <w:rPr>
                <w:rFonts w:ascii="Times New Roman"/>
                <w:spacing w:val="-1"/>
                <w:sz w:val="17"/>
              </w:rPr>
              <w:t>56,335,572</w:t>
            </w:r>
          </w:p>
        </w:tc>
        <w:tc>
          <w:tcPr>
            <w:tcW w:w="1633" w:type="dxa"/>
            <w:tcBorders>
              <w:top w:val="single" w:sz="2" w:space="0" w:color="000000"/>
              <w:left w:val="single" w:sz="2" w:space="0" w:color="000000"/>
              <w:bottom w:val="single" w:sz="2" w:space="0" w:color="000000"/>
              <w:right w:val="single" w:sz="2" w:space="0" w:color="000000"/>
            </w:tcBorders>
          </w:tcPr>
          <w:p>
            <w:pPr/>
          </w:p>
        </w:tc>
      </w:tr>
    </w:tbl>
    <w:p>
      <w:pPr>
        <w:spacing w:line="316" w:lineRule="auto" w:before="16"/>
        <w:ind w:left="818" w:right="816" w:firstLine="350"/>
        <w:jc w:val="both"/>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）持股变动原因：公司实施年度股利分配，资本公积每</w:t>
      </w:r>
      <w:r>
        <w:rPr>
          <w:rFonts w:ascii="Times New Roman" w:hAnsi="Times New Roman" w:cs="Times New Roman" w:eastAsia="Times New Roman" w:hint="default"/>
          <w:sz w:val="17"/>
          <w:szCs w:val="17"/>
        </w:rPr>
        <w:t>10</w:t>
      </w:r>
      <w:r>
        <w:rPr>
          <w:rFonts w:ascii="宋体" w:hAnsi="宋体" w:cs="宋体" w:eastAsia="宋体" w:hint="default"/>
          <w:sz w:val="17"/>
          <w:szCs w:val="17"/>
        </w:rPr>
        <w:t>股转增</w:t>
      </w:r>
      <w:r>
        <w:rPr>
          <w:rFonts w:ascii="Times New Roman" w:hAnsi="Times New Roman" w:cs="Times New Roman" w:eastAsia="Times New Roman" w:hint="default"/>
          <w:sz w:val="17"/>
          <w:szCs w:val="17"/>
        </w:rPr>
        <w:t>10</w:t>
      </w:r>
      <w:r>
        <w:rPr>
          <w:rFonts w:ascii="宋体" w:hAnsi="宋体" w:cs="宋体" w:eastAsia="宋体" w:hint="default"/>
          <w:sz w:val="17"/>
          <w:szCs w:val="17"/>
        </w:rPr>
        <w:t>股，同时，公司董事、高管吕波、夏</w:t>
      </w:r>
      <w:r>
        <w:rPr>
          <w:rFonts w:ascii="宋体" w:hAnsi="宋体" w:cs="宋体" w:eastAsia="宋体" w:hint="default"/>
          <w:w w:val="102"/>
          <w:sz w:val="17"/>
          <w:szCs w:val="17"/>
        </w:rPr>
        <w:t> </w:t>
      </w:r>
      <w:r>
        <w:rPr>
          <w:rFonts w:ascii="宋体" w:hAnsi="宋体" w:cs="宋体" w:eastAsia="宋体" w:hint="default"/>
          <w:spacing w:val="-1"/>
          <w:sz w:val="17"/>
          <w:szCs w:val="17"/>
        </w:rPr>
        <w:t>金崇、李建国、杨健在二级市场卖出所承诺的不超过</w:t>
      </w:r>
      <w:r>
        <w:rPr>
          <w:rFonts w:ascii="Times New Roman" w:hAnsi="Times New Roman" w:cs="Times New Roman" w:eastAsia="Times New Roman" w:hint="default"/>
          <w:spacing w:val="-1"/>
          <w:sz w:val="17"/>
          <w:szCs w:val="17"/>
        </w:rPr>
        <w:t>20%</w:t>
      </w:r>
      <w:r>
        <w:rPr>
          <w:rFonts w:ascii="宋体" w:hAnsi="宋体" w:cs="宋体" w:eastAsia="宋体" w:hint="default"/>
          <w:spacing w:val="-1"/>
          <w:sz w:val="17"/>
          <w:szCs w:val="17"/>
        </w:rPr>
        <w:t>的股份</w:t>
      </w:r>
      <w:r>
        <w:rPr>
          <w:rFonts w:ascii="Times New Roman" w:hAnsi="Times New Roman" w:cs="Times New Roman" w:eastAsia="Times New Roman" w:hint="default"/>
          <w:spacing w:val="-1"/>
          <w:sz w:val="17"/>
          <w:szCs w:val="17"/>
        </w:rPr>
        <w:t>2</w:t>
      </w:r>
      <w:r>
        <w:rPr>
          <w:rFonts w:ascii="宋体" w:hAnsi="宋体" w:cs="宋体" w:eastAsia="宋体" w:hint="default"/>
          <w:spacing w:val="-1"/>
          <w:sz w:val="17"/>
          <w:szCs w:val="17"/>
        </w:rPr>
        <w:t>）新增董事：</w:t>
      </w:r>
      <w:r>
        <w:rPr>
          <w:rFonts w:ascii="Times New Roman" w:hAnsi="Times New Roman" w:cs="Times New Roman" w:eastAsia="Times New Roman" w:hint="default"/>
          <w:spacing w:val="-1"/>
          <w:sz w:val="17"/>
          <w:szCs w:val="17"/>
        </w:rPr>
        <w:t>2008</w:t>
      </w:r>
      <w:r>
        <w:rPr>
          <w:rFonts w:ascii="宋体" w:hAnsi="宋体" w:cs="宋体" w:eastAsia="宋体" w:hint="default"/>
          <w:spacing w:val="-1"/>
          <w:sz w:val="17"/>
          <w:szCs w:val="17"/>
        </w:rPr>
        <w:t>年</w:t>
      </w:r>
      <w:r>
        <w:rPr>
          <w:rFonts w:ascii="Times New Roman" w:hAnsi="Times New Roman" w:cs="Times New Roman" w:eastAsia="Times New Roman" w:hint="default"/>
          <w:spacing w:val="-1"/>
          <w:sz w:val="17"/>
          <w:szCs w:val="17"/>
        </w:rPr>
        <w:t>5</w:t>
      </w:r>
      <w:r>
        <w:rPr>
          <w:rFonts w:ascii="宋体" w:hAnsi="宋体" w:cs="宋体" w:eastAsia="宋体" w:hint="default"/>
          <w:spacing w:val="-1"/>
          <w:sz w:val="17"/>
          <w:szCs w:val="17"/>
        </w:rPr>
        <w:t>月</w:t>
      </w:r>
      <w:r>
        <w:rPr>
          <w:rFonts w:ascii="Times New Roman" w:hAnsi="Times New Roman" w:cs="Times New Roman" w:eastAsia="Times New Roman" w:hint="default"/>
          <w:spacing w:val="-1"/>
          <w:sz w:val="17"/>
          <w:szCs w:val="17"/>
        </w:rPr>
        <w:t>15</w:t>
      </w:r>
      <w:r>
        <w:rPr>
          <w:rFonts w:ascii="宋体" w:hAnsi="宋体" w:cs="宋体" w:eastAsia="宋体" w:hint="default"/>
          <w:spacing w:val="-1"/>
          <w:sz w:val="17"/>
          <w:szCs w:val="17"/>
        </w:rPr>
        <w:t>日，</w:t>
      </w:r>
      <w:r>
        <w:rPr>
          <w:rFonts w:ascii="Times New Roman" w:hAnsi="Times New Roman" w:cs="Times New Roman" w:eastAsia="Times New Roman" w:hint="default"/>
          <w:spacing w:val="-1"/>
          <w:sz w:val="17"/>
          <w:szCs w:val="17"/>
        </w:rPr>
        <w:t>2007</w:t>
      </w:r>
      <w:r>
        <w:rPr>
          <w:rFonts w:ascii="宋体" w:hAnsi="宋体" w:cs="宋体" w:eastAsia="宋体" w:hint="default"/>
          <w:spacing w:val="-1"/>
          <w:sz w:val="17"/>
          <w:szCs w:val="17"/>
        </w:rPr>
        <w:t>年度股东大会</w:t>
      </w:r>
      <w:r>
        <w:rPr>
          <w:rFonts w:ascii="宋体" w:hAnsi="宋体" w:cs="宋体" w:eastAsia="宋体" w:hint="default"/>
          <w:spacing w:val="22"/>
          <w:sz w:val="17"/>
          <w:szCs w:val="17"/>
        </w:rPr>
        <w:t> </w:t>
      </w:r>
      <w:r>
        <w:rPr>
          <w:rFonts w:ascii="宋体" w:hAnsi="宋体" w:cs="宋体" w:eastAsia="宋体" w:hint="default"/>
          <w:spacing w:val="22"/>
          <w:sz w:val="17"/>
          <w:szCs w:val="17"/>
        </w:rPr>
      </w:r>
      <w:r>
        <w:rPr>
          <w:rFonts w:ascii="宋体" w:hAnsi="宋体" w:cs="宋体" w:eastAsia="宋体" w:hint="default"/>
          <w:spacing w:val="-2"/>
          <w:w w:val="102"/>
          <w:sz w:val="17"/>
          <w:szCs w:val="17"/>
        </w:rPr>
        <w:t>审议通过《关于增选翟曙春为公司第三届董事会董事的议案》，新聘翟曙春先生为公司第三届董事会董事，公司三</w:t>
      </w:r>
      <w:r>
        <w:rPr>
          <w:rFonts w:ascii="宋体" w:hAnsi="宋体" w:cs="宋体" w:eastAsia="宋体" w:hint="default"/>
          <w:w w:val="102"/>
          <w:sz w:val="17"/>
          <w:szCs w:val="17"/>
        </w:rPr>
        <w:t> </w:t>
      </w:r>
      <w:r>
        <w:rPr>
          <w:rFonts w:ascii="宋体" w:hAnsi="宋体" w:cs="宋体" w:eastAsia="宋体" w:hint="default"/>
          <w:w w:val="105"/>
          <w:sz w:val="17"/>
          <w:szCs w:val="17"/>
        </w:rPr>
        <w:t>届四次董事会通过其为副总经理，任期至</w:t>
      </w:r>
      <w:r>
        <w:rPr>
          <w:rFonts w:ascii="Times New Roman" w:hAnsi="Times New Roman" w:cs="Times New Roman" w:eastAsia="Times New Roman" w:hint="default"/>
          <w:w w:val="105"/>
          <w:sz w:val="17"/>
          <w:szCs w:val="17"/>
        </w:rPr>
        <w:t>2010</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14</w:t>
      </w:r>
      <w:r>
        <w:rPr>
          <w:rFonts w:ascii="宋体" w:hAnsi="宋体" w:cs="宋体" w:eastAsia="宋体" w:hint="default"/>
          <w:w w:val="105"/>
          <w:sz w:val="17"/>
          <w:szCs w:val="17"/>
        </w:rPr>
        <w:t>日止。</w:t>
      </w:r>
      <w:r>
        <w:rPr>
          <w:rFonts w:ascii="宋体" w:hAnsi="宋体" w:cs="宋体" w:eastAsia="宋体" w:hint="default"/>
          <w:sz w:val="17"/>
          <w:szCs w:val="17"/>
        </w:rPr>
      </w:r>
    </w:p>
    <w:p>
      <w:pPr>
        <w:spacing w:line="364" w:lineRule="auto" w:before="34"/>
        <w:ind w:left="1285" w:right="0" w:firstLine="44"/>
        <w:jc w:val="left"/>
        <w:rPr>
          <w:rFonts w:ascii="宋体" w:hAnsi="宋体" w:cs="宋体" w:eastAsia="宋体" w:hint="default"/>
          <w:sz w:val="23"/>
          <w:szCs w:val="23"/>
        </w:rPr>
      </w:pPr>
      <w:r>
        <w:rPr>
          <w:rFonts w:ascii="宋体" w:hAnsi="宋体" w:cs="宋体" w:eastAsia="宋体" w:hint="default"/>
          <w:b/>
          <w:bCs/>
          <w:sz w:val="23"/>
          <w:szCs w:val="23"/>
        </w:rPr>
        <w:t>（二）在股东单位及其控制单位、公司控制单位任职情况</w:t>
      </w:r>
      <w:r>
        <w:rPr>
          <w:rFonts w:ascii="宋体" w:hAnsi="宋体" w:cs="宋体" w:eastAsia="宋体" w:hint="default"/>
          <w:b/>
          <w:bCs/>
          <w:spacing w:val="-45"/>
          <w:sz w:val="23"/>
          <w:szCs w:val="23"/>
        </w:rPr>
        <w:t> </w:t>
      </w:r>
      <w:r>
        <w:rPr>
          <w:rFonts w:ascii="宋体" w:hAnsi="宋体" w:cs="宋体" w:eastAsia="宋体" w:hint="default"/>
          <w:b/>
          <w:bCs/>
          <w:spacing w:val="-45"/>
          <w:sz w:val="23"/>
          <w:szCs w:val="23"/>
        </w:rPr>
      </w:r>
      <w:r>
        <w:rPr>
          <w:rFonts w:ascii="宋体" w:hAnsi="宋体" w:cs="宋体" w:eastAsia="宋体" w:hint="default"/>
          <w:spacing w:val="-5"/>
          <w:w w:val="101"/>
          <w:sz w:val="23"/>
          <w:szCs w:val="23"/>
        </w:rPr>
        <w:t>公司董事长薛向东任职情况参照：“第四节</w:t>
      </w:r>
      <w:r>
        <w:rPr>
          <w:rFonts w:ascii="宋体" w:hAnsi="宋体" w:cs="宋体" w:eastAsia="宋体" w:hint="default"/>
          <w:w w:val="101"/>
          <w:sz w:val="23"/>
          <w:szCs w:val="23"/>
        </w:rPr>
        <w:t> </w:t>
      </w:r>
      <w:r>
        <w:rPr>
          <w:rFonts w:ascii="宋体" w:hAnsi="宋体" w:cs="宋体" w:eastAsia="宋体" w:hint="default"/>
          <w:spacing w:val="1"/>
          <w:w w:val="101"/>
          <w:sz w:val="23"/>
          <w:szCs w:val="23"/>
        </w:rPr>
        <w:t>股本变动及股东情况</w:t>
      </w:r>
      <w:r>
        <w:rPr>
          <w:rFonts w:ascii="宋体" w:hAnsi="宋体" w:cs="宋体" w:eastAsia="宋体" w:hint="default"/>
          <w:spacing w:val="19"/>
          <w:w w:val="101"/>
          <w:sz w:val="23"/>
          <w:szCs w:val="23"/>
        </w:rPr>
        <w:t> </w:t>
      </w:r>
      <w:r>
        <w:rPr>
          <w:rFonts w:ascii="Times New Roman" w:hAnsi="Times New Roman" w:cs="Times New Roman" w:eastAsia="Times New Roman" w:hint="default"/>
          <w:spacing w:val="1"/>
          <w:w w:val="101"/>
          <w:sz w:val="23"/>
          <w:szCs w:val="23"/>
        </w:rPr>
        <w:t>2</w:t>
      </w:r>
      <w:r>
        <w:rPr>
          <w:rFonts w:ascii="宋体" w:hAnsi="宋体" w:cs="宋体" w:eastAsia="宋体" w:hint="default"/>
          <w:spacing w:val="1"/>
          <w:w w:val="101"/>
          <w:sz w:val="23"/>
          <w:szCs w:val="23"/>
        </w:rPr>
        <w:t>、公司实际控</w:t>
      </w:r>
      <w:r>
        <w:rPr>
          <w:rFonts w:ascii="宋体" w:hAnsi="宋体" w:cs="宋体" w:eastAsia="宋体" w:hint="default"/>
          <w:spacing w:val="1"/>
          <w:sz w:val="23"/>
          <w:szCs w:val="23"/>
        </w:rPr>
      </w:r>
    </w:p>
    <w:p>
      <w:pPr>
        <w:pStyle w:val="BodyText"/>
        <w:spacing w:line="360" w:lineRule="auto" w:before="4"/>
        <w:ind w:left="818" w:right="0"/>
        <w:jc w:val="left"/>
      </w:pPr>
      <w:r>
        <w:rPr>
          <w:spacing w:val="-5"/>
          <w:w w:val="101"/>
        </w:rPr>
        <w:t>制人具体情况”。公司监事郭玉杰担任股东北京合创电商投资顾问有限公司的执行董事</w:t>
      </w:r>
      <w:r>
        <w:rPr>
          <w:spacing w:val="-105"/>
          <w:w w:val="101"/>
        </w:rPr>
        <w:t> </w:t>
      </w:r>
      <w:r>
        <w:rPr>
          <w:spacing w:val="-105"/>
          <w:w w:val="101"/>
        </w:rPr>
      </w:r>
      <w:r>
        <w:rPr>
          <w:spacing w:val="-4"/>
        </w:rPr>
        <w:t>兼总经理；杨健担任本公司董事、财务负责人、董事会秘书，</w:t>
      </w:r>
      <w:r>
        <w:rPr>
          <w:rFonts w:ascii="Times New Roman" w:hAnsi="Times New Roman" w:cs="Times New Roman" w:eastAsia="Times New Roman" w:hint="default"/>
          <w:spacing w:val="-4"/>
        </w:rPr>
        <w:t>2008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24 </w:t>
      </w:r>
      <w:r>
        <w:rPr/>
        <w:t>日起担任</w:t>
      </w:r>
      <w:r>
        <w:rPr>
          <w:spacing w:val="-93"/>
        </w:rPr>
        <w:t> </w:t>
      </w:r>
      <w:r>
        <w:rPr>
          <w:spacing w:val="-93"/>
        </w:rPr>
      </w:r>
      <w:r>
        <w:rPr/>
        <w:t>全资子公司北京联银通科技有限公司董事；翟曙春为公司新聘董事和副总经理，并在</w:t>
      </w:r>
      <w:r>
        <w:rPr>
          <w:spacing w:val="65"/>
        </w:rPr>
        <w:t> </w:t>
      </w:r>
      <w:r>
        <w:rPr>
          <w:spacing w:val="65"/>
        </w:rPr>
      </w:r>
      <w:r>
        <w:rPr/>
        <w:t>全资子公司北京联银通科技有限公司担任董事、总经理。除此以外，本公司董事、监</w:t>
      </w:r>
      <w:r>
        <w:rPr>
          <w:spacing w:val="66"/>
        </w:rPr>
        <w:t> </w:t>
      </w:r>
      <w:r>
        <w:rPr>
          <w:spacing w:val="66"/>
        </w:rPr>
      </w:r>
      <w:r>
        <w:rPr>
          <w:spacing w:val="-2"/>
        </w:rPr>
        <w:t>事、高级管理人员未在股东单位或股东单位控制的单位、在本公司所控制的法人单位、</w:t>
      </w:r>
      <w:r>
        <w:rPr>
          <w:spacing w:val="26"/>
        </w:rPr>
        <w:t> </w:t>
      </w:r>
      <w:r>
        <w:rPr>
          <w:spacing w:val="26"/>
        </w:rPr>
      </w:r>
      <w:r>
        <w:rPr/>
        <w:t>同行业其他法人单位担任职务。</w:t>
      </w:r>
    </w:p>
    <w:p>
      <w:pPr>
        <w:spacing w:line="343" w:lineRule="auto" w:before="40"/>
        <w:ind w:left="1285" w:right="814" w:firstLine="44"/>
        <w:jc w:val="left"/>
        <w:rPr>
          <w:rFonts w:ascii="宋体" w:hAnsi="宋体" w:cs="宋体" w:eastAsia="宋体" w:hint="default"/>
          <w:sz w:val="23"/>
          <w:szCs w:val="23"/>
        </w:rPr>
      </w:pPr>
      <w:r>
        <w:rPr>
          <w:rFonts w:ascii="宋体" w:hAnsi="宋体" w:cs="宋体" w:eastAsia="宋体" w:hint="default"/>
          <w:b/>
          <w:bCs/>
          <w:sz w:val="23"/>
          <w:szCs w:val="23"/>
        </w:rPr>
        <w:t>（三）现任董事、监事、高级管理人员最近</w:t>
      </w:r>
      <w:r>
        <w:rPr>
          <w:rFonts w:ascii="Times New Roman" w:hAnsi="Times New Roman" w:cs="Times New Roman" w:eastAsia="Times New Roman" w:hint="default"/>
          <w:b/>
          <w:bCs/>
          <w:sz w:val="23"/>
          <w:szCs w:val="23"/>
        </w:rPr>
        <w:t>5</w:t>
      </w:r>
      <w:r>
        <w:rPr>
          <w:rFonts w:ascii="宋体" w:hAnsi="宋体" w:cs="宋体" w:eastAsia="宋体" w:hint="default"/>
          <w:b/>
          <w:bCs/>
          <w:sz w:val="23"/>
          <w:szCs w:val="23"/>
        </w:rPr>
        <w:t>年的主要工作经历</w:t>
      </w:r>
      <w:r>
        <w:rPr>
          <w:rFonts w:ascii="宋体" w:hAnsi="宋体" w:cs="宋体" w:eastAsia="宋体" w:hint="default"/>
          <w:b/>
          <w:bCs/>
          <w:spacing w:val="-34"/>
          <w:sz w:val="23"/>
          <w:szCs w:val="23"/>
        </w:rPr>
        <w:t> </w:t>
      </w:r>
      <w:r>
        <w:rPr>
          <w:rFonts w:ascii="宋体" w:hAnsi="宋体" w:cs="宋体" w:eastAsia="宋体" w:hint="default"/>
          <w:b/>
          <w:bCs/>
          <w:spacing w:val="-34"/>
          <w:sz w:val="23"/>
          <w:szCs w:val="23"/>
        </w:rPr>
      </w:r>
      <w:r>
        <w:rPr>
          <w:rFonts w:ascii="宋体" w:hAnsi="宋体" w:cs="宋体" w:eastAsia="宋体" w:hint="default"/>
          <w:sz w:val="23"/>
          <w:szCs w:val="23"/>
        </w:rPr>
        <w:t>薛向东先生：中国国籍，现年 </w:t>
      </w:r>
      <w:r>
        <w:rPr>
          <w:rFonts w:ascii="Times New Roman" w:hAnsi="Times New Roman" w:cs="Times New Roman" w:eastAsia="Times New Roman" w:hint="default"/>
          <w:sz w:val="23"/>
          <w:szCs w:val="23"/>
        </w:rPr>
        <w:t>49</w:t>
      </w:r>
      <w:r>
        <w:rPr>
          <w:rFonts w:ascii="Times New Roman" w:hAnsi="Times New Roman" w:cs="Times New Roman" w:eastAsia="Times New Roman" w:hint="default"/>
          <w:spacing w:val="2"/>
          <w:sz w:val="23"/>
          <w:szCs w:val="23"/>
        </w:rPr>
        <w:t> </w:t>
      </w:r>
      <w:r>
        <w:rPr>
          <w:rFonts w:ascii="宋体" w:hAnsi="宋体" w:cs="宋体" w:eastAsia="宋体" w:hint="default"/>
          <w:sz w:val="23"/>
          <w:szCs w:val="23"/>
        </w:rPr>
        <w:t>岁，大学本科，高级工程师，长期从事行业应用</w:t>
      </w:r>
    </w:p>
    <w:p>
      <w:pPr>
        <w:pStyle w:val="BodyText"/>
        <w:spacing w:line="348" w:lineRule="auto" w:before="27"/>
        <w:ind w:left="818" w:right="813"/>
        <w:jc w:val="both"/>
      </w:pPr>
      <w:r>
        <w:rPr/>
        <w:t>软件开发及计算机信息系统集成工作，曾任中国机械设备进出口总公司进口处项目经</w:t>
      </w:r>
      <w:r>
        <w:rPr>
          <w:spacing w:val="66"/>
        </w:rPr>
        <w:t> </w:t>
      </w:r>
      <w:r>
        <w:rPr>
          <w:spacing w:val="66"/>
        </w:rPr>
      </w:r>
      <w:r>
        <w:rPr/>
        <w:t>理、中国机械工业电脑应用技术开发公司经营部经理及总经理助理、加拿大 </w:t>
      </w:r>
      <w:r>
        <w:rPr>
          <w:rFonts w:ascii="Times New Roman" w:hAnsi="Times New Roman" w:cs="Times New Roman" w:eastAsia="Times New Roman" w:hint="default"/>
        </w:rPr>
        <w:t>ONYX </w:t>
      </w:r>
      <w:r>
        <w:rPr/>
        <w:t>公</w:t>
      </w:r>
      <w:r>
        <w:rPr>
          <w:spacing w:val="-81"/>
        </w:rPr>
        <w:t> </w:t>
      </w:r>
      <w:r>
        <w:rPr>
          <w:spacing w:val="-5"/>
        </w:rPr>
        <w:t>司驻华首席代表，</w:t>
      </w:r>
      <w:r>
        <w:rPr>
          <w:rFonts w:ascii="Times New Roman" w:hAnsi="Times New Roman" w:cs="Times New Roman" w:eastAsia="Times New Roman" w:hint="default"/>
          <w:spacing w:val="-5"/>
        </w:rPr>
        <w:t>2004 </w:t>
      </w:r>
      <w:r>
        <w:rPr/>
        <w:t>年 </w:t>
      </w:r>
      <w:r>
        <w:rPr>
          <w:rFonts w:ascii="Times New Roman" w:hAnsi="Times New Roman" w:cs="Times New Roman" w:eastAsia="Times New Roman" w:hint="default"/>
        </w:rPr>
        <w:t>10 </w:t>
      </w:r>
      <w:r>
        <w:rPr>
          <w:spacing w:val="-3"/>
        </w:rPr>
        <w:t>月被中华全国工商业联合会、中国民营科技实业家协会评</w:t>
      </w:r>
      <w:r>
        <w:rPr>
          <w:spacing w:val="-80"/>
        </w:rPr>
        <w:t> </w:t>
      </w:r>
      <w:r>
        <w:rPr>
          <w:spacing w:val="-80"/>
        </w:rPr>
      </w:r>
      <w:r>
        <w:rPr/>
        <w:t>为</w:t>
      </w:r>
      <w:r>
        <w:rPr>
          <w:rFonts w:ascii="Times New Roman" w:hAnsi="Times New Roman" w:cs="Times New Roman" w:eastAsia="Times New Roman" w:hint="default"/>
        </w:rPr>
        <w:t>“</w:t>
      </w:r>
      <w:r>
        <w:rPr/>
        <w:t>中国优秀民营科技企业家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44"/>
        </w:rPr>
        <w:t> </w:t>
      </w:r>
      <w:r>
        <w:rPr/>
        <w:t>年</w:t>
      </w:r>
      <w:r>
        <w:rPr>
          <w:spacing w:val="-14"/>
        </w:rPr>
        <w:t> </w:t>
      </w: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月被中国电子信息产业发展研究院、中国软</w:t>
      </w:r>
      <w:r>
        <w:rPr>
          <w:spacing w:val="-102"/>
        </w:rPr>
        <w:t> </w:t>
      </w:r>
      <w:r>
        <w:rPr>
          <w:spacing w:val="-102"/>
        </w:rPr>
      </w:r>
      <w:r>
        <w:rPr/>
        <w:t>件行业协会评为第五届</w:t>
      </w:r>
      <w:r>
        <w:rPr>
          <w:rFonts w:ascii="Times New Roman" w:hAnsi="Times New Roman" w:cs="Times New Roman" w:eastAsia="Times New Roman" w:hint="default"/>
        </w:rPr>
        <w:t>“</w:t>
      </w:r>
      <w:r>
        <w:rPr/>
        <w:t>中国软件企业十大领军人物</w:t>
      </w:r>
      <w:r>
        <w:rPr>
          <w:rFonts w:ascii="Times New Roman" w:hAnsi="Times New Roman" w:cs="Times New Roman" w:eastAsia="Times New Roman" w:hint="default"/>
        </w:rPr>
        <w:t>”</w:t>
      </w:r>
      <w:r>
        <w:rPr/>
        <w:t>。薛向东先生为公司的创始人，</w:t>
      </w:r>
      <w:r>
        <w:rPr>
          <w:spacing w:val="94"/>
        </w:rPr>
        <w:t> </w:t>
      </w:r>
      <w:r>
        <w:rPr>
          <w:spacing w:val="94"/>
        </w:rPr>
      </w:r>
      <w:r>
        <w:rPr/>
        <w:t>现任本公司董事长、是公司的实际控制人，持有公司 </w:t>
      </w:r>
      <w:r>
        <w:rPr>
          <w:rFonts w:ascii="Times New Roman" w:hAnsi="Times New Roman" w:cs="Times New Roman" w:eastAsia="Times New Roman" w:hint="default"/>
        </w:rPr>
        <w:t>16.61%</w:t>
      </w:r>
      <w:r>
        <w:rPr/>
        <w:t>的股份，同时持有控股股</w:t>
      </w:r>
      <w:r>
        <w:rPr>
          <w:spacing w:val="-71"/>
        </w:rPr>
        <w:t> </w:t>
      </w:r>
      <w:r>
        <w:rPr>
          <w:spacing w:val="-71"/>
        </w:rPr>
      </w:r>
      <w:r>
        <w:rPr/>
        <w:t>东北京东华诚信电脑科技发展有限公司</w:t>
      </w:r>
      <w:r>
        <w:rPr>
          <w:spacing w:val="82"/>
        </w:rPr>
        <w:t> </w:t>
      </w:r>
      <w:r>
        <w:rPr>
          <w:rFonts w:ascii="Times New Roman" w:hAnsi="Times New Roman" w:cs="Times New Roman" w:eastAsia="Times New Roman" w:hint="default"/>
        </w:rPr>
        <w:t>40%</w:t>
      </w:r>
      <w:r>
        <w:rPr/>
        <w:t>股份，并担任其董事；担任公司控股子公</w:t>
      </w:r>
      <w:r>
        <w:rPr>
          <w:spacing w:val="-94"/>
        </w:rPr>
        <w:t> </w:t>
      </w:r>
      <w:r>
        <w:rPr>
          <w:spacing w:val="-94"/>
        </w:rPr>
      </w:r>
      <w:r>
        <w:rPr/>
        <w:t>司广州东华合创数码科技有限公司、泰安东华合创软件有限公司董事长，全资子公司</w:t>
      </w:r>
      <w:r>
        <w:rPr>
          <w:spacing w:val="66"/>
        </w:rPr>
        <w:t> </w:t>
      </w:r>
      <w:r>
        <w:rPr>
          <w:spacing w:val="66"/>
        </w:rPr>
      </w:r>
      <w:r>
        <w:rPr/>
        <w:t>北京东华合创科技有限公司和北京联银通科技有限公司董事长。</w:t>
      </w:r>
    </w:p>
    <w:p>
      <w:pPr>
        <w:pStyle w:val="BodyText"/>
        <w:spacing w:line="343" w:lineRule="auto" w:before="51"/>
        <w:ind w:left="818" w:right="813" w:firstLine="466"/>
        <w:jc w:val="both"/>
      </w:pPr>
      <w:r>
        <w:rPr/>
        <w:t>吕波先生：中国国籍，现年 </w:t>
      </w:r>
      <w:r>
        <w:rPr>
          <w:rFonts w:ascii="Times New Roman" w:hAnsi="Times New Roman" w:cs="Times New Roman" w:eastAsia="Times New Roman" w:hint="default"/>
        </w:rPr>
        <w:t>45</w:t>
      </w:r>
      <w:r>
        <w:rPr>
          <w:rFonts w:ascii="Times New Roman" w:hAnsi="Times New Roman" w:cs="Times New Roman" w:eastAsia="Times New Roman" w:hint="default"/>
          <w:spacing w:val="-8"/>
        </w:rPr>
        <w:t> </w:t>
      </w:r>
      <w:r>
        <w:rPr/>
        <w:t>岁，硕士研究生，讲师，长期从事行业应用软件开</w:t>
      </w:r>
      <w:r>
        <w:rPr>
          <w:w w:val="101"/>
        </w:rPr>
        <w:t> </w:t>
      </w:r>
      <w:r>
        <w:rPr/>
        <w:t>发及计算机信息系统集成工作，曾任加拿大 </w:t>
      </w:r>
      <w:r>
        <w:rPr>
          <w:rFonts w:ascii="Times New Roman" w:hAnsi="Times New Roman" w:cs="Times New Roman" w:eastAsia="Times New Roman" w:hint="default"/>
        </w:rPr>
        <w:t>ONYX </w:t>
      </w:r>
      <w:r>
        <w:rPr/>
        <w:t>公司北京办事处销售员、北京东华</w:t>
      </w:r>
      <w:r>
        <w:rPr>
          <w:spacing w:val="-83"/>
        </w:rPr>
        <w:t> </w:t>
      </w:r>
      <w:r>
        <w:rPr>
          <w:spacing w:val="-83"/>
        </w:rPr>
      </w:r>
      <w:r>
        <w:rPr/>
        <w:t>诚信电脑科技发展有限公司副总经理、本公司副总经理，现任本公司副董事长、总经</w:t>
      </w:r>
    </w:p>
    <w:p>
      <w:pPr>
        <w:spacing w:after="0" w:line="343" w:lineRule="auto"/>
        <w:jc w:val="both"/>
        <w:sectPr>
          <w:pgSz w:w="11910" w:h="16840"/>
          <w:pgMar w:header="0" w:footer="1509" w:top="1600" w:bottom="1720" w:left="7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31"/>
        <w:jc w:val="left"/>
      </w:pPr>
      <w:r>
        <w:rPr/>
        <w:t>理。</w:t>
      </w:r>
    </w:p>
    <w:p>
      <w:pPr>
        <w:pStyle w:val="BodyText"/>
        <w:spacing w:line="352" w:lineRule="auto" w:before="154"/>
        <w:ind w:right="214" w:firstLine="466"/>
        <w:jc w:val="both"/>
      </w:pPr>
      <w:r>
        <w:rPr/>
        <w:t>夏金崇先生：中国国籍，现年 </w:t>
      </w:r>
      <w:r>
        <w:rPr>
          <w:rFonts w:ascii="Times New Roman" w:hAnsi="Times New Roman" w:cs="Times New Roman" w:eastAsia="Times New Roman" w:hint="default"/>
        </w:rPr>
        <w:t>44</w:t>
      </w:r>
      <w:r>
        <w:rPr>
          <w:rFonts w:ascii="Times New Roman" w:hAnsi="Times New Roman" w:cs="Times New Roman" w:eastAsia="Times New Roman" w:hint="default"/>
          <w:spacing w:val="-8"/>
        </w:rPr>
        <w:t> </w:t>
      </w:r>
      <w:r>
        <w:rPr/>
        <w:t>岁，大学本科，工程师，长期从事行业应用软件</w:t>
      </w:r>
      <w:r>
        <w:rPr>
          <w:w w:val="101"/>
        </w:rPr>
        <w:t> </w:t>
      </w:r>
      <w:r>
        <w:rPr/>
        <w:t>开发及计算机信息系统集成工作，曾在公安部计算机通信局、中国机械工业电脑应用</w:t>
      </w:r>
      <w:r>
        <w:rPr>
          <w:spacing w:val="65"/>
        </w:rPr>
        <w:t> </w:t>
      </w:r>
      <w:r>
        <w:rPr>
          <w:spacing w:val="65"/>
        </w:rPr>
      </w:r>
      <w:r>
        <w:rPr/>
        <w:t>技术开发公司、中联电脑（国际）有限公司工作，现任本公司董事、副总经理。</w:t>
      </w:r>
    </w:p>
    <w:p>
      <w:pPr>
        <w:pStyle w:val="BodyText"/>
        <w:spacing w:line="343" w:lineRule="auto" w:before="45"/>
        <w:ind w:right="216" w:firstLine="466"/>
        <w:jc w:val="both"/>
      </w:pPr>
      <w:r>
        <w:rPr>
          <w:spacing w:val="-3"/>
        </w:rPr>
        <w:t>李建国先生：中国国籍，现年 </w:t>
      </w:r>
      <w:r>
        <w:rPr>
          <w:rFonts w:ascii="Times New Roman" w:hAnsi="Times New Roman" w:cs="Times New Roman" w:eastAsia="Times New Roman" w:hint="default"/>
        </w:rPr>
        <w:t>39</w:t>
      </w:r>
      <w:r>
        <w:rPr>
          <w:rFonts w:ascii="Times New Roman" w:hAnsi="Times New Roman" w:cs="Times New Roman" w:eastAsia="Times New Roman" w:hint="default"/>
          <w:spacing w:val="25"/>
        </w:rPr>
        <w:t> </w:t>
      </w:r>
      <w:r>
        <w:rPr/>
        <w:t>岁，硕士研究生，长期从事行业应用软件开发及</w:t>
      </w:r>
      <w:r>
        <w:rPr>
          <w:w w:val="101"/>
        </w:rPr>
        <w:t> </w:t>
      </w:r>
      <w:r>
        <w:rPr/>
        <w:t>计算机信息系统集成工作，曾在联想集团公司工作，现任本公司董事、副总经理。</w:t>
      </w:r>
    </w:p>
    <w:p>
      <w:pPr>
        <w:pStyle w:val="BodyText"/>
        <w:spacing w:line="352" w:lineRule="auto" w:before="56"/>
        <w:ind w:right="213" w:firstLine="466"/>
        <w:jc w:val="both"/>
      </w:pPr>
      <w:r>
        <w:rPr/>
        <w:t>杨健先生：中国国籍，现年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t>岁，硕士研究生，会计师，曾在中国有色金属工业</w:t>
      </w:r>
      <w:r>
        <w:rPr>
          <w:w w:val="101"/>
        </w:rPr>
        <w:t> </w:t>
      </w:r>
      <w:r>
        <w:rPr/>
        <w:t>总公司、中国希格玛有限公司工作，现任本公司董事、财务总监、董事会秘书，全资</w:t>
      </w:r>
      <w:r>
        <w:rPr>
          <w:spacing w:val="67"/>
        </w:rPr>
        <w:t> </w:t>
      </w:r>
      <w:r>
        <w:rPr>
          <w:spacing w:val="67"/>
        </w:rPr>
      </w:r>
      <w:r>
        <w:rPr/>
        <w:t>子公司北京联银通科技有限公司董事。</w:t>
      </w:r>
    </w:p>
    <w:p>
      <w:pPr>
        <w:pStyle w:val="BodyText"/>
        <w:spacing w:line="343" w:lineRule="auto" w:before="47"/>
        <w:ind w:right="100" w:firstLine="466"/>
        <w:jc w:val="both"/>
      </w:pPr>
      <w:r>
        <w:rPr>
          <w:spacing w:val="-7"/>
        </w:rPr>
        <w:t>郑晓清女士：中国国籍，现年 </w:t>
      </w:r>
      <w:r>
        <w:rPr>
          <w:rFonts w:ascii="Times New Roman" w:hAnsi="Times New Roman" w:cs="Times New Roman" w:eastAsia="Times New Roman" w:hint="default"/>
        </w:rPr>
        <w:t>37</w:t>
      </w:r>
      <w:r>
        <w:rPr>
          <w:rFonts w:ascii="Times New Roman" w:hAnsi="Times New Roman" w:cs="Times New Roman" w:eastAsia="Times New Roman" w:hint="default"/>
          <w:spacing w:val="8"/>
        </w:rPr>
        <w:t> </w:t>
      </w:r>
      <w:r>
        <w:rPr>
          <w:spacing w:val="-5"/>
        </w:rPr>
        <w:t>岁，硕士研究生，曾在中国东南技术贸易总公司、</w:t>
      </w:r>
      <w:r>
        <w:rPr>
          <w:w w:val="101"/>
        </w:rPr>
        <w:t> </w:t>
      </w:r>
      <w:r>
        <w:rPr/>
        <w:t>北京三金电子集团工作，现任本公司董事、公关客服部员工。</w:t>
      </w:r>
    </w:p>
    <w:p>
      <w:pPr>
        <w:pStyle w:val="BodyText"/>
        <w:spacing w:line="352" w:lineRule="auto" w:before="55"/>
        <w:ind w:right="214" w:firstLine="466"/>
        <w:jc w:val="both"/>
      </w:pPr>
      <w:r>
        <w:rPr>
          <w:spacing w:val="-3"/>
        </w:rPr>
        <w:t>翟曙春先生：中国国籍，现年 </w:t>
      </w:r>
      <w:r>
        <w:rPr>
          <w:rFonts w:ascii="Times New Roman" w:hAnsi="Times New Roman" w:cs="Times New Roman" w:eastAsia="Times New Roman" w:hint="default"/>
        </w:rPr>
        <w:t>42</w:t>
      </w:r>
      <w:r>
        <w:rPr>
          <w:rFonts w:ascii="Times New Roman" w:hAnsi="Times New Roman" w:cs="Times New Roman" w:eastAsia="Times New Roman" w:hint="default"/>
          <w:spacing w:val="24"/>
        </w:rPr>
        <w:t> </w:t>
      </w:r>
      <w:r>
        <w:rPr/>
        <w:t>岁，硕士学位，长期从事金融领域的应用软件的</w:t>
      </w:r>
      <w:r>
        <w:rPr>
          <w:w w:val="101"/>
        </w:rPr>
        <w:t> </w:t>
      </w:r>
      <w:r>
        <w:rPr/>
        <w:t>设计、开发和项目管理工作。曾经就职于中国人民银行清算中心、香港中联集团等。</w:t>
      </w:r>
      <w:r>
        <w:rPr>
          <w:spacing w:val="65"/>
        </w:rPr>
        <w:t> </w:t>
      </w:r>
      <w:r>
        <w:rPr>
          <w:spacing w:val="65"/>
        </w:rPr>
      </w:r>
      <w:r>
        <w:rPr/>
        <w:t>现任本公司董事、副总经理，全资子公司北京联银通科技有限公司董事、总经理。</w:t>
      </w:r>
    </w:p>
    <w:p>
      <w:pPr>
        <w:pStyle w:val="BodyText"/>
        <w:spacing w:line="355" w:lineRule="auto" w:before="47"/>
        <w:ind w:right="171" w:firstLine="466"/>
        <w:jc w:val="both"/>
      </w:pPr>
      <w:r>
        <w:rPr/>
        <w:t>耿建新先生：中国国籍，现年 </w:t>
      </w:r>
      <w:r>
        <w:rPr>
          <w:rFonts w:ascii="Times New Roman" w:hAnsi="Times New Roman" w:cs="Times New Roman" w:eastAsia="Times New Roman" w:hint="default"/>
        </w:rPr>
        <w:t>54</w:t>
      </w:r>
      <w:r>
        <w:rPr>
          <w:rFonts w:ascii="Times New Roman" w:hAnsi="Times New Roman" w:cs="Times New Roman" w:eastAsia="Times New Roman" w:hint="default"/>
          <w:spacing w:val="27"/>
        </w:rPr>
        <w:t> </w:t>
      </w:r>
      <w:r>
        <w:rPr/>
        <w:t>岁，博士研究生，教授，现任本公司独立董事、</w:t>
      </w:r>
      <w:r>
        <w:rPr>
          <w:w w:val="101"/>
        </w:rPr>
        <w:t> </w:t>
      </w:r>
      <w:r>
        <w:rPr/>
        <w:t>中国人民大学商学院会计系教师、博士生导师、中国会计准则委员会委员、中国会计</w:t>
      </w:r>
      <w:r>
        <w:rPr>
          <w:spacing w:val="64"/>
        </w:rPr>
        <w:t> </w:t>
      </w:r>
      <w:r>
        <w:rPr>
          <w:spacing w:val="64"/>
        </w:rPr>
      </w:r>
      <w:r>
        <w:rPr/>
        <w:t>学会理事、中国会计学会学术委员、中国会计学会审计委员会副主任、财政部会计准</w:t>
      </w:r>
      <w:r>
        <w:rPr>
          <w:spacing w:val="65"/>
        </w:rPr>
        <w:t> </w:t>
      </w:r>
      <w:r>
        <w:rPr>
          <w:spacing w:val="65"/>
        </w:rPr>
      </w:r>
      <w:r>
        <w:rPr/>
        <w:t>则委员会特聘专家，享受政府特殊津贴。</w:t>
      </w:r>
    </w:p>
    <w:p>
      <w:pPr>
        <w:pStyle w:val="BodyText"/>
        <w:spacing w:line="350" w:lineRule="auto" w:before="43"/>
        <w:ind w:right="213" w:firstLine="459"/>
        <w:jc w:val="both"/>
      </w:pPr>
      <w:r>
        <w:rPr/>
        <w:t>林中先生：中国国籍，现年 </w:t>
      </w:r>
      <w:r>
        <w:rPr>
          <w:rFonts w:ascii="Times New Roman" w:hAnsi="Times New Roman" w:cs="Times New Roman" w:eastAsia="Times New Roman" w:hint="default"/>
        </w:rPr>
        <w:t>47</w:t>
      </w:r>
      <w:r>
        <w:rPr>
          <w:rFonts w:ascii="Times New Roman" w:hAnsi="Times New Roman" w:cs="Times New Roman" w:eastAsia="Times New Roman" w:hint="default"/>
          <w:spacing w:val="-2"/>
        </w:rPr>
        <w:t> </w:t>
      </w:r>
      <w:r>
        <w:rPr/>
        <w:t>岁，硕士研究生，研究员级高级工程师，现任本公</w:t>
      </w:r>
      <w:r>
        <w:rPr>
          <w:w w:val="101"/>
        </w:rPr>
        <w:t> </w:t>
      </w:r>
      <w:r>
        <w:rPr/>
        <w:t>司独立董事、中国电子科技集团第十五研究所（原华北计算技术研究所）软件平台室</w:t>
      </w:r>
      <w:r>
        <w:rPr>
          <w:spacing w:val="67"/>
        </w:rPr>
        <w:t> </w:t>
      </w:r>
      <w:r>
        <w:rPr>
          <w:spacing w:val="67"/>
        </w:rPr>
      </w:r>
      <w:r>
        <w:rPr>
          <w:spacing w:val="-5"/>
        </w:rPr>
        <w:t>副主任、全国信息安全标准化技术委员会委员、中国计算机协会 </w:t>
      </w:r>
      <w:r>
        <w:rPr>
          <w:rFonts w:ascii="Times New Roman" w:hAnsi="Times New Roman" w:cs="Times New Roman" w:eastAsia="Times New Roman" w:hint="default"/>
        </w:rPr>
        <w:t>CAD&amp;CG </w:t>
      </w:r>
      <w:r>
        <w:rPr/>
        <w:t>专业委员会</w:t>
      </w:r>
      <w:r>
        <w:rPr>
          <w:spacing w:val="-82"/>
        </w:rPr>
        <w:t> </w:t>
      </w:r>
      <w:r>
        <w:rPr>
          <w:spacing w:val="-82"/>
        </w:rPr>
      </w:r>
      <w:r>
        <w:rPr/>
        <w:t>委员，享受政府特殊津贴。</w:t>
      </w:r>
    </w:p>
    <w:p>
      <w:pPr>
        <w:pStyle w:val="BodyText"/>
        <w:spacing w:line="357" w:lineRule="auto" w:before="48"/>
        <w:ind w:right="178" w:firstLine="459"/>
        <w:jc w:val="both"/>
      </w:pPr>
      <w:r>
        <w:rPr/>
        <w:t>范玉顺先生：中国国籍，现年 </w:t>
      </w:r>
      <w:r>
        <w:rPr>
          <w:rFonts w:ascii="Times New Roman" w:hAnsi="Times New Roman" w:cs="Times New Roman" w:eastAsia="Times New Roman" w:hint="default"/>
        </w:rPr>
        <w:t>46</w:t>
      </w:r>
      <w:r>
        <w:rPr>
          <w:rFonts w:ascii="Times New Roman" w:hAnsi="Times New Roman" w:cs="Times New Roman" w:eastAsia="Times New Roman" w:hint="default"/>
          <w:spacing w:val="27"/>
        </w:rPr>
        <w:t> </w:t>
      </w:r>
      <w:r>
        <w:rPr/>
        <w:t>岁，博士研究生，教授，现任本公司独立董事、</w:t>
      </w:r>
      <w:r>
        <w:rPr>
          <w:w w:val="101"/>
        </w:rPr>
        <w:t> </w:t>
      </w:r>
      <w:r>
        <w:rPr/>
        <w:t>清华大学自动化系系统集成研究所博士生导师、所长、清华大学网络化制造实验室主</w:t>
      </w:r>
      <w:r>
        <w:rPr>
          <w:spacing w:val="66"/>
        </w:rPr>
        <w:t> </w:t>
      </w:r>
      <w:r>
        <w:rPr>
          <w:spacing w:val="66"/>
        </w:rPr>
      </w:r>
      <w:r>
        <w:rPr/>
        <w:t>任，中国自动化学会制造技术委员会副主任委员、中国机械工程学会自动化分会副主</w:t>
      </w:r>
      <w:r>
        <w:rPr>
          <w:spacing w:val="66"/>
        </w:rPr>
        <w:t> </w:t>
      </w:r>
      <w:r>
        <w:rPr>
          <w:spacing w:val="66"/>
        </w:rPr>
      </w:r>
      <w:r>
        <w:rPr/>
        <w:t>任委员、中国工业自动化与系统集成标准化委员会副主任委员、中国机械工程学会高</w:t>
      </w:r>
      <w:r>
        <w:rPr>
          <w:spacing w:val="66"/>
        </w:rPr>
        <w:t> </w:t>
      </w:r>
      <w:r>
        <w:rPr>
          <w:spacing w:val="66"/>
        </w:rPr>
      </w:r>
      <w:r>
        <w:rPr/>
        <w:t>级会员，享受政府特殊津贴。</w:t>
      </w:r>
    </w:p>
    <w:p>
      <w:pPr>
        <w:spacing w:after="0" w:line="357" w:lineRule="auto"/>
        <w:jc w:val="both"/>
        <w:sectPr>
          <w:pgSz w:w="11910" w:h="16840"/>
          <w:pgMar w:header="0" w:footer="1509" w:top="1600" w:bottom="172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43" w:lineRule="auto"/>
        <w:ind w:right="113" w:firstLine="459"/>
        <w:jc w:val="both"/>
      </w:pPr>
      <w:r>
        <w:rPr/>
        <w:t>蔡荣生先生：中国国籍，现年 </w:t>
      </w:r>
      <w:r>
        <w:rPr>
          <w:rFonts w:ascii="Times New Roman" w:hAnsi="Times New Roman" w:cs="Times New Roman" w:eastAsia="Times New Roman" w:hint="default"/>
        </w:rPr>
        <w:t>43</w:t>
      </w:r>
      <w:r>
        <w:rPr>
          <w:rFonts w:ascii="Times New Roman" w:hAnsi="Times New Roman" w:cs="Times New Roman" w:eastAsia="Times New Roman" w:hint="default"/>
          <w:spacing w:val="-2"/>
        </w:rPr>
        <w:t> </w:t>
      </w:r>
      <w:r>
        <w:rPr/>
        <w:t>岁，博士研究生、教授、博士生导师，现任本公</w:t>
      </w:r>
      <w:r>
        <w:rPr>
          <w:w w:val="101"/>
        </w:rPr>
        <w:t> </w:t>
      </w:r>
      <w:r>
        <w:rPr/>
        <w:t>司独立董事、中国人民大学商学院教授、博士生导师。</w:t>
      </w:r>
    </w:p>
    <w:p>
      <w:pPr>
        <w:pStyle w:val="BodyText"/>
        <w:spacing w:line="343" w:lineRule="auto" w:before="56"/>
        <w:ind w:right="113" w:firstLine="459"/>
        <w:jc w:val="both"/>
      </w:pPr>
      <w:r>
        <w:rPr/>
        <w:t>甄秀欣女士：中国国籍，现年 </w:t>
      </w:r>
      <w:r>
        <w:rPr>
          <w:rFonts w:ascii="Times New Roman" w:hAnsi="Times New Roman" w:cs="Times New Roman" w:eastAsia="Times New Roman" w:hint="default"/>
        </w:rPr>
        <w:t>40 </w:t>
      </w:r>
      <w:r>
        <w:rPr/>
        <w:t>岁，硕士研究生，现任本公司独立董事、中信证</w:t>
      </w:r>
      <w:r>
        <w:rPr>
          <w:w w:val="101"/>
        </w:rPr>
        <w:t> </w:t>
      </w:r>
      <w:r>
        <w:rPr/>
        <w:t>券股份有限公司投资银行部，高级经理。</w:t>
      </w:r>
    </w:p>
    <w:p>
      <w:pPr>
        <w:pStyle w:val="BodyText"/>
        <w:spacing w:line="352" w:lineRule="auto" w:before="55"/>
        <w:ind w:right="146" w:firstLine="466"/>
        <w:jc w:val="both"/>
      </w:pPr>
      <w:r>
        <w:rPr/>
        <w:t>苏根继先生：中国国籍，现年</w:t>
      </w:r>
      <w:r>
        <w:rPr>
          <w:rFonts w:ascii="Times New Roman" w:hAnsi="Times New Roman" w:cs="Times New Roman" w:eastAsia="Times New Roman" w:hint="default"/>
        </w:rPr>
        <w:t>44</w:t>
      </w:r>
      <w:r>
        <w:rPr/>
        <w:t>岁，大学本科，讲师，曾任呼和浩特第一律师事</w:t>
      </w:r>
      <w:r>
        <w:rPr>
          <w:w w:val="101"/>
        </w:rPr>
        <w:t> </w:t>
      </w:r>
      <w:r>
        <w:rPr/>
        <w:t>务所、内蒙古经纬律师事务所职业律师，现任本公司职工代表监事兼监事会主席、法</w:t>
      </w:r>
      <w:r>
        <w:rPr>
          <w:spacing w:val="27"/>
        </w:rPr>
        <w:t> </w:t>
      </w:r>
      <w:r>
        <w:rPr>
          <w:spacing w:val="27"/>
        </w:rPr>
      </w:r>
      <w:r>
        <w:rPr/>
        <w:t>律部负责人。</w:t>
      </w:r>
    </w:p>
    <w:p>
      <w:pPr>
        <w:pStyle w:val="BodyText"/>
        <w:spacing w:line="343" w:lineRule="auto" w:before="45"/>
        <w:ind w:right="147" w:firstLine="466"/>
        <w:jc w:val="both"/>
      </w:pPr>
      <w:r>
        <w:rPr/>
        <w:t>蒋恕慧女士：中国国籍，现年</w:t>
      </w:r>
      <w:r>
        <w:rPr>
          <w:rFonts w:ascii="Times New Roman" w:hAnsi="Times New Roman" w:cs="Times New Roman" w:eastAsia="Times New Roman" w:hint="default"/>
        </w:rPr>
        <w:t>44</w:t>
      </w:r>
      <w:r>
        <w:rPr/>
        <w:t>岁，大学本科，工程师，曾在北京医疗器械所工</w:t>
      </w:r>
      <w:r>
        <w:rPr>
          <w:w w:val="101"/>
        </w:rPr>
        <w:t> </w:t>
      </w:r>
      <w:r>
        <w:rPr/>
        <w:t>作，现任本公司职工代表监事、商务部负责人。</w:t>
      </w:r>
    </w:p>
    <w:p>
      <w:pPr>
        <w:pStyle w:val="BodyText"/>
        <w:spacing w:line="350" w:lineRule="auto" w:before="56"/>
        <w:ind w:right="113" w:firstLine="466"/>
        <w:jc w:val="right"/>
      </w:pPr>
      <w:r>
        <w:rPr/>
        <w:t>郭玉杰先生：中国国籍，现年</w:t>
      </w:r>
      <w:r>
        <w:rPr>
          <w:rFonts w:ascii="Times New Roman" w:hAnsi="Times New Roman" w:cs="Times New Roman" w:eastAsia="Times New Roman" w:hint="default"/>
        </w:rPr>
        <w:t>44</w:t>
      </w:r>
      <w:r>
        <w:rPr/>
        <w:t>岁，大学专科，曾在山东省泰安市岱岳区委、泰</w:t>
      </w:r>
      <w:r>
        <w:rPr>
          <w:w w:val="101"/>
        </w:rPr>
        <w:t> </w:t>
      </w:r>
      <w:r>
        <w:rPr/>
        <w:t>安市工商局工作，现任公司监事、北京合创电商投资顾问有限公司董事长兼总经理。</w:t>
      </w:r>
      <w:r>
        <w:rPr>
          <w:spacing w:val="-41"/>
        </w:rPr>
        <w:t> </w:t>
      </w:r>
      <w:r>
        <w:rPr>
          <w:spacing w:val="-41"/>
        </w:rPr>
      </w:r>
      <w:r>
        <w:rPr/>
        <w:t>金伟先生：中国国籍，现年 </w:t>
      </w:r>
      <w:r>
        <w:rPr>
          <w:rFonts w:ascii="Times New Roman" w:hAnsi="Times New Roman" w:cs="Times New Roman" w:eastAsia="Times New Roman" w:hint="default"/>
        </w:rPr>
        <w:t>51</w:t>
      </w:r>
      <w:r>
        <w:rPr>
          <w:rFonts w:ascii="Times New Roman" w:hAnsi="Times New Roman" w:cs="Times New Roman" w:eastAsia="Times New Roman" w:hint="default"/>
          <w:spacing w:val="12"/>
        </w:rPr>
        <w:t> </w:t>
      </w:r>
      <w:r>
        <w:rPr/>
        <w:t>岁，硕士研究生，工程师，长期从事行业应用软件</w:t>
      </w:r>
      <w:r>
        <w:rPr>
          <w:w w:val="101"/>
        </w:rPr>
        <w:t> </w:t>
      </w:r>
      <w:r>
        <w:rPr/>
        <w:t>开发及计算机信息系统集成工作，曾在华北油田研究院计算机室、中海油总公司计算</w:t>
      </w:r>
    </w:p>
    <w:p>
      <w:pPr>
        <w:pStyle w:val="BodyText"/>
        <w:spacing w:line="364" w:lineRule="auto" w:before="48"/>
        <w:ind w:left="578" w:right="111" w:hanging="460"/>
        <w:jc w:val="left"/>
      </w:pPr>
      <w:r>
        <w:rPr/>
        <w:t>中心、意大利好利获得公司工作，现任本公司副总经理。</w:t>
      </w:r>
      <w:r>
        <w:rPr>
          <w:spacing w:val="-20"/>
        </w:rPr>
        <w:t> </w:t>
      </w:r>
      <w:r>
        <w:rPr>
          <w:spacing w:val="-20"/>
        </w:rPr>
      </w:r>
      <w:r>
        <w:rPr/>
        <w:t>高书敬先生：中国国籍，现年 </w:t>
      </w:r>
      <w:r>
        <w:rPr>
          <w:rFonts w:ascii="Times New Roman" w:hAnsi="Times New Roman" w:cs="Times New Roman" w:eastAsia="Times New Roman" w:hint="default"/>
        </w:rPr>
        <w:t>41</w:t>
      </w:r>
      <w:r>
        <w:rPr>
          <w:rFonts w:ascii="Times New Roman" w:hAnsi="Times New Roman" w:cs="Times New Roman" w:eastAsia="Times New Roman" w:hint="default"/>
          <w:spacing w:val="12"/>
        </w:rPr>
        <w:t> </w:t>
      </w:r>
      <w:r>
        <w:rPr/>
        <w:t>岁，硕士研究生，经济师，曾任中远国际贸易公</w:t>
      </w:r>
    </w:p>
    <w:p>
      <w:pPr>
        <w:pStyle w:val="BodyText"/>
        <w:spacing w:line="362" w:lineRule="auto" w:before="4"/>
        <w:ind w:right="114"/>
        <w:jc w:val="both"/>
      </w:pPr>
      <w:r>
        <w:rPr/>
        <w:t>司上海经营部进出口部门经理、中远国际货运公司质量管理体系专员、宁波贝发集团</w:t>
      </w:r>
      <w:r>
        <w:rPr>
          <w:spacing w:val="65"/>
        </w:rPr>
        <w:t> </w:t>
      </w:r>
      <w:r>
        <w:rPr>
          <w:spacing w:val="65"/>
        </w:rPr>
      </w:r>
      <w:r>
        <w:rPr/>
        <w:t>公司总裁经营助理、北京东华诚信电脑科技发展公司管理部经理、管理者代表、本公</w:t>
      </w:r>
      <w:r>
        <w:rPr>
          <w:spacing w:val="65"/>
        </w:rPr>
        <w:t> </w:t>
      </w:r>
      <w:r>
        <w:rPr>
          <w:spacing w:val="65"/>
        </w:rPr>
      </w:r>
      <w:r>
        <w:rPr/>
        <w:t>司行政企管部和质量控制部负责人，现任本公司副总经理。</w:t>
      </w:r>
    </w:p>
    <w:p>
      <w:pPr>
        <w:pStyle w:val="BodyText"/>
        <w:spacing w:line="343" w:lineRule="auto" w:before="36"/>
        <w:ind w:right="114" w:firstLine="459"/>
        <w:jc w:val="both"/>
      </w:pPr>
      <w:r>
        <w:rPr/>
        <w:t>黄杏国先生：中国国籍，</w:t>
      </w:r>
      <w:r>
        <w:rPr>
          <w:rFonts w:ascii="Times New Roman" w:hAnsi="Times New Roman" w:cs="Times New Roman" w:eastAsia="Times New Roman" w:hint="default"/>
        </w:rPr>
        <w:t>42</w:t>
      </w:r>
      <w:r>
        <w:rPr>
          <w:rFonts w:ascii="Times New Roman" w:hAnsi="Times New Roman" w:cs="Times New Roman" w:eastAsia="Times New Roman" w:hint="default"/>
          <w:spacing w:val="40"/>
        </w:rPr>
        <w:t> </w:t>
      </w:r>
      <w:r>
        <w:rPr/>
        <w:t>岁，硕士研究生，长期从事行业应用软件开发及计算</w:t>
      </w:r>
      <w:r>
        <w:rPr>
          <w:w w:val="101"/>
        </w:rPr>
        <w:t> </w:t>
      </w:r>
      <w:r>
        <w:rPr/>
        <w:t>机信息系统集成工作，曾在航空部</w:t>
      </w:r>
      <w:r>
        <w:rPr>
          <w:spacing w:val="26"/>
        </w:rPr>
        <w:t> </w:t>
      </w:r>
      <w:r>
        <w:rPr>
          <w:rFonts w:ascii="Times New Roman" w:hAnsi="Times New Roman" w:cs="Times New Roman" w:eastAsia="Times New Roman" w:hint="default"/>
        </w:rPr>
        <w:t>608</w:t>
      </w:r>
      <w:r>
        <w:rPr>
          <w:rFonts w:ascii="Times New Roman" w:hAnsi="Times New Roman" w:cs="Times New Roman" w:eastAsia="Times New Roman" w:hint="default"/>
          <w:spacing w:val="25"/>
        </w:rPr>
        <w:t> </w:t>
      </w:r>
      <w:r>
        <w:rPr/>
        <w:t>研究所、北京福伦德高新技术产品商社工作，</w:t>
      </w:r>
      <w:r>
        <w:rPr>
          <w:spacing w:val="-102"/>
        </w:rPr>
        <w:t> </w:t>
      </w:r>
      <w:r>
        <w:rPr>
          <w:spacing w:val="-102"/>
        </w:rPr>
      </w:r>
      <w:r>
        <w:rPr/>
        <w:t>现任本公司副总经理。</w:t>
      </w:r>
    </w:p>
    <w:p>
      <w:pPr>
        <w:pStyle w:val="BodyText"/>
        <w:spacing w:line="343" w:lineRule="auto" w:before="56"/>
        <w:ind w:right="116" w:firstLine="459"/>
        <w:jc w:val="both"/>
      </w:pPr>
      <w:r>
        <w:rPr/>
        <w:t>林文平先生：中国国籍，</w:t>
      </w:r>
      <w:r>
        <w:rPr>
          <w:rFonts w:ascii="Times New Roman" w:hAnsi="Times New Roman" w:cs="Times New Roman" w:eastAsia="Times New Roman" w:hint="default"/>
        </w:rPr>
        <w:t>42</w:t>
      </w:r>
      <w:r>
        <w:rPr>
          <w:rFonts w:ascii="Times New Roman" w:hAnsi="Times New Roman" w:cs="Times New Roman" w:eastAsia="Times New Roman" w:hint="default"/>
          <w:spacing w:val="40"/>
        </w:rPr>
        <w:t> </w:t>
      </w:r>
      <w:r>
        <w:rPr/>
        <w:t>岁，硕士研究生，工程师，曾为北京理工大学讲师，</w:t>
      </w:r>
      <w:r>
        <w:rPr>
          <w:w w:val="101"/>
        </w:rPr>
        <w:t> </w:t>
      </w:r>
      <w:r>
        <w:rPr/>
        <w:t>现任本公司副总经理。</w:t>
      </w:r>
    </w:p>
    <w:p>
      <w:pPr>
        <w:pStyle w:val="BodyText"/>
        <w:spacing w:line="352" w:lineRule="auto" w:before="55"/>
        <w:ind w:right="113" w:firstLine="459"/>
        <w:jc w:val="both"/>
      </w:pPr>
      <w:r>
        <w:rPr/>
        <w:t>刘志华先生：中国国籍，</w:t>
      </w:r>
      <w:r>
        <w:rPr>
          <w:rFonts w:ascii="Times New Roman" w:hAnsi="Times New Roman" w:cs="Times New Roman" w:eastAsia="Times New Roman" w:hint="default"/>
        </w:rPr>
        <w:t>38 </w:t>
      </w:r>
      <w:r>
        <w:rPr/>
        <w:t>岁，硕士研究生，工程师，曾任中国电信 </w:t>
      </w:r>
      <w:r>
        <w:rPr>
          <w:rFonts w:ascii="Times New Roman" w:hAnsi="Times New Roman" w:cs="Times New Roman" w:eastAsia="Times New Roman" w:hint="default"/>
        </w:rPr>
        <w:t>163</w:t>
      </w:r>
      <w:r>
        <w:rPr>
          <w:rFonts w:ascii="Times New Roman" w:hAnsi="Times New Roman" w:cs="Times New Roman" w:eastAsia="Times New Roman" w:hint="default"/>
          <w:spacing w:val="-5"/>
        </w:rPr>
        <w:t> </w:t>
      </w:r>
      <w:r>
        <w:rPr/>
        <w:t>省网工</w:t>
      </w:r>
      <w:r>
        <w:rPr>
          <w:w w:val="101"/>
        </w:rPr>
        <w:t> </w:t>
      </w:r>
      <w:r>
        <w:rPr/>
        <w:t>程、原邮电部移动局结算中心高额漫游数据结算工程等项目的负责人，现任本公司副</w:t>
      </w:r>
      <w:r>
        <w:rPr>
          <w:spacing w:val="66"/>
        </w:rPr>
        <w:t> </w:t>
      </w:r>
      <w:r>
        <w:rPr>
          <w:spacing w:val="66"/>
        </w:rPr>
      </w:r>
      <w:r>
        <w:rPr/>
        <w:t>总经理。</w:t>
      </w:r>
    </w:p>
    <w:p>
      <w:pPr>
        <w:pStyle w:val="Heading2"/>
        <w:spacing w:line="240" w:lineRule="auto" w:before="45"/>
        <w:ind w:left="629" w:right="111"/>
        <w:jc w:val="left"/>
        <w:rPr>
          <w:b w:val="0"/>
          <w:bCs w:val="0"/>
        </w:rPr>
      </w:pPr>
      <w:r>
        <w:rPr/>
        <w:t>（四）现任董事、监事和高级管理人员年度报酬情况</w:t>
      </w:r>
      <w:r>
        <w:rPr>
          <w:b w:val="0"/>
          <w:bCs w:val="0"/>
        </w:rPr>
      </w:r>
    </w:p>
    <w:p>
      <w:pPr>
        <w:spacing w:after="0" w:line="240" w:lineRule="auto"/>
        <w:jc w:val="left"/>
        <w:sectPr>
          <w:pgSz w:w="11910" w:h="16840"/>
          <w:pgMar w:header="0" w:footer="1509" w:top="1600" w:bottom="1720" w:left="1480" w:right="14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357" w:lineRule="auto"/>
        <w:ind w:right="31" w:firstLine="459"/>
        <w:jc w:val="left"/>
      </w:pPr>
      <w:r>
        <w:rPr>
          <w:rFonts w:ascii="Times New Roman" w:hAnsi="Times New Roman" w:cs="Times New Roman" w:eastAsia="Times New Roman" w:hint="default"/>
        </w:rPr>
        <w:t>1</w:t>
      </w:r>
      <w:r>
        <w:rPr/>
        <w:t>、报酬的决策程序和报酬确定依据：董事、监事的津贴根据股东大会决议确定。</w:t>
      </w:r>
      <w:r>
        <w:rPr>
          <w:w w:val="101"/>
        </w:rPr>
        <w:t> </w:t>
      </w:r>
      <w:r>
        <w:rPr/>
        <w:t>薪酬与考核委员会是董事会按照股东大会决议设立的专门工作机构，负责对董事与高</w:t>
      </w:r>
      <w:r>
        <w:rPr>
          <w:spacing w:val="65"/>
        </w:rPr>
        <w:t> </w:t>
      </w:r>
      <w:r>
        <w:rPr>
          <w:spacing w:val="65"/>
        </w:rPr>
      </w:r>
      <w:r>
        <w:rPr/>
        <w:t>级管理人员的考核和薪酬进行审查，并提出意见和建议。在公司任职的董事、监事、</w:t>
      </w:r>
      <w:r>
        <w:rPr>
          <w:spacing w:val="66"/>
        </w:rPr>
        <w:t> </w:t>
      </w:r>
      <w:r>
        <w:rPr>
          <w:spacing w:val="66"/>
        </w:rPr>
      </w:r>
      <w:r>
        <w:rPr>
          <w:spacing w:val="-2"/>
        </w:rPr>
        <w:t>高级管理人员按照其行政职务根据公司现行的工资制度领取报酬，年底根据经营业绩，</w:t>
      </w:r>
      <w:r>
        <w:rPr>
          <w:spacing w:val="28"/>
        </w:rPr>
        <w:t> </w:t>
      </w:r>
      <w:r>
        <w:rPr>
          <w:spacing w:val="28"/>
        </w:rPr>
      </w:r>
      <w:r>
        <w:rPr/>
        <w:t>按照绩效考核体系、对高级管理人员进行考评，根据考评结果确定其年终奖金。</w:t>
      </w:r>
    </w:p>
    <w:p>
      <w:pPr>
        <w:pStyle w:val="BodyText"/>
        <w:spacing w:line="240" w:lineRule="auto" w:before="41"/>
        <w:ind w:left="664" w:right="31"/>
        <w:jc w:val="left"/>
      </w:pPr>
      <w:r>
        <w:rPr>
          <w:rFonts w:ascii="Times New Roman" w:hAnsi="Times New Roman" w:cs="Times New Roman" w:eastAsia="Times New Roman" w:hint="default"/>
          <w:spacing w:val="-7"/>
        </w:rPr>
        <w:t>2</w:t>
      </w:r>
      <w:r>
        <w:rPr>
          <w:spacing w:val="-7"/>
        </w:rPr>
        <w:t>、根据 </w:t>
      </w:r>
      <w:r>
        <w:rPr>
          <w:rFonts w:ascii="Times New Roman" w:hAnsi="Times New Roman" w:cs="Times New Roman" w:eastAsia="Times New Roman" w:hint="default"/>
        </w:rPr>
        <w:t>2006 </w:t>
      </w:r>
      <w:r>
        <w:rPr/>
        <w:t>年度股东大会决议，公司董事会成员年度董事津贴为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spacing w:val="-5"/>
        </w:rPr>
        <w:t>万元</w:t>
      </w:r>
      <w:r>
        <w:rPr>
          <w:rFonts w:ascii="Times New Roman" w:hAnsi="Times New Roman" w:cs="Times New Roman" w:eastAsia="Times New Roman" w:hint="default"/>
          <w:spacing w:val="-5"/>
        </w:rPr>
        <w:t>/</w:t>
      </w:r>
      <w:r>
        <w:rPr>
          <w:spacing w:val="-5"/>
        </w:rPr>
        <w:t>年；根</w:t>
      </w:r>
    </w:p>
    <w:p>
      <w:pPr>
        <w:pStyle w:val="BodyText"/>
        <w:spacing w:line="352" w:lineRule="auto" w:before="137"/>
        <w:ind w:right="31"/>
        <w:jc w:val="left"/>
      </w:pPr>
      <w:r>
        <w:rPr/>
        <w:t>据公司</w:t>
      </w:r>
      <w:r>
        <w:rPr>
          <w:spacing w:val="-3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年第一次临时股东大会决议，公司监事会成员年度监事津贴为</w:t>
      </w:r>
      <w:r>
        <w:rPr>
          <w:spacing w:val="-34"/>
        </w:rPr>
        <w:t>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万元</w:t>
      </w:r>
      <w:r>
        <w:rPr>
          <w:rFonts w:ascii="Times New Roman" w:hAnsi="Times New Roman" w:cs="Times New Roman" w:eastAsia="Times New Roman" w:hint="default"/>
        </w:rPr>
        <w:t>/</w:t>
      </w:r>
      <w:r>
        <w:rPr/>
        <w:t>年，</w:t>
      </w:r>
      <w:r>
        <w:rPr>
          <w:spacing w:val="-104"/>
        </w:rPr>
        <w:t> </w:t>
      </w:r>
      <w:r>
        <w:rPr/>
        <w:t>股东监事在股东单位领薪，职工监事在本公司领薪。此外，公司负责支付董事、监事</w:t>
      </w:r>
      <w:r>
        <w:rPr>
          <w:spacing w:val="65"/>
        </w:rPr>
        <w:t> </w:t>
      </w:r>
      <w:r>
        <w:rPr>
          <w:spacing w:val="65"/>
        </w:rPr>
      </w:r>
      <w:r>
        <w:rPr/>
        <w:t>参加公司活动的差旅及食宿费用。</w:t>
      </w:r>
    </w:p>
    <w:p>
      <w:pPr>
        <w:pStyle w:val="BodyText"/>
        <w:spacing w:line="240" w:lineRule="auto" w:before="47"/>
        <w:ind w:left="585" w:right="31"/>
        <w:jc w:val="left"/>
      </w:pPr>
      <w:r>
        <w:rPr>
          <w:rFonts w:ascii="Times New Roman" w:hAnsi="Times New Roman" w:cs="Times New Roman" w:eastAsia="Times New Roman" w:hint="default"/>
        </w:rPr>
        <w:t>3</w:t>
      </w:r>
      <w:r>
        <w:rPr/>
        <w:t>、在公司领取报酬的董事、监事和高级管理人员领取报酬或津贴情况</w:t>
      </w:r>
    </w:p>
    <w:p>
      <w:pPr>
        <w:spacing w:line="240" w:lineRule="auto" w:before="1"/>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946"/>
        <w:gridCol w:w="3126"/>
        <w:gridCol w:w="2172"/>
        <w:gridCol w:w="2423"/>
      </w:tblGrid>
      <w:tr>
        <w:trPr>
          <w:trHeight w:val="612"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43" w:right="0"/>
              <w:jc w:val="center"/>
              <w:rPr>
                <w:rFonts w:ascii="宋体" w:hAnsi="宋体" w:cs="宋体" w:eastAsia="宋体" w:hint="default"/>
                <w:sz w:val="17"/>
                <w:szCs w:val="17"/>
              </w:rPr>
            </w:pPr>
            <w:r>
              <w:rPr>
                <w:rFonts w:ascii="宋体" w:hAnsi="宋体" w:cs="宋体" w:eastAsia="宋体" w:hint="default"/>
                <w:w w:val="105"/>
                <w:sz w:val="17"/>
                <w:szCs w:val="17"/>
              </w:rPr>
              <w:t>职务</w:t>
            </w:r>
            <w:r>
              <w:rPr>
                <w:rFonts w:ascii="宋体" w:hAnsi="宋体" w:cs="宋体" w:eastAsia="宋体" w:hint="default"/>
                <w:sz w:val="17"/>
                <w:szCs w:val="17"/>
              </w:rPr>
            </w:r>
          </w:p>
        </w:tc>
        <w:tc>
          <w:tcPr>
            <w:tcW w:w="21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年度报酬或津贴（万元）</w:t>
            </w:r>
            <w:r>
              <w:rPr>
                <w:rFonts w:ascii="宋体" w:hAnsi="宋体" w:cs="宋体" w:eastAsia="宋体" w:hint="default"/>
                <w:sz w:val="17"/>
                <w:szCs w:val="17"/>
              </w:rPr>
            </w:r>
          </w:p>
        </w:tc>
        <w:tc>
          <w:tcPr>
            <w:tcW w:w="242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26" w:lineRule="auto" w:before="16"/>
              <w:ind w:left="508" w:right="68" w:hanging="438"/>
              <w:jc w:val="left"/>
              <w:rPr>
                <w:rFonts w:ascii="宋体" w:hAnsi="宋体" w:cs="宋体" w:eastAsia="宋体" w:hint="default"/>
                <w:sz w:val="17"/>
                <w:szCs w:val="17"/>
              </w:rPr>
            </w:pPr>
            <w:r>
              <w:rPr>
                <w:rFonts w:ascii="宋体" w:hAnsi="宋体" w:cs="宋体" w:eastAsia="宋体" w:hint="default"/>
                <w:sz w:val="17"/>
                <w:szCs w:val="17"/>
              </w:rPr>
              <w:t>是否在股东单位或其他关联单</w:t>
            </w:r>
            <w:r>
              <w:rPr>
                <w:rFonts w:ascii="宋体" w:hAnsi="宋体" w:cs="宋体" w:eastAsia="宋体" w:hint="default"/>
                <w:spacing w:val="-22"/>
                <w:sz w:val="17"/>
                <w:szCs w:val="17"/>
              </w:rPr>
              <w:t> </w:t>
            </w:r>
            <w:r>
              <w:rPr>
                <w:rFonts w:ascii="宋体" w:hAnsi="宋体" w:cs="宋体" w:eastAsia="宋体" w:hint="default"/>
                <w:spacing w:val="-22"/>
                <w:sz w:val="17"/>
                <w:szCs w:val="17"/>
              </w:rPr>
            </w:r>
            <w:r>
              <w:rPr>
                <w:rFonts w:ascii="宋体" w:hAnsi="宋体" w:cs="宋体" w:eastAsia="宋体" w:hint="default"/>
                <w:w w:val="105"/>
                <w:sz w:val="17"/>
                <w:szCs w:val="17"/>
              </w:rPr>
              <w:t>位领取报酬、津贴</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1" w:space="0" w:color="000000"/>
              <w:right w:val="single" w:sz="2" w:space="0" w:color="000000"/>
            </w:tcBorders>
            <w:shd w:val="clear" w:color="auto" w:fill="DCDCDC"/>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c>
          <w:tcPr>
            <w:tcW w:w="3126"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2172"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5"/>
                <w:sz w:val="17"/>
              </w:rPr>
              <w:t>17</w:t>
            </w:r>
            <w:r>
              <w:rPr>
                <w:rFonts w:ascii="Times New Roman"/>
                <w:sz w:val="17"/>
              </w:rPr>
            </w:r>
          </w:p>
        </w:tc>
        <w:tc>
          <w:tcPr>
            <w:tcW w:w="2423"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1"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吕</w:t>
            </w:r>
            <w:r>
              <w:rPr>
                <w:rFonts w:ascii="宋体" w:hAnsi="宋体" w:cs="宋体" w:eastAsia="宋体" w:hint="default"/>
                <w:spacing w:val="78"/>
                <w:w w:val="105"/>
                <w:sz w:val="17"/>
                <w:szCs w:val="17"/>
              </w:rPr>
              <w:t> </w:t>
            </w:r>
            <w:r>
              <w:rPr>
                <w:rFonts w:ascii="宋体" w:hAnsi="宋体" w:cs="宋体" w:eastAsia="宋体" w:hint="default"/>
                <w:w w:val="105"/>
                <w:sz w:val="17"/>
                <w:szCs w:val="17"/>
              </w:rPr>
              <w:t>波</w:t>
            </w:r>
            <w:r>
              <w:rPr>
                <w:rFonts w:ascii="宋体" w:hAnsi="宋体" w:cs="宋体" w:eastAsia="宋体" w:hint="default"/>
                <w:sz w:val="17"/>
                <w:szCs w:val="17"/>
              </w:rPr>
            </w:r>
          </w:p>
        </w:tc>
        <w:tc>
          <w:tcPr>
            <w:tcW w:w="3126"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left="859" w:right="0"/>
              <w:jc w:val="left"/>
              <w:rPr>
                <w:rFonts w:ascii="宋体" w:hAnsi="宋体" w:cs="宋体" w:eastAsia="宋体" w:hint="default"/>
                <w:sz w:val="17"/>
                <w:szCs w:val="17"/>
              </w:rPr>
            </w:pPr>
            <w:r>
              <w:rPr>
                <w:rFonts w:ascii="宋体" w:hAnsi="宋体" w:cs="宋体" w:eastAsia="宋体" w:hint="default"/>
                <w:w w:val="105"/>
                <w:sz w:val="17"/>
                <w:szCs w:val="17"/>
              </w:rPr>
              <w:t>副董事长、总经理</w:t>
            </w:r>
            <w:r>
              <w:rPr>
                <w:rFonts w:ascii="宋体" w:hAnsi="宋体" w:cs="宋体" w:eastAsia="宋体" w:hint="default"/>
                <w:sz w:val="17"/>
                <w:szCs w:val="17"/>
              </w:rPr>
            </w:r>
          </w:p>
        </w:tc>
        <w:tc>
          <w:tcPr>
            <w:tcW w:w="2172"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15.8</w:t>
            </w:r>
            <w:r>
              <w:rPr>
                <w:rFonts w:ascii="Times New Roman"/>
                <w:sz w:val="17"/>
              </w:rPr>
            </w:r>
          </w:p>
        </w:tc>
        <w:tc>
          <w:tcPr>
            <w:tcW w:w="242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夏金崇</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946" w:right="0"/>
              <w:jc w:val="left"/>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15.2</w:t>
            </w:r>
            <w:r>
              <w:rPr>
                <w:rFonts w:ascii="Times New Roman"/>
                <w:sz w:val="17"/>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李建国</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946" w:right="0"/>
              <w:jc w:val="left"/>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15.2</w:t>
            </w:r>
            <w:r>
              <w:rPr>
                <w:rFonts w:ascii="Times New Roman"/>
                <w:sz w:val="17"/>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9" w:hRule="exact"/>
        </w:trPr>
        <w:tc>
          <w:tcPr>
            <w:tcW w:w="946" w:type="dxa"/>
            <w:tcBorders>
              <w:top w:val="single" w:sz="2" w:space="0" w:color="000000"/>
              <w:left w:val="single" w:sz="2" w:space="0" w:color="000000"/>
              <w:bottom w:val="single" w:sz="1" w:space="0" w:color="000000"/>
              <w:right w:val="single" w:sz="2" w:space="0" w:color="000000"/>
            </w:tcBorders>
            <w:shd w:val="clear" w:color="auto" w:fill="DCDCDC"/>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杨</w:t>
            </w:r>
            <w:r>
              <w:rPr>
                <w:rFonts w:ascii="宋体" w:hAnsi="宋体" w:cs="宋体" w:eastAsia="宋体" w:hint="default"/>
                <w:spacing w:val="78"/>
                <w:w w:val="105"/>
                <w:sz w:val="17"/>
                <w:szCs w:val="17"/>
              </w:rPr>
              <w:t> </w:t>
            </w:r>
            <w:r>
              <w:rPr>
                <w:rFonts w:ascii="宋体" w:hAnsi="宋体" w:cs="宋体" w:eastAsia="宋体" w:hint="default"/>
                <w:w w:val="105"/>
                <w:sz w:val="17"/>
                <w:szCs w:val="17"/>
              </w:rPr>
              <w:t>健</w:t>
            </w:r>
            <w:r>
              <w:rPr>
                <w:rFonts w:ascii="宋体" w:hAnsi="宋体" w:cs="宋体" w:eastAsia="宋体" w:hint="default"/>
                <w:sz w:val="17"/>
                <w:szCs w:val="17"/>
              </w:rPr>
            </w:r>
          </w:p>
        </w:tc>
        <w:tc>
          <w:tcPr>
            <w:tcW w:w="3126"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left="334" w:right="0"/>
              <w:jc w:val="left"/>
              <w:rPr>
                <w:rFonts w:ascii="宋体" w:hAnsi="宋体" w:cs="宋体" w:eastAsia="宋体" w:hint="default"/>
                <w:sz w:val="17"/>
                <w:szCs w:val="17"/>
              </w:rPr>
            </w:pPr>
            <w:r>
              <w:rPr>
                <w:rFonts w:ascii="宋体" w:hAnsi="宋体" w:cs="宋体" w:eastAsia="宋体" w:hint="default"/>
                <w:w w:val="105"/>
                <w:sz w:val="17"/>
                <w:szCs w:val="17"/>
              </w:rPr>
              <w:t>董事、财务负责人、董事会秘书</w:t>
            </w:r>
            <w:r>
              <w:rPr>
                <w:rFonts w:ascii="宋体" w:hAnsi="宋体" w:cs="宋体" w:eastAsia="宋体" w:hint="default"/>
                <w:sz w:val="17"/>
                <w:szCs w:val="17"/>
              </w:rPr>
            </w:r>
          </w:p>
        </w:tc>
        <w:tc>
          <w:tcPr>
            <w:tcW w:w="2172"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5"/>
                <w:sz w:val="17"/>
              </w:rPr>
              <w:t>14</w:t>
            </w:r>
            <w:r>
              <w:rPr>
                <w:rFonts w:ascii="Times New Roman"/>
                <w:sz w:val="17"/>
              </w:rPr>
            </w:r>
          </w:p>
        </w:tc>
        <w:tc>
          <w:tcPr>
            <w:tcW w:w="2423"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1"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郑晓清</w:t>
            </w:r>
            <w:r>
              <w:rPr>
                <w:rFonts w:ascii="宋体" w:hAnsi="宋体" w:cs="宋体" w:eastAsia="宋体" w:hint="default"/>
                <w:sz w:val="17"/>
                <w:szCs w:val="17"/>
              </w:rPr>
            </w:r>
          </w:p>
        </w:tc>
        <w:tc>
          <w:tcPr>
            <w:tcW w:w="3126"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left="684" w:right="0"/>
              <w:jc w:val="left"/>
              <w:rPr>
                <w:rFonts w:ascii="宋体" w:hAnsi="宋体" w:cs="宋体" w:eastAsia="宋体" w:hint="default"/>
                <w:sz w:val="17"/>
                <w:szCs w:val="17"/>
              </w:rPr>
            </w:pPr>
            <w:r>
              <w:rPr>
                <w:rFonts w:ascii="宋体" w:hAnsi="宋体" w:cs="宋体" w:eastAsia="宋体" w:hint="default"/>
                <w:w w:val="105"/>
                <w:sz w:val="17"/>
                <w:szCs w:val="17"/>
              </w:rPr>
              <w:t>董事、公关客服部员工</w:t>
            </w:r>
            <w:r>
              <w:rPr>
                <w:rFonts w:ascii="宋体" w:hAnsi="宋体" w:cs="宋体" w:eastAsia="宋体" w:hint="default"/>
                <w:sz w:val="17"/>
                <w:szCs w:val="17"/>
              </w:rPr>
            </w:r>
          </w:p>
        </w:tc>
        <w:tc>
          <w:tcPr>
            <w:tcW w:w="2172"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14</w:t>
            </w:r>
            <w:r>
              <w:rPr>
                <w:rFonts w:ascii="Times New Roman"/>
                <w:sz w:val="17"/>
              </w:rPr>
            </w:r>
          </w:p>
        </w:tc>
        <w:tc>
          <w:tcPr>
            <w:tcW w:w="242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12"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翟曙春</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46" w:right="0"/>
              <w:jc w:val="left"/>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2.92</w:t>
            </w:r>
            <w:r>
              <w:rPr>
                <w:rFonts w:ascii="Times New Roman"/>
                <w:sz w:val="17"/>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326" w:lineRule="auto" w:before="16"/>
              <w:ind w:left="945" w:right="-1" w:hanging="946"/>
              <w:jc w:val="left"/>
              <w:rPr>
                <w:rFonts w:ascii="宋体" w:hAnsi="宋体" w:cs="宋体" w:eastAsia="宋体" w:hint="default"/>
                <w:sz w:val="17"/>
                <w:szCs w:val="17"/>
              </w:rPr>
            </w:pPr>
            <w:r>
              <w:rPr>
                <w:rFonts w:ascii="宋体" w:hAnsi="宋体" w:cs="宋体" w:eastAsia="宋体" w:hint="default"/>
                <w:spacing w:val="-3"/>
                <w:sz w:val="17"/>
                <w:szCs w:val="17"/>
              </w:rPr>
              <w:t>是，在联银通领薪，在公司领董</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w w:val="105"/>
                <w:sz w:val="17"/>
                <w:szCs w:val="17"/>
              </w:rPr>
              <w:t>事津贴</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1" w:space="0" w:color="000000"/>
              <w:right w:val="single" w:sz="2" w:space="0" w:color="000000"/>
            </w:tcBorders>
            <w:shd w:val="clear" w:color="auto" w:fill="DCDCDC"/>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耿建新</w:t>
            </w:r>
            <w:r>
              <w:rPr>
                <w:rFonts w:ascii="宋体" w:hAnsi="宋体" w:cs="宋体" w:eastAsia="宋体" w:hint="default"/>
                <w:sz w:val="17"/>
                <w:szCs w:val="17"/>
              </w:rPr>
            </w:r>
          </w:p>
        </w:tc>
        <w:tc>
          <w:tcPr>
            <w:tcW w:w="3126"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2172"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2423"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1"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林</w:t>
            </w:r>
            <w:r>
              <w:rPr>
                <w:rFonts w:ascii="宋体" w:hAnsi="宋体" w:cs="宋体" w:eastAsia="宋体" w:hint="default"/>
                <w:spacing w:val="78"/>
                <w:w w:val="105"/>
                <w:sz w:val="17"/>
                <w:szCs w:val="17"/>
              </w:rPr>
              <w:t> </w:t>
            </w:r>
            <w:r>
              <w:rPr>
                <w:rFonts w:ascii="宋体" w:hAnsi="宋体" w:cs="宋体" w:eastAsia="宋体" w:hint="default"/>
                <w:w w:val="105"/>
                <w:sz w:val="17"/>
                <w:szCs w:val="17"/>
              </w:rPr>
              <w:t>中</w:t>
            </w:r>
            <w:r>
              <w:rPr>
                <w:rFonts w:ascii="宋体" w:hAnsi="宋体" w:cs="宋体" w:eastAsia="宋体" w:hint="default"/>
                <w:sz w:val="17"/>
                <w:szCs w:val="17"/>
              </w:rPr>
            </w:r>
          </w:p>
        </w:tc>
        <w:tc>
          <w:tcPr>
            <w:tcW w:w="3126"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2172"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242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范玉顺</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蔡荣生</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1" w:space="0" w:color="000000"/>
              <w:right w:val="single" w:sz="2" w:space="0" w:color="000000"/>
            </w:tcBorders>
            <w:shd w:val="clear" w:color="auto" w:fill="DCDCDC"/>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甄秀欣</w:t>
            </w:r>
            <w:r>
              <w:rPr>
                <w:rFonts w:ascii="宋体" w:hAnsi="宋体" w:cs="宋体" w:eastAsia="宋体" w:hint="default"/>
                <w:sz w:val="17"/>
                <w:szCs w:val="17"/>
              </w:rPr>
            </w:r>
          </w:p>
        </w:tc>
        <w:tc>
          <w:tcPr>
            <w:tcW w:w="3126"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2172"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2423"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1"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苏根继</w:t>
            </w:r>
            <w:r>
              <w:rPr>
                <w:rFonts w:ascii="宋体" w:hAnsi="宋体" w:cs="宋体" w:eastAsia="宋体" w:hint="default"/>
                <w:sz w:val="17"/>
                <w:szCs w:val="17"/>
              </w:rPr>
            </w:r>
          </w:p>
        </w:tc>
        <w:tc>
          <w:tcPr>
            <w:tcW w:w="3126"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left="422" w:right="0"/>
              <w:jc w:val="left"/>
              <w:rPr>
                <w:rFonts w:ascii="宋体" w:hAnsi="宋体" w:cs="宋体" w:eastAsia="宋体" w:hint="default"/>
                <w:sz w:val="17"/>
                <w:szCs w:val="17"/>
              </w:rPr>
            </w:pPr>
            <w:r>
              <w:rPr>
                <w:rFonts w:ascii="宋体" w:hAnsi="宋体" w:cs="宋体" w:eastAsia="宋体" w:hint="default"/>
                <w:w w:val="105"/>
                <w:sz w:val="17"/>
                <w:szCs w:val="17"/>
              </w:rPr>
              <w:t>监事会召集人、法律部负责人</w:t>
            </w:r>
            <w:r>
              <w:rPr>
                <w:rFonts w:ascii="宋体" w:hAnsi="宋体" w:cs="宋体" w:eastAsia="宋体" w:hint="default"/>
                <w:sz w:val="17"/>
                <w:szCs w:val="17"/>
              </w:rPr>
            </w:r>
          </w:p>
        </w:tc>
        <w:tc>
          <w:tcPr>
            <w:tcW w:w="2172"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12</w:t>
            </w:r>
            <w:r>
              <w:rPr>
                <w:rFonts w:ascii="Times New Roman"/>
                <w:sz w:val="17"/>
              </w:rPr>
            </w:r>
          </w:p>
        </w:tc>
        <w:tc>
          <w:tcPr>
            <w:tcW w:w="242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蒋恕慧</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771" w:right="0"/>
              <w:jc w:val="left"/>
              <w:rPr>
                <w:rFonts w:ascii="宋体" w:hAnsi="宋体" w:cs="宋体" w:eastAsia="宋体" w:hint="default"/>
                <w:sz w:val="17"/>
                <w:szCs w:val="17"/>
              </w:rPr>
            </w:pPr>
            <w:r>
              <w:rPr>
                <w:rFonts w:ascii="宋体" w:hAnsi="宋体" w:cs="宋体" w:eastAsia="宋体" w:hint="default"/>
                <w:w w:val="105"/>
                <w:sz w:val="17"/>
                <w:szCs w:val="17"/>
              </w:rPr>
              <w:t>监事、商务部负责人</w:t>
            </w:r>
            <w:r>
              <w:rPr>
                <w:rFonts w:ascii="宋体" w:hAnsi="宋体" w:cs="宋体" w:eastAsia="宋体" w:hint="default"/>
                <w:sz w:val="17"/>
                <w:szCs w:val="17"/>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12</w:t>
            </w:r>
            <w:r>
              <w:rPr>
                <w:rFonts w:ascii="Times New Roman"/>
                <w:sz w:val="17"/>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11" w:hRule="exact"/>
        </w:trPr>
        <w:tc>
          <w:tcPr>
            <w:tcW w:w="946" w:type="dxa"/>
            <w:tcBorders>
              <w:top w:val="single" w:sz="2" w:space="0" w:color="000000"/>
              <w:left w:val="single" w:sz="2" w:space="0" w:color="000000"/>
              <w:bottom w:val="single" w:sz="1" w:space="0" w:color="000000"/>
              <w:right w:val="single" w:sz="2"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郭玉杰</w:t>
            </w:r>
            <w:r>
              <w:rPr>
                <w:rFonts w:ascii="宋体" w:hAnsi="宋体" w:cs="宋体" w:eastAsia="宋体" w:hint="default"/>
                <w:sz w:val="17"/>
                <w:szCs w:val="17"/>
              </w:rPr>
            </w:r>
          </w:p>
        </w:tc>
        <w:tc>
          <w:tcPr>
            <w:tcW w:w="3126"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2172"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2"/>
                <w:sz w:val="17"/>
              </w:rPr>
              <w:t>3</w:t>
            </w:r>
            <w:r>
              <w:rPr>
                <w:rFonts w:ascii="Times New Roman"/>
                <w:sz w:val="17"/>
              </w:rPr>
            </w:r>
          </w:p>
        </w:tc>
        <w:tc>
          <w:tcPr>
            <w:tcW w:w="2423" w:type="dxa"/>
            <w:tcBorders>
              <w:top w:val="single" w:sz="2" w:space="0" w:color="000000"/>
              <w:left w:val="single" w:sz="2" w:space="0" w:color="000000"/>
              <w:bottom w:val="single" w:sz="1" w:space="0" w:color="000000"/>
              <w:right w:val="single" w:sz="2" w:space="0" w:color="000000"/>
            </w:tcBorders>
          </w:tcPr>
          <w:p>
            <w:pPr>
              <w:pStyle w:val="TableParagraph"/>
              <w:spacing w:line="326" w:lineRule="auto" w:before="15"/>
              <w:ind w:left="771" w:right="-1" w:hanging="772"/>
              <w:jc w:val="left"/>
              <w:rPr>
                <w:rFonts w:ascii="宋体" w:hAnsi="宋体" w:cs="宋体" w:eastAsia="宋体" w:hint="default"/>
                <w:sz w:val="17"/>
                <w:szCs w:val="17"/>
              </w:rPr>
            </w:pPr>
            <w:r>
              <w:rPr>
                <w:rFonts w:ascii="宋体" w:hAnsi="宋体" w:cs="宋体" w:eastAsia="宋体" w:hint="default"/>
                <w:spacing w:val="-3"/>
                <w:sz w:val="17"/>
                <w:szCs w:val="17"/>
              </w:rPr>
              <w:t>是，在股东单位领薪，在公司领</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w w:val="105"/>
                <w:sz w:val="17"/>
                <w:szCs w:val="17"/>
              </w:rPr>
              <w:t>取监事津贴</w:t>
            </w:r>
            <w:r>
              <w:rPr>
                <w:rFonts w:ascii="宋体" w:hAnsi="宋体" w:cs="宋体" w:eastAsia="宋体" w:hint="default"/>
                <w:sz w:val="17"/>
                <w:szCs w:val="17"/>
              </w:rPr>
            </w:r>
          </w:p>
        </w:tc>
      </w:tr>
      <w:tr>
        <w:trPr>
          <w:trHeight w:val="308" w:hRule="exact"/>
        </w:trPr>
        <w:tc>
          <w:tcPr>
            <w:tcW w:w="946" w:type="dxa"/>
            <w:tcBorders>
              <w:top w:val="single" w:sz="1"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金</w:t>
            </w:r>
            <w:r>
              <w:rPr>
                <w:rFonts w:ascii="宋体" w:hAnsi="宋体" w:cs="宋体" w:eastAsia="宋体" w:hint="default"/>
                <w:spacing w:val="78"/>
                <w:w w:val="105"/>
                <w:sz w:val="17"/>
                <w:szCs w:val="17"/>
              </w:rPr>
              <w:t> </w:t>
            </w:r>
            <w:r>
              <w:rPr>
                <w:rFonts w:ascii="宋体" w:hAnsi="宋体" w:cs="宋体" w:eastAsia="宋体" w:hint="default"/>
                <w:w w:val="105"/>
                <w:sz w:val="17"/>
                <w:szCs w:val="17"/>
              </w:rPr>
              <w:t>伟</w:t>
            </w:r>
            <w:r>
              <w:rPr>
                <w:rFonts w:ascii="宋体" w:hAnsi="宋体" w:cs="宋体" w:eastAsia="宋体" w:hint="default"/>
                <w:sz w:val="17"/>
                <w:szCs w:val="17"/>
              </w:rPr>
            </w:r>
          </w:p>
        </w:tc>
        <w:tc>
          <w:tcPr>
            <w:tcW w:w="3126"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2172"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10.2</w:t>
            </w:r>
            <w:r>
              <w:rPr>
                <w:rFonts w:ascii="Times New Roman"/>
                <w:sz w:val="17"/>
              </w:rPr>
            </w:r>
          </w:p>
        </w:tc>
        <w:tc>
          <w:tcPr>
            <w:tcW w:w="242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高书敬</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9</w:t>
            </w:r>
            <w:r>
              <w:rPr>
                <w:rFonts w:ascii="Times New Roman"/>
                <w:sz w:val="17"/>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黄杏国</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10.2</w:t>
            </w:r>
            <w:r>
              <w:rPr>
                <w:rFonts w:ascii="Times New Roman"/>
                <w:sz w:val="17"/>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1" w:space="0" w:color="000000"/>
              <w:right w:val="single" w:sz="2" w:space="0" w:color="000000"/>
            </w:tcBorders>
            <w:shd w:val="clear" w:color="auto" w:fill="DCDCDC"/>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林文平</w:t>
            </w:r>
            <w:r>
              <w:rPr>
                <w:rFonts w:ascii="宋体" w:hAnsi="宋体" w:cs="宋体" w:eastAsia="宋体" w:hint="default"/>
                <w:sz w:val="17"/>
                <w:szCs w:val="17"/>
              </w:rPr>
            </w:r>
          </w:p>
        </w:tc>
        <w:tc>
          <w:tcPr>
            <w:tcW w:w="3126"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2172"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5"/>
                <w:sz w:val="17"/>
              </w:rPr>
              <w:t>10.2</w:t>
            </w:r>
            <w:r>
              <w:rPr>
                <w:rFonts w:ascii="Times New Roman"/>
                <w:sz w:val="17"/>
              </w:rPr>
            </w:r>
          </w:p>
        </w:tc>
        <w:tc>
          <w:tcPr>
            <w:tcW w:w="2423"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1"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刘志华</w:t>
            </w:r>
            <w:r>
              <w:rPr>
                <w:rFonts w:ascii="宋体" w:hAnsi="宋体" w:cs="宋体" w:eastAsia="宋体" w:hint="default"/>
                <w:sz w:val="17"/>
                <w:szCs w:val="17"/>
              </w:rPr>
            </w:r>
          </w:p>
        </w:tc>
        <w:tc>
          <w:tcPr>
            <w:tcW w:w="3126"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2172"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10.2</w:t>
            </w:r>
            <w:r>
              <w:rPr>
                <w:rFonts w:ascii="Times New Roman"/>
                <w:sz w:val="17"/>
              </w:rPr>
            </w:r>
          </w:p>
        </w:tc>
        <w:tc>
          <w:tcPr>
            <w:tcW w:w="242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08" w:hRule="exact"/>
        </w:trPr>
        <w:tc>
          <w:tcPr>
            <w:tcW w:w="9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b/>
                <w:bCs/>
                <w:w w:val="105"/>
                <w:sz w:val="17"/>
                <w:szCs w:val="17"/>
              </w:rPr>
              <w:t>合</w:t>
            </w:r>
            <w:r>
              <w:rPr>
                <w:rFonts w:ascii="宋体" w:hAnsi="宋体" w:cs="宋体" w:eastAsia="宋体" w:hint="default"/>
                <w:b/>
                <w:bCs/>
                <w:spacing w:val="-9"/>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3126" w:type="dxa"/>
            <w:tcBorders>
              <w:top w:val="single" w:sz="2" w:space="0" w:color="000000"/>
              <w:left w:val="single" w:sz="2" w:space="0" w:color="000000"/>
              <w:bottom w:val="single" w:sz="2" w:space="0" w:color="000000"/>
              <w:right w:val="single" w:sz="2" w:space="0" w:color="000000"/>
            </w:tcBorders>
          </w:tcPr>
          <w:p>
            <w:pP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195.92</w:t>
            </w:r>
            <w:r>
              <w:rPr>
                <w:rFonts w:ascii="Times New Roman"/>
                <w:sz w:val="17"/>
              </w:rPr>
            </w:r>
          </w:p>
        </w:tc>
        <w:tc>
          <w:tcPr>
            <w:tcW w:w="2423" w:type="dxa"/>
            <w:tcBorders>
              <w:top w:val="single" w:sz="2" w:space="0" w:color="000000"/>
              <w:left w:val="single" w:sz="2" w:space="0" w:color="000000"/>
              <w:bottom w:val="single" w:sz="2" w:space="0" w:color="000000"/>
              <w:right w:val="single" w:sz="2" w:space="0" w:color="000000"/>
            </w:tcBorders>
          </w:tcPr>
          <w:p>
            <w:pPr/>
          </w:p>
        </w:tc>
      </w:tr>
    </w:tbl>
    <w:p>
      <w:pPr>
        <w:spacing w:before="16"/>
        <w:ind w:left="468" w:right="31" w:firstLine="0"/>
        <w:jc w:val="left"/>
        <w:rPr>
          <w:rFonts w:ascii="Times New Roman" w:hAnsi="Times New Roman" w:cs="Times New Roman" w:eastAsia="Times New Roman" w:hint="default"/>
          <w:sz w:val="17"/>
          <w:szCs w:val="17"/>
        </w:rPr>
      </w:pPr>
      <w:r>
        <w:rPr>
          <w:rFonts w:ascii="宋体" w:hAnsi="宋体" w:cs="宋体" w:eastAsia="宋体" w:hint="default"/>
          <w:sz w:val="17"/>
          <w:szCs w:val="17"/>
        </w:rPr>
        <w:t>注：以上董事、监事、高级管理人员的报酬均为税前报酬。报告期内，董事津贴 </w:t>
      </w:r>
      <w:r>
        <w:rPr>
          <w:rFonts w:ascii="Times New Roman" w:hAnsi="Times New Roman" w:cs="Times New Roman" w:eastAsia="Times New Roman" w:hint="default"/>
          <w:sz w:val="17"/>
          <w:szCs w:val="17"/>
        </w:rPr>
        <w:t>5   </w:t>
      </w:r>
      <w:r>
        <w:rPr>
          <w:rFonts w:ascii="宋体" w:hAnsi="宋体" w:cs="宋体" w:eastAsia="宋体" w:hint="default"/>
          <w:sz w:val="17"/>
          <w:szCs w:val="17"/>
        </w:rPr>
        <w:t>万元</w:t>
      </w:r>
      <w:r>
        <w:rPr>
          <w:rFonts w:ascii="Times New Roman" w:hAnsi="Times New Roman" w:cs="Times New Roman" w:eastAsia="Times New Roman" w:hint="default"/>
          <w:sz w:val="17"/>
          <w:szCs w:val="17"/>
        </w:rPr>
        <w:t>/</w:t>
      </w:r>
      <w:r>
        <w:rPr>
          <w:rFonts w:ascii="宋体" w:hAnsi="宋体" w:cs="宋体" w:eastAsia="宋体" w:hint="default"/>
          <w:sz w:val="17"/>
          <w:szCs w:val="17"/>
        </w:rPr>
        <w:t>年，监事津贴 </w:t>
      </w:r>
      <w:r>
        <w:rPr>
          <w:rFonts w:ascii="Times New Roman" w:hAnsi="Times New Roman" w:cs="Times New Roman" w:eastAsia="Times New Roman" w:hint="default"/>
          <w:sz w:val="17"/>
          <w:szCs w:val="17"/>
        </w:rPr>
        <w:t>3  </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万元</w:t>
      </w:r>
      <w:r>
        <w:rPr>
          <w:rFonts w:ascii="Times New Roman" w:hAnsi="Times New Roman" w:cs="Times New Roman" w:eastAsia="Times New Roman" w:hint="default"/>
          <w:sz w:val="17"/>
          <w:szCs w:val="17"/>
        </w:rPr>
        <w:t>/</w:t>
      </w:r>
    </w:p>
    <w:p>
      <w:pPr>
        <w:spacing w:after="0"/>
        <w:jc w:val="left"/>
        <w:rPr>
          <w:rFonts w:ascii="Times New Roman" w:hAnsi="Times New Roman" w:cs="Times New Roman" w:eastAsia="Times New Roman" w:hint="default"/>
          <w:sz w:val="17"/>
          <w:szCs w:val="17"/>
        </w:rPr>
        <w:sectPr>
          <w:pgSz w:w="11910" w:h="16840"/>
          <w:pgMar w:header="0" w:footer="1509" w:top="1600" w:bottom="1720" w:left="1480" w:right="13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spacing w:before="52"/>
        <w:ind w:left="218" w:right="98" w:firstLine="0"/>
        <w:jc w:val="left"/>
        <w:rPr>
          <w:rFonts w:ascii="宋体" w:hAnsi="宋体" w:cs="宋体" w:eastAsia="宋体" w:hint="default"/>
          <w:sz w:val="17"/>
          <w:szCs w:val="17"/>
        </w:rPr>
      </w:pPr>
      <w:r>
        <w:rPr>
          <w:rFonts w:ascii="宋体" w:hAnsi="宋体" w:cs="宋体" w:eastAsia="宋体" w:hint="default"/>
          <w:w w:val="105"/>
          <w:sz w:val="17"/>
          <w:szCs w:val="17"/>
        </w:rPr>
        <w:t>年。其中，翟曙春自</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年</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月开始领取董事津贴，共计</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2.92</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p>
      <w:pPr>
        <w:pStyle w:val="BodyText"/>
        <w:spacing w:line="343" w:lineRule="auto" w:before="95"/>
        <w:ind w:left="685" w:right="98" w:firstLine="79"/>
        <w:jc w:val="left"/>
      </w:pPr>
      <w:r>
        <w:rPr>
          <w:rFonts w:ascii="Times New Roman" w:hAnsi="Times New Roman" w:cs="Times New Roman" w:eastAsia="Times New Roman" w:hint="default"/>
        </w:rPr>
        <w:t>4</w:t>
      </w:r>
      <w:r>
        <w:rPr/>
        <w:t>、董事、监事、高级管理人员持有股票期权和被授予限制性股票情况</w:t>
      </w:r>
      <w:r>
        <w:rPr>
          <w:spacing w:val="-78"/>
        </w:rPr>
        <w:t> </w:t>
      </w:r>
      <w:r>
        <w:rPr>
          <w:spacing w:val="-78"/>
        </w:rPr>
      </w:r>
      <w:r>
        <w:rPr/>
        <w:t>报告期内公司不存在董事、监事、高级管理人员持有股票期权和被授予限制性股</w:t>
      </w:r>
    </w:p>
    <w:p>
      <w:pPr>
        <w:pStyle w:val="BodyText"/>
        <w:spacing w:line="240" w:lineRule="auto" w:before="55"/>
        <w:ind w:left="218" w:right="98"/>
        <w:jc w:val="left"/>
      </w:pPr>
      <w:r>
        <w:rPr/>
        <w:t>票情况。</w:t>
      </w:r>
    </w:p>
    <w:p>
      <w:pPr>
        <w:pStyle w:val="Heading2"/>
        <w:spacing w:line="240" w:lineRule="auto" w:before="155"/>
        <w:ind w:left="729" w:right="98"/>
        <w:jc w:val="left"/>
        <w:rPr>
          <w:b w:val="0"/>
          <w:bCs w:val="0"/>
        </w:rPr>
      </w:pPr>
      <w:r>
        <w:rPr/>
        <w:t>（五）董事、监事、高级管理人员的新聘和解聘情况</w:t>
      </w:r>
      <w:r>
        <w:rPr>
          <w:b w:val="0"/>
          <w:bCs w:val="0"/>
        </w:rPr>
      </w:r>
    </w:p>
    <w:p>
      <w:pPr>
        <w:pStyle w:val="BodyText"/>
        <w:spacing w:line="350" w:lineRule="auto" w:before="154"/>
        <w:ind w:left="218" w:right="183" w:firstLine="466"/>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日，经</w:t>
      </w:r>
      <w:r>
        <w:rPr>
          <w:rFonts w:ascii="Times New Roman" w:hAnsi="Times New Roman" w:cs="Times New Roman" w:eastAsia="Times New Roman" w:hint="default"/>
          <w:spacing w:val="-2"/>
        </w:rPr>
        <w:t>2007</w:t>
      </w:r>
      <w:r>
        <w:rPr>
          <w:spacing w:val="-2"/>
        </w:rPr>
        <w:t>年度股东大会审议，通过《关于增选翟曙春为公司第三届</w:t>
      </w:r>
      <w:r>
        <w:rPr>
          <w:w w:val="101"/>
        </w:rPr>
        <w:t> </w:t>
      </w:r>
      <w:r>
        <w:rPr>
          <w:spacing w:val="-5"/>
          <w:w w:val="101"/>
        </w:rPr>
        <w:t>董事会董事的议案》，新聘翟曙春先生为公司第三届董事会董事，公司三届四次董事会</w:t>
      </w:r>
      <w:r>
        <w:rPr>
          <w:spacing w:val="-107"/>
          <w:w w:val="101"/>
        </w:rPr>
        <w:t> </w:t>
      </w:r>
      <w:r>
        <w:rPr>
          <w:spacing w:val="-107"/>
          <w:w w:val="101"/>
        </w:rPr>
      </w:r>
      <w:r>
        <w:rPr/>
        <w:t>通过其为副总经理，任期至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日止。公司《第三届四次董事会决议公告》</w:t>
      </w:r>
      <w:r>
        <w:rPr>
          <w:spacing w:val="63"/>
        </w:rPr>
        <w:t> </w:t>
      </w:r>
      <w:r>
        <w:rPr>
          <w:spacing w:val="63"/>
        </w:rPr>
      </w:r>
      <w:r>
        <w:rPr>
          <w:spacing w:val="16"/>
        </w:rPr>
        <w:t>和《</w:t>
      </w:r>
      <w:r>
        <w:rPr>
          <w:spacing w:val="-7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3"/>
        </w:rPr>
        <w:t> </w:t>
      </w:r>
      <w:r>
        <w:rPr>
          <w:spacing w:val="21"/>
        </w:rPr>
        <w:t>年度股</w:t>
      </w:r>
      <w:r>
        <w:rPr>
          <w:spacing w:val="-80"/>
        </w:rPr>
        <w:t> </w:t>
      </w:r>
      <w:r>
        <w:rPr/>
        <w:t>东</w:t>
      </w:r>
      <w:r>
        <w:rPr>
          <w:spacing w:val="-80"/>
        </w:rPr>
        <w:t> </w:t>
      </w:r>
      <w:r>
        <w:rPr/>
        <w:t>大</w:t>
      </w:r>
      <w:r>
        <w:rPr>
          <w:spacing w:val="-78"/>
        </w:rPr>
        <w:t> </w:t>
      </w:r>
      <w:r>
        <w:rPr/>
        <w:t>会</w:t>
      </w:r>
      <w:r>
        <w:rPr>
          <w:spacing w:val="-80"/>
        </w:rPr>
        <w:t> </w:t>
      </w:r>
      <w:r>
        <w:rPr/>
        <w:t>决</w:t>
      </w:r>
      <w:r>
        <w:rPr>
          <w:spacing w:val="-78"/>
        </w:rPr>
        <w:t> </w:t>
      </w:r>
      <w:r>
        <w:rPr/>
        <w:t>议</w:t>
      </w:r>
      <w:r>
        <w:rPr>
          <w:spacing w:val="-80"/>
        </w:rPr>
        <w:t> </w:t>
      </w:r>
      <w:r>
        <w:rPr/>
        <w:t>公</w:t>
      </w:r>
      <w:r>
        <w:rPr>
          <w:spacing w:val="-78"/>
        </w:rPr>
        <w:t> </w:t>
      </w:r>
      <w:r>
        <w:rPr/>
        <w:t>告</w:t>
      </w:r>
      <w:r>
        <w:rPr>
          <w:spacing w:val="-80"/>
        </w:rPr>
        <w:t> </w:t>
      </w:r>
      <w:r>
        <w:rPr/>
        <w:t>》</w:t>
      </w:r>
      <w:r>
        <w:rPr>
          <w:spacing w:val="-78"/>
        </w:rPr>
        <w:t> </w:t>
      </w:r>
      <w:r>
        <w:rPr/>
        <w:t>请</w:t>
      </w:r>
      <w:r>
        <w:rPr>
          <w:spacing w:val="-80"/>
        </w:rPr>
        <w:t> </w:t>
      </w:r>
      <w:r>
        <w:rPr/>
        <w:t>参</w:t>
      </w:r>
      <w:r>
        <w:rPr>
          <w:spacing w:val="-78"/>
        </w:rPr>
        <w:t> </w:t>
      </w:r>
      <w:r>
        <w:rPr/>
        <w:t>见</w:t>
      </w:r>
      <w:r>
        <w:rPr>
          <w:spacing w:val="-80"/>
        </w:rPr>
        <w:t> </w:t>
      </w:r>
      <w:r>
        <w:rPr/>
        <w:t>公</w:t>
      </w:r>
      <w:r>
        <w:rPr>
          <w:spacing w:val="-78"/>
        </w:rPr>
        <w:t> </w:t>
      </w:r>
      <w:r>
        <w:rPr/>
        <w:t>司</w:t>
      </w:r>
      <w:r>
        <w:rPr>
          <w:spacing w:val="-80"/>
        </w:rPr>
        <w:t> </w:t>
      </w:r>
      <w:r>
        <w:rPr/>
        <w:t>信</w:t>
      </w:r>
      <w:r>
        <w:rPr>
          <w:spacing w:val="-78"/>
        </w:rPr>
        <w:t> </w:t>
      </w:r>
      <w:r>
        <w:rPr/>
        <w:t>息</w:t>
      </w:r>
      <w:r>
        <w:rPr>
          <w:spacing w:val="-80"/>
        </w:rPr>
        <w:t> </w:t>
      </w:r>
      <w:r>
        <w:rPr/>
        <w:t>披</w:t>
      </w:r>
      <w:r>
        <w:rPr>
          <w:spacing w:val="-78"/>
        </w:rPr>
        <w:t> </w:t>
      </w:r>
      <w:r>
        <w:rPr/>
        <w:t>露</w:t>
      </w:r>
      <w:r>
        <w:rPr>
          <w:spacing w:val="-80"/>
        </w:rPr>
        <w:t> </w:t>
      </w:r>
      <w:r>
        <w:rPr/>
        <w:t>指</w:t>
      </w:r>
      <w:r>
        <w:rPr>
          <w:spacing w:val="-78"/>
        </w:rPr>
        <w:t> </w:t>
      </w:r>
      <w:r>
        <w:rPr/>
        <w:t>定</w:t>
      </w:r>
      <w:r>
        <w:rPr>
          <w:spacing w:val="-80"/>
        </w:rPr>
        <w:t> </w:t>
      </w:r>
      <w:r>
        <w:rPr/>
        <w:t>网</w:t>
      </w:r>
      <w:r>
        <w:rPr>
          <w:spacing w:val="-78"/>
        </w:rPr>
        <w:t> </w:t>
      </w:r>
      <w:r>
        <w:rPr/>
        <w:t>站</w:t>
      </w:r>
      <w:r>
        <w:rPr>
          <w:spacing w:val="-80"/>
        </w:rPr>
        <w:t> </w:t>
      </w:r>
      <w:r>
        <w:rPr/>
        <w:t>巨</w:t>
      </w:r>
      <w:r>
        <w:rPr>
          <w:spacing w:val="-80"/>
        </w:rPr>
        <w:t> </w:t>
      </w:r>
      <w:r>
        <w:rPr>
          <w:spacing w:val="24"/>
        </w:rPr>
        <w:t>潮资讯网</w:t>
      </w:r>
      <w:r>
        <w:rPr>
          <w:spacing w:val="-82"/>
        </w:rPr>
        <w:t> </w:t>
      </w:r>
      <w:r>
        <w:rPr/>
      </w:r>
    </w:p>
    <w:p>
      <w:pPr>
        <w:tabs>
          <w:tab w:pos="1443" w:val="left" w:leader="none"/>
        </w:tabs>
        <w:spacing w:line="491" w:lineRule="auto" w:before="19"/>
        <w:ind w:left="687" w:right="5884" w:hanging="470"/>
        <w:jc w:val="left"/>
        <w:rPr>
          <w:rFonts w:ascii="宋体" w:hAnsi="宋体" w:cs="宋体" w:eastAsia="宋体" w:hint="default"/>
          <w:sz w:val="23"/>
          <w:szCs w:val="23"/>
        </w:rPr>
      </w:pPr>
      <w:r>
        <w:rPr>
          <w:rFonts w:ascii="宋体" w:hAnsi="宋体" w:cs="宋体" w:eastAsia="宋体" w:hint="default"/>
          <w:spacing w:val="-5"/>
          <w:w w:val="101"/>
          <w:sz w:val="23"/>
          <w:szCs w:val="23"/>
        </w:rPr>
        <w:t>（</w:t>
      </w:r>
      <w:hyperlink r:id="rId10">
        <w:r>
          <w:rPr>
            <w:rFonts w:ascii="Times New Roman" w:hAnsi="Times New Roman" w:cs="Times New Roman" w:eastAsia="Times New Roman" w:hint="default"/>
            <w:spacing w:val="-5"/>
            <w:w w:val="101"/>
            <w:sz w:val="23"/>
            <w:szCs w:val="23"/>
          </w:rPr>
          <w:t>http://www.cninfo.com.cn</w:t>
        </w:r>
      </w:hyperlink>
      <w:r>
        <w:rPr>
          <w:rFonts w:ascii="宋体" w:hAnsi="宋体" w:cs="宋体" w:eastAsia="宋体" w:hint="default"/>
          <w:spacing w:val="-5"/>
          <w:w w:val="101"/>
          <w:sz w:val="23"/>
          <w:szCs w:val="23"/>
        </w:rPr>
        <w:t>）。</w:t>
      </w:r>
      <w:r>
        <w:rPr>
          <w:rFonts w:ascii="宋体" w:hAnsi="宋体" w:cs="宋体" w:eastAsia="宋体" w:hint="default"/>
          <w:w w:val="101"/>
          <w:sz w:val="23"/>
          <w:szCs w:val="23"/>
        </w:rPr>
        <w:t> </w:t>
      </w:r>
      <w:r>
        <w:rPr>
          <w:rFonts w:ascii="宋体" w:hAnsi="宋体" w:cs="宋体" w:eastAsia="宋体" w:hint="default"/>
          <w:b/>
          <w:bCs/>
          <w:sz w:val="23"/>
          <w:szCs w:val="23"/>
        </w:rPr>
        <w:t>二、</w:t>
        <w:tab/>
        <w:t>公司员工情况</w:t>
      </w:r>
      <w:r>
        <w:rPr>
          <w:rFonts w:ascii="宋体" w:hAnsi="宋体" w:cs="宋体" w:eastAsia="宋体" w:hint="default"/>
          <w:sz w:val="23"/>
          <w:szCs w:val="23"/>
        </w:rPr>
      </w:r>
    </w:p>
    <w:p>
      <w:pPr>
        <w:pStyle w:val="BodyText"/>
        <w:spacing w:line="240" w:lineRule="auto" w:before="106"/>
        <w:ind w:left="685" w:right="98"/>
        <w:jc w:val="left"/>
      </w:pPr>
      <w:r>
        <w:rPr>
          <w:rFonts w:ascii="Times New Roman" w:hAnsi="Times New Roman" w:cs="Times New Roman" w:eastAsia="Times New Roman" w:hint="default"/>
        </w:rPr>
        <w:t>1</w:t>
      </w:r>
      <w:r>
        <w:rPr/>
        <w:t>、截至报告期末，公司在职员工为</w:t>
      </w:r>
      <w:r>
        <w:rPr>
          <w:rFonts w:ascii="Times New Roman" w:hAnsi="Times New Roman" w:cs="Times New Roman" w:eastAsia="Times New Roman" w:hint="default"/>
        </w:rPr>
        <w:t>1376</w:t>
      </w:r>
      <w:r>
        <w:rPr/>
        <w:t>人。</w:t>
      </w:r>
    </w:p>
    <w:p>
      <w:pPr>
        <w:pStyle w:val="BodyText"/>
        <w:spacing w:line="240" w:lineRule="auto" w:before="137"/>
        <w:ind w:left="685" w:right="98"/>
        <w:jc w:val="left"/>
      </w:pPr>
      <w:r>
        <w:rPr>
          <w:rFonts w:ascii="Times New Roman" w:hAnsi="Times New Roman" w:cs="Times New Roman" w:eastAsia="Times New Roman" w:hint="default"/>
        </w:rPr>
        <w:t>2</w:t>
      </w:r>
      <w:r>
        <w:rPr/>
        <w:t>、公司员工结构情况表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64"/>
        <w:gridCol w:w="2318"/>
        <w:gridCol w:w="2255"/>
        <w:gridCol w:w="2182"/>
      </w:tblGrid>
      <w:tr>
        <w:trPr>
          <w:trHeight w:val="314" w:hRule="exact"/>
        </w:trPr>
        <w:tc>
          <w:tcPr>
            <w:tcW w:w="2164"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5" w:right="0"/>
              <w:jc w:val="left"/>
              <w:rPr>
                <w:rFonts w:ascii="宋体" w:hAnsi="宋体" w:cs="宋体" w:eastAsia="宋体" w:hint="default"/>
                <w:sz w:val="20"/>
                <w:szCs w:val="20"/>
              </w:rPr>
            </w:pPr>
            <w:r>
              <w:rPr>
                <w:rFonts w:ascii="宋体" w:hAnsi="宋体" w:cs="宋体" w:eastAsia="宋体" w:hint="default"/>
                <w:b/>
                <w:bCs/>
                <w:sz w:val="20"/>
                <w:szCs w:val="20"/>
              </w:rPr>
              <w:t>专业结构</w:t>
            </w:r>
            <w:r>
              <w:rPr>
                <w:rFonts w:ascii="宋体" w:hAnsi="宋体" w:cs="宋体" w:eastAsia="宋体" w:hint="default"/>
                <w:sz w:val="20"/>
                <w:szCs w:val="20"/>
              </w:rPr>
            </w:r>
          </w:p>
        </w:tc>
        <w:tc>
          <w:tcPr>
            <w:tcW w:w="23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3" w:lineRule="exact"/>
              <w:ind w:left="742" w:right="0"/>
              <w:jc w:val="left"/>
              <w:rPr>
                <w:rFonts w:ascii="宋体" w:hAnsi="宋体" w:cs="宋体" w:eastAsia="宋体" w:hint="default"/>
                <w:sz w:val="20"/>
                <w:szCs w:val="20"/>
              </w:rPr>
            </w:pPr>
            <w:r>
              <w:rPr>
                <w:rFonts w:ascii="宋体" w:hAnsi="宋体" w:cs="宋体" w:eastAsia="宋体" w:hint="default"/>
                <w:b/>
                <w:bCs/>
                <w:sz w:val="20"/>
                <w:szCs w:val="20"/>
              </w:rPr>
              <w:t>类别项目</w:t>
            </w:r>
            <w:r>
              <w:rPr>
                <w:rFonts w:ascii="宋体" w:hAnsi="宋体" w:cs="宋体" w:eastAsia="宋体" w:hint="default"/>
                <w:sz w:val="20"/>
                <w:szCs w:val="20"/>
              </w:rPr>
            </w:r>
          </w:p>
        </w:tc>
        <w:tc>
          <w:tcPr>
            <w:tcW w:w="225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3" w:lineRule="exact"/>
              <w:ind w:right="1"/>
              <w:jc w:val="center"/>
              <w:rPr>
                <w:rFonts w:ascii="宋体" w:hAnsi="宋体" w:cs="宋体" w:eastAsia="宋体" w:hint="default"/>
                <w:sz w:val="20"/>
                <w:szCs w:val="20"/>
              </w:rPr>
            </w:pPr>
            <w:r>
              <w:rPr>
                <w:rFonts w:ascii="宋体" w:hAnsi="宋体" w:cs="宋体" w:eastAsia="宋体" w:hint="default"/>
                <w:b/>
                <w:bCs/>
                <w:sz w:val="20"/>
                <w:szCs w:val="20"/>
              </w:rPr>
              <w:t>人数（人）</w:t>
            </w:r>
            <w:r>
              <w:rPr>
                <w:rFonts w:ascii="宋体" w:hAnsi="宋体" w:cs="宋体" w:eastAsia="宋体" w:hint="default"/>
                <w:sz w:val="20"/>
                <w:szCs w:val="20"/>
              </w:rPr>
            </w:r>
          </w:p>
        </w:tc>
        <w:tc>
          <w:tcPr>
            <w:tcW w:w="218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8" w:lineRule="exact"/>
              <w:ind w:right="0"/>
              <w:jc w:val="center"/>
              <w:rPr>
                <w:rFonts w:ascii="宋体" w:hAnsi="宋体" w:cs="宋体" w:eastAsia="宋体" w:hint="default"/>
                <w:sz w:val="20"/>
                <w:szCs w:val="20"/>
              </w:rPr>
            </w:pPr>
            <w:r>
              <w:rPr>
                <w:rFonts w:ascii="宋体" w:hAnsi="宋体" w:cs="宋体" w:eastAsia="宋体" w:hint="default"/>
                <w:b/>
                <w:bCs/>
                <w:sz w:val="20"/>
                <w:szCs w:val="20"/>
              </w:rPr>
              <w:t>占员工比例（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13" w:hRule="exact"/>
        </w:trPr>
        <w:tc>
          <w:tcPr>
            <w:tcW w:w="2164" w:type="dxa"/>
            <w:vMerge/>
            <w:tcBorders>
              <w:left w:val="single" w:sz="4" w:space="0" w:color="000000"/>
              <w:right w:val="single" w:sz="4" w:space="0" w:color="000000"/>
            </w:tcBorders>
            <w:shd w:val="clear" w:color="auto" w:fill="E0E0E0"/>
          </w:tcPr>
          <w:p>
            <w:pPr/>
          </w:p>
        </w:tc>
        <w:tc>
          <w:tcPr>
            <w:tcW w:w="2318" w:type="dxa"/>
            <w:tcBorders>
              <w:top w:val="single" w:sz="4" w:space="0" w:color="000000"/>
              <w:left w:val="single" w:sz="4" w:space="0" w:color="000000"/>
              <w:bottom w:val="single" w:sz="3" w:space="0" w:color="000000"/>
              <w:right w:val="single" w:sz="4" w:space="0" w:color="000000"/>
            </w:tcBorders>
          </w:tcPr>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sz w:val="20"/>
                <w:szCs w:val="20"/>
              </w:rPr>
              <w:t>技术人员</w:t>
            </w:r>
          </w:p>
        </w:tc>
        <w:tc>
          <w:tcPr>
            <w:tcW w:w="225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1015</w:t>
            </w:r>
          </w:p>
        </w:tc>
        <w:tc>
          <w:tcPr>
            <w:tcW w:w="21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73.76%</w:t>
            </w:r>
          </w:p>
        </w:tc>
      </w:tr>
      <w:tr>
        <w:trPr>
          <w:trHeight w:val="313" w:hRule="exact"/>
        </w:trPr>
        <w:tc>
          <w:tcPr>
            <w:tcW w:w="2164" w:type="dxa"/>
            <w:vMerge/>
            <w:tcBorders>
              <w:left w:val="single" w:sz="4" w:space="0" w:color="000000"/>
              <w:right w:val="single" w:sz="4" w:space="0" w:color="000000"/>
            </w:tcBorders>
            <w:shd w:val="clear" w:color="auto" w:fill="E0E0E0"/>
          </w:tcPr>
          <w:p>
            <w:pPr/>
          </w:p>
        </w:tc>
        <w:tc>
          <w:tcPr>
            <w:tcW w:w="2318" w:type="dxa"/>
            <w:tcBorders>
              <w:top w:val="single" w:sz="3" w:space="0" w:color="000000"/>
              <w:left w:val="single" w:sz="4" w:space="0" w:color="000000"/>
              <w:bottom w:val="single" w:sz="4" w:space="0" w:color="000000"/>
              <w:right w:val="single" w:sz="4" w:space="0" w:color="000000"/>
            </w:tcBorders>
          </w:tcPr>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sz w:val="20"/>
                <w:szCs w:val="20"/>
              </w:rPr>
              <w:t>销售人员</w:t>
            </w:r>
          </w:p>
        </w:tc>
        <w:tc>
          <w:tcPr>
            <w:tcW w:w="225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160</w:t>
            </w:r>
          </w:p>
        </w:tc>
        <w:tc>
          <w:tcPr>
            <w:tcW w:w="21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11.63%</w:t>
            </w:r>
          </w:p>
        </w:tc>
      </w:tr>
      <w:tr>
        <w:trPr>
          <w:trHeight w:val="314" w:hRule="exact"/>
        </w:trPr>
        <w:tc>
          <w:tcPr>
            <w:tcW w:w="2164" w:type="dxa"/>
            <w:vMerge/>
            <w:tcBorders>
              <w:left w:val="single" w:sz="4" w:space="0" w:color="000000"/>
              <w:right w:val="single" w:sz="4" w:space="0" w:color="000000"/>
            </w:tcBorders>
            <w:shd w:val="clear" w:color="auto" w:fill="E0E0E0"/>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sz w:val="20"/>
                <w:szCs w:val="20"/>
              </w:rPr>
              <w:t>管理人员</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120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8.72%</w:t>
            </w:r>
          </w:p>
        </w:tc>
      </w:tr>
      <w:tr>
        <w:trPr>
          <w:trHeight w:val="313" w:hRule="exact"/>
        </w:trPr>
        <w:tc>
          <w:tcPr>
            <w:tcW w:w="2164" w:type="dxa"/>
            <w:vMerge/>
            <w:tcBorders>
              <w:left w:val="single" w:sz="4" w:space="0" w:color="000000"/>
              <w:right w:val="single" w:sz="4" w:space="0" w:color="000000"/>
            </w:tcBorders>
            <w:shd w:val="clear" w:color="auto" w:fill="E0E0E0"/>
          </w:tcPr>
          <w:p>
            <w:pPr/>
          </w:p>
        </w:tc>
        <w:tc>
          <w:tcPr>
            <w:tcW w:w="2318" w:type="dxa"/>
            <w:tcBorders>
              <w:top w:val="single" w:sz="4" w:space="0" w:color="000000"/>
              <w:left w:val="single" w:sz="4" w:space="0" w:color="000000"/>
              <w:bottom w:val="single" w:sz="3" w:space="0" w:color="000000"/>
              <w:right w:val="single" w:sz="4" w:space="0" w:color="000000"/>
            </w:tcBorders>
          </w:tcPr>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sz w:val="20"/>
                <w:szCs w:val="20"/>
              </w:rPr>
              <w:t>其他人员</w:t>
            </w:r>
          </w:p>
        </w:tc>
        <w:tc>
          <w:tcPr>
            <w:tcW w:w="225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81</w:t>
            </w:r>
          </w:p>
        </w:tc>
        <w:tc>
          <w:tcPr>
            <w:tcW w:w="21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5.89%</w:t>
            </w:r>
          </w:p>
        </w:tc>
      </w:tr>
      <w:tr>
        <w:trPr>
          <w:trHeight w:val="313" w:hRule="exact"/>
        </w:trPr>
        <w:tc>
          <w:tcPr>
            <w:tcW w:w="2164" w:type="dxa"/>
            <w:vMerge/>
            <w:tcBorders>
              <w:left w:val="single" w:sz="4" w:space="0" w:color="000000"/>
              <w:bottom w:val="single" w:sz="4" w:space="0" w:color="000000"/>
              <w:right w:val="single" w:sz="4" w:space="0" w:color="000000"/>
            </w:tcBorders>
            <w:shd w:val="clear" w:color="auto" w:fill="E0E0E0"/>
          </w:tcPr>
          <w:p>
            <w:pPr/>
          </w:p>
        </w:tc>
        <w:tc>
          <w:tcPr>
            <w:tcW w:w="2318" w:type="dxa"/>
            <w:tcBorders>
              <w:top w:val="single" w:sz="3" w:space="0" w:color="000000"/>
              <w:left w:val="single" w:sz="4" w:space="0" w:color="000000"/>
              <w:bottom w:val="single" w:sz="4" w:space="0" w:color="000000"/>
              <w:right w:val="single" w:sz="4" w:space="0" w:color="000000"/>
            </w:tcBorders>
          </w:tcPr>
          <w:p>
            <w:pPr>
              <w:pStyle w:val="TableParagraph"/>
              <w:tabs>
                <w:tab w:pos="1359" w:val="left" w:leader="none"/>
              </w:tabs>
              <w:spacing w:line="253" w:lineRule="exact"/>
              <w:ind w:left="743"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225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1376</w:t>
            </w:r>
          </w:p>
        </w:tc>
        <w:tc>
          <w:tcPr>
            <w:tcW w:w="21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100.00%</w:t>
            </w:r>
          </w:p>
        </w:tc>
      </w:tr>
      <w:tr>
        <w:trPr>
          <w:trHeight w:val="314" w:hRule="exact"/>
        </w:trPr>
        <w:tc>
          <w:tcPr>
            <w:tcW w:w="2164"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5" w:right="0"/>
              <w:jc w:val="left"/>
              <w:rPr>
                <w:rFonts w:ascii="宋体" w:hAnsi="宋体" w:cs="宋体" w:eastAsia="宋体" w:hint="default"/>
                <w:sz w:val="20"/>
                <w:szCs w:val="20"/>
              </w:rPr>
            </w:pPr>
            <w:r>
              <w:rPr>
                <w:rFonts w:ascii="宋体" w:hAnsi="宋体" w:cs="宋体" w:eastAsia="宋体" w:hint="default"/>
                <w:b/>
                <w:bCs/>
                <w:sz w:val="20"/>
                <w:szCs w:val="20"/>
              </w:rPr>
              <w:t>教育程度</w:t>
            </w:r>
            <w:r>
              <w:rPr>
                <w:rFonts w:ascii="宋体" w:hAnsi="宋体" w:cs="宋体" w:eastAsia="宋体" w:hint="default"/>
                <w:sz w:val="20"/>
                <w:szCs w:val="20"/>
              </w:rPr>
            </w:r>
          </w:p>
        </w:tc>
        <w:tc>
          <w:tcPr>
            <w:tcW w:w="23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3" w:lineRule="exact"/>
              <w:ind w:left="742" w:right="0"/>
              <w:jc w:val="left"/>
              <w:rPr>
                <w:rFonts w:ascii="宋体" w:hAnsi="宋体" w:cs="宋体" w:eastAsia="宋体" w:hint="default"/>
                <w:sz w:val="20"/>
                <w:szCs w:val="20"/>
              </w:rPr>
            </w:pPr>
            <w:r>
              <w:rPr>
                <w:rFonts w:ascii="宋体" w:hAnsi="宋体" w:cs="宋体" w:eastAsia="宋体" w:hint="default"/>
                <w:b/>
                <w:bCs/>
                <w:sz w:val="20"/>
                <w:szCs w:val="20"/>
              </w:rPr>
              <w:t>类别项目</w:t>
            </w:r>
            <w:r>
              <w:rPr>
                <w:rFonts w:ascii="宋体" w:hAnsi="宋体" w:cs="宋体" w:eastAsia="宋体" w:hint="default"/>
                <w:sz w:val="20"/>
                <w:szCs w:val="20"/>
              </w:rPr>
            </w:r>
          </w:p>
        </w:tc>
        <w:tc>
          <w:tcPr>
            <w:tcW w:w="225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3" w:lineRule="exact"/>
              <w:ind w:right="1"/>
              <w:jc w:val="center"/>
              <w:rPr>
                <w:rFonts w:ascii="宋体" w:hAnsi="宋体" w:cs="宋体" w:eastAsia="宋体" w:hint="default"/>
                <w:sz w:val="20"/>
                <w:szCs w:val="20"/>
              </w:rPr>
            </w:pPr>
            <w:r>
              <w:rPr>
                <w:rFonts w:ascii="宋体" w:hAnsi="宋体" w:cs="宋体" w:eastAsia="宋体" w:hint="default"/>
                <w:b/>
                <w:bCs/>
                <w:sz w:val="20"/>
                <w:szCs w:val="20"/>
              </w:rPr>
              <w:t>人数（人）</w:t>
            </w:r>
            <w:r>
              <w:rPr>
                <w:rFonts w:ascii="宋体" w:hAnsi="宋体" w:cs="宋体" w:eastAsia="宋体" w:hint="default"/>
                <w:sz w:val="20"/>
                <w:szCs w:val="20"/>
              </w:rPr>
            </w:r>
          </w:p>
        </w:tc>
        <w:tc>
          <w:tcPr>
            <w:tcW w:w="218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8" w:lineRule="exact"/>
              <w:ind w:right="0"/>
              <w:jc w:val="center"/>
              <w:rPr>
                <w:rFonts w:ascii="宋体" w:hAnsi="宋体" w:cs="宋体" w:eastAsia="宋体" w:hint="default"/>
                <w:sz w:val="20"/>
                <w:szCs w:val="20"/>
              </w:rPr>
            </w:pPr>
            <w:r>
              <w:rPr>
                <w:rFonts w:ascii="宋体" w:hAnsi="宋体" w:cs="宋体" w:eastAsia="宋体" w:hint="default"/>
                <w:b/>
                <w:bCs/>
                <w:sz w:val="20"/>
                <w:szCs w:val="20"/>
              </w:rPr>
              <w:t>占员工比例（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13" w:hRule="exact"/>
        </w:trPr>
        <w:tc>
          <w:tcPr>
            <w:tcW w:w="2164" w:type="dxa"/>
            <w:vMerge/>
            <w:tcBorders>
              <w:left w:val="single" w:sz="4" w:space="0" w:color="000000"/>
              <w:right w:val="single" w:sz="4" w:space="0" w:color="000000"/>
            </w:tcBorders>
            <w:shd w:val="clear" w:color="auto" w:fill="E0E0E0"/>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9" w:right="0"/>
              <w:jc w:val="left"/>
              <w:rPr>
                <w:rFonts w:ascii="宋体" w:hAnsi="宋体" w:cs="宋体" w:eastAsia="宋体" w:hint="default"/>
                <w:sz w:val="20"/>
                <w:szCs w:val="20"/>
              </w:rPr>
            </w:pPr>
            <w:r>
              <w:rPr>
                <w:rFonts w:ascii="宋体" w:hAnsi="宋体" w:cs="宋体" w:eastAsia="宋体" w:hint="default"/>
                <w:sz w:val="20"/>
                <w:szCs w:val="20"/>
              </w:rPr>
              <w:t>硕士研究生及以上学历</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126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9.16%</w:t>
            </w:r>
          </w:p>
        </w:tc>
      </w:tr>
      <w:tr>
        <w:trPr>
          <w:trHeight w:val="313" w:hRule="exact"/>
        </w:trPr>
        <w:tc>
          <w:tcPr>
            <w:tcW w:w="2164" w:type="dxa"/>
            <w:vMerge/>
            <w:tcBorders>
              <w:left w:val="single" w:sz="4" w:space="0" w:color="000000"/>
              <w:right w:val="single" w:sz="4" w:space="0" w:color="000000"/>
            </w:tcBorders>
            <w:shd w:val="clear" w:color="auto" w:fill="E0E0E0"/>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sz w:val="20"/>
                <w:szCs w:val="20"/>
              </w:rPr>
              <w:t>大学本科学历</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958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69.62%</w:t>
            </w:r>
          </w:p>
        </w:tc>
      </w:tr>
      <w:tr>
        <w:trPr>
          <w:trHeight w:val="314" w:hRule="exact"/>
        </w:trPr>
        <w:tc>
          <w:tcPr>
            <w:tcW w:w="2164" w:type="dxa"/>
            <w:vMerge/>
            <w:tcBorders>
              <w:left w:val="single" w:sz="4" w:space="0" w:color="000000"/>
              <w:right w:val="single" w:sz="4" w:space="0" w:color="000000"/>
            </w:tcBorders>
            <w:shd w:val="clear" w:color="auto" w:fill="E0E0E0"/>
          </w:tcPr>
          <w:p>
            <w:pPr/>
          </w:p>
        </w:tc>
        <w:tc>
          <w:tcPr>
            <w:tcW w:w="2318" w:type="dxa"/>
            <w:tcBorders>
              <w:top w:val="single" w:sz="4" w:space="0" w:color="000000"/>
              <w:left w:val="single" w:sz="4" w:space="0" w:color="000000"/>
              <w:bottom w:val="single" w:sz="3" w:space="0" w:color="000000"/>
              <w:right w:val="single" w:sz="4" w:space="0" w:color="000000"/>
            </w:tcBorders>
          </w:tcPr>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sz w:val="20"/>
                <w:szCs w:val="20"/>
              </w:rPr>
              <w:t>大专学历</w:t>
            </w:r>
          </w:p>
        </w:tc>
        <w:tc>
          <w:tcPr>
            <w:tcW w:w="225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263</w:t>
            </w:r>
          </w:p>
        </w:tc>
        <w:tc>
          <w:tcPr>
            <w:tcW w:w="21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19.11%</w:t>
            </w:r>
          </w:p>
        </w:tc>
      </w:tr>
      <w:tr>
        <w:trPr>
          <w:trHeight w:val="313" w:hRule="exact"/>
        </w:trPr>
        <w:tc>
          <w:tcPr>
            <w:tcW w:w="2164" w:type="dxa"/>
            <w:vMerge/>
            <w:tcBorders>
              <w:left w:val="single" w:sz="4" w:space="0" w:color="000000"/>
              <w:right w:val="single" w:sz="4" w:space="0" w:color="000000"/>
            </w:tcBorders>
            <w:shd w:val="clear" w:color="auto" w:fill="E0E0E0"/>
          </w:tcPr>
          <w:p>
            <w:pPr/>
          </w:p>
        </w:tc>
        <w:tc>
          <w:tcPr>
            <w:tcW w:w="2318" w:type="dxa"/>
            <w:tcBorders>
              <w:top w:val="single" w:sz="3" w:space="0" w:color="000000"/>
              <w:left w:val="single" w:sz="4" w:space="0" w:color="000000"/>
              <w:bottom w:val="single" w:sz="4" w:space="0" w:color="000000"/>
              <w:right w:val="single" w:sz="4" w:space="0" w:color="000000"/>
            </w:tcBorders>
          </w:tcPr>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sz w:val="20"/>
                <w:szCs w:val="20"/>
              </w:rPr>
              <w:t>大专以下学历</w:t>
            </w:r>
          </w:p>
        </w:tc>
        <w:tc>
          <w:tcPr>
            <w:tcW w:w="225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29</w:t>
            </w:r>
          </w:p>
        </w:tc>
        <w:tc>
          <w:tcPr>
            <w:tcW w:w="21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2.11%</w:t>
            </w:r>
          </w:p>
        </w:tc>
      </w:tr>
      <w:tr>
        <w:trPr>
          <w:trHeight w:val="314" w:hRule="exact"/>
        </w:trPr>
        <w:tc>
          <w:tcPr>
            <w:tcW w:w="2164" w:type="dxa"/>
            <w:vMerge/>
            <w:tcBorders>
              <w:left w:val="single" w:sz="4" w:space="0" w:color="000000"/>
              <w:bottom w:val="single" w:sz="4" w:space="0" w:color="000000"/>
              <w:right w:val="single" w:sz="4" w:space="0" w:color="000000"/>
            </w:tcBorders>
            <w:shd w:val="clear" w:color="auto" w:fill="E0E0E0"/>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tabs>
                <w:tab w:pos="1359" w:val="left" w:leader="none"/>
              </w:tabs>
              <w:spacing w:line="253" w:lineRule="exact"/>
              <w:ind w:left="743"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1376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100.00%</w:t>
            </w:r>
          </w:p>
        </w:tc>
      </w:tr>
    </w:tbl>
    <w:p>
      <w:pPr>
        <w:pStyle w:val="BodyText"/>
        <w:spacing w:line="240" w:lineRule="auto" w:before="42"/>
        <w:ind w:left="685" w:right="98"/>
        <w:jc w:val="left"/>
      </w:pPr>
      <w:r>
        <w:rPr>
          <w:rFonts w:ascii="Times New Roman" w:hAnsi="Times New Roman" w:cs="Times New Roman" w:eastAsia="Times New Roman" w:hint="default"/>
        </w:rPr>
        <w:t>3</w:t>
      </w:r>
      <w:r>
        <w:rPr/>
        <w:t>、公司没有需承担费用的离退休职工。</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Heading1"/>
        <w:spacing w:line="240" w:lineRule="auto"/>
        <w:ind w:left="3255" w:right="3254"/>
        <w:jc w:val="center"/>
        <w:rPr>
          <w:b w:val="0"/>
          <w:bCs w:val="0"/>
        </w:rPr>
      </w:pPr>
      <w:bookmarkStart w:name="_TOC_250005" w:id="6"/>
      <w:r>
        <w:rPr/>
        <w:t>第六节</w:t>
      </w:r>
      <w:r>
        <w:rPr>
          <w:spacing w:val="18"/>
        </w:rPr>
        <w:t> </w:t>
      </w:r>
      <w:r>
        <w:rPr/>
        <w:t>公司治理结构</w:t>
      </w:r>
      <w:bookmarkEnd w:id="6"/>
      <w:r>
        <w:rPr>
          <w:b w:val="0"/>
          <w:bCs w:val="0"/>
        </w:rPr>
      </w:r>
    </w:p>
    <w:p>
      <w:pPr>
        <w:spacing w:line="240" w:lineRule="auto" w:before="0"/>
        <w:rPr>
          <w:rFonts w:ascii="宋体" w:hAnsi="宋体" w:cs="宋体" w:eastAsia="宋体" w:hint="default"/>
          <w:b/>
          <w:bCs/>
          <w:sz w:val="26"/>
          <w:szCs w:val="26"/>
        </w:rPr>
      </w:pPr>
    </w:p>
    <w:p>
      <w:pPr>
        <w:spacing w:line="240" w:lineRule="auto" w:before="3"/>
        <w:rPr>
          <w:rFonts w:ascii="宋体" w:hAnsi="宋体" w:cs="宋体" w:eastAsia="宋体" w:hint="default"/>
          <w:b/>
          <w:bCs/>
          <w:sz w:val="19"/>
          <w:szCs w:val="19"/>
        </w:rPr>
      </w:pPr>
    </w:p>
    <w:p>
      <w:pPr>
        <w:spacing w:line="362" w:lineRule="auto" w:before="0"/>
        <w:ind w:left="685" w:right="98" w:firstLine="2"/>
        <w:jc w:val="left"/>
        <w:rPr>
          <w:rFonts w:ascii="宋体" w:hAnsi="宋体" w:cs="宋体" w:eastAsia="宋体" w:hint="default"/>
          <w:sz w:val="23"/>
          <w:szCs w:val="23"/>
        </w:rPr>
      </w:pPr>
      <w:r>
        <w:rPr>
          <w:rFonts w:ascii="宋体" w:hAnsi="宋体" w:cs="宋体" w:eastAsia="宋体" w:hint="default"/>
          <w:b/>
          <w:bCs/>
          <w:sz w:val="23"/>
          <w:szCs w:val="23"/>
        </w:rPr>
        <w:t>一、</w:t>
      </w:r>
      <w:r>
        <w:rPr>
          <w:rFonts w:ascii="宋体" w:hAnsi="宋体" w:cs="宋体" w:eastAsia="宋体" w:hint="default"/>
          <w:b/>
          <w:bCs/>
          <w:spacing w:val="-35"/>
          <w:sz w:val="23"/>
          <w:szCs w:val="23"/>
        </w:rPr>
        <w:t> </w:t>
      </w:r>
      <w:r>
        <w:rPr>
          <w:rFonts w:ascii="宋体" w:hAnsi="宋体" w:cs="宋体" w:eastAsia="宋体" w:hint="default"/>
          <w:b/>
          <w:bCs/>
          <w:sz w:val="23"/>
          <w:szCs w:val="23"/>
        </w:rPr>
        <w:t>公司治理情况</w:t>
      </w:r>
      <w:r>
        <w:rPr>
          <w:rFonts w:ascii="宋体" w:hAnsi="宋体" w:cs="宋体" w:eastAsia="宋体" w:hint="default"/>
          <w:b/>
          <w:bCs/>
          <w:spacing w:val="-87"/>
          <w:sz w:val="23"/>
          <w:szCs w:val="23"/>
        </w:rPr>
        <w:t> </w:t>
      </w:r>
      <w:r>
        <w:rPr>
          <w:rFonts w:ascii="宋体" w:hAnsi="宋体" w:cs="宋体" w:eastAsia="宋体" w:hint="default"/>
          <w:b/>
          <w:bCs/>
          <w:spacing w:val="-87"/>
          <w:sz w:val="23"/>
          <w:szCs w:val="23"/>
        </w:rPr>
      </w:r>
      <w:r>
        <w:rPr>
          <w:rFonts w:ascii="宋体" w:hAnsi="宋体" w:cs="宋体" w:eastAsia="宋体" w:hint="default"/>
          <w:sz w:val="23"/>
          <w:szCs w:val="23"/>
        </w:rPr>
        <w:t>公司严格按照《公司法》、《证券法》、《上市公司治理准则》、《深圳证券交</w:t>
      </w:r>
    </w:p>
    <w:p>
      <w:pPr>
        <w:spacing w:after="0" w:line="362" w:lineRule="auto"/>
        <w:jc w:val="left"/>
        <w:rPr>
          <w:rFonts w:ascii="宋体" w:hAnsi="宋体" w:cs="宋体" w:eastAsia="宋体" w:hint="default"/>
          <w:sz w:val="23"/>
          <w:szCs w:val="23"/>
        </w:rPr>
        <w:sectPr>
          <w:pgSz w:w="11910" w:h="16840"/>
          <w:pgMar w:header="0" w:footer="1509" w:top="1600" w:bottom="172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right="213"/>
        <w:jc w:val="both"/>
      </w:pPr>
      <w:r>
        <w:rPr/>
        <w:t>易所股票上市规则》等法律、法规和规范的要求，不断完善公司治理结构，建立健全</w:t>
      </w:r>
      <w:r>
        <w:rPr>
          <w:spacing w:val="66"/>
        </w:rPr>
        <w:t> </w:t>
      </w:r>
      <w:r>
        <w:rPr>
          <w:spacing w:val="66"/>
        </w:rPr>
      </w:r>
      <w:r>
        <w:rPr/>
        <w:t>内部管理和控制制度，持续深入开展公司治理活动，以进一步规范公司运作，提高公</w:t>
      </w:r>
      <w:r>
        <w:rPr>
          <w:spacing w:val="67"/>
        </w:rPr>
        <w:t> </w:t>
      </w:r>
      <w:r>
        <w:rPr>
          <w:spacing w:val="67"/>
        </w:rPr>
      </w:r>
      <w:r>
        <w:rPr/>
        <w:t>司治理水平。</w:t>
      </w:r>
    </w:p>
    <w:p>
      <w:pPr>
        <w:pStyle w:val="BodyText"/>
        <w:spacing w:line="362" w:lineRule="auto" w:before="37"/>
        <w:ind w:right="214" w:firstLine="466"/>
        <w:jc w:val="both"/>
      </w:pPr>
      <w:r>
        <w:rPr/>
        <w:t>截至报告期末，公司治理的实际状况基本符合中国证监会发布的有关上市公司治</w:t>
      </w:r>
      <w:r>
        <w:rPr>
          <w:w w:val="101"/>
        </w:rPr>
        <w:t> </w:t>
      </w:r>
      <w:r>
        <w:rPr/>
        <w:t>理的规范性文件。</w:t>
      </w:r>
    </w:p>
    <w:p>
      <w:pPr>
        <w:pStyle w:val="BodyText"/>
        <w:spacing w:line="362" w:lineRule="auto" w:before="36"/>
        <w:ind w:right="214" w:firstLine="469"/>
        <w:jc w:val="both"/>
      </w:pPr>
      <w:r>
        <w:rPr>
          <w:rFonts w:ascii="宋体" w:hAnsi="宋体" w:cs="宋体" w:eastAsia="宋体" w:hint="default"/>
          <w:b/>
          <w:bCs/>
        </w:rPr>
        <w:t>（一）关于股东与股东大会：</w:t>
      </w:r>
      <w:r>
        <w:rPr/>
        <w:t>公司严格按照《上市公司股东大会规则》、《公司</w:t>
      </w:r>
      <w:r>
        <w:rPr>
          <w:spacing w:val="1"/>
          <w:w w:val="101"/>
        </w:rPr>
        <w:t> </w:t>
      </w:r>
      <w:r>
        <w:rPr/>
        <w:t>章程》的要求，召集、召开、表决股东大会；平等对待所有股东，保证股东对公司重</w:t>
      </w:r>
      <w:r>
        <w:rPr>
          <w:spacing w:val="65"/>
        </w:rPr>
        <w:t> </w:t>
      </w:r>
      <w:r>
        <w:rPr>
          <w:spacing w:val="65"/>
        </w:rPr>
      </w:r>
      <w:r>
        <w:rPr/>
        <w:t>大事项的知情权与参与权，确保股东特别是中小股东能够充分行使股东权利。</w:t>
      </w:r>
    </w:p>
    <w:p>
      <w:pPr>
        <w:pStyle w:val="BodyText"/>
        <w:spacing w:line="362" w:lineRule="auto" w:before="36"/>
        <w:ind w:right="213" w:firstLine="469"/>
        <w:jc w:val="both"/>
      </w:pPr>
      <w:r>
        <w:rPr>
          <w:rFonts w:ascii="宋体" w:hAnsi="宋体" w:cs="宋体" w:eastAsia="宋体" w:hint="default"/>
          <w:b/>
          <w:bCs/>
        </w:rPr>
        <w:t>（二）关于控股股东与上市公司的关系：</w:t>
      </w:r>
      <w:r>
        <w:rPr/>
        <w:t>公司控股股东行为规范，无超越股东权</w:t>
      </w:r>
      <w:r>
        <w:rPr>
          <w:spacing w:val="1"/>
          <w:w w:val="101"/>
        </w:rPr>
        <w:t> </w:t>
      </w:r>
      <w:r>
        <w:rPr/>
        <w:t>限直接或间接干预公司的决策和经营活动的行为；公司与控股股东之间做到在人员、</w:t>
      </w:r>
      <w:r>
        <w:rPr>
          <w:spacing w:val="65"/>
        </w:rPr>
        <w:t> </w:t>
      </w:r>
      <w:r>
        <w:rPr>
          <w:spacing w:val="65"/>
        </w:rPr>
      </w:r>
      <w:r>
        <w:rPr/>
        <w:t>资产、财务、机构和业务方面的独立，控股股东不存在非经营性占用上市公司资金行</w:t>
      </w:r>
      <w:r>
        <w:rPr>
          <w:spacing w:val="66"/>
        </w:rPr>
        <w:t> </w:t>
      </w:r>
      <w:r>
        <w:rPr>
          <w:spacing w:val="66"/>
        </w:rPr>
      </w:r>
      <w:r>
        <w:rPr/>
        <w:t>为。控股股东没有损害公司及其他股东的权利，公司董事会、监事会和相关内部机构</w:t>
      </w:r>
      <w:r>
        <w:rPr>
          <w:spacing w:val="66"/>
        </w:rPr>
        <w:t> </w:t>
      </w:r>
      <w:r>
        <w:rPr>
          <w:spacing w:val="66"/>
        </w:rPr>
      </w:r>
      <w:r>
        <w:rPr/>
        <w:t>均独立运作。</w:t>
      </w:r>
    </w:p>
    <w:p>
      <w:pPr>
        <w:pStyle w:val="BodyText"/>
        <w:spacing w:line="360" w:lineRule="auto" w:before="36"/>
        <w:ind w:right="31" w:firstLine="469"/>
        <w:jc w:val="left"/>
      </w:pPr>
      <w:r>
        <w:rPr>
          <w:rFonts w:ascii="宋体" w:hAnsi="宋体" w:cs="宋体" w:eastAsia="宋体" w:hint="default"/>
          <w:b/>
          <w:bCs/>
          <w:spacing w:val="-2"/>
        </w:rPr>
        <w:t>（三）关于董事与董事会：</w:t>
      </w:r>
      <w:r>
        <w:rPr>
          <w:spacing w:val="-2"/>
        </w:rPr>
        <w:t>公司严格按照《公司章程》规定的选聘程序选举董事；</w:t>
      </w:r>
      <w:r>
        <w:rPr>
          <w:w w:val="101"/>
        </w:rPr>
        <w:t> </w:t>
      </w:r>
      <w:r>
        <w:rPr/>
        <w:t>目前董事会由</w:t>
      </w:r>
      <w:r>
        <w:rPr>
          <w:rFonts w:ascii="Times New Roman" w:hAnsi="Times New Roman" w:cs="Times New Roman" w:eastAsia="Times New Roman" w:hint="default"/>
        </w:rPr>
        <w:t>12</w:t>
      </w:r>
      <w:r>
        <w:rPr/>
        <w:t>名董事组成，其中独立董事</w:t>
      </w:r>
      <w:r>
        <w:rPr>
          <w:rFonts w:ascii="Times New Roman" w:hAnsi="Times New Roman" w:cs="Times New Roman" w:eastAsia="Times New Roman" w:hint="default"/>
        </w:rPr>
        <w:t>5</w:t>
      </w:r>
      <w:r>
        <w:rPr/>
        <w:t>名，董事会成员的人数、人员构成符合法</w:t>
      </w:r>
      <w:r>
        <w:rPr>
          <w:spacing w:val="-52"/>
        </w:rPr>
        <w:t> </w:t>
      </w:r>
      <w:r>
        <w:rPr>
          <w:spacing w:val="-52"/>
        </w:rPr>
      </w:r>
      <w:r>
        <w:rPr/>
        <w:t>律法规和《公司章程》的要求。公司全体董事能够依据《董事会议事规则》、《独立</w:t>
      </w:r>
      <w:r>
        <w:rPr>
          <w:spacing w:val="65"/>
        </w:rPr>
        <w:t> </w:t>
      </w:r>
      <w:r>
        <w:rPr>
          <w:spacing w:val="65"/>
        </w:rPr>
      </w:r>
      <w:r>
        <w:rPr/>
        <w:t>董事工作制度》、《深圳证券交易所中小企业板块上市公司董事行为指引》等开展工</w:t>
      </w:r>
      <w:r>
        <w:rPr>
          <w:spacing w:val="64"/>
        </w:rPr>
        <w:t> </w:t>
      </w:r>
      <w:r>
        <w:rPr>
          <w:spacing w:val="64"/>
        </w:rPr>
      </w:r>
      <w:r>
        <w:rPr/>
        <w:t>作，认真出席董事会和股东大会，执行股东大会决议，并依法行使职权。全体董事积</w:t>
      </w:r>
      <w:r>
        <w:rPr>
          <w:spacing w:val="65"/>
        </w:rPr>
        <w:t> </w:t>
      </w:r>
      <w:r>
        <w:rPr>
          <w:spacing w:val="65"/>
        </w:rPr>
      </w:r>
      <w:r>
        <w:rPr/>
        <w:t>极参加交易所和监管机构组织的相关培训，熟悉新的法律法规要求，做到勤勉尽责，</w:t>
      </w:r>
      <w:r>
        <w:rPr>
          <w:spacing w:val="66"/>
        </w:rPr>
        <w:t> </w:t>
      </w:r>
      <w:r>
        <w:rPr>
          <w:spacing w:val="66"/>
        </w:rPr>
      </w:r>
      <w:r>
        <w:rPr/>
        <w:t>进一步维护公司和全体股东的利益。</w:t>
      </w:r>
    </w:p>
    <w:p>
      <w:pPr>
        <w:pStyle w:val="BodyText"/>
        <w:spacing w:line="357" w:lineRule="auto" w:before="40"/>
        <w:ind w:right="213" w:firstLine="469"/>
        <w:jc w:val="both"/>
      </w:pPr>
      <w:r>
        <w:rPr>
          <w:rFonts w:ascii="宋体" w:hAnsi="宋体" w:cs="宋体" w:eastAsia="宋体" w:hint="default"/>
          <w:b/>
          <w:bCs/>
          <w:spacing w:val="-2"/>
        </w:rPr>
        <w:t>（四）关于监事和监事会：</w:t>
      </w:r>
      <w:r>
        <w:rPr>
          <w:spacing w:val="-2"/>
        </w:rPr>
        <w:t>公司监事会由</w:t>
      </w:r>
      <w:r>
        <w:rPr>
          <w:rFonts w:ascii="Times New Roman" w:hAnsi="Times New Roman" w:cs="Times New Roman" w:eastAsia="Times New Roman" w:hint="default"/>
          <w:spacing w:val="-2"/>
        </w:rPr>
        <w:t>3</w:t>
      </w:r>
      <w:r>
        <w:rPr>
          <w:spacing w:val="-2"/>
        </w:rPr>
        <w:t>名监事组成，监事会人数及人员构成均</w:t>
      </w:r>
      <w:r>
        <w:rPr>
          <w:w w:val="101"/>
        </w:rPr>
        <w:t> </w:t>
      </w:r>
      <w:r>
        <w:rPr/>
        <w:t>符合法律法规的要求。监事会严格按照《公司章程》、《监事会议事规则》的要求召</w:t>
      </w:r>
      <w:r>
        <w:rPr>
          <w:spacing w:val="73"/>
        </w:rPr>
        <w:t> </w:t>
      </w:r>
      <w:r>
        <w:rPr>
          <w:spacing w:val="73"/>
        </w:rPr>
      </w:r>
      <w:r>
        <w:rPr/>
        <w:t>集、召开会议，依法行使职权。监事会独立的行使监督职权，各位监事能够认真履行</w:t>
      </w:r>
      <w:r>
        <w:rPr>
          <w:spacing w:val="66"/>
        </w:rPr>
        <w:t> </w:t>
      </w:r>
      <w:r>
        <w:rPr>
          <w:spacing w:val="66"/>
        </w:rPr>
      </w:r>
      <w:r>
        <w:rPr/>
        <w:t>职责，对公司重大事项、财务状况以及董事、高管人员履行职责情况进行监督，对全</w:t>
      </w:r>
      <w:r>
        <w:rPr>
          <w:spacing w:val="66"/>
        </w:rPr>
        <w:t> </w:t>
      </w:r>
      <w:r>
        <w:rPr>
          <w:spacing w:val="66"/>
        </w:rPr>
      </w:r>
      <w:r>
        <w:rPr/>
        <w:t>体股东负责。</w:t>
      </w:r>
    </w:p>
    <w:p>
      <w:pPr>
        <w:spacing w:line="362" w:lineRule="auto" w:before="41"/>
        <w:ind w:left="118" w:right="212" w:firstLine="469"/>
        <w:jc w:val="both"/>
        <w:rPr>
          <w:rFonts w:ascii="宋体" w:hAnsi="宋体" w:cs="宋体" w:eastAsia="宋体" w:hint="default"/>
          <w:sz w:val="23"/>
          <w:szCs w:val="23"/>
        </w:rPr>
      </w:pPr>
      <w:r>
        <w:rPr>
          <w:rFonts w:ascii="宋体" w:hAnsi="宋体" w:cs="宋体" w:eastAsia="宋体" w:hint="default"/>
          <w:b/>
          <w:bCs/>
          <w:sz w:val="23"/>
          <w:szCs w:val="23"/>
        </w:rPr>
        <w:t>（五）关于信息披露与投资者关系管理：</w:t>
      </w:r>
      <w:r>
        <w:rPr>
          <w:rFonts w:ascii="宋体" w:hAnsi="宋体" w:cs="宋体" w:eastAsia="宋体" w:hint="default"/>
          <w:sz w:val="23"/>
          <w:szCs w:val="23"/>
        </w:rPr>
        <w:t>公司制定了《投资者关系管理制度》，</w:t>
      </w:r>
      <w:r>
        <w:rPr>
          <w:rFonts w:ascii="宋体" w:hAnsi="宋体" w:cs="宋体" w:eastAsia="宋体" w:hint="default"/>
          <w:spacing w:val="1"/>
          <w:w w:val="101"/>
          <w:sz w:val="23"/>
          <w:szCs w:val="23"/>
        </w:rPr>
        <w:t> </w:t>
      </w:r>
      <w:r>
        <w:rPr>
          <w:rFonts w:ascii="宋体" w:hAnsi="宋体" w:cs="宋体" w:eastAsia="宋体" w:hint="default"/>
          <w:spacing w:val="-5"/>
          <w:w w:val="101"/>
          <w:sz w:val="23"/>
          <w:szCs w:val="23"/>
        </w:rPr>
        <w:t>修订了《信息披露管理办法》，指定由董事会秘书负责信息披露工作及投资者关系管理</w:t>
      </w:r>
      <w:r>
        <w:rPr>
          <w:rFonts w:ascii="宋体" w:hAnsi="宋体" w:cs="宋体" w:eastAsia="宋体" w:hint="default"/>
          <w:spacing w:val="-5"/>
          <w:sz w:val="23"/>
          <w:szCs w:val="23"/>
        </w:rPr>
      </w:r>
    </w:p>
    <w:p>
      <w:pPr>
        <w:spacing w:after="0" w:line="362" w:lineRule="auto"/>
        <w:jc w:val="both"/>
        <w:rPr>
          <w:rFonts w:ascii="宋体" w:hAnsi="宋体" w:cs="宋体" w:eastAsia="宋体" w:hint="default"/>
          <w:sz w:val="23"/>
          <w:szCs w:val="23"/>
        </w:rPr>
        <w:sectPr>
          <w:pgSz w:w="11910" w:h="16840"/>
          <w:pgMar w:header="0" w:footer="1509" w:top="1600" w:bottom="172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right="233"/>
        <w:jc w:val="both"/>
      </w:pPr>
      <w:r>
        <w:rPr/>
        <w:t>工作，证券事务代表协助董事会秘书开展工作，协调公司与投资者的关系，接待投资</w:t>
      </w:r>
      <w:r>
        <w:rPr>
          <w:spacing w:val="66"/>
        </w:rPr>
        <w:t> </w:t>
      </w:r>
      <w:r>
        <w:rPr>
          <w:spacing w:val="66"/>
        </w:rPr>
      </w:r>
      <w:r>
        <w:rPr/>
        <w:t>者来访及咨询，确保投资者平等地享有获取信息的机会。公司严格按照有关法律法规</w:t>
      </w:r>
      <w:r>
        <w:rPr>
          <w:spacing w:val="66"/>
        </w:rPr>
        <w:t> </w:t>
      </w:r>
      <w:r>
        <w:rPr>
          <w:spacing w:val="66"/>
        </w:rPr>
      </w:r>
      <w:r>
        <w:rPr/>
        <w:t>以及《深圳证券交易所中小企业板上市公司公平信息披露指引》等的要求，真实、准</w:t>
      </w:r>
      <w:r>
        <w:rPr>
          <w:spacing w:val="64"/>
        </w:rPr>
        <w:t> </w:t>
      </w:r>
      <w:r>
        <w:rPr>
          <w:spacing w:val="64"/>
        </w:rPr>
      </w:r>
      <w:r>
        <w:rPr/>
        <w:t>确、完整、及时地披露有关信息。报告期内，公司未发生信息披露不规范而受监管部</w:t>
      </w:r>
      <w:r>
        <w:rPr>
          <w:spacing w:val="66"/>
        </w:rPr>
        <w:t> </w:t>
      </w:r>
      <w:r>
        <w:rPr>
          <w:spacing w:val="66"/>
        </w:rPr>
      </w:r>
      <w:r>
        <w:rPr/>
        <w:t>门批评的情形。</w:t>
      </w:r>
    </w:p>
    <w:p>
      <w:pPr>
        <w:pStyle w:val="BodyText"/>
        <w:spacing w:line="362" w:lineRule="auto" w:before="36"/>
        <w:ind w:right="0" w:firstLine="469"/>
        <w:jc w:val="left"/>
      </w:pPr>
      <w:r>
        <w:rPr>
          <w:rFonts w:ascii="宋体" w:hAnsi="宋体" w:cs="宋体" w:eastAsia="宋体" w:hint="default"/>
          <w:b/>
          <w:bCs/>
        </w:rPr>
        <w:t>（六）关于绩效评价与激励约束机制：</w:t>
      </w:r>
      <w:r>
        <w:rPr/>
        <w:t>公司建立了合理的绩效评价与激励体系，</w:t>
      </w:r>
      <w:r>
        <w:rPr>
          <w:spacing w:val="1"/>
          <w:w w:val="101"/>
        </w:rPr>
        <w:t> </w:t>
      </w:r>
      <w:r>
        <w:rPr>
          <w:spacing w:val="-2"/>
        </w:rPr>
        <w:t>使员工收入与企业经营业绩挂钩，激发员工的工作积极性。公司按照法律、法规要求，</w:t>
      </w:r>
      <w:r>
        <w:rPr>
          <w:spacing w:val="28"/>
        </w:rPr>
        <w:t> </w:t>
      </w:r>
      <w:r>
        <w:rPr>
          <w:spacing w:val="28"/>
        </w:rPr>
      </w:r>
      <w:r>
        <w:rPr/>
        <w:t>筹备实施股权激励机制。公司人员招聘公开、透明。</w:t>
      </w:r>
    </w:p>
    <w:p>
      <w:pPr>
        <w:pStyle w:val="BodyText"/>
        <w:spacing w:line="362" w:lineRule="auto" w:before="36"/>
        <w:ind w:right="0" w:firstLine="469"/>
        <w:jc w:val="left"/>
      </w:pPr>
      <w:r>
        <w:rPr>
          <w:rFonts w:ascii="宋体" w:hAnsi="宋体" w:cs="宋体" w:eastAsia="宋体" w:hint="default"/>
          <w:b/>
          <w:bCs/>
        </w:rPr>
        <w:t>（七）关于相关利益者：</w:t>
      </w:r>
      <w:r>
        <w:rPr/>
        <w:t>公司尊重和维护相关利益者的合法权益，加强与各方的</w:t>
      </w:r>
      <w:r>
        <w:rPr>
          <w:w w:val="101"/>
        </w:rPr>
        <w:t> </w:t>
      </w:r>
      <w:r>
        <w:rPr/>
        <w:t>沟通和交流，实现股东、员工和社会等各方利益的均衡，切实保护投资者利益。公司</w:t>
      </w:r>
      <w:r>
        <w:rPr>
          <w:spacing w:val="66"/>
        </w:rPr>
        <w:t> </w:t>
      </w:r>
      <w:r>
        <w:rPr>
          <w:spacing w:val="66"/>
        </w:rPr>
      </w:r>
      <w:r>
        <w:rPr/>
        <w:t>按照《上市公司治理准则》和《深圳证券交易所股票上市规则》的要求，不断健全和</w:t>
      </w:r>
      <w:r>
        <w:rPr>
          <w:spacing w:val="64"/>
        </w:rPr>
        <w:t> </w:t>
      </w:r>
      <w:r>
        <w:rPr>
          <w:spacing w:val="64"/>
        </w:rPr>
      </w:r>
      <w:r>
        <w:rPr>
          <w:spacing w:val="-2"/>
        </w:rPr>
        <w:t>完善公司治理的各项内部规章制度，实现科学的决策执行体系、有效的监督制衡机制，</w:t>
      </w:r>
      <w:r>
        <w:rPr>
          <w:spacing w:val="28"/>
        </w:rPr>
        <w:t> </w:t>
      </w:r>
      <w:r>
        <w:rPr>
          <w:spacing w:val="28"/>
        </w:rPr>
      </w:r>
      <w:r>
        <w:rPr/>
        <w:t>促进公司持续稳定发展。</w:t>
      </w:r>
    </w:p>
    <w:p>
      <w:pPr>
        <w:pStyle w:val="Heading2"/>
        <w:spacing w:line="240" w:lineRule="auto" w:before="36"/>
        <w:ind w:left="587" w:right="0"/>
        <w:jc w:val="left"/>
        <w:rPr>
          <w:b w:val="0"/>
          <w:bCs w:val="0"/>
        </w:rPr>
      </w:pPr>
      <w:r>
        <w:rPr/>
        <w:t>二、</w:t>
      </w:r>
      <w:r>
        <w:rPr>
          <w:spacing w:val="53"/>
        </w:rPr>
        <w:t> </w:t>
      </w:r>
      <w:r>
        <w:rPr/>
        <w:t>董事长、独立董事及其它董事履行职责情况</w:t>
      </w:r>
      <w:r>
        <w:rPr>
          <w:b w:val="0"/>
          <w:bCs w:val="0"/>
        </w:rPr>
      </w:r>
    </w:p>
    <w:p>
      <w:pPr>
        <w:pStyle w:val="BodyText"/>
        <w:spacing w:line="352" w:lineRule="auto" w:before="155"/>
        <w:ind w:right="233" w:firstLine="466"/>
        <w:jc w:val="both"/>
      </w:pPr>
      <w:r>
        <w:rPr>
          <w:rFonts w:ascii="Times New Roman" w:hAnsi="Times New Roman" w:cs="Times New Roman" w:eastAsia="Times New Roman" w:hint="default"/>
        </w:rPr>
        <w:t>2008</w:t>
      </w:r>
      <w:r>
        <w:rPr/>
        <w:t>年公司全体董事严格按照有关法律、法规和《公司章程》及《中小企业板块</w:t>
      </w:r>
      <w:r>
        <w:rPr>
          <w:w w:val="101"/>
        </w:rPr>
        <w:t> </w:t>
      </w:r>
      <w:r>
        <w:rPr/>
        <w:t>上市公司董事行为指引》的要求履行职责，认真勤勉，按时参加报告期内的董事会会</w:t>
      </w:r>
      <w:r>
        <w:rPr>
          <w:spacing w:val="66"/>
        </w:rPr>
        <w:t> </w:t>
      </w:r>
      <w:r>
        <w:rPr>
          <w:spacing w:val="66"/>
        </w:rPr>
      </w:r>
      <w:r>
        <w:rPr/>
        <w:t>议和出席股东大会，对各项议案进行认真审议，切实保护中小投资者利益不受侵害。</w:t>
      </w:r>
    </w:p>
    <w:p>
      <w:pPr>
        <w:pStyle w:val="BodyText"/>
        <w:spacing w:line="362" w:lineRule="auto" w:before="47"/>
        <w:ind w:right="0" w:firstLine="466"/>
        <w:jc w:val="left"/>
      </w:pPr>
      <w:r>
        <w:rPr>
          <w:spacing w:val="-2"/>
        </w:rPr>
        <w:t>公司董事长依法召集并主持董事会会议，董事长领导董事会制定公司的发展战略，</w:t>
      </w:r>
      <w:r>
        <w:rPr>
          <w:w w:val="101"/>
        </w:rPr>
        <w:t> </w:t>
      </w:r>
      <w:r>
        <w:rPr/>
        <w:t>推动公司内部治理制度的制定和完善，指导管理层执行经营策略，组织完成股东大会</w:t>
      </w:r>
      <w:r>
        <w:rPr>
          <w:spacing w:val="66"/>
        </w:rPr>
        <w:t> </w:t>
      </w:r>
      <w:r>
        <w:rPr>
          <w:spacing w:val="66"/>
        </w:rPr>
      </w:r>
      <w:r>
        <w:rPr/>
        <w:t>授权的事项，执行董事会决议。报告期内，董事长充分保证了独立董事和董事会秘书</w:t>
      </w:r>
      <w:r>
        <w:rPr>
          <w:spacing w:val="66"/>
        </w:rPr>
        <w:t> </w:t>
      </w:r>
      <w:r>
        <w:rPr>
          <w:spacing w:val="66"/>
        </w:rPr>
      </w:r>
      <w:r>
        <w:rPr/>
        <w:t>的知情权，为其履行职责创造良好的工作条件。</w:t>
      </w:r>
    </w:p>
    <w:p>
      <w:pPr>
        <w:pStyle w:val="BodyText"/>
        <w:spacing w:line="360" w:lineRule="auto" w:before="37"/>
        <w:ind w:right="0" w:firstLine="466"/>
        <w:jc w:val="left"/>
      </w:pPr>
      <w:r>
        <w:rPr/>
        <w:t>公司现有独立董事</w:t>
      </w:r>
      <w:r>
        <w:rPr>
          <w:rFonts w:ascii="Times New Roman" w:hAnsi="Times New Roman" w:cs="Times New Roman" w:eastAsia="Times New Roman" w:hint="default"/>
        </w:rPr>
        <w:t>5</w:t>
      </w:r>
      <w:r>
        <w:rPr/>
        <w:t>名，符合中国证监会发布的《关于在上市公司建立独立董事制</w:t>
      </w:r>
      <w:r>
        <w:rPr>
          <w:w w:val="101"/>
        </w:rPr>
        <w:t> </w:t>
      </w:r>
      <w:r>
        <w:rPr>
          <w:spacing w:val="-2"/>
        </w:rPr>
        <w:t>度的指导意见》的要求，独立董事认真负责地参加报告期内的董事会，审议各项议案，</w:t>
      </w:r>
      <w:r>
        <w:rPr>
          <w:spacing w:val="28"/>
        </w:rPr>
        <w:t> </w:t>
      </w:r>
      <w:r>
        <w:rPr>
          <w:spacing w:val="28"/>
        </w:rPr>
      </w:r>
      <w:r>
        <w:rPr/>
        <w:t>并依据自己的专业知识和能力做出独立、客观、公正的判断，在工作中保持充分的独</w:t>
      </w:r>
      <w:r>
        <w:rPr>
          <w:spacing w:val="65"/>
        </w:rPr>
        <w:t> </w:t>
      </w:r>
      <w:r>
        <w:rPr>
          <w:spacing w:val="65"/>
        </w:rPr>
      </w:r>
      <w:r>
        <w:rPr/>
        <w:t>立性，切实维护了公司和中小股东的利益。独立董事在公司发展战略、提高竞争力及</w:t>
      </w:r>
      <w:r>
        <w:rPr>
          <w:spacing w:val="65"/>
        </w:rPr>
        <w:t> </w:t>
      </w:r>
      <w:r>
        <w:rPr>
          <w:spacing w:val="65"/>
        </w:rPr>
      </w:r>
      <w:r>
        <w:rPr/>
        <w:t>对外投资方面提出建设性的意见和建议。报告期内，对应由独立董事发表意见的事项</w:t>
      </w:r>
      <w:r>
        <w:rPr>
          <w:spacing w:val="65"/>
        </w:rPr>
        <w:t> </w:t>
      </w:r>
      <w:r>
        <w:rPr>
          <w:spacing w:val="65"/>
        </w:rPr>
      </w:r>
      <w:r>
        <w:rPr/>
        <w:t>发表了客观公正的独立意见。</w:t>
      </w:r>
    </w:p>
    <w:p>
      <w:pPr>
        <w:spacing w:after="0" w:line="360" w:lineRule="auto"/>
        <w:jc w:val="left"/>
        <w:sectPr>
          <w:pgSz w:w="11910" w:h="16840"/>
          <w:pgMar w:header="0" w:footer="1509" w:top="1600" w:bottom="1720" w:left="148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47" w:right="0"/>
        <w:jc w:val="left"/>
      </w:pPr>
      <w:r>
        <w:rPr/>
        <w:t>报告期内，公司共召开了</w:t>
      </w:r>
      <w:r>
        <w:rPr>
          <w:rFonts w:ascii="Times New Roman" w:hAnsi="Times New Roman" w:cs="Times New Roman" w:eastAsia="Times New Roman" w:hint="default"/>
        </w:rPr>
        <w:t>11</w:t>
      </w:r>
      <w:r>
        <w:rPr/>
        <w:t>次董事会会议，具体情况如下：</w:t>
      </w:r>
    </w:p>
    <w:p>
      <w:pPr>
        <w:spacing w:line="240" w:lineRule="auto" w:before="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665"/>
        <w:gridCol w:w="6097"/>
      </w:tblGrid>
      <w:tr>
        <w:trPr>
          <w:trHeight w:val="312" w:hRule="exact"/>
        </w:trPr>
        <w:tc>
          <w:tcPr>
            <w:tcW w:w="26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年内召开董事会会议次数</w:t>
            </w:r>
            <w:r>
              <w:rPr>
                <w:rFonts w:ascii="宋体" w:hAnsi="宋体" w:cs="宋体" w:eastAsia="宋体" w:hint="default"/>
                <w:sz w:val="17"/>
                <w:szCs w:val="17"/>
              </w:rPr>
            </w:r>
          </w:p>
        </w:tc>
        <w:tc>
          <w:tcPr>
            <w:tcW w:w="60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2"/>
              <w:ind w:right="29"/>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r>
      <w:tr>
        <w:trPr>
          <w:trHeight w:val="313" w:hRule="exact"/>
        </w:trPr>
        <w:tc>
          <w:tcPr>
            <w:tcW w:w="26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其中：现场会议次数</w:t>
            </w:r>
            <w:r>
              <w:rPr>
                <w:rFonts w:ascii="宋体" w:hAnsi="宋体" w:cs="宋体" w:eastAsia="宋体" w:hint="default"/>
                <w:sz w:val="17"/>
                <w:szCs w:val="17"/>
              </w:rPr>
            </w:r>
          </w:p>
        </w:tc>
        <w:tc>
          <w:tcPr>
            <w:tcW w:w="60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r>
      <w:tr>
        <w:trPr>
          <w:trHeight w:val="314" w:hRule="exact"/>
        </w:trPr>
        <w:tc>
          <w:tcPr>
            <w:tcW w:w="2665"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通讯方式召开会议次数</w:t>
            </w:r>
            <w:r>
              <w:rPr>
                <w:rFonts w:ascii="宋体" w:hAnsi="宋体" w:cs="宋体" w:eastAsia="宋体" w:hint="default"/>
                <w:sz w:val="17"/>
                <w:szCs w:val="17"/>
              </w:rPr>
            </w:r>
          </w:p>
        </w:tc>
        <w:tc>
          <w:tcPr>
            <w:tcW w:w="609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r>
      <w:tr>
        <w:trPr>
          <w:trHeight w:val="313" w:hRule="exact"/>
        </w:trPr>
        <w:tc>
          <w:tcPr>
            <w:tcW w:w="2665"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现场结合通讯方式召开会议次数</w:t>
            </w:r>
            <w:r>
              <w:rPr>
                <w:rFonts w:ascii="宋体" w:hAnsi="宋体" w:cs="宋体" w:eastAsia="宋体" w:hint="default"/>
                <w:sz w:val="17"/>
                <w:szCs w:val="17"/>
              </w:rPr>
            </w:r>
          </w:p>
        </w:tc>
        <w:tc>
          <w:tcPr>
            <w:tcW w:w="609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bl>
    <w:p>
      <w:pPr>
        <w:pStyle w:val="BodyText"/>
        <w:spacing w:line="240" w:lineRule="auto" w:before="42"/>
        <w:ind w:left="547" w:right="0"/>
        <w:jc w:val="left"/>
      </w:pPr>
      <w:r>
        <w:rPr/>
        <w:t>董事出席会议情况如下：</w:t>
      </w:r>
    </w:p>
    <w:p>
      <w:pPr>
        <w:spacing w:line="240" w:lineRule="auto" w:before="7"/>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42"/>
        <w:gridCol w:w="1622"/>
        <w:gridCol w:w="903"/>
        <w:gridCol w:w="863"/>
        <w:gridCol w:w="940"/>
        <w:gridCol w:w="902"/>
        <w:gridCol w:w="721"/>
        <w:gridCol w:w="1367"/>
      </w:tblGrid>
      <w:tr>
        <w:trPr>
          <w:trHeight w:val="921" w:hRule="exact"/>
        </w:trPr>
        <w:tc>
          <w:tcPr>
            <w:tcW w:w="1442"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17"/>
                <w:szCs w:val="17"/>
              </w:rPr>
            </w:pPr>
            <w:r>
              <w:rPr>
                <w:rFonts w:ascii="宋体" w:hAnsi="宋体" w:cs="宋体" w:eastAsia="宋体" w:hint="default"/>
                <w:w w:val="105"/>
                <w:sz w:val="17"/>
                <w:szCs w:val="17"/>
              </w:rPr>
              <w:t>董事姓名</w:t>
            </w:r>
            <w:r>
              <w:rPr>
                <w:rFonts w:ascii="宋体" w:hAnsi="宋体" w:cs="宋体" w:eastAsia="宋体" w:hint="default"/>
                <w:sz w:val="17"/>
                <w:szCs w:val="17"/>
              </w:rPr>
            </w:r>
          </w:p>
        </w:tc>
        <w:tc>
          <w:tcPr>
            <w:tcW w:w="1622"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55" w:right="0"/>
              <w:jc w:val="left"/>
              <w:rPr>
                <w:rFonts w:ascii="宋体" w:hAnsi="宋体" w:cs="宋体" w:eastAsia="宋体" w:hint="default"/>
                <w:sz w:val="17"/>
                <w:szCs w:val="17"/>
              </w:rPr>
            </w:pPr>
            <w:r>
              <w:rPr>
                <w:rFonts w:ascii="宋体" w:hAnsi="宋体" w:cs="宋体" w:eastAsia="宋体" w:hint="default"/>
                <w:w w:val="105"/>
                <w:sz w:val="17"/>
                <w:szCs w:val="17"/>
              </w:rPr>
              <w:t>具体职务</w:t>
            </w:r>
            <w:r>
              <w:rPr>
                <w:rFonts w:ascii="宋体" w:hAnsi="宋体" w:cs="宋体" w:eastAsia="宋体" w:hint="default"/>
                <w:sz w:val="17"/>
                <w:szCs w:val="17"/>
              </w:rPr>
            </w:r>
          </w:p>
        </w:tc>
        <w:tc>
          <w:tcPr>
            <w:tcW w:w="903" w:type="dxa"/>
            <w:tcBorders>
              <w:top w:val="single" w:sz="4" w:space="0" w:color="000000"/>
              <w:left w:val="single" w:sz="4" w:space="0" w:color="000000"/>
              <w:bottom w:val="single" w:sz="3" w:space="0" w:color="000000"/>
              <w:right w:val="single" w:sz="3"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26" w:lineRule="auto"/>
              <w:ind w:left="358" w:right="95" w:hanging="263"/>
              <w:jc w:val="left"/>
              <w:rPr>
                <w:rFonts w:ascii="宋体" w:hAnsi="宋体" w:cs="宋体" w:eastAsia="宋体" w:hint="default"/>
                <w:sz w:val="17"/>
                <w:szCs w:val="17"/>
              </w:rPr>
            </w:pPr>
            <w:r>
              <w:rPr>
                <w:rFonts w:ascii="宋体" w:hAnsi="宋体" w:cs="宋体" w:eastAsia="宋体" w:hint="default"/>
                <w:sz w:val="17"/>
                <w:szCs w:val="17"/>
              </w:rPr>
              <w:t>应出席次</w:t>
            </w:r>
            <w:r>
              <w:rPr>
                <w:rFonts w:ascii="宋体" w:hAnsi="宋体" w:cs="宋体" w:eastAsia="宋体" w:hint="default"/>
                <w:spacing w:val="-65"/>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tc>
        <w:tc>
          <w:tcPr>
            <w:tcW w:w="863" w:type="dxa"/>
            <w:tcBorders>
              <w:top w:val="single" w:sz="4" w:space="0" w:color="000000"/>
              <w:left w:val="single" w:sz="3" w:space="0" w:color="000000"/>
              <w:bottom w:val="single" w:sz="3"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26" w:lineRule="auto"/>
              <w:ind w:left="250" w:right="75" w:hanging="174"/>
              <w:jc w:val="left"/>
              <w:rPr>
                <w:rFonts w:ascii="宋体" w:hAnsi="宋体" w:cs="宋体" w:eastAsia="宋体" w:hint="default"/>
                <w:sz w:val="17"/>
                <w:szCs w:val="17"/>
              </w:rPr>
            </w:pPr>
            <w:r>
              <w:rPr>
                <w:rFonts w:ascii="宋体" w:hAnsi="宋体" w:cs="宋体" w:eastAsia="宋体" w:hint="default"/>
                <w:sz w:val="17"/>
                <w:szCs w:val="17"/>
              </w:rPr>
              <w:t>现场出席</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w w:val="105"/>
                <w:sz w:val="17"/>
                <w:szCs w:val="17"/>
              </w:rPr>
              <w:t>次数</w:t>
            </w:r>
            <w:r>
              <w:rPr>
                <w:rFonts w:ascii="宋体" w:hAnsi="宋体" w:cs="宋体" w:eastAsia="宋体" w:hint="default"/>
                <w:sz w:val="17"/>
                <w:szCs w:val="17"/>
              </w:rPr>
            </w:r>
          </w:p>
        </w:tc>
        <w:tc>
          <w:tcPr>
            <w:tcW w:w="940"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326" w:lineRule="auto" w:before="16"/>
              <w:ind w:left="26" w:right="25"/>
              <w:jc w:val="center"/>
              <w:rPr>
                <w:rFonts w:ascii="宋体" w:hAnsi="宋体" w:cs="宋体" w:eastAsia="宋体" w:hint="default"/>
                <w:sz w:val="17"/>
                <w:szCs w:val="17"/>
              </w:rPr>
            </w:pPr>
            <w:r>
              <w:rPr>
                <w:rFonts w:ascii="宋体" w:hAnsi="宋体" w:cs="宋体" w:eastAsia="宋体" w:hint="default"/>
                <w:sz w:val="17"/>
                <w:szCs w:val="17"/>
              </w:rPr>
              <w:t>以通讯方式</w:t>
            </w:r>
            <w:r>
              <w:rPr>
                <w:rFonts w:ascii="宋体" w:hAnsi="宋体" w:cs="宋体" w:eastAsia="宋体" w:hint="default"/>
                <w:spacing w:val="-67"/>
                <w:sz w:val="17"/>
                <w:szCs w:val="17"/>
              </w:rPr>
              <w:t> </w:t>
            </w:r>
            <w:r>
              <w:rPr>
                <w:rFonts w:ascii="宋体" w:hAnsi="宋体" w:cs="宋体" w:eastAsia="宋体" w:hint="default"/>
                <w:sz w:val="17"/>
                <w:szCs w:val="17"/>
              </w:rPr>
              <w:t>参加会议次</w:t>
            </w:r>
            <w:r>
              <w:rPr>
                <w:rFonts w:ascii="宋体" w:hAnsi="宋体" w:cs="宋体" w:eastAsia="宋体" w:hint="default"/>
                <w:spacing w:val="-67"/>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tc>
        <w:tc>
          <w:tcPr>
            <w:tcW w:w="902"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26" w:lineRule="auto"/>
              <w:ind w:left="271" w:right="95" w:hanging="176"/>
              <w:jc w:val="left"/>
              <w:rPr>
                <w:rFonts w:ascii="宋体" w:hAnsi="宋体" w:cs="宋体" w:eastAsia="宋体" w:hint="default"/>
                <w:sz w:val="17"/>
                <w:szCs w:val="17"/>
              </w:rPr>
            </w:pPr>
            <w:r>
              <w:rPr>
                <w:rFonts w:ascii="宋体" w:hAnsi="宋体" w:cs="宋体" w:eastAsia="宋体" w:hint="default"/>
                <w:sz w:val="17"/>
                <w:szCs w:val="17"/>
              </w:rPr>
              <w:t>委托出席</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w w:val="105"/>
                <w:sz w:val="17"/>
                <w:szCs w:val="17"/>
              </w:rPr>
              <w:t>次数</w:t>
            </w:r>
            <w:r>
              <w:rPr>
                <w:rFonts w:ascii="宋体" w:hAnsi="宋体" w:cs="宋体" w:eastAsia="宋体" w:hint="default"/>
                <w:sz w:val="17"/>
                <w:szCs w:val="17"/>
              </w:rPr>
            </w:r>
          </w:p>
        </w:tc>
        <w:tc>
          <w:tcPr>
            <w:tcW w:w="721"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26" w:lineRule="auto"/>
              <w:ind w:left="267" w:right="91" w:hanging="176"/>
              <w:jc w:val="left"/>
              <w:rPr>
                <w:rFonts w:ascii="宋体" w:hAnsi="宋体" w:cs="宋体" w:eastAsia="宋体" w:hint="default"/>
                <w:sz w:val="17"/>
                <w:szCs w:val="17"/>
              </w:rPr>
            </w:pPr>
            <w:r>
              <w:rPr>
                <w:rFonts w:ascii="宋体" w:hAnsi="宋体" w:cs="宋体" w:eastAsia="宋体" w:hint="default"/>
                <w:sz w:val="17"/>
                <w:szCs w:val="17"/>
              </w:rPr>
              <w:t>缺席次</w:t>
            </w:r>
            <w:r>
              <w:rPr>
                <w:rFonts w:ascii="宋体" w:hAnsi="宋体" w:cs="宋体" w:eastAsia="宋体" w:hint="default"/>
                <w:spacing w:val="-70"/>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tc>
        <w:tc>
          <w:tcPr>
            <w:tcW w:w="1367" w:type="dxa"/>
            <w:tcBorders>
              <w:top w:val="single" w:sz="4" w:space="0" w:color="000000"/>
              <w:left w:val="single" w:sz="4" w:space="0" w:color="000000"/>
              <w:bottom w:val="single" w:sz="3" w:space="0" w:color="000000"/>
              <w:right w:val="single" w:sz="3"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26" w:lineRule="auto"/>
              <w:ind w:left="153" w:right="65" w:hanging="88"/>
              <w:jc w:val="left"/>
              <w:rPr>
                <w:rFonts w:ascii="宋体" w:hAnsi="宋体" w:cs="宋体" w:eastAsia="宋体" w:hint="default"/>
                <w:sz w:val="17"/>
                <w:szCs w:val="17"/>
              </w:rPr>
            </w:pPr>
            <w:r>
              <w:rPr>
                <w:rFonts w:ascii="宋体" w:hAnsi="宋体" w:cs="宋体" w:eastAsia="宋体" w:hint="default"/>
                <w:sz w:val="17"/>
                <w:szCs w:val="17"/>
              </w:rPr>
              <w:t>是否连续两次未</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亲自出席会议</w:t>
            </w:r>
            <w:r>
              <w:rPr>
                <w:rFonts w:ascii="宋体" w:hAnsi="宋体" w:cs="宋体" w:eastAsia="宋体" w:hint="default"/>
                <w:sz w:val="17"/>
                <w:szCs w:val="17"/>
              </w:rPr>
            </w:r>
          </w:p>
        </w:tc>
      </w:tr>
      <w:tr>
        <w:trPr>
          <w:trHeight w:val="313" w:hRule="exact"/>
        </w:trPr>
        <w:tc>
          <w:tcPr>
            <w:tcW w:w="144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c>
          <w:tcPr>
            <w:tcW w:w="162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9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7"/>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吕波</w:t>
            </w:r>
            <w:r>
              <w:rPr>
                <w:rFonts w:ascii="宋体" w:hAnsi="宋体" w:cs="宋体" w:eastAsia="宋体" w:hint="default"/>
                <w:sz w:val="17"/>
                <w:szCs w:val="17"/>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副董事长、总经理</w:t>
            </w:r>
            <w:r>
              <w:rPr>
                <w:rFonts w:ascii="宋体" w:hAnsi="宋体" w:cs="宋体" w:eastAsia="宋体" w:hint="default"/>
                <w:sz w:val="17"/>
                <w:szCs w:val="17"/>
              </w:rPr>
            </w:r>
          </w:p>
        </w:tc>
        <w:tc>
          <w:tcPr>
            <w:tcW w:w="9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9"/>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夏金崇</w:t>
            </w:r>
            <w:r>
              <w:rPr>
                <w:rFonts w:ascii="宋体" w:hAnsi="宋体" w:cs="宋体" w:eastAsia="宋体" w:hint="default"/>
                <w:sz w:val="17"/>
                <w:szCs w:val="17"/>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9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2"/>
              <w:ind w:right="29"/>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李建国</w:t>
            </w:r>
            <w:r>
              <w:rPr>
                <w:rFonts w:ascii="宋体" w:hAnsi="宋体" w:cs="宋体" w:eastAsia="宋体" w:hint="default"/>
                <w:sz w:val="17"/>
                <w:szCs w:val="17"/>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9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9"/>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16" w:hRule="exact"/>
        </w:trPr>
        <w:tc>
          <w:tcPr>
            <w:tcW w:w="144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杨健</w:t>
            </w:r>
            <w:r>
              <w:rPr>
                <w:rFonts w:ascii="宋体" w:hAnsi="宋体" w:cs="宋体" w:eastAsia="宋体" w:hint="default"/>
                <w:sz w:val="17"/>
                <w:szCs w:val="17"/>
              </w:rPr>
            </w:r>
          </w:p>
        </w:tc>
        <w:tc>
          <w:tcPr>
            <w:tcW w:w="1622" w:type="dxa"/>
            <w:tcBorders>
              <w:top w:val="single" w:sz="4" w:space="0" w:color="000000"/>
              <w:left w:val="single" w:sz="4" w:space="0" w:color="000000"/>
              <w:bottom w:val="single" w:sz="3" w:space="0" w:color="000000"/>
              <w:right w:val="single" w:sz="4" w:space="0" w:color="000000"/>
            </w:tcBorders>
          </w:tcPr>
          <w:p>
            <w:pPr>
              <w:pStyle w:val="TableParagraph"/>
              <w:spacing w:line="326" w:lineRule="auto" w:before="15"/>
              <w:ind w:left="21" w:right="13"/>
              <w:jc w:val="left"/>
              <w:rPr>
                <w:rFonts w:ascii="宋体" w:hAnsi="宋体" w:cs="宋体" w:eastAsia="宋体" w:hint="default"/>
                <w:sz w:val="17"/>
                <w:szCs w:val="17"/>
              </w:rPr>
            </w:pPr>
            <w:r>
              <w:rPr>
                <w:rFonts w:ascii="宋体" w:hAnsi="宋体" w:cs="宋体" w:eastAsia="宋体" w:hint="default"/>
                <w:sz w:val="17"/>
                <w:szCs w:val="17"/>
              </w:rPr>
              <w:t>董事、董事会秘书、</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w w:val="105"/>
                <w:sz w:val="17"/>
                <w:szCs w:val="17"/>
              </w:rPr>
              <w:t>财务总监</w:t>
            </w:r>
            <w:r>
              <w:rPr>
                <w:rFonts w:ascii="宋体" w:hAnsi="宋体" w:cs="宋体" w:eastAsia="宋体" w:hint="default"/>
                <w:sz w:val="17"/>
                <w:szCs w:val="17"/>
              </w:rPr>
            </w:r>
          </w:p>
        </w:tc>
        <w:tc>
          <w:tcPr>
            <w:tcW w:w="9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4" w:hRule="exact"/>
        </w:trPr>
        <w:tc>
          <w:tcPr>
            <w:tcW w:w="144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郑晓清</w:t>
            </w:r>
            <w:r>
              <w:rPr>
                <w:rFonts w:ascii="宋体" w:hAnsi="宋体" w:cs="宋体" w:eastAsia="宋体" w:hint="default"/>
                <w:sz w:val="17"/>
                <w:szCs w:val="17"/>
              </w:rPr>
            </w:r>
          </w:p>
        </w:tc>
        <w:tc>
          <w:tcPr>
            <w:tcW w:w="162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9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9"/>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翟曙春</w:t>
            </w:r>
            <w:r>
              <w:rPr>
                <w:rFonts w:ascii="宋体" w:hAnsi="宋体" w:cs="宋体" w:eastAsia="宋体" w:hint="default"/>
                <w:sz w:val="17"/>
                <w:szCs w:val="17"/>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9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8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3</w:t>
            </w:r>
            <w:r>
              <w:rPr>
                <w:rFonts w:ascii="Times New Roman"/>
                <w:sz w:val="17"/>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3</w:t>
            </w:r>
            <w:r>
              <w:rPr>
                <w:rFonts w:ascii="Times New Roman"/>
                <w:sz w:val="17"/>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耿建新</w:t>
            </w:r>
            <w:r>
              <w:rPr>
                <w:rFonts w:ascii="宋体" w:hAnsi="宋体" w:cs="宋体" w:eastAsia="宋体" w:hint="default"/>
                <w:sz w:val="17"/>
                <w:szCs w:val="17"/>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9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2"/>
              <w:ind w:right="29"/>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林中</w:t>
            </w:r>
            <w:r>
              <w:rPr>
                <w:rFonts w:ascii="宋体" w:hAnsi="宋体" w:cs="宋体" w:eastAsia="宋体" w:hint="default"/>
                <w:sz w:val="17"/>
                <w:szCs w:val="17"/>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9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8"/>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3" w:hRule="exact"/>
        </w:trPr>
        <w:tc>
          <w:tcPr>
            <w:tcW w:w="144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范玉顺</w:t>
            </w:r>
            <w:r>
              <w:rPr>
                <w:rFonts w:ascii="宋体" w:hAnsi="宋体" w:cs="宋体" w:eastAsia="宋体" w:hint="default"/>
                <w:sz w:val="17"/>
                <w:szCs w:val="17"/>
              </w:rPr>
            </w:r>
          </w:p>
        </w:tc>
        <w:tc>
          <w:tcPr>
            <w:tcW w:w="162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9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3"/>
              <w:ind w:right="29"/>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3" w:hRule="exact"/>
        </w:trPr>
        <w:tc>
          <w:tcPr>
            <w:tcW w:w="144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蔡荣生</w:t>
            </w:r>
            <w:r>
              <w:rPr>
                <w:rFonts w:ascii="宋体" w:hAnsi="宋体" w:cs="宋体" w:eastAsia="宋体" w:hint="default"/>
                <w:sz w:val="17"/>
                <w:szCs w:val="17"/>
              </w:rPr>
            </w:r>
          </w:p>
        </w:tc>
        <w:tc>
          <w:tcPr>
            <w:tcW w:w="162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9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9"/>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甄秀欣</w:t>
            </w:r>
            <w:r>
              <w:rPr>
                <w:rFonts w:ascii="宋体" w:hAnsi="宋体" w:cs="宋体" w:eastAsia="宋体" w:hint="default"/>
                <w:sz w:val="17"/>
                <w:szCs w:val="17"/>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9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9"/>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tc>
        <w:tc>
          <w:tcPr>
            <w:tcW w:w="8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6</w:t>
            </w:r>
            <w:r>
              <w:rPr>
                <w:rFonts w:ascii="Times New Roman"/>
                <w:sz w:val="17"/>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bl>
    <w:p>
      <w:pPr>
        <w:spacing w:line="463" w:lineRule="auto" w:before="92"/>
        <w:ind w:left="138" w:right="0" w:firstLine="350"/>
        <w:jc w:val="left"/>
        <w:rPr>
          <w:rFonts w:ascii="宋体" w:hAnsi="宋体" w:cs="宋体" w:eastAsia="宋体" w:hint="default"/>
          <w:sz w:val="17"/>
          <w:szCs w:val="17"/>
        </w:rPr>
      </w:pPr>
      <w:r>
        <w:rPr>
          <w:rFonts w:ascii="宋体" w:hAnsi="宋体" w:cs="宋体" w:eastAsia="宋体" w:hint="default"/>
          <w:spacing w:val="-1"/>
          <w:sz w:val="17"/>
          <w:szCs w:val="17"/>
        </w:rPr>
        <w:t>注：董事翟曙春经公司</w:t>
      </w:r>
      <w:r>
        <w:rPr>
          <w:rFonts w:ascii="Times New Roman" w:hAnsi="Times New Roman" w:cs="Times New Roman" w:eastAsia="Times New Roman" w:hint="default"/>
          <w:spacing w:val="-1"/>
          <w:sz w:val="17"/>
          <w:szCs w:val="17"/>
        </w:rPr>
        <w:t>2007</w:t>
      </w:r>
      <w:r>
        <w:rPr>
          <w:rFonts w:ascii="宋体" w:hAnsi="宋体" w:cs="宋体" w:eastAsia="宋体" w:hint="default"/>
          <w:spacing w:val="-1"/>
          <w:sz w:val="17"/>
          <w:szCs w:val="17"/>
        </w:rPr>
        <w:t>年度股东大会，新当选为公司第三届董事会成员，报告期内应出席董事会</w:t>
      </w:r>
      <w:r>
        <w:rPr>
          <w:rFonts w:ascii="Times New Roman" w:hAnsi="Times New Roman" w:cs="Times New Roman" w:eastAsia="Times New Roman" w:hint="default"/>
          <w:spacing w:val="-1"/>
          <w:sz w:val="17"/>
          <w:szCs w:val="17"/>
        </w:rPr>
        <w:t>6</w:t>
      </w:r>
      <w:r>
        <w:rPr>
          <w:rFonts w:ascii="宋体" w:hAnsi="宋体" w:cs="宋体" w:eastAsia="宋体" w:hint="default"/>
          <w:spacing w:val="-1"/>
          <w:sz w:val="17"/>
          <w:szCs w:val="17"/>
        </w:rPr>
        <w:t>次，并</w:t>
      </w:r>
      <w:r>
        <w:rPr>
          <w:rFonts w:ascii="宋体" w:hAnsi="宋体" w:cs="宋体" w:eastAsia="宋体" w:hint="default"/>
          <w:spacing w:val="-2"/>
          <w:w w:val="102"/>
          <w:sz w:val="17"/>
          <w:szCs w:val="17"/>
        </w:rPr>
        <w:t> </w:t>
      </w:r>
      <w:r>
        <w:rPr>
          <w:rFonts w:ascii="宋体" w:hAnsi="宋体" w:cs="宋体" w:eastAsia="宋体" w:hint="default"/>
          <w:w w:val="105"/>
          <w:sz w:val="17"/>
          <w:szCs w:val="17"/>
        </w:rPr>
        <w:t>全部出席。</w:t>
      </w:r>
      <w:r>
        <w:rPr>
          <w:rFonts w:ascii="宋体" w:hAnsi="宋体" w:cs="宋体" w:eastAsia="宋体" w:hint="default"/>
          <w:sz w:val="17"/>
          <w:szCs w:val="17"/>
        </w:rPr>
      </w:r>
    </w:p>
    <w:p>
      <w:pPr>
        <w:pStyle w:val="BodyText"/>
        <w:spacing w:line="362" w:lineRule="auto" w:before="25"/>
        <w:ind w:left="138" w:right="0" w:firstLine="466"/>
        <w:jc w:val="left"/>
      </w:pPr>
      <w:r>
        <w:rPr/>
        <w:t>报告期内，公司独立董事未对公司本年度的董事会各项议案及其他非董事会议案</w:t>
      </w:r>
      <w:r>
        <w:rPr>
          <w:w w:val="101"/>
        </w:rPr>
        <w:t> </w:t>
      </w:r>
      <w:r>
        <w:rPr/>
        <w:t>事项提出异议。</w:t>
      </w:r>
    </w:p>
    <w:p>
      <w:pPr>
        <w:spacing w:line="362" w:lineRule="auto" w:before="36"/>
        <w:ind w:left="605" w:right="0" w:firstLine="2"/>
        <w:jc w:val="left"/>
        <w:rPr>
          <w:rFonts w:ascii="宋体" w:hAnsi="宋体" w:cs="宋体" w:eastAsia="宋体" w:hint="default"/>
          <w:sz w:val="23"/>
          <w:szCs w:val="23"/>
        </w:rPr>
      </w:pPr>
      <w:r>
        <w:rPr>
          <w:rFonts w:ascii="宋体" w:hAnsi="宋体" w:cs="宋体" w:eastAsia="宋体" w:hint="default"/>
          <w:b/>
          <w:bCs/>
          <w:sz w:val="23"/>
          <w:szCs w:val="23"/>
        </w:rPr>
        <w:t>三、 公司与控股股东在业务、人员、资产、机构、财务等方面的情况</w:t>
      </w:r>
      <w:r>
        <w:rPr>
          <w:rFonts w:ascii="宋体" w:hAnsi="宋体" w:cs="宋体" w:eastAsia="宋体" w:hint="default"/>
          <w:b/>
          <w:bCs/>
          <w:spacing w:val="-26"/>
          <w:sz w:val="23"/>
          <w:szCs w:val="23"/>
        </w:rPr>
        <w:t> </w:t>
      </w:r>
      <w:r>
        <w:rPr>
          <w:rFonts w:ascii="宋体" w:hAnsi="宋体" w:cs="宋体" w:eastAsia="宋体" w:hint="default"/>
          <w:b/>
          <w:bCs/>
          <w:spacing w:val="-26"/>
          <w:sz w:val="23"/>
          <w:szCs w:val="23"/>
        </w:rPr>
      </w:r>
      <w:r>
        <w:rPr>
          <w:rFonts w:ascii="宋体" w:hAnsi="宋体" w:cs="宋体" w:eastAsia="宋体" w:hint="default"/>
          <w:sz w:val="23"/>
          <w:szCs w:val="23"/>
        </w:rPr>
        <w:t>公司在业务、人员、资产、机构、财务等方面做到与控股股东、实际控制人及其</w:t>
      </w:r>
    </w:p>
    <w:p>
      <w:pPr>
        <w:pStyle w:val="BodyText"/>
        <w:spacing w:line="240" w:lineRule="auto" w:before="37"/>
        <w:ind w:left="138" w:right="0"/>
        <w:jc w:val="left"/>
      </w:pPr>
      <w:r>
        <w:rPr/>
        <w:t>控制的其他企业分开，具有完整的业务体系和面向市场独立经营的能力。</w:t>
      </w:r>
    </w:p>
    <w:p>
      <w:pPr>
        <w:spacing w:line="362" w:lineRule="auto" w:before="154"/>
        <w:ind w:left="722" w:right="0" w:hanging="176"/>
        <w:jc w:val="left"/>
        <w:rPr>
          <w:rFonts w:ascii="宋体" w:hAnsi="宋体" w:cs="宋体" w:eastAsia="宋体" w:hint="default"/>
          <w:sz w:val="23"/>
          <w:szCs w:val="23"/>
        </w:rPr>
      </w:pPr>
      <w:r>
        <w:rPr>
          <w:rFonts w:ascii="宋体" w:hAnsi="宋体" w:cs="宋体" w:eastAsia="宋体" w:hint="default"/>
          <w:b/>
          <w:bCs/>
          <w:sz w:val="23"/>
          <w:szCs w:val="23"/>
        </w:rPr>
        <w:t>（一） 业务独立</w:t>
      </w:r>
      <w:r>
        <w:rPr>
          <w:rFonts w:ascii="宋体" w:hAnsi="宋体" w:cs="宋体" w:eastAsia="宋体" w:hint="default"/>
          <w:b/>
          <w:bCs/>
          <w:spacing w:val="-91"/>
          <w:sz w:val="23"/>
          <w:szCs w:val="23"/>
        </w:rPr>
        <w:t> </w:t>
      </w:r>
      <w:r>
        <w:rPr>
          <w:rFonts w:ascii="宋体" w:hAnsi="宋体" w:cs="宋体" w:eastAsia="宋体" w:hint="default"/>
          <w:b/>
          <w:bCs/>
          <w:spacing w:val="-91"/>
          <w:sz w:val="23"/>
          <w:szCs w:val="23"/>
        </w:rPr>
      </w:r>
      <w:r>
        <w:rPr>
          <w:rFonts w:ascii="宋体" w:hAnsi="宋体" w:cs="宋体" w:eastAsia="宋体" w:hint="default"/>
          <w:spacing w:val="-2"/>
          <w:sz w:val="23"/>
          <w:szCs w:val="23"/>
        </w:rPr>
        <w:t>公司主要从事行业应用软件开发、计算机信息系统集成及相关服务业务，拥有独</w:t>
      </w:r>
    </w:p>
    <w:p>
      <w:pPr>
        <w:pStyle w:val="BodyText"/>
        <w:spacing w:line="362" w:lineRule="auto" w:before="37"/>
        <w:ind w:left="138" w:right="0"/>
        <w:jc w:val="left"/>
      </w:pPr>
      <w:r>
        <w:rPr/>
        <w:t>立的采购和销售系统，独立进行原材料和产品的采购和销售，不存在受制于公司股东</w:t>
      </w:r>
      <w:r>
        <w:rPr>
          <w:spacing w:val="66"/>
        </w:rPr>
        <w:t> </w:t>
      </w:r>
      <w:r>
        <w:rPr>
          <w:spacing w:val="66"/>
        </w:rPr>
      </w:r>
      <w:r>
        <w:rPr/>
        <w:t>及其他关联方的情况。本公司的实际控制人薛向东及其家族成员以及所控制的诚信电</w:t>
      </w:r>
    </w:p>
    <w:p>
      <w:pPr>
        <w:spacing w:after="0" w:line="362" w:lineRule="auto"/>
        <w:jc w:val="left"/>
        <w:sectPr>
          <w:pgSz w:w="11910" w:h="16840"/>
          <w:pgMar w:header="0" w:footer="1509" w:top="1600" w:bottom="1720" w:left="1460" w:right="1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43" w:lineRule="auto"/>
        <w:ind w:right="226"/>
        <w:jc w:val="both"/>
      </w:pPr>
      <w:r>
        <w:rPr>
          <w:spacing w:val="-5"/>
          <w:w w:val="101"/>
        </w:rPr>
        <w:t>脑、诚信设备、合创投资分别于</w:t>
      </w:r>
      <w:r>
        <w:rPr>
          <w:rFonts w:ascii="Times New Roman" w:hAnsi="Times New Roman" w:cs="Times New Roman" w:eastAsia="Times New Roman" w:hint="default"/>
          <w:spacing w:val="-5"/>
          <w:w w:val="101"/>
        </w:rPr>
        <w:t>2005</w:t>
      </w:r>
      <w:r>
        <w:rPr>
          <w:spacing w:val="-5"/>
          <w:w w:val="101"/>
        </w:rPr>
        <w:t>年</w:t>
      </w:r>
      <w:r>
        <w:rPr>
          <w:rFonts w:ascii="Times New Roman" w:hAnsi="Times New Roman" w:cs="Times New Roman" w:eastAsia="Times New Roman" w:hint="default"/>
          <w:spacing w:val="-5"/>
          <w:w w:val="101"/>
        </w:rPr>
        <w:t>10</w:t>
      </w:r>
      <w:r>
        <w:rPr>
          <w:spacing w:val="-5"/>
          <w:w w:val="101"/>
        </w:rPr>
        <w:t>月</w:t>
      </w:r>
      <w:r>
        <w:rPr>
          <w:rFonts w:ascii="Times New Roman" w:hAnsi="Times New Roman" w:cs="Times New Roman" w:eastAsia="Times New Roman" w:hint="default"/>
          <w:spacing w:val="-5"/>
          <w:w w:val="101"/>
        </w:rPr>
        <w:t>28</w:t>
      </w:r>
      <w:r>
        <w:rPr>
          <w:spacing w:val="-5"/>
          <w:w w:val="101"/>
        </w:rPr>
        <w:t>日向本公司出具了《不竞争承诺函》，本</w:t>
      </w:r>
      <w:r>
        <w:rPr>
          <w:spacing w:val="-102"/>
          <w:w w:val="101"/>
        </w:rPr>
        <w:t> </w:t>
      </w:r>
      <w:r>
        <w:rPr>
          <w:spacing w:val="-102"/>
          <w:w w:val="101"/>
        </w:rPr>
      </w:r>
      <w:r>
        <w:rPr/>
        <w:t>公司与任何股东及其他关联方之间不存在同业竞争。</w:t>
      </w:r>
    </w:p>
    <w:p>
      <w:pPr>
        <w:pStyle w:val="BodyText"/>
        <w:spacing w:line="364" w:lineRule="auto" w:before="55"/>
        <w:ind w:left="578" w:right="31" w:hanging="51"/>
        <w:jc w:val="left"/>
      </w:pPr>
      <w:r>
        <w:rPr>
          <w:rFonts w:ascii="宋体" w:hAnsi="宋体" w:cs="宋体" w:eastAsia="宋体" w:hint="default"/>
          <w:b/>
          <w:bCs/>
        </w:rPr>
        <w:t>（二） 人员独立</w:t>
      </w:r>
      <w:r>
        <w:rPr>
          <w:rFonts w:ascii="宋体" w:hAnsi="宋体" w:cs="宋体" w:eastAsia="宋体" w:hint="default"/>
          <w:b/>
          <w:bCs/>
          <w:spacing w:val="-91"/>
        </w:rPr>
        <w:t> </w:t>
      </w:r>
      <w:r>
        <w:rPr>
          <w:rFonts w:ascii="宋体" w:hAnsi="宋体" w:cs="宋体" w:eastAsia="宋体" w:hint="default"/>
          <w:b/>
          <w:bCs/>
          <w:spacing w:val="-91"/>
        </w:rPr>
      </w:r>
      <w:r>
        <w:rPr>
          <w:spacing w:val="-5"/>
          <w:w w:val="101"/>
        </w:rPr>
        <w:t>公司董事、监事及高级管理人员均严格按照《公司法》、公司章程规定的条件和程</w:t>
      </w:r>
      <w:r>
        <w:rPr>
          <w:spacing w:val="-5"/>
        </w:rPr>
      </w:r>
    </w:p>
    <w:p>
      <w:pPr>
        <w:pStyle w:val="BodyText"/>
        <w:spacing w:line="362" w:lineRule="auto" w:before="34"/>
        <w:ind w:right="213"/>
        <w:jc w:val="both"/>
      </w:pPr>
      <w:r>
        <w:rPr/>
        <w:t>序产生。目前，除董事长薛向东担任控股股东诚信电脑的董事、监事郭玉杰担任法人</w:t>
      </w:r>
      <w:r>
        <w:rPr>
          <w:spacing w:val="66"/>
        </w:rPr>
        <w:t> </w:t>
      </w:r>
      <w:r>
        <w:rPr>
          <w:spacing w:val="66"/>
        </w:rPr>
      </w:r>
      <w:r>
        <w:rPr/>
        <w:t>股东合创投资的董事长兼总经理外，公司其余董事、监事均未在公司股东单位任职。</w:t>
      </w:r>
      <w:r>
        <w:rPr>
          <w:spacing w:val="65"/>
        </w:rPr>
        <w:t> </w:t>
      </w:r>
      <w:r>
        <w:rPr>
          <w:spacing w:val="65"/>
        </w:rPr>
      </w:r>
      <w:r>
        <w:rPr/>
        <w:t>公司总经理、副总经理、财务负责人和董事会秘书等高级管理人员专职在公司工作并</w:t>
      </w:r>
      <w:r>
        <w:rPr>
          <w:spacing w:val="66"/>
        </w:rPr>
        <w:t> </w:t>
      </w:r>
      <w:r>
        <w:rPr>
          <w:spacing w:val="66"/>
        </w:rPr>
      </w:r>
      <w:r>
        <w:rPr/>
        <w:t>领取薪酬，其中公司新当选董事兼副总经理翟曙春在公司领取董事津贴，在控股子公</w:t>
      </w:r>
      <w:r>
        <w:rPr>
          <w:spacing w:val="66"/>
        </w:rPr>
        <w:t> </w:t>
      </w:r>
      <w:r>
        <w:rPr>
          <w:spacing w:val="66"/>
        </w:rPr>
      </w:r>
      <w:r>
        <w:rPr/>
        <w:t>司北京联银通科技有限公司担任总经理，并在控股子公司领取工资。其余公司高级管</w:t>
      </w:r>
      <w:r>
        <w:rPr>
          <w:spacing w:val="65"/>
        </w:rPr>
        <w:t> </w:t>
      </w:r>
      <w:r>
        <w:rPr>
          <w:spacing w:val="65"/>
        </w:rPr>
      </w:r>
      <w:r>
        <w:rPr/>
        <w:t>理人员未在公司股东单位任职，也未在与公司业务相同或相似、或存在其他利益冲突</w:t>
      </w:r>
      <w:r>
        <w:rPr>
          <w:spacing w:val="65"/>
        </w:rPr>
        <w:t> </w:t>
      </w:r>
      <w:r>
        <w:rPr>
          <w:spacing w:val="65"/>
        </w:rPr>
      </w:r>
      <w:r>
        <w:rPr/>
        <w:t>的企业任职。</w:t>
      </w:r>
    </w:p>
    <w:p>
      <w:pPr>
        <w:spacing w:line="362" w:lineRule="auto" w:before="36"/>
        <w:ind w:left="585" w:right="31" w:hanging="58"/>
        <w:jc w:val="left"/>
        <w:rPr>
          <w:rFonts w:ascii="宋体" w:hAnsi="宋体" w:cs="宋体" w:eastAsia="宋体" w:hint="default"/>
          <w:sz w:val="23"/>
          <w:szCs w:val="23"/>
        </w:rPr>
      </w:pPr>
      <w:r>
        <w:rPr>
          <w:rFonts w:ascii="宋体" w:hAnsi="宋体" w:cs="宋体" w:eastAsia="宋体" w:hint="default"/>
          <w:b/>
          <w:bCs/>
          <w:sz w:val="23"/>
          <w:szCs w:val="23"/>
        </w:rPr>
        <w:t>（三） 资产独立</w:t>
      </w:r>
      <w:r>
        <w:rPr>
          <w:rFonts w:ascii="宋体" w:hAnsi="宋体" w:cs="宋体" w:eastAsia="宋体" w:hint="default"/>
          <w:b/>
          <w:bCs/>
          <w:spacing w:val="-91"/>
          <w:sz w:val="23"/>
          <w:szCs w:val="23"/>
        </w:rPr>
        <w:t> </w:t>
      </w:r>
      <w:r>
        <w:rPr>
          <w:rFonts w:ascii="宋体" w:hAnsi="宋体" w:cs="宋体" w:eastAsia="宋体" w:hint="default"/>
          <w:b/>
          <w:bCs/>
          <w:spacing w:val="-91"/>
          <w:sz w:val="23"/>
          <w:szCs w:val="23"/>
        </w:rPr>
      </w:r>
      <w:r>
        <w:rPr>
          <w:rFonts w:ascii="宋体" w:hAnsi="宋体" w:cs="宋体" w:eastAsia="宋体" w:hint="default"/>
          <w:sz w:val="23"/>
          <w:szCs w:val="23"/>
        </w:rPr>
        <w:t>公司和控股股东产权关系明晰，公司资产完整并由公司实际控制和使用，本公司</w:t>
      </w:r>
    </w:p>
    <w:p>
      <w:pPr>
        <w:pStyle w:val="BodyText"/>
        <w:spacing w:line="364" w:lineRule="auto" w:before="36"/>
        <w:ind w:right="214"/>
        <w:jc w:val="both"/>
      </w:pPr>
      <w:r>
        <w:rPr/>
        <w:t>拥有独立的经营系统和配套设施以及商标、专有技术、计算机软件著作权等资产，公</w:t>
      </w:r>
      <w:r>
        <w:rPr>
          <w:spacing w:val="64"/>
        </w:rPr>
        <w:t> </w:t>
      </w:r>
      <w:r>
        <w:rPr>
          <w:spacing w:val="64"/>
        </w:rPr>
      </w:r>
      <w:r>
        <w:rPr/>
        <w:t>司拥有独立的生产经营场所，对全部资产拥有完全的控制支配权。</w:t>
      </w:r>
    </w:p>
    <w:p>
      <w:pPr>
        <w:pStyle w:val="BodyText"/>
        <w:spacing w:line="362" w:lineRule="auto" w:before="34"/>
        <w:ind w:left="578" w:right="31" w:hanging="51"/>
        <w:jc w:val="left"/>
      </w:pPr>
      <w:r>
        <w:rPr>
          <w:rFonts w:ascii="宋体" w:hAnsi="宋体" w:cs="宋体" w:eastAsia="宋体" w:hint="default"/>
          <w:b/>
          <w:bCs/>
        </w:rPr>
        <w:t>（四） 机构独立</w:t>
      </w:r>
      <w:r>
        <w:rPr>
          <w:rFonts w:ascii="宋体" w:hAnsi="宋体" w:cs="宋体" w:eastAsia="宋体" w:hint="default"/>
          <w:b/>
          <w:bCs/>
          <w:spacing w:val="-91"/>
        </w:rPr>
        <w:t> </w:t>
      </w:r>
      <w:r>
        <w:rPr>
          <w:rFonts w:ascii="宋体" w:hAnsi="宋体" w:cs="宋体" w:eastAsia="宋体" w:hint="default"/>
          <w:b/>
          <w:bCs/>
          <w:spacing w:val="-91"/>
        </w:rPr>
      </w:r>
      <w:r>
        <w:rPr>
          <w:spacing w:val="-8"/>
          <w:w w:val="101"/>
        </w:rPr>
        <w:t>公司根据《公司法》、《证券法》及公司章程的规定，设立了健全的组织机构体系，</w:t>
      </w:r>
      <w:r>
        <w:rPr>
          <w:spacing w:val="-8"/>
        </w:rPr>
      </w:r>
    </w:p>
    <w:p>
      <w:pPr>
        <w:pStyle w:val="BodyText"/>
        <w:spacing w:line="240" w:lineRule="auto" w:before="37"/>
        <w:ind w:right="0"/>
        <w:jc w:val="both"/>
      </w:pPr>
      <w:r>
        <w:rPr/>
        <w:t>独立运作，不存在与控股股东或其职能部门之间的从属关系。</w:t>
      </w:r>
    </w:p>
    <w:p>
      <w:pPr>
        <w:spacing w:line="362" w:lineRule="auto" w:before="154"/>
        <w:ind w:left="578" w:right="31" w:hanging="51"/>
        <w:jc w:val="left"/>
        <w:rPr>
          <w:rFonts w:ascii="宋体" w:hAnsi="宋体" w:cs="宋体" w:eastAsia="宋体" w:hint="default"/>
          <w:sz w:val="23"/>
          <w:szCs w:val="23"/>
        </w:rPr>
      </w:pPr>
      <w:r>
        <w:rPr>
          <w:rFonts w:ascii="宋体" w:hAnsi="宋体" w:cs="宋体" w:eastAsia="宋体" w:hint="default"/>
          <w:b/>
          <w:bCs/>
          <w:sz w:val="23"/>
          <w:szCs w:val="23"/>
        </w:rPr>
        <w:t>（五） 财务独立</w:t>
      </w:r>
      <w:r>
        <w:rPr>
          <w:rFonts w:ascii="宋体" w:hAnsi="宋体" w:cs="宋体" w:eastAsia="宋体" w:hint="default"/>
          <w:b/>
          <w:bCs/>
          <w:spacing w:val="-91"/>
          <w:sz w:val="23"/>
          <w:szCs w:val="23"/>
        </w:rPr>
        <w:t> </w:t>
      </w:r>
      <w:r>
        <w:rPr>
          <w:rFonts w:ascii="宋体" w:hAnsi="宋体" w:cs="宋体" w:eastAsia="宋体" w:hint="default"/>
          <w:b/>
          <w:bCs/>
          <w:spacing w:val="-91"/>
          <w:sz w:val="23"/>
          <w:szCs w:val="23"/>
        </w:rPr>
      </w:r>
      <w:r>
        <w:rPr>
          <w:rFonts w:ascii="宋体" w:hAnsi="宋体" w:cs="宋体" w:eastAsia="宋体" w:hint="default"/>
          <w:sz w:val="23"/>
          <w:szCs w:val="23"/>
        </w:rPr>
        <w:t>公司有独立的财务部门，建立了独立的会计核算体系和财务管理制度，并实施严</w:t>
      </w:r>
    </w:p>
    <w:p>
      <w:pPr>
        <w:pStyle w:val="BodyText"/>
        <w:spacing w:line="362" w:lineRule="auto" w:before="36"/>
        <w:ind w:right="214"/>
        <w:jc w:val="both"/>
      </w:pPr>
      <w:r>
        <w:rPr/>
        <w:t>格的内部审计制度，不存在本公司股东或其他关联方干预本公司资金使用的情况；公</w:t>
      </w:r>
      <w:r>
        <w:rPr>
          <w:spacing w:val="65"/>
        </w:rPr>
        <w:t> </w:t>
      </w:r>
      <w:r>
        <w:rPr>
          <w:spacing w:val="65"/>
        </w:rPr>
      </w:r>
      <w:r>
        <w:rPr/>
        <w:t>司拥有独立的银行账户，独立进行纳税申报并履行纳税义务，本公司股东及其他关联</w:t>
      </w:r>
      <w:r>
        <w:rPr>
          <w:spacing w:val="65"/>
        </w:rPr>
        <w:t> </w:t>
      </w:r>
      <w:r>
        <w:rPr>
          <w:spacing w:val="65"/>
        </w:rPr>
      </w:r>
      <w:r>
        <w:rPr/>
        <w:t>方未以任何形式占用公司资金、资产和其他资源。截止目前，本公司没有以资产、权</w:t>
      </w:r>
      <w:r>
        <w:rPr>
          <w:spacing w:val="65"/>
        </w:rPr>
        <w:t> </w:t>
      </w:r>
      <w:r>
        <w:rPr>
          <w:spacing w:val="65"/>
        </w:rPr>
      </w:r>
      <w:r>
        <w:rPr/>
        <w:t>益或信誉为股东、股东的控股子公司或附属企业、个人提供担保的行为。</w:t>
      </w:r>
    </w:p>
    <w:p>
      <w:pPr>
        <w:spacing w:line="362" w:lineRule="auto" w:before="37"/>
        <w:ind w:left="585" w:right="31" w:firstLine="2"/>
        <w:jc w:val="left"/>
        <w:rPr>
          <w:rFonts w:ascii="宋体" w:hAnsi="宋体" w:cs="宋体" w:eastAsia="宋体" w:hint="default"/>
          <w:sz w:val="23"/>
          <w:szCs w:val="23"/>
        </w:rPr>
      </w:pPr>
      <w:r>
        <w:rPr>
          <w:rFonts w:ascii="宋体" w:hAnsi="宋体" w:cs="宋体" w:eastAsia="宋体" w:hint="default"/>
          <w:b/>
          <w:bCs/>
          <w:sz w:val="23"/>
          <w:szCs w:val="23"/>
        </w:rPr>
        <w:t>四、 公司对高级管理人员的考评和激励情况</w:t>
      </w:r>
      <w:r>
        <w:rPr>
          <w:rFonts w:ascii="宋体" w:hAnsi="宋体" w:cs="宋体" w:eastAsia="宋体" w:hint="default"/>
          <w:b/>
          <w:bCs/>
          <w:spacing w:val="-74"/>
          <w:sz w:val="23"/>
          <w:szCs w:val="23"/>
        </w:rPr>
        <w:t> </w:t>
      </w:r>
      <w:r>
        <w:rPr>
          <w:rFonts w:ascii="宋体" w:hAnsi="宋体" w:cs="宋体" w:eastAsia="宋体" w:hint="default"/>
          <w:b/>
          <w:bCs/>
          <w:spacing w:val="-74"/>
          <w:sz w:val="23"/>
          <w:szCs w:val="23"/>
        </w:rPr>
      </w:r>
      <w:r>
        <w:rPr>
          <w:rFonts w:ascii="宋体" w:hAnsi="宋体" w:cs="宋体" w:eastAsia="宋体" w:hint="default"/>
          <w:sz w:val="23"/>
          <w:szCs w:val="23"/>
        </w:rPr>
        <w:t>公司根据相关法律法规对高级管理人员进行约束，同时根据年度经营指标完成情</w:t>
      </w:r>
    </w:p>
    <w:p>
      <w:pPr>
        <w:pStyle w:val="BodyText"/>
        <w:spacing w:line="240" w:lineRule="auto" w:before="36"/>
        <w:ind w:right="0"/>
        <w:jc w:val="both"/>
      </w:pPr>
      <w:r>
        <w:rPr/>
        <w:t>况对高级管理人员的业绩进行考核和奖励。公司高级管理人员向董事会负责，履行董</w:t>
      </w:r>
    </w:p>
    <w:p>
      <w:pPr>
        <w:spacing w:after="0" w:line="240" w:lineRule="auto"/>
        <w:jc w:val="both"/>
        <w:sectPr>
          <w:pgSz w:w="11910" w:h="16840"/>
          <w:pgMar w:header="0" w:footer="1509" w:top="1600" w:bottom="172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left="218" w:right="98"/>
        <w:jc w:val="left"/>
      </w:pPr>
      <w:r>
        <w:rPr/>
        <w:t>事会通过的各项经营决策，完成董事会下达的经营目标，接受董事会薪酬与考核委员</w:t>
      </w:r>
      <w:r>
        <w:rPr>
          <w:spacing w:val="66"/>
        </w:rPr>
        <w:t> </w:t>
      </w:r>
      <w:r>
        <w:rPr>
          <w:spacing w:val="66"/>
        </w:rPr>
      </w:r>
      <w:r>
        <w:rPr/>
        <w:t>会及董事会的考评。</w:t>
      </w:r>
    </w:p>
    <w:p>
      <w:pPr>
        <w:pStyle w:val="Heading2"/>
        <w:spacing w:line="240" w:lineRule="auto" w:before="36"/>
        <w:ind w:right="98"/>
        <w:jc w:val="left"/>
        <w:rPr>
          <w:b w:val="0"/>
          <w:bCs w:val="0"/>
        </w:rPr>
      </w:pPr>
      <w:r>
        <w:rPr/>
        <w:t>五、</w:t>
      </w:r>
      <w:r>
        <w:rPr>
          <w:spacing w:val="31"/>
        </w:rPr>
        <w:t> </w:t>
      </w:r>
      <w:r>
        <w:rPr/>
        <w:t>内部审计制度的建立和执行情况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6019"/>
        <w:gridCol w:w="1427"/>
        <w:gridCol w:w="1472"/>
      </w:tblGrid>
      <w:tr>
        <w:trPr>
          <w:trHeight w:val="447" w:hRule="exact"/>
        </w:trPr>
        <w:tc>
          <w:tcPr>
            <w:tcW w:w="6019" w:type="dxa"/>
            <w:tcBorders>
              <w:top w:val="single" w:sz="3" w:space="0" w:color="000000"/>
              <w:left w:val="single" w:sz="4" w:space="0" w:color="000000"/>
              <w:bottom w:val="single" w:sz="4" w:space="0" w:color="000000"/>
              <w:right w:val="single" w:sz="4" w:space="0" w:color="000000"/>
            </w:tcBorders>
          </w:tcPr>
          <w:p>
            <w:pPr/>
          </w:p>
        </w:tc>
        <w:tc>
          <w:tcPr>
            <w:tcW w:w="142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2"/>
              <w:ind w:left="221" w:right="0"/>
              <w:jc w:val="left"/>
              <w:rPr>
                <w:rFonts w:ascii="宋体" w:hAnsi="宋体" w:cs="宋体" w:eastAsia="宋体" w:hint="default"/>
                <w:sz w:val="17"/>
                <w:szCs w:val="17"/>
              </w:rPr>
            </w:pPr>
            <w:r>
              <w:rPr>
                <w:rFonts w:ascii="宋体" w:hAnsi="宋体" w:cs="宋体" w:eastAsia="宋体" w:hint="default"/>
                <w:w w:val="105"/>
                <w:sz w:val="17"/>
                <w:szCs w:val="17"/>
              </w:rPr>
              <w:t>是</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否</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不适用</w:t>
            </w:r>
            <w:r>
              <w:rPr>
                <w:rFonts w:ascii="宋体" w:hAnsi="宋体" w:cs="宋体" w:eastAsia="宋体" w:hint="default"/>
                <w:sz w:val="17"/>
                <w:szCs w:val="17"/>
              </w:rPr>
            </w:r>
          </w:p>
        </w:tc>
        <w:tc>
          <w:tcPr>
            <w:tcW w:w="147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2"/>
              <w:ind w:left="356" w:right="0"/>
              <w:jc w:val="left"/>
              <w:rPr>
                <w:rFonts w:ascii="宋体" w:hAnsi="宋体" w:cs="宋体" w:eastAsia="宋体" w:hint="default"/>
                <w:sz w:val="17"/>
                <w:szCs w:val="17"/>
              </w:rPr>
            </w:pPr>
            <w:r>
              <w:rPr>
                <w:rFonts w:ascii="宋体" w:hAnsi="宋体" w:cs="宋体" w:eastAsia="宋体" w:hint="default"/>
                <w:w w:val="105"/>
                <w:sz w:val="17"/>
                <w:szCs w:val="17"/>
              </w:rPr>
              <w:t>备注</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说明</w:t>
            </w:r>
            <w:r>
              <w:rPr>
                <w:rFonts w:ascii="宋体" w:hAnsi="宋体" w:cs="宋体" w:eastAsia="宋体" w:hint="default"/>
                <w:sz w:val="17"/>
                <w:szCs w:val="17"/>
              </w:rPr>
            </w:r>
          </w:p>
        </w:tc>
      </w:tr>
      <w:tr>
        <w:trPr>
          <w:trHeight w:val="313" w:hRule="exact"/>
        </w:trPr>
        <w:tc>
          <w:tcPr>
            <w:tcW w:w="60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一、内部审计制度的建立情况以及内审工作指引落实情况</w:t>
            </w:r>
            <w:r>
              <w:rPr>
                <w:rFonts w:ascii="宋体" w:hAnsi="宋体" w:cs="宋体" w:eastAsia="宋体" w:hint="default"/>
                <w:sz w:val="17"/>
                <w:szCs w:val="17"/>
              </w:rPr>
            </w:r>
          </w:p>
        </w:tc>
        <w:tc>
          <w:tcPr>
            <w:tcW w:w="1427" w:type="dxa"/>
            <w:tcBorders>
              <w:top w:val="single" w:sz="4" w:space="0" w:color="000000"/>
              <w:left w:val="single" w:sz="4" w:space="0" w:color="000000"/>
              <w:bottom w:val="single" w:sz="3" w:space="0" w:color="000000"/>
              <w:right w:val="single" w:sz="4" w:space="0" w:color="000000"/>
            </w:tcBorders>
          </w:tcPr>
          <w:p>
            <w:pPr/>
          </w:p>
        </w:tc>
        <w:tc>
          <w:tcPr>
            <w:tcW w:w="1472" w:type="dxa"/>
            <w:tcBorders>
              <w:top w:val="single" w:sz="4" w:space="0" w:color="000000"/>
              <w:left w:val="single" w:sz="4" w:space="0" w:color="000000"/>
              <w:bottom w:val="single" w:sz="3" w:space="0" w:color="000000"/>
              <w:right w:val="single" w:sz="4" w:space="0" w:color="000000"/>
            </w:tcBorders>
          </w:tcPr>
          <w:p>
            <w:pPr/>
          </w:p>
        </w:tc>
      </w:tr>
      <w:tr>
        <w:trPr>
          <w:trHeight w:val="314" w:hRule="exact"/>
        </w:trPr>
        <w:tc>
          <w:tcPr>
            <w:tcW w:w="60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．内部审计制度建立</w:t>
            </w:r>
            <w:r>
              <w:rPr>
                <w:rFonts w:ascii="宋体" w:hAnsi="宋体" w:cs="宋体" w:eastAsia="宋体" w:hint="default"/>
                <w:sz w:val="17"/>
                <w:szCs w:val="17"/>
              </w:rPr>
            </w:r>
          </w:p>
        </w:tc>
        <w:tc>
          <w:tcPr>
            <w:tcW w:w="142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3" w:space="0" w:color="000000"/>
              <w:left w:val="single" w:sz="4" w:space="0" w:color="000000"/>
              <w:bottom w:val="single" w:sz="4" w:space="0" w:color="000000"/>
              <w:right w:val="single" w:sz="4" w:space="0" w:color="000000"/>
            </w:tcBorders>
          </w:tcPr>
          <w:p>
            <w:pPr/>
          </w:p>
        </w:tc>
      </w:tr>
      <w:tr>
        <w:trPr>
          <w:trHeight w:val="617"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99" w:right="97"/>
              <w:jc w:val="left"/>
              <w:rPr>
                <w:rFonts w:ascii="宋体" w:hAnsi="宋体" w:cs="宋体" w:eastAsia="宋体" w:hint="default"/>
                <w:sz w:val="17"/>
                <w:szCs w:val="17"/>
              </w:rPr>
            </w:pPr>
            <w:r>
              <w:rPr>
                <w:rFonts w:ascii="宋体" w:hAnsi="宋体" w:cs="宋体" w:eastAsia="宋体" w:hint="default"/>
                <w:sz w:val="17"/>
                <w:szCs w:val="17"/>
              </w:rPr>
              <w:t>公司是否在股票上市后六个月内建立内部审计制度，内部审计制度是否经公</w:t>
            </w:r>
            <w:r>
              <w:rPr>
                <w:rFonts w:ascii="宋体" w:hAnsi="宋体" w:cs="宋体" w:eastAsia="宋体" w:hint="default"/>
                <w:spacing w:val="19"/>
                <w:sz w:val="17"/>
                <w:szCs w:val="17"/>
              </w:rPr>
              <w:t> </w:t>
            </w:r>
            <w:r>
              <w:rPr>
                <w:rFonts w:ascii="宋体" w:hAnsi="宋体" w:cs="宋体" w:eastAsia="宋体" w:hint="default"/>
                <w:spacing w:val="19"/>
                <w:sz w:val="17"/>
                <w:szCs w:val="17"/>
              </w:rPr>
            </w:r>
            <w:r>
              <w:rPr>
                <w:rFonts w:ascii="宋体" w:hAnsi="宋体" w:cs="宋体" w:eastAsia="宋体" w:hint="default"/>
                <w:w w:val="105"/>
                <w:sz w:val="17"/>
                <w:szCs w:val="17"/>
              </w:rPr>
              <w:t>司董事会审议通过</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．机构设置</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18"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99" w:right="97"/>
              <w:jc w:val="left"/>
              <w:rPr>
                <w:rFonts w:ascii="宋体" w:hAnsi="宋体" w:cs="宋体" w:eastAsia="宋体" w:hint="default"/>
                <w:sz w:val="17"/>
                <w:szCs w:val="17"/>
              </w:rPr>
            </w:pPr>
            <w:r>
              <w:rPr>
                <w:rFonts w:ascii="宋体" w:hAnsi="宋体" w:cs="宋体" w:eastAsia="宋体" w:hint="default"/>
                <w:sz w:val="17"/>
                <w:szCs w:val="17"/>
              </w:rPr>
              <w:t>公司董事会是否设立审计委员会，公司在股票上市后六个月内是否设立独立</w:t>
            </w:r>
            <w:r>
              <w:rPr>
                <w:rFonts w:ascii="宋体" w:hAnsi="宋体" w:cs="宋体" w:eastAsia="宋体" w:hint="default"/>
                <w:spacing w:val="19"/>
                <w:sz w:val="17"/>
                <w:szCs w:val="17"/>
              </w:rPr>
              <w:t> </w:t>
            </w:r>
            <w:r>
              <w:rPr>
                <w:rFonts w:ascii="宋体" w:hAnsi="宋体" w:cs="宋体" w:eastAsia="宋体" w:hint="default"/>
                <w:spacing w:val="19"/>
                <w:sz w:val="17"/>
                <w:szCs w:val="17"/>
              </w:rPr>
            </w:r>
            <w:r>
              <w:rPr>
                <w:rFonts w:ascii="宋体" w:hAnsi="宋体" w:cs="宋体" w:eastAsia="宋体" w:hint="default"/>
                <w:w w:val="105"/>
                <w:sz w:val="17"/>
                <w:szCs w:val="17"/>
              </w:rPr>
              <w:t>于财务部门的内部审计部门，内部审计部门是否对审计委员会负责</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．人员安排</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17"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6"/>
              <w:ind w:left="99" w:right="97"/>
              <w:jc w:val="left"/>
              <w:rPr>
                <w:rFonts w:ascii="宋体" w:hAnsi="宋体" w:cs="宋体" w:eastAsia="宋体" w:hint="default"/>
                <w:sz w:val="17"/>
                <w:szCs w:val="17"/>
              </w:rPr>
            </w:pPr>
            <w:r>
              <w:rPr>
                <w:rFonts w:ascii="宋体" w:hAnsi="宋体" w:cs="宋体" w:eastAsia="宋体" w:hint="default"/>
                <w:spacing w:val="-2"/>
                <w:sz w:val="17"/>
                <w:szCs w:val="17"/>
              </w:rPr>
              <w:t>（</w:t>
            </w:r>
            <w:r>
              <w:rPr>
                <w:rFonts w:ascii="Times New Roman" w:hAnsi="Times New Roman" w:cs="Times New Roman" w:eastAsia="Times New Roman" w:hint="default"/>
                <w:spacing w:val="-2"/>
                <w:sz w:val="17"/>
                <w:szCs w:val="17"/>
              </w:rPr>
              <w:t>1</w:t>
            </w:r>
            <w:r>
              <w:rPr>
                <w:rFonts w:ascii="宋体" w:hAnsi="宋体" w:cs="宋体" w:eastAsia="宋体" w:hint="default"/>
                <w:spacing w:val="-2"/>
                <w:sz w:val="17"/>
                <w:szCs w:val="17"/>
              </w:rPr>
              <w:t>）审计委员会成员是否全部由董事组成，独立董事占半数以上并担任召集</w:t>
            </w:r>
            <w:r>
              <w:rPr>
                <w:rFonts w:ascii="宋体" w:hAnsi="宋体" w:cs="宋体" w:eastAsia="宋体" w:hint="default"/>
                <w:spacing w:val="4"/>
                <w:sz w:val="17"/>
                <w:szCs w:val="17"/>
              </w:rPr>
              <w:t> </w:t>
            </w:r>
            <w:r>
              <w:rPr>
                <w:rFonts w:ascii="宋体" w:hAnsi="宋体" w:cs="宋体" w:eastAsia="宋体" w:hint="default"/>
                <w:spacing w:val="4"/>
                <w:sz w:val="17"/>
                <w:szCs w:val="17"/>
              </w:rPr>
            </w:r>
            <w:r>
              <w:rPr>
                <w:rFonts w:ascii="宋体" w:hAnsi="宋体" w:cs="宋体" w:eastAsia="宋体" w:hint="default"/>
                <w:w w:val="105"/>
                <w:sz w:val="17"/>
                <w:szCs w:val="17"/>
              </w:rPr>
              <w:t>人，且至少有一名独立董事为会计专业人士</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60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）内部审计部门是否配置三名以上（含三名）专职人员从事内部审计工作</w:t>
            </w:r>
          </w:p>
        </w:tc>
        <w:tc>
          <w:tcPr>
            <w:tcW w:w="142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4" w:space="0" w:color="000000"/>
              <w:left w:val="single" w:sz="4" w:space="0" w:color="000000"/>
              <w:bottom w:val="single" w:sz="3" w:space="0" w:color="000000"/>
              <w:right w:val="single" w:sz="4" w:space="0" w:color="000000"/>
            </w:tcBorders>
          </w:tcPr>
          <w:p>
            <w:pPr/>
          </w:p>
        </w:tc>
      </w:tr>
      <w:tr>
        <w:trPr>
          <w:trHeight w:val="313" w:hRule="exact"/>
        </w:trPr>
        <w:tc>
          <w:tcPr>
            <w:tcW w:w="60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）内部审计部门负责人是否专职，由审计委员会提名，董事会任免</w:t>
            </w:r>
            <w:r>
              <w:rPr>
                <w:rFonts w:ascii="宋体" w:hAnsi="宋体" w:cs="宋体" w:eastAsia="宋体" w:hint="default"/>
                <w:sz w:val="17"/>
                <w:szCs w:val="17"/>
              </w:rPr>
            </w:r>
          </w:p>
        </w:tc>
        <w:tc>
          <w:tcPr>
            <w:tcW w:w="142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3" w:space="0" w:color="000000"/>
              <w:left w:val="single" w:sz="4" w:space="0" w:color="000000"/>
              <w:bottom w:val="single" w:sz="4" w:space="0" w:color="000000"/>
              <w:right w:val="single" w:sz="4" w:space="0" w:color="000000"/>
            </w:tcBorders>
          </w:tcPr>
          <w:p>
            <w:pPr/>
          </w:p>
        </w:tc>
      </w:tr>
      <w:tr>
        <w:trPr>
          <w:trHeight w:val="313"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二、年度内部控制自我评价报告披露相关情况</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920"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
              <w:ind w:left="99" w:right="96"/>
              <w:jc w:val="both"/>
              <w:rPr>
                <w:rFonts w:ascii="宋体" w:hAnsi="宋体" w:cs="宋体" w:eastAsia="宋体" w:hint="default"/>
                <w:sz w:val="17"/>
                <w:szCs w:val="17"/>
              </w:rPr>
            </w:pPr>
            <w:r>
              <w:rPr>
                <w:rFonts w:ascii="Times New Roman" w:hAnsi="Times New Roman" w:cs="Times New Roman" w:eastAsia="Times New Roman" w:hint="default"/>
                <w:spacing w:val="-2"/>
                <w:sz w:val="17"/>
                <w:szCs w:val="17"/>
              </w:rPr>
              <w:t>1</w:t>
            </w:r>
            <w:r>
              <w:rPr>
                <w:rFonts w:ascii="宋体" w:hAnsi="宋体" w:cs="宋体" w:eastAsia="宋体" w:hint="default"/>
                <w:spacing w:val="-2"/>
                <w:sz w:val="17"/>
                <w:szCs w:val="17"/>
              </w:rPr>
              <w:t>．审计委员会是否根据内部审计部门出具的评价报告及相关资料，对与财务</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7"/>
                <w:szCs w:val="17"/>
              </w:rPr>
              <w:t>报告和信息披露事务相关的内部控制制度的建立和实施情况出具年度内部控</w:t>
            </w:r>
            <w:r>
              <w:rPr>
                <w:rFonts w:ascii="宋体" w:hAnsi="宋体" w:cs="宋体" w:eastAsia="宋体" w:hint="default"/>
                <w:spacing w:val="19"/>
                <w:sz w:val="17"/>
                <w:szCs w:val="17"/>
              </w:rPr>
              <w:t> </w:t>
            </w:r>
            <w:r>
              <w:rPr>
                <w:rFonts w:ascii="宋体" w:hAnsi="宋体" w:cs="宋体" w:eastAsia="宋体" w:hint="default"/>
                <w:spacing w:val="19"/>
                <w:sz w:val="17"/>
                <w:szCs w:val="17"/>
              </w:rPr>
            </w:r>
            <w:r>
              <w:rPr>
                <w:rFonts w:ascii="宋体" w:hAnsi="宋体" w:cs="宋体" w:eastAsia="宋体" w:hint="default"/>
                <w:w w:val="105"/>
                <w:sz w:val="17"/>
                <w:szCs w:val="17"/>
              </w:rPr>
              <w:t>制自我评价报告</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526"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 w:right="0"/>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．本年度内部控制自我评价报告是否包括以下内容：</w:t>
            </w:r>
            <w:r>
              <w:rPr>
                <w:rFonts w:ascii="宋体" w:hAnsi="宋体" w:cs="宋体" w:eastAsia="宋体" w:hint="default"/>
                <w:sz w:val="17"/>
                <w:szCs w:val="17"/>
              </w:rPr>
            </w:r>
          </w:p>
          <w:p>
            <w:pPr>
              <w:pStyle w:val="TableParagraph"/>
              <w:spacing w:line="309" w:lineRule="auto" w:before="67"/>
              <w:ind w:left="99" w:right="96"/>
              <w:jc w:val="both"/>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）内部控制制度是否建立健全和有效实施；（</w:t>
            </w:r>
            <w:r>
              <w:rPr>
                <w:rFonts w:ascii="Times New Roman" w:hAnsi="Times New Roman" w:cs="Times New Roman" w:eastAsia="Times New Roman" w:hint="default"/>
                <w:sz w:val="17"/>
                <w:szCs w:val="17"/>
              </w:rPr>
              <w:t>2</w:t>
            </w:r>
            <w:r>
              <w:rPr>
                <w:rFonts w:ascii="宋体" w:hAnsi="宋体" w:cs="宋体" w:eastAsia="宋体" w:hint="default"/>
                <w:sz w:val="17"/>
                <w:szCs w:val="17"/>
              </w:rPr>
              <w:t>）内部控制存在的缺陷和</w:t>
            </w:r>
            <w:r>
              <w:rPr>
                <w:rFonts w:ascii="宋体" w:hAnsi="宋体" w:cs="宋体" w:eastAsia="宋体" w:hint="default"/>
                <w:spacing w:val="19"/>
                <w:sz w:val="17"/>
                <w:szCs w:val="17"/>
              </w:rPr>
              <w:t> </w:t>
            </w:r>
            <w:r>
              <w:rPr>
                <w:rFonts w:ascii="宋体" w:hAnsi="宋体" w:cs="宋体" w:eastAsia="宋体" w:hint="default"/>
                <w:spacing w:val="19"/>
                <w:sz w:val="17"/>
                <w:szCs w:val="17"/>
              </w:rPr>
            </w:r>
            <w:r>
              <w:rPr>
                <w:rFonts w:ascii="宋体" w:hAnsi="宋体" w:cs="宋体" w:eastAsia="宋体" w:hint="default"/>
                <w:spacing w:val="-2"/>
                <w:sz w:val="17"/>
                <w:szCs w:val="17"/>
              </w:rPr>
              <w:t>异常事项及其处理情况（如适用）；（</w:t>
            </w:r>
            <w:r>
              <w:rPr>
                <w:rFonts w:ascii="Times New Roman" w:hAnsi="Times New Roman" w:cs="Times New Roman" w:eastAsia="Times New Roman" w:hint="default"/>
                <w:spacing w:val="-2"/>
                <w:sz w:val="17"/>
                <w:szCs w:val="17"/>
              </w:rPr>
              <w:t>3</w:t>
            </w:r>
            <w:r>
              <w:rPr>
                <w:rFonts w:ascii="宋体" w:hAnsi="宋体" w:cs="宋体" w:eastAsia="宋体" w:hint="default"/>
                <w:spacing w:val="-2"/>
                <w:sz w:val="17"/>
                <w:szCs w:val="17"/>
              </w:rPr>
              <w:t>）改进和完善内部控制制度建立及其</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pacing w:val="-2"/>
                <w:sz w:val="17"/>
                <w:szCs w:val="17"/>
              </w:rPr>
              <w:t>实施的有关措施；（</w:t>
            </w:r>
            <w:r>
              <w:rPr>
                <w:rFonts w:ascii="Times New Roman" w:hAnsi="Times New Roman" w:cs="Times New Roman" w:eastAsia="Times New Roman" w:hint="default"/>
                <w:spacing w:val="-2"/>
                <w:sz w:val="17"/>
                <w:szCs w:val="17"/>
              </w:rPr>
              <w:t>4</w:t>
            </w:r>
            <w:r>
              <w:rPr>
                <w:rFonts w:ascii="宋体" w:hAnsi="宋体" w:cs="宋体" w:eastAsia="宋体" w:hint="default"/>
                <w:spacing w:val="-2"/>
                <w:sz w:val="17"/>
                <w:szCs w:val="17"/>
              </w:rPr>
              <w:t>）上一年度内部控制存在的缺陷和异常事项的改进情况</w:t>
            </w:r>
          </w:p>
          <w:p>
            <w:pPr>
              <w:pStyle w:val="TableParagraph"/>
              <w:spacing w:line="240" w:lineRule="auto" w:before="13"/>
              <w:ind w:left="99" w:right="0"/>
              <w:jc w:val="both"/>
              <w:rPr>
                <w:rFonts w:ascii="宋体" w:hAnsi="宋体" w:cs="宋体" w:eastAsia="宋体" w:hint="default"/>
                <w:sz w:val="17"/>
                <w:szCs w:val="17"/>
              </w:rPr>
            </w:pPr>
            <w:r>
              <w:rPr>
                <w:rFonts w:ascii="宋体" w:hAnsi="宋体" w:cs="宋体" w:eastAsia="宋体" w:hint="default"/>
                <w:w w:val="105"/>
                <w:sz w:val="17"/>
                <w:szCs w:val="17"/>
              </w:rPr>
              <w:t>（如适用）；（</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）本年度内部控制审查与评价工作完成情况的说明。</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16" w:hRule="exact"/>
        </w:trPr>
        <w:tc>
          <w:tcPr>
            <w:tcW w:w="6019" w:type="dxa"/>
            <w:tcBorders>
              <w:top w:val="single" w:sz="4" w:space="0" w:color="000000"/>
              <w:left w:val="single" w:sz="4" w:space="0" w:color="000000"/>
              <w:bottom w:val="single" w:sz="3" w:space="0" w:color="000000"/>
              <w:right w:val="single" w:sz="4" w:space="0" w:color="000000"/>
            </w:tcBorders>
          </w:tcPr>
          <w:p>
            <w:pPr>
              <w:pStyle w:val="TableParagraph"/>
              <w:spacing w:line="309" w:lineRule="auto" w:before="16"/>
              <w:ind w:left="99" w:right="98"/>
              <w:jc w:val="left"/>
              <w:rPr>
                <w:rFonts w:ascii="宋体" w:hAnsi="宋体" w:cs="宋体" w:eastAsia="宋体" w:hint="default"/>
                <w:sz w:val="17"/>
                <w:szCs w:val="17"/>
              </w:rPr>
            </w:pPr>
            <w:r>
              <w:rPr>
                <w:rFonts w:ascii="Times New Roman" w:hAnsi="Times New Roman" w:cs="Times New Roman" w:eastAsia="Times New Roman" w:hint="default"/>
                <w:spacing w:val="-2"/>
                <w:sz w:val="17"/>
                <w:szCs w:val="17"/>
              </w:rPr>
              <w:t>3</w:t>
            </w:r>
            <w:r>
              <w:rPr>
                <w:rFonts w:ascii="宋体" w:hAnsi="宋体" w:cs="宋体" w:eastAsia="宋体" w:hint="default"/>
                <w:spacing w:val="-2"/>
                <w:sz w:val="17"/>
                <w:szCs w:val="17"/>
              </w:rPr>
              <w:t>．内部控制自我评价报告结论是否为内部控制有效。如为内部控制无效，请</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105"/>
                <w:sz w:val="17"/>
                <w:szCs w:val="17"/>
              </w:rPr>
              <w:t>说明内部控制存在的重大缺陷</w:t>
            </w:r>
            <w:r>
              <w:rPr>
                <w:rFonts w:ascii="宋体" w:hAnsi="宋体" w:cs="宋体" w:eastAsia="宋体" w:hint="default"/>
                <w:sz w:val="17"/>
                <w:szCs w:val="17"/>
              </w:rPr>
            </w:r>
          </w:p>
        </w:tc>
        <w:tc>
          <w:tcPr>
            <w:tcW w:w="142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4" w:space="0" w:color="000000"/>
              <w:left w:val="single" w:sz="4" w:space="0" w:color="000000"/>
              <w:bottom w:val="single" w:sz="3" w:space="0" w:color="000000"/>
              <w:right w:val="single" w:sz="4" w:space="0" w:color="000000"/>
            </w:tcBorders>
          </w:tcPr>
          <w:p>
            <w:pPr/>
          </w:p>
        </w:tc>
      </w:tr>
      <w:tr>
        <w:trPr>
          <w:trHeight w:val="314" w:hRule="exact"/>
        </w:trPr>
        <w:tc>
          <w:tcPr>
            <w:tcW w:w="60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．本年度是否聘请会计师事务所对内部控制有效性出具鉴证报告</w:t>
            </w:r>
            <w:r>
              <w:rPr>
                <w:rFonts w:ascii="宋体" w:hAnsi="宋体" w:cs="宋体" w:eastAsia="宋体" w:hint="default"/>
                <w:sz w:val="17"/>
                <w:szCs w:val="17"/>
              </w:rPr>
            </w:r>
          </w:p>
        </w:tc>
        <w:tc>
          <w:tcPr>
            <w:tcW w:w="142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3" w:space="0" w:color="000000"/>
              <w:left w:val="single" w:sz="4" w:space="0" w:color="000000"/>
              <w:bottom w:val="single" w:sz="4" w:space="0" w:color="000000"/>
              <w:right w:val="single" w:sz="4" w:space="0" w:color="000000"/>
            </w:tcBorders>
          </w:tcPr>
          <w:p>
            <w:pPr/>
          </w:p>
        </w:tc>
      </w:tr>
      <w:tr>
        <w:trPr>
          <w:trHeight w:val="617"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6"/>
              <w:ind w:left="99" w:right="96"/>
              <w:jc w:val="left"/>
              <w:rPr>
                <w:rFonts w:ascii="宋体" w:hAnsi="宋体" w:cs="宋体" w:eastAsia="宋体" w:hint="default"/>
                <w:sz w:val="17"/>
                <w:szCs w:val="17"/>
              </w:rPr>
            </w:pPr>
            <w:r>
              <w:rPr>
                <w:rFonts w:ascii="Times New Roman" w:hAnsi="Times New Roman" w:cs="Times New Roman" w:eastAsia="Times New Roman" w:hint="default"/>
                <w:spacing w:val="-2"/>
                <w:sz w:val="17"/>
                <w:szCs w:val="17"/>
              </w:rPr>
              <w:t>5</w:t>
            </w:r>
            <w:r>
              <w:rPr>
                <w:rFonts w:ascii="宋体" w:hAnsi="宋体" w:cs="宋体" w:eastAsia="宋体" w:hint="default"/>
                <w:spacing w:val="-2"/>
                <w:sz w:val="17"/>
                <w:szCs w:val="17"/>
              </w:rPr>
              <w:t>．会计师事务所对公司内部控制有效性是否出具非无保留结论鉴证报告。如</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w w:val="105"/>
                <w:sz w:val="17"/>
                <w:szCs w:val="17"/>
              </w:rPr>
              <w:t>是，公司董事会、监事会是否针对鉴证结论涉及事项做出专项说明</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．独立董事、监事会是否出具明确同意意见（如为异议意见，请说明）</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．保荐机构和保荐代表人是否出具明确同意的核查意见（如适用）</w:t>
            </w:r>
            <w:r>
              <w:rPr>
                <w:rFonts w:ascii="宋体" w:hAnsi="宋体" w:cs="宋体" w:eastAsia="宋体" w:hint="default"/>
                <w:sz w:val="17"/>
                <w:szCs w:val="17"/>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60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三、审计委员会和内部审计部门本年度的主要工作内容与工作成效</w:t>
            </w:r>
            <w:r>
              <w:rPr>
                <w:rFonts w:ascii="宋体" w:hAnsi="宋体" w:cs="宋体" w:eastAsia="宋体" w:hint="default"/>
                <w:sz w:val="17"/>
                <w:szCs w:val="17"/>
              </w:rPr>
            </w:r>
          </w:p>
        </w:tc>
        <w:tc>
          <w:tcPr>
            <w:tcW w:w="2899"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相关说明</w:t>
            </w:r>
            <w:r>
              <w:rPr>
                <w:rFonts w:ascii="宋体" w:hAnsi="宋体" w:cs="宋体" w:eastAsia="宋体" w:hint="default"/>
                <w:sz w:val="17"/>
                <w:szCs w:val="17"/>
              </w:rPr>
            </w:r>
          </w:p>
        </w:tc>
      </w:tr>
      <w:tr>
        <w:trPr>
          <w:trHeight w:val="313" w:hRule="exact"/>
        </w:trPr>
        <w:tc>
          <w:tcPr>
            <w:tcW w:w="60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．审计委员会的主要工作内容与工作成效</w:t>
            </w:r>
            <w:r>
              <w:rPr>
                <w:rFonts w:ascii="宋体" w:hAnsi="宋体" w:cs="宋体" w:eastAsia="宋体" w:hint="default"/>
                <w:sz w:val="17"/>
                <w:szCs w:val="17"/>
              </w:rPr>
            </w:r>
          </w:p>
        </w:tc>
        <w:tc>
          <w:tcPr>
            <w:tcW w:w="2899" w:type="dxa"/>
            <w:gridSpan w:val="2"/>
            <w:tcBorders>
              <w:top w:val="single" w:sz="3" w:space="0" w:color="000000"/>
              <w:left w:val="single" w:sz="4" w:space="0" w:color="000000"/>
              <w:bottom w:val="single" w:sz="4" w:space="0" w:color="000000"/>
              <w:right w:val="single" w:sz="4" w:space="0" w:color="000000"/>
            </w:tcBorders>
          </w:tcPr>
          <w:p>
            <w:pPr/>
          </w:p>
        </w:tc>
      </w:tr>
      <w:tr>
        <w:trPr>
          <w:trHeight w:val="921" w:hRule="exact"/>
        </w:trPr>
        <w:tc>
          <w:tcPr>
            <w:tcW w:w="6019" w:type="dxa"/>
            <w:tcBorders>
              <w:top w:val="single" w:sz="4" w:space="0" w:color="000000"/>
              <w:left w:val="single" w:sz="4" w:space="0" w:color="000000"/>
              <w:bottom w:val="single" w:sz="3" w:space="0" w:color="000000"/>
              <w:right w:val="single" w:sz="4" w:space="0" w:color="000000"/>
            </w:tcBorders>
          </w:tcPr>
          <w:p>
            <w:pPr>
              <w:pStyle w:val="TableParagraph"/>
              <w:spacing w:line="309" w:lineRule="auto" w:before="16"/>
              <w:ind w:left="99" w:right="97"/>
              <w:jc w:val="left"/>
              <w:rPr>
                <w:rFonts w:ascii="宋体" w:hAnsi="宋体" w:cs="宋体" w:eastAsia="宋体" w:hint="default"/>
                <w:sz w:val="17"/>
                <w:szCs w:val="17"/>
              </w:rPr>
            </w:pPr>
            <w:r>
              <w:rPr>
                <w:rFonts w:ascii="宋体" w:hAnsi="宋体" w:cs="宋体" w:eastAsia="宋体" w:hint="default"/>
                <w:spacing w:val="-2"/>
                <w:sz w:val="17"/>
                <w:szCs w:val="17"/>
              </w:rPr>
              <w:t>（</w:t>
            </w:r>
            <w:r>
              <w:rPr>
                <w:rFonts w:ascii="Times New Roman" w:hAnsi="Times New Roman" w:cs="Times New Roman" w:eastAsia="Times New Roman" w:hint="default"/>
                <w:spacing w:val="-2"/>
                <w:sz w:val="17"/>
                <w:szCs w:val="17"/>
              </w:rPr>
              <w:t>1</w:t>
            </w:r>
            <w:r>
              <w:rPr>
                <w:rFonts w:ascii="宋体" w:hAnsi="宋体" w:cs="宋体" w:eastAsia="宋体" w:hint="default"/>
                <w:spacing w:val="-2"/>
                <w:sz w:val="17"/>
                <w:szCs w:val="17"/>
              </w:rPr>
              <w:t>）说明审计委员会每季度召开会议审议内部审计部门提交的工作计划和报</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w w:val="105"/>
                <w:sz w:val="17"/>
                <w:szCs w:val="17"/>
              </w:rPr>
              <w:t>告的具体情况</w:t>
            </w:r>
            <w:r>
              <w:rPr>
                <w:rFonts w:ascii="宋体" w:hAnsi="宋体" w:cs="宋体" w:eastAsia="宋体" w:hint="default"/>
                <w:sz w:val="17"/>
                <w:szCs w:val="17"/>
              </w:rPr>
            </w:r>
          </w:p>
        </w:tc>
        <w:tc>
          <w:tcPr>
            <w:tcW w:w="2899" w:type="dxa"/>
            <w:gridSpan w:val="2"/>
            <w:tcBorders>
              <w:top w:val="single" w:sz="4" w:space="0" w:color="000000"/>
              <w:left w:val="single" w:sz="4" w:space="0" w:color="000000"/>
              <w:bottom w:val="single" w:sz="3" w:space="0" w:color="000000"/>
              <w:right w:val="single" w:sz="4" w:space="0" w:color="000000"/>
            </w:tcBorders>
          </w:tcPr>
          <w:p>
            <w:pPr>
              <w:pStyle w:val="TableParagraph"/>
              <w:spacing w:line="316" w:lineRule="auto" w:before="16"/>
              <w:ind w:left="100" w:right="98"/>
              <w:jc w:val="left"/>
              <w:rPr>
                <w:rFonts w:ascii="宋体" w:hAnsi="宋体" w:cs="宋体" w:eastAsia="宋体" w:hint="default"/>
                <w:sz w:val="17"/>
                <w:szCs w:val="17"/>
              </w:rPr>
            </w:pPr>
            <w:r>
              <w:rPr>
                <w:rFonts w:ascii="宋体" w:hAnsi="宋体" w:cs="宋体" w:eastAsia="宋体" w:hint="default"/>
                <w:spacing w:val="-3"/>
                <w:w w:val="105"/>
                <w:sz w:val="17"/>
                <w:szCs w:val="17"/>
              </w:rPr>
              <w:t>第一季度：对内部审计部</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年审</w:t>
            </w:r>
            <w:r>
              <w:rPr>
                <w:rFonts w:ascii="宋体" w:hAnsi="宋体" w:cs="宋体" w:eastAsia="宋体" w:hint="default"/>
                <w:w w:val="102"/>
                <w:sz w:val="17"/>
                <w:szCs w:val="17"/>
              </w:rPr>
              <w:t> </w:t>
            </w:r>
            <w:r>
              <w:rPr>
                <w:rFonts w:ascii="宋体" w:hAnsi="宋体" w:cs="宋体" w:eastAsia="宋体" w:hint="default"/>
                <w:w w:val="105"/>
                <w:sz w:val="17"/>
                <w:szCs w:val="17"/>
              </w:rPr>
              <w:t>计工作计划的内容予以审议；</w:t>
            </w:r>
            <w:r>
              <w:rPr>
                <w:rFonts w:ascii="宋体" w:hAnsi="宋体" w:cs="宋体" w:eastAsia="宋体" w:hint="default"/>
                <w:w w:val="102"/>
                <w:sz w:val="17"/>
                <w:szCs w:val="17"/>
              </w:rPr>
              <w:t> </w:t>
            </w:r>
            <w:r>
              <w:rPr>
                <w:rFonts w:ascii="宋体" w:hAnsi="宋体" w:cs="宋体" w:eastAsia="宋体" w:hint="default"/>
                <w:spacing w:val="2"/>
                <w:sz w:val="17"/>
                <w:szCs w:val="17"/>
              </w:rPr>
              <w:t>第二季度：会议审议通过内部审计</w:t>
            </w:r>
          </w:p>
        </w:tc>
      </w:tr>
    </w:tbl>
    <w:p>
      <w:pPr>
        <w:spacing w:after="0" w:line="316" w:lineRule="auto"/>
        <w:jc w:val="left"/>
        <w:rPr>
          <w:rFonts w:ascii="宋体" w:hAnsi="宋体" w:cs="宋体" w:eastAsia="宋体" w:hint="default"/>
          <w:sz w:val="17"/>
          <w:szCs w:val="17"/>
        </w:rPr>
        <w:sectPr>
          <w:pgSz w:w="11910" w:h="16840"/>
          <w:pgMar w:header="0" w:footer="1509" w:top="1600" w:bottom="1720" w:left="1380" w:right="13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6019"/>
        <w:gridCol w:w="2899"/>
      </w:tblGrid>
      <w:tr>
        <w:trPr>
          <w:trHeight w:val="313" w:hRule="exact"/>
        </w:trPr>
        <w:tc>
          <w:tcPr>
            <w:tcW w:w="6019" w:type="dxa"/>
            <w:vMerge w:val="restart"/>
            <w:tcBorders>
              <w:top w:val="single" w:sz="4" w:space="0" w:color="000000"/>
              <w:left w:val="single" w:sz="4" w:space="0" w:color="000000"/>
              <w:right w:val="single" w:sz="4" w:space="0" w:color="000000"/>
            </w:tcBorders>
          </w:tcPr>
          <w:p>
            <w:pPr/>
          </w:p>
        </w:tc>
        <w:tc>
          <w:tcPr>
            <w:tcW w:w="28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部《</w:t>
            </w:r>
            <w:r>
              <w:rPr>
                <w:rFonts w:ascii="Times New Roman" w:hAnsi="Times New Roman" w:cs="Times New Roman" w:eastAsia="Times New Roman" w:hint="default"/>
                <w:spacing w:val="3"/>
                <w:w w:val="105"/>
                <w:sz w:val="17"/>
                <w:szCs w:val="17"/>
              </w:rPr>
              <w:t>2008</w:t>
            </w:r>
            <w:r>
              <w:rPr>
                <w:rFonts w:ascii="Times New Roman" w:hAnsi="Times New Roman" w:cs="Times New Roman" w:eastAsia="Times New Roman" w:hint="default"/>
                <w:spacing w:val="22"/>
                <w:w w:val="105"/>
                <w:sz w:val="17"/>
                <w:szCs w:val="17"/>
              </w:rPr>
              <w:t> </w:t>
            </w:r>
            <w:r>
              <w:rPr>
                <w:rFonts w:ascii="宋体" w:hAnsi="宋体" w:cs="宋体" w:eastAsia="宋体" w:hint="default"/>
                <w:spacing w:val="11"/>
                <w:w w:val="105"/>
                <w:sz w:val="17"/>
                <w:szCs w:val="17"/>
              </w:rPr>
              <w:t>年第一季度内部审计报</w:t>
            </w:r>
            <w:r>
              <w:rPr>
                <w:rFonts w:ascii="宋体" w:hAnsi="宋体" w:cs="宋体" w:eastAsia="宋体" w:hint="default"/>
                <w:sz w:val="17"/>
                <w:szCs w:val="17"/>
              </w:rPr>
            </w:r>
          </w:p>
        </w:tc>
      </w:tr>
      <w:tr>
        <w:trPr>
          <w:trHeight w:val="298" w:hRule="exact"/>
        </w:trPr>
        <w:tc>
          <w:tcPr>
            <w:tcW w:w="6019" w:type="dxa"/>
            <w:vMerge/>
            <w:tcBorders>
              <w:left w:val="single" w:sz="4" w:space="0" w:color="000000"/>
              <w:right w:val="single" w:sz="4" w:space="0" w:color="000000"/>
            </w:tcBorders>
          </w:tcPr>
          <w:p>
            <w:pP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spacing w:val="-2"/>
                <w:w w:val="102"/>
                <w:sz w:val="17"/>
                <w:szCs w:val="17"/>
              </w:rPr>
              <w:t>告</w:t>
            </w:r>
            <w:r>
              <w:rPr>
                <w:rFonts w:ascii="宋体" w:hAnsi="宋体" w:cs="宋体" w:eastAsia="宋体" w:hint="default"/>
                <w:spacing w:val="-88"/>
                <w:w w:val="102"/>
                <w:sz w:val="17"/>
                <w:szCs w:val="17"/>
              </w:rPr>
              <w:t>》</w:t>
            </w:r>
            <w:r>
              <w:rPr>
                <w:rFonts w:ascii="宋体" w:hAnsi="宋体" w:cs="宋体" w:eastAsia="宋体" w:hint="default"/>
                <w:w w:val="102"/>
                <w:sz w:val="17"/>
                <w:szCs w:val="17"/>
              </w:rPr>
              <w:t>；</w:t>
            </w:r>
            <w:r>
              <w:rPr>
                <w:rFonts w:ascii="宋体" w:hAnsi="宋体" w:cs="宋体" w:eastAsia="宋体" w:hint="default"/>
                <w:sz w:val="17"/>
                <w:szCs w:val="17"/>
              </w:rPr>
            </w:r>
          </w:p>
        </w:tc>
      </w:tr>
      <w:tr>
        <w:trPr>
          <w:trHeight w:val="303" w:hRule="exact"/>
        </w:trPr>
        <w:tc>
          <w:tcPr>
            <w:tcW w:w="6019" w:type="dxa"/>
            <w:vMerge/>
            <w:tcBorders>
              <w:left w:val="single" w:sz="4" w:space="0" w:color="000000"/>
              <w:right w:val="single" w:sz="4" w:space="0" w:color="000000"/>
            </w:tcBorders>
          </w:tcPr>
          <w:p>
            <w:pP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第三季度：会议审议通过内部审计</w:t>
            </w:r>
            <w:r>
              <w:rPr>
                <w:rFonts w:ascii="宋体" w:hAnsi="宋体" w:cs="宋体" w:eastAsia="宋体" w:hint="default"/>
                <w:spacing w:val="2"/>
                <w:sz w:val="17"/>
                <w:szCs w:val="17"/>
              </w:rPr>
            </w:r>
          </w:p>
        </w:tc>
      </w:tr>
      <w:tr>
        <w:trPr>
          <w:trHeight w:val="308" w:hRule="exact"/>
        </w:trPr>
        <w:tc>
          <w:tcPr>
            <w:tcW w:w="6019" w:type="dxa"/>
            <w:vMerge/>
            <w:tcBorders>
              <w:left w:val="single" w:sz="4" w:space="0" w:color="000000"/>
              <w:right w:val="single" w:sz="4" w:space="0" w:color="000000"/>
            </w:tcBorders>
          </w:tcPr>
          <w:p>
            <w:pP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部《</w:t>
            </w:r>
            <w:r>
              <w:rPr>
                <w:rFonts w:ascii="Times New Roman" w:hAnsi="Times New Roman" w:cs="Times New Roman" w:eastAsia="Times New Roman" w:hint="default"/>
                <w:spacing w:val="3"/>
                <w:w w:val="105"/>
                <w:sz w:val="17"/>
                <w:szCs w:val="17"/>
              </w:rPr>
              <w:t>2008</w:t>
            </w:r>
            <w:r>
              <w:rPr>
                <w:rFonts w:ascii="Times New Roman" w:hAnsi="Times New Roman" w:cs="Times New Roman" w:eastAsia="Times New Roman" w:hint="default"/>
                <w:spacing w:val="22"/>
                <w:w w:val="105"/>
                <w:sz w:val="17"/>
                <w:szCs w:val="17"/>
              </w:rPr>
              <w:t> </w:t>
            </w:r>
            <w:r>
              <w:rPr>
                <w:rFonts w:ascii="宋体" w:hAnsi="宋体" w:cs="宋体" w:eastAsia="宋体" w:hint="default"/>
                <w:spacing w:val="11"/>
                <w:w w:val="105"/>
                <w:sz w:val="17"/>
                <w:szCs w:val="17"/>
              </w:rPr>
              <w:t>年第二季度内部审计报</w:t>
            </w:r>
            <w:r>
              <w:rPr>
                <w:rFonts w:ascii="宋体" w:hAnsi="宋体" w:cs="宋体" w:eastAsia="宋体" w:hint="default"/>
                <w:sz w:val="17"/>
                <w:szCs w:val="17"/>
              </w:rPr>
            </w:r>
          </w:p>
        </w:tc>
      </w:tr>
      <w:tr>
        <w:trPr>
          <w:trHeight w:val="299" w:hRule="exact"/>
        </w:trPr>
        <w:tc>
          <w:tcPr>
            <w:tcW w:w="6019" w:type="dxa"/>
            <w:vMerge/>
            <w:tcBorders>
              <w:left w:val="single" w:sz="4" w:space="0" w:color="000000"/>
              <w:right w:val="single" w:sz="4" w:space="0" w:color="000000"/>
            </w:tcBorders>
          </w:tcPr>
          <w:p>
            <w:pP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spacing w:val="-2"/>
                <w:w w:val="102"/>
                <w:sz w:val="17"/>
                <w:szCs w:val="17"/>
              </w:rPr>
              <w:t>告</w:t>
            </w:r>
            <w:r>
              <w:rPr>
                <w:rFonts w:ascii="宋体" w:hAnsi="宋体" w:cs="宋体" w:eastAsia="宋体" w:hint="default"/>
                <w:spacing w:val="-88"/>
                <w:w w:val="102"/>
                <w:sz w:val="17"/>
                <w:szCs w:val="17"/>
              </w:rPr>
              <w:t>》</w:t>
            </w:r>
            <w:r>
              <w:rPr>
                <w:rFonts w:ascii="宋体" w:hAnsi="宋体" w:cs="宋体" w:eastAsia="宋体" w:hint="default"/>
                <w:w w:val="102"/>
                <w:sz w:val="17"/>
                <w:szCs w:val="17"/>
              </w:rPr>
              <w:t>；</w:t>
            </w:r>
            <w:r>
              <w:rPr>
                <w:rFonts w:ascii="宋体" w:hAnsi="宋体" w:cs="宋体" w:eastAsia="宋体" w:hint="default"/>
                <w:sz w:val="17"/>
                <w:szCs w:val="17"/>
              </w:rPr>
            </w:r>
          </w:p>
        </w:tc>
      </w:tr>
      <w:tr>
        <w:trPr>
          <w:trHeight w:val="304" w:hRule="exact"/>
        </w:trPr>
        <w:tc>
          <w:tcPr>
            <w:tcW w:w="6019" w:type="dxa"/>
            <w:vMerge/>
            <w:tcBorders>
              <w:left w:val="single" w:sz="4" w:space="0" w:color="000000"/>
              <w:right w:val="single" w:sz="4" w:space="0" w:color="000000"/>
            </w:tcBorders>
          </w:tcPr>
          <w:p>
            <w:pP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第四季度：会议审议通过内部审计</w:t>
            </w:r>
            <w:r>
              <w:rPr>
                <w:rFonts w:ascii="宋体" w:hAnsi="宋体" w:cs="宋体" w:eastAsia="宋体" w:hint="default"/>
                <w:spacing w:val="2"/>
                <w:sz w:val="17"/>
                <w:szCs w:val="17"/>
              </w:rPr>
            </w:r>
          </w:p>
        </w:tc>
      </w:tr>
      <w:tr>
        <w:trPr>
          <w:trHeight w:val="308" w:hRule="exact"/>
        </w:trPr>
        <w:tc>
          <w:tcPr>
            <w:tcW w:w="6019" w:type="dxa"/>
            <w:vMerge/>
            <w:tcBorders>
              <w:left w:val="single" w:sz="4" w:space="0" w:color="000000"/>
              <w:right w:val="single" w:sz="4" w:space="0" w:color="000000"/>
            </w:tcBorders>
          </w:tcPr>
          <w:p>
            <w:pP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部《</w:t>
            </w:r>
            <w:r>
              <w:rPr>
                <w:rFonts w:ascii="Times New Roman" w:hAnsi="Times New Roman" w:cs="Times New Roman" w:eastAsia="Times New Roman" w:hint="default"/>
                <w:spacing w:val="3"/>
                <w:w w:val="105"/>
                <w:sz w:val="17"/>
                <w:szCs w:val="17"/>
              </w:rPr>
              <w:t>2008</w:t>
            </w:r>
            <w:r>
              <w:rPr>
                <w:rFonts w:ascii="Times New Roman" w:hAnsi="Times New Roman" w:cs="Times New Roman" w:eastAsia="Times New Roman" w:hint="default"/>
                <w:spacing w:val="22"/>
                <w:w w:val="105"/>
                <w:sz w:val="17"/>
                <w:szCs w:val="17"/>
              </w:rPr>
              <w:t> </w:t>
            </w:r>
            <w:r>
              <w:rPr>
                <w:rFonts w:ascii="宋体" w:hAnsi="宋体" w:cs="宋体" w:eastAsia="宋体" w:hint="default"/>
                <w:spacing w:val="11"/>
                <w:w w:val="105"/>
                <w:sz w:val="17"/>
                <w:szCs w:val="17"/>
              </w:rPr>
              <w:t>年第三季度内部审计报</w:t>
            </w:r>
            <w:r>
              <w:rPr>
                <w:rFonts w:ascii="宋体" w:hAnsi="宋体" w:cs="宋体" w:eastAsia="宋体" w:hint="default"/>
                <w:sz w:val="17"/>
                <w:szCs w:val="17"/>
              </w:rPr>
            </w:r>
          </w:p>
        </w:tc>
      </w:tr>
      <w:tr>
        <w:trPr>
          <w:trHeight w:val="303" w:hRule="exact"/>
        </w:trPr>
        <w:tc>
          <w:tcPr>
            <w:tcW w:w="6019" w:type="dxa"/>
            <w:vMerge/>
            <w:tcBorders>
              <w:left w:val="single" w:sz="4" w:space="0" w:color="000000"/>
              <w:bottom w:val="single" w:sz="4" w:space="0" w:color="000000"/>
              <w:right w:val="single" w:sz="4" w:space="0" w:color="000000"/>
            </w:tcBorders>
          </w:tcPr>
          <w:p>
            <w:pPr/>
          </w:p>
        </w:tc>
        <w:tc>
          <w:tcPr>
            <w:tcW w:w="28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spacing w:val="-2"/>
                <w:w w:val="102"/>
                <w:sz w:val="17"/>
                <w:szCs w:val="17"/>
              </w:rPr>
              <w:t>告</w:t>
            </w:r>
            <w:r>
              <w:rPr>
                <w:rFonts w:ascii="宋体" w:hAnsi="宋体" w:cs="宋体" w:eastAsia="宋体" w:hint="default"/>
                <w:spacing w:val="-88"/>
                <w:w w:val="102"/>
                <w:sz w:val="17"/>
                <w:szCs w:val="17"/>
              </w:rPr>
              <w:t>》</w:t>
            </w:r>
            <w:r>
              <w:rPr>
                <w:rFonts w:ascii="宋体" w:hAnsi="宋体" w:cs="宋体" w:eastAsia="宋体" w:hint="default"/>
                <w:w w:val="102"/>
                <w:sz w:val="17"/>
                <w:szCs w:val="17"/>
              </w:rPr>
              <w:t>。</w:t>
            </w:r>
            <w:r>
              <w:rPr>
                <w:rFonts w:ascii="宋体" w:hAnsi="宋体" w:cs="宋体" w:eastAsia="宋体" w:hint="default"/>
                <w:sz w:val="17"/>
                <w:szCs w:val="17"/>
              </w:rPr>
            </w:r>
          </w:p>
        </w:tc>
      </w:tr>
      <w:tr>
        <w:trPr>
          <w:trHeight w:val="307" w:hRule="exact"/>
        </w:trPr>
        <w:tc>
          <w:tcPr>
            <w:tcW w:w="6019" w:type="dxa"/>
            <w:tcBorders>
              <w:top w:val="single" w:sz="4" w:space="0" w:color="000000"/>
              <w:left w:val="single" w:sz="4" w:space="0" w:color="000000"/>
              <w:bottom w:val="nil" w:sz="6" w:space="0" w:color="auto"/>
              <w:right w:val="single" w:sz="4" w:space="0" w:color="000000"/>
            </w:tcBorders>
          </w:tcPr>
          <w:p>
            <w:pPr/>
          </w:p>
        </w:tc>
        <w:tc>
          <w:tcPr>
            <w:tcW w:w="28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审计委员会每季度向董事会报告内</w:t>
            </w:r>
            <w:r>
              <w:rPr>
                <w:rFonts w:ascii="宋体" w:hAnsi="宋体" w:cs="宋体" w:eastAsia="宋体" w:hint="default"/>
                <w:spacing w:val="2"/>
                <w:sz w:val="17"/>
                <w:szCs w:val="17"/>
              </w:rPr>
            </w:r>
          </w:p>
        </w:tc>
      </w:tr>
      <w:tr>
        <w:trPr>
          <w:trHeight w:val="308"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）说明审计委员会每季度向董事会报告内部审计工作的具体情况</w:t>
            </w:r>
            <w:r>
              <w:rPr>
                <w:rFonts w:ascii="宋体" w:hAnsi="宋体" w:cs="宋体" w:eastAsia="宋体" w:hint="default"/>
                <w:sz w:val="17"/>
                <w:szCs w:val="17"/>
              </w:rPr>
            </w: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部审计工作进展情况，以及审计结</w:t>
            </w:r>
            <w:r>
              <w:rPr>
                <w:rFonts w:ascii="宋体" w:hAnsi="宋体" w:cs="宋体" w:eastAsia="宋体" w:hint="default"/>
                <w:spacing w:val="2"/>
                <w:sz w:val="17"/>
                <w:szCs w:val="17"/>
              </w:rPr>
            </w:r>
          </w:p>
        </w:tc>
      </w:tr>
      <w:tr>
        <w:trPr>
          <w:trHeight w:val="304" w:hRule="exact"/>
        </w:trPr>
        <w:tc>
          <w:tcPr>
            <w:tcW w:w="6019" w:type="dxa"/>
            <w:tcBorders>
              <w:top w:val="nil" w:sz="6" w:space="0" w:color="auto"/>
              <w:left w:val="single" w:sz="4" w:space="0" w:color="000000"/>
              <w:bottom w:val="single" w:sz="4" w:space="0" w:color="000000"/>
              <w:right w:val="single" w:sz="4" w:space="0" w:color="000000"/>
            </w:tcBorders>
          </w:tcPr>
          <w:p>
            <w:pPr/>
          </w:p>
        </w:tc>
        <w:tc>
          <w:tcPr>
            <w:tcW w:w="28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w w:val="105"/>
                <w:sz w:val="17"/>
                <w:szCs w:val="17"/>
              </w:rPr>
              <w:t>果报告。</w:t>
            </w:r>
            <w:r>
              <w:rPr>
                <w:rFonts w:ascii="宋体" w:hAnsi="宋体" w:cs="宋体" w:eastAsia="宋体" w:hint="default"/>
                <w:sz w:val="17"/>
                <w:szCs w:val="17"/>
              </w:rPr>
            </w:r>
          </w:p>
        </w:tc>
      </w:tr>
      <w:tr>
        <w:trPr>
          <w:trHeight w:val="313" w:hRule="exact"/>
        </w:trPr>
        <w:tc>
          <w:tcPr>
            <w:tcW w:w="60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）审计委员会认为公司内部控制存在重大缺陷或重大风险的，说明内部控</w:t>
            </w:r>
          </w:p>
        </w:tc>
        <w:tc>
          <w:tcPr>
            <w:tcW w:w="28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298"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9" w:right="0"/>
              <w:jc w:val="left"/>
              <w:rPr>
                <w:rFonts w:ascii="宋体" w:hAnsi="宋体" w:cs="宋体" w:eastAsia="宋体" w:hint="default"/>
                <w:sz w:val="17"/>
                <w:szCs w:val="17"/>
              </w:rPr>
            </w:pPr>
            <w:r>
              <w:rPr>
                <w:rFonts w:ascii="宋体" w:hAnsi="宋体" w:cs="宋体" w:eastAsia="宋体" w:hint="default"/>
                <w:sz w:val="17"/>
                <w:szCs w:val="17"/>
              </w:rPr>
              <w:t>制存在的重大缺陷或重大风险，并说明是否及时向董事会报告，并提请董事</w:t>
            </w:r>
          </w:p>
        </w:tc>
        <w:tc>
          <w:tcPr>
            <w:tcW w:w="2899"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6019"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会及时向证券交易所报告并予以披露（如适用）</w:t>
            </w:r>
            <w:r>
              <w:rPr>
                <w:rFonts w:ascii="宋体" w:hAnsi="宋体" w:cs="宋体" w:eastAsia="宋体" w:hint="default"/>
                <w:sz w:val="17"/>
                <w:szCs w:val="17"/>
              </w:rPr>
            </w:r>
          </w:p>
        </w:tc>
        <w:tc>
          <w:tcPr>
            <w:tcW w:w="2899" w:type="dxa"/>
            <w:tcBorders>
              <w:top w:val="nil" w:sz="6" w:space="0" w:color="auto"/>
              <w:left w:val="single" w:sz="4" w:space="0" w:color="000000"/>
              <w:bottom w:val="single" w:sz="3" w:space="0" w:color="000000"/>
              <w:right w:val="single" w:sz="4" w:space="0" w:color="000000"/>
            </w:tcBorders>
          </w:tcPr>
          <w:p>
            <w:pPr/>
          </w:p>
        </w:tc>
      </w:tr>
      <w:tr>
        <w:trPr>
          <w:trHeight w:val="313" w:hRule="exact"/>
        </w:trPr>
        <w:tc>
          <w:tcPr>
            <w:tcW w:w="6019" w:type="dxa"/>
            <w:tcBorders>
              <w:top w:val="single" w:sz="3" w:space="0" w:color="000000"/>
              <w:left w:val="single" w:sz="4" w:space="0" w:color="000000"/>
              <w:bottom w:val="nil" w:sz="6" w:space="0" w:color="auto"/>
              <w:right w:val="single" w:sz="4" w:space="0" w:color="000000"/>
            </w:tcBorders>
          </w:tcPr>
          <w:p>
            <w:pPr/>
          </w:p>
        </w:tc>
        <w:tc>
          <w:tcPr>
            <w:tcW w:w="2899"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16"/>
              <w:ind w:left="100"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按照年报审计工作规程，做好</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2008</w:t>
            </w:r>
          </w:p>
        </w:tc>
      </w:tr>
      <w:tr>
        <w:trPr>
          <w:trHeight w:val="299" w:hRule="exact"/>
        </w:trPr>
        <w:tc>
          <w:tcPr>
            <w:tcW w:w="6019" w:type="dxa"/>
            <w:tcBorders>
              <w:top w:val="nil" w:sz="6" w:space="0" w:color="auto"/>
              <w:left w:val="single" w:sz="4" w:space="0" w:color="000000"/>
              <w:bottom w:val="nil" w:sz="6" w:space="0" w:color="auto"/>
              <w:right w:val="single" w:sz="4" w:space="0" w:color="000000"/>
            </w:tcBorders>
          </w:tcPr>
          <w:p>
            <w:pP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年年报审计的相关工作，财务报表</w:t>
            </w:r>
            <w:r>
              <w:rPr>
                <w:rFonts w:ascii="宋体" w:hAnsi="宋体" w:cs="宋体" w:eastAsia="宋体" w:hint="default"/>
                <w:sz w:val="17"/>
                <w:szCs w:val="17"/>
              </w:rPr>
            </w:r>
          </w:p>
        </w:tc>
      </w:tr>
      <w:tr>
        <w:trPr>
          <w:trHeight w:val="308"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）说明审计委员会所做的其他工作</w:t>
            </w:r>
            <w:r>
              <w:rPr>
                <w:rFonts w:ascii="宋体" w:hAnsi="宋体" w:cs="宋体" w:eastAsia="宋体" w:hint="default"/>
                <w:sz w:val="17"/>
                <w:szCs w:val="17"/>
              </w:rPr>
            </w: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出具审核意见，对审计机构的审计</w:t>
            </w:r>
            <w:r>
              <w:rPr>
                <w:rFonts w:ascii="宋体" w:hAnsi="宋体" w:cs="宋体" w:eastAsia="宋体" w:hint="default"/>
                <w:spacing w:val="2"/>
                <w:sz w:val="17"/>
                <w:szCs w:val="17"/>
              </w:rPr>
            </w:r>
          </w:p>
        </w:tc>
      </w:tr>
      <w:tr>
        <w:trPr>
          <w:trHeight w:val="298" w:hRule="exact"/>
        </w:trPr>
        <w:tc>
          <w:tcPr>
            <w:tcW w:w="6019" w:type="dxa"/>
            <w:tcBorders>
              <w:top w:val="nil" w:sz="6" w:space="0" w:color="auto"/>
              <w:left w:val="single" w:sz="4" w:space="0" w:color="000000"/>
              <w:bottom w:val="nil" w:sz="6" w:space="0" w:color="auto"/>
              <w:right w:val="single" w:sz="4" w:space="0" w:color="000000"/>
            </w:tcBorders>
          </w:tcPr>
          <w:p>
            <w:pP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工作进行总结评价，并建议续聘，</w:t>
            </w:r>
            <w:r>
              <w:rPr>
                <w:rFonts w:ascii="宋体" w:hAnsi="宋体" w:cs="宋体" w:eastAsia="宋体" w:hint="default"/>
                <w:spacing w:val="2"/>
                <w:sz w:val="17"/>
                <w:szCs w:val="17"/>
              </w:rPr>
            </w:r>
          </w:p>
        </w:tc>
      </w:tr>
      <w:tr>
        <w:trPr>
          <w:trHeight w:val="309" w:hRule="exact"/>
        </w:trPr>
        <w:tc>
          <w:tcPr>
            <w:tcW w:w="6019" w:type="dxa"/>
            <w:tcBorders>
              <w:top w:val="nil" w:sz="6" w:space="0" w:color="auto"/>
              <w:left w:val="single" w:sz="4" w:space="0" w:color="000000"/>
              <w:bottom w:val="single" w:sz="4" w:space="0" w:color="000000"/>
              <w:right w:val="single" w:sz="4" w:space="0" w:color="000000"/>
            </w:tcBorders>
          </w:tcPr>
          <w:p>
            <w:pPr/>
          </w:p>
        </w:tc>
        <w:tc>
          <w:tcPr>
            <w:tcW w:w="28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5"/>
                <w:sz w:val="17"/>
                <w:szCs w:val="17"/>
              </w:rPr>
              <w:t>提交董事会审议。</w:t>
            </w:r>
            <w:r>
              <w:rPr>
                <w:rFonts w:ascii="宋体" w:hAnsi="宋体" w:cs="宋体" w:eastAsia="宋体" w:hint="default"/>
                <w:sz w:val="17"/>
                <w:szCs w:val="17"/>
              </w:rPr>
            </w:r>
          </w:p>
        </w:tc>
      </w:tr>
      <w:tr>
        <w:trPr>
          <w:trHeight w:val="312"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．内部审计部门的主要工作内容与工作成效</w:t>
            </w:r>
            <w:r>
              <w:rPr>
                <w:rFonts w:ascii="宋体" w:hAnsi="宋体" w:cs="宋体" w:eastAsia="宋体" w:hint="default"/>
                <w:sz w:val="17"/>
                <w:szCs w:val="17"/>
              </w:rPr>
            </w:r>
          </w:p>
        </w:tc>
        <w:tc>
          <w:tcPr>
            <w:tcW w:w="2899"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6019" w:type="dxa"/>
            <w:tcBorders>
              <w:top w:val="single" w:sz="4" w:space="0" w:color="000000"/>
              <w:left w:val="single" w:sz="4" w:space="0" w:color="000000"/>
              <w:bottom w:val="nil" w:sz="6" w:space="0" w:color="auto"/>
              <w:right w:val="single" w:sz="4" w:space="0" w:color="000000"/>
            </w:tcBorders>
          </w:tcPr>
          <w:p>
            <w:pPr/>
          </w:p>
        </w:tc>
        <w:tc>
          <w:tcPr>
            <w:tcW w:w="28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每个季度，内部审计部均向审计委</w:t>
            </w:r>
            <w:r>
              <w:rPr>
                <w:rFonts w:ascii="宋体" w:hAnsi="宋体" w:cs="宋体" w:eastAsia="宋体" w:hint="default"/>
                <w:spacing w:val="2"/>
                <w:sz w:val="17"/>
                <w:szCs w:val="17"/>
              </w:rPr>
            </w:r>
          </w:p>
        </w:tc>
      </w:tr>
      <w:tr>
        <w:trPr>
          <w:trHeight w:val="308"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）说明内部审计部门每季度向审计委员会报告内部审计计划的执行情况以</w:t>
            </w: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15"/>
                <w:w w:val="105"/>
                <w:sz w:val="17"/>
                <w:szCs w:val="17"/>
              </w:rPr>
              <w:t>员会汇报内部审计工作的进展情</w:t>
            </w:r>
            <w:r>
              <w:rPr>
                <w:rFonts w:ascii="宋体" w:hAnsi="宋体" w:cs="宋体" w:eastAsia="宋体" w:hint="default"/>
                <w:spacing w:val="-67"/>
                <w:sz w:val="17"/>
                <w:szCs w:val="17"/>
              </w:rPr>
              <w:t> </w:t>
            </w:r>
            <w:r>
              <w:rPr>
                <w:rFonts w:ascii="宋体" w:hAnsi="宋体" w:cs="宋体" w:eastAsia="宋体" w:hint="default"/>
                <w:sz w:val="17"/>
                <w:szCs w:val="17"/>
              </w:rPr>
            </w:r>
          </w:p>
        </w:tc>
      </w:tr>
      <w:tr>
        <w:trPr>
          <w:trHeight w:val="298"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9" w:right="0"/>
              <w:jc w:val="left"/>
              <w:rPr>
                <w:rFonts w:ascii="宋体" w:hAnsi="宋体" w:cs="宋体" w:eastAsia="宋体" w:hint="default"/>
                <w:sz w:val="17"/>
                <w:szCs w:val="17"/>
              </w:rPr>
            </w:pPr>
            <w:r>
              <w:rPr>
                <w:rFonts w:ascii="宋体" w:hAnsi="宋体" w:cs="宋体" w:eastAsia="宋体" w:hint="default"/>
                <w:w w:val="105"/>
                <w:sz w:val="17"/>
                <w:szCs w:val="17"/>
              </w:rPr>
              <w:t>及内部审计工作中发现的问题的具体情况</w:t>
            </w:r>
            <w:r>
              <w:rPr>
                <w:rFonts w:ascii="宋体" w:hAnsi="宋体" w:cs="宋体" w:eastAsia="宋体" w:hint="default"/>
                <w:sz w:val="17"/>
                <w:szCs w:val="17"/>
              </w:rPr>
            </w: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况，本季度内开展的财务、综合管</w:t>
            </w:r>
            <w:r>
              <w:rPr>
                <w:rFonts w:ascii="宋体" w:hAnsi="宋体" w:cs="宋体" w:eastAsia="宋体" w:hint="default"/>
                <w:sz w:val="17"/>
                <w:szCs w:val="17"/>
              </w:rPr>
            </w:r>
          </w:p>
        </w:tc>
      </w:tr>
      <w:tr>
        <w:trPr>
          <w:trHeight w:val="310" w:hRule="exact"/>
        </w:trPr>
        <w:tc>
          <w:tcPr>
            <w:tcW w:w="6019" w:type="dxa"/>
            <w:tcBorders>
              <w:top w:val="nil" w:sz="6" w:space="0" w:color="auto"/>
              <w:left w:val="single" w:sz="4" w:space="0" w:color="000000"/>
              <w:bottom w:val="single" w:sz="3" w:space="0" w:color="000000"/>
              <w:right w:val="single" w:sz="4" w:space="0" w:color="000000"/>
            </w:tcBorders>
          </w:tcPr>
          <w:p>
            <w:pPr/>
          </w:p>
        </w:tc>
        <w:tc>
          <w:tcPr>
            <w:tcW w:w="2899"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理等方面的例行审计。</w:t>
            </w:r>
            <w:r>
              <w:rPr>
                <w:rFonts w:ascii="宋体" w:hAnsi="宋体" w:cs="宋体" w:eastAsia="宋体" w:hint="default"/>
                <w:sz w:val="17"/>
                <w:szCs w:val="17"/>
              </w:rPr>
            </w:r>
          </w:p>
        </w:tc>
      </w:tr>
      <w:tr>
        <w:trPr>
          <w:trHeight w:val="308" w:hRule="exact"/>
        </w:trPr>
        <w:tc>
          <w:tcPr>
            <w:tcW w:w="6019" w:type="dxa"/>
            <w:tcBorders>
              <w:top w:val="single" w:sz="3" w:space="0" w:color="000000"/>
              <w:left w:val="single" w:sz="4" w:space="0" w:color="000000"/>
              <w:bottom w:val="nil" w:sz="6" w:space="0" w:color="auto"/>
              <w:right w:val="single" w:sz="4" w:space="0" w:color="000000"/>
            </w:tcBorders>
          </w:tcPr>
          <w:p>
            <w:pPr/>
          </w:p>
        </w:tc>
        <w:tc>
          <w:tcPr>
            <w:tcW w:w="2899"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本年度，内部审计部按照内审指引</w:t>
            </w:r>
            <w:r>
              <w:rPr>
                <w:rFonts w:ascii="宋体" w:hAnsi="宋体" w:cs="宋体" w:eastAsia="宋体" w:hint="default"/>
                <w:spacing w:val="2"/>
                <w:sz w:val="17"/>
                <w:szCs w:val="17"/>
              </w:rPr>
            </w:r>
          </w:p>
        </w:tc>
      </w:tr>
      <w:tr>
        <w:trPr>
          <w:trHeight w:val="308"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）说明内部审计部门本年度按照内审指引及相关规定要求对重要的对外投</w:t>
            </w: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及相关规定对公司购置北京联银通</w:t>
            </w:r>
            <w:r>
              <w:rPr>
                <w:rFonts w:ascii="宋体" w:hAnsi="宋体" w:cs="宋体" w:eastAsia="宋体" w:hint="default"/>
                <w:spacing w:val="2"/>
                <w:sz w:val="17"/>
                <w:szCs w:val="17"/>
              </w:rPr>
            </w:r>
          </w:p>
        </w:tc>
      </w:tr>
      <w:tr>
        <w:trPr>
          <w:trHeight w:val="298"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9" w:right="0"/>
              <w:jc w:val="left"/>
              <w:rPr>
                <w:rFonts w:ascii="宋体" w:hAnsi="宋体" w:cs="宋体" w:eastAsia="宋体" w:hint="default"/>
                <w:sz w:val="17"/>
                <w:szCs w:val="17"/>
              </w:rPr>
            </w:pPr>
            <w:r>
              <w:rPr>
                <w:rFonts w:ascii="宋体" w:hAnsi="宋体" w:cs="宋体" w:eastAsia="宋体" w:hint="default"/>
                <w:sz w:val="17"/>
                <w:szCs w:val="17"/>
              </w:rPr>
              <w:t>资、购买和出售资产、对外担保、关联交易、募集资金使用和信息披露事务</w:t>
            </w: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科技有限公司定期进行了审计、对</w:t>
            </w:r>
            <w:r>
              <w:rPr>
                <w:rFonts w:ascii="宋体" w:hAnsi="宋体" w:cs="宋体" w:eastAsia="宋体" w:hint="default"/>
                <w:sz w:val="17"/>
                <w:szCs w:val="17"/>
              </w:rPr>
            </w:r>
          </w:p>
        </w:tc>
      </w:tr>
      <w:tr>
        <w:trPr>
          <w:trHeight w:val="303"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管理等事项进行审计并出具内部审计报告的具体情况</w:t>
            </w:r>
            <w:r>
              <w:rPr>
                <w:rFonts w:ascii="宋体" w:hAnsi="宋体" w:cs="宋体" w:eastAsia="宋体" w:hint="default"/>
                <w:sz w:val="17"/>
                <w:szCs w:val="17"/>
              </w:rPr>
            </w: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公司募集资金存放和使用按季度进</w:t>
            </w:r>
            <w:r>
              <w:rPr>
                <w:rFonts w:ascii="宋体" w:hAnsi="宋体" w:cs="宋体" w:eastAsia="宋体" w:hint="default"/>
                <w:spacing w:val="2"/>
                <w:sz w:val="17"/>
                <w:szCs w:val="17"/>
              </w:rPr>
            </w:r>
          </w:p>
        </w:tc>
      </w:tr>
      <w:tr>
        <w:trPr>
          <w:trHeight w:val="304" w:hRule="exact"/>
        </w:trPr>
        <w:tc>
          <w:tcPr>
            <w:tcW w:w="6019" w:type="dxa"/>
            <w:tcBorders>
              <w:top w:val="nil" w:sz="6" w:space="0" w:color="auto"/>
              <w:left w:val="single" w:sz="4" w:space="0" w:color="000000"/>
              <w:bottom w:val="nil" w:sz="6" w:space="0" w:color="auto"/>
              <w:right w:val="single" w:sz="4" w:space="0" w:color="000000"/>
            </w:tcBorders>
          </w:tcPr>
          <w:p>
            <w:pP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2"/>
                <w:w w:val="105"/>
                <w:sz w:val="17"/>
                <w:szCs w:val="17"/>
              </w:rPr>
              <w:t>行了审计，并出具内审报告，提交</w:t>
            </w:r>
            <w:r>
              <w:rPr>
                <w:rFonts w:ascii="宋体" w:hAnsi="宋体" w:cs="宋体" w:eastAsia="宋体" w:hint="default"/>
                <w:spacing w:val="2"/>
                <w:sz w:val="17"/>
                <w:szCs w:val="17"/>
              </w:rPr>
            </w:r>
          </w:p>
        </w:tc>
      </w:tr>
      <w:tr>
        <w:trPr>
          <w:trHeight w:val="308" w:hRule="exact"/>
        </w:trPr>
        <w:tc>
          <w:tcPr>
            <w:tcW w:w="6019" w:type="dxa"/>
            <w:tcBorders>
              <w:top w:val="nil" w:sz="6" w:space="0" w:color="auto"/>
              <w:left w:val="single" w:sz="4" w:space="0" w:color="000000"/>
              <w:bottom w:val="single" w:sz="4" w:space="0" w:color="000000"/>
              <w:right w:val="single" w:sz="4" w:space="0" w:color="000000"/>
            </w:tcBorders>
          </w:tcPr>
          <w:p>
            <w:pPr/>
          </w:p>
        </w:tc>
        <w:tc>
          <w:tcPr>
            <w:tcW w:w="28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审计委员会审议。</w:t>
            </w:r>
            <w:r>
              <w:rPr>
                <w:rFonts w:ascii="宋体" w:hAnsi="宋体" w:cs="宋体" w:eastAsia="宋体" w:hint="default"/>
                <w:sz w:val="17"/>
                <w:szCs w:val="17"/>
              </w:rPr>
            </w:r>
          </w:p>
        </w:tc>
      </w:tr>
      <w:tr>
        <w:trPr>
          <w:trHeight w:val="313" w:hRule="exact"/>
        </w:trPr>
        <w:tc>
          <w:tcPr>
            <w:tcW w:w="60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3     </w:t>
            </w:r>
            <w:r>
              <w:rPr>
                <w:rFonts w:ascii="Times New Roman" w:hAnsi="Times New Roman" w:cs="Times New Roman" w:eastAsia="Times New Roman" w:hint="default"/>
                <w:spacing w:val="18"/>
                <w:sz w:val="17"/>
                <w:szCs w:val="17"/>
              </w:rPr>
              <w:t> </w:t>
            </w:r>
            <w:r>
              <w:rPr>
                <w:rFonts w:ascii="宋体" w:hAnsi="宋体" w:cs="宋体" w:eastAsia="宋体" w:hint="default"/>
                <w:sz w:val="17"/>
                <w:szCs w:val="17"/>
              </w:rPr>
              <w:t>内部审计部门在对内部控制审查过程中发现内部控制存在重大缺陷或重</w:t>
            </w:r>
          </w:p>
        </w:tc>
        <w:tc>
          <w:tcPr>
            <w:tcW w:w="28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298"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9" w:right="0"/>
              <w:jc w:val="left"/>
              <w:rPr>
                <w:rFonts w:ascii="宋体" w:hAnsi="宋体" w:cs="宋体" w:eastAsia="宋体" w:hint="default"/>
                <w:sz w:val="17"/>
                <w:szCs w:val="17"/>
              </w:rPr>
            </w:pPr>
            <w:r>
              <w:rPr>
                <w:rFonts w:ascii="宋体" w:hAnsi="宋体" w:cs="宋体" w:eastAsia="宋体" w:hint="default"/>
                <w:sz w:val="17"/>
                <w:szCs w:val="17"/>
              </w:rPr>
              <w:t>大风险的，说明内部控制存在的重大缺陷或重大风险，并说明是否向审计委</w:t>
            </w:r>
          </w:p>
        </w:tc>
        <w:tc>
          <w:tcPr>
            <w:tcW w:w="2899"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60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员会报告（如适用）</w:t>
            </w:r>
            <w:r>
              <w:rPr>
                <w:rFonts w:ascii="宋体" w:hAnsi="宋体" w:cs="宋体" w:eastAsia="宋体" w:hint="default"/>
                <w:sz w:val="17"/>
                <w:szCs w:val="17"/>
              </w:rPr>
            </w:r>
          </w:p>
        </w:tc>
        <w:tc>
          <w:tcPr>
            <w:tcW w:w="2899" w:type="dxa"/>
            <w:tcBorders>
              <w:top w:val="nil" w:sz="6" w:space="0" w:color="auto"/>
              <w:left w:val="single" w:sz="4" w:space="0" w:color="000000"/>
              <w:bottom w:val="single" w:sz="4" w:space="0" w:color="000000"/>
              <w:right w:val="single" w:sz="4" w:space="0" w:color="000000"/>
            </w:tcBorders>
          </w:tcPr>
          <w:p>
            <w:pPr/>
          </w:p>
        </w:tc>
      </w:tr>
      <w:tr>
        <w:trPr>
          <w:trHeight w:val="312" w:hRule="exact"/>
        </w:trPr>
        <w:tc>
          <w:tcPr>
            <w:tcW w:w="60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4</w:t>
            </w:r>
            <w:r>
              <w:rPr>
                <w:rFonts w:ascii="宋体" w:hAnsi="宋体" w:cs="宋体" w:eastAsia="宋体" w:hint="default"/>
                <w:sz w:val="17"/>
                <w:szCs w:val="17"/>
              </w:rPr>
              <w:t>）说明内部审计部门是否按照有关规定评价公司与财务报告和信息披露事</w:t>
            </w:r>
          </w:p>
        </w:tc>
        <w:tc>
          <w:tcPr>
            <w:tcW w:w="28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299"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9" w:right="0"/>
              <w:jc w:val="left"/>
              <w:rPr>
                <w:rFonts w:ascii="宋体" w:hAnsi="宋体" w:cs="宋体" w:eastAsia="宋体" w:hint="default"/>
                <w:sz w:val="17"/>
                <w:szCs w:val="17"/>
              </w:rPr>
            </w:pPr>
            <w:r>
              <w:rPr>
                <w:rFonts w:ascii="宋体" w:hAnsi="宋体" w:cs="宋体" w:eastAsia="宋体" w:hint="default"/>
                <w:sz w:val="17"/>
                <w:szCs w:val="17"/>
              </w:rPr>
              <w:t>务相关的内部控制制度建立和实施的有效性，并向审计委员会提交内部控制</w:t>
            </w:r>
          </w:p>
        </w:tc>
        <w:tc>
          <w:tcPr>
            <w:tcW w:w="2899"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60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评价报告</w:t>
            </w:r>
            <w:r>
              <w:rPr>
                <w:rFonts w:ascii="宋体" w:hAnsi="宋体" w:cs="宋体" w:eastAsia="宋体" w:hint="default"/>
                <w:sz w:val="17"/>
                <w:szCs w:val="17"/>
              </w:rPr>
            </w:r>
          </w:p>
        </w:tc>
        <w:tc>
          <w:tcPr>
            <w:tcW w:w="2899" w:type="dxa"/>
            <w:tcBorders>
              <w:top w:val="nil" w:sz="6" w:space="0" w:color="auto"/>
              <w:left w:val="single" w:sz="4" w:space="0" w:color="000000"/>
              <w:bottom w:val="single" w:sz="4" w:space="0" w:color="000000"/>
              <w:right w:val="single" w:sz="4" w:space="0" w:color="000000"/>
            </w:tcBorders>
          </w:tcPr>
          <w:p>
            <w:pPr/>
          </w:p>
        </w:tc>
      </w:tr>
      <w:tr>
        <w:trPr>
          <w:trHeight w:val="312" w:hRule="exact"/>
        </w:trPr>
        <w:tc>
          <w:tcPr>
            <w:tcW w:w="60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5</w:t>
            </w:r>
            <w:r>
              <w:rPr>
                <w:rFonts w:ascii="宋体" w:hAnsi="宋体" w:cs="宋体" w:eastAsia="宋体" w:hint="default"/>
                <w:sz w:val="17"/>
                <w:szCs w:val="17"/>
              </w:rPr>
              <w:t>）说明内部审计部门向审计委员会提交下一年度内部审计工作计划和本年</w:t>
            </w:r>
          </w:p>
        </w:tc>
        <w:tc>
          <w:tcPr>
            <w:tcW w:w="28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sz w:val="17"/>
                <w:szCs w:val="17"/>
              </w:rPr>
              <w:t>已向审计委员会提交 </w:t>
            </w:r>
            <w:r>
              <w:rPr>
                <w:rFonts w:ascii="Times New Roman" w:hAnsi="Times New Roman" w:cs="Times New Roman" w:eastAsia="Times New Roman" w:hint="default"/>
                <w:sz w:val="17"/>
                <w:szCs w:val="17"/>
              </w:rPr>
              <w:t>2008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年度内部</w:t>
            </w:r>
          </w:p>
        </w:tc>
      </w:tr>
      <w:tr>
        <w:trPr>
          <w:trHeight w:val="304" w:hRule="exact"/>
        </w:trPr>
        <w:tc>
          <w:tcPr>
            <w:tcW w:w="60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9" w:right="0"/>
              <w:jc w:val="left"/>
              <w:rPr>
                <w:rFonts w:ascii="宋体" w:hAnsi="宋体" w:cs="宋体" w:eastAsia="宋体" w:hint="default"/>
                <w:sz w:val="17"/>
                <w:szCs w:val="17"/>
              </w:rPr>
            </w:pPr>
            <w:r>
              <w:rPr>
                <w:rFonts w:ascii="宋体" w:hAnsi="宋体" w:cs="宋体" w:eastAsia="宋体" w:hint="default"/>
                <w:w w:val="105"/>
                <w:sz w:val="17"/>
                <w:szCs w:val="17"/>
              </w:rPr>
              <w:t>度内部审计工作报告的具体情况</w:t>
            </w:r>
            <w:r>
              <w:rPr>
                <w:rFonts w:ascii="宋体" w:hAnsi="宋体" w:cs="宋体" w:eastAsia="宋体" w:hint="default"/>
                <w:sz w:val="17"/>
                <w:szCs w:val="17"/>
              </w:rPr>
            </w:r>
          </w:p>
        </w:tc>
        <w:tc>
          <w:tcPr>
            <w:tcW w:w="2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sz w:val="17"/>
                <w:szCs w:val="17"/>
              </w:rPr>
              <w:t>审计工作报告以及 </w:t>
            </w:r>
            <w:r>
              <w:rPr>
                <w:rFonts w:ascii="Times New Roman" w:hAnsi="Times New Roman" w:cs="Times New Roman" w:eastAsia="Times New Roman" w:hint="default"/>
                <w:sz w:val="17"/>
                <w:szCs w:val="17"/>
              </w:rPr>
              <w:t>2009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年度内部审</w:t>
            </w:r>
          </w:p>
        </w:tc>
      </w:tr>
      <w:tr>
        <w:trPr>
          <w:trHeight w:val="304" w:hRule="exact"/>
        </w:trPr>
        <w:tc>
          <w:tcPr>
            <w:tcW w:w="6019" w:type="dxa"/>
            <w:tcBorders>
              <w:top w:val="nil" w:sz="6" w:space="0" w:color="auto"/>
              <w:left w:val="single" w:sz="4" w:space="0" w:color="000000"/>
              <w:bottom w:val="single" w:sz="4" w:space="0" w:color="000000"/>
              <w:right w:val="single" w:sz="4" w:space="0" w:color="000000"/>
            </w:tcBorders>
          </w:tcPr>
          <w:p>
            <w:pPr/>
          </w:p>
        </w:tc>
        <w:tc>
          <w:tcPr>
            <w:tcW w:w="28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w w:val="105"/>
                <w:sz w:val="17"/>
                <w:szCs w:val="17"/>
              </w:rPr>
              <w:t>计工作计划。</w:t>
            </w:r>
            <w:r>
              <w:rPr>
                <w:rFonts w:ascii="宋体" w:hAnsi="宋体" w:cs="宋体" w:eastAsia="宋体" w:hint="default"/>
                <w:sz w:val="17"/>
                <w:szCs w:val="17"/>
              </w:rPr>
            </w:r>
          </w:p>
        </w:tc>
      </w:tr>
      <w:tr>
        <w:trPr>
          <w:trHeight w:val="313"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6</w:t>
            </w:r>
            <w:r>
              <w:rPr>
                <w:rFonts w:ascii="宋体" w:hAnsi="宋体" w:cs="宋体" w:eastAsia="宋体" w:hint="default"/>
                <w:sz w:val="17"/>
                <w:szCs w:val="17"/>
              </w:rPr>
              <w:t>）说明内部审计工作底稿和内部审计报告的编制和归档是否符合相关规定</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14" w:hRule="exact"/>
        </w:trPr>
        <w:tc>
          <w:tcPr>
            <w:tcW w:w="60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）说明内部审计部门所做的其他工作</w:t>
            </w:r>
            <w:r>
              <w:rPr>
                <w:rFonts w:ascii="宋体" w:hAnsi="宋体" w:cs="宋体" w:eastAsia="宋体" w:hint="default"/>
                <w:sz w:val="17"/>
                <w:szCs w:val="17"/>
              </w:rPr>
            </w:r>
          </w:p>
        </w:tc>
        <w:tc>
          <w:tcPr>
            <w:tcW w:w="28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5"/>
                <w:sz w:val="17"/>
                <w:szCs w:val="17"/>
              </w:rPr>
              <w:t>积极配合会计师的外部审计工作</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0" w:footer="1509" w:top="1600" w:bottom="1700" w:left="1380" w:right="13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spacing w:line="332"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46.9pt;height:16.650pt;mso-position-horizontal-relative:char;mso-position-vertical-relative:line" coordorigin="0,0" coordsize="8938,333">
            <v:group style="position:absolute;left:5;top:10;width:8928;height:2" coordorigin="5,10" coordsize="8928,2">
              <v:shape style="position:absolute;left:5;top:10;width:8928;height:2" coordorigin="5,10" coordsize="8928,0" path="m5,10l8933,10e" filled="false" stroked="true" strokeweight=".47998pt" strokecolor="#000000">
                <v:path arrowok="t"/>
              </v:shape>
            </v:group>
            <v:group style="position:absolute;left:10;top:5;width:2;height:323" coordorigin="10,5" coordsize="2,323">
              <v:shape style="position:absolute;left:10;top:5;width:2;height:323" coordorigin="10,5" coordsize="0,323" path="m10,5l10,328e" filled="false" stroked="true" strokeweight=".48001pt" strokecolor="#000000">
                <v:path arrowok="t"/>
              </v:shape>
            </v:group>
            <v:group style="position:absolute;left:5;top:323;width:6020;height:2" coordorigin="5,323" coordsize="6020,2">
              <v:shape style="position:absolute;left:5;top:323;width:6020;height:2" coordorigin="5,323" coordsize="6020,0" path="m5,323l6024,323e" filled="false" stroked="true" strokeweight=".48004pt" strokecolor="#000000">
                <v:path arrowok="t"/>
              </v:shape>
            </v:group>
            <v:group style="position:absolute;left:6029;top:14;width:2;height:314" coordorigin="6029,14" coordsize="2,314">
              <v:shape style="position:absolute;left:6029;top:14;width:2;height:314" coordorigin="6029,14" coordsize="0,314" path="m6029,14l6029,328e" filled="false" stroked="true" strokeweight=".47998pt" strokecolor="#000000">
                <v:path arrowok="t"/>
              </v:shape>
            </v:group>
            <v:group style="position:absolute;left:6034;top:323;width:2890;height:2" coordorigin="6034,323" coordsize="2890,2">
              <v:shape style="position:absolute;left:6034;top:323;width:2890;height:2" coordorigin="6034,323" coordsize="2890,0" path="m6034,323l8923,323e" filled="false" stroked="true" strokeweight=".48004pt" strokecolor="#000000">
                <v:path arrowok="t"/>
              </v:shape>
            </v:group>
            <v:group style="position:absolute;left:8928;top:5;width:2;height:323" coordorigin="8928,5" coordsize="2,323">
              <v:shape style="position:absolute;left:8928;top:5;width:2;height:323" coordorigin="8928,5" coordsize="0,323" path="m8928,5l8928,328e" filled="false" stroked="true" strokeweight=".48004pt" strokecolor="#000000">
                <v:path arrowok="t"/>
              </v:shape>
              <v:shape style="position:absolute;left:10;top:10;width:6020;height:314" type="#_x0000_t202" filled="false" stroked="false">
                <v:textbox inset="0,0,0,0">
                  <w:txbxContent>
                    <w:p>
                      <w:pPr>
                        <w:spacing w:before="21"/>
                        <w:ind w:left="104" w:right="0" w:firstLine="0"/>
                        <w:jc w:val="left"/>
                        <w:rPr>
                          <w:rFonts w:ascii="宋体" w:hAnsi="宋体" w:cs="宋体" w:eastAsia="宋体" w:hint="default"/>
                          <w:sz w:val="17"/>
                          <w:szCs w:val="17"/>
                        </w:rPr>
                      </w:pPr>
                      <w:r>
                        <w:rPr>
                          <w:rFonts w:ascii="宋体" w:hAnsi="宋体" w:cs="宋体" w:eastAsia="宋体" w:hint="default"/>
                          <w:w w:val="105"/>
                          <w:sz w:val="17"/>
                          <w:szCs w:val="17"/>
                        </w:rPr>
                        <w:t>四、公司认为需要说明的其他情况（如有）</w:t>
                      </w:r>
                      <w:r>
                        <w:rPr>
                          <w:rFonts w:ascii="宋体" w:hAnsi="宋体" w:cs="宋体" w:eastAsia="宋体" w:hint="default"/>
                          <w:sz w:val="17"/>
                          <w:szCs w:val="17"/>
                        </w:rPr>
                      </w:r>
                    </w:p>
                  </w:txbxContent>
                </v:textbox>
                <w10:wrap type="none"/>
              </v:shape>
              <v:shape style="position:absolute;left:6134;top:79;width:176;height:176" type="#_x0000_t202" filled="false" stroked="false">
                <v:textbox inset="0,0,0,0">
                  <w:txbxContent>
                    <w:p>
                      <w:pPr>
                        <w:spacing w:line="174" w:lineRule="exact" w:before="0"/>
                        <w:ind w:left="0" w:right="0" w:firstLine="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xbxContent>
                </v:textbox>
                <w10:wrap type="none"/>
              </v:shape>
            </v:group>
          </v:group>
        </w:pict>
      </w:r>
      <w:r>
        <w:rPr>
          <w:rFonts w:ascii="Times New Roman" w:hAnsi="Times New Roman" w:cs="Times New Roman" w:eastAsia="Times New Roman" w:hint="default"/>
          <w:position w:val="-6"/>
          <w:sz w:val="20"/>
          <w:szCs w:val="20"/>
        </w:rPr>
      </w:r>
    </w:p>
    <w:p>
      <w:pPr>
        <w:pStyle w:val="Heading2"/>
        <w:spacing w:line="240" w:lineRule="auto" w:before="37"/>
        <w:ind w:right="98"/>
        <w:jc w:val="left"/>
        <w:rPr>
          <w:b w:val="0"/>
          <w:bCs w:val="0"/>
        </w:rPr>
      </w:pPr>
      <w:r>
        <w:rPr/>
        <w:t>六、</w:t>
      </w:r>
      <w:r>
        <w:rPr>
          <w:spacing w:val="13"/>
        </w:rPr>
        <w:t> </w:t>
      </w:r>
      <w:r>
        <w:rPr/>
        <w:t>公司治理专项活动情况</w:t>
      </w:r>
      <w:r>
        <w:rPr>
          <w:b w:val="0"/>
          <w:bCs w:val="0"/>
        </w:rPr>
      </w:r>
    </w:p>
    <w:p>
      <w:pPr>
        <w:pStyle w:val="BodyText"/>
        <w:spacing w:line="360" w:lineRule="auto" w:before="155"/>
        <w:ind w:left="218" w:right="213" w:firstLine="466"/>
        <w:jc w:val="both"/>
      </w:pPr>
      <w:r>
        <w:rPr>
          <w:rFonts w:ascii="Arial" w:hAnsi="Arial" w:cs="Arial" w:eastAsia="Arial" w:hint="default"/>
        </w:rPr>
        <w:t>2007</w:t>
      </w:r>
      <w:r>
        <w:rPr>
          <w:rFonts w:ascii="Arial" w:hAnsi="Arial" w:cs="Arial" w:eastAsia="Arial" w:hint="default"/>
          <w:spacing w:val="34"/>
        </w:rPr>
        <w:t> </w:t>
      </w:r>
      <w:r>
        <w:rPr/>
        <w:t>年以来，根据中国证监会《关于开展加强上市公司治理专项活动有关事项的</w:t>
      </w:r>
      <w:r>
        <w:rPr>
          <w:w w:val="101"/>
        </w:rPr>
        <w:t> </w:t>
      </w:r>
      <w:r>
        <w:rPr>
          <w:spacing w:val="-5"/>
          <w:w w:val="101"/>
        </w:rPr>
        <w:t>通知》、深圳证券交易所《关于做好加强上市公司治理专项活动有关工作的通知》和中</w:t>
      </w:r>
      <w:r>
        <w:rPr>
          <w:spacing w:val="-107"/>
          <w:w w:val="101"/>
        </w:rPr>
        <w:t> </w:t>
      </w:r>
      <w:r>
        <w:rPr>
          <w:spacing w:val="-107"/>
          <w:w w:val="101"/>
        </w:rPr>
      </w:r>
      <w:r>
        <w:rPr/>
        <w:t>国证监会北京监管局《关于进一步深入开展北京辖区公司治理专项活动的通知》的要</w:t>
      </w:r>
      <w:r>
        <w:rPr>
          <w:spacing w:val="65"/>
        </w:rPr>
        <w:t> </w:t>
      </w:r>
      <w:r>
        <w:rPr>
          <w:spacing w:val="65"/>
        </w:rPr>
      </w:r>
      <w:r>
        <w:rPr/>
        <w:t>求，认真开展了公司治理专项活动，提高了公司董事、监事、高管人员和相关工作人</w:t>
      </w:r>
      <w:r>
        <w:rPr>
          <w:spacing w:val="64"/>
        </w:rPr>
        <w:t> </w:t>
      </w:r>
      <w:r>
        <w:rPr>
          <w:spacing w:val="64"/>
        </w:rPr>
      </w:r>
      <w:r>
        <w:rPr/>
        <w:t>员规范运作的意识和水平，提升了公司治理水平，提高了公司整体质量，公司治理取</w:t>
      </w:r>
      <w:r>
        <w:rPr>
          <w:spacing w:val="66"/>
        </w:rPr>
        <w:t> </w:t>
      </w:r>
      <w:r>
        <w:rPr>
          <w:spacing w:val="66"/>
        </w:rPr>
      </w:r>
      <w:r>
        <w:rPr/>
        <w:t>得了较好的效果。</w:t>
      </w:r>
    </w:p>
    <w:p>
      <w:pPr>
        <w:pStyle w:val="BodyText"/>
        <w:spacing w:line="360" w:lineRule="auto" w:before="39"/>
        <w:ind w:left="218" w:right="98" w:firstLine="466"/>
        <w:jc w:val="left"/>
      </w:pPr>
      <w:r>
        <w:rPr>
          <w:spacing w:val="-2"/>
        </w:rPr>
        <w:t>在治理过程中，董事长作为第一责任人，全面负责本次治理专项活动，公司董事、</w:t>
      </w:r>
      <w:r>
        <w:rPr>
          <w:w w:val="101"/>
        </w:rPr>
        <w:t> </w:t>
      </w:r>
      <w:r>
        <w:rPr/>
        <w:t>监事、高管等相关人员积极学习和讨论，参与到专项活动中，先后完成了自查阶段，</w:t>
      </w:r>
      <w:r>
        <w:rPr>
          <w:spacing w:val="65"/>
        </w:rPr>
        <w:t> </w:t>
      </w:r>
      <w:r>
        <w:rPr>
          <w:spacing w:val="65"/>
        </w:rPr>
      </w:r>
      <w:r>
        <w:rPr/>
        <w:t>公众评议阶段，监管检查阶段，整改提高阶段等工作。自查阶段结束后，针对自查中</w:t>
      </w:r>
      <w:r>
        <w:rPr>
          <w:spacing w:val="66"/>
        </w:rPr>
        <w:t> </w:t>
      </w:r>
      <w:r>
        <w:rPr>
          <w:spacing w:val="66"/>
        </w:rPr>
      </w:r>
      <w:r>
        <w:rPr/>
        <w:t>发现的问题，</w:t>
      </w:r>
      <w:r>
        <w:rPr>
          <w:rFonts w:ascii="Arial" w:hAnsi="Arial" w:cs="Arial" w:eastAsia="Arial" w:hint="default"/>
        </w:rPr>
        <w:t>2007</w:t>
      </w:r>
      <w:r>
        <w:rPr>
          <w:rFonts w:ascii="Arial" w:hAnsi="Arial" w:cs="Arial" w:eastAsia="Arial" w:hint="default"/>
          <w:spacing w:val="16"/>
        </w:rPr>
        <w:t> </w:t>
      </w:r>
      <w:r>
        <w:rPr/>
        <w:t>年</w:t>
      </w:r>
      <w:r>
        <w:rPr>
          <w:spacing w:val="-35"/>
        </w:rPr>
        <w:t> </w:t>
      </w:r>
      <w:r>
        <w:rPr>
          <w:rFonts w:ascii="Arial" w:hAnsi="Arial" w:cs="Arial" w:eastAsia="Arial" w:hint="default"/>
        </w:rPr>
        <w:t>4</w:t>
      </w:r>
      <w:r>
        <w:rPr>
          <w:rFonts w:ascii="Arial" w:hAnsi="Arial" w:cs="Arial" w:eastAsia="Arial" w:hint="default"/>
          <w:spacing w:val="14"/>
        </w:rPr>
        <w:t> </w:t>
      </w:r>
      <w:r>
        <w:rPr/>
        <w:t>月</w:t>
      </w:r>
      <w:r>
        <w:rPr>
          <w:spacing w:val="-34"/>
        </w:rPr>
        <w:t> </w:t>
      </w:r>
      <w:r>
        <w:rPr>
          <w:rFonts w:ascii="Arial" w:hAnsi="Arial" w:cs="Arial" w:eastAsia="Arial" w:hint="default"/>
        </w:rPr>
        <w:t>17</w:t>
      </w:r>
      <w:r>
        <w:rPr>
          <w:rFonts w:ascii="Arial" w:hAnsi="Arial" w:cs="Arial" w:eastAsia="Arial" w:hint="default"/>
          <w:spacing w:val="14"/>
        </w:rPr>
        <w:t> </w:t>
      </w:r>
      <w:r>
        <w:rPr/>
        <w:t>日公司董事会通过了《关于加强上市公司治理专项活动</w:t>
      </w:r>
      <w:r>
        <w:rPr>
          <w:spacing w:val="-83"/>
        </w:rPr>
        <w:t> </w:t>
      </w:r>
      <w:r>
        <w:rPr>
          <w:spacing w:val="-83"/>
        </w:rPr>
      </w:r>
      <w:r>
        <w:rPr>
          <w:spacing w:val="-5"/>
          <w:w w:val="101"/>
        </w:rPr>
        <w:t>的自查报告和整改计划》。公众评议阶段，公司设立联系电话、电子邮箱、传真，在公</w:t>
      </w:r>
      <w:r>
        <w:rPr>
          <w:spacing w:val="-107"/>
          <w:w w:val="101"/>
        </w:rPr>
        <w:t> </w:t>
      </w:r>
      <w:r>
        <w:rPr>
          <w:spacing w:val="-107"/>
          <w:w w:val="101"/>
        </w:rPr>
      </w:r>
      <w:r>
        <w:rPr/>
        <w:t>司网站上“投资者关系” 下设立“公司治理改进建议”栏目，并公布监管部门的专用</w:t>
      </w:r>
      <w:r>
        <w:rPr>
          <w:spacing w:val="-53"/>
        </w:rPr>
        <w:t> </w:t>
      </w:r>
      <w:r>
        <w:rPr>
          <w:spacing w:val="-53"/>
        </w:rPr>
      </w:r>
      <w:r>
        <w:rPr/>
        <w:t>信箱，供投资者提出意见和建议。针对公司治理情况和公司自查、整改及社会公众评</w:t>
      </w:r>
      <w:r>
        <w:rPr>
          <w:spacing w:val="64"/>
        </w:rPr>
        <w:t> </w:t>
      </w:r>
      <w:r>
        <w:rPr>
          <w:spacing w:val="64"/>
        </w:rPr>
      </w:r>
      <w:r>
        <w:rPr/>
        <w:t>议情况，结合监管部门的现场专项检查，北京证监局向公司下发了《关于对北京东华</w:t>
      </w:r>
      <w:r>
        <w:rPr>
          <w:spacing w:val="65"/>
        </w:rPr>
        <w:t> </w:t>
      </w:r>
      <w:r>
        <w:rPr>
          <w:spacing w:val="65"/>
        </w:rPr>
      </w:r>
      <w:r>
        <w:rPr>
          <w:spacing w:val="-4"/>
          <w:w w:val="101"/>
        </w:rPr>
        <w:t>合创数码科技股份有限公司治理问题的监管意见书》，针对《监管意见》提出的问题，</w:t>
      </w:r>
      <w:r>
        <w:rPr>
          <w:spacing w:val="-100"/>
          <w:w w:val="101"/>
        </w:rPr>
        <w:t> </w:t>
      </w:r>
      <w:r>
        <w:rPr>
          <w:spacing w:val="-100"/>
          <w:w w:val="101"/>
        </w:rPr>
      </w:r>
      <w:r>
        <w:rPr/>
        <w:t>公司逐项落实整改措施，并向北京证监局提交了《东华合创对北京证监局公司治理监</w:t>
      </w:r>
      <w:r>
        <w:rPr>
          <w:spacing w:val="64"/>
        </w:rPr>
        <w:t> </w:t>
      </w:r>
      <w:r>
        <w:rPr>
          <w:spacing w:val="64"/>
        </w:rPr>
      </w:r>
      <w:r>
        <w:rPr>
          <w:spacing w:val="-13"/>
          <w:w w:val="101"/>
        </w:rPr>
        <w:t>管意见的整改和落实情况报告》。</w:t>
      </w:r>
      <w:r>
        <w:rPr>
          <w:rFonts w:ascii="Arial" w:hAnsi="Arial" w:cs="Arial" w:eastAsia="Arial" w:hint="default"/>
          <w:spacing w:val="-13"/>
          <w:w w:val="101"/>
        </w:rPr>
        <w:t>2007</w:t>
      </w:r>
      <w:r>
        <w:rPr>
          <w:rFonts w:ascii="Arial" w:hAnsi="Arial" w:cs="Arial" w:eastAsia="Arial" w:hint="default"/>
          <w:spacing w:val="-32"/>
          <w:w w:val="101"/>
        </w:rPr>
        <w:t> </w:t>
      </w:r>
      <w:r>
        <w:rPr>
          <w:w w:val="101"/>
        </w:rPr>
        <w:t>年</w:t>
      </w:r>
      <w:r>
        <w:rPr>
          <w:spacing w:val="-81"/>
          <w:w w:val="101"/>
        </w:rPr>
        <w:t> </w:t>
      </w:r>
      <w:r>
        <w:rPr>
          <w:rFonts w:ascii="Arial" w:hAnsi="Arial" w:cs="Arial" w:eastAsia="Arial" w:hint="default"/>
          <w:spacing w:val="-10"/>
          <w:w w:val="101"/>
        </w:rPr>
        <w:t>11</w:t>
      </w:r>
      <w:r>
        <w:rPr>
          <w:rFonts w:ascii="Arial" w:hAnsi="Arial" w:cs="Arial" w:eastAsia="Arial" w:hint="default"/>
          <w:spacing w:val="-30"/>
          <w:w w:val="101"/>
        </w:rPr>
        <w:t> </w:t>
      </w:r>
      <w:r>
        <w:rPr>
          <w:w w:val="101"/>
        </w:rPr>
        <w:t>月</w:t>
      </w:r>
      <w:r>
        <w:rPr>
          <w:spacing w:val="-82"/>
          <w:w w:val="101"/>
        </w:rPr>
        <w:t> </w:t>
      </w:r>
      <w:r>
        <w:rPr>
          <w:rFonts w:ascii="Arial" w:hAnsi="Arial" w:cs="Arial" w:eastAsia="Arial" w:hint="default"/>
          <w:spacing w:val="-1"/>
          <w:w w:val="101"/>
        </w:rPr>
        <w:t>20</w:t>
      </w:r>
      <w:r>
        <w:rPr>
          <w:rFonts w:ascii="Arial" w:hAnsi="Arial" w:cs="Arial" w:eastAsia="Arial" w:hint="default"/>
          <w:spacing w:val="-31"/>
          <w:w w:val="101"/>
        </w:rPr>
        <w:t> </w:t>
      </w:r>
      <w:r>
        <w:rPr>
          <w:spacing w:val="-1"/>
          <w:w w:val="101"/>
        </w:rPr>
        <w:t>日在巨潮资讯网</w:t>
      </w:r>
      <w:r>
        <w:rPr>
          <w:rFonts w:ascii="Arial" w:hAnsi="Arial" w:cs="Arial" w:eastAsia="Arial" w:hint="default"/>
          <w:spacing w:val="-1"/>
          <w:w w:val="101"/>
        </w:rPr>
        <w:t>(www.cninfo.com.cn)</w:t>
      </w:r>
      <w:r>
        <w:rPr>
          <w:rFonts w:ascii="Arial" w:hAnsi="Arial" w:cs="Arial" w:eastAsia="Arial" w:hint="default"/>
          <w:spacing w:val="-57"/>
          <w:w w:val="101"/>
        </w:rPr>
        <w:t> </w:t>
      </w:r>
      <w:r>
        <w:rPr>
          <w:rFonts w:ascii="Arial" w:hAnsi="Arial" w:cs="Arial" w:eastAsia="Arial" w:hint="default"/>
          <w:spacing w:val="-57"/>
          <w:w w:val="101"/>
        </w:rPr>
      </w:r>
      <w:r>
        <w:rPr>
          <w:spacing w:val="-6"/>
          <w:w w:val="101"/>
        </w:rPr>
        <w:t>刊登了《公司治理专项活动整改报告》。</w:t>
      </w:r>
      <w:r>
        <w:rPr>
          <w:spacing w:val="-6"/>
        </w:rPr>
      </w:r>
    </w:p>
    <w:p>
      <w:pPr>
        <w:pStyle w:val="BodyText"/>
        <w:spacing w:line="352" w:lineRule="auto" w:before="40"/>
        <w:ind w:left="218" w:right="213" w:firstLine="466"/>
        <w:jc w:val="both"/>
      </w:pPr>
      <w:r>
        <w:rPr/>
        <w:t>随着</w:t>
      </w:r>
      <w:r>
        <w:rPr>
          <w:rFonts w:ascii="Times New Roman" w:hAnsi="Times New Roman" w:cs="Times New Roman" w:eastAsia="Times New Roman" w:hint="default"/>
        </w:rPr>
        <w:t>2008</w:t>
      </w:r>
      <w:r>
        <w:rPr/>
        <w:t>年上市公司治理专项活动的深入推进，根据中国证券监督管理委员会公</w:t>
      </w:r>
      <w:r>
        <w:rPr>
          <w:w w:val="101"/>
        </w:rPr>
        <w:t> </w:t>
      </w:r>
      <w:r>
        <w:rPr>
          <w:spacing w:val="-1"/>
        </w:rPr>
        <w:t>告</w:t>
      </w:r>
      <w:r>
        <w:rPr>
          <w:rFonts w:ascii="Times New Roman" w:hAnsi="Times New Roman" w:cs="Times New Roman" w:eastAsia="Times New Roman" w:hint="default"/>
          <w:spacing w:val="-1"/>
        </w:rPr>
        <w:t>([2008]27</w:t>
      </w:r>
      <w:r>
        <w:rPr>
          <w:spacing w:val="-1"/>
        </w:rPr>
        <w:t>号</w:t>
      </w:r>
      <w:r>
        <w:rPr>
          <w:rFonts w:ascii="Times New Roman" w:hAnsi="Times New Roman" w:cs="Times New Roman" w:eastAsia="Times New Roman" w:hint="default"/>
          <w:spacing w:val="-1"/>
        </w:rPr>
        <w:t>)</w:t>
      </w:r>
      <w:r>
        <w:rPr>
          <w:spacing w:val="-1"/>
        </w:rPr>
        <w:t>的精神和总体要求，对大股东及其附属企业占用上市公司资金、信息披</w:t>
      </w:r>
      <w:r>
        <w:rPr>
          <w:spacing w:val="27"/>
        </w:rPr>
        <w:t> </w:t>
      </w:r>
      <w:r>
        <w:rPr>
          <w:spacing w:val="27"/>
        </w:rPr>
      </w:r>
      <w:r>
        <w:rPr/>
        <w:t>露事务的管理等重点内容、公司治理整改措施的落实和效果进行了全面检查，未发现</w:t>
      </w:r>
      <w:r>
        <w:rPr>
          <w:spacing w:val="65"/>
        </w:rPr>
        <w:t> </w:t>
      </w:r>
      <w:r>
        <w:rPr>
          <w:spacing w:val="65"/>
        </w:rPr>
      </w:r>
      <w:r>
        <w:rPr/>
        <w:t>公司存在违规资金占用的情形，《整改报告》涉及的问题均在承诺期限内整改完成。</w:t>
      </w:r>
      <w:r>
        <w:rPr>
          <w:spacing w:val="64"/>
        </w:rPr>
        <w:t> </w:t>
      </w:r>
      <w:r>
        <w:rPr>
          <w:spacing w:val="64"/>
        </w:rPr>
      </w:r>
      <w:r>
        <w:rPr/>
        <w:t>根据《北京证监局关于开展防止资金占用问题反弹推进公司治理专项工作的通知》的</w:t>
      </w:r>
      <w:r>
        <w:rPr>
          <w:spacing w:val="66"/>
        </w:rPr>
        <w:t> </w:t>
      </w:r>
      <w:r>
        <w:rPr>
          <w:spacing w:val="66"/>
        </w:rPr>
      </w:r>
      <w:r>
        <w:rPr>
          <w:spacing w:val="-2"/>
        </w:rPr>
        <w:t>要求，</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24</w:t>
      </w:r>
      <w:r>
        <w:rPr>
          <w:spacing w:val="-2"/>
        </w:rPr>
        <w:t>日，公司在指定信息披露媒体上刊登了《北京东华合创数码科技股</w:t>
      </w:r>
      <w:r>
        <w:rPr>
          <w:spacing w:val="29"/>
        </w:rPr>
        <w:t> </w:t>
      </w:r>
      <w:r>
        <w:rPr>
          <w:spacing w:val="29"/>
        </w:rPr>
      </w:r>
      <w:r>
        <w:rPr/>
        <w:t>份有限公司关于防止资金占用推进公司专项治理的自查报告》和《北京东华合创数码</w:t>
      </w:r>
    </w:p>
    <w:p>
      <w:pPr>
        <w:spacing w:after="0" w:line="352" w:lineRule="auto"/>
        <w:jc w:val="both"/>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right="31"/>
        <w:jc w:val="left"/>
      </w:pPr>
      <w:r>
        <w:rPr/>
        <w:t>科技股份有限公司专项治理活动的整改情况说明》，并将相关总结报告报送了北京证</w:t>
      </w:r>
      <w:r>
        <w:rPr>
          <w:spacing w:val="64"/>
        </w:rPr>
        <w:t> </w:t>
      </w:r>
      <w:r>
        <w:rPr>
          <w:spacing w:val="64"/>
        </w:rPr>
      </w:r>
      <w:r>
        <w:rPr/>
        <w:t>监局。</w:t>
      </w:r>
    </w:p>
    <w:p>
      <w:pPr>
        <w:pStyle w:val="BodyText"/>
        <w:spacing w:line="362" w:lineRule="auto" w:before="36"/>
        <w:ind w:right="213" w:firstLine="466"/>
        <w:jc w:val="both"/>
      </w:pPr>
      <w:r>
        <w:rPr/>
        <w:t>公司在本身严格自查与监管层核查的过程中不断地建立、健全和完善公司的内部</w:t>
      </w:r>
      <w:r>
        <w:rPr>
          <w:w w:val="101"/>
        </w:rPr>
        <w:t> </w:t>
      </w:r>
      <w:r>
        <w:rPr/>
        <w:t>控制制度，现行的各项制度已较为合理、有效、完整，同时公司各项制度均得到了充</w:t>
      </w:r>
      <w:r>
        <w:rPr>
          <w:spacing w:val="65"/>
        </w:rPr>
        <w:t> </w:t>
      </w:r>
      <w:r>
        <w:rPr>
          <w:spacing w:val="65"/>
        </w:rPr>
      </w:r>
      <w:r>
        <w:rPr/>
        <w:t>分有效的实施，能够适应公司现行管理的要求和发展的需要，并能保证公司经营活动</w:t>
      </w:r>
      <w:r>
        <w:rPr>
          <w:spacing w:val="65"/>
        </w:rPr>
        <w:t> </w:t>
      </w:r>
      <w:r>
        <w:rPr>
          <w:spacing w:val="65"/>
        </w:rPr>
      </w:r>
      <w:r>
        <w:rPr/>
        <w:t>的有序开展。公司能做到信息披露真实、准确、及时、完整，确保公开、公平、公正</w:t>
      </w:r>
      <w:r>
        <w:rPr>
          <w:spacing w:val="65"/>
        </w:rPr>
        <w:t> </w:t>
      </w:r>
      <w:r>
        <w:rPr>
          <w:spacing w:val="65"/>
        </w:rPr>
      </w:r>
      <w:r>
        <w:rPr/>
        <w:t>地对待所有投资者，切实保护公司和投资者的利益。今后，公司将不定期对公司的治</w:t>
      </w:r>
      <w:r>
        <w:rPr>
          <w:spacing w:val="66"/>
        </w:rPr>
        <w:t> </w:t>
      </w:r>
      <w:r>
        <w:rPr>
          <w:spacing w:val="66"/>
        </w:rPr>
      </w:r>
      <w:r>
        <w:rPr/>
        <w:t>理进行重新审视和规范，提升公司治理水平和核心竞争力，以公司价值和全体股东利</w:t>
      </w:r>
      <w:r>
        <w:rPr>
          <w:spacing w:val="66"/>
        </w:rPr>
        <w:t> </w:t>
      </w:r>
      <w:r>
        <w:rPr>
          <w:spacing w:val="66"/>
        </w:rPr>
      </w:r>
      <w:r>
        <w:rPr/>
        <w:t>益最大化为目标，回报投资者。</w:t>
      </w:r>
    </w:p>
    <w:p>
      <w:pPr>
        <w:spacing w:line="364" w:lineRule="auto" w:before="36"/>
        <w:ind w:left="577" w:right="31" w:firstLine="9"/>
        <w:jc w:val="left"/>
        <w:rPr>
          <w:rFonts w:ascii="宋体" w:hAnsi="宋体" w:cs="宋体" w:eastAsia="宋体" w:hint="default"/>
          <w:sz w:val="23"/>
          <w:szCs w:val="23"/>
        </w:rPr>
      </w:pPr>
      <w:r>
        <w:rPr>
          <w:rFonts w:ascii="宋体" w:hAnsi="宋体" w:cs="宋体" w:eastAsia="宋体" w:hint="default"/>
          <w:b/>
          <w:bCs/>
          <w:sz w:val="23"/>
          <w:szCs w:val="23"/>
        </w:rPr>
        <w:t>七、</w:t>
      </w:r>
      <w:r>
        <w:rPr>
          <w:rFonts w:ascii="宋体" w:hAnsi="宋体" w:cs="宋体" w:eastAsia="宋体" w:hint="default"/>
          <w:b/>
          <w:bCs/>
          <w:spacing w:val="-35"/>
          <w:sz w:val="23"/>
          <w:szCs w:val="23"/>
        </w:rPr>
        <w:t> </w:t>
      </w:r>
      <w:r>
        <w:rPr>
          <w:rFonts w:ascii="宋体" w:hAnsi="宋体" w:cs="宋体" w:eastAsia="宋体" w:hint="default"/>
          <w:b/>
          <w:bCs/>
          <w:sz w:val="23"/>
          <w:szCs w:val="23"/>
        </w:rPr>
        <w:t>内部控制的建立和健全情况</w:t>
      </w:r>
      <w:r>
        <w:rPr>
          <w:rFonts w:ascii="宋体" w:hAnsi="宋体" w:cs="宋体" w:eastAsia="宋体" w:hint="default"/>
          <w:b/>
          <w:bCs/>
          <w:spacing w:val="-68"/>
          <w:sz w:val="23"/>
          <w:szCs w:val="23"/>
        </w:rPr>
        <w:t> </w:t>
      </w:r>
      <w:r>
        <w:rPr>
          <w:rFonts w:ascii="宋体" w:hAnsi="宋体" w:cs="宋体" w:eastAsia="宋体" w:hint="default"/>
          <w:b/>
          <w:bCs/>
          <w:spacing w:val="-68"/>
          <w:sz w:val="23"/>
          <w:szCs w:val="23"/>
        </w:rPr>
      </w:r>
      <w:r>
        <w:rPr>
          <w:rFonts w:ascii="宋体" w:hAnsi="宋体" w:cs="宋体" w:eastAsia="宋体" w:hint="default"/>
          <w:spacing w:val="-5"/>
          <w:sz w:val="23"/>
          <w:szCs w:val="23"/>
        </w:rPr>
        <w:t>公司已经按照《公司法》、《证券法》、《深圳证券交易所股票上市规则》、《上</w:t>
      </w:r>
    </w:p>
    <w:p>
      <w:pPr>
        <w:pStyle w:val="BodyText"/>
        <w:spacing w:line="360" w:lineRule="auto" w:before="34"/>
        <w:ind w:right="31"/>
        <w:jc w:val="left"/>
      </w:pPr>
      <w:r>
        <w:rPr/>
        <w:t>市公司治理准则》、《企业会计制度》和《企业会计准则》等法律法规，建立了一套</w:t>
      </w:r>
      <w:r>
        <w:rPr>
          <w:spacing w:val="67"/>
        </w:rPr>
        <w:t> </w:t>
      </w:r>
      <w:r>
        <w:rPr>
          <w:spacing w:val="67"/>
        </w:rPr>
      </w:r>
      <w:r>
        <w:rPr>
          <w:spacing w:val="-2"/>
        </w:rPr>
        <w:t>符合公司实际情况的，较为完善、健全、有效的内部控制制度体系，涵盖了公司采购、</w:t>
      </w:r>
      <w:r>
        <w:rPr>
          <w:spacing w:val="26"/>
        </w:rPr>
        <w:t> </w:t>
      </w:r>
      <w:r>
        <w:rPr>
          <w:spacing w:val="26"/>
        </w:rPr>
      </w:r>
      <w:r>
        <w:rPr>
          <w:spacing w:val="-2"/>
        </w:rPr>
        <w:t>生产、销售等各运营环节，在重大投资决策、关联交易决策、财务管理以及研发管理、</w:t>
      </w:r>
      <w:r>
        <w:rPr>
          <w:spacing w:val="25"/>
        </w:rPr>
        <w:t> </w:t>
      </w:r>
      <w:r>
        <w:rPr>
          <w:spacing w:val="25"/>
        </w:rPr>
      </w:r>
      <w:r>
        <w:rPr/>
        <w:t>人力资源管理、行政管理、采购管理、生产和销售管理等各个方面进行了控制，并定</w:t>
      </w:r>
      <w:r>
        <w:rPr>
          <w:spacing w:val="66"/>
        </w:rPr>
        <w:t> </w:t>
      </w:r>
      <w:r>
        <w:rPr>
          <w:spacing w:val="66"/>
        </w:rPr>
      </w:r>
      <w:r>
        <w:rPr/>
        <w:t>期对各项制度进行检查和评估，根据执行反馈情况进行合理修改。</w:t>
      </w:r>
      <w:r>
        <w:rPr>
          <w:rFonts w:ascii="Arial" w:hAnsi="Arial" w:cs="Arial" w:eastAsia="Arial" w:hint="default"/>
        </w:rPr>
        <w:t>2008 </w:t>
      </w:r>
      <w:r>
        <w:rPr>
          <w:spacing w:val="-3"/>
        </w:rPr>
        <w:t>年，公司制定</w:t>
      </w:r>
      <w:r>
        <w:rPr>
          <w:spacing w:val="-35"/>
        </w:rPr>
        <w:t> </w:t>
      </w:r>
      <w:r>
        <w:rPr>
          <w:spacing w:val="-35"/>
        </w:rPr>
      </w:r>
      <w:r>
        <w:rPr/>
        <w:t>了《独立董事工作制度》、《董事、监事和高级管理人员所持公司股份及其变动管理</w:t>
      </w:r>
      <w:r>
        <w:rPr>
          <w:spacing w:val="66"/>
        </w:rPr>
        <w:t> </w:t>
      </w:r>
      <w:r>
        <w:rPr>
          <w:spacing w:val="66"/>
        </w:rPr>
      </w:r>
      <w:r>
        <w:rPr/>
        <w:t>办法》、《董事会审计委员会年报审议工作规则》等，对《内部审计制度》进行了修</w:t>
      </w:r>
      <w:r>
        <w:rPr>
          <w:spacing w:val="64"/>
        </w:rPr>
        <w:t> </w:t>
      </w:r>
      <w:r>
        <w:rPr>
          <w:spacing w:val="64"/>
        </w:rPr>
      </w:r>
      <w:r>
        <w:rPr/>
        <w:t>订，不断完善内部控制的建设。</w:t>
      </w:r>
    </w:p>
    <w:p>
      <w:pPr>
        <w:pStyle w:val="BodyText"/>
        <w:spacing w:line="343" w:lineRule="auto" w:before="39"/>
        <w:ind w:left="577" w:right="31"/>
        <w:jc w:val="left"/>
      </w:pPr>
      <w:r>
        <w:rPr>
          <w:rFonts w:ascii="Times New Roman" w:hAnsi="Times New Roman" w:cs="Times New Roman" w:eastAsia="Times New Roman" w:hint="default"/>
        </w:rPr>
        <w:t>1</w:t>
      </w:r>
      <w:r>
        <w:rPr/>
        <w:t>、公司董事会对内部控制的自我评价</w:t>
      </w:r>
      <w:r>
        <w:rPr>
          <w:spacing w:val="-52"/>
        </w:rPr>
        <w:t> </w:t>
      </w:r>
      <w:r>
        <w:rPr>
          <w:spacing w:val="-52"/>
        </w:rPr>
      </w:r>
      <w:r>
        <w:rPr/>
        <w:t>公司董事会审议了审计委员会提交的《</w:t>
      </w:r>
      <w:r>
        <w:rPr>
          <w:rFonts w:ascii="Times New Roman" w:hAnsi="Times New Roman" w:cs="Times New Roman" w:eastAsia="Times New Roman" w:hint="default"/>
        </w:rPr>
        <w:t>2008  </w:t>
      </w:r>
      <w:r>
        <w:rPr>
          <w:rFonts w:ascii="Times New Roman" w:hAnsi="Times New Roman" w:cs="Times New Roman" w:eastAsia="Times New Roman" w:hint="default"/>
          <w:spacing w:val="8"/>
        </w:rPr>
        <w:t> </w:t>
      </w:r>
      <w:r>
        <w:rPr/>
        <w:t>年度内部控制的自我评价报告》，认</w:t>
      </w:r>
    </w:p>
    <w:p>
      <w:pPr>
        <w:pStyle w:val="BodyText"/>
        <w:spacing w:line="352" w:lineRule="auto" w:before="27"/>
        <w:ind w:right="214"/>
        <w:jc w:val="both"/>
      </w:pPr>
      <w:r>
        <w:rPr/>
        <w:t>为：现有的内部控制制度基本符合我国有关法律法规和证券监管部门的要求，符合当</w:t>
      </w:r>
      <w:r>
        <w:rPr>
          <w:spacing w:val="65"/>
        </w:rPr>
        <w:t> </w:t>
      </w:r>
      <w:r>
        <w:rPr>
          <w:spacing w:val="65"/>
        </w:rPr>
      </w:r>
      <w:r>
        <w:rPr/>
        <w:t>前公司经营管理实际情况的需要，公司的内部控制不存在重大缺陷。《</w:t>
      </w:r>
      <w:r>
        <w:rPr>
          <w:rFonts w:ascii="Times New Roman" w:hAnsi="Times New Roman" w:cs="Times New Roman" w:eastAsia="Times New Roman" w:hint="default"/>
        </w:rPr>
        <w:t>2008 </w:t>
      </w:r>
      <w:r>
        <w:rPr/>
        <w:t>年度内部</w:t>
      </w:r>
      <w:r>
        <w:rPr>
          <w:spacing w:val="-109"/>
        </w:rPr>
        <w:t> </w:t>
      </w:r>
      <w:r>
        <w:rPr>
          <w:spacing w:val="-109"/>
        </w:rPr>
      </w:r>
      <w:r>
        <w:rPr/>
        <w:t>控制的自我评价报告》全文请参见巨潮资讯网 </w:t>
      </w:r>
      <w:r>
        <w:rPr>
          <w:spacing w:val="1"/>
        </w:rPr>
        <w:t> </w:t>
      </w:r>
      <w:r>
        <w:rPr>
          <w:rFonts w:ascii="Times New Roman" w:hAnsi="Times New Roman" w:cs="Times New Roman" w:eastAsia="Times New Roman" w:hint="default"/>
          <w:color w:val="0000FF"/>
          <w:spacing w:val="1"/>
        </w:rPr>
      </w:r>
      <w:hyperlink r:id="rId10">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pStyle w:val="BodyText"/>
        <w:spacing w:line="343" w:lineRule="auto" w:before="18"/>
        <w:ind w:left="578" w:right="31"/>
        <w:jc w:val="left"/>
      </w:pPr>
      <w:r>
        <w:rPr>
          <w:rFonts w:ascii="Times New Roman" w:hAnsi="Times New Roman" w:cs="Times New Roman" w:eastAsia="Times New Roman" w:hint="default"/>
        </w:rPr>
        <w:t>2</w:t>
      </w:r>
      <w:r>
        <w:rPr/>
        <w:t>、监事会的核查意见</w:t>
      </w:r>
      <w:r>
        <w:rPr>
          <w:spacing w:val="-79"/>
        </w:rPr>
        <w:t> </w:t>
      </w:r>
      <w:r>
        <w:rPr>
          <w:spacing w:val="-79"/>
        </w:rPr>
      </w:r>
      <w:r>
        <w:rPr/>
        <w:t>监事会经过认真核查认为，公司内部控制自我评价报告全面、真实、准确，客观</w:t>
      </w:r>
    </w:p>
    <w:p>
      <w:pPr>
        <w:pStyle w:val="BodyText"/>
        <w:spacing w:line="240" w:lineRule="auto" w:before="55"/>
        <w:ind w:right="31"/>
        <w:jc w:val="left"/>
      </w:pPr>
      <w:r>
        <w:rPr/>
        <w:t>反映了公司内部控制的实际情况。</w:t>
      </w:r>
    </w:p>
    <w:p>
      <w:pPr>
        <w:spacing w:after="0" w:line="240" w:lineRule="auto"/>
        <w:jc w:val="left"/>
        <w:sectPr>
          <w:pgSz w:w="11910" w:h="16840"/>
          <w:pgMar w:header="0" w:footer="1509" w:top="1600" w:bottom="170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43" w:lineRule="auto"/>
        <w:ind w:left="678" w:right="0"/>
        <w:jc w:val="left"/>
      </w:pPr>
      <w:r>
        <w:rPr>
          <w:rFonts w:ascii="Times New Roman" w:hAnsi="Times New Roman" w:cs="Times New Roman" w:eastAsia="Times New Roman" w:hint="default"/>
        </w:rPr>
        <w:t>3</w:t>
      </w:r>
      <w:r>
        <w:rPr/>
        <w:t>、独立董事意见</w:t>
      </w:r>
      <w:r>
        <w:rPr>
          <w:spacing w:val="-87"/>
        </w:rPr>
        <w:t> </w:t>
      </w:r>
      <w:r>
        <w:rPr>
          <w:spacing w:val="-87"/>
        </w:rPr>
      </w:r>
      <w:r>
        <w:rPr/>
        <w:t>经核查，公司内部控制体系和控制制度较为健全，能够保证公司经营管理合法合</w:t>
      </w:r>
    </w:p>
    <w:p>
      <w:pPr>
        <w:pStyle w:val="BodyText"/>
        <w:spacing w:line="362" w:lineRule="auto" w:before="55"/>
        <w:ind w:left="218" w:right="233"/>
        <w:jc w:val="both"/>
      </w:pPr>
      <w:r>
        <w:rPr/>
        <w:t>规，保证公司资产安全、完整和经营管理的规范运行。公司内部控制自我评价报告真</w:t>
      </w:r>
      <w:r>
        <w:rPr>
          <w:spacing w:val="64"/>
        </w:rPr>
        <w:t> </w:t>
      </w:r>
      <w:r>
        <w:rPr>
          <w:spacing w:val="64"/>
        </w:rPr>
      </w:r>
      <w:r>
        <w:rPr/>
        <w:t>实、客观地反映了公司内部控制制度的建设及运行情况。独立意见全文请参见巨潮资</w:t>
      </w:r>
      <w:r>
        <w:rPr>
          <w:spacing w:val="66"/>
        </w:rPr>
        <w:t> </w:t>
      </w:r>
      <w:r>
        <w:rPr>
          <w:spacing w:val="66"/>
        </w:rPr>
      </w:r>
      <w:r>
        <w:rPr/>
        <w:t>讯网</w:t>
      </w:r>
      <w:r>
        <w:rPr>
          <w:spacing w:val="49"/>
        </w:rPr>
        <w:t> </w:t>
      </w:r>
      <w:r>
        <w:rPr>
          <w:rFonts w:ascii="Times New Roman" w:hAnsi="Times New Roman" w:cs="Times New Roman" w:eastAsia="Times New Roman" w:hint="default"/>
          <w:color w:val="0000FF"/>
          <w:spacing w:val="49"/>
        </w:rPr>
      </w:r>
      <w:hyperlink r:id="rId10">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pStyle w:val="BodyText"/>
        <w:spacing w:line="343" w:lineRule="auto" w:before="6"/>
        <w:ind w:left="677" w:right="0"/>
        <w:jc w:val="left"/>
      </w:pPr>
      <w:r>
        <w:rPr>
          <w:rFonts w:ascii="Times New Roman" w:hAnsi="Times New Roman" w:cs="Times New Roman" w:eastAsia="Times New Roman" w:hint="default"/>
        </w:rPr>
        <w:t>4</w:t>
      </w:r>
      <w:r>
        <w:rPr/>
        <w:t>、会计师事务所的审核评价意见</w:t>
      </w:r>
      <w:r>
        <w:rPr>
          <w:spacing w:val="-60"/>
        </w:rPr>
        <w:t> </w:t>
      </w:r>
      <w:r>
        <w:rPr>
          <w:spacing w:val="-60"/>
        </w:rPr>
      </w:r>
      <w:r>
        <w:rPr/>
        <w:t>北京兴华会计师事务所有限责任公司对公司内部控制的有效性进行了评价，出具</w:t>
      </w:r>
    </w:p>
    <w:p>
      <w:pPr>
        <w:pStyle w:val="BodyText"/>
        <w:spacing w:line="355" w:lineRule="auto" w:before="55"/>
        <w:ind w:left="218" w:right="167"/>
        <w:jc w:val="both"/>
      </w:pPr>
      <w:r>
        <w:rPr/>
        <w:t>了《内控制度自我评估报告审核评价意见》，认为：北京东华合创数码科技股份有限</w:t>
      </w:r>
      <w:r>
        <w:rPr>
          <w:spacing w:val="66"/>
        </w:rPr>
        <w:t> </w:t>
      </w:r>
      <w:r>
        <w:rPr>
          <w:spacing w:val="66"/>
        </w:rPr>
      </w:r>
      <w:r>
        <w:rPr/>
        <w:t>公司内部控制自我评价报告恰当评估了北京东华合创数码科技股份有限公司</w:t>
      </w:r>
      <w:r>
        <w:rPr>
          <w:spacing w:val="-56"/>
        </w:rPr>
        <w:t> </w:t>
      </w:r>
      <w:r>
        <w:rPr>
          <w:rFonts w:ascii="Times New Roman" w:hAnsi="Times New Roman" w:cs="Times New Roman" w:eastAsia="Times New Roman" w:hint="default"/>
        </w:rPr>
        <w:t>2008 </w:t>
      </w:r>
      <w:r>
        <w:rPr/>
        <w:t>年度</w:t>
      </w:r>
      <w:r>
        <w:rPr>
          <w:spacing w:val="-54"/>
        </w:rPr>
        <w:t> </w:t>
      </w:r>
      <w:r>
        <w:rPr/>
        <w:t>与</w:t>
      </w:r>
      <w:r>
        <w:rPr>
          <w:spacing w:val="-28"/>
        </w:rPr>
        <w:t> </w:t>
      </w:r>
      <w:r>
        <w:rPr>
          <w:spacing w:val="44"/>
        </w:rPr>
        <w:t>财务报</w:t>
      </w:r>
      <w:r>
        <w:rPr>
          <w:spacing w:val="-28"/>
        </w:rPr>
        <w:t> </w:t>
      </w:r>
      <w:r>
        <w:rPr>
          <w:spacing w:val="55"/>
        </w:rPr>
        <w:t>表相关的内部</w:t>
      </w:r>
      <w:r>
        <w:rPr>
          <w:spacing w:val="-28"/>
        </w:rPr>
        <w:t> </w:t>
      </w:r>
      <w:r>
        <w:rPr>
          <w:spacing w:val="44"/>
        </w:rPr>
        <w:t>控制。</w:t>
      </w:r>
      <w:r>
        <w:rPr>
          <w:spacing w:val="-28"/>
        </w:rPr>
        <w:t> </w:t>
      </w:r>
      <w:r>
        <w:rPr>
          <w:spacing w:val="33"/>
        </w:rPr>
        <w:t>审核</w:t>
      </w:r>
      <w:r>
        <w:rPr>
          <w:spacing w:val="-32"/>
        </w:rPr>
        <w:t> </w:t>
      </w:r>
      <w:r>
        <w:rPr/>
        <w:t>评</w:t>
      </w:r>
      <w:r>
        <w:rPr>
          <w:spacing w:val="-28"/>
        </w:rPr>
        <w:t> </w:t>
      </w:r>
      <w:r>
        <w:rPr>
          <w:spacing w:val="44"/>
        </w:rPr>
        <w:t>价意见</w:t>
      </w:r>
      <w:r>
        <w:rPr>
          <w:spacing w:val="-28"/>
        </w:rPr>
        <w:t> </w:t>
      </w:r>
      <w:r>
        <w:rPr>
          <w:spacing w:val="55"/>
        </w:rPr>
        <w:t>全文请参见巨</w:t>
      </w:r>
      <w:r>
        <w:rPr>
          <w:spacing w:val="-28"/>
        </w:rPr>
        <w:t> </w:t>
      </w:r>
      <w:r>
        <w:rPr>
          <w:spacing w:val="50"/>
        </w:rPr>
        <w:t>潮资讯网</w:t>
      </w:r>
      <w:r>
        <w:rPr>
          <w:spacing w:val="-96"/>
        </w:rPr>
        <w:t> </w:t>
      </w:r>
      <w:r>
        <w:rPr>
          <w:rFonts w:ascii="Times New Roman" w:hAnsi="Times New Roman" w:cs="Times New Roman" w:eastAsia="Times New Roman" w:hint="default"/>
          <w:color w:val="0000FF"/>
          <w:spacing w:val="-96"/>
        </w:rPr>
      </w:r>
      <w:hyperlink r:id="rId10">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pStyle w:val="BodyText"/>
        <w:spacing w:line="343" w:lineRule="auto" w:before="14"/>
        <w:ind w:left="678" w:right="0" w:hanging="1"/>
        <w:jc w:val="left"/>
      </w:pPr>
      <w:r>
        <w:rPr>
          <w:rFonts w:ascii="Times New Roman" w:hAnsi="Times New Roman" w:cs="Times New Roman" w:eastAsia="Times New Roman" w:hint="default"/>
        </w:rPr>
        <w:t>5</w:t>
      </w:r>
      <w:r>
        <w:rPr/>
        <w:t>、保荐机构的核查意见</w:t>
      </w:r>
      <w:r>
        <w:rPr>
          <w:spacing w:val="-76"/>
        </w:rPr>
        <w:t> </w:t>
      </w:r>
      <w:r>
        <w:rPr>
          <w:spacing w:val="-76"/>
        </w:rPr>
      </w:r>
      <w:r>
        <w:rPr>
          <w:spacing w:val="-2"/>
        </w:rPr>
        <w:t>恒泰证券股份有限公司对公司内部控制制度的建立和实施情况进行了核查，认为：</w:t>
      </w:r>
    </w:p>
    <w:p>
      <w:pPr>
        <w:pStyle w:val="BodyText"/>
        <w:spacing w:line="357" w:lineRule="auto" w:before="55"/>
        <w:ind w:left="218" w:right="233"/>
        <w:jc w:val="both"/>
      </w:pPr>
      <w:r>
        <w:rPr/>
        <w:t>东华合创现有的内部控制制度符合我国有关法规和证券监管部门的要求，在所有重大</w:t>
      </w:r>
      <w:r>
        <w:rPr>
          <w:spacing w:val="66"/>
        </w:rPr>
        <w:t> </w:t>
      </w:r>
      <w:r>
        <w:rPr>
          <w:spacing w:val="66"/>
        </w:rPr>
      </w:r>
      <w:r>
        <w:rPr/>
        <w:t>方面保持了与公司业务及管理相关的有效的内部控制；东华合创的《</w:t>
      </w:r>
      <w:r>
        <w:rPr>
          <w:rFonts w:ascii="Arial" w:hAnsi="Arial" w:cs="Arial" w:eastAsia="Arial" w:hint="default"/>
        </w:rPr>
        <w:t>2008 </w:t>
      </w:r>
      <w:r>
        <w:rPr/>
        <w:t>年度内部控</w:t>
      </w:r>
      <w:r>
        <w:rPr>
          <w:spacing w:val="-53"/>
        </w:rPr>
        <w:t> </w:t>
      </w:r>
      <w:r>
        <w:rPr>
          <w:spacing w:val="-53"/>
        </w:rPr>
      </w:r>
      <w:r>
        <w:rPr/>
        <w:t>制自我评价报告》基本反映了其内部控制制度的建设及运行情况。核查意见全文请参</w:t>
      </w:r>
      <w:r>
        <w:rPr>
          <w:spacing w:val="67"/>
        </w:rPr>
        <w:t> </w:t>
      </w:r>
      <w:r>
        <w:rPr>
          <w:spacing w:val="67"/>
        </w:rPr>
      </w:r>
      <w:r>
        <w:rPr/>
        <w:t>见巨潮资讯网</w:t>
      </w:r>
      <w:r>
        <w:rPr>
          <w:spacing w:val="66"/>
        </w:rPr>
        <w:t> </w:t>
      </w:r>
      <w:r>
        <w:rPr>
          <w:rFonts w:ascii="Times New Roman" w:hAnsi="Times New Roman" w:cs="Times New Roman" w:eastAsia="Times New Roman" w:hint="default"/>
          <w:color w:val="0000FF"/>
          <w:spacing w:val="66"/>
        </w:rPr>
      </w:r>
      <w:hyperlink r:id="rId10">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spacing w:line="240" w:lineRule="auto" w:before="2"/>
        <w:rPr>
          <w:rFonts w:ascii="宋体" w:hAnsi="宋体" w:cs="宋体" w:eastAsia="宋体" w:hint="default"/>
          <w:sz w:val="34"/>
          <w:szCs w:val="34"/>
        </w:rPr>
      </w:pPr>
    </w:p>
    <w:p>
      <w:pPr>
        <w:pStyle w:val="Heading1"/>
        <w:spacing w:line="240" w:lineRule="auto"/>
        <w:ind w:left="3002" w:right="1676"/>
        <w:jc w:val="left"/>
        <w:rPr>
          <w:b w:val="0"/>
          <w:bCs w:val="0"/>
        </w:rPr>
      </w:pPr>
      <w:bookmarkStart w:name="_TOC_250004" w:id="7"/>
      <w:r>
        <w:rPr/>
        <w:t>第七节</w:t>
      </w:r>
      <w:r>
        <w:rPr>
          <w:spacing w:val="21"/>
        </w:rPr>
        <w:t> </w:t>
      </w:r>
      <w:r>
        <w:rPr/>
        <w:t>股东大会情况简介</w:t>
      </w:r>
      <w:bookmarkEnd w:id="7"/>
      <w:r>
        <w:rPr>
          <w:b w:val="0"/>
          <w:bCs w:val="0"/>
        </w:rPr>
      </w:r>
    </w:p>
    <w:p>
      <w:pPr>
        <w:spacing w:line="240" w:lineRule="auto" w:before="0"/>
        <w:rPr>
          <w:rFonts w:ascii="宋体" w:hAnsi="宋体" w:cs="宋体" w:eastAsia="宋体" w:hint="default"/>
          <w:b/>
          <w:bCs/>
          <w:sz w:val="26"/>
          <w:szCs w:val="26"/>
        </w:rPr>
      </w:pPr>
    </w:p>
    <w:p>
      <w:pPr>
        <w:spacing w:line="240" w:lineRule="auto" w:before="3"/>
        <w:rPr>
          <w:rFonts w:ascii="宋体" w:hAnsi="宋体" w:cs="宋体" w:eastAsia="宋体" w:hint="default"/>
          <w:b/>
          <w:bCs/>
          <w:sz w:val="19"/>
          <w:szCs w:val="19"/>
        </w:rPr>
      </w:pPr>
    </w:p>
    <w:p>
      <w:pPr>
        <w:pStyle w:val="BodyText"/>
        <w:spacing w:line="355" w:lineRule="auto" w:before="0"/>
        <w:ind w:left="218" w:right="233" w:firstLine="466"/>
        <w:jc w:val="both"/>
      </w:pPr>
      <w:r>
        <w:rPr/>
        <w:t>报告期内，公司共召开了两次股东大会：</w:t>
      </w:r>
      <w:r>
        <w:rPr>
          <w:rFonts w:ascii="Times New Roman" w:hAnsi="Times New Roman" w:cs="Times New Roman" w:eastAsia="Times New Roman" w:hint="default"/>
        </w:rPr>
        <w:t>2007</w:t>
      </w:r>
      <w:r>
        <w:rPr/>
        <w:t>年度股东大会和</w:t>
      </w:r>
      <w:r>
        <w:rPr>
          <w:rFonts w:ascii="Times New Roman" w:hAnsi="Times New Roman" w:cs="Times New Roman" w:eastAsia="Times New Roman" w:hint="default"/>
        </w:rPr>
        <w:t>2008</w:t>
      </w:r>
      <w:r>
        <w:rPr/>
        <w:t>年第一次临时</w:t>
      </w:r>
      <w:r>
        <w:rPr>
          <w:w w:val="101"/>
        </w:rPr>
        <w:t> </w:t>
      </w:r>
      <w:r>
        <w:rPr>
          <w:spacing w:val="-5"/>
        </w:rPr>
        <w:t>股东大会。股东大会的召集程序、召开程序、出席会议人员资格及表决程序均符合《公</w:t>
      </w:r>
      <w:r>
        <w:rPr>
          <w:spacing w:val="23"/>
        </w:rPr>
        <w:t> </w:t>
      </w:r>
      <w:r>
        <w:rPr>
          <w:spacing w:val="23"/>
        </w:rPr>
      </w:r>
      <w:r>
        <w:rPr/>
        <w:t>司法》、《上市公司股东大会规则》等法律、法规、规范性文件和《公司章程》的规</w:t>
      </w:r>
      <w:r>
        <w:rPr>
          <w:spacing w:val="66"/>
        </w:rPr>
        <w:t> </w:t>
      </w:r>
      <w:r>
        <w:rPr>
          <w:spacing w:val="66"/>
        </w:rPr>
      </w:r>
      <w:r>
        <w:rPr/>
        <w:t>定。</w:t>
      </w:r>
    </w:p>
    <w:p>
      <w:pPr>
        <w:pStyle w:val="BodyText"/>
        <w:spacing w:line="240" w:lineRule="auto" w:before="43"/>
        <w:ind w:left="685" w:right="0"/>
        <w:jc w:val="left"/>
      </w:pPr>
      <w:r>
        <w:rPr/>
        <w:t>北京市天元律师事务所王振强律师见证了股东大会并出具法律意见书。具体如下：</w:t>
      </w:r>
    </w:p>
    <w:p>
      <w:pPr>
        <w:spacing w:line="240" w:lineRule="auto" w:before="7"/>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4"/>
        <w:gridCol w:w="1742"/>
        <w:gridCol w:w="4202"/>
      </w:tblGrid>
      <w:tr>
        <w:trPr>
          <w:trHeight w:val="464" w:hRule="exact"/>
        </w:trPr>
        <w:tc>
          <w:tcPr>
            <w:tcW w:w="2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99"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17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99"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42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99" w:right="0"/>
              <w:jc w:val="left"/>
              <w:rPr>
                <w:rFonts w:ascii="宋体" w:hAnsi="宋体" w:cs="宋体" w:eastAsia="宋体" w:hint="default"/>
                <w:sz w:val="20"/>
                <w:szCs w:val="20"/>
              </w:rPr>
            </w:pPr>
            <w:r>
              <w:rPr>
                <w:rFonts w:ascii="宋体" w:hAnsi="宋体" w:cs="宋体" w:eastAsia="宋体" w:hint="default"/>
                <w:sz w:val="20"/>
                <w:szCs w:val="20"/>
              </w:rPr>
              <w:t>会议决议刊登的信息披露报纸及披露日期</w:t>
            </w:r>
          </w:p>
        </w:tc>
      </w:tr>
      <w:tr>
        <w:trPr>
          <w:trHeight w:val="466"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年度股东大会</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15</w:t>
            </w:r>
            <w:r>
              <w:rPr>
                <w:rFonts w:ascii="宋体" w:hAnsi="宋体" w:cs="宋体" w:eastAsia="宋体" w:hint="default"/>
                <w:sz w:val="20"/>
                <w:szCs w:val="20"/>
              </w:rPr>
              <w:t>日</w:t>
            </w:r>
          </w:p>
        </w:tc>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9" w:right="0"/>
              <w:jc w:val="left"/>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1"/>
                <w:w w:val="102"/>
                <w:sz w:val="20"/>
                <w:szCs w:val="20"/>
              </w:rPr>
              <w:t>08</w:t>
            </w:r>
            <w:r>
              <w:rPr>
                <w:rFonts w:ascii="宋体" w:hAnsi="宋体" w:cs="宋体" w:eastAsia="宋体" w:hint="default"/>
                <w:spacing w:val="-1"/>
                <w:w w:val="102"/>
                <w:sz w:val="20"/>
                <w:szCs w:val="20"/>
              </w:rPr>
              <w:t>年</w:t>
            </w:r>
            <w:r>
              <w:rPr>
                <w:rFonts w:ascii="Times New Roman" w:hAnsi="Times New Roman" w:cs="Times New Roman" w:eastAsia="Times New Roman" w:hint="default"/>
                <w:spacing w:val="-2"/>
                <w:w w:val="102"/>
                <w:sz w:val="20"/>
                <w:szCs w:val="20"/>
              </w:rPr>
              <w:t>5</w:t>
            </w:r>
            <w:r>
              <w:rPr>
                <w:rFonts w:ascii="宋体" w:hAnsi="宋体" w:cs="宋体" w:eastAsia="宋体" w:hint="default"/>
                <w:spacing w:val="1"/>
                <w:w w:val="102"/>
                <w:sz w:val="20"/>
                <w:szCs w:val="20"/>
              </w:rPr>
              <w:t>月</w:t>
            </w:r>
            <w:r>
              <w:rPr>
                <w:rFonts w:ascii="Times New Roman" w:hAnsi="Times New Roman" w:cs="Times New Roman" w:eastAsia="Times New Roman" w:hint="default"/>
                <w:spacing w:val="-2"/>
                <w:w w:val="102"/>
                <w:sz w:val="20"/>
                <w:szCs w:val="20"/>
              </w:rPr>
              <w:t>1</w:t>
            </w:r>
            <w:r>
              <w:rPr>
                <w:rFonts w:ascii="Times New Roman" w:hAnsi="Times New Roman" w:cs="Times New Roman" w:eastAsia="Times New Roman" w:hint="default"/>
                <w:spacing w:val="-1"/>
                <w:w w:val="102"/>
                <w:sz w:val="20"/>
                <w:szCs w:val="20"/>
              </w:rPr>
              <w:t>6</w:t>
            </w:r>
            <w:r>
              <w:rPr>
                <w:rFonts w:ascii="宋体" w:hAnsi="宋体" w:cs="宋体" w:eastAsia="宋体" w:hint="default"/>
                <w:spacing w:val="-1"/>
                <w:w w:val="102"/>
                <w:sz w:val="20"/>
                <w:szCs w:val="20"/>
              </w:rPr>
              <w:t>日《证</w:t>
            </w:r>
            <w:r>
              <w:rPr>
                <w:rFonts w:ascii="宋体" w:hAnsi="宋体" w:cs="宋体" w:eastAsia="宋体" w:hint="default"/>
                <w:spacing w:val="1"/>
                <w:w w:val="102"/>
                <w:sz w:val="20"/>
                <w:szCs w:val="20"/>
              </w:rPr>
              <w:t>券</w:t>
            </w:r>
            <w:r>
              <w:rPr>
                <w:rFonts w:ascii="宋体" w:hAnsi="宋体" w:cs="宋体" w:eastAsia="宋体" w:hint="default"/>
                <w:spacing w:val="-1"/>
                <w:w w:val="102"/>
                <w:sz w:val="20"/>
                <w:szCs w:val="20"/>
              </w:rPr>
              <w:t>时报</w:t>
            </w:r>
            <w:r>
              <w:rPr>
                <w:rFonts w:ascii="宋体" w:hAnsi="宋体" w:cs="宋体" w:eastAsia="宋体" w:hint="default"/>
                <w:spacing w:val="-102"/>
                <w:w w:val="102"/>
                <w:sz w:val="20"/>
                <w:szCs w:val="20"/>
              </w:rPr>
              <w:t>》</w:t>
            </w:r>
            <w:r>
              <w:rPr>
                <w:rFonts w:ascii="宋体" w:hAnsi="宋体" w:cs="宋体" w:eastAsia="宋体" w:hint="default"/>
                <w:spacing w:val="-103"/>
                <w:w w:val="102"/>
                <w:sz w:val="20"/>
                <w:szCs w:val="20"/>
              </w:rPr>
              <w:t>、</w:t>
            </w:r>
            <w:r>
              <w:rPr>
                <w:rFonts w:ascii="宋体" w:hAnsi="宋体" w:cs="宋体" w:eastAsia="宋体" w:hint="default"/>
                <w:spacing w:val="-2"/>
                <w:w w:val="102"/>
                <w:sz w:val="20"/>
                <w:szCs w:val="20"/>
              </w:rPr>
              <w:t>《</w:t>
            </w:r>
            <w:r>
              <w:rPr>
                <w:rFonts w:ascii="宋体" w:hAnsi="宋体" w:cs="宋体" w:eastAsia="宋体" w:hint="default"/>
                <w:spacing w:val="1"/>
                <w:w w:val="102"/>
                <w:sz w:val="20"/>
                <w:szCs w:val="20"/>
              </w:rPr>
              <w:t>中</w:t>
            </w:r>
            <w:r>
              <w:rPr>
                <w:rFonts w:ascii="宋体" w:hAnsi="宋体" w:cs="宋体" w:eastAsia="宋体" w:hint="default"/>
                <w:spacing w:val="-1"/>
                <w:w w:val="102"/>
                <w:sz w:val="20"/>
                <w:szCs w:val="20"/>
              </w:rPr>
              <w:t>国证券报》</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0" w:footer="1509" w:top="1600" w:bottom="1700" w:left="1380" w:right="13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974"/>
        <w:gridCol w:w="1742"/>
        <w:gridCol w:w="4202"/>
      </w:tblGrid>
      <w:tr>
        <w:trPr>
          <w:trHeight w:val="465" w:hRule="exact"/>
        </w:trPr>
        <w:tc>
          <w:tcPr>
            <w:tcW w:w="297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7"/>
              <w:ind w:left="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年度第一次临时股东大会</w:t>
            </w:r>
          </w:p>
        </w:tc>
        <w:tc>
          <w:tcPr>
            <w:tcW w:w="174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7"/>
              <w:ind w:left="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13</w:t>
            </w:r>
            <w:r>
              <w:rPr>
                <w:rFonts w:ascii="宋体" w:hAnsi="宋体" w:cs="宋体" w:eastAsia="宋体" w:hint="default"/>
                <w:sz w:val="20"/>
                <w:szCs w:val="20"/>
              </w:rPr>
              <w:t>日</w:t>
            </w:r>
          </w:p>
        </w:tc>
        <w:tc>
          <w:tcPr>
            <w:tcW w:w="42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7"/>
              <w:ind w:left="99" w:right="0"/>
              <w:jc w:val="left"/>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1"/>
                <w:w w:val="102"/>
                <w:sz w:val="20"/>
                <w:szCs w:val="20"/>
              </w:rPr>
              <w:t>08</w:t>
            </w:r>
            <w:r>
              <w:rPr>
                <w:rFonts w:ascii="宋体" w:hAnsi="宋体" w:cs="宋体" w:eastAsia="宋体" w:hint="default"/>
                <w:spacing w:val="-1"/>
                <w:w w:val="102"/>
                <w:sz w:val="20"/>
                <w:szCs w:val="20"/>
              </w:rPr>
              <w:t>年</w:t>
            </w:r>
            <w:r>
              <w:rPr>
                <w:rFonts w:ascii="Times New Roman" w:hAnsi="Times New Roman" w:cs="Times New Roman" w:eastAsia="Times New Roman" w:hint="default"/>
                <w:spacing w:val="-2"/>
                <w:w w:val="102"/>
                <w:sz w:val="20"/>
                <w:szCs w:val="20"/>
              </w:rPr>
              <w:t>8</w:t>
            </w:r>
            <w:r>
              <w:rPr>
                <w:rFonts w:ascii="宋体" w:hAnsi="宋体" w:cs="宋体" w:eastAsia="宋体" w:hint="default"/>
                <w:spacing w:val="1"/>
                <w:w w:val="102"/>
                <w:sz w:val="20"/>
                <w:szCs w:val="20"/>
              </w:rPr>
              <w:t>月</w:t>
            </w:r>
            <w:r>
              <w:rPr>
                <w:rFonts w:ascii="Times New Roman" w:hAnsi="Times New Roman" w:cs="Times New Roman" w:eastAsia="Times New Roman" w:hint="default"/>
                <w:spacing w:val="-2"/>
                <w:w w:val="102"/>
                <w:sz w:val="20"/>
                <w:szCs w:val="20"/>
              </w:rPr>
              <w:t>1</w:t>
            </w:r>
            <w:r>
              <w:rPr>
                <w:rFonts w:ascii="Times New Roman" w:hAnsi="Times New Roman" w:cs="Times New Roman" w:eastAsia="Times New Roman" w:hint="default"/>
                <w:spacing w:val="-1"/>
                <w:w w:val="102"/>
                <w:sz w:val="20"/>
                <w:szCs w:val="20"/>
              </w:rPr>
              <w:t>4</w:t>
            </w:r>
            <w:r>
              <w:rPr>
                <w:rFonts w:ascii="宋体" w:hAnsi="宋体" w:cs="宋体" w:eastAsia="宋体" w:hint="default"/>
                <w:spacing w:val="-1"/>
                <w:w w:val="102"/>
                <w:sz w:val="20"/>
                <w:szCs w:val="20"/>
              </w:rPr>
              <w:t>日《证</w:t>
            </w:r>
            <w:r>
              <w:rPr>
                <w:rFonts w:ascii="宋体" w:hAnsi="宋体" w:cs="宋体" w:eastAsia="宋体" w:hint="default"/>
                <w:spacing w:val="1"/>
                <w:w w:val="102"/>
                <w:sz w:val="20"/>
                <w:szCs w:val="20"/>
              </w:rPr>
              <w:t>券</w:t>
            </w:r>
            <w:r>
              <w:rPr>
                <w:rFonts w:ascii="宋体" w:hAnsi="宋体" w:cs="宋体" w:eastAsia="宋体" w:hint="default"/>
                <w:spacing w:val="-1"/>
                <w:w w:val="102"/>
                <w:sz w:val="20"/>
                <w:szCs w:val="20"/>
              </w:rPr>
              <w:t>时报</w:t>
            </w:r>
            <w:r>
              <w:rPr>
                <w:rFonts w:ascii="宋体" w:hAnsi="宋体" w:cs="宋体" w:eastAsia="宋体" w:hint="default"/>
                <w:spacing w:val="-102"/>
                <w:w w:val="102"/>
                <w:sz w:val="20"/>
                <w:szCs w:val="20"/>
              </w:rPr>
              <w:t>》</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中</w:t>
            </w:r>
            <w:r>
              <w:rPr>
                <w:rFonts w:ascii="宋体" w:hAnsi="宋体" w:cs="宋体" w:eastAsia="宋体" w:hint="default"/>
                <w:spacing w:val="-1"/>
                <w:w w:val="102"/>
                <w:sz w:val="20"/>
                <w:szCs w:val="20"/>
              </w:rPr>
              <w:t>国证券报》</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before="18"/>
        <w:ind w:left="3255" w:right="3254"/>
        <w:jc w:val="center"/>
        <w:rPr>
          <w:b w:val="0"/>
          <w:bCs w:val="0"/>
        </w:rPr>
      </w:pPr>
      <w:bookmarkStart w:name="_TOC_250003" w:id="8"/>
      <w:r>
        <w:rPr/>
        <w:t>第八节</w:t>
      </w:r>
      <w:r>
        <w:rPr>
          <w:spacing w:val="16"/>
        </w:rPr>
        <w:t> </w:t>
      </w:r>
      <w:r>
        <w:rPr/>
        <w:t>董事会报告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2"/>
          <w:szCs w:val="22"/>
        </w:rPr>
      </w:pPr>
    </w:p>
    <w:p>
      <w:pPr>
        <w:pStyle w:val="Heading2"/>
        <w:tabs>
          <w:tab w:pos="1443" w:val="left" w:leader="none"/>
        </w:tabs>
        <w:spacing w:line="240" w:lineRule="auto" w:before="32"/>
        <w:ind w:left="770" w:right="98"/>
        <w:jc w:val="left"/>
        <w:rPr>
          <w:b w:val="0"/>
          <w:bCs w:val="0"/>
        </w:rPr>
      </w:pPr>
      <w:r>
        <w:rPr/>
        <w:t>一、</w:t>
        <w:tab/>
        <w:t>公司经营情况</w:t>
      </w:r>
      <w:r>
        <w:rPr>
          <w:b w:val="0"/>
          <w:bCs w:val="0"/>
        </w:rPr>
      </w:r>
    </w:p>
    <w:p>
      <w:pPr>
        <w:spacing w:line="240" w:lineRule="auto" w:before="7"/>
        <w:rPr>
          <w:rFonts w:ascii="宋体" w:hAnsi="宋体" w:cs="宋体" w:eastAsia="宋体" w:hint="default"/>
          <w:b/>
          <w:bCs/>
          <w:sz w:val="32"/>
          <w:szCs w:val="32"/>
        </w:rPr>
      </w:pPr>
    </w:p>
    <w:p>
      <w:pPr>
        <w:pStyle w:val="Heading2"/>
        <w:spacing w:line="240" w:lineRule="auto"/>
        <w:ind w:right="98"/>
        <w:jc w:val="left"/>
        <w:rPr>
          <w:b w:val="0"/>
          <w:bCs w:val="0"/>
        </w:rPr>
      </w:pPr>
      <w:r>
        <w:rPr>
          <w:spacing w:val="3"/>
          <w:w w:val="101"/>
        </w:rPr>
        <w:t>（</w:t>
      </w:r>
      <w:r>
        <w:rPr>
          <w:spacing w:val="1"/>
          <w:w w:val="101"/>
        </w:rPr>
        <w:t>一</w:t>
      </w:r>
      <w:r>
        <w:rPr>
          <w:spacing w:val="-115"/>
          <w:w w:val="101"/>
        </w:rPr>
        <w:t>）</w:t>
      </w:r>
      <w:r>
        <w:rPr>
          <w:spacing w:val="3"/>
          <w:w w:val="101"/>
        </w:rPr>
        <w:t>、</w:t>
      </w:r>
      <w:r>
        <w:rPr>
          <w:spacing w:val="1"/>
          <w:w w:val="101"/>
        </w:rPr>
        <w:t>报</w:t>
      </w:r>
      <w:r>
        <w:rPr>
          <w:spacing w:val="3"/>
          <w:w w:val="101"/>
        </w:rPr>
        <w:t>告</w:t>
      </w:r>
      <w:r>
        <w:rPr>
          <w:spacing w:val="1"/>
          <w:w w:val="101"/>
        </w:rPr>
        <w:t>期</w:t>
      </w:r>
      <w:r>
        <w:rPr>
          <w:spacing w:val="3"/>
          <w:w w:val="101"/>
        </w:rPr>
        <w:t>内</w:t>
      </w:r>
      <w:r>
        <w:rPr>
          <w:spacing w:val="1"/>
          <w:w w:val="101"/>
        </w:rPr>
        <w:t>的公</w:t>
      </w:r>
      <w:r>
        <w:rPr>
          <w:spacing w:val="3"/>
          <w:w w:val="101"/>
        </w:rPr>
        <w:t>司</w:t>
      </w:r>
      <w:r>
        <w:rPr>
          <w:spacing w:val="1"/>
          <w:w w:val="101"/>
        </w:rPr>
        <w:t>经</w:t>
      </w:r>
      <w:r>
        <w:rPr>
          <w:spacing w:val="3"/>
          <w:w w:val="101"/>
        </w:rPr>
        <w:t>营</w:t>
      </w:r>
      <w:r>
        <w:rPr>
          <w:spacing w:val="1"/>
          <w:w w:val="101"/>
        </w:rPr>
        <w:t>情</w:t>
      </w:r>
      <w:r>
        <w:rPr>
          <w:spacing w:val="3"/>
          <w:w w:val="101"/>
        </w:rPr>
        <w:t>况</w:t>
      </w:r>
      <w:r>
        <w:rPr>
          <w:spacing w:val="1"/>
          <w:w w:val="101"/>
        </w:rPr>
        <w:t>回顾</w:t>
      </w:r>
      <w:r>
        <w:rPr>
          <w:b w:val="0"/>
          <w:bCs w:val="0"/>
        </w:rPr>
      </w:r>
    </w:p>
    <w:p>
      <w:pPr>
        <w:spacing w:line="240" w:lineRule="auto" w:before="6"/>
        <w:rPr>
          <w:rFonts w:ascii="宋体" w:hAnsi="宋体" w:cs="宋体" w:eastAsia="宋体" w:hint="default"/>
          <w:b/>
          <w:bCs/>
          <w:sz w:val="32"/>
          <w:szCs w:val="32"/>
        </w:rPr>
      </w:pPr>
    </w:p>
    <w:p>
      <w:pPr>
        <w:pStyle w:val="Heading2"/>
        <w:spacing w:line="240" w:lineRule="auto"/>
        <w:ind w:right="98"/>
        <w:jc w:val="left"/>
        <w:rPr>
          <w:b w:val="0"/>
          <w:bCs w:val="0"/>
        </w:rPr>
      </w:pPr>
      <w:r>
        <w:rPr>
          <w:rFonts w:ascii="Times New Roman" w:hAnsi="Times New Roman" w:cs="Times New Roman" w:eastAsia="Times New Roman" w:hint="default"/>
        </w:rPr>
        <w:t>1</w:t>
      </w:r>
      <w:r>
        <w:rPr/>
        <w:t>、总体经营情况</w:t>
      </w:r>
      <w:r>
        <w:rPr>
          <w:b w:val="0"/>
          <w:bCs w:val="0"/>
        </w:rPr>
      </w:r>
    </w:p>
    <w:p>
      <w:pPr>
        <w:pStyle w:val="BodyText"/>
        <w:spacing w:line="360" w:lineRule="auto" w:before="136"/>
        <w:ind w:left="218" w:right="98" w:firstLine="466"/>
        <w:jc w:val="left"/>
      </w:pPr>
      <w:r>
        <w:rPr>
          <w:rFonts w:ascii="Times New Roman" w:hAnsi="Times New Roman" w:cs="Times New Roman" w:eastAsia="Times New Roman" w:hint="default"/>
        </w:rPr>
        <w:t>2008</w:t>
      </w:r>
      <w:r>
        <w:rPr/>
        <w:t>年，在全球化的市场环境下，源于美国的金融危机引发全球经济衰退，国内</w:t>
      </w:r>
      <w:r>
        <w:rPr>
          <w:w w:val="101"/>
        </w:rPr>
        <w:t> </w:t>
      </w:r>
      <w:r>
        <w:rPr>
          <w:spacing w:val="-2"/>
        </w:rPr>
        <w:t>外市场需求回落。金融危机虽然对信息产业造成一定的影响，但对公司业务影响不大。</w:t>
      </w:r>
      <w:r>
        <w:rPr>
          <w:spacing w:val="27"/>
        </w:rPr>
        <w:t> </w:t>
      </w:r>
      <w:r>
        <w:rPr>
          <w:spacing w:val="27"/>
        </w:rPr>
      </w:r>
      <w:r>
        <w:rPr>
          <w:spacing w:val="-2"/>
        </w:rPr>
        <w:t>在公司董事会、经营管理层的努力下，公司业务继续保持稳定的发展，业绩持续增长。</w:t>
      </w:r>
      <w:r>
        <w:rPr>
          <w:spacing w:val="27"/>
        </w:rPr>
        <w:t> </w:t>
      </w:r>
      <w:r>
        <w:rPr>
          <w:spacing w:val="27"/>
        </w:rPr>
      </w:r>
      <w:r>
        <w:rPr/>
        <w:t>公司坚持以市场为导向的经营思想，以控股、参股子公司和驻外办事机构为依托，加</w:t>
      </w:r>
      <w:r>
        <w:rPr>
          <w:spacing w:val="64"/>
        </w:rPr>
        <w:t> </w:t>
      </w:r>
      <w:r>
        <w:rPr>
          <w:spacing w:val="64"/>
        </w:rPr>
      </w:r>
      <w:r>
        <w:rPr/>
        <w:t>大市场开拓力度。报告期公司成功并购了北京联银通科技有限公司；新设立了北京东</w:t>
      </w:r>
      <w:r>
        <w:rPr>
          <w:spacing w:val="66"/>
        </w:rPr>
        <w:t> </w:t>
      </w:r>
      <w:r>
        <w:rPr>
          <w:spacing w:val="66"/>
        </w:rPr>
      </w:r>
      <w:r>
        <w:rPr/>
        <w:t>华合创香港有限公司，负责公司进出口代理业务，进行出口市场开拓、产品销售和售</w:t>
      </w:r>
      <w:r>
        <w:rPr>
          <w:spacing w:val="66"/>
        </w:rPr>
        <w:t> </w:t>
      </w:r>
      <w:r>
        <w:rPr>
          <w:spacing w:val="66"/>
        </w:rPr>
      </w:r>
      <w:r>
        <w:rPr/>
        <w:t>后服务；增加安徽、内蒙分公司，拓展周围地区的业务工作。</w:t>
      </w:r>
    </w:p>
    <w:p>
      <w:pPr>
        <w:pStyle w:val="BodyText"/>
        <w:spacing w:line="240" w:lineRule="auto" w:before="39"/>
        <w:ind w:left="685" w:right="98"/>
        <w:jc w:val="left"/>
      </w:pPr>
      <w:r>
        <w:rPr>
          <w:rFonts w:ascii="Times New Roman" w:hAnsi="Times New Roman" w:cs="Times New Roman" w:eastAsia="Times New Roman" w:hint="default"/>
        </w:rPr>
        <w:t>2008</w:t>
      </w:r>
      <w:r>
        <w:rPr/>
        <w:t>年，公司签订的项目合同总金额达</w:t>
      </w:r>
      <w:r>
        <w:rPr>
          <w:rFonts w:ascii="Times New Roman" w:hAnsi="Times New Roman" w:cs="Times New Roman" w:eastAsia="Times New Roman" w:hint="default"/>
        </w:rPr>
        <w:t>18.63</w:t>
      </w:r>
      <w:r>
        <w:rPr/>
        <w:t>亿元，其中</w:t>
      </w:r>
      <w:r>
        <w:rPr>
          <w:rFonts w:ascii="Times New Roman" w:hAnsi="Times New Roman" w:cs="Times New Roman" w:eastAsia="Times New Roman" w:hint="default"/>
        </w:rPr>
        <w:t>1,000</w:t>
      </w:r>
      <w:r>
        <w:rPr/>
        <w:t>万元以上的销售合同</w:t>
      </w:r>
    </w:p>
    <w:p>
      <w:pPr>
        <w:pStyle w:val="BodyText"/>
        <w:spacing w:line="343" w:lineRule="auto" w:before="137"/>
        <w:ind w:left="218" w:right="98"/>
        <w:jc w:val="left"/>
      </w:pPr>
      <w:r>
        <w:rPr>
          <w:rFonts w:ascii="Times New Roman" w:hAnsi="Times New Roman" w:cs="Times New Roman" w:eastAsia="Times New Roman" w:hint="default"/>
          <w:spacing w:val="-2"/>
        </w:rPr>
        <w:t>34</w:t>
      </w:r>
      <w:r>
        <w:rPr>
          <w:spacing w:val="-2"/>
        </w:rPr>
        <w:t>个，合同总额</w:t>
      </w:r>
      <w:r>
        <w:rPr>
          <w:rFonts w:ascii="Times New Roman" w:hAnsi="Times New Roman" w:cs="Times New Roman" w:eastAsia="Times New Roman" w:hint="default"/>
          <w:spacing w:val="-2"/>
        </w:rPr>
        <w:t>61,768.77</w:t>
      </w:r>
      <w:r>
        <w:rPr>
          <w:spacing w:val="-2"/>
        </w:rPr>
        <w:t>万元。资产总额</w:t>
      </w:r>
      <w:r>
        <w:rPr>
          <w:rFonts w:ascii="Times New Roman" w:hAnsi="Times New Roman" w:cs="Times New Roman" w:eastAsia="Times New Roman" w:hint="default"/>
          <w:spacing w:val="-2"/>
        </w:rPr>
        <w:t>186,604.25</w:t>
      </w:r>
      <w:r>
        <w:rPr>
          <w:spacing w:val="-2"/>
        </w:rPr>
        <w:t>万元，所有者权益</w:t>
      </w:r>
      <w:r>
        <w:rPr>
          <w:rFonts w:ascii="Times New Roman" w:hAnsi="Times New Roman" w:cs="Times New Roman" w:eastAsia="Times New Roman" w:hint="default"/>
          <w:spacing w:val="-2"/>
        </w:rPr>
        <w:t>108,349.99</w:t>
      </w:r>
      <w:r>
        <w:rPr>
          <w:spacing w:val="-2"/>
        </w:rPr>
        <w:t>万元，</w:t>
      </w:r>
      <w:r>
        <w:rPr>
          <w:spacing w:val="49"/>
        </w:rPr>
        <w:t> </w:t>
      </w:r>
      <w:r>
        <w:rPr>
          <w:spacing w:val="49"/>
        </w:rPr>
      </w:r>
      <w:r>
        <w:rPr/>
        <w:t>营业收入</w:t>
      </w:r>
      <w:r>
        <w:rPr>
          <w:rFonts w:ascii="Times New Roman" w:hAnsi="Times New Roman" w:cs="Times New Roman" w:eastAsia="Times New Roman" w:hint="default"/>
        </w:rPr>
        <w:t>115,892.17</w:t>
      </w:r>
      <w:r>
        <w:rPr/>
        <w:t>万元，实现净利润</w:t>
      </w:r>
      <w:r>
        <w:rPr>
          <w:rFonts w:ascii="Times New Roman" w:hAnsi="Times New Roman" w:cs="Times New Roman" w:eastAsia="Times New Roman" w:hint="default"/>
        </w:rPr>
        <w:t>17,768.86</w:t>
      </w:r>
      <w:r>
        <w:rPr/>
        <w:t>万元。</w:t>
      </w:r>
    </w:p>
    <w:p>
      <w:pPr>
        <w:spacing w:line="240" w:lineRule="auto" w:before="2"/>
        <w:rPr>
          <w:rFonts w:ascii="宋体" w:hAnsi="宋体" w:cs="宋体" w:eastAsia="宋体" w:hint="default"/>
          <w:sz w:val="17"/>
          <w:szCs w:val="17"/>
        </w:rPr>
      </w:pPr>
    </w:p>
    <w:p>
      <w:pPr>
        <w:pStyle w:val="Heading2"/>
        <w:spacing w:line="240" w:lineRule="auto"/>
        <w:ind w:left="684" w:right="98"/>
        <w:jc w:val="left"/>
        <w:rPr>
          <w:b w:val="0"/>
          <w:bCs w:val="0"/>
        </w:rPr>
      </w:pPr>
      <w:r>
        <w:rPr>
          <w:rFonts w:ascii="Times New Roman" w:hAnsi="Times New Roman" w:cs="Times New Roman" w:eastAsia="Times New Roman" w:hint="default"/>
        </w:rPr>
        <w:t>2</w:t>
      </w:r>
      <w:r>
        <w:rPr/>
        <w:t>、主要会计数据及财务指标变动情况：</w:t>
      </w:r>
      <w:r>
        <w:rPr>
          <w:b w:val="0"/>
          <w:bCs w:val="0"/>
        </w:rPr>
      </w:r>
    </w:p>
    <w:p>
      <w:pPr>
        <w:spacing w:line="240" w:lineRule="auto" w:before="5"/>
        <w:rPr>
          <w:rFonts w:ascii="宋体" w:hAnsi="宋体" w:cs="宋体" w:eastAsia="宋体" w:hint="default"/>
          <w:b/>
          <w:bCs/>
          <w:sz w:val="21"/>
          <w:szCs w:val="21"/>
        </w:rPr>
      </w:pPr>
    </w:p>
    <w:p>
      <w:pPr>
        <w:spacing w:before="0"/>
        <w:ind w:left="0" w:right="216" w:firstLine="0"/>
        <w:jc w:val="right"/>
        <w:rPr>
          <w:rFonts w:ascii="宋体" w:hAnsi="宋体" w:cs="宋体" w:eastAsia="宋体" w:hint="default"/>
          <w:sz w:val="20"/>
          <w:szCs w:val="20"/>
        </w:rPr>
      </w:pPr>
      <w:r>
        <w:rPr>
          <w:rFonts w:ascii="宋体" w:hAnsi="宋体" w:cs="宋体" w:eastAsia="宋体" w:hint="default"/>
          <w:spacing w:val="-1"/>
          <w:sz w:val="20"/>
          <w:szCs w:val="20"/>
        </w:rPr>
        <w:t>单位：元</w:t>
      </w:r>
    </w:p>
    <w:p>
      <w:pPr>
        <w:spacing w:line="240" w:lineRule="auto" w:before="12"/>
        <w:rPr>
          <w:rFonts w:ascii="宋体" w:hAnsi="宋体" w:cs="宋体" w:eastAsia="宋体" w:hint="default"/>
          <w:sz w:val="3"/>
          <w:szCs w:val="3"/>
        </w:rPr>
      </w:pPr>
    </w:p>
    <w:tbl>
      <w:tblPr>
        <w:tblW w:w="0" w:type="auto"/>
        <w:jc w:val="left"/>
        <w:tblInd w:w="187" w:type="dxa"/>
        <w:tblLayout w:type="fixed"/>
        <w:tblCellMar>
          <w:top w:w="0" w:type="dxa"/>
          <w:left w:w="0" w:type="dxa"/>
          <w:bottom w:w="0" w:type="dxa"/>
          <w:right w:w="0" w:type="dxa"/>
        </w:tblCellMar>
        <w:tblLook w:val="01E0"/>
      </w:tblPr>
      <w:tblGrid>
        <w:gridCol w:w="2575"/>
        <w:gridCol w:w="1513"/>
        <w:gridCol w:w="1512"/>
        <w:gridCol w:w="1425"/>
        <w:gridCol w:w="929"/>
        <w:gridCol w:w="808"/>
      </w:tblGrid>
      <w:tr>
        <w:trPr>
          <w:trHeight w:val="308" w:hRule="exact"/>
        </w:trPr>
        <w:tc>
          <w:tcPr>
            <w:tcW w:w="2575" w:type="dxa"/>
            <w:tcBorders>
              <w:top w:val="single" w:sz="4" w:space="0" w:color="000000"/>
              <w:left w:val="single" w:sz="4" w:space="0" w:color="000000"/>
              <w:bottom w:val="nil" w:sz="6" w:space="0" w:color="auto"/>
              <w:right w:val="single" w:sz="4" w:space="0" w:color="000000"/>
            </w:tcBorders>
            <w:shd w:val="clear" w:color="auto" w:fill="DCDCDC"/>
          </w:tcPr>
          <w:p>
            <w:pPr/>
          </w:p>
        </w:tc>
        <w:tc>
          <w:tcPr>
            <w:tcW w:w="1513" w:type="dxa"/>
            <w:tcBorders>
              <w:top w:val="single" w:sz="4" w:space="0" w:color="000000"/>
              <w:left w:val="single" w:sz="4" w:space="0" w:color="000000"/>
              <w:bottom w:val="nil" w:sz="6" w:space="0" w:color="auto"/>
              <w:right w:val="single" w:sz="4" w:space="0" w:color="000000"/>
            </w:tcBorders>
            <w:shd w:val="clear" w:color="auto" w:fill="DCDCDC"/>
          </w:tcPr>
          <w:p>
            <w:pPr/>
          </w:p>
        </w:tc>
        <w:tc>
          <w:tcPr>
            <w:tcW w:w="151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5" w:type="dxa"/>
            <w:tcBorders>
              <w:top w:val="single" w:sz="4" w:space="0" w:color="000000"/>
              <w:left w:val="single" w:sz="4" w:space="0" w:color="000000"/>
              <w:bottom w:val="nil" w:sz="6" w:space="0" w:color="auto"/>
              <w:right w:val="single" w:sz="3" w:space="0" w:color="000000"/>
            </w:tcBorders>
            <w:shd w:val="clear" w:color="auto" w:fill="DCDCDC"/>
          </w:tcPr>
          <w:p>
            <w:pPr/>
          </w:p>
        </w:tc>
        <w:tc>
          <w:tcPr>
            <w:tcW w:w="929" w:type="dxa"/>
            <w:vMerge w:val="restart"/>
            <w:tcBorders>
              <w:top w:val="single" w:sz="4" w:space="0" w:color="000000"/>
              <w:left w:val="single" w:sz="3" w:space="0" w:color="000000"/>
              <w:right w:val="single" w:sz="3" w:space="0" w:color="000000"/>
            </w:tcBorders>
            <w:shd w:val="clear" w:color="auto" w:fill="DCDCDC"/>
          </w:tcPr>
          <w:p>
            <w:pPr>
              <w:pStyle w:val="TableParagraph"/>
              <w:spacing w:line="326" w:lineRule="auto" w:before="16"/>
              <w:ind w:left="109" w:right="109"/>
              <w:jc w:val="both"/>
              <w:rPr>
                <w:rFonts w:ascii="宋体" w:hAnsi="宋体" w:cs="宋体" w:eastAsia="宋体" w:hint="default"/>
                <w:sz w:val="17"/>
                <w:szCs w:val="17"/>
              </w:rPr>
            </w:pPr>
            <w:r>
              <w:rPr>
                <w:rFonts w:ascii="宋体" w:hAnsi="宋体" w:cs="宋体" w:eastAsia="宋体" w:hint="default"/>
                <w:sz w:val="17"/>
                <w:szCs w:val="17"/>
              </w:rPr>
              <w:t>本年比上</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年增长幅</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w w:val="105"/>
                <w:sz w:val="17"/>
                <w:szCs w:val="17"/>
              </w:rPr>
              <w:t>度（</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tc>
        <w:tc>
          <w:tcPr>
            <w:tcW w:w="808" w:type="dxa"/>
            <w:vMerge w:val="restart"/>
            <w:tcBorders>
              <w:top w:val="single" w:sz="4" w:space="0" w:color="000000"/>
              <w:left w:val="single" w:sz="3" w:space="0" w:color="000000"/>
              <w:right w:val="single" w:sz="3" w:space="0" w:color="000000"/>
            </w:tcBorders>
            <w:shd w:val="clear" w:color="auto" w:fill="DCDCDC"/>
          </w:tcPr>
          <w:p>
            <w:pPr>
              <w:pStyle w:val="TableParagraph"/>
              <w:spacing w:line="316" w:lineRule="auto" w:before="16"/>
              <w:ind w:left="41" w:right="40" w:firstLine="7"/>
              <w:jc w:val="both"/>
              <w:rPr>
                <w:rFonts w:ascii="宋体" w:hAnsi="宋体" w:cs="宋体" w:eastAsia="宋体" w:hint="default"/>
                <w:sz w:val="17"/>
                <w:szCs w:val="17"/>
              </w:rPr>
            </w:pPr>
            <w:r>
              <w:rPr>
                <w:rFonts w:ascii="宋体" w:hAnsi="宋体" w:cs="宋体" w:eastAsia="宋体" w:hint="default"/>
                <w:sz w:val="17"/>
                <w:szCs w:val="17"/>
              </w:rPr>
              <w:t>增减幅度</w:t>
            </w:r>
            <w:r>
              <w:rPr>
                <w:rFonts w:ascii="宋体" w:hAnsi="宋体" w:cs="宋体" w:eastAsia="宋体" w:hint="default"/>
                <w:spacing w:val="-72"/>
                <w:sz w:val="17"/>
                <w:szCs w:val="17"/>
              </w:rPr>
              <w:t> </w:t>
            </w:r>
            <w:r>
              <w:rPr>
                <w:rFonts w:ascii="宋体" w:hAnsi="宋体" w:cs="宋体" w:eastAsia="宋体" w:hint="default"/>
                <w:w w:val="105"/>
                <w:sz w:val="17"/>
                <w:szCs w:val="17"/>
              </w:rPr>
              <w:t>超过</w:t>
            </w:r>
            <w:r>
              <w:rPr>
                <w:rFonts w:ascii="宋体" w:hAnsi="宋体" w:cs="宋体" w:eastAsia="宋体" w:hint="default"/>
                <w:spacing w:val="-57"/>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w w:val="102"/>
                <w:sz w:val="17"/>
                <w:szCs w:val="17"/>
              </w:rPr>
              <w:t> </w:t>
            </w:r>
            <w:r>
              <w:rPr>
                <w:rFonts w:ascii="宋体" w:hAnsi="宋体" w:cs="宋体" w:eastAsia="宋体" w:hint="default"/>
                <w:w w:val="105"/>
                <w:sz w:val="17"/>
                <w:szCs w:val="17"/>
              </w:rPr>
              <w:t>的原因</w:t>
            </w:r>
            <w:r>
              <w:rPr>
                <w:rFonts w:ascii="宋体" w:hAnsi="宋体" w:cs="宋体" w:eastAsia="宋体" w:hint="default"/>
                <w:sz w:val="17"/>
                <w:szCs w:val="17"/>
              </w:rPr>
            </w:r>
          </w:p>
        </w:tc>
      </w:tr>
      <w:tr>
        <w:trPr>
          <w:trHeight w:val="304" w:hRule="exact"/>
        </w:trPr>
        <w:tc>
          <w:tcPr>
            <w:tcW w:w="2575" w:type="dxa"/>
            <w:tcBorders>
              <w:top w:val="nil" w:sz="6" w:space="0" w:color="auto"/>
              <w:left w:val="single" w:sz="4" w:space="0" w:color="000000"/>
              <w:bottom w:val="nil" w:sz="6" w:space="0" w:color="auto"/>
              <w:right w:val="single" w:sz="4" w:space="0" w:color="000000"/>
            </w:tcBorders>
            <w:shd w:val="clear" w:color="auto" w:fill="DCDCDC"/>
          </w:tcPr>
          <w:p>
            <w:pPr/>
          </w:p>
        </w:tc>
        <w:tc>
          <w:tcPr>
            <w:tcW w:w="151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6"/>
              <w:ind w:left="38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5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6"/>
              <w:ind w:left="37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425" w:type="dxa"/>
            <w:tcBorders>
              <w:top w:val="nil" w:sz="6" w:space="0" w:color="auto"/>
              <w:left w:val="single" w:sz="4" w:space="0" w:color="000000"/>
              <w:bottom w:val="nil" w:sz="6" w:space="0" w:color="auto"/>
              <w:right w:val="single" w:sz="3" w:space="0" w:color="000000"/>
            </w:tcBorders>
            <w:shd w:val="clear" w:color="auto" w:fill="DCDCDC"/>
          </w:tcPr>
          <w:p>
            <w:pPr>
              <w:pStyle w:val="TableParagraph"/>
              <w:spacing w:line="240" w:lineRule="auto" w:before="16"/>
              <w:ind w:left="33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929" w:type="dxa"/>
            <w:vMerge/>
            <w:tcBorders>
              <w:left w:val="single" w:sz="3" w:space="0" w:color="000000"/>
              <w:right w:val="single" w:sz="3" w:space="0" w:color="000000"/>
            </w:tcBorders>
            <w:shd w:val="clear" w:color="auto" w:fill="DCDCDC"/>
          </w:tcPr>
          <w:p>
            <w:pPr/>
          </w:p>
        </w:tc>
        <w:tc>
          <w:tcPr>
            <w:tcW w:w="808" w:type="dxa"/>
            <w:vMerge/>
            <w:tcBorders>
              <w:left w:val="single" w:sz="3" w:space="0" w:color="000000"/>
              <w:right w:val="single" w:sz="3" w:space="0" w:color="000000"/>
            </w:tcBorders>
            <w:shd w:val="clear" w:color="auto" w:fill="DCDCDC"/>
          </w:tcPr>
          <w:p>
            <w:pPr/>
          </w:p>
        </w:tc>
      </w:tr>
      <w:tr>
        <w:trPr>
          <w:trHeight w:val="308" w:hRule="exact"/>
        </w:trPr>
        <w:tc>
          <w:tcPr>
            <w:tcW w:w="2575" w:type="dxa"/>
            <w:tcBorders>
              <w:top w:val="nil" w:sz="6" w:space="0" w:color="auto"/>
              <w:left w:val="single" w:sz="4" w:space="0" w:color="000000"/>
              <w:bottom w:val="single" w:sz="3" w:space="0" w:color="000000"/>
              <w:right w:val="single" w:sz="4" w:space="0" w:color="000000"/>
            </w:tcBorders>
            <w:shd w:val="clear" w:color="auto" w:fill="DCDCDC"/>
          </w:tcPr>
          <w:p>
            <w:pPr/>
          </w:p>
        </w:tc>
        <w:tc>
          <w:tcPr>
            <w:tcW w:w="1513" w:type="dxa"/>
            <w:tcBorders>
              <w:top w:val="nil" w:sz="6" w:space="0" w:color="auto"/>
              <w:left w:val="single" w:sz="4" w:space="0" w:color="000000"/>
              <w:bottom w:val="single" w:sz="3" w:space="0" w:color="000000"/>
              <w:right w:val="single" w:sz="4" w:space="0" w:color="000000"/>
            </w:tcBorders>
            <w:shd w:val="clear" w:color="auto" w:fill="DCDCDC"/>
          </w:tcPr>
          <w:p>
            <w:pPr/>
          </w:p>
        </w:tc>
        <w:tc>
          <w:tcPr>
            <w:tcW w:w="1512" w:type="dxa"/>
            <w:tcBorders>
              <w:top w:val="nil" w:sz="6" w:space="0" w:color="auto"/>
              <w:left w:val="single" w:sz="4" w:space="0" w:color="000000"/>
              <w:bottom w:val="single" w:sz="3" w:space="0" w:color="000000"/>
              <w:right w:val="single" w:sz="4" w:space="0" w:color="000000"/>
            </w:tcBorders>
            <w:shd w:val="clear" w:color="auto" w:fill="DCDCDC"/>
          </w:tcPr>
          <w:p>
            <w:pPr/>
          </w:p>
        </w:tc>
        <w:tc>
          <w:tcPr>
            <w:tcW w:w="1425" w:type="dxa"/>
            <w:tcBorders>
              <w:top w:val="nil" w:sz="6" w:space="0" w:color="auto"/>
              <w:left w:val="single" w:sz="4" w:space="0" w:color="000000"/>
              <w:bottom w:val="single" w:sz="3" w:space="0" w:color="000000"/>
              <w:right w:val="single" w:sz="3" w:space="0" w:color="000000"/>
            </w:tcBorders>
            <w:shd w:val="clear" w:color="auto" w:fill="DCDCDC"/>
          </w:tcPr>
          <w:p>
            <w:pPr/>
          </w:p>
        </w:tc>
        <w:tc>
          <w:tcPr>
            <w:tcW w:w="929" w:type="dxa"/>
            <w:vMerge/>
            <w:tcBorders>
              <w:left w:val="single" w:sz="3" w:space="0" w:color="000000"/>
              <w:bottom w:val="single" w:sz="3" w:space="0" w:color="000000"/>
              <w:right w:val="single" w:sz="3" w:space="0" w:color="000000"/>
            </w:tcBorders>
            <w:shd w:val="clear" w:color="auto" w:fill="DCDCDC"/>
          </w:tcPr>
          <w:p>
            <w:pPr/>
          </w:p>
        </w:tc>
        <w:tc>
          <w:tcPr>
            <w:tcW w:w="808" w:type="dxa"/>
            <w:vMerge/>
            <w:tcBorders>
              <w:left w:val="single" w:sz="3" w:space="0" w:color="000000"/>
              <w:bottom w:val="single" w:sz="3" w:space="0" w:color="000000"/>
              <w:right w:val="single" w:sz="3" w:space="0" w:color="000000"/>
            </w:tcBorders>
            <w:shd w:val="clear" w:color="auto" w:fill="DCDCDC"/>
          </w:tcPr>
          <w:p>
            <w:pPr/>
          </w:p>
        </w:tc>
      </w:tr>
      <w:tr>
        <w:trPr>
          <w:trHeight w:val="331" w:hRule="exact"/>
        </w:trPr>
        <w:tc>
          <w:tcPr>
            <w:tcW w:w="2575" w:type="dxa"/>
            <w:tcBorders>
              <w:top w:val="single" w:sz="3" w:space="0" w:color="000000"/>
              <w:left w:val="single" w:sz="4" w:space="0" w:color="000000"/>
              <w:bottom w:val="nil" w:sz="6" w:space="0" w:color="auto"/>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513" w:type="dxa"/>
            <w:tcBorders>
              <w:top w:val="single" w:sz="3" w:space="0" w:color="000000"/>
              <w:left w:val="single" w:sz="12" w:space="0" w:color="DCDCDC"/>
              <w:bottom w:val="nil" w:sz="6" w:space="0" w:color="auto"/>
              <w:right w:val="single" w:sz="4" w:space="0" w:color="000000"/>
            </w:tcBorders>
          </w:tcPr>
          <w:p>
            <w:pPr>
              <w:pStyle w:val="TableParagraph"/>
              <w:spacing w:line="240" w:lineRule="auto" w:before="93"/>
              <w:ind w:left="242" w:right="0"/>
              <w:jc w:val="left"/>
              <w:rPr>
                <w:rFonts w:ascii="Times New Roman" w:hAnsi="Times New Roman" w:cs="Times New Roman" w:eastAsia="Times New Roman" w:hint="default"/>
                <w:sz w:val="17"/>
                <w:szCs w:val="17"/>
              </w:rPr>
            </w:pPr>
            <w:r>
              <w:rPr>
                <w:rFonts w:ascii="Times New Roman"/>
                <w:w w:val="105"/>
                <w:sz w:val="17"/>
              </w:rPr>
              <w:t>1,158,921,730.08</w:t>
            </w:r>
            <w:r>
              <w:rPr>
                <w:rFonts w:ascii="Times New Roman"/>
                <w:sz w:val="17"/>
              </w:rPr>
            </w:r>
          </w:p>
        </w:tc>
        <w:tc>
          <w:tcPr>
            <w:tcW w:w="1512"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93"/>
              <w:ind w:left="382" w:right="0"/>
              <w:jc w:val="left"/>
              <w:rPr>
                <w:rFonts w:ascii="Times New Roman" w:hAnsi="Times New Roman" w:cs="Times New Roman" w:eastAsia="Times New Roman" w:hint="default"/>
                <w:sz w:val="17"/>
                <w:szCs w:val="17"/>
              </w:rPr>
            </w:pPr>
            <w:r>
              <w:rPr>
                <w:rFonts w:ascii="Times New Roman"/>
                <w:w w:val="105"/>
                <w:sz w:val="17"/>
              </w:rPr>
              <w:t>798,165,205.59</w:t>
            </w:r>
            <w:r>
              <w:rPr>
                <w:rFonts w:ascii="Times New Roman"/>
                <w:sz w:val="17"/>
              </w:rPr>
            </w:r>
          </w:p>
        </w:tc>
        <w:tc>
          <w:tcPr>
            <w:tcW w:w="1425" w:type="dxa"/>
            <w:tcBorders>
              <w:top w:val="single" w:sz="3" w:space="0" w:color="000000"/>
              <w:left w:val="single" w:sz="4" w:space="0" w:color="000000"/>
              <w:bottom w:val="nil" w:sz="6" w:space="0" w:color="auto"/>
              <w:right w:val="single" w:sz="3" w:space="0" w:color="000000"/>
            </w:tcBorders>
          </w:tcPr>
          <w:p>
            <w:pPr>
              <w:pStyle w:val="TableParagraph"/>
              <w:spacing w:line="240" w:lineRule="auto" w:before="91"/>
              <w:ind w:left="296" w:right="0"/>
              <w:jc w:val="left"/>
              <w:rPr>
                <w:rFonts w:ascii="Times New Roman" w:hAnsi="Times New Roman" w:cs="Times New Roman" w:eastAsia="Times New Roman" w:hint="default"/>
                <w:sz w:val="17"/>
                <w:szCs w:val="17"/>
              </w:rPr>
            </w:pPr>
            <w:r>
              <w:rPr>
                <w:rFonts w:ascii="Times New Roman"/>
                <w:w w:val="105"/>
                <w:sz w:val="17"/>
              </w:rPr>
              <w:t>606,388,428.42</w:t>
            </w:r>
            <w:r>
              <w:rPr>
                <w:rFonts w:ascii="Times New Roman"/>
                <w:sz w:val="17"/>
              </w:rPr>
            </w:r>
          </w:p>
        </w:tc>
        <w:tc>
          <w:tcPr>
            <w:tcW w:w="92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92"/>
              <w:ind w:left="356" w:right="0"/>
              <w:jc w:val="left"/>
              <w:rPr>
                <w:rFonts w:ascii="Times New Roman" w:hAnsi="Times New Roman" w:cs="Times New Roman" w:eastAsia="Times New Roman" w:hint="default"/>
                <w:sz w:val="17"/>
                <w:szCs w:val="17"/>
              </w:rPr>
            </w:pPr>
            <w:r>
              <w:rPr>
                <w:rFonts w:ascii="Times New Roman"/>
                <w:w w:val="105"/>
                <w:sz w:val="17"/>
              </w:rPr>
              <w:t>45.20%</w:t>
            </w:r>
            <w:r>
              <w:rPr>
                <w:rFonts w:ascii="Times New Roman"/>
                <w:sz w:val="17"/>
              </w:rPr>
            </w:r>
          </w:p>
        </w:tc>
        <w:tc>
          <w:tcPr>
            <w:tcW w:w="808"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16"/>
              <w:ind w:left="15" w:right="0"/>
              <w:jc w:val="center"/>
              <w:rPr>
                <w:rFonts w:ascii="宋体" w:hAnsi="宋体" w:cs="宋体" w:eastAsia="宋体" w:hint="default"/>
                <w:sz w:val="17"/>
                <w:szCs w:val="17"/>
              </w:rPr>
            </w:pPr>
            <w:r>
              <w:rPr>
                <w:rFonts w:ascii="宋体" w:hAnsi="宋体" w:cs="宋体" w:eastAsia="宋体" w:hint="default"/>
                <w:spacing w:val="11"/>
                <w:w w:val="105"/>
                <w:sz w:val="17"/>
                <w:szCs w:val="17"/>
              </w:rPr>
              <w:t>合并会计</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59" w:hRule="exact"/>
        </w:trPr>
        <w:tc>
          <w:tcPr>
            <w:tcW w:w="257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13" w:type="dxa"/>
            <w:tcBorders>
              <w:top w:val="nil" w:sz="6" w:space="0" w:color="auto"/>
              <w:left w:val="single" w:sz="12" w:space="0" w:color="DCDCDC"/>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c>
          <w:tcPr>
            <w:tcW w:w="1425" w:type="dxa"/>
            <w:tcBorders>
              <w:top w:val="nil" w:sz="6" w:space="0" w:color="auto"/>
              <w:left w:val="single" w:sz="4" w:space="0" w:color="000000"/>
              <w:bottom w:val="single" w:sz="4" w:space="0" w:color="000000"/>
              <w:right w:val="single" w:sz="3" w:space="0" w:color="000000"/>
            </w:tcBorders>
          </w:tcPr>
          <w:p>
            <w:pPr/>
          </w:p>
        </w:tc>
        <w:tc>
          <w:tcPr>
            <w:tcW w:w="929" w:type="dxa"/>
            <w:tcBorders>
              <w:top w:val="nil" w:sz="6" w:space="0" w:color="auto"/>
              <w:left w:val="single" w:sz="3" w:space="0" w:color="000000"/>
              <w:bottom w:val="single" w:sz="4" w:space="0" w:color="000000"/>
              <w:right w:val="single" w:sz="3" w:space="0" w:color="000000"/>
            </w:tcBorders>
          </w:tcPr>
          <w:p>
            <w:pPr/>
          </w:p>
        </w:tc>
        <w:tc>
          <w:tcPr>
            <w:tcW w:w="808" w:type="dxa"/>
            <w:vMerge w:val="restart"/>
            <w:tcBorders>
              <w:top w:val="nil" w:sz="6" w:space="0" w:color="auto"/>
              <w:left w:val="single" w:sz="3" w:space="0" w:color="000000"/>
              <w:right w:val="single" w:sz="3" w:space="0" w:color="000000"/>
            </w:tcBorders>
          </w:tcPr>
          <w:p>
            <w:pPr>
              <w:pStyle w:val="TableParagraph"/>
              <w:spacing w:line="215" w:lineRule="exact"/>
              <w:ind w:left="22" w:right="0"/>
              <w:jc w:val="left"/>
              <w:rPr>
                <w:rFonts w:ascii="宋体" w:hAnsi="宋体" w:cs="宋体" w:eastAsia="宋体" w:hint="default"/>
                <w:sz w:val="17"/>
                <w:szCs w:val="17"/>
              </w:rPr>
            </w:pPr>
            <w:r>
              <w:rPr>
                <w:rFonts w:ascii="宋体" w:hAnsi="宋体" w:cs="宋体" w:eastAsia="宋体" w:hint="default"/>
                <w:spacing w:val="11"/>
                <w:w w:val="105"/>
                <w:sz w:val="17"/>
                <w:szCs w:val="17"/>
              </w:rPr>
              <w:t>报表范围</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221" w:hRule="exact"/>
        </w:trPr>
        <w:tc>
          <w:tcPr>
            <w:tcW w:w="257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7"/>
                <w:szCs w:val="17"/>
              </w:rPr>
            </w:pPr>
            <w:r>
              <w:rPr>
                <w:rFonts w:ascii="宋体" w:hAnsi="宋体" w:cs="宋体" w:eastAsia="宋体" w:hint="default"/>
                <w:w w:val="105"/>
                <w:sz w:val="17"/>
                <w:szCs w:val="17"/>
              </w:rPr>
              <w:t>营业利润</w:t>
            </w:r>
            <w:r>
              <w:rPr>
                <w:rFonts w:ascii="宋体" w:hAnsi="宋体" w:cs="宋体" w:eastAsia="宋体" w:hint="default"/>
                <w:sz w:val="17"/>
                <w:szCs w:val="17"/>
              </w:rPr>
            </w:r>
          </w:p>
        </w:tc>
        <w:tc>
          <w:tcPr>
            <w:tcW w:w="1513" w:type="dxa"/>
            <w:vMerge w:val="restart"/>
            <w:tcBorders>
              <w:top w:val="single" w:sz="4" w:space="0" w:color="000000"/>
              <w:left w:val="single" w:sz="12" w:space="0" w:color="DCDCDC"/>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7"/>
                <w:szCs w:val="17"/>
              </w:rPr>
            </w:pPr>
            <w:r>
              <w:rPr>
                <w:rFonts w:ascii="Times New Roman"/>
                <w:w w:val="105"/>
                <w:sz w:val="17"/>
              </w:rPr>
              <w:t>172,291,656.04</w:t>
            </w:r>
            <w:r>
              <w:rPr>
                <w:rFonts w:ascii="Times New Roman"/>
                <w:sz w:val="17"/>
              </w:rPr>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93"/>
              <w:ind w:left="470" w:right="0"/>
              <w:jc w:val="left"/>
              <w:rPr>
                <w:rFonts w:ascii="Times New Roman" w:hAnsi="Times New Roman" w:cs="Times New Roman" w:eastAsia="Times New Roman" w:hint="default"/>
                <w:sz w:val="17"/>
                <w:szCs w:val="17"/>
              </w:rPr>
            </w:pPr>
            <w:r>
              <w:rPr>
                <w:rFonts w:ascii="Times New Roman"/>
                <w:w w:val="105"/>
                <w:sz w:val="17"/>
              </w:rPr>
              <w:t>92,597,946.75</w:t>
            </w:r>
            <w:r>
              <w:rPr>
                <w:rFonts w:ascii="Times New Roman"/>
                <w:sz w:val="17"/>
              </w:rPr>
            </w:r>
          </w:p>
        </w:tc>
        <w:tc>
          <w:tcPr>
            <w:tcW w:w="1425" w:type="dxa"/>
            <w:vMerge w:val="restart"/>
            <w:tcBorders>
              <w:top w:val="single" w:sz="4" w:space="0" w:color="000000"/>
              <w:left w:val="single" w:sz="4" w:space="0" w:color="000000"/>
              <w:right w:val="single" w:sz="3" w:space="0" w:color="000000"/>
            </w:tcBorders>
          </w:tcPr>
          <w:p>
            <w:pPr>
              <w:pStyle w:val="TableParagraph"/>
              <w:spacing w:line="240" w:lineRule="auto" w:before="91"/>
              <w:ind w:left="384" w:right="0"/>
              <w:jc w:val="left"/>
              <w:rPr>
                <w:rFonts w:ascii="Times New Roman" w:hAnsi="Times New Roman" w:cs="Times New Roman" w:eastAsia="Times New Roman" w:hint="default"/>
                <w:sz w:val="17"/>
                <w:szCs w:val="17"/>
              </w:rPr>
            </w:pPr>
            <w:r>
              <w:rPr>
                <w:rFonts w:ascii="Times New Roman"/>
                <w:w w:val="105"/>
                <w:sz w:val="17"/>
              </w:rPr>
              <w:t>69,359,699.07</w:t>
            </w:r>
            <w:r>
              <w:rPr>
                <w:rFonts w:ascii="Times New Roman"/>
                <w:sz w:val="17"/>
              </w:rPr>
            </w:r>
          </w:p>
        </w:tc>
        <w:tc>
          <w:tcPr>
            <w:tcW w:w="929" w:type="dxa"/>
            <w:vMerge w:val="restart"/>
            <w:tcBorders>
              <w:top w:val="single" w:sz="4" w:space="0" w:color="000000"/>
              <w:left w:val="single" w:sz="3" w:space="0" w:color="000000"/>
              <w:right w:val="single" w:sz="3" w:space="0" w:color="000000"/>
            </w:tcBorders>
          </w:tcPr>
          <w:p>
            <w:pPr>
              <w:pStyle w:val="TableParagraph"/>
              <w:spacing w:line="240" w:lineRule="auto" w:before="92"/>
              <w:ind w:left="356" w:right="0"/>
              <w:jc w:val="left"/>
              <w:rPr>
                <w:rFonts w:ascii="Times New Roman" w:hAnsi="Times New Roman" w:cs="Times New Roman" w:eastAsia="Times New Roman" w:hint="default"/>
                <w:sz w:val="17"/>
                <w:szCs w:val="17"/>
              </w:rPr>
            </w:pPr>
            <w:r>
              <w:rPr>
                <w:rFonts w:ascii="Times New Roman"/>
                <w:w w:val="105"/>
                <w:sz w:val="17"/>
              </w:rPr>
              <w:t>86.06%</w:t>
            </w:r>
            <w:r>
              <w:rPr>
                <w:rFonts w:ascii="Times New Roman"/>
                <w:sz w:val="17"/>
              </w:rPr>
            </w:r>
          </w:p>
        </w:tc>
        <w:tc>
          <w:tcPr>
            <w:tcW w:w="808" w:type="dxa"/>
            <w:vMerge/>
            <w:tcBorders>
              <w:left w:val="single" w:sz="3" w:space="0" w:color="000000"/>
              <w:bottom w:val="nil" w:sz="6" w:space="0" w:color="auto"/>
              <w:right w:val="single" w:sz="3" w:space="0" w:color="000000"/>
            </w:tcBorders>
          </w:tcPr>
          <w:p>
            <w:pPr/>
          </w:p>
        </w:tc>
      </w:tr>
      <w:tr>
        <w:trPr>
          <w:trHeight w:val="170" w:hRule="exact"/>
        </w:trPr>
        <w:tc>
          <w:tcPr>
            <w:tcW w:w="2575" w:type="dxa"/>
            <w:vMerge/>
            <w:tcBorders>
              <w:left w:val="single" w:sz="4" w:space="0" w:color="000000"/>
              <w:bottom w:val="single" w:sz="4" w:space="0" w:color="000000"/>
              <w:right w:val="single" w:sz="4" w:space="0" w:color="000000"/>
            </w:tcBorders>
            <w:shd w:val="clear" w:color="auto" w:fill="DCDCDC"/>
          </w:tcPr>
          <w:p>
            <w:pPr/>
          </w:p>
        </w:tc>
        <w:tc>
          <w:tcPr>
            <w:tcW w:w="1513" w:type="dxa"/>
            <w:vMerge/>
            <w:tcBorders>
              <w:left w:val="single" w:sz="12" w:space="0" w:color="DCDCDC"/>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425" w:type="dxa"/>
            <w:vMerge/>
            <w:tcBorders>
              <w:left w:val="single" w:sz="4" w:space="0" w:color="000000"/>
              <w:bottom w:val="single" w:sz="4" w:space="0" w:color="000000"/>
              <w:right w:val="single" w:sz="3" w:space="0" w:color="000000"/>
            </w:tcBorders>
          </w:tcPr>
          <w:p>
            <w:pPr/>
          </w:p>
        </w:tc>
        <w:tc>
          <w:tcPr>
            <w:tcW w:w="929" w:type="dxa"/>
            <w:vMerge/>
            <w:tcBorders>
              <w:left w:val="single" w:sz="3" w:space="0" w:color="000000"/>
              <w:bottom w:val="single" w:sz="4" w:space="0" w:color="000000"/>
              <w:right w:val="single" w:sz="3" w:space="0" w:color="000000"/>
            </w:tcBorders>
          </w:tcPr>
          <w:p>
            <w:pPr/>
          </w:p>
        </w:tc>
        <w:tc>
          <w:tcPr>
            <w:tcW w:w="808" w:type="dxa"/>
            <w:vMerge w:val="restart"/>
            <w:tcBorders>
              <w:top w:val="nil" w:sz="6" w:space="0" w:color="auto"/>
              <w:left w:val="single" w:sz="3"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spacing w:val="11"/>
                <w:w w:val="105"/>
                <w:sz w:val="17"/>
                <w:szCs w:val="17"/>
              </w:rPr>
              <w:t>增加了北</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133" w:hRule="exact"/>
        </w:trPr>
        <w:tc>
          <w:tcPr>
            <w:tcW w:w="257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7"/>
                <w:szCs w:val="17"/>
              </w:rPr>
            </w:pPr>
            <w:r>
              <w:rPr>
                <w:rFonts w:ascii="宋体" w:hAnsi="宋体" w:cs="宋体" w:eastAsia="宋体" w:hint="default"/>
                <w:w w:val="105"/>
                <w:sz w:val="17"/>
                <w:szCs w:val="17"/>
              </w:rPr>
              <w:t>利润总额</w:t>
            </w:r>
            <w:r>
              <w:rPr>
                <w:rFonts w:ascii="宋体" w:hAnsi="宋体" w:cs="宋体" w:eastAsia="宋体" w:hint="default"/>
                <w:sz w:val="17"/>
                <w:szCs w:val="17"/>
              </w:rPr>
            </w:r>
          </w:p>
        </w:tc>
        <w:tc>
          <w:tcPr>
            <w:tcW w:w="1513" w:type="dxa"/>
            <w:vMerge w:val="restart"/>
            <w:tcBorders>
              <w:top w:val="single" w:sz="4" w:space="0" w:color="000000"/>
              <w:left w:val="single" w:sz="4" w:space="0" w:color="000000"/>
              <w:right w:val="single" w:sz="4" w:space="0" w:color="000000"/>
            </w:tcBorders>
          </w:tcPr>
          <w:p>
            <w:pPr>
              <w:pStyle w:val="TableParagraph"/>
              <w:spacing w:line="240" w:lineRule="auto" w:before="93"/>
              <w:ind w:left="385" w:right="0"/>
              <w:jc w:val="left"/>
              <w:rPr>
                <w:rFonts w:ascii="Times New Roman" w:hAnsi="Times New Roman" w:cs="Times New Roman" w:eastAsia="Times New Roman" w:hint="default"/>
                <w:sz w:val="17"/>
                <w:szCs w:val="17"/>
              </w:rPr>
            </w:pPr>
            <w:r>
              <w:rPr>
                <w:rFonts w:ascii="Times New Roman"/>
                <w:w w:val="105"/>
                <w:sz w:val="17"/>
              </w:rPr>
              <w:t>188,568,404.18</w:t>
            </w:r>
            <w:r>
              <w:rPr>
                <w:rFonts w:ascii="Times New Roman"/>
                <w:sz w:val="17"/>
              </w:rPr>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93"/>
              <w:ind w:left="382" w:right="0"/>
              <w:jc w:val="left"/>
              <w:rPr>
                <w:rFonts w:ascii="Times New Roman" w:hAnsi="Times New Roman" w:cs="Times New Roman" w:eastAsia="Times New Roman" w:hint="default"/>
                <w:sz w:val="17"/>
                <w:szCs w:val="17"/>
              </w:rPr>
            </w:pPr>
            <w:r>
              <w:rPr>
                <w:rFonts w:ascii="Times New Roman"/>
                <w:w w:val="105"/>
                <w:sz w:val="17"/>
              </w:rPr>
              <w:t>102,904,351.45</w:t>
            </w:r>
            <w:r>
              <w:rPr>
                <w:rFonts w:ascii="Times New Roman"/>
                <w:sz w:val="17"/>
              </w:rPr>
            </w:r>
          </w:p>
        </w:tc>
        <w:tc>
          <w:tcPr>
            <w:tcW w:w="1425" w:type="dxa"/>
            <w:vMerge w:val="restart"/>
            <w:tcBorders>
              <w:top w:val="single" w:sz="4" w:space="0" w:color="000000"/>
              <w:left w:val="single" w:sz="4" w:space="0" w:color="000000"/>
              <w:right w:val="single" w:sz="3" w:space="0" w:color="000000"/>
            </w:tcBorders>
          </w:tcPr>
          <w:p>
            <w:pPr>
              <w:pStyle w:val="TableParagraph"/>
              <w:spacing w:line="240" w:lineRule="auto" w:before="91"/>
              <w:ind w:left="384" w:right="0"/>
              <w:jc w:val="left"/>
              <w:rPr>
                <w:rFonts w:ascii="Times New Roman" w:hAnsi="Times New Roman" w:cs="Times New Roman" w:eastAsia="Times New Roman" w:hint="default"/>
                <w:sz w:val="17"/>
                <w:szCs w:val="17"/>
              </w:rPr>
            </w:pPr>
            <w:r>
              <w:rPr>
                <w:rFonts w:ascii="Times New Roman"/>
                <w:w w:val="105"/>
                <w:sz w:val="17"/>
              </w:rPr>
              <w:t>76,429,906.45</w:t>
            </w:r>
            <w:r>
              <w:rPr>
                <w:rFonts w:ascii="Times New Roman"/>
                <w:sz w:val="17"/>
              </w:rPr>
            </w:r>
          </w:p>
        </w:tc>
        <w:tc>
          <w:tcPr>
            <w:tcW w:w="929" w:type="dxa"/>
            <w:vMerge w:val="restart"/>
            <w:tcBorders>
              <w:top w:val="single" w:sz="4" w:space="0" w:color="000000"/>
              <w:left w:val="single" w:sz="3" w:space="0" w:color="000000"/>
              <w:right w:val="single" w:sz="3" w:space="0" w:color="000000"/>
            </w:tcBorders>
          </w:tcPr>
          <w:p>
            <w:pPr>
              <w:pStyle w:val="TableParagraph"/>
              <w:spacing w:line="240" w:lineRule="auto" w:before="92"/>
              <w:ind w:left="356" w:right="0"/>
              <w:jc w:val="left"/>
              <w:rPr>
                <w:rFonts w:ascii="Times New Roman" w:hAnsi="Times New Roman" w:cs="Times New Roman" w:eastAsia="Times New Roman" w:hint="default"/>
                <w:sz w:val="17"/>
                <w:szCs w:val="17"/>
              </w:rPr>
            </w:pPr>
            <w:r>
              <w:rPr>
                <w:rFonts w:ascii="Times New Roman"/>
                <w:w w:val="105"/>
                <w:sz w:val="17"/>
              </w:rPr>
              <w:t>83.25%</w:t>
            </w:r>
            <w:r>
              <w:rPr>
                <w:rFonts w:ascii="Times New Roman"/>
                <w:sz w:val="17"/>
              </w:rPr>
            </w:r>
          </w:p>
        </w:tc>
        <w:tc>
          <w:tcPr>
            <w:tcW w:w="808" w:type="dxa"/>
            <w:vMerge/>
            <w:tcBorders>
              <w:left w:val="single" w:sz="3" w:space="0" w:color="000000"/>
              <w:bottom w:val="nil" w:sz="6" w:space="0" w:color="auto"/>
              <w:right w:val="single" w:sz="3" w:space="0" w:color="000000"/>
            </w:tcBorders>
          </w:tcPr>
          <w:p>
            <w:pPr/>
          </w:p>
        </w:tc>
      </w:tr>
      <w:tr>
        <w:trPr>
          <w:trHeight w:val="258" w:hRule="exact"/>
        </w:trPr>
        <w:tc>
          <w:tcPr>
            <w:tcW w:w="2575" w:type="dxa"/>
            <w:vMerge/>
            <w:tcBorders>
              <w:left w:val="single" w:sz="4" w:space="0" w:color="000000"/>
              <w:bottom w:val="single" w:sz="4" w:space="0" w:color="000000"/>
              <w:right w:val="single" w:sz="4" w:space="0" w:color="000000"/>
            </w:tcBorders>
            <w:shd w:val="clear" w:color="auto" w:fill="DCDCDC"/>
          </w:tcPr>
          <w:p>
            <w:pPr/>
          </w:p>
        </w:tc>
        <w:tc>
          <w:tcPr>
            <w:tcW w:w="1513"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425" w:type="dxa"/>
            <w:vMerge/>
            <w:tcBorders>
              <w:left w:val="single" w:sz="4" w:space="0" w:color="000000"/>
              <w:bottom w:val="single" w:sz="4" w:space="0" w:color="000000"/>
              <w:right w:val="single" w:sz="3" w:space="0" w:color="000000"/>
            </w:tcBorders>
          </w:tcPr>
          <w:p>
            <w:pPr/>
          </w:p>
        </w:tc>
        <w:tc>
          <w:tcPr>
            <w:tcW w:w="929" w:type="dxa"/>
            <w:vMerge/>
            <w:tcBorders>
              <w:left w:val="single" w:sz="3" w:space="0" w:color="000000"/>
              <w:bottom w:val="single" w:sz="4" w:space="0" w:color="000000"/>
              <w:right w:val="single" w:sz="3" w:space="0" w:color="000000"/>
            </w:tcBorders>
          </w:tcPr>
          <w:p>
            <w:pPr/>
          </w:p>
        </w:tc>
        <w:tc>
          <w:tcPr>
            <w:tcW w:w="808" w:type="dxa"/>
            <w:tcBorders>
              <w:top w:val="nil" w:sz="6" w:space="0" w:color="auto"/>
              <w:left w:val="single" w:sz="3" w:space="0" w:color="000000"/>
              <w:bottom w:val="nil" w:sz="6" w:space="0" w:color="auto"/>
              <w:right w:val="single" w:sz="3" w:space="0" w:color="000000"/>
            </w:tcBorders>
          </w:tcPr>
          <w:p>
            <w:pPr>
              <w:pStyle w:val="TableParagraph"/>
              <w:spacing w:line="240" w:lineRule="auto" w:before="16"/>
              <w:ind w:left="15" w:right="0"/>
              <w:jc w:val="center"/>
              <w:rPr>
                <w:rFonts w:ascii="宋体" w:hAnsi="宋体" w:cs="宋体" w:eastAsia="宋体" w:hint="default"/>
                <w:sz w:val="17"/>
                <w:szCs w:val="17"/>
              </w:rPr>
            </w:pPr>
            <w:r>
              <w:rPr>
                <w:rFonts w:ascii="宋体" w:hAnsi="宋体" w:cs="宋体" w:eastAsia="宋体" w:hint="default"/>
                <w:spacing w:val="11"/>
                <w:w w:val="105"/>
                <w:sz w:val="17"/>
                <w:szCs w:val="17"/>
              </w:rPr>
              <w:t>京联银通</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348" w:hRule="exact"/>
        </w:trPr>
        <w:tc>
          <w:tcPr>
            <w:tcW w:w="257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6"/>
              <w:ind w:left="144"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归属于上市公司股东的净利润</w:t>
            </w:r>
            <w:r>
              <w:rPr>
                <w:rFonts w:ascii="宋体" w:hAnsi="宋体" w:cs="宋体" w:eastAsia="宋体" w:hint="default"/>
                <w:sz w:val="17"/>
                <w:szCs w:val="17"/>
              </w:rPr>
            </w:r>
          </w:p>
        </w:tc>
        <w:tc>
          <w:tcPr>
            <w:tcW w:w="1513" w:type="dxa"/>
            <w:vMerge w:val="restart"/>
            <w:tcBorders>
              <w:top w:val="single" w:sz="4" w:space="0" w:color="000000"/>
              <w:left w:val="single" w:sz="4" w:space="0" w:color="000000"/>
              <w:right w:val="single" w:sz="4" w:space="0" w:color="000000"/>
            </w:tcBorders>
          </w:tcPr>
          <w:p>
            <w:pPr>
              <w:pStyle w:val="TableParagraph"/>
              <w:spacing w:line="240" w:lineRule="auto" w:before="115"/>
              <w:ind w:left="385" w:right="0"/>
              <w:jc w:val="left"/>
              <w:rPr>
                <w:rFonts w:ascii="Times New Roman" w:hAnsi="Times New Roman" w:cs="Times New Roman" w:eastAsia="Times New Roman" w:hint="default"/>
                <w:sz w:val="17"/>
                <w:szCs w:val="17"/>
              </w:rPr>
            </w:pPr>
            <w:r>
              <w:rPr>
                <w:rFonts w:ascii="Times New Roman"/>
                <w:w w:val="105"/>
                <w:sz w:val="17"/>
              </w:rPr>
              <w:t>177,696,600.50</w:t>
            </w:r>
            <w:r>
              <w:rPr>
                <w:rFonts w:ascii="Times New Roman"/>
                <w:sz w:val="17"/>
              </w:rPr>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115"/>
              <w:ind w:left="557" w:right="0"/>
              <w:jc w:val="left"/>
              <w:rPr>
                <w:rFonts w:ascii="Times New Roman" w:hAnsi="Times New Roman" w:cs="Times New Roman" w:eastAsia="Times New Roman" w:hint="default"/>
                <w:sz w:val="17"/>
                <w:szCs w:val="17"/>
              </w:rPr>
            </w:pPr>
            <w:r>
              <w:rPr>
                <w:rFonts w:ascii="Times New Roman"/>
                <w:w w:val="105"/>
                <w:sz w:val="17"/>
              </w:rPr>
              <w:t>94,747,323.5</w:t>
            </w:r>
            <w:r>
              <w:rPr>
                <w:rFonts w:ascii="Times New Roman"/>
                <w:sz w:val="17"/>
              </w:rPr>
            </w:r>
          </w:p>
        </w:tc>
        <w:tc>
          <w:tcPr>
            <w:tcW w:w="1425" w:type="dxa"/>
            <w:vMerge w:val="restart"/>
            <w:tcBorders>
              <w:top w:val="single" w:sz="4" w:space="0" w:color="000000"/>
              <w:left w:val="single" w:sz="4" w:space="0" w:color="000000"/>
              <w:right w:val="single" w:sz="3" w:space="0" w:color="000000"/>
            </w:tcBorders>
          </w:tcPr>
          <w:p>
            <w:pPr>
              <w:pStyle w:val="TableParagraph"/>
              <w:spacing w:line="240" w:lineRule="auto" w:before="115"/>
              <w:ind w:left="383" w:right="0"/>
              <w:jc w:val="left"/>
              <w:rPr>
                <w:rFonts w:ascii="Times New Roman" w:hAnsi="Times New Roman" w:cs="Times New Roman" w:eastAsia="Times New Roman" w:hint="default"/>
                <w:sz w:val="17"/>
                <w:szCs w:val="17"/>
              </w:rPr>
            </w:pPr>
            <w:r>
              <w:rPr>
                <w:rFonts w:ascii="Times New Roman"/>
                <w:w w:val="105"/>
                <w:sz w:val="17"/>
              </w:rPr>
              <w:t>72,413,304.08</w:t>
            </w:r>
            <w:r>
              <w:rPr>
                <w:rFonts w:ascii="Times New Roman"/>
                <w:sz w:val="17"/>
              </w:rPr>
            </w:r>
          </w:p>
        </w:tc>
        <w:tc>
          <w:tcPr>
            <w:tcW w:w="929" w:type="dxa"/>
            <w:vMerge w:val="restart"/>
            <w:tcBorders>
              <w:top w:val="single" w:sz="4" w:space="0" w:color="000000"/>
              <w:left w:val="single" w:sz="3" w:space="0" w:color="000000"/>
              <w:right w:val="single" w:sz="3" w:space="0" w:color="000000"/>
            </w:tcBorders>
          </w:tcPr>
          <w:p>
            <w:pPr>
              <w:pStyle w:val="TableParagraph"/>
              <w:spacing w:line="240" w:lineRule="auto" w:before="113"/>
              <w:ind w:left="356" w:right="0"/>
              <w:jc w:val="left"/>
              <w:rPr>
                <w:rFonts w:ascii="Times New Roman" w:hAnsi="Times New Roman" w:cs="Times New Roman" w:eastAsia="Times New Roman" w:hint="default"/>
                <w:sz w:val="17"/>
                <w:szCs w:val="17"/>
              </w:rPr>
            </w:pPr>
            <w:r>
              <w:rPr>
                <w:rFonts w:ascii="Times New Roman"/>
                <w:w w:val="105"/>
                <w:sz w:val="17"/>
              </w:rPr>
              <w:t>87.55%</w:t>
            </w:r>
            <w:r>
              <w:rPr>
                <w:rFonts w:ascii="Times New Roman"/>
                <w:sz w:val="17"/>
              </w:rPr>
            </w:r>
          </w:p>
        </w:tc>
        <w:tc>
          <w:tcPr>
            <w:tcW w:w="808" w:type="dxa"/>
            <w:tcBorders>
              <w:top w:val="nil" w:sz="6" w:space="0" w:color="auto"/>
              <w:left w:val="single" w:sz="3" w:space="0" w:color="000000"/>
              <w:bottom w:val="nil" w:sz="6" w:space="0" w:color="auto"/>
              <w:right w:val="single" w:sz="3" w:space="0" w:color="000000"/>
            </w:tcBorders>
          </w:tcPr>
          <w:p>
            <w:pPr>
              <w:pStyle w:val="TableParagraph"/>
              <w:spacing w:line="240" w:lineRule="auto" w:before="60"/>
              <w:ind w:left="15" w:right="0"/>
              <w:jc w:val="center"/>
              <w:rPr>
                <w:rFonts w:ascii="宋体" w:hAnsi="宋体" w:cs="宋体" w:eastAsia="宋体" w:hint="default"/>
                <w:sz w:val="17"/>
                <w:szCs w:val="17"/>
              </w:rPr>
            </w:pPr>
            <w:r>
              <w:rPr>
                <w:rFonts w:ascii="宋体" w:hAnsi="宋体" w:cs="宋体" w:eastAsia="宋体" w:hint="default"/>
                <w:spacing w:val="11"/>
                <w:w w:val="105"/>
                <w:sz w:val="17"/>
                <w:szCs w:val="17"/>
              </w:rPr>
              <w:t>科技有限</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89" w:hRule="exact"/>
        </w:trPr>
        <w:tc>
          <w:tcPr>
            <w:tcW w:w="2575" w:type="dxa"/>
            <w:vMerge/>
            <w:tcBorders>
              <w:left w:val="single" w:sz="4" w:space="0" w:color="000000"/>
              <w:bottom w:val="single" w:sz="4" w:space="0" w:color="000000"/>
              <w:right w:val="single" w:sz="4" w:space="0" w:color="000000"/>
            </w:tcBorders>
            <w:shd w:val="clear" w:color="auto" w:fill="DCDCDC"/>
          </w:tcPr>
          <w:p>
            <w:pPr/>
          </w:p>
        </w:tc>
        <w:tc>
          <w:tcPr>
            <w:tcW w:w="1513"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425" w:type="dxa"/>
            <w:vMerge/>
            <w:tcBorders>
              <w:left w:val="single" w:sz="4" w:space="0" w:color="000000"/>
              <w:bottom w:val="single" w:sz="4" w:space="0" w:color="000000"/>
              <w:right w:val="single" w:sz="3" w:space="0" w:color="000000"/>
            </w:tcBorders>
          </w:tcPr>
          <w:p>
            <w:pPr/>
          </w:p>
        </w:tc>
        <w:tc>
          <w:tcPr>
            <w:tcW w:w="929" w:type="dxa"/>
            <w:vMerge/>
            <w:tcBorders>
              <w:left w:val="single" w:sz="3" w:space="0" w:color="000000"/>
              <w:bottom w:val="single" w:sz="4" w:space="0" w:color="000000"/>
              <w:right w:val="single" w:sz="3" w:space="0" w:color="000000"/>
            </w:tcBorders>
          </w:tcPr>
          <w:p>
            <w:pPr/>
          </w:p>
        </w:tc>
        <w:tc>
          <w:tcPr>
            <w:tcW w:w="808" w:type="dxa"/>
            <w:vMerge w:val="restart"/>
            <w:tcBorders>
              <w:top w:val="nil" w:sz="6" w:space="0" w:color="auto"/>
              <w:left w:val="single" w:sz="3"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spacing w:val="11"/>
                <w:w w:val="105"/>
                <w:sz w:val="17"/>
                <w:szCs w:val="17"/>
              </w:rPr>
              <w:t>公司，以</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215" w:hRule="exact"/>
        </w:trPr>
        <w:tc>
          <w:tcPr>
            <w:tcW w:w="257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44"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1513" w:type="dxa"/>
            <w:vMerge w:val="restart"/>
            <w:tcBorders>
              <w:top w:val="single" w:sz="4" w:space="0" w:color="000000"/>
              <w:left w:val="single" w:sz="4" w:space="0" w:color="000000"/>
              <w:right w:val="single" w:sz="4" w:space="0" w:color="000000"/>
            </w:tcBorders>
          </w:tcPr>
          <w:p>
            <w:pPr>
              <w:pStyle w:val="TableParagraph"/>
              <w:spacing w:line="240" w:lineRule="auto" w:before="92"/>
              <w:ind w:left="385" w:right="0"/>
              <w:jc w:val="left"/>
              <w:rPr>
                <w:rFonts w:ascii="Times New Roman" w:hAnsi="Times New Roman" w:cs="Times New Roman" w:eastAsia="Times New Roman" w:hint="default"/>
                <w:sz w:val="17"/>
                <w:szCs w:val="17"/>
              </w:rPr>
            </w:pPr>
            <w:r>
              <w:rPr>
                <w:rFonts w:ascii="Times New Roman"/>
                <w:w w:val="105"/>
                <w:sz w:val="17"/>
              </w:rPr>
              <w:t>165,563,621.00</w:t>
            </w:r>
            <w:r>
              <w:rPr>
                <w:rFonts w:ascii="Times New Roman"/>
                <w:sz w:val="17"/>
              </w:rPr>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92"/>
              <w:ind w:left="500" w:right="0"/>
              <w:jc w:val="left"/>
              <w:rPr>
                <w:rFonts w:ascii="Times New Roman" w:hAnsi="Times New Roman" w:cs="Times New Roman" w:eastAsia="Times New Roman" w:hint="default"/>
                <w:sz w:val="17"/>
                <w:szCs w:val="17"/>
              </w:rPr>
            </w:pPr>
            <w:r>
              <w:rPr>
                <w:rFonts w:ascii="Times New Roman"/>
                <w:w w:val="105"/>
                <w:sz w:val="17"/>
              </w:rPr>
              <w:t>-13,831,667.3</w:t>
            </w:r>
            <w:r>
              <w:rPr>
                <w:rFonts w:ascii="Times New Roman"/>
                <w:sz w:val="17"/>
              </w:rPr>
            </w:r>
          </w:p>
        </w:tc>
        <w:tc>
          <w:tcPr>
            <w:tcW w:w="1425" w:type="dxa"/>
            <w:vMerge w:val="restart"/>
            <w:tcBorders>
              <w:top w:val="single" w:sz="4" w:space="0" w:color="000000"/>
              <w:left w:val="single" w:sz="4" w:space="0" w:color="000000"/>
              <w:right w:val="single" w:sz="3" w:space="0" w:color="000000"/>
            </w:tcBorders>
          </w:tcPr>
          <w:p>
            <w:pPr>
              <w:pStyle w:val="TableParagraph"/>
              <w:spacing w:line="240" w:lineRule="auto" w:before="92"/>
              <w:ind w:left="383" w:right="0"/>
              <w:jc w:val="left"/>
              <w:rPr>
                <w:rFonts w:ascii="Times New Roman" w:hAnsi="Times New Roman" w:cs="Times New Roman" w:eastAsia="Times New Roman" w:hint="default"/>
                <w:sz w:val="17"/>
                <w:szCs w:val="17"/>
              </w:rPr>
            </w:pPr>
            <w:r>
              <w:rPr>
                <w:rFonts w:ascii="Times New Roman"/>
                <w:w w:val="105"/>
                <w:sz w:val="17"/>
              </w:rPr>
              <w:t>24,106,040.48</w:t>
            </w:r>
            <w:r>
              <w:rPr>
                <w:rFonts w:ascii="Times New Roman"/>
                <w:sz w:val="17"/>
              </w:rPr>
            </w:r>
          </w:p>
        </w:tc>
        <w:tc>
          <w:tcPr>
            <w:tcW w:w="929" w:type="dxa"/>
            <w:vMerge w:val="restart"/>
            <w:tcBorders>
              <w:top w:val="single" w:sz="4" w:space="0" w:color="000000"/>
              <w:left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08" w:type="dxa"/>
            <w:vMerge/>
            <w:tcBorders>
              <w:left w:val="single" w:sz="3" w:space="0" w:color="000000"/>
              <w:bottom w:val="nil" w:sz="6" w:space="0" w:color="auto"/>
              <w:right w:val="single" w:sz="3" w:space="0" w:color="000000"/>
            </w:tcBorders>
          </w:tcPr>
          <w:p>
            <w:pPr/>
          </w:p>
        </w:tc>
      </w:tr>
      <w:tr>
        <w:trPr>
          <w:trHeight w:val="176" w:hRule="exact"/>
        </w:trPr>
        <w:tc>
          <w:tcPr>
            <w:tcW w:w="2575" w:type="dxa"/>
            <w:vMerge/>
            <w:tcBorders>
              <w:left w:val="single" w:sz="4" w:space="0" w:color="000000"/>
              <w:bottom w:val="single" w:sz="3" w:space="0" w:color="000000"/>
              <w:right w:val="single" w:sz="4" w:space="0" w:color="000000"/>
            </w:tcBorders>
            <w:shd w:val="clear" w:color="auto" w:fill="DCDCDC"/>
          </w:tcPr>
          <w:p>
            <w:pPr/>
          </w:p>
        </w:tc>
        <w:tc>
          <w:tcPr>
            <w:tcW w:w="1513" w:type="dxa"/>
            <w:vMerge/>
            <w:tcBorders>
              <w:left w:val="single" w:sz="4" w:space="0" w:color="000000"/>
              <w:bottom w:val="single" w:sz="3" w:space="0" w:color="000000"/>
              <w:right w:val="single" w:sz="4" w:space="0" w:color="000000"/>
            </w:tcBorders>
          </w:tcPr>
          <w:p>
            <w:pPr/>
          </w:p>
        </w:tc>
        <w:tc>
          <w:tcPr>
            <w:tcW w:w="1512" w:type="dxa"/>
            <w:vMerge/>
            <w:tcBorders>
              <w:left w:val="single" w:sz="4" w:space="0" w:color="000000"/>
              <w:bottom w:val="single" w:sz="3" w:space="0" w:color="000000"/>
              <w:right w:val="single" w:sz="4" w:space="0" w:color="000000"/>
            </w:tcBorders>
          </w:tcPr>
          <w:p>
            <w:pPr/>
          </w:p>
        </w:tc>
        <w:tc>
          <w:tcPr>
            <w:tcW w:w="1425" w:type="dxa"/>
            <w:vMerge/>
            <w:tcBorders>
              <w:left w:val="single" w:sz="4" w:space="0" w:color="000000"/>
              <w:bottom w:val="single" w:sz="3" w:space="0" w:color="000000"/>
              <w:right w:val="single" w:sz="3" w:space="0" w:color="000000"/>
            </w:tcBorders>
          </w:tcPr>
          <w:p>
            <w:pPr/>
          </w:p>
        </w:tc>
        <w:tc>
          <w:tcPr>
            <w:tcW w:w="929" w:type="dxa"/>
            <w:vMerge/>
            <w:tcBorders>
              <w:left w:val="single" w:sz="3" w:space="0" w:color="000000"/>
              <w:bottom w:val="single" w:sz="3" w:space="0" w:color="000000"/>
              <w:right w:val="single" w:sz="3" w:space="0" w:color="000000"/>
            </w:tcBorders>
          </w:tcPr>
          <w:p>
            <w:pPr/>
          </w:p>
        </w:tc>
        <w:tc>
          <w:tcPr>
            <w:tcW w:w="808" w:type="dxa"/>
            <w:tcBorders>
              <w:top w:val="nil" w:sz="6" w:space="0" w:color="auto"/>
              <w:left w:val="single" w:sz="3" w:space="0" w:color="000000"/>
              <w:bottom w:val="nil" w:sz="6" w:space="0" w:color="auto"/>
              <w:right w:val="single" w:sz="3" w:space="0" w:color="000000"/>
            </w:tcBorders>
          </w:tcPr>
          <w:p>
            <w:pPr>
              <w:pStyle w:val="TableParagraph"/>
              <w:spacing w:line="200" w:lineRule="exact" w:before="16"/>
              <w:ind w:left="15" w:right="0"/>
              <w:jc w:val="center"/>
              <w:rPr>
                <w:rFonts w:ascii="宋体" w:hAnsi="宋体" w:cs="宋体" w:eastAsia="宋体" w:hint="default"/>
                <w:sz w:val="17"/>
                <w:szCs w:val="17"/>
              </w:rPr>
            </w:pPr>
            <w:r>
              <w:rPr>
                <w:rFonts w:ascii="宋体" w:hAnsi="宋体" w:cs="宋体" w:eastAsia="宋体" w:hint="default"/>
                <w:spacing w:val="11"/>
                <w:w w:val="105"/>
                <w:sz w:val="17"/>
                <w:szCs w:val="17"/>
              </w:rPr>
              <w:t>及公司承</w:t>
            </w:r>
            <w:r>
              <w:rPr>
                <w:rFonts w:ascii="宋体" w:hAnsi="宋体" w:cs="宋体" w:eastAsia="宋体" w:hint="default"/>
                <w:spacing w:val="-69"/>
                <w:sz w:val="17"/>
                <w:szCs w:val="17"/>
              </w:rPr>
              <w:t> </w:t>
            </w:r>
            <w:r>
              <w:rPr>
                <w:rFonts w:ascii="宋体" w:hAnsi="宋体" w:cs="宋体" w:eastAsia="宋体" w:hint="default"/>
                <w:sz w:val="17"/>
                <w:szCs w:val="17"/>
              </w:rPr>
            </w:r>
          </w:p>
        </w:tc>
      </w:tr>
    </w:tbl>
    <w:p>
      <w:pPr>
        <w:spacing w:after="0" w:line="200" w:lineRule="exact"/>
        <w:jc w:val="center"/>
        <w:rPr>
          <w:rFonts w:ascii="宋体" w:hAnsi="宋体" w:cs="宋体" w:eastAsia="宋体" w:hint="default"/>
          <w:sz w:val="17"/>
          <w:szCs w:val="17"/>
        </w:rPr>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87" w:type="dxa"/>
        <w:tblLayout w:type="fixed"/>
        <w:tblCellMar>
          <w:top w:w="0" w:type="dxa"/>
          <w:left w:w="0" w:type="dxa"/>
          <w:bottom w:w="0" w:type="dxa"/>
          <w:right w:w="0" w:type="dxa"/>
        </w:tblCellMar>
        <w:tblLook w:val="01E0"/>
      </w:tblPr>
      <w:tblGrid>
        <w:gridCol w:w="2575"/>
        <w:gridCol w:w="1513"/>
        <w:gridCol w:w="1512"/>
        <w:gridCol w:w="1425"/>
        <w:gridCol w:w="929"/>
        <w:gridCol w:w="808"/>
      </w:tblGrid>
      <w:tr>
        <w:trPr>
          <w:trHeight w:val="391" w:hRule="exact"/>
        </w:trPr>
        <w:tc>
          <w:tcPr>
            <w:tcW w:w="2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7"/>
                <w:szCs w:val="17"/>
              </w:rPr>
            </w:pPr>
            <w:r>
              <w:rPr>
                <w:rFonts w:ascii="宋体" w:hAnsi="宋体" w:cs="宋体" w:eastAsia="宋体" w:hint="default"/>
                <w:w w:val="105"/>
                <w:sz w:val="17"/>
                <w:szCs w:val="17"/>
              </w:rPr>
              <w:t>每股收益</w:t>
            </w:r>
            <w:r>
              <w:rPr>
                <w:rFonts w:ascii="宋体" w:hAnsi="宋体" w:cs="宋体" w:eastAsia="宋体" w:hint="default"/>
                <w:sz w:val="17"/>
                <w:szCs w:val="17"/>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0.64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0.37</w:t>
            </w:r>
          </w:p>
        </w:tc>
        <w:tc>
          <w:tcPr>
            <w:tcW w:w="14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0.39</w:t>
            </w:r>
          </w:p>
        </w:tc>
        <w:tc>
          <w:tcPr>
            <w:tcW w:w="92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z w:val="17"/>
              </w:rPr>
              <w:t>72.97%</w:t>
            </w:r>
          </w:p>
        </w:tc>
        <w:tc>
          <w:tcPr>
            <w:tcW w:w="808" w:type="dxa"/>
            <w:vMerge w:val="restart"/>
            <w:tcBorders>
              <w:top w:val="nil" w:sz="6" w:space="0" w:color="auto"/>
              <w:left w:val="single" w:sz="3" w:space="0" w:color="000000"/>
              <w:right w:val="single" w:sz="3" w:space="0" w:color="000000"/>
            </w:tcBorders>
          </w:tcPr>
          <w:p>
            <w:pPr>
              <w:pStyle w:val="TableParagraph"/>
              <w:spacing w:line="326" w:lineRule="auto" w:before="21"/>
              <w:ind w:left="22" w:right="5"/>
              <w:jc w:val="both"/>
              <w:rPr>
                <w:rFonts w:ascii="宋体" w:hAnsi="宋体" w:cs="宋体" w:eastAsia="宋体" w:hint="default"/>
                <w:sz w:val="17"/>
                <w:szCs w:val="17"/>
              </w:rPr>
            </w:pPr>
            <w:r>
              <w:rPr>
                <w:rFonts w:ascii="宋体" w:hAnsi="宋体" w:cs="宋体" w:eastAsia="宋体" w:hint="default"/>
                <w:spacing w:val="11"/>
                <w:w w:val="105"/>
                <w:sz w:val="17"/>
                <w:szCs w:val="17"/>
              </w:rPr>
              <w:t>及公司承</w:t>
            </w:r>
            <w:r>
              <w:rPr>
                <w:rFonts w:ascii="宋体" w:hAnsi="宋体" w:cs="宋体" w:eastAsia="宋体" w:hint="default"/>
                <w:spacing w:val="-69"/>
                <w:sz w:val="17"/>
                <w:szCs w:val="17"/>
              </w:rPr>
              <w:t> </w:t>
            </w:r>
            <w:r>
              <w:rPr>
                <w:rFonts w:ascii="宋体" w:hAnsi="宋体" w:cs="宋体" w:eastAsia="宋体" w:hint="default"/>
                <w:spacing w:val="11"/>
                <w:w w:val="105"/>
                <w:sz w:val="17"/>
                <w:szCs w:val="17"/>
              </w:rPr>
              <w:t>揽的项目</w:t>
            </w:r>
            <w:r>
              <w:rPr>
                <w:rFonts w:ascii="宋体" w:hAnsi="宋体" w:cs="宋体" w:eastAsia="宋体" w:hint="default"/>
                <w:spacing w:val="-69"/>
                <w:sz w:val="17"/>
                <w:szCs w:val="17"/>
              </w:rPr>
              <w:t> </w:t>
            </w:r>
            <w:r>
              <w:rPr>
                <w:rFonts w:ascii="宋体" w:hAnsi="宋体" w:cs="宋体" w:eastAsia="宋体" w:hint="default"/>
                <w:w w:val="105"/>
                <w:sz w:val="17"/>
                <w:szCs w:val="17"/>
              </w:rPr>
              <w:t>大幅增加</w:t>
            </w:r>
            <w:r>
              <w:rPr>
                <w:rFonts w:ascii="宋体" w:hAnsi="宋体" w:cs="宋体" w:eastAsia="宋体" w:hint="default"/>
                <w:sz w:val="17"/>
                <w:szCs w:val="17"/>
              </w:rPr>
            </w:r>
          </w:p>
        </w:tc>
      </w:tr>
      <w:tr>
        <w:trPr>
          <w:trHeight w:val="529" w:hRule="exact"/>
        </w:trPr>
        <w:tc>
          <w:tcPr>
            <w:tcW w:w="2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right="1"/>
              <w:jc w:val="center"/>
              <w:rPr>
                <w:rFonts w:ascii="宋体" w:hAnsi="宋体" w:cs="宋体" w:eastAsia="宋体" w:hint="default"/>
                <w:sz w:val="17"/>
                <w:szCs w:val="17"/>
              </w:rPr>
            </w:pPr>
            <w:r>
              <w:rPr>
                <w:rFonts w:ascii="宋体" w:hAnsi="宋体" w:cs="宋体" w:eastAsia="宋体" w:hint="default"/>
                <w:w w:val="105"/>
                <w:sz w:val="17"/>
                <w:szCs w:val="17"/>
              </w:rPr>
              <w:t>净资产收益率</w:t>
            </w:r>
            <w:r>
              <w:rPr>
                <w:rFonts w:ascii="宋体" w:hAnsi="宋体" w:cs="宋体" w:eastAsia="宋体" w:hint="default"/>
                <w:sz w:val="17"/>
                <w:szCs w:val="17"/>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Times New Roman" w:hAnsi="Times New Roman" w:cs="Times New Roman" w:eastAsia="Times New Roman" w:hint="default"/>
                <w:sz w:val="17"/>
                <w:szCs w:val="17"/>
              </w:rPr>
            </w:pPr>
            <w:r>
              <w:rPr>
                <w:rFonts w:ascii="Times New Roman"/>
                <w:sz w:val="17"/>
              </w:rPr>
              <w:t>16.4%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1"/>
              <w:jc w:val="right"/>
              <w:rPr>
                <w:rFonts w:ascii="Times New Roman" w:hAnsi="Times New Roman" w:cs="Times New Roman" w:eastAsia="Times New Roman" w:hint="default"/>
                <w:sz w:val="17"/>
                <w:szCs w:val="17"/>
              </w:rPr>
            </w:pPr>
            <w:r>
              <w:rPr>
                <w:rFonts w:ascii="Times New Roman"/>
                <w:sz w:val="17"/>
              </w:rPr>
              <w:t>14.69%</w:t>
            </w:r>
          </w:p>
        </w:tc>
        <w:tc>
          <w:tcPr>
            <w:tcW w:w="14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1"/>
              <w:ind w:right="22"/>
              <w:jc w:val="right"/>
              <w:rPr>
                <w:rFonts w:ascii="Times New Roman" w:hAnsi="Times New Roman" w:cs="Times New Roman" w:eastAsia="Times New Roman" w:hint="default"/>
                <w:sz w:val="17"/>
                <w:szCs w:val="17"/>
              </w:rPr>
            </w:pPr>
            <w:r>
              <w:rPr>
                <w:rFonts w:ascii="Times New Roman"/>
                <w:sz w:val="17"/>
              </w:rPr>
              <w:t>12.89%</w:t>
            </w:r>
          </w:p>
        </w:tc>
        <w:tc>
          <w:tcPr>
            <w:tcW w:w="92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60"/>
              <w:ind w:right="22"/>
              <w:jc w:val="right"/>
              <w:rPr>
                <w:rFonts w:ascii="Times New Roman" w:hAnsi="Times New Roman" w:cs="Times New Roman" w:eastAsia="Times New Roman" w:hint="default"/>
                <w:sz w:val="17"/>
                <w:szCs w:val="17"/>
              </w:rPr>
            </w:pPr>
            <w:r>
              <w:rPr>
                <w:rFonts w:ascii="Times New Roman"/>
                <w:spacing w:val="-2"/>
                <w:sz w:val="17"/>
              </w:rPr>
              <w:t>11.64%</w:t>
            </w:r>
          </w:p>
        </w:tc>
        <w:tc>
          <w:tcPr>
            <w:tcW w:w="808" w:type="dxa"/>
            <w:vMerge/>
            <w:tcBorders>
              <w:left w:val="single" w:sz="3" w:space="0" w:color="000000"/>
              <w:bottom w:val="single" w:sz="4" w:space="0" w:color="000000"/>
              <w:right w:val="single" w:sz="3" w:space="0" w:color="000000"/>
            </w:tcBorders>
          </w:tcPr>
          <w:p>
            <w:pPr/>
          </w:p>
        </w:tc>
      </w:tr>
      <w:tr>
        <w:trPr>
          <w:trHeight w:val="307" w:hRule="exact"/>
        </w:trPr>
        <w:tc>
          <w:tcPr>
            <w:tcW w:w="2575" w:type="dxa"/>
            <w:vMerge w:val="restart"/>
            <w:tcBorders>
              <w:top w:val="single" w:sz="4" w:space="0" w:color="000000"/>
              <w:left w:val="single" w:sz="4" w:space="0" w:color="000000"/>
              <w:right w:val="single" w:sz="4" w:space="0" w:color="000000"/>
            </w:tcBorders>
            <w:shd w:val="clear" w:color="auto" w:fill="DCDCDC"/>
          </w:tcPr>
          <w:p>
            <w:pPr/>
          </w:p>
        </w:tc>
        <w:tc>
          <w:tcPr>
            <w:tcW w:w="1513"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
        </w:tc>
        <w:tc>
          <w:tcPr>
            <w:tcW w:w="1425" w:type="dxa"/>
            <w:tcBorders>
              <w:top w:val="single" w:sz="4" w:space="0" w:color="000000"/>
              <w:left w:val="single" w:sz="4" w:space="0" w:color="000000"/>
              <w:bottom w:val="nil" w:sz="6" w:space="0" w:color="auto"/>
              <w:right w:val="single" w:sz="3" w:space="0" w:color="000000"/>
            </w:tcBorders>
          </w:tcPr>
          <w:p>
            <w:pPr/>
          </w:p>
        </w:tc>
        <w:tc>
          <w:tcPr>
            <w:tcW w:w="929"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15"/>
              <w:ind w:left="109" w:right="0"/>
              <w:jc w:val="left"/>
              <w:rPr>
                <w:rFonts w:ascii="宋体" w:hAnsi="宋体" w:cs="宋体" w:eastAsia="宋体" w:hint="default"/>
                <w:sz w:val="17"/>
                <w:szCs w:val="17"/>
              </w:rPr>
            </w:pPr>
            <w:r>
              <w:rPr>
                <w:rFonts w:ascii="宋体" w:hAnsi="宋体" w:cs="宋体" w:eastAsia="宋体" w:hint="default"/>
                <w:w w:val="105"/>
                <w:sz w:val="17"/>
                <w:szCs w:val="17"/>
              </w:rPr>
              <w:t>本年比上</w:t>
            </w:r>
            <w:r>
              <w:rPr>
                <w:rFonts w:ascii="宋体" w:hAnsi="宋体" w:cs="宋体" w:eastAsia="宋体" w:hint="default"/>
                <w:sz w:val="17"/>
                <w:szCs w:val="17"/>
              </w:rPr>
            </w:r>
          </w:p>
        </w:tc>
        <w:tc>
          <w:tcPr>
            <w:tcW w:w="808"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15"/>
              <w:ind w:left="49" w:right="0"/>
              <w:jc w:val="left"/>
              <w:rPr>
                <w:rFonts w:ascii="宋体" w:hAnsi="宋体" w:cs="宋体" w:eastAsia="宋体" w:hint="default"/>
                <w:sz w:val="17"/>
                <w:szCs w:val="17"/>
              </w:rPr>
            </w:pPr>
            <w:r>
              <w:rPr>
                <w:rFonts w:ascii="宋体" w:hAnsi="宋体" w:cs="宋体" w:eastAsia="宋体" w:hint="default"/>
                <w:w w:val="105"/>
                <w:sz w:val="17"/>
                <w:szCs w:val="17"/>
              </w:rPr>
              <w:t>增减幅度</w:t>
            </w:r>
            <w:r>
              <w:rPr>
                <w:rFonts w:ascii="宋体" w:hAnsi="宋体" w:cs="宋体" w:eastAsia="宋体" w:hint="default"/>
                <w:sz w:val="17"/>
                <w:szCs w:val="17"/>
              </w:rPr>
            </w:r>
          </w:p>
        </w:tc>
      </w:tr>
      <w:tr>
        <w:trPr>
          <w:trHeight w:val="308" w:hRule="exact"/>
        </w:trPr>
        <w:tc>
          <w:tcPr>
            <w:tcW w:w="2575" w:type="dxa"/>
            <w:vMerge/>
            <w:tcBorders>
              <w:left w:val="single" w:sz="4" w:space="0" w:color="000000"/>
              <w:right w:val="single" w:sz="4" w:space="0" w:color="000000"/>
            </w:tcBorders>
            <w:shd w:val="clear" w:color="auto" w:fill="DCDCDC"/>
          </w:tcPr>
          <w:p>
            <w:pPr/>
          </w:p>
        </w:tc>
        <w:tc>
          <w:tcPr>
            <w:tcW w:w="1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38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37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1425" w:type="dxa"/>
            <w:tcBorders>
              <w:top w:val="nil" w:sz="6" w:space="0" w:color="auto"/>
              <w:left w:val="single" w:sz="4" w:space="0" w:color="000000"/>
              <w:bottom w:val="nil" w:sz="6" w:space="0" w:color="auto"/>
              <w:right w:val="single" w:sz="3" w:space="0" w:color="000000"/>
            </w:tcBorders>
          </w:tcPr>
          <w:p>
            <w:pPr>
              <w:pStyle w:val="TableParagraph"/>
              <w:spacing w:line="240" w:lineRule="auto" w:before="16"/>
              <w:ind w:left="33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929" w:type="dxa"/>
            <w:tcBorders>
              <w:top w:val="nil" w:sz="6" w:space="0" w:color="auto"/>
              <w:left w:val="single" w:sz="3" w:space="0" w:color="000000"/>
              <w:bottom w:val="nil" w:sz="6" w:space="0" w:color="auto"/>
              <w:right w:val="single" w:sz="3" w:space="0" w:color="000000"/>
            </w:tcBorders>
          </w:tcPr>
          <w:p>
            <w:pPr>
              <w:pStyle w:val="TableParagraph"/>
              <w:spacing w:line="240" w:lineRule="auto" w:before="16"/>
              <w:ind w:left="109" w:right="0"/>
              <w:jc w:val="left"/>
              <w:rPr>
                <w:rFonts w:ascii="宋体" w:hAnsi="宋体" w:cs="宋体" w:eastAsia="宋体" w:hint="default"/>
                <w:sz w:val="17"/>
                <w:szCs w:val="17"/>
              </w:rPr>
            </w:pPr>
            <w:r>
              <w:rPr>
                <w:rFonts w:ascii="宋体" w:hAnsi="宋体" w:cs="宋体" w:eastAsia="宋体" w:hint="default"/>
                <w:w w:val="105"/>
                <w:sz w:val="17"/>
                <w:szCs w:val="17"/>
              </w:rPr>
              <w:t>年增长幅</w:t>
            </w:r>
            <w:r>
              <w:rPr>
                <w:rFonts w:ascii="宋体" w:hAnsi="宋体" w:cs="宋体" w:eastAsia="宋体" w:hint="default"/>
                <w:sz w:val="17"/>
                <w:szCs w:val="17"/>
              </w:rPr>
            </w:r>
          </w:p>
        </w:tc>
        <w:tc>
          <w:tcPr>
            <w:tcW w:w="808" w:type="dxa"/>
            <w:tcBorders>
              <w:top w:val="nil" w:sz="6" w:space="0" w:color="auto"/>
              <w:left w:val="single" w:sz="3" w:space="0" w:color="000000"/>
              <w:bottom w:val="nil" w:sz="6" w:space="0" w:color="auto"/>
              <w:right w:val="single" w:sz="3" w:space="0" w:color="000000"/>
            </w:tcBorders>
          </w:tcPr>
          <w:p>
            <w:pPr>
              <w:pStyle w:val="TableParagraph"/>
              <w:spacing w:line="240" w:lineRule="auto" w:before="16"/>
              <w:ind w:left="42"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超过</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z w:val="17"/>
                <w:szCs w:val="17"/>
              </w:rPr>
            </w:r>
          </w:p>
        </w:tc>
      </w:tr>
      <w:tr>
        <w:trPr>
          <w:trHeight w:val="304" w:hRule="exact"/>
        </w:trPr>
        <w:tc>
          <w:tcPr>
            <w:tcW w:w="2575" w:type="dxa"/>
            <w:vMerge/>
            <w:tcBorders>
              <w:left w:val="single" w:sz="4" w:space="0" w:color="000000"/>
              <w:bottom w:val="single" w:sz="4" w:space="0" w:color="000000"/>
              <w:right w:val="single" w:sz="4" w:space="0" w:color="000000"/>
            </w:tcBorders>
            <w:shd w:val="clear" w:color="auto" w:fill="DCDCDC"/>
          </w:tcPr>
          <w:p>
            <w:pPr/>
          </w:p>
        </w:tc>
        <w:tc>
          <w:tcPr>
            <w:tcW w:w="1513"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c>
          <w:tcPr>
            <w:tcW w:w="1425" w:type="dxa"/>
            <w:tcBorders>
              <w:top w:val="nil" w:sz="6" w:space="0" w:color="auto"/>
              <w:left w:val="single" w:sz="4" w:space="0" w:color="000000"/>
              <w:bottom w:val="single" w:sz="4" w:space="0" w:color="000000"/>
              <w:right w:val="single" w:sz="3" w:space="0" w:color="000000"/>
            </w:tcBorders>
          </w:tcPr>
          <w:p>
            <w:pPr/>
          </w:p>
        </w:tc>
        <w:tc>
          <w:tcPr>
            <w:tcW w:w="929" w:type="dxa"/>
            <w:tcBorders>
              <w:top w:val="nil" w:sz="6" w:space="0" w:color="auto"/>
              <w:left w:val="single" w:sz="3" w:space="0" w:color="000000"/>
              <w:bottom w:val="single" w:sz="4" w:space="0" w:color="000000"/>
              <w:right w:val="single" w:sz="3" w:space="0" w:color="000000"/>
            </w:tcBorders>
          </w:tcPr>
          <w:p>
            <w:pPr>
              <w:pStyle w:val="TableParagraph"/>
              <w:spacing w:line="240" w:lineRule="auto" w:before="11"/>
              <w:ind w:left="123" w:right="0"/>
              <w:jc w:val="left"/>
              <w:rPr>
                <w:rFonts w:ascii="宋体" w:hAnsi="宋体" w:cs="宋体" w:eastAsia="宋体" w:hint="default"/>
                <w:sz w:val="17"/>
                <w:szCs w:val="17"/>
              </w:rPr>
            </w:pPr>
            <w:r>
              <w:rPr>
                <w:rFonts w:ascii="宋体" w:hAnsi="宋体" w:cs="宋体" w:eastAsia="宋体" w:hint="default"/>
                <w:w w:val="105"/>
                <w:sz w:val="17"/>
                <w:szCs w:val="17"/>
              </w:rPr>
              <w:t>度（</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tc>
        <w:tc>
          <w:tcPr>
            <w:tcW w:w="808" w:type="dxa"/>
            <w:tcBorders>
              <w:top w:val="nil" w:sz="6" w:space="0" w:color="auto"/>
              <w:left w:val="single" w:sz="3" w:space="0" w:color="000000"/>
              <w:bottom w:val="single" w:sz="4" w:space="0" w:color="000000"/>
              <w:right w:val="single" w:sz="3" w:space="0" w:color="000000"/>
            </w:tcBorders>
          </w:tcPr>
          <w:p>
            <w:pPr>
              <w:pStyle w:val="TableParagraph"/>
              <w:spacing w:line="240" w:lineRule="auto" w:before="11"/>
              <w:ind w:left="136" w:right="0"/>
              <w:jc w:val="left"/>
              <w:rPr>
                <w:rFonts w:ascii="宋体" w:hAnsi="宋体" w:cs="宋体" w:eastAsia="宋体" w:hint="default"/>
                <w:sz w:val="17"/>
                <w:szCs w:val="17"/>
              </w:rPr>
            </w:pPr>
            <w:r>
              <w:rPr>
                <w:rFonts w:ascii="宋体" w:hAnsi="宋体" w:cs="宋体" w:eastAsia="宋体" w:hint="default"/>
                <w:w w:val="105"/>
                <w:sz w:val="17"/>
                <w:szCs w:val="17"/>
              </w:rPr>
              <w:t>的原因</w:t>
            </w:r>
            <w:r>
              <w:rPr>
                <w:rFonts w:ascii="宋体" w:hAnsi="宋体" w:cs="宋体" w:eastAsia="宋体" w:hint="default"/>
                <w:sz w:val="17"/>
                <w:szCs w:val="17"/>
              </w:rPr>
            </w:r>
          </w:p>
        </w:tc>
      </w:tr>
      <w:tr>
        <w:trPr>
          <w:trHeight w:val="331" w:hRule="exact"/>
        </w:trPr>
        <w:tc>
          <w:tcPr>
            <w:tcW w:w="2575"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7"/>
                <w:szCs w:val="17"/>
              </w:rPr>
            </w:pPr>
            <w:r>
              <w:rPr>
                <w:rFonts w:ascii="宋体" w:hAnsi="宋体" w:cs="宋体" w:eastAsia="宋体" w:hint="default"/>
                <w:w w:val="105"/>
                <w:sz w:val="17"/>
                <w:szCs w:val="17"/>
              </w:rPr>
              <w:t>总资产</w:t>
            </w:r>
            <w:r>
              <w:rPr>
                <w:rFonts w:ascii="宋体" w:hAnsi="宋体" w:cs="宋体" w:eastAsia="宋体" w:hint="default"/>
                <w:sz w:val="17"/>
                <w:szCs w:val="17"/>
              </w:rPr>
            </w:r>
          </w:p>
        </w:tc>
        <w:tc>
          <w:tcPr>
            <w:tcW w:w="1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7"/>
                <w:szCs w:val="17"/>
              </w:rPr>
            </w:pPr>
            <w:r>
              <w:rPr>
                <w:rFonts w:ascii="Times New Roman"/>
                <w:spacing w:val="-1"/>
                <w:sz w:val="17"/>
              </w:rPr>
              <w:t>1,866,042,455.50</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1,096,726,823.04</w:t>
            </w:r>
          </w:p>
        </w:tc>
        <w:tc>
          <w:tcPr>
            <w:tcW w:w="1425"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910,536,244.63</w:t>
            </w:r>
          </w:p>
        </w:tc>
        <w:tc>
          <w:tcPr>
            <w:tcW w:w="929"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70.15%</w:t>
            </w:r>
          </w:p>
        </w:tc>
        <w:tc>
          <w:tcPr>
            <w:tcW w:w="808"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spacing w:val="11"/>
                <w:w w:val="105"/>
                <w:sz w:val="17"/>
                <w:szCs w:val="17"/>
              </w:rPr>
              <w:t>本年度定</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60" w:hRule="exact"/>
        </w:trPr>
        <w:tc>
          <w:tcPr>
            <w:tcW w:w="257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13"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c>
          <w:tcPr>
            <w:tcW w:w="1425" w:type="dxa"/>
            <w:tcBorders>
              <w:top w:val="nil" w:sz="6" w:space="0" w:color="auto"/>
              <w:left w:val="single" w:sz="4" w:space="0" w:color="000000"/>
              <w:bottom w:val="single" w:sz="4" w:space="0" w:color="000000"/>
              <w:right w:val="single" w:sz="3" w:space="0" w:color="000000"/>
            </w:tcBorders>
          </w:tcPr>
          <w:p>
            <w:pPr/>
          </w:p>
        </w:tc>
        <w:tc>
          <w:tcPr>
            <w:tcW w:w="929" w:type="dxa"/>
            <w:tcBorders>
              <w:top w:val="nil" w:sz="6" w:space="0" w:color="auto"/>
              <w:left w:val="single" w:sz="3" w:space="0" w:color="000000"/>
              <w:bottom w:val="single" w:sz="4" w:space="0" w:color="000000"/>
              <w:right w:val="single" w:sz="3" w:space="0" w:color="000000"/>
            </w:tcBorders>
          </w:tcPr>
          <w:p>
            <w:pPr/>
          </w:p>
        </w:tc>
        <w:tc>
          <w:tcPr>
            <w:tcW w:w="808" w:type="dxa"/>
            <w:vMerge w:val="restart"/>
            <w:tcBorders>
              <w:top w:val="nil" w:sz="6" w:space="0" w:color="auto"/>
              <w:left w:val="single" w:sz="3" w:space="0" w:color="000000"/>
              <w:right w:val="single" w:sz="3" w:space="0" w:color="000000"/>
            </w:tcBorders>
          </w:tcPr>
          <w:p>
            <w:pPr>
              <w:pStyle w:val="TableParagraph"/>
              <w:spacing w:line="215" w:lineRule="exact"/>
              <w:ind w:left="22" w:right="0"/>
              <w:jc w:val="left"/>
              <w:rPr>
                <w:rFonts w:ascii="宋体" w:hAnsi="宋体" w:cs="宋体" w:eastAsia="宋体" w:hint="default"/>
                <w:sz w:val="17"/>
                <w:szCs w:val="17"/>
              </w:rPr>
            </w:pPr>
            <w:r>
              <w:rPr>
                <w:rFonts w:ascii="宋体" w:hAnsi="宋体" w:cs="宋体" w:eastAsia="宋体" w:hint="default"/>
                <w:spacing w:val="11"/>
                <w:w w:val="105"/>
                <w:sz w:val="17"/>
                <w:szCs w:val="17"/>
              </w:rPr>
              <w:t>向发行股</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220" w:hRule="exact"/>
        </w:trPr>
        <w:tc>
          <w:tcPr>
            <w:tcW w:w="257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归属于上市公司股东权益</w:t>
            </w:r>
            <w:r>
              <w:rPr>
                <w:rFonts w:ascii="宋体" w:hAnsi="宋体" w:cs="宋体" w:eastAsia="宋体" w:hint="default"/>
                <w:sz w:val="17"/>
                <w:szCs w:val="17"/>
              </w:rPr>
            </w:r>
          </w:p>
        </w:tc>
        <w:tc>
          <w:tcPr>
            <w:tcW w:w="15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3" w:right="0"/>
              <w:jc w:val="left"/>
              <w:rPr>
                <w:rFonts w:ascii="Times New Roman" w:hAnsi="Times New Roman" w:cs="Times New Roman" w:eastAsia="Times New Roman" w:hint="default"/>
                <w:sz w:val="17"/>
                <w:szCs w:val="17"/>
              </w:rPr>
            </w:pPr>
            <w:r>
              <w:rPr>
                <w:rFonts w:ascii="Times New Roman"/>
                <w:sz w:val="17"/>
              </w:rPr>
              <w:t>1,083,344,895.72</w:t>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82" w:right="0"/>
              <w:jc w:val="left"/>
              <w:rPr>
                <w:rFonts w:ascii="Times New Roman" w:hAnsi="Times New Roman" w:cs="Times New Roman" w:eastAsia="Times New Roman" w:hint="default"/>
                <w:sz w:val="17"/>
                <w:szCs w:val="17"/>
              </w:rPr>
            </w:pPr>
            <w:r>
              <w:rPr>
                <w:rFonts w:ascii="Times New Roman"/>
                <w:w w:val="105"/>
                <w:sz w:val="17"/>
              </w:rPr>
              <w:t>645,097,410.73</w:t>
            </w:r>
            <w:r>
              <w:rPr>
                <w:rFonts w:ascii="Times New Roman"/>
                <w:sz w:val="17"/>
              </w:rPr>
            </w:r>
          </w:p>
        </w:tc>
        <w:tc>
          <w:tcPr>
            <w:tcW w:w="1425" w:type="dxa"/>
            <w:vMerge w:val="restart"/>
            <w:tcBorders>
              <w:top w:val="single" w:sz="4"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6" w:right="0"/>
              <w:jc w:val="left"/>
              <w:rPr>
                <w:rFonts w:ascii="Times New Roman" w:hAnsi="Times New Roman" w:cs="Times New Roman" w:eastAsia="Times New Roman" w:hint="default"/>
                <w:sz w:val="17"/>
                <w:szCs w:val="17"/>
              </w:rPr>
            </w:pPr>
            <w:r>
              <w:rPr>
                <w:rFonts w:ascii="Times New Roman"/>
                <w:w w:val="105"/>
                <w:sz w:val="17"/>
              </w:rPr>
              <w:t>561,606,995.78</w:t>
            </w:r>
            <w:r>
              <w:rPr>
                <w:rFonts w:ascii="Times New Roman"/>
                <w:sz w:val="17"/>
              </w:rPr>
            </w:r>
          </w:p>
        </w:tc>
        <w:tc>
          <w:tcPr>
            <w:tcW w:w="929" w:type="dxa"/>
            <w:vMerge w:val="restart"/>
            <w:tcBorders>
              <w:top w:val="single" w:sz="4"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5" w:right="0"/>
              <w:jc w:val="left"/>
              <w:rPr>
                <w:rFonts w:ascii="Times New Roman" w:hAnsi="Times New Roman" w:cs="Times New Roman" w:eastAsia="Times New Roman" w:hint="default"/>
                <w:sz w:val="17"/>
                <w:szCs w:val="17"/>
              </w:rPr>
            </w:pPr>
            <w:r>
              <w:rPr>
                <w:rFonts w:ascii="Times New Roman"/>
                <w:w w:val="105"/>
                <w:sz w:val="17"/>
              </w:rPr>
              <w:t>67.94%</w:t>
            </w:r>
            <w:r>
              <w:rPr>
                <w:rFonts w:ascii="Times New Roman"/>
                <w:sz w:val="17"/>
              </w:rPr>
            </w:r>
          </w:p>
        </w:tc>
        <w:tc>
          <w:tcPr>
            <w:tcW w:w="808" w:type="dxa"/>
            <w:vMerge/>
            <w:tcBorders>
              <w:left w:val="single" w:sz="3" w:space="0" w:color="000000"/>
              <w:bottom w:val="nil" w:sz="6" w:space="0" w:color="auto"/>
              <w:right w:val="single" w:sz="3" w:space="0" w:color="000000"/>
            </w:tcBorders>
          </w:tcPr>
          <w:p>
            <w:pPr/>
          </w:p>
        </w:tc>
      </w:tr>
      <w:tr>
        <w:trPr>
          <w:trHeight w:val="304" w:hRule="exact"/>
        </w:trPr>
        <w:tc>
          <w:tcPr>
            <w:tcW w:w="2575" w:type="dxa"/>
            <w:vMerge/>
            <w:tcBorders>
              <w:left w:val="single" w:sz="4" w:space="0" w:color="000000"/>
              <w:right w:val="single" w:sz="4" w:space="0" w:color="000000"/>
            </w:tcBorders>
            <w:shd w:val="clear" w:color="auto" w:fill="DCDCDC"/>
          </w:tcPr>
          <w:p>
            <w:pPr/>
          </w:p>
        </w:tc>
        <w:tc>
          <w:tcPr>
            <w:tcW w:w="1513"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c>
          <w:tcPr>
            <w:tcW w:w="1425" w:type="dxa"/>
            <w:vMerge/>
            <w:tcBorders>
              <w:left w:val="single" w:sz="4" w:space="0" w:color="000000"/>
              <w:right w:val="single" w:sz="3" w:space="0" w:color="000000"/>
            </w:tcBorders>
          </w:tcPr>
          <w:p>
            <w:pPr/>
          </w:p>
        </w:tc>
        <w:tc>
          <w:tcPr>
            <w:tcW w:w="929" w:type="dxa"/>
            <w:vMerge/>
            <w:tcBorders>
              <w:left w:val="single" w:sz="3" w:space="0" w:color="000000"/>
              <w:right w:val="single" w:sz="3" w:space="0" w:color="000000"/>
            </w:tcBorders>
          </w:tcPr>
          <w:p>
            <w:pPr/>
          </w:p>
        </w:tc>
        <w:tc>
          <w:tcPr>
            <w:tcW w:w="808" w:type="dxa"/>
            <w:tcBorders>
              <w:top w:val="nil" w:sz="6" w:space="0" w:color="auto"/>
              <w:left w:val="single" w:sz="3" w:space="0" w:color="000000"/>
              <w:bottom w:val="nil" w:sz="6" w:space="0" w:color="auto"/>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spacing w:val="11"/>
                <w:w w:val="105"/>
                <w:sz w:val="17"/>
                <w:szCs w:val="17"/>
              </w:rPr>
              <w:t>份以及净</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304" w:hRule="exact"/>
        </w:trPr>
        <w:tc>
          <w:tcPr>
            <w:tcW w:w="2575" w:type="dxa"/>
            <w:vMerge/>
            <w:tcBorders>
              <w:left w:val="single" w:sz="4" w:space="0" w:color="000000"/>
              <w:right w:val="single" w:sz="4" w:space="0" w:color="000000"/>
            </w:tcBorders>
            <w:shd w:val="clear" w:color="auto" w:fill="DCDCDC"/>
          </w:tcPr>
          <w:p>
            <w:pPr/>
          </w:p>
        </w:tc>
        <w:tc>
          <w:tcPr>
            <w:tcW w:w="1513"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c>
          <w:tcPr>
            <w:tcW w:w="1425" w:type="dxa"/>
            <w:vMerge/>
            <w:tcBorders>
              <w:left w:val="single" w:sz="4" w:space="0" w:color="000000"/>
              <w:right w:val="single" w:sz="3" w:space="0" w:color="000000"/>
            </w:tcBorders>
          </w:tcPr>
          <w:p>
            <w:pPr/>
          </w:p>
        </w:tc>
        <w:tc>
          <w:tcPr>
            <w:tcW w:w="929" w:type="dxa"/>
            <w:vMerge/>
            <w:tcBorders>
              <w:left w:val="single" w:sz="3" w:space="0" w:color="000000"/>
              <w:right w:val="single" w:sz="3" w:space="0" w:color="000000"/>
            </w:tcBorders>
          </w:tcPr>
          <w:p>
            <w:pPr/>
          </w:p>
        </w:tc>
        <w:tc>
          <w:tcPr>
            <w:tcW w:w="808" w:type="dxa"/>
            <w:tcBorders>
              <w:top w:val="nil" w:sz="6" w:space="0" w:color="auto"/>
              <w:left w:val="single" w:sz="3" w:space="0" w:color="000000"/>
              <w:bottom w:val="nil" w:sz="6" w:space="0" w:color="auto"/>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spacing w:val="11"/>
                <w:w w:val="105"/>
                <w:sz w:val="17"/>
                <w:szCs w:val="17"/>
              </w:rPr>
              <w:t>利润的增</w:t>
            </w:r>
            <w:r>
              <w:rPr>
                <w:rFonts w:ascii="宋体" w:hAnsi="宋体" w:cs="宋体" w:eastAsia="宋体" w:hint="default"/>
                <w:spacing w:val="-69"/>
                <w:sz w:val="17"/>
                <w:szCs w:val="17"/>
              </w:rPr>
              <w:t> </w:t>
            </w:r>
            <w:r>
              <w:rPr>
                <w:rFonts w:ascii="宋体" w:hAnsi="宋体" w:cs="宋体" w:eastAsia="宋体" w:hint="default"/>
                <w:sz w:val="17"/>
                <w:szCs w:val="17"/>
              </w:rPr>
            </w:r>
          </w:p>
        </w:tc>
      </w:tr>
      <w:tr>
        <w:trPr>
          <w:trHeight w:val="309" w:hRule="exact"/>
        </w:trPr>
        <w:tc>
          <w:tcPr>
            <w:tcW w:w="2575" w:type="dxa"/>
            <w:vMerge/>
            <w:tcBorders>
              <w:left w:val="single" w:sz="4" w:space="0" w:color="000000"/>
              <w:bottom w:val="single" w:sz="4" w:space="0" w:color="000000"/>
              <w:right w:val="single" w:sz="4" w:space="0" w:color="000000"/>
            </w:tcBorders>
            <w:shd w:val="clear" w:color="auto" w:fill="DCDCDC"/>
          </w:tcPr>
          <w:p>
            <w:pPr/>
          </w:p>
        </w:tc>
        <w:tc>
          <w:tcPr>
            <w:tcW w:w="1513"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425" w:type="dxa"/>
            <w:vMerge/>
            <w:tcBorders>
              <w:left w:val="single" w:sz="4" w:space="0" w:color="000000"/>
              <w:bottom w:val="single" w:sz="4" w:space="0" w:color="000000"/>
              <w:right w:val="single" w:sz="3" w:space="0" w:color="000000"/>
            </w:tcBorders>
          </w:tcPr>
          <w:p>
            <w:pPr/>
          </w:p>
        </w:tc>
        <w:tc>
          <w:tcPr>
            <w:tcW w:w="929" w:type="dxa"/>
            <w:vMerge/>
            <w:tcBorders>
              <w:left w:val="single" w:sz="3" w:space="0" w:color="000000"/>
              <w:bottom w:val="single" w:sz="4" w:space="0" w:color="000000"/>
              <w:right w:val="single" w:sz="3" w:space="0" w:color="000000"/>
            </w:tcBorders>
          </w:tcPr>
          <w:p>
            <w:pPr/>
          </w:p>
        </w:tc>
        <w:tc>
          <w:tcPr>
            <w:tcW w:w="808" w:type="dxa"/>
            <w:tcBorders>
              <w:top w:val="nil" w:sz="6" w:space="0" w:color="auto"/>
              <w:left w:val="single" w:sz="3" w:space="0" w:color="000000"/>
              <w:bottom w:val="single" w:sz="4" w:space="0" w:color="000000"/>
              <w:right w:val="single" w:sz="3"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长</w:t>
            </w:r>
            <w:r>
              <w:rPr>
                <w:rFonts w:ascii="宋体" w:hAnsi="宋体" w:cs="宋体" w:eastAsia="宋体" w:hint="default"/>
                <w:sz w:val="17"/>
                <w:szCs w:val="17"/>
              </w:rPr>
            </w:r>
          </w:p>
        </w:tc>
      </w:tr>
      <w:tr>
        <w:trPr>
          <w:trHeight w:val="391" w:hRule="exact"/>
        </w:trPr>
        <w:tc>
          <w:tcPr>
            <w:tcW w:w="2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7"/>
                <w:szCs w:val="17"/>
              </w:rPr>
            </w:pPr>
            <w:r>
              <w:rPr>
                <w:rFonts w:ascii="宋体" w:hAnsi="宋体" w:cs="宋体" w:eastAsia="宋体" w:hint="default"/>
                <w:sz w:val="17"/>
                <w:szCs w:val="17"/>
              </w:rPr>
              <w:t>归属于上市公司股东每股净资产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3.81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4.99</w:t>
            </w:r>
          </w:p>
        </w:tc>
        <w:tc>
          <w:tcPr>
            <w:tcW w:w="14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6.51</w:t>
            </w:r>
          </w:p>
        </w:tc>
        <w:tc>
          <w:tcPr>
            <w:tcW w:w="92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z w:val="17"/>
              </w:rPr>
              <w:t>-23.65%</w:t>
            </w:r>
          </w:p>
        </w:tc>
        <w:tc>
          <w:tcPr>
            <w:tcW w:w="80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1"/>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r>
    </w:tbl>
    <w:p>
      <w:pPr>
        <w:spacing w:line="240" w:lineRule="auto" w:before="11"/>
        <w:rPr>
          <w:rFonts w:ascii="宋体" w:hAnsi="宋体" w:cs="宋体" w:eastAsia="宋体" w:hint="default"/>
          <w:sz w:val="15"/>
          <w:szCs w:val="15"/>
        </w:rPr>
      </w:pPr>
    </w:p>
    <w:p>
      <w:pPr>
        <w:spacing w:line="410" w:lineRule="auto" w:before="33"/>
        <w:ind w:left="685" w:right="2124" w:firstLine="2"/>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3</w:t>
      </w:r>
      <w:r>
        <w:rPr>
          <w:rFonts w:ascii="宋体" w:hAnsi="宋体" w:cs="宋体" w:eastAsia="宋体" w:hint="default"/>
          <w:b/>
          <w:bCs/>
          <w:sz w:val="23"/>
          <w:szCs w:val="23"/>
        </w:rPr>
        <w:t>、主要产品价格变动情况</w:t>
      </w:r>
      <w:r>
        <w:rPr>
          <w:rFonts w:ascii="宋体" w:hAnsi="宋体" w:cs="宋体" w:eastAsia="宋体" w:hint="default"/>
          <w:b/>
          <w:bCs/>
          <w:spacing w:val="-68"/>
          <w:sz w:val="23"/>
          <w:szCs w:val="23"/>
        </w:rPr>
        <w:t> </w:t>
      </w:r>
      <w:r>
        <w:rPr>
          <w:rFonts w:ascii="宋体" w:hAnsi="宋体" w:cs="宋体" w:eastAsia="宋体" w:hint="default"/>
          <w:b/>
          <w:bCs/>
          <w:spacing w:val="-68"/>
          <w:sz w:val="23"/>
          <w:szCs w:val="23"/>
        </w:rPr>
      </w:r>
      <w:r>
        <w:rPr>
          <w:rFonts w:ascii="宋体" w:hAnsi="宋体" w:cs="宋体" w:eastAsia="宋体" w:hint="default"/>
          <w:sz w:val="23"/>
          <w:szCs w:val="23"/>
        </w:rPr>
        <w:t>报告期内，公司主要产品及服务的价格未发生显著变动</w:t>
      </w:r>
      <w:r>
        <w:rPr>
          <w:rFonts w:ascii="宋体" w:hAnsi="宋体" w:cs="宋体" w:eastAsia="宋体" w:hint="default"/>
          <w:spacing w:val="-23"/>
          <w:sz w:val="23"/>
          <w:szCs w:val="23"/>
        </w:rPr>
        <w:t> </w:t>
      </w:r>
      <w:r>
        <w:rPr>
          <w:rFonts w:ascii="宋体" w:hAnsi="宋体" w:cs="宋体" w:eastAsia="宋体" w:hint="default"/>
          <w:spacing w:val="-23"/>
          <w:sz w:val="23"/>
          <w:szCs w:val="23"/>
        </w:rPr>
      </w:r>
      <w:r>
        <w:rPr>
          <w:rFonts w:ascii="Times New Roman" w:hAnsi="Times New Roman" w:cs="Times New Roman" w:eastAsia="Times New Roman" w:hint="default"/>
          <w:b/>
          <w:bCs/>
          <w:sz w:val="23"/>
          <w:szCs w:val="23"/>
        </w:rPr>
        <w:t>4</w:t>
      </w:r>
      <w:r>
        <w:rPr>
          <w:rFonts w:ascii="宋体" w:hAnsi="宋体" w:cs="宋体" w:eastAsia="宋体" w:hint="default"/>
          <w:b/>
          <w:bCs/>
          <w:sz w:val="23"/>
          <w:szCs w:val="23"/>
        </w:rPr>
        <w:t>、订单签署和执行情况</w:t>
      </w:r>
      <w:r>
        <w:rPr>
          <w:rFonts w:ascii="宋体" w:hAnsi="宋体" w:cs="宋体" w:eastAsia="宋体" w:hint="default"/>
          <w:sz w:val="23"/>
          <w:szCs w:val="23"/>
        </w:rPr>
      </w:r>
    </w:p>
    <w:p>
      <w:pPr>
        <w:spacing w:before="4"/>
        <w:ind w:left="0" w:right="215" w:firstLine="0"/>
        <w:jc w:val="right"/>
        <w:rPr>
          <w:rFonts w:ascii="宋体" w:hAnsi="宋体" w:cs="宋体" w:eastAsia="宋体" w:hint="default"/>
          <w:sz w:val="17"/>
          <w:szCs w:val="17"/>
        </w:rPr>
      </w:pPr>
      <w:r>
        <w:rPr>
          <w:rFonts w:ascii="宋体" w:hAnsi="宋体" w:cs="宋体" w:eastAsia="宋体" w:hint="default"/>
          <w:spacing w:val="-1"/>
          <w:sz w:val="17"/>
          <w:szCs w:val="17"/>
        </w:rPr>
        <w:t>单位：亿元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867"/>
        <w:gridCol w:w="1886"/>
        <w:gridCol w:w="1638"/>
        <w:gridCol w:w="1856"/>
        <w:gridCol w:w="1670"/>
      </w:tblGrid>
      <w:tr>
        <w:trPr>
          <w:trHeight w:val="618" w:hRule="exact"/>
        </w:trPr>
        <w:tc>
          <w:tcPr>
            <w:tcW w:w="1867"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6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8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16"/>
              <w:ind w:left="325" w:right="308" w:hanging="16"/>
              <w:jc w:val="left"/>
              <w:rPr>
                <w:rFonts w:ascii="宋体" w:hAnsi="宋体" w:cs="宋体" w:eastAsia="宋体" w:hint="default"/>
                <w:sz w:val="17"/>
                <w:szCs w:val="17"/>
              </w:rPr>
            </w:pPr>
            <w:r>
              <w:rPr>
                <w:rFonts w:ascii="宋体" w:hAnsi="宋体" w:cs="宋体" w:eastAsia="宋体" w:hint="default"/>
                <w:sz w:val="17"/>
                <w:szCs w:val="17"/>
              </w:rPr>
              <w:t>本年比上年订单</w:t>
            </w:r>
            <w:r>
              <w:rPr>
                <w:rFonts w:ascii="宋体" w:hAnsi="宋体" w:cs="宋体" w:eastAsia="宋体" w:hint="default"/>
                <w:spacing w:val="-50"/>
                <w:sz w:val="17"/>
                <w:szCs w:val="17"/>
              </w:rPr>
              <w:t> </w:t>
            </w:r>
            <w:r>
              <w:rPr>
                <w:rFonts w:ascii="宋体" w:hAnsi="宋体" w:cs="宋体" w:eastAsia="宋体" w:hint="default"/>
                <w:sz w:val="17"/>
                <w:szCs w:val="17"/>
              </w:rPr>
              <w:t>增减幅度（</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c>
          <w:tcPr>
            <w:tcW w:w="16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1"/>
              <w:jc w:val="center"/>
              <w:rPr>
                <w:rFonts w:ascii="Times New Roman" w:hAnsi="Times New Roman" w:cs="Times New Roman" w:eastAsia="Times New Roman" w:hint="default"/>
                <w:sz w:val="17"/>
                <w:szCs w:val="17"/>
              </w:rPr>
            </w:pPr>
            <w:r>
              <w:rPr>
                <w:rFonts w:ascii="宋体" w:hAnsi="宋体" w:cs="宋体" w:eastAsia="宋体" w:hint="default"/>
                <w:sz w:val="17"/>
                <w:szCs w:val="17"/>
              </w:rPr>
              <w:t>增减幅度超过</w:t>
            </w:r>
            <w:r>
              <w:rPr>
                <w:rFonts w:ascii="宋体" w:hAnsi="宋体" w:cs="宋体" w:eastAsia="宋体" w:hint="default"/>
                <w:spacing w:val="-5"/>
                <w:sz w:val="17"/>
                <w:szCs w:val="17"/>
              </w:rPr>
              <w:t> </w:t>
            </w:r>
            <w:r>
              <w:rPr>
                <w:rFonts w:ascii="Times New Roman" w:hAnsi="Times New Roman" w:cs="Times New Roman" w:eastAsia="Times New Roman" w:hint="default"/>
                <w:sz w:val="17"/>
                <w:szCs w:val="17"/>
              </w:rPr>
              <w:t>30%</w:t>
            </w:r>
          </w:p>
          <w:p>
            <w:pPr>
              <w:pStyle w:val="TableParagraph"/>
              <w:spacing w:line="240" w:lineRule="auto" w:before="68"/>
              <w:ind w:right="1"/>
              <w:jc w:val="center"/>
              <w:rPr>
                <w:rFonts w:ascii="宋体" w:hAnsi="宋体" w:cs="宋体" w:eastAsia="宋体" w:hint="default"/>
                <w:sz w:val="17"/>
                <w:szCs w:val="17"/>
              </w:rPr>
            </w:pPr>
            <w:r>
              <w:rPr>
                <w:rFonts w:ascii="宋体" w:hAnsi="宋体" w:cs="宋体" w:eastAsia="宋体" w:hint="default"/>
                <w:w w:val="105"/>
                <w:sz w:val="17"/>
                <w:szCs w:val="17"/>
              </w:rPr>
              <w:t>的原因</w:t>
            </w:r>
            <w:r>
              <w:rPr>
                <w:rFonts w:ascii="宋体" w:hAnsi="宋体" w:cs="宋体" w:eastAsia="宋体" w:hint="default"/>
                <w:sz w:val="17"/>
                <w:szCs w:val="17"/>
              </w:rPr>
            </w:r>
          </w:p>
        </w:tc>
      </w:tr>
      <w:tr>
        <w:trPr>
          <w:trHeight w:val="313" w:hRule="exact"/>
        </w:trPr>
        <w:tc>
          <w:tcPr>
            <w:tcW w:w="1867"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before="15"/>
              <w:ind w:left="578" w:right="0"/>
              <w:jc w:val="left"/>
              <w:rPr>
                <w:rFonts w:ascii="宋体" w:hAnsi="宋体" w:cs="宋体" w:eastAsia="宋体" w:hint="default"/>
                <w:sz w:val="17"/>
                <w:szCs w:val="17"/>
              </w:rPr>
            </w:pPr>
            <w:r>
              <w:rPr>
                <w:rFonts w:ascii="宋体" w:hAnsi="宋体" w:cs="宋体" w:eastAsia="宋体" w:hint="default"/>
                <w:w w:val="105"/>
                <w:sz w:val="17"/>
                <w:szCs w:val="17"/>
              </w:rPr>
              <w:t>订单总额</w:t>
            </w:r>
            <w:r>
              <w:rPr>
                <w:rFonts w:ascii="宋体" w:hAnsi="宋体" w:cs="宋体" w:eastAsia="宋体" w:hint="default"/>
                <w:sz w:val="17"/>
                <w:szCs w:val="17"/>
              </w:rPr>
            </w:r>
          </w:p>
        </w:tc>
        <w:tc>
          <w:tcPr>
            <w:tcW w:w="18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105"/>
                <w:sz w:val="17"/>
              </w:rPr>
              <w:t>18.63</w:t>
            </w:r>
            <w:r>
              <w:rPr>
                <w:rFonts w:ascii="Times New Roman"/>
                <w:sz w:val="17"/>
              </w:rPr>
            </w:r>
          </w:p>
        </w:tc>
        <w:tc>
          <w:tcPr>
            <w:tcW w:w="163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105"/>
                <w:sz w:val="17"/>
              </w:rPr>
              <w:t>12</w:t>
            </w:r>
            <w:r>
              <w:rPr>
                <w:rFonts w:ascii="Times New Roman"/>
                <w:sz w:val="17"/>
              </w:rPr>
            </w:r>
          </w:p>
        </w:tc>
        <w:tc>
          <w:tcPr>
            <w:tcW w:w="185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5"/>
                <w:sz w:val="17"/>
              </w:rPr>
              <w:t>55.25%</w:t>
            </w:r>
            <w:r>
              <w:rPr>
                <w:rFonts w:ascii="Times New Roman"/>
                <w:sz w:val="17"/>
              </w:rPr>
            </w:r>
          </w:p>
        </w:tc>
        <w:tc>
          <w:tcPr>
            <w:tcW w:w="167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见下</w:t>
            </w:r>
            <w:r>
              <w:rPr>
                <w:rFonts w:ascii="宋体" w:hAnsi="宋体" w:cs="宋体" w:eastAsia="宋体" w:hint="default"/>
                <w:sz w:val="17"/>
                <w:szCs w:val="17"/>
              </w:rPr>
            </w:r>
          </w:p>
        </w:tc>
      </w:tr>
    </w:tbl>
    <w:p>
      <w:pPr>
        <w:spacing w:line="240" w:lineRule="auto" w:before="6"/>
        <w:rPr>
          <w:rFonts w:ascii="宋体" w:hAnsi="宋体" w:cs="宋体" w:eastAsia="宋体" w:hint="default"/>
          <w:sz w:val="12"/>
          <w:szCs w:val="12"/>
        </w:rPr>
      </w:pPr>
    </w:p>
    <w:p>
      <w:pPr>
        <w:pStyle w:val="BodyText"/>
        <w:spacing w:line="352" w:lineRule="auto"/>
        <w:ind w:left="218" w:right="214" w:firstLine="466"/>
        <w:jc w:val="both"/>
      </w:pPr>
      <w:r>
        <w:rPr/>
        <w:t>本年度订单增长超过</w:t>
      </w:r>
      <w:r>
        <w:rPr>
          <w:rFonts w:ascii="Times New Roman" w:hAnsi="Times New Roman" w:cs="Times New Roman" w:eastAsia="Times New Roman" w:hint="default"/>
        </w:rPr>
        <w:t>30%</w:t>
      </w:r>
      <w:r>
        <w:rPr/>
        <w:t>是由于本年度增加了控股子公司</w:t>
      </w:r>
      <w:r>
        <w:rPr>
          <w:rFonts w:ascii="Times New Roman" w:hAnsi="Times New Roman" w:cs="Times New Roman" w:eastAsia="Times New Roman" w:hint="default"/>
        </w:rPr>
        <w:t>-</w:t>
      </w:r>
      <w:r>
        <w:rPr/>
        <w:t>北京联银通科技有限公</w:t>
      </w:r>
      <w:r>
        <w:rPr>
          <w:w w:val="101"/>
        </w:rPr>
        <w:t> </w:t>
      </w:r>
      <w:r>
        <w:rPr/>
        <w:t>司，以及公司在保持原有客户进行升级项目的同时扩大经营领域及客户群，承揽的项</w:t>
      </w:r>
      <w:r>
        <w:rPr>
          <w:spacing w:val="27"/>
        </w:rPr>
        <w:t> </w:t>
      </w:r>
      <w:r>
        <w:rPr>
          <w:spacing w:val="27"/>
        </w:rPr>
      </w:r>
      <w:r>
        <w:rPr/>
        <w:t>目较上年度有较大幅度的增加。</w:t>
      </w:r>
    </w:p>
    <w:p>
      <w:pPr>
        <w:spacing w:line="240" w:lineRule="auto" w:before="8"/>
        <w:rPr>
          <w:rFonts w:ascii="宋体" w:hAnsi="宋体" w:cs="宋体" w:eastAsia="宋体" w:hint="default"/>
          <w:sz w:val="18"/>
          <w:szCs w:val="18"/>
        </w:rPr>
      </w:pPr>
    </w:p>
    <w:p>
      <w:pPr>
        <w:pStyle w:val="Heading2"/>
        <w:spacing w:line="240" w:lineRule="auto"/>
        <w:ind w:right="98"/>
        <w:jc w:val="left"/>
        <w:rPr>
          <w:b w:val="0"/>
          <w:bCs w:val="0"/>
        </w:rPr>
      </w:pPr>
      <w:r>
        <w:rPr>
          <w:rFonts w:ascii="Times New Roman" w:hAnsi="Times New Roman" w:cs="Times New Roman" w:eastAsia="Times New Roman" w:hint="default"/>
        </w:rPr>
        <w:t>5</w:t>
      </w:r>
      <w:r>
        <w:rPr/>
        <w:t>、毛利率变动情况</w:t>
      </w:r>
      <w:r>
        <w:rPr>
          <w:b w:val="0"/>
          <w:bCs w:val="0"/>
        </w:rPr>
      </w:r>
    </w:p>
    <w:tbl>
      <w:tblPr>
        <w:tblW w:w="0" w:type="auto"/>
        <w:jc w:val="left"/>
        <w:tblInd w:w="109" w:type="dxa"/>
        <w:tblLayout w:type="fixed"/>
        <w:tblCellMar>
          <w:top w:w="0" w:type="dxa"/>
          <w:left w:w="0" w:type="dxa"/>
          <w:bottom w:w="0" w:type="dxa"/>
          <w:right w:w="0" w:type="dxa"/>
        </w:tblCellMar>
        <w:tblLook w:val="01E0"/>
      </w:tblPr>
      <w:tblGrid>
        <w:gridCol w:w="1459"/>
        <w:gridCol w:w="1354"/>
        <w:gridCol w:w="1163"/>
        <w:gridCol w:w="1163"/>
        <w:gridCol w:w="2395"/>
        <w:gridCol w:w="1385"/>
      </w:tblGrid>
      <w:tr>
        <w:trPr>
          <w:trHeight w:val="919" w:hRule="exact"/>
        </w:trPr>
        <w:tc>
          <w:tcPr>
            <w:tcW w:w="1459" w:type="dxa"/>
            <w:tcBorders>
              <w:top w:val="single" w:sz="4" w:space="0" w:color="000000"/>
              <w:left w:val="single" w:sz="4" w:space="0" w:color="000000"/>
              <w:bottom w:val="single" w:sz="4" w:space="0" w:color="000000"/>
              <w:right w:val="single" w:sz="3" w:space="0" w:color="000000"/>
            </w:tcBorders>
            <w:shd w:val="clear" w:color="auto" w:fill="E6E6E6"/>
          </w:tcPr>
          <w:p>
            <w:pPr/>
          </w:p>
        </w:tc>
        <w:tc>
          <w:tcPr>
            <w:tcW w:w="1354" w:type="dxa"/>
            <w:tcBorders>
              <w:top w:val="single" w:sz="4" w:space="0" w:color="000000"/>
              <w:left w:val="single" w:sz="3" w:space="0" w:color="000000"/>
              <w:bottom w:val="single" w:sz="4" w:space="0" w:color="000000"/>
              <w:right w:val="single" w:sz="3" w:space="0" w:color="000000"/>
            </w:tcBorders>
            <w:shd w:val="clear" w:color="auto" w:fill="E6E6E6"/>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63" w:type="dxa"/>
            <w:tcBorders>
              <w:top w:val="single" w:sz="4" w:space="0" w:color="000000"/>
              <w:left w:val="single" w:sz="3"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307"/>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307"/>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本</w:t>
            </w:r>
            <w:r>
              <w:rPr>
                <w:rFonts w:ascii="宋体" w:hAnsi="宋体" w:cs="宋体" w:eastAsia="宋体" w:hint="default"/>
                <w:spacing w:val="-74"/>
                <w:w w:val="105"/>
                <w:sz w:val="17"/>
                <w:szCs w:val="17"/>
              </w:rPr>
              <w:t> </w:t>
            </w:r>
            <w:r>
              <w:rPr>
                <w:rFonts w:ascii="宋体" w:hAnsi="宋体" w:cs="宋体" w:eastAsia="宋体" w:hint="default"/>
                <w:spacing w:val="18"/>
                <w:w w:val="105"/>
                <w:sz w:val="17"/>
                <w:szCs w:val="17"/>
              </w:rPr>
              <w:t>年比上年</w:t>
            </w:r>
            <w:r>
              <w:rPr>
                <w:rFonts w:ascii="宋体" w:hAnsi="宋体" w:cs="宋体" w:eastAsia="宋体" w:hint="default"/>
                <w:spacing w:val="-73"/>
                <w:w w:val="105"/>
                <w:sz w:val="17"/>
                <w:szCs w:val="17"/>
              </w:rPr>
              <w:t> </w:t>
            </w:r>
            <w:r>
              <w:rPr>
                <w:rFonts w:ascii="宋体" w:hAnsi="宋体" w:cs="宋体" w:eastAsia="宋体" w:hint="default"/>
                <w:spacing w:val="18"/>
                <w:w w:val="105"/>
                <w:sz w:val="17"/>
                <w:szCs w:val="17"/>
              </w:rPr>
              <w:t>增减幅度</w:t>
            </w:r>
            <w:r>
              <w:rPr>
                <w:rFonts w:ascii="宋体" w:hAnsi="宋体" w:cs="宋体" w:eastAsia="宋体" w:hint="default"/>
                <w:spacing w:val="-74"/>
                <w:w w:val="105"/>
                <w:sz w:val="17"/>
                <w:szCs w:val="17"/>
              </w:rPr>
              <w:t> </w:t>
            </w:r>
            <w:r>
              <w:rPr>
                <w:rFonts w:ascii="宋体" w:hAnsi="宋体" w:cs="宋体" w:eastAsia="宋体" w:hint="default"/>
                <w:spacing w:val="12"/>
                <w:w w:val="105"/>
                <w:sz w:val="17"/>
                <w:szCs w:val="17"/>
              </w:rPr>
              <w:t>超过</w:t>
            </w:r>
            <w:r>
              <w:rPr>
                <w:rFonts w:ascii="宋体" w:hAnsi="宋体" w:cs="宋体" w:eastAsia="宋体" w:hint="default"/>
                <w:spacing w:val="-60"/>
                <w:sz w:val="17"/>
                <w:szCs w:val="17"/>
              </w:rPr>
              <w:t> </w:t>
            </w:r>
            <w:r>
              <w:rPr>
                <w:rFonts w:ascii="宋体" w:hAnsi="宋体" w:cs="宋体" w:eastAsia="宋体" w:hint="default"/>
                <w:sz w:val="17"/>
                <w:szCs w:val="17"/>
              </w:rPr>
            </w:r>
          </w:p>
          <w:p>
            <w:pPr>
              <w:pStyle w:val="TableParagraph"/>
              <w:spacing w:line="240" w:lineRule="auto" w:before="81"/>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30%</w:t>
            </w:r>
            <w:r>
              <w:rPr>
                <w:rFonts w:ascii="宋体" w:hAnsi="宋体" w:cs="宋体" w:eastAsia="宋体" w:hint="default"/>
                <w:w w:val="105"/>
                <w:sz w:val="17"/>
                <w:szCs w:val="17"/>
              </w:rPr>
              <w:t>的原因</w:t>
            </w:r>
            <w:r>
              <w:rPr>
                <w:rFonts w:ascii="宋体" w:hAnsi="宋体" w:cs="宋体" w:eastAsia="宋体" w:hint="default"/>
                <w:sz w:val="17"/>
                <w:szCs w:val="17"/>
              </w:rPr>
            </w:r>
          </w:p>
        </w:tc>
        <w:tc>
          <w:tcPr>
            <w:tcW w:w="13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9" w:lineRule="auto" w:before="15"/>
              <w:ind w:left="100" w:right="75"/>
              <w:jc w:val="both"/>
              <w:rPr>
                <w:rFonts w:ascii="宋体" w:hAnsi="宋体" w:cs="宋体" w:eastAsia="宋体" w:hint="default"/>
                <w:sz w:val="17"/>
                <w:szCs w:val="17"/>
              </w:rPr>
            </w:pPr>
            <w:r>
              <w:rPr>
                <w:rFonts w:ascii="宋体" w:hAnsi="宋体" w:cs="宋体" w:eastAsia="宋体" w:hint="default"/>
                <w:spacing w:val="15"/>
                <w:w w:val="105"/>
                <w:sz w:val="17"/>
                <w:szCs w:val="17"/>
              </w:rPr>
              <w:t>与同行</w:t>
            </w:r>
            <w:r>
              <w:rPr>
                <w:rFonts w:ascii="宋体" w:hAnsi="宋体" w:cs="宋体" w:eastAsia="宋体" w:hint="default"/>
                <w:spacing w:val="-71"/>
                <w:w w:val="105"/>
                <w:sz w:val="17"/>
                <w:szCs w:val="17"/>
              </w:rPr>
              <w:t> </w:t>
            </w:r>
            <w:r>
              <w:rPr>
                <w:rFonts w:ascii="宋体" w:hAnsi="宋体" w:cs="宋体" w:eastAsia="宋体" w:hint="default"/>
                <w:spacing w:val="15"/>
                <w:w w:val="105"/>
                <w:sz w:val="17"/>
                <w:szCs w:val="17"/>
              </w:rPr>
              <w:t>业相比</w:t>
            </w:r>
            <w:r>
              <w:rPr>
                <w:rFonts w:ascii="宋体" w:hAnsi="宋体" w:cs="宋体" w:eastAsia="宋体" w:hint="default"/>
                <w:spacing w:val="-61"/>
                <w:sz w:val="17"/>
                <w:szCs w:val="17"/>
              </w:rPr>
              <w:t> </w:t>
            </w:r>
            <w:r>
              <w:rPr>
                <w:rFonts w:ascii="宋体" w:hAnsi="宋体" w:cs="宋体" w:eastAsia="宋体" w:hint="default"/>
                <w:spacing w:val="10"/>
                <w:w w:val="105"/>
                <w:sz w:val="17"/>
                <w:szCs w:val="17"/>
              </w:rPr>
              <w:t>差异超过</w:t>
            </w:r>
            <w:r>
              <w:rPr>
                <w:rFonts w:ascii="宋体" w:hAnsi="宋体" w:cs="宋体" w:eastAsia="宋体" w:hint="default"/>
                <w:spacing w:val="4"/>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w w:val="102"/>
                <w:sz w:val="17"/>
                <w:szCs w:val="17"/>
              </w:rPr>
              <w:t> </w:t>
            </w:r>
            <w:r>
              <w:rPr>
                <w:rFonts w:ascii="宋体" w:hAnsi="宋体" w:cs="宋体" w:eastAsia="宋体" w:hint="default"/>
                <w:w w:val="105"/>
                <w:sz w:val="17"/>
                <w:szCs w:val="17"/>
              </w:rPr>
              <w:t>的原因</w:t>
            </w:r>
            <w:r>
              <w:rPr>
                <w:rFonts w:ascii="宋体" w:hAnsi="宋体" w:cs="宋体" w:eastAsia="宋体" w:hint="default"/>
                <w:sz w:val="17"/>
                <w:szCs w:val="17"/>
              </w:rPr>
            </w:r>
          </w:p>
        </w:tc>
      </w:tr>
      <w:tr>
        <w:trPr>
          <w:trHeight w:val="315" w:hRule="exact"/>
        </w:trPr>
        <w:tc>
          <w:tcPr>
            <w:tcW w:w="1459"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6"/>
              <w:ind w:left="286" w:right="0"/>
              <w:jc w:val="left"/>
              <w:rPr>
                <w:rFonts w:ascii="宋体" w:hAnsi="宋体" w:cs="宋体" w:eastAsia="宋体" w:hint="default"/>
                <w:sz w:val="17"/>
                <w:szCs w:val="17"/>
              </w:rPr>
            </w:pPr>
            <w:r>
              <w:rPr>
                <w:rFonts w:ascii="宋体" w:hAnsi="宋体" w:cs="宋体" w:eastAsia="宋体" w:hint="default"/>
                <w:w w:val="105"/>
                <w:sz w:val="17"/>
                <w:szCs w:val="17"/>
              </w:rPr>
              <w:t>销售毛利率</w:t>
            </w:r>
            <w:r>
              <w:rPr>
                <w:rFonts w:ascii="宋体" w:hAnsi="宋体" w:cs="宋体" w:eastAsia="宋体" w:hint="default"/>
                <w:sz w:val="17"/>
                <w:szCs w:val="17"/>
              </w:rPr>
            </w:r>
          </w:p>
        </w:tc>
        <w:tc>
          <w:tcPr>
            <w:tcW w:w="135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4"/>
              <w:ind w:left="402" w:right="0"/>
              <w:jc w:val="left"/>
              <w:rPr>
                <w:rFonts w:ascii="Times New Roman" w:hAnsi="Times New Roman" w:cs="Times New Roman" w:eastAsia="Times New Roman" w:hint="default"/>
                <w:sz w:val="17"/>
                <w:szCs w:val="17"/>
              </w:rPr>
            </w:pPr>
            <w:r>
              <w:rPr>
                <w:rFonts w:ascii="Times New Roman"/>
                <w:w w:val="105"/>
                <w:sz w:val="17"/>
              </w:rPr>
              <w:t>25.35%</w:t>
            </w:r>
            <w:r>
              <w:rPr>
                <w:rFonts w:ascii="Times New Roman"/>
                <w:sz w:val="17"/>
              </w:rPr>
            </w:r>
          </w:p>
        </w:tc>
        <w:tc>
          <w:tcPr>
            <w:tcW w:w="11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304"/>
              <w:jc w:val="right"/>
              <w:rPr>
                <w:rFonts w:ascii="Times New Roman" w:hAnsi="Times New Roman" w:cs="Times New Roman" w:eastAsia="Times New Roman" w:hint="default"/>
                <w:sz w:val="17"/>
                <w:szCs w:val="17"/>
              </w:rPr>
            </w:pPr>
            <w:r>
              <w:rPr>
                <w:rFonts w:ascii="Times New Roman"/>
                <w:sz w:val="17"/>
              </w:rPr>
              <w:t>21.21%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04"/>
              <w:jc w:val="right"/>
              <w:rPr>
                <w:rFonts w:ascii="Times New Roman" w:hAnsi="Times New Roman" w:cs="Times New Roman" w:eastAsia="Times New Roman" w:hint="default"/>
                <w:sz w:val="17"/>
                <w:szCs w:val="17"/>
              </w:rPr>
            </w:pPr>
            <w:r>
              <w:rPr>
                <w:rFonts w:ascii="Times New Roman"/>
                <w:spacing w:val="-1"/>
                <w:sz w:val="17"/>
              </w:rPr>
              <w:t>19.53%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r>
    </w:tbl>
    <w:p>
      <w:pPr>
        <w:spacing w:line="240" w:lineRule="auto" w:before="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0" w:footer="1509" w:top="1600" w:bottom="1700" w:left="1380" w:right="1380"/>
        </w:sectPr>
      </w:pPr>
    </w:p>
    <w:p>
      <w:pPr>
        <w:pStyle w:val="Heading2"/>
        <w:spacing w:line="240" w:lineRule="auto" w:before="33"/>
        <w:ind w:right="0"/>
        <w:jc w:val="left"/>
        <w:rPr>
          <w:b w:val="0"/>
          <w:bCs w:val="0"/>
        </w:rPr>
      </w:pPr>
      <w:r>
        <w:rPr>
          <w:rFonts w:ascii="Times New Roman" w:hAnsi="Times New Roman" w:cs="Times New Roman" w:eastAsia="Times New Roman" w:hint="default"/>
        </w:rPr>
        <w:t>6</w:t>
      </w:r>
      <w:r>
        <w:rPr/>
        <w:t>、主营业务按行业、产品和地区分布情况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48"/>
        <w:ind w:left="687" w:right="0" w:firstLine="0"/>
        <w:jc w:val="left"/>
        <w:rPr>
          <w:rFonts w:ascii="宋体" w:hAnsi="宋体" w:cs="宋体" w:eastAsia="宋体" w:hint="default"/>
          <w:sz w:val="17"/>
          <w:szCs w:val="17"/>
        </w:rPr>
      </w:pPr>
      <w:r>
        <w:rPr>
          <w:rFonts w:ascii="宋体" w:hAnsi="宋体" w:cs="宋体" w:eastAsia="宋体" w:hint="default"/>
          <w:w w:val="105"/>
          <w:sz w:val="17"/>
          <w:szCs w:val="17"/>
        </w:rPr>
        <w:t>单位：万元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1380" w:right="1380"/>
          <w:cols w:num="2" w:equalWidth="0">
            <w:col w:w="5049" w:space="2315"/>
            <w:col w:w="1786"/>
          </w:cols>
        </w:sectPr>
      </w:pPr>
    </w:p>
    <w:p>
      <w:pPr>
        <w:spacing w:line="240" w:lineRule="auto" w:before="13"/>
        <w:rPr>
          <w:rFonts w:ascii="宋体" w:hAnsi="宋体" w:cs="宋体" w:eastAsia="宋体" w:hint="default"/>
          <w:sz w:val="4"/>
          <w:szCs w:val="4"/>
        </w:rPr>
      </w:pPr>
    </w:p>
    <w:tbl>
      <w:tblPr>
        <w:tblW w:w="0" w:type="auto"/>
        <w:jc w:val="left"/>
        <w:tblInd w:w="187" w:type="dxa"/>
        <w:tblLayout w:type="fixed"/>
        <w:tblCellMar>
          <w:top w:w="0" w:type="dxa"/>
          <w:left w:w="0" w:type="dxa"/>
          <w:bottom w:w="0" w:type="dxa"/>
          <w:right w:w="0" w:type="dxa"/>
        </w:tblCellMar>
        <w:tblLook w:val="01E0"/>
      </w:tblPr>
      <w:tblGrid>
        <w:gridCol w:w="1739"/>
        <w:gridCol w:w="1158"/>
        <w:gridCol w:w="1159"/>
        <w:gridCol w:w="1157"/>
        <w:gridCol w:w="1159"/>
        <w:gridCol w:w="1157"/>
        <w:gridCol w:w="1232"/>
      </w:tblGrid>
      <w:tr>
        <w:trPr>
          <w:trHeight w:val="313" w:hRule="exact"/>
        </w:trPr>
        <w:tc>
          <w:tcPr>
            <w:tcW w:w="8762" w:type="dxa"/>
            <w:gridSpan w:val="7"/>
            <w:tcBorders>
              <w:top w:val="single" w:sz="4" w:space="0" w:color="000000"/>
              <w:left w:val="single" w:sz="4" w:space="0" w:color="000000"/>
              <w:bottom w:val="single" w:sz="3" w:space="0" w:color="000000"/>
              <w:right w:val="single" w:sz="3"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主营业务分行业情况</w:t>
            </w:r>
            <w:r>
              <w:rPr>
                <w:rFonts w:ascii="宋体" w:hAnsi="宋体" w:cs="宋体" w:eastAsia="宋体" w:hint="default"/>
                <w:sz w:val="17"/>
                <w:szCs w:val="17"/>
              </w:rPr>
            </w:r>
          </w:p>
        </w:tc>
      </w:tr>
      <w:tr>
        <w:trPr>
          <w:trHeight w:val="617" w:hRule="exact"/>
        </w:trPr>
        <w:tc>
          <w:tcPr>
            <w:tcW w:w="1739"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7"/>
                <w:szCs w:val="17"/>
              </w:rPr>
            </w:pPr>
            <w:r>
              <w:rPr>
                <w:rFonts w:ascii="宋体" w:hAnsi="宋体" w:cs="宋体" w:eastAsia="宋体" w:hint="default"/>
                <w:w w:val="105"/>
                <w:sz w:val="17"/>
                <w:szCs w:val="17"/>
              </w:rPr>
              <w:t>分行业或分产品</w:t>
            </w:r>
            <w:r>
              <w:rPr>
                <w:rFonts w:ascii="宋体" w:hAnsi="宋体" w:cs="宋体" w:eastAsia="宋体" w:hint="default"/>
                <w:sz w:val="17"/>
                <w:szCs w:val="17"/>
              </w:rPr>
            </w:r>
          </w:p>
        </w:tc>
        <w:tc>
          <w:tcPr>
            <w:tcW w:w="1158"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4"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159" w:type="dxa"/>
            <w:tcBorders>
              <w:top w:val="single" w:sz="3" w:space="0" w:color="000000"/>
              <w:left w:val="single" w:sz="4" w:space="0" w:color="000000"/>
              <w:bottom w:val="single" w:sz="4" w:space="0" w:color="000000"/>
              <w:right w:val="single" w:sz="3"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4" w:right="0"/>
              <w:jc w:val="left"/>
              <w:rPr>
                <w:rFonts w:ascii="宋体" w:hAnsi="宋体" w:cs="宋体" w:eastAsia="宋体" w:hint="default"/>
                <w:sz w:val="17"/>
                <w:szCs w:val="17"/>
              </w:rPr>
            </w:pPr>
            <w:r>
              <w:rPr>
                <w:rFonts w:ascii="宋体" w:hAnsi="宋体" w:cs="宋体" w:eastAsia="宋体" w:hint="default"/>
                <w:w w:val="105"/>
                <w:sz w:val="17"/>
                <w:szCs w:val="17"/>
              </w:rPr>
              <w:t>营业成本</w:t>
            </w:r>
            <w:r>
              <w:rPr>
                <w:rFonts w:ascii="宋体" w:hAnsi="宋体" w:cs="宋体" w:eastAsia="宋体" w:hint="default"/>
                <w:sz w:val="17"/>
                <w:szCs w:val="17"/>
              </w:rPr>
            </w:r>
          </w:p>
        </w:tc>
        <w:tc>
          <w:tcPr>
            <w:tcW w:w="1157" w:type="dxa"/>
            <w:tcBorders>
              <w:top w:val="single" w:sz="3" w:space="0" w:color="000000"/>
              <w:left w:val="single" w:sz="3" w:space="0" w:color="000000"/>
              <w:bottom w:val="single" w:sz="4" w:space="0" w:color="000000"/>
              <w:right w:val="single" w:sz="4" w:space="0" w:color="000000"/>
            </w:tcBorders>
            <w:shd w:val="clear" w:color="auto" w:fill="DCDCDC"/>
          </w:tcPr>
          <w:p>
            <w:pPr>
              <w:pStyle w:val="TableParagraph"/>
              <w:spacing w:line="240" w:lineRule="auto" w:before="16"/>
              <w:ind w:left="1" w:right="0"/>
              <w:jc w:val="center"/>
              <w:rPr>
                <w:rFonts w:ascii="宋体" w:hAnsi="宋体" w:cs="宋体" w:eastAsia="宋体" w:hint="default"/>
                <w:sz w:val="17"/>
                <w:szCs w:val="17"/>
              </w:rPr>
            </w:pPr>
            <w:r>
              <w:rPr>
                <w:rFonts w:ascii="宋体" w:hAnsi="宋体" w:cs="宋体" w:eastAsia="宋体" w:hint="default"/>
                <w:w w:val="105"/>
                <w:sz w:val="17"/>
                <w:szCs w:val="17"/>
              </w:rPr>
              <w:t>营业利润率</w:t>
            </w:r>
            <w:r>
              <w:rPr>
                <w:rFonts w:ascii="宋体" w:hAnsi="宋体" w:cs="宋体" w:eastAsia="宋体" w:hint="default"/>
                <w:sz w:val="17"/>
                <w:szCs w:val="17"/>
              </w:rPr>
            </w:r>
          </w:p>
          <w:p>
            <w:pPr>
              <w:pStyle w:val="TableParagraph"/>
              <w:spacing w:line="240" w:lineRule="auto" w:before="118"/>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159"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326" w:lineRule="auto" w:before="16"/>
              <w:ind w:left="64" w:right="47" w:hanging="15"/>
              <w:jc w:val="left"/>
              <w:rPr>
                <w:rFonts w:ascii="宋体" w:hAnsi="宋体" w:cs="宋体" w:eastAsia="宋体" w:hint="default"/>
                <w:sz w:val="17"/>
                <w:szCs w:val="17"/>
              </w:rPr>
            </w:pPr>
            <w:r>
              <w:rPr>
                <w:rFonts w:ascii="宋体" w:hAnsi="宋体" w:cs="宋体" w:eastAsia="宋体" w:hint="default"/>
                <w:sz w:val="17"/>
                <w:szCs w:val="17"/>
              </w:rPr>
              <w:t>营业收入比上</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sz w:val="17"/>
                <w:szCs w:val="17"/>
              </w:rPr>
              <w:t>年增减（</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c>
          <w:tcPr>
            <w:tcW w:w="1157" w:type="dxa"/>
            <w:tcBorders>
              <w:top w:val="single" w:sz="3" w:space="0" w:color="000000"/>
              <w:left w:val="single" w:sz="4" w:space="0" w:color="000000"/>
              <w:bottom w:val="single" w:sz="4" w:space="0" w:color="000000"/>
              <w:right w:val="single" w:sz="3" w:space="0" w:color="000000"/>
            </w:tcBorders>
            <w:shd w:val="clear" w:color="auto" w:fill="DCDCDC"/>
          </w:tcPr>
          <w:p>
            <w:pPr>
              <w:pStyle w:val="TableParagraph"/>
              <w:spacing w:line="326" w:lineRule="auto" w:before="16"/>
              <w:ind w:left="62" w:right="47" w:hanging="14"/>
              <w:jc w:val="left"/>
              <w:rPr>
                <w:rFonts w:ascii="宋体" w:hAnsi="宋体" w:cs="宋体" w:eastAsia="宋体" w:hint="default"/>
                <w:sz w:val="17"/>
                <w:szCs w:val="17"/>
              </w:rPr>
            </w:pPr>
            <w:r>
              <w:rPr>
                <w:rFonts w:ascii="宋体" w:hAnsi="宋体" w:cs="宋体" w:eastAsia="宋体" w:hint="default"/>
                <w:sz w:val="17"/>
                <w:szCs w:val="17"/>
              </w:rPr>
              <w:t>营业成本比上</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sz w:val="17"/>
                <w:szCs w:val="17"/>
              </w:rPr>
              <w:t>年增减（</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c>
          <w:tcPr>
            <w:tcW w:w="1232" w:type="dxa"/>
            <w:tcBorders>
              <w:top w:val="single" w:sz="3" w:space="0" w:color="000000"/>
              <w:left w:val="single" w:sz="3" w:space="0" w:color="000000"/>
              <w:bottom w:val="single" w:sz="4" w:space="0" w:color="000000"/>
              <w:right w:val="single" w:sz="3" w:space="0" w:color="000000"/>
            </w:tcBorders>
            <w:shd w:val="clear" w:color="auto" w:fill="DCDCDC"/>
          </w:tcPr>
          <w:p>
            <w:pPr>
              <w:pStyle w:val="TableParagraph"/>
              <w:spacing w:line="326" w:lineRule="auto" w:before="16"/>
              <w:ind w:left="24" w:right="1" w:firstLine="62"/>
              <w:jc w:val="left"/>
              <w:rPr>
                <w:rFonts w:ascii="宋体" w:hAnsi="宋体" w:cs="宋体" w:eastAsia="宋体" w:hint="default"/>
                <w:sz w:val="17"/>
                <w:szCs w:val="17"/>
              </w:rPr>
            </w:pPr>
            <w:r>
              <w:rPr>
                <w:rFonts w:ascii="宋体" w:hAnsi="宋体" w:cs="宋体" w:eastAsia="宋体" w:hint="default"/>
                <w:w w:val="105"/>
                <w:sz w:val="17"/>
                <w:szCs w:val="17"/>
              </w:rPr>
              <w:t>营业利润率比</w:t>
            </w:r>
            <w:r>
              <w:rPr>
                <w:rFonts w:ascii="宋体" w:hAnsi="宋体" w:cs="宋体" w:eastAsia="宋体" w:hint="default"/>
                <w:w w:val="102"/>
                <w:sz w:val="17"/>
                <w:szCs w:val="17"/>
              </w:rPr>
              <w:t> </w:t>
            </w:r>
            <w:r>
              <w:rPr>
                <w:rFonts w:ascii="宋体" w:hAnsi="宋体" w:cs="宋体" w:eastAsia="宋体" w:hint="default"/>
                <w:sz w:val="17"/>
                <w:szCs w:val="17"/>
              </w:rPr>
              <w:t>上年增减（</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r>
      <w:tr>
        <w:trPr>
          <w:trHeight w:val="313" w:hRule="exact"/>
        </w:trPr>
        <w:tc>
          <w:tcPr>
            <w:tcW w:w="173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通信行业</w:t>
            </w:r>
            <w:r>
              <w:rPr>
                <w:rFonts w:ascii="宋体" w:hAnsi="宋体" w:cs="宋体" w:eastAsia="宋体" w:hint="default"/>
                <w:sz w:val="17"/>
                <w:szCs w:val="17"/>
              </w:rPr>
            </w:r>
          </w:p>
        </w:tc>
        <w:tc>
          <w:tcPr>
            <w:tcW w:w="11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pacing w:val="-1"/>
                <w:sz w:val="17"/>
              </w:rPr>
              <w:t>11,703.74</w:t>
            </w:r>
          </w:p>
        </w:tc>
        <w:tc>
          <w:tcPr>
            <w:tcW w:w="115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pacing w:val="-1"/>
                <w:sz w:val="17"/>
              </w:rPr>
              <w:t>8,108.64</w:t>
            </w:r>
          </w:p>
        </w:tc>
        <w:tc>
          <w:tcPr>
            <w:tcW w:w="11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pacing w:val="-1"/>
                <w:sz w:val="17"/>
              </w:rPr>
              <w:t>30.72%</w:t>
            </w:r>
          </w:p>
        </w:tc>
        <w:tc>
          <w:tcPr>
            <w:tcW w:w="115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z w:val="17"/>
              </w:rPr>
              <w:t>10.28%</w:t>
            </w:r>
          </w:p>
        </w:tc>
        <w:tc>
          <w:tcPr>
            <w:tcW w:w="115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4"/>
              <w:ind w:right="21"/>
              <w:jc w:val="right"/>
              <w:rPr>
                <w:rFonts w:ascii="Times New Roman" w:hAnsi="Times New Roman" w:cs="Times New Roman" w:eastAsia="Times New Roman" w:hint="default"/>
                <w:sz w:val="17"/>
                <w:szCs w:val="17"/>
              </w:rPr>
            </w:pPr>
            <w:r>
              <w:rPr>
                <w:rFonts w:ascii="Times New Roman"/>
                <w:sz w:val="17"/>
              </w:rPr>
              <w:t>2.94%</w:t>
            </w:r>
          </w:p>
        </w:tc>
        <w:tc>
          <w:tcPr>
            <w:tcW w:w="123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z w:val="17"/>
              </w:rPr>
              <w:t>4.95%</w:t>
            </w:r>
          </w:p>
        </w:tc>
      </w:tr>
      <w:tr>
        <w:trPr>
          <w:trHeight w:val="314" w:hRule="exact"/>
        </w:trPr>
        <w:tc>
          <w:tcPr>
            <w:tcW w:w="173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电力水利铁路交通行</w:t>
            </w:r>
            <w:r>
              <w:rPr>
                <w:rFonts w:ascii="宋体" w:hAnsi="宋体" w:cs="宋体" w:eastAsia="宋体" w:hint="default"/>
                <w:sz w:val="17"/>
                <w:szCs w:val="17"/>
              </w:rPr>
            </w:r>
          </w:p>
        </w:tc>
        <w:tc>
          <w:tcPr>
            <w:tcW w:w="11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pacing w:val="-1"/>
                <w:sz w:val="17"/>
              </w:rPr>
              <w:t>22,097.52</w:t>
            </w:r>
          </w:p>
        </w:tc>
        <w:tc>
          <w:tcPr>
            <w:tcW w:w="115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pacing w:val="-1"/>
                <w:sz w:val="17"/>
              </w:rPr>
              <w:t>16,880.05</w:t>
            </w:r>
          </w:p>
        </w:tc>
        <w:tc>
          <w:tcPr>
            <w:tcW w:w="11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7"/>
                <w:szCs w:val="17"/>
              </w:rPr>
            </w:pPr>
            <w:r>
              <w:rPr>
                <w:rFonts w:ascii="Times New Roman"/>
                <w:spacing w:val="-1"/>
                <w:sz w:val="17"/>
              </w:rPr>
              <w:t>23.61%</w:t>
            </w:r>
          </w:p>
        </w:tc>
        <w:tc>
          <w:tcPr>
            <w:tcW w:w="115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pacing w:val="-2"/>
                <w:sz w:val="17"/>
              </w:rPr>
              <w:t>11.59%</w:t>
            </w:r>
          </w:p>
        </w:tc>
        <w:tc>
          <w:tcPr>
            <w:tcW w:w="115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6.79%</w:t>
            </w:r>
          </w:p>
        </w:tc>
        <w:tc>
          <w:tcPr>
            <w:tcW w:w="123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3.43%</w:t>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600" w:bottom="280" w:left="138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87" w:type="dxa"/>
        <w:tblLayout w:type="fixed"/>
        <w:tblCellMar>
          <w:top w:w="0" w:type="dxa"/>
          <w:left w:w="0" w:type="dxa"/>
          <w:bottom w:w="0" w:type="dxa"/>
          <w:right w:w="0" w:type="dxa"/>
        </w:tblCellMar>
        <w:tblLook w:val="01E0"/>
      </w:tblPr>
      <w:tblGrid>
        <w:gridCol w:w="1739"/>
        <w:gridCol w:w="1158"/>
        <w:gridCol w:w="109"/>
        <w:gridCol w:w="1049"/>
        <w:gridCol w:w="1157"/>
        <w:gridCol w:w="593"/>
        <w:gridCol w:w="566"/>
        <w:gridCol w:w="1157"/>
        <w:gridCol w:w="1232"/>
      </w:tblGrid>
      <w:tr>
        <w:trPr>
          <w:trHeight w:val="313"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2"/>
                <w:sz w:val="17"/>
                <w:szCs w:val="17"/>
              </w:rPr>
              <w:t>业</w:t>
            </w:r>
            <w:r>
              <w:rPr>
                <w:rFonts w:ascii="宋体" w:hAnsi="宋体" w:cs="宋体" w:eastAsia="宋体" w:hint="default"/>
                <w:sz w:val="17"/>
                <w:szCs w:val="17"/>
              </w:rPr>
            </w:r>
          </w:p>
        </w:tc>
        <w:tc>
          <w:tcPr>
            <w:tcW w:w="1158" w:type="dxa"/>
            <w:tcBorders>
              <w:top w:val="single" w:sz="4" w:space="0" w:color="000000"/>
              <w:left w:val="single" w:sz="4" w:space="0" w:color="000000"/>
              <w:bottom w:val="single" w:sz="4" w:space="0" w:color="000000"/>
              <w:right w:val="single" w:sz="4" w:space="0" w:color="000000"/>
            </w:tcBorders>
          </w:tcPr>
          <w:p>
            <w:pPr/>
          </w:p>
        </w:tc>
        <w:tc>
          <w:tcPr>
            <w:tcW w:w="1159" w:type="dxa"/>
            <w:gridSpan w:val="2"/>
            <w:tcBorders>
              <w:top w:val="single" w:sz="4" w:space="0" w:color="000000"/>
              <w:left w:val="single" w:sz="4" w:space="0" w:color="000000"/>
              <w:bottom w:val="single" w:sz="4" w:space="0" w:color="000000"/>
              <w:right w:val="single" w:sz="3" w:space="0" w:color="000000"/>
            </w:tcBorders>
          </w:tcPr>
          <w:p>
            <w:pPr/>
          </w:p>
        </w:tc>
        <w:tc>
          <w:tcPr>
            <w:tcW w:w="1157" w:type="dxa"/>
            <w:tcBorders>
              <w:top w:val="single" w:sz="4" w:space="0" w:color="000000"/>
              <w:left w:val="single" w:sz="3" w:space="0" w:color="000000"/>
              <w:bottom w:val="single" w:sz="4" w:space="0" w:color="000000"/>
              <w:right w:val="single" w:sz="4" w:space="0" w:color="000000"/>
            </w:tcBorders>
          </w:tcPr>
          <w:p>
            <w:pPr/>
          </w:p>
        </w:tc>
        <w:tc>
          <w:tcPr>
            <w:tcW w:w="1159" w:type="dxa"/>
            <w:gridSpan w:val="2"/>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3" w:space="0" w:color="000000"/>
            </w:tcBorders>
          </w:tcPr>
          <w:p>
            <w:pPr/>
          </w:p>
        </w:tc>
        <w:tc>
          <w:tcPr>
            <w:tcW w:w="1232" w:type="dxa"/>
            <w:tcBorders>
              <w:top w:val="single" w:sz="4" w:space="0" w:color="000000"/>
              <w:left w:val="single" w:sz="3" w:space="0" w:color="000000"/>
              <w:bottom w:val="single" w:sz="4" w:space="0" w:color="000000"/>
              <w:right w:val="single" w:sz="3" w:space="0" w:color="000000"/>
            </w:tcBorders>
          </w:tcPr>
          <w:p>
            <w:pPr/>
          </w:p>
        </w:tc>
      </w:tr>
      <w:tr>
        <w:trPr>
          <w:trHeight w:val="313"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石油化工行业</w:t>
            </w:r>
            <w:r>
              <w:rPr>
                <w:rFonts w:ascii="宋体" w:hAnsi="宋体" w:cs="宋体" w:eastAsia="宋体" w:hint="default"/>
                <w:sz w:val="17"/>
                <w:szCs w:val="17"/>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pacing w:val="-1"/>
                <w:sz w:val="17"/>
              </w:rPr>
              <w:t>4,755.30</w:t>
            </w:r>
          </w:p>
        </w:tc>
        <w:tc>
          <w:tcPr>
            <w:tcW w:w="1159"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left="513" w:right="0"/>
              <w:jc w:val="left"/>
              <w:rPr>
                <w:rFonts w:ascii="Times New Roman" w:hAnsi="Times New Roman" w:cs="Times New Roman" w:eastAsia="Times New Roman" w:hint="default"/>
                <w:sz w:val="17"/>
                <w:szCs w:val="17"/>
              </w:rPr>
            </w:pPr>
            <w:r>
              <w:rPr>
                <w:rFonts w:ascii="Times New Roman"/>
                <w:w w:val="105"/>
                <w:sz w:val="17"/>
              </w:rPr>
              <w:t>3,435.09</w:t>
            </w:r>
            <w:r>
              <w:rPr>
                <w:rFonts w:ascii="Times New Roman"/>
                <w:sz w:val="17"/>
              </w:rPr>
            </w:r>
          </w:p>
        </w:tc>
        <w:tc>
          <w:tcPr>
            <w:tcW w:w="11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pacing w:val="-1"/>
                <w:sz w:val="17"/>
              </w:rPr>
              <w:t>27.76%</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5" w:right="0"/>
              <w:jc w:val="left"/>
              <w:rPr>
                <w:rFonts w:ascii="Times New Roman" w:hAnsi="Times New Roman" w:cs="Times New Roman" w:eastAsia="Times New Roman" w:hint="default"/>
                <w:sz w:val="17"/>
                <w:szCs w:val="17"/>
              </w:rPr>
            </w:pPr>
            <w:r>
              <w:rPr>
                <w:rFonts w:ascii="Times New Roman"/>
                <w:w w:val="105"/>
                <w:sz w:val="17"/>
              </w:rPr>
              <w:t>14.87%</w:t>
            </w:r>
            <w:r>
              <w:rPr>
                <w:rFonts w:ascii="Times New Roman"/>
                <w:sz w:val="17"/>
              </w:rPr>
            </w:r>
          </w:p>
        </w:tc>
        <w:tc>
          <w:tcPr>
            <w:tcW w:w="11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z w:val="17"/>
              </w:rPr>
              <w:t>5.57%</w:t>
            </w:r>
          </w:p>
        </w:tc>
        <w:tc>
          <w:tcPr>
            <w:tcW w:w="12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6.36%</w:t>
            </w:r>
          </w:p>
        </w:tc>
      </w:tr>
      <w:tr>
        <w:trPr>
          <w:trHeight w:val="313"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政府行业</w:t>
            </w:r>
            <w:r>
              <w:rPr>
                <w:rFonts w:ascii="宋体" w:hAnsi="宋体" w:cs="宋体" w:eastAsia="宋体" w:hint="default"/>
                <w:sz w:val="17"/>
                <w:szCs w:val="17"/>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spacing w:val="-1"/>
                <w:sz w:val="17"/>
              </w:rPr>
              <w:t>16,099.49</w:t>
            </w:r>
          </w:p>
        </w:tc>
        <w:tc>
          <w:tcPr>
            <w:tcW w:w="1159"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52"/>
              <w:ind w:left="431" w:right="0"/>
              <w:jc w:val="left"/>
              <w:rPr>
                <w:rFonts w:ascii="Times New Roman" w:hAnsi="Times New Roman" w:cs="Times New Roman" w:eastAsia="Times New Roman" w:hint="default"/>
                <w:sz w:val="17"/>
                <w:szCs w:val="17"/>
              </w:rPr>
            </w:pPr>
            <w:r>
              <w:rPr>
                <w:rFonts w:ascii="Times New Roman"/>
                <w:w w:val="105"/>
                <w:sz w:val="17"/>
              </w:rPr>
              <w:t>11,526.18</w:t>
            </w:r>
            <w:r>
              <w:rPr>
                <w:rFonts w:ascii="Times New Roman"/>
                <w:sz w:val="17"/>
              </w:rPr>
            </w:r>
          </w:p>
        </w:tc>
        <w:tc>
          <w:tcPr>
            <w:tcW w:w="11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spacing w:val="-1"/>
                <w:sz w:val="17"/>
              </w:rPr>
              <w:t>28.41%</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6" w:right="0"/>
              <w:jc w:val="left"/>
              <w:rPr>
                <w:rFonts w:ascii="Times New Roman" w:hAnsi="Times New Roman" w:cs="Times New Roman" w:eastAsia="Times New Roman" w:hint="default"/>
                <w:sz w:val="17"/>
                <w:szCs w:val="17"/>
              </w:rPr>
            </w:pPr>
            <w:r>
              <w:rPr>
                <w:rFonts w:ascii="Times New Roman"/>
                <w:w w:val="105"/>
                <w:sz w:val="17"/>
              </w:rPr>
              <w:t>34.57%</w:t>
            </w:r>
            <w:r>
              <w:rPr>
                <w:rFonts w:ascii="Times New Roman"/>
                <w:sz w:val="17"/>
              </w:rPr>
            </w:r>
          </w:p>
        </w:tc>
        <w:tc>
          <w:tcPr>
            <w:tcW w:w="11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sz w:val="17"/>
              </w:rPr>
              <w:t>25.41%</w:t>
            </w:r>
          </w:p>
        </w:tc>
        <w:tc>
          <w:tcPr>
            <w:tcW w:w="12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sz w:val="17"/>
              </w:rPr>
              <w:t>5.23%</w:t>
            </w:r>
          </w:p>
        </w:tc>
      </w:tr>
      <w:tr>
        <w:trPr>
          <w:trHeight w:val="313"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金融保险医保行业</w:t>
            </w:r>
            <w:r>
              <w:rPr>
                <w:rFonts w:ascii="宋体" w:hAnsi="宋体" w:cs="宋体" w:eastAsia="宋体" w:hint="default"/>
                <w:sz w:val="17"/>
                <w:szCs w:val="17"/>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pacing w:val="-1"/>
                <w:sz w:val="17"/>
              </w:rPr>
              <w:t>32,513.75</w:t>
            </w:r>
          </w:p>
        </w:tc>
        <w:tc>
          <w:tcPr>
            <w:tcW w:w="1159"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left="425" w:right="0"/>
              <w:jc w:val="left"/>
              <w:rPr>
                <w:rFonts w:ascii="Times New Roman" w:hAnsi="Times New Roman" w:cs="Times New Roman" w:eastAsia="Times New Roman" w:hint="default"/>
                <w:sz w:val="17"/>
                <w:szCs w:val="17"/>
              </w:rPr>
            </w:pPr>
            <w:r>
              <w:rPr>
                <w:rFonts w:ascii="Times New Roman"/>
                <w:w w:val="105"/>
                <w:sz w:val="17"/>
              </w:rPr>
              <w:t>24,982.00</w:t>
            </w:r>
            <w:r>
              <w:rPr>
                <w:rFonts w:ascii="Times New Roman"/>
                <w:sz w:val="17"/>
              </w:rPr>
            </w:r>
          </w:p>
        </w:tc>
        <w:tc>
          <w:tcPr>
            <w:tcW w:w="11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7"/>
                <w:szCs w:val="17"/>
              </w:rPr>
            </w:pPr>
            <w:r>
              <w:rPr>
                <w:rFonts w:ascii="Times New Roman"/>
                <w:spacing w:val="-1"/>
                <w:sz w:val="17"/>
              </w:rPr>
              <w:t>23.16%</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99" w:right="0"/>
              <w:jc w:val="left"/>
              <w:rPr>
                <w:rFonts w:ascii="Times New Roman" w:hAnsi="Times New Roman" w:cs="Times New Roman" w:eastAsia="Times New Roman" w:hint="default"/>
                <w:sz w:val="17"/>
                <w:szCs w:val="17"/>
              </w:rPr>
            </w:pPr>
            <w:r>
              <w:rPr>
                <w:rFonts w:ascii="Times New Roman"/>
                <w:w w:val="105"/>
                <w:sz w:val="17"/>
              </w:rPr>
              <w:t>120.09%</w:t>
            </w:r>
            <w:r>
              <w:rPr>
                <w:rFonts w:ascii="Times New Roman"/>
                <w:sz w:val="17"/>
              </w:rPr>
            </w:r>
          </w:p>
        </w:tc>
        <w:tc>
          <w:tcPr>
            <w:tcW w:w="11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pacing w:val="-2"/>
                <w:sz w:val="17"/>
              </w:rPr>
              <w:t>110.07%</w:t>
            </w:r>
          </w:p>
        </w:tc>
        <w:tc>
          <w:tcPr>
            <w:tcW w:w="12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3.66%</w:t>
            </w:r>
          </w:p>
        </w:tc>
      </w:tr>
      <w:tr>
        <w:trPr>
          <w:trHeight w:val="313" w:hRule="exact"/>
        </w:trPr>
        <w:tc>
          <w:tcPr>
            <w:tcW w:w="173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计算机服务业</w:t>
            </w:r>
            <w:r>
              <w:rPr>
                <w:rFonts w:ascii="宋体" w:hAnsi="宋体" w:cs="宋体" w:eastAsia="宋体" w:hint="default"/>
                <w:sz w:val="17"/>
                <w:szCs w:val="17"/>
              </w:rPr>
            </w:r>
          </w:p>
        </w:tc>
        <w:tc>
          <w:tcPr>
            <w:tcW w:w="11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7"/>
                <w:szCs w:val="17"/>
              </w:rPr>
            </w:pPr>
            <w:r>
              <w:rPr>
                <w:rFonts w:ascii="Times New Roman"/>
                <w:spacing w:val="-1"/>
                <w:sz w:val="17"/>
              </w:rPr>
              <w:t>9,545.05</w:t>
            </w:r>
          </w:p>
        </w:tc>
        <w:tc>
          <w:tcPr>
            <w:tcW w:w="1159" w:type="dxa"/>
            <w:gridSpan w:val="2"/>
            <w:tcBorders>
              <w:top w:val="single" w:sz="4" w:space="0" w:color="000000"/>
              <w:left w:val="single" w:sz="4" w:space="0" w:color="000000"/>
              <w:bottom w:val="single" w:sz="3" w:space="0" w:color="000000"/>
              <w:right w:val="single" w:sz="3" w:space="0" w:color="000000"/>
            </w:tcBorders>
          </w:tcPr>
          <w:p>
            <w:pPr>
              <w:pStyle w:val="TableParagraph"/>
              <w:spacing w:line="240" w:lineRule="auto" w:before="52"/>
              <w:ind w:left="512" w:right="0"/>
              <w:jc w:val="left"/>
              <w:rPr>
                <w:rFonts w:ascii="Times New Roman" w:hAnsi="Times New Roman" w:cs="Times New Roman" w:eastAsia="Times New Roman" w:hint="default"/>
                <w:sz w:val="17"/>
                <w:szCs w:val="17"/>
              </w:rPr>
            </w:pPr>
            <w:r>
              <w:rPr>
                <w:rFonts w:ascii="Times New Roman"/>
                <w:w w:val="105"/>
                <w:sz w:val="17"/>
              </w:rPr>
              <w:t>7,262.79</w:t>
            </w:r>
            <w:r>
              <w:rPr>
                <w:rFonts w:ascii="Times New Roman"/>
                <w:sz w:val="17"/>
              </w:rPr>
            </w:r>
          </w:p>
        </w:tc>
        <w:tc>
          <w:tcPr>
            <w:tcW w:w="11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7"/>
                <w:szCs w:val="17"/>
              </w:rPr>
            </w:pPr>
            <w:r>
              <w:rPr>
                <w:rFonts w:ascii="Times New Roman"/>
                <w:spacing w:val="-1"/>
                <w:sz w:val="17"/>
              </w:rPr>
              <w:t>23.91%</w:t>
            </w:r>
          </w:p>
        </w:tc>
        <w:tc>
          <w:tcPr>
            <w:tcW w:w="1159"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left="498" w:right="0"/>
              <w:jc w:val="left"/>
              <w:rPr>
                <w:rFonts w:ascii="Times New Roman" w:hAnsi="Times New Roman" w:cs="Times New Roman" w:eastAsia="Times New Roman" w:hint="default"/>
                <w:sz w:val="17"/>
                <w:szCs w:val="17"/>
              </w:rPr>
            </w:pPr>
            <w:r>
              <w:rPr>
                <w:rFonts w:ascii="Times New Roman"/>
                <w:w w:val="105"/>
                <w:sz w:val="17"/>
              </w:rPr>
              <w:t>378.46%</w:t>
            </w:r>
            <w:r>
              <w:rPr>
                <w:rFonts w:ascii="Times New Roman"/>
                <w:sz w:val="17"/>
              </w:rPr>
            </w:r>
          </w:p>
        </w:tc>
        <w:tc>
          <w:tcPr>
            <w:tcW w:w="115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2"/>
              <w:ind w:right="21"/>
              <w:jc w:val="right"/>
              <w:rPr>
                <w:rFonts w:ascii="Times New Roman" w:hAnsi="Times New Roman" w:cs="Times New Roman" w:eastAsia="Times New Roman" w:hint="default"/>
                <w:sz w:val="17"/>
                <w:szCs w:val="17"/>
              </w:rPr>
            </w:pPr>
            <w:r>
              <w:rPr>
                <w:rFonts w:ascii="Times New Roman"/>
                <w:sz w:val="17"/>
              </w:rPr>
              <w:t>336.43%</w:t>
            </w:r>
          </w:p>
        </w:tc>
        <w:tc>
          <w:tcPr>
            <w:tcW w:w="123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sz w:val="17"/>
              </w:rPr>
              <w:t>7.33%</w:t>
            </w:r>
          </w:p>
        </w:tc>
      </w:tr>
      <w:tr>
        <w:trPr>
          <w:trHeight w:val="314" w:hRule="exact"/>
        </w:trPr>
        <w:tc>
          <w:tcPr>
            <w:tcW w:w="173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1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pacing w:val="-1"/>
                <w:sz w:val="17"/>
              </w:rPr>
              <w:t>5,604.27</w:t>
            </w:r>
          </w:p>
        </w:tc>
        <w:tc>
          <w:tcPr>
            <w:tcW w:w="1159" w:type="dxa"/>
            <w:gridSpan w:val="2"/>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left="512" w:right="0"/>
              <w:jc w:val="left"/>
              <w:rPr>
                <w:rFonts w:ascii="Times New Roman" w:hAnsi="Times New Roman" w:cs="Times New Roman" w:eastAsia="Times New Roman" w:hint="default"/>
                <w:sz w:val="17"/>
                <w:szCs w:val="17"/>
              </w:rPr>
            </w:pPr>
            <w:r>
              <w:rPr>
                <w:rFonts w:ascii="Times New Roman"/>
                <w:w w:val="105"/>
                <w:sz w:val="17"/>
              </w:rPr>
              <w:t>4,147.91</w:t>
            </w:r>
            <w:r>
              <w:rPr>
                <w:rFonts w:ascii="Times New Roman"/>
                <w:sz w:val="17"/>
              </w:rPr>
            </w:r>
          </w:p>
        </w:tc>
        <w:tc>
          <w:tcPr>
            <w:tcW w:w="11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pacing w:val="-1"/>
                <w:sz w:val="17"/>
              </w:rPr>
              <w:t>25.99%</w:t>
            </w:r>
          </w:p>
        </w:tc>
        <w:tc>
          <w:tcPr>
            <w:tcW w:w="1159"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left="585" w:right="0"/>
              <w:jc w:val="left"/>
              <w:rPr>
                <w:rFonts w:ascii="Times New Roman" w:hAnsi="Times New Roman" w:cs="Times New Roman" w:eastAsia="Times New Roman" w:hint="default"/>
                <w:sz w:val="17"/>
                <w:szCs w:val="17"/>
              </w:rPr>
            </w:pPr>
            <w:r>
              <w:rPr>
                <w:rFonts w:ascii="Times New Roman"/>
                <w:w w:val="105"/>
                <w:sz w:val="17"/>
              </w:rPr>
              <w:t>41.73%</w:t>
            </w:r>
            <w:r>
              <w:rPr>
                <w:rFonts w:ascii="Times New Roman"/>
                <w:sz w:val="17"/>
              </w:rPr>
            </w:r>
          </w:p>
        </w:tc>
        <w:tc>
          <w:tcPr>
            <w:tcW w:w="115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z w:val="17"/>
              </w:rPr>
              <w:t>21.43%</w:t>
            </w:r>
          </w:p>
        </w:tc>
        <w:tc>
          <w:tcPr>
            <w:tcW w:w="123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12.38%</w:t>
            </w:r>
          </w:p>
        </w:tc>
      </w:tr>
      <w:tr>
        <w:trPr>
          <w:trHeight w:val="313"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pacing w:val="-1"/>
                <w:sz w:val="17"/>
              </w:rPr>
              <w:t>13,573.05</w:t>
            </w:r>
          </w:p>
        </w:tc>
        <w:tc>
          <w:tcPr>
            <w:tcW w:w="1159"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left="425" w:right="0"/>
              <w:jc w:val="left"/>
              <w:rPr>
                <w:rFonts w:ascii="Times New Roman" w:hAnsi="Times New Roman" w:cs="Times New Roman" w:eastAsia="Times New Roman" w:hint="default"/>
                <w:sz w:val="17"/>
                <w:szCs w:val="17"/>
              </w:rPr>
            </w:pPr>
            <w:r>
              <w:rPr>
                <w:rFonts w:ascii="Times New Roman"/>
                <w:w w:val="105"/>
                <w:sz w:val="17"/>
              </w:rPr>
              <w:t>10,174.68</w:t>
            </w:r>
            <w:r>
              <w:rPr>
                <w:rFonts w:ascii="Times New Roman"/>
                <w:sz w:val="17"/>
              </w:rPr>
            </w:r>
          </w:p>
        </w:tc>
        <w:tc>
          <w:tcPr>
            <w:tcW w:w="11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pacing w:val="-1"/>
                <w:sz w:val="17"/>
              </w:rPr>
              <w:t>25.04%</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74" w:right="0"/>
              <w:jc w:val="left"/>
              <w:rPr>
                <w:rFonts w:ascii="Times New Roman" w:hAnsi="Times New Roman" w:cs="Times New Roman" w:eastAsia="Times New Roman" w:hint="default"/>
                <w:sz w:val="17"/>
                <w:szCs w:val="17"/>
              </w:rPr>
            </w:pPr>
            <w:r>
              <w:rPr>
                <w:rFonts w:ascii="Times New Roman"/>
                <w:w w:val="105"/>
                <w:sz w:val="17"/>
              </w:rPr>
              <w:t>7.92%</w:t>
            </w:r>
            <w:r>
              <w:rPr>
                <w:rFonts w:ascii="Times New Roman"/>
                <w:sz w:val="17"/>
              </w:rPr>
            </w:r>
          </w:p>
        </w:tc>
        <w:tc>
          <w:tcPr>
            <w:tcW w:w="11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3.96%</w:t>
            </w:r>
          </w:p>
        </w:tc>
        <w:tc>
          <w:tcPr>
            <w:tcW w:w="12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2.86%</w:t>
            </w:r>
          </w:p>
        </w:tc>
      </w:tr>
      <w:tr>
        <w:trPr>
          <w:trHeight w:val="312" w:hRule="exact"/>
        </w:trPr>
        <w:tc>
          <w:tcPr>
            <w:tcW w:w="8762" w:type="dxa"/>
            <w:gridSpan w:val="9"/>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主营业务分产品情况</w:t>
            </w:r>
            <w:r>
              <w:rPr>
                <w:rFonts w:ascii="宋体" w:hAnsi="宋体" w:cs="宋体" w:eastAsia="宋体" w:hint="default"/>
                <w:sz w:val="17"/>
                <w:szCs w:val="17"/>
              </w:rPr>
            </w:r>
          </w:p>
        </w:tc>
      </w:tr>
      <w:tr>
        <w:trPr>
          <w:trHeight w:val="314"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系统集成</w:t>
            </w:r>
            <w:r>
              <w:rPr>
                <w:rFonts w:ascii="宋体" w:hAnsi="宋体" w:cs="宋体" w:eastAsia="宋体" w:hint="default"/>
                <w:sz w:val="17"/>
                <w:szCs w:val="17"/>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pacing w:val="-1"/>
                <w:sz w:val="17"/>
              </w:rPr>
              <w:t>87,864.92</w:t>
            </w:r>
          </w:p>
        </w:tc>
        <w:tc>
          <w:tcPr>
            <w:tcW w:w="1159"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left="425" w:right="0"/>
              <w:jc w:val="left"/>
              <w:rPr>
                <w:rFonts w:ascii="Times New Roman" w:hAnsi="Times New Roman" w:cs="Times New Roman" w:eastAsia="Times New Roman" w:hint="default"/>
                <w:sz w:val="17"/>
                <w:szCs w:val="17"/>
              </w:rPr>
            </w:pPr>
            <w:r>
              <w:rPr>
                <w:rFonts w:ascii="Times New Roman"/>
                <w:w w:val="105"/>
                <w:sz w:val="17"/>
              </w:rPr>
              <w:t>78,716.97</w:t>
            </w:r>
            <w:r>
              <w:rPr>
                <w:rFonts w:ascii="Times New Roman"/>
                <w:sz w:val="17"/>
              </w:rPr>
            </w:r>
          </w:p>
        </w:tc>
        <w:tc>
          <w:tcPr>
            <w:tcW w:w="11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pacing w:val="-1"/>
                <w:sz w:val="17"/>
              </w:rPr>
              <w:t>10.41%</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6" w:right="0"/>
              <w:jc w:val="left"/>
              <w:rPr>
                <w:rFonts w:ascii="Times New Roman" w:hAnsi="Times New Roman" w:cs="Times New Roman" w:eastAsia="Times New Roman" w:hint="default"/>
                <w:sz w:val="17"/>
                <w:szCs w:val="17"/>
              </w:rPr>
            </w:pPr>
            <w:r>
              <w:rPr>
                <w:rFonts w:ascii="Times New Roman"/>
                <w:w w:val="105"/>
                <w:sz w:val="17"/>
              </w:rPr>
              <w:t>39.13%</w:t>
            </w:r>
            <w:r>
              <w:rPr>
                <w:rFonts w:ascii="Times New Roman"/>
                <w:sz w:val="17"/>
              </w:rPr>
            </w:r>
          </w:p>
        </w:tc>
        <w:tc>
          <w:tcPr>
            <w:tcW w:w="11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36.01%</w:t>
            </w:r>
          </w:p>
        </w:tc>
        <w:tc>
          <w:tcPr>
            <w:tcW w:w="12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2.05%</w:t>
            </w:r>
          </w:p>
        </w:tc>
      </w:tr>
      <w:tr>
        <w:trPr>
          <w:trHeight w:val="616" w:hRule="exact"/>
        </w:trPr>
        <w:tc>
          <w:tcPr>
            <w:tcW w:w="1739" w:type="dxa"/>
            <w:tcBorders>
              <w:top w:val="single" w:sz="4" w:space="0" w:color="000000"/>
              <w:left w:val="single" w:sz="4" w:space="0" w:color="000000"/>
              <w:bottom w:val="single" w:sz="3" w:space="0" w:color="000000"/>
              <w:right w:val="single" w:sz="4" w:space="0" w:color="000000"/>
            </w:tcBorders>
          </w:tcPr>
          <w:p>
            <w:pPr>
              <w:pStyle w:val="TableParagraph"/>
              <w:spacing w:line="326" w:lineRule="auto" w:before="15"/>
              <w:ind w:left="21" w:right="129"/>
              <w:jc w:val="left"/>
              <w:rPr>
                <w:rFonts w:ascii="宋体" w:hAnsi="宋体" w:cs="宋体" w:eastAsia="宋体" w:hint="default"/>
                <w:sz w:val="17"/>
                <w:szCs w:val="17"/>
              </w:rPr>
            </w:pPr>
            <w:r>
              <w:rPr>
                <w:rFonts w:ascii="宋体" w:hAnsi="宋体" w:cs="宋体" w:eastAsia="宋体" w:hint="default"/>
                <w:sz w:val="17"/>
                <w:szCs w:val="17"/>
              </w:rPr>
              <w:t>自制软件产品及定制</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w w:val="105"/>
                <w:sz w:val="17"/>
                <w:szCs w:val="17"/>
              </w:rPr>
              <w:t>软件收入</w:t>
            </w:r>
            <w:r>
              <w:rPr>
                <w:rFonts w:ascii="宋体" w:hAnsi="宋体" w:cs="宋体" w:eastAsia="宋体" w:hint="default"/>
                <w:sz w:val="17"/>
                <w:szCs w:val="17"/>
              </w:rPr>
            </w:r>
          </w:p>
        </w:tc>
        <w:tc>
          <w:tcPr>
            <w:tcW w:w="11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10,976.37</w:t>
            </w:r>
          </w:p>
        </w:tc>
        <w:tc>
          <w:tcPr>
            <w:tcW w:w="1159" w:type="dxa"/>
            <w:gridSpan w:val="2"/>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0.00</w:t>
            </w:r>
          </w:p>
        </w:tc>
        <w:tc>
          <w:tcPr>
            <w:tcW w:w="11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1159"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5" w:right="0"/>
              <w:jc w:val="left"/>
              <w:rPr>
                <w:rFonts w:ascii="Times New Roman" w:hAnsi="Times New Roman" w:cs="Times New Roman" w:eastAsia="Times New Roman" w:hint="default"/>
                <w:sz w:val="17"/>
                <w:szCs w:val="17"/>
              </w:rPr>
            </w:pPr>
            <w:r>
              <w:rPr>
                <w:rFonts w:ascii="Times New Roman"/>
                <w:w w:val="105"/>
                <w:sz w:val="17"/>
              </w:rPr>
              <w:t>43.39%</w:t>
            </w:r>
            <w:r>
              <w:rPr>
                <w:rFonts w:ascii="Times New Roman"/>
                <w:sz w:val="17"/>
              </w:rPr>
            </w:r>
          </w:p>
        </w:tc>
        <w:tc>
          <w:tcPr>
            <w:tcW w:w="115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0.00%</w:t>
            </w:r>
          </w:p>
        </w:tc>
        <w:tc>
          <w:tcPr>
            <w:tcW w:w="123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0.00%</w:t>
            </w:r>
          </w:p>
        </w:tc>
      </w:tr>
      <w:tr>
        <w:trPr>
          <w:trHeight w:val="313" w:hRule="exact"/>
        </w:trPr>
        <w:tc>
          <w:tcPr>
            <w:tcW w:w="173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技术服务收入</w:t>
            </w:r>
            <w:r>
              <w:rPr>
                <w:rFonts w:ascii="宋体" w:hAnsi="宋体" w:cs="宋体" w:eastAsia="宋体" w:hint="default"/>
                <w:sz w:val="17"/>
                <w:szCs w:val="17"/>
              </w:rPr>
            </w:r>
          </w:p>
        </w:tc>
        <w:tc>
          <w:tcPr>
            <w:tcW w:w="11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pacing w:val="-1"/>
                <w:sz w:val="17"/>
              </w:rPr>
              <w:t>13,950.68</w:t>
            </w:r>
          </w:p>
        </w:tc>
        <w:tc>
          <w:tcPr>
            <w:tcW w:w="1159" w:type="dxa"/>
            <w:gridSpan w:val="2"/>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left="513" w:right="0"/>
              <w:jc w:val="left"/>
              <w:rPr>
                <w:rFonts w:ascii="Times New Roman" w:hAnsi="Times New Roman" w:cs="Times New Roman" w:eastAsia="Times New Roman" w:hint="default"/>
                <w:sz w:val="17"/>
                <w:szCs w:val="17"/>
              </w:rPr>
            </w:pPr>
            <w:r>
              <w:rPr>
                <w:rFonts w:ascii="Times New Roman"/>
                <w:w w:val="105"/>
                <w:sz w:val="17"/>
              </w:rPr>
              <w:t>5,528.91</w:t>
            </w:r>
            <w:r>
              <w:rPr>
                <w:rFonts w:ascii="Times New Roman"/>
                <w:sz w:val="17"/>
              </w:rPr>
            </w:r>
          </w:p>
        </w:tc>
        <w:tc>
          <w:tcPr>
            <w:tcW w:w="11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pacing w:val="-1"/>
                <w:sz w:val="17"/>
              </w:rPr>
              <w:t>60.37%</w:t>
            </w:r>
          </w:p>
        </w:tc>
        <w:tc>
          <w:tcPr>
            <w:tcW w:w="1159"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left="498" w:right="0"/>
              <w:jc w:val="left"/>
              <w:rPr>
                <w:rFonts w:ascii="Times New Roman" w:hAnsi="Times New Roman" w:cs="Times New Roman" w:eastAsia="Times New Roman" w:hint="default"/>
                <w:sz w:val="17"/>
                <w:szCs w:val="17"/>
              </w:rPr>
            </w:pPr>
            <w:r>
              <w:rPr>
                <w:rFonts w:ascii="Times New Roman"/>
                <w:w w:val="105"/>
                <w:sz w:val="17"/>
              </w:rPr>
              <w:t>159.93%</w:t>
            </w:r>
            <w:r>
              <w:rPr>
                <w:rFonts w:ascii="Times New Roman"/>
                <w:sz w:val="17"/>
              </w:rPr>
            </w:r>
          </w:p>
        </w:tc>
        <w:tc>
          <w:tcPr>
            <w:tcW w:w="115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z w:val="17"/>
              </w:rPr>
              <w:t>109.21%</w:t>
            </w:r>
          </w:p>
        </w:tc>
        <w:tc>
          <w:tcPr>
            <w:tcW w:w="123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9.61%</w:t>
            </w:r>
          </w:p>
        </w:tc>
      </w:tr>
      <w:tr>
        <w:trPr>
          <w:trHeight w:val="314"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pacing w:val="-1"/>
                <w:sz w:val="17"/>
              </w:rPr>
              <w:t>3,100.20</w:t>
            </w:r>
          </w:p>
        </w:tc>
        <w:tc>
          <w:tcPr>
            <w:tcW w:w="1159"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left="512" w:right="0"/>
              <w:jc w:val="left"/>
              <w:rPr>
                <w:rFonts w:ascii="Times New Roman" w:hAnsi="Times New Roman" w:cs="Times New Roman" w:eastAsia="Times New Roman" w:hint="default"/>
                <w:sz w:val="17"/>
                <w:szCs w:val="17"/>
              </w:rPr>
            </w:pPr>
            <w:r>
              <w:rPr>
                <w:rFonts w:ascii="Times New Roman"/>
                <w:w w:val="105"/>
                <w:sz w:val="17"/>
              </w:rPr>
              <w:t>2,271.46</w:t>
            </w:r>
            <w:r>
              <w:rPr>
                <w:rFonts w:ascii="Times New Roman"/>
                <w:sz w:val="17"/>
              </w:rPr>
            </w:r>
          </w:p>
        </w:tc>
        <w:tc>
          <w:tcPr>
            <w:tcW w:w="11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pacing w:val="-1"/>
                <w:sz w:val="17"/>
              </w:rPr>
              <w:t>26.73%</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8" w:right="0"/>
              <w:jc w:val="left"/>
              <w:rPr>
                <w:rFonts w:ascii="Times New Roman" w:hAnsi="Times New Roman" w:cs="Times New Roman" w:eastAsia="Times New Roman" w:hint="default"/>
                <w:sz w:val="17"/>
                <w:szCs w:val="17"/>
              </w:rPr>
            </w:pPr>
            <w:r>
              <w:rPr>
                <w:rFonts w:ascii="Times New Roman"/>
                <w:w w:val="105"/>
                <w:sz w:val="17"/>
              </w:rPr>
              <w:t>-14.91%</w:t>
            </w:r>
            <w:r>
              <w:rPr>
                <w:rFonts w:ascii="Times New Roman"/>
                <w:sz w:val="17"/>
              </w:rPr>
            </w:r>
          </w:p>
        </w:tc>
        <w:tc>
          <w:tcPr>
            <w:tcW w:w="11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z w:val="17"/>
              </w:rPr>
              <w:t>-4.15%</w:t>
            </w:r>
          </w:p>
        </w:tc>
        <w:tc>
          <w:tcPr>
            <w:tcW w:w="12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-8.23%</w:t>
            </w:r>
          </w:p>
        </w:tc>
      </w:tr>
      <w:tr>
        <w:trPr>
          <w:trHeight w:val="312" w:hRule="exact"/>
        </w:trPr>
        <w:tc>
          <w:tcPr>
            <w:tcW w:w="8762" w:type="dxa"/>
            <w:gridSpan w:val="9"/>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主营业务分地区情况</w:t>
            </w:r>
            <w:r>
              <w:rPr>
                <w:rFonts w:ascii="宋体" w:hAnsi="宋体" w:cs="宋体" w:eastAsia="宋体" w:hint="default"/>
                <w:sz w:val="17"/>
                <w:szCs w:val="17"/>
              </w:rPr>
            </w:r>
          </w:p>
        </w:tc>
      </w:tr>
      <w:tr>
        <w:trPr>
          <w:trHeight w:val="313" w:hRule="exact"/>
        </w:trPr>
        <w:tc>
          <w:tcPr>
            <w:tcW w:w="300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地区</w:t>
            </w:r>
            <w:r>
              <w:rPr>
                <w:rFonts w:ascii="宋体" w:hAnsi="宋体" w:cs="宋体" w:eastAsia="宋体" w:hint="default"/>
                <w:sz w:val="17"/>
                <w:szCs w:val="17"/>
              </w:rPr>
            </w:r>
          </w:p>
        </w:tc>
        <w:tc>
          <w:tcPr>
            <w:tcW w:w="280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2956" w:type="dxa"/>
            <w:gridSpan w:val="3"/>
            <w:tcBorders>
              <w:top w:val="single" w:sz="4"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16"/>
              <w:ind w:left="437" w:right="0"/>
              <w:jc w:val="left"/>
              <w:rPr>
                <w:rFonts w:ascii="宋体" w:hAnsi="宋体" w:cs="宋体" w:eastAsia="宋体" w:hint="default"/>
                <w:sz w:val="17"/>
                <w:szCs w:val="17"/>
              </w:rPr>
            </w:pPr>
            <w:r>
              <w:rPr>
                <w:rFonts w:ascii="宋体" w:hAnsi="宋体" w:cs="宋体" w:eastAsia="宋体" w:hint="default"/>
                <w:w w:val="105"/>
                <w:sz w:val="17"/>
                <w:szCs w:val="17"/>
              </w:rPr>
              <w:t>营业收入比上年增减（</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tc>
      </w:tr>
      <w:tr>
        <w:trPr>
          <w:trHeight w:val="314" w:hRule="exact"/>
        </w:trPr>
        <w:tc>
          <w:tcPr>
            <w:tcW w:w="3006" w:type="dxa"/>
            <w:gridSpan w:val="3"/>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东北</w:t>
            </w:r>
            <w:r>
              <w:rPr>
                <w:rFonts w:ascii="宋体" w:hAnsi="宋体" w:cs="宋体" w:eastAsia="宋体" w:hint="default"/>
                <w:sz w:val="17"/>
                <w:szCs w:val="17"/>
              </w:rPr>
            </w:r>
          </w:p>
        </w:tc>
        <w:tc>
          <w:tcPr>
            <w:tcW w:w="2800" w:type="dxa"/>
            <w:gridSpan w:val="3"/>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z w:val="17"/>
              </w:rPr>
              <w:t>10,013.73</w:t>
            </w:r>
          </w:p>
        </w:tc>
        <w:tc>
          <w:tcPr>
            <w:tcW w:w="2956" w:type="dxa"/>
            <w:gridSpan w:val="3"/>
            <w:tcBorders>
              <w:top w:val="single" w:sz="4" w:space="0" w:color="000000"/>
              <w:left w:val="single" w:sz="4" w:space="0" w:color="000000"/>
              <w:bottom w:val="single" w:sz="3"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30.31%</w:t>
            </w:r>
          </w:p>
        </w:tc>
      </w:tr>
      <w:tr>
        <w:trPr>
          <w:trHeight w:val="313" w:hRule="exact"/>
        </w:trPr>
        <w:tc>
          <w:tcPr>
            <w:tcW w:w="3006" w:type="dxa"/>
            <w:gridSpan w:val="3"/>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华北</w:t>
            </w:r>
            <w:r>
              <w:rPr>
                <w:rFonts w:ascii="宋体" w:hAnsi="宋体" w:cs="宋体" w:eastAsia="宋体" w:hint="default"/>
                <w:sz w:val="17"/>
                <w:szCs w:val="17"/>
              </w:rPr>
            </w:r>
          </w:p>
        </w:tc>
        <w:tc>
          <w:tcPr>
            <w:tcW w:w="2800" w:type="dxa"/>
            <w:gridSpan w:val="3"/>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z w:val="17"/>
              </w:rPr>
              <w:t>71,603.93</w:t>
            </w:r>
          </w:p>
        </w:tc>
        <w:tc>
          <w:tcPr>
            <w:tcW w:w="2956" w:type="dxa"/>
            <w:gridSpan w:val="3"/>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34.54%</w:t>
            </w:r>
          </w:p>
        </w:tc>
      </w:tr>
      <w:tr>
        <w:trPr>
          <w:trHeight w:val="313" w:hRule="exact"/>
        </w:trPr>
        <w:tc>
          <w:tcPr>
            <w:tcW w:w="30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华东</w:t>
            </w:r>
            <w:r>
              <w:rPr>
                <w:rFonts w:ascii="宋体" w:hAnsi="宋体" w:cs="宋体" w:eastAsia="宋体" w:hint="default"/>
                <w:sz w:val="17"/>
                <w:szCs w:val="17"/>
              </w:rPr>
            </w:r>
          </w:p>
        </w:tc>
        <w:tc>
          <w:tcPr>
            <w:tcW w:w="2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z w:val="17"/>
              </w:rPr>
              <w:t>17,028.83</w:t>
            </w:r>
          </w:p>
        </w:tc>
        <w:tc>
          <w:tcPr>
            <w:tcW w:w="2956"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20.63%</w:t>
            </w:r>
          </w:p>
        </w:tc>
      </w:tr>
      <w:tr>
        <w:trPr>
          <w:trHeight w:val="314" w:hRule="exact"/>
        </w:trPr>
        <w:tc>
          <w:tcPr>
            <w:tcW w:w="3006" w:type="dxa"/>
            <w:gridSpan w:val="3"/>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华南</w:t>
            </w:r>
            <w:r>
              <w:rPr>
                <w:rFonts w:ascii="宋体" w:hAnsi="宋体" w:cs="宋体" w:eastAsia="宋体" w:hint="default"/>
                <w:sz w:val="17"/>
                <w:szCs w:val="17"/>
              </w:rPr>
            </w:r>
          </w:p>
        </w:tc>
        <w:tc>
          <w:tcPr>
            <w:tcW w:w="2800" w:type="dxa"/>
            <w:gridSpan w:val="3"/>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7"/>
                <w:szCs w:val="17"/>
              </w:rPr>
            </w:pPr>
            <w:r>
              <w:rPr>
                <w:rFonts w:ascii="Times New Roman"/>
                <w:sz w:val="17"/>
              </w:rPr>
              <w:t>5,578.44</w:t>
            </w:r>
          </w:p>
        </w:tc>
        <w:tc>
          <w:tcPr>
            <w:tcW w:w="2956" w:type="dxa"/>
            <w:gridSpan w:val="3"/>
            <w:tcBorders>
              <w:top w:val="single" w:sz="4" w:space="0" w:color="000000"/>
              <w:left w:val="single" w:sz="4" w:space="0" w:color="000000"/>
              <w:bottom w:val="single" w:sz="3" w:space="0" w:color="000000"/>
              <w:right w:val="single" w:sz="3"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sz w:val="17"/>
              </w:rPr>
              <w:t>57.00%</w:t>
            </w:r>
          </w:p>
        </w:tc>
      </w:tr>
      <w:tr>
        <w:trPr>
          <w:trHeight w:val="313" w:hRule="exact"/>
        </w:trPr>
        <w:tc>
          <w:tcPr>
            <w:tcW w:w="3006" w:type="dxa"/>
            <w:gridSpan w:val="3"/>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华中</w:t>
            </w:r>
            <w:r>
              <w:rPr>
                <w:rFonts w:ascii="宋体" w:hAnsi="宋体" w:cs="宋体" w:eastAsia="宋体" w:hint="default"/>
                <w:sz w:val="17"/>
                <w:szCs w:val="17"/>
              </w:rPr>
            </w:r>
          </w:p>
        </w:tc>
        <w:tc>
          <w:tcPr>
            <w:tcW w:w="2800" w:type="dxa"/>
            <w:gridSpan w:val="3"/>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z w:val="17"/>
              </w:rPr>
              <w:t>2,335.17</w:t>
            </w:r>
          </w:p>
        </w:tc>
        <w:tc>
          <w:tcPr>
            <w:tcW w:w="2956" w:type="dxa"/>
            <w:gridSpan w:val="3"/>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29.88%</w:t>
            </w:r>
          </w:p>
        </w:tc>
      </w:tr>
      <w:tr>
        <w:trPr>
          <w:trHeight w:val="313" w:hRule="exact"/>
        </w:trPr>
        <w:tc>
          <w:tcPr>
            <w:tcW w:w="30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西北</w:t>
            </w:r>
            <w:r>
              <w:rPr>
                <w:rFonts w:ascii="宋体" w:hAnsi="宋体" w:cs="宋体" w:eastAsia="宋体" w:hint="default"/>
                <w:sz w:val="17"/>
                <w:szCs w:val="17"/>
              </w:rPr>
            </w:r>
          </w:p>
        </w:tc>
        <w:tc>
          <w:tcPr>
            <w:tcW w:w="2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z w:val="17"/>
              </w:rPr>
              <w:t>6,171.69</w:t>
            </w:r>
          </w:p>
        </w:tc>
        <w:tc>
          <w:tcPr>
            <w:tcW w:w="2956"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z w:val="17"/>
              </w:rPr>
              <w:t>2.70%</w:t>
            </w:r>
          </w:p>
        </w:tc>
      </w:tr>
      <w:tr>
        <w:trPr>
          <w:trHeight w:val="313" w:hRule="exact"/>
        </w:trPr>
        <w:tc>
          <w:tcPr>
            <w:tcW w:w="30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w w:val="105"/>
                <w:sz w:val="17"/>
                <w:szCs w:val="17"/>
              </w:rPr>
              <w:t>西南</w:t>
            </w:r>
            <w:r>
              <w:rPr>
                <w:rFonts w:ascii="宋体" w:hAnsi="宋体" w:cs="宋体" w:eastAsia="宋体" w:hint="default"/>
                <w:sz w:val="17"/>
                <w:szCs w:val="17"/>
              </w:rPr>
            </w:r>
          </w:p>
        </w:tc>
        <w:tc>
          <w:tcPr>
            <w:tcW w:w="2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7"/>
                <w:szCs w:val="17"/>
              </w:rPr>
            </w:pPr>
            <w:r>
              <w:rPr>
                <w:rFonts w:ascii="Times New Roman"/>
                <w:sz w:val="17"/>
              </w:rPr>
              <w:t>3,160.39</w:t>
            </w:r>
          </w:p>
        </w:tc>
        <w:tc>
          <w:tcPr>
            <w:tcW w:w="2956"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52"/>
              <w:ind w:right="20"/>
              <w:jc w:val="right"/>
              <w:rPr>
                <w:rFonts w:ascii="Times New Roman" w:hAnsi="Times New Roman" w:cs="Times New Roman" w:eastAsia="Times New Roman" w:hint="default"/>
                <w:sz w:val="17"/>
                <w:szCs w:val="17"/>
              </w:rPr>
            </w:pPr>
            <w:r>
              <w:rPr>
                <w:rFonts w:ascii="Times New Roman"/>
                <w:sz w:val="17"/>
              </w:rPr>
              <w:t>23.73%</w:t>
            </w:r>
          </w:p>
        </w:tc>
      </w:tr>
    </w:tbl>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509" w:top="1600" w:bottom="1700" w:left="1380" w:right="1380"/>
        </w:sectPr>
      </w:pPr>
    </w:p>
    <w:p>
      <w:pPr>
        <w:pStyle w:val="Heading2"/>
        <w:spacing w:line="240" w:lineRule="auto" w:before="32"/>
        <w:ind w:right="0"/>
        <w:jc w:val="left"/>
        <w:rPr>
          <w:b w:val="0"/>
          <w:bCs w:val="0"/>
        </w:rPr>
      </w:pPr>
      <w:r>
        <w:rPr>
          <w:rFonts w:ascii="Times New Roman" w:hAnsi="Times New Roman" w:cs="Times New Roman" w:eastAsia="Times New Roman" w:hint="default"/>
        </w:rPr>
        <w:t>7</w:t>
      </w:r>
      <w:r>
        <w:rPr/>
        <w:t>、公司主要客户及供应商情况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47"/>
        <w:ind w:left="687" w:right="0" w:firstLine="0"/>
        <w:jc w:val="left"/>
        <w:rPr>
          <w:rFonts w:ascii="宋体" w:hAnsi="宋体" w:cs="宋体" w:eastAsia="宋体" w:hint="default"/>
          <w:sz w:val="17"/>
          <w:szCs w:val="17"/>
        </w:rPr>
      </w:pPr>
      <w:r>
        <w:rPr>
          <w:rFonts w:ascii="宋体" w:hAnsi="宋体" w:cs="宋体" w:eastAsia="宋体" w:hint="default"/>
          <w:w w:val="105"/>
          <w:sz w:val="17"/>
          <w:szCs w:val="17"/>
        </w:rPr>
        <w:t>单位：元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1380" w:right="1380"/>
          <w:cols w:num="2" w:equalWidth="0">
            <w:col w:w="3869" w:space="3671"/>
            <w:col w:w="1610"/>
          </w:cols>
        </w:sectPr>
      </w:pP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660"/>
        <w:gridCol w:w="1357"/>
        <w:gridCol w:w="1038"/>
        <w:gridCol w:w="1264"/>
        <w:gridCol w:w="938"/>
        <w:gridCol w:w="1661"/>
      </w:tblGrid>
      <w:tr>
        <w:trPr>
          <w:trHeight w:val="1224" w:hRule="exact"/>
        </w:trPr>
        <w:tc>
          <w:tcPr>
            <w:tcW w:w="2660"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25" w:right="0"/>
              <w:jc w:val="left"/>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名供应商情况</w:t>
            </w:r>
            <w:r>
              <w:rPr>
                <w:rFonts w:ascii="宋体" w:hAnsi="宋体" w:cs="宋体" w:eastAsia="宋体" w:hint="default"/>
                <w:sz w:val="17"/>
                <w:szCs w:val="17"/>
              </w:rPr>
            </w:r>
          </w:p>
        </w:tc>
        <w:tc>
          <w:tcPr>
            <w:tcW w:w="1357"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22" w:right="0"/>
              <w:jc w:val="left"/>
              <w:rPr>
                <w:rFonts w:ascii="宋体" w:hAnsi="宋体" w:cs="宋体" w:eastAsia="宋体" w:hint="default"/>
                <w:sz w:val="17"/>
                <w:szCs w:val="17"/>
              </w:rPr>
            </w:pPr>
            <w:r>
              <w:rPr>
                <w:rFonts w:ascii="宋体" w:hAnsi="宋体" w:cs="宋体" w:eastAsia="宋体" w:hint="default"/>
                <w:w w:val="105"/>
                <w:sz w:val="17"/>
                <w:szCs w:val="17"/>
              </w:rPr>
              <w:t>采购金额</w:t>
            </w:r>
            <w:r>
              <w:rPr>
                <w:rFonts w:ascii="宋体" w:hAnsi="宋体" w:cs="宋体" w:eastAsia="宋体" w:hint="default"/>
                <w:sz w:val="17"/>
                <w:szCs w:val="17"/>
              </w:rPr>
            </w:r>
          </w:p>
        </w:tc>
        <w:tc>
          <w:tcPr>
            <w:tcW w:w="1038"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326" w:lineRule="auto"/>
              <w:ind w:left="163" w:right="162"/>
              <w:jc w:val="both"/>
              <w:rPr>
                <w:rFonts w:ascii="宋体" w:hAnsi="宋体" w:cs="宋体" w:eastAsia="宋体" w:hint="default"/>
                <w:sz w:val="17"/>
                <w:szCs w:val="17"/>
              </w:rPr>
            </w:pPr>
            <w:r>
              <w:rPr>
                <w:rFonts w:ascii="宋体" w:hAnsi="宋体" w:cs="宋体" w:eastAsia="宋体" w:hint="default"/>
                <w:sz w:val="17"/>
                <w:szCs w:val="17"/>
              </w:rPr>
              <w:t>占年度采</w:t>
            </w:r>
            <w:r>
              <w:rPr>
                <w:rFonts w:ascii="宋体" w:hAnsi="宋体" w:cs="宋体" w:eastAsia="宋体" w:hint="default"/>
                <w:spacing w:val="-65"/>
                <w:sz w:val="17"/>
                <w:szCs w:val="17"/>
              </w:rPr>
              <w:t> </w:t>
            </w:r>
            <w:r>
              <w:rPr>
                <w:rFonts w:ascii="宋体" w:hAnsi="宋体" w:cs="宋体" w:eastAsia="宋体" w:hint="default"/>
                <w:sz w:val="17"/>
                <w:szCs w:val="17"/>
              </w:rPr>
              <w:t>购总金额</w:t>
            </w:r>
            <w:r>
              <w:rPr>
                <w:rFonts w:ascii="宋体" w:hAnsi="宋体" w:cs="宋体" w:eastAsia="宋体" w:hint="default"/>
                <w:spacing w:val="-65"/>
                <w:sz w:val="17"/>
                <w:szCs w:val="17"/>
              </w:rPr>
              <w:t> </w:t>
            </w:r>
            <w:r>
              <w:rPr>
                <w:rFonts w:ascii="宋体" w:hAnsi="宋体" w:cs="宋体" w:eastAsia="宋体" w:hint="default"/>
                <w:w w:val="105"/>
                <w:sz w:val="17"/>
                <w:szCs w:val="17"/>
              </w:rPr>
              <w:t>的比例</w:t>
            </w:r>
            <w:r>
              <w:rPr>
                <w:rFonts w:ascii="宋体" w:hAnsi="宋体" w:cs="宋体" w:eastAsia="宋体" w:hint="default"/>
                <w:sz w:val="17"/>
                <w:szCs w:val="17"/>
              </w:rPr>
            </w:r>
          </w:p>
        </w:tc>
        <w:tc>
          <w:tcPr>
            <w:tcW w:w="1264"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sz w:val="24"/>
                <w:szCs w:val="24"/>
              </w:rPr>
            </w:pPr>
          </w:p>
          <w:p>
            <w:pPr>
              <w:pStyle w:val="TableParagraph"/>
              <w:spacing w:line="326" w:lineRule="auto"/>
              <w:ind w:left="451" w:right="99" w:hanging="351"/>
              <w:jc w:val="left"/>
              <w:rPr>
                <w:rFonts w:ascii="宋体" w:hAnsi="宋体" w:cs="宋体" w:eastAsia="宋体" w:hint="default"/>
                <w:sz w:val="17"/>
                <w:szCs w:val="17"/>
              </w:rPr>
            </w:pPr>
            <w:r>
              <w:rPr>
                <w:rFonts w:ascii="宋体" w:hAnsi="宋体" w:cs="宋体" w:eastAsia="宋体" w:hint="default"/>
                <w:sz w:val="17"/>
                <w:szCs w:val="17"/>
              </w:rPr>
              <w:t>预付账款的总</w:t>
            </w:r>
            <w:r>
              <w:rPr>
                <w:rFonts w:ascii="宋体" w:hAnsi="宋体" w:cs="宋体" w:eastAsia="宋体" w:hint="default"/>
                <w:spacing w:val="-55"/>
                <w:sz w:val="17"/>
                <w:szCs w:val="17"/>
              </w:rPr>
              <w:t> </w:t>
            </w:r>
            <w:r>
              <w:rPr>
                <w:rFonts w:ascii="宋体" w:hAnsi="宋体" w:cs="宋体" w:eastAsia="宋体" w:hint="default"/>
                <w:w w:val="105"/>
                <w:sz w:val="17"/>
                <w:szCs w:val="17"/>
              </w:rPr>
              <w:t>余额</w:t>
            </w:r>
            <w:r>
              <w:rPr>
                <w:rFonts w:ascii="宋体" w:hAnsi="宋体" w:cs="宋体" w:eastAsia="宋体" w:hint="default"/>
                <w:sz w:val="17"/>
                <w:szCs w:val="17"/>
              </w:rPr>
            </w:r>
          </w:p>
        </w:tc>
        <w:tc>
          <w:tcPr>
            <w:tcW w:w="938"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326" w:lineRule="auto" w:before="16"/>
              <w:ind w:left="114" w:right="111"/>
              <w:jc w:val="center"/>
              <w:rPr>
                <w:rFonts w:ascii="宋体" w:hAnsi="宋体" w:cs="宋体" w:eastAsia="宋体" w:hint="default"/>
                <w:sz w:val="17"/>
                <w:szCs w:val="17"/>
              </w:rPr>
            </w:pPr>
            <w:r>
              <w:rPr>
                <w:rFonts w:ascii="宋体" w:hAnsi="宋体" w:cs="宋体" w:eastAsia="宋体" w:hint="default"/>
                <w:sz w:val="17"/>
                <w:szCs w:val="17"/>
              </w:rPr>
              <w:t>占公司预</w:t>
            </w:r>
            <w:r>
              <w:rPr>
                <w:rFonts w:ascii="宋体" w:hAnsi="宋体" w:cs="宋体" w:eastAsia="宋体" w:hint="default"/>
                <w:spacing w:val="-72"/>
                <w:sz w:val="17"/>
                <w:szCs w:val="17"/>
              </w:rPr>
              <w:t> </w:t>
            </w:r>
            <w:r>
              <w:rPr>
                <w:rFonts w:ascii="宋体" w:hAnsi="宋体" w:cs="宋体" w:eastAsia="宋体" w:hint="default"/>
                <w:sz w:val="17"/>
                <w:szCs w:val="17"/>
              </w:rPr>
              <w:t>付账款总</w:t>
            </w:r>
            <w:r>
              <w:rPr>
                <w:rFonts w:ascii="宋体" w:hAnsi="宋体" w:cs="宋体" w:eastAsia="宋体" w:hint="default"/>
                <w:spacing w:val="-72"/>
                <w:sz w:val="17"/>
                <w:szCs w:val="17"/>
              </w:rPr>
              <w:t> </w:t>
            </w:r>
            <w:r>
              <w:rPr>
                <w:rFonts w:ascii="宋体" w:hAnsi="宋体" w:cs="宋体" w:eastAsia="宋体" w:hint="default"/>
                <w:sz w:val="17"/>
                <w:szCs w:val="17"/>
              </w:rPr>
              <w:t>余额的比</w:t>
            </w:r>
            <w:r>
              <w:rPr>
                <w:rFonts w:ascii="宋体" w:hAnsi="宋体" w:cs="宋体" w:eastAsia="宋体" w:hint="default"/>
                <w:spacing w:val="-72"/>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1661"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sz w:val="24"/>
                <w:szCs w:val="24"/>
              </w:rPr>
            </w:pPr>
          </w:p>
          <w:p>
            <w:pPr>
              <w:pStyle w:val="TableParagraph"/>
              <w:spacing w:line="309" w:lineRule="auto"/>
              <w:ind w:left="736" w:right="108" w:hanging="627"/>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关联关系情况说</w:t>
            </w:r>
            <w:r>
              <w:rPr>
                <w:rFonts w:ascii="宋体" w:hAnsi="宋体" w:cs="宋体" w:eastAsia="宋体" w:hint="default"/>
                <w:spacing w:val="-45"/>
                <w:sz w:val="17"/>
                <w:szCs w:val="17"/>
              </w:rPr>
              <w:t> </w:t>
            </w:r>
            <w:r>
              <w:rPr>
                <w:rFonts w:ascii="宋体" w:hAnsi="宋体" w:cs="宋体" w:eastAsia="宋体" w:hint="default"/>
                <w:w w:val="105"/>
                <w:sz w:val="17"/>
                <w:szCs w:val="17"/>
              </w:rPr>
              <w:t>明</w:t>
            </w:r>
            <w:r>
              <w:rPr>
                <w:rFonts w:ascii="宋体" w:hAnsi="宋体" w:cs="宋体" w:eastAsia="宋体" w:hint="default"/>
                <w:sz w:val="17"/>
                <w:szCs w:val="17"/>
              </w:rPr>
            </w:r>
          </w:p>
        </w:tc>
      </w:tr>
      <w:tr>
        <w:trPr>
          <w:trHeight w:val="313" w:hRule="exact"/>
        </w:trPr>
        <w:tc>
          <w:tcPr>
            <w:tcW w:w="26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杭州华三通信技术有限公司</w:t>
            </w:r>
            <w:r>
              <w:rPr>
                <w:rFonts w:ascii="宋体" w:hAnsi="宋体" w:cs="宋体" w:eastAsia="宋体" w:hint="default"/>
                <w:sz w:val="17"/>
                <w:szCs w:val="17"/>
              </w:rPr>
            </w:r>
          </w:p>
        </w:tc>
        <w:tc>
          <w:tcPr>
            <w:tcW w:w="135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17"/>
                <w:szCs w:val="17"/>
              </w:rPr>
            </w:pPr>
            <w:r>
              <w:rPr>
                <w:rFonts w:ascii="Times New Roman"/>
                <w:sz w:val="17"/>
              </w:rPr>
              <w:t>239,568,515.00</w:t>
            </w:r>
          </w:p>
        </w:tc>
        <w:tc>
          <w:tcPr>
            <w:tcW w:w="103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7"/>
                <w:szCs w:val="17"/>
              </w:rPr>
            </w:pPr>
            <w:r>
              <w:rPr>
                <w:rFonts w:ascii="Times New Roman"/>
                <w:sz w:val="17"/>
              </w:rPr>
              <w:t>23.39%</w:t>
            </w:r>
          </w:p>
        </w:tc>
        <w:tc>
          <w:tcPr>
            <w:tcW w:w="126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7"/>
                <w:szCs w:val="17"/>
              </w:rPr>
            </w:pPr>
            <w:r>
              <w:rPr>
                <w:rFonts w:ascii="Times New Roman"/>
                <w:spacing w:val="-1"/>
                <w:sz w:val="17"/>
              </w:rPr>
              <w:t>6,402,161.00</w:t>
            </w:r>
          </w:p>
        </w:tc>
        <w:tc>
          <w:tcPr>
            <w:tcW w:w="93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7"/>
                <w:szCs w:val="17"/>
              </w:rPr>
            </w:pPr>
            <w:r>
              <w:rPr>
                <w:rFonts w:ascii="Times New Roman"/>
                <w:sz w:val="17"/>
              </w:rPr>
              <w:t>6.72%</w:t>
            </w:r>
          </w:p>
        </w:tc>
        <w:tc>
          <w:tcPr>
            <w:tcW w:w="16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3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国际商业机器公司</w:t>
            </w:r>
            <w:r>
              <w:rPr>
                <w:rFonts w:ascii="宋体" w:hAnsi="宋体" w:cs="宋体" w:eastAsia="宋体" w:hint="default"/>
                <w:sz w:val="17"/>
                <w:szCs w:val="17"/>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7"/>
                <w:szCs w:val="17"/>
              </w:rPr>
            </w:pPr>
            <w:r>
              <w:rPr>
                <w:rFonts w:ascii="Times New Roman"/>
                <w:sz w:val="17"/>
              </w:rPr>
              <w:t>140,144,560.03</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z w:val="17"/>
              </w:rPr>
              <w:t>13.68%</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pacing w:val="-1"/>
                <w:sz w:val="17"/>
              </w:rPr>
              <w:t>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31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神州数码（中国）有限公司</w:t>
            </w:r>
            <w:r>
              <w:rPr>
                <w:rFonts w:ascii="宋体" w:hAnsi="宋体" w:cs="宋体" w:eastAsia="宋体" w:hint="default"/>
                <w:sz w:val="17"/>
                <w:szCs w:val="17"/>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7"/>
                <w:szCs w:val="17"/>
              </w:rPr>
            </w:pPr>
            <w:r>
              <w:rPr>
                <w:rFonts w:ascii="Times New Roman"/>
                <w:sz w:val="17"/>
              </w:rPr>
              <w:t>69,232,250.80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7"/>
                <w:szCs w:val="17"/>
              </w:rPr>
            </w:pPr>
            <w:r>
              <w:rPr>
                <w:rFonts w:ascii="Times New Roman"/>
                <w:sz w:val="17"/>
              </w:rPr>
              <w:t>6.76%</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7"/>
                <w:szCs w:val="17"/>
              </w:rPr>
            </w:pPr>
            <w:r>
              <w:rPr>
                <w:rFonts w:ascii="Times New Roman"/>
                <w:spacing w:val="-1"/>
                <w:sz w:val="17"/>
              </w:rPr>
              <w:t>110,127.64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7"/>
                <w:szCs w:val="17"/>
              </w:rPr>
            </w:pPr>
            <w:r>
              <w:rPr>
                <w:rFonts w:ascii="Times New Roman"/>
                <w:sz w:val="17"/>
              </w:rPr>
              <w:t>0.12%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3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北京富通东方科技有限公司</w:t>
            </w:r>
            <w:r>
              <w:rPr>
                <w:rFonts w:ascii="宋体" w:hAnsi="宋体" w:cs="宋体" w:eastAsia="宋体" w:hint="default"/>
                <w:sz w:val="17"/>
                <w:szCs w:val="17"/>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39,889,858.00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7"/>
                <w:szCs w:val="17"/>
              </w:rPr>
            </w:pPr>
            <w:r>
              <w:rPr>
                <w:rFonts w:ascii="Times New Roman"/>
                <w:sz w:val="17"/>
              </w:rPr>
              <w:t>3.89%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7"/>
                <w:szCs w:val="17"/>
              </w:rPr>
            </w:pPr>
            <w:r>
              <w:rPr>
                <w:rFonts w:ascii="Times New Roman"/>
                <w:spacing w:val="-1"/>
                <w:sz w:val="17"/>
              </w:rPr>
              <w:t>100,410.00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pacing w:val="-2"/>
                <w:sz w:val="17"/>
              </w:rPr>
              <w:t>0.11%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3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北京中电广通科技有限公司</w:t>
            </w:r>
            <w:r>
              <w:rPr>
                <w:rFonts w:ascii="宋体" w:hAnsi="宋体" w:cs="宋体" w:eastAsia="宋体" w:hint="default"/>
                <w:sz w:val="17"/>
                <w:szCs w:val="17"/>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z w:val="17"/>
              </w:rPr>
              <w:t>12,477,762.26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z w:val="17"/>
              </w:rPr>
              <w:t>1.22%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pacing w:val="-1"/>
                <w:sz w:val="17"/>
              </w:rPr>
              <w:t>776,964.58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z w:val="17"/>
              </w:rPr>
              <w:t>0.82%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918" w:hRule="exact"/>
        </w:trPr>
        <w:tc>
          <w:tcPr>
            <w:tcW w:w="26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307" w:lineRule="auto"/>
              <w:ind w:left="1238" w:right="97" w:hanging="1139"/>
              <w:jc w:val="left"/>
              <w:rPr>
                <w:rFonts w:ascii="宋体" w:hAnsi="宋体" w:cs="宋体" w:eastAsia="宋体" w:hint="default"/>
                <w:sz w:val="17"/>
                <w:szCs w:val="17"/>
              </w:rPr>
            </w:pPr>
            <w:r>
              <w:rPr>
                <w:rFonts w:ascii="宋体" w:hAnsi="宋体" w:cs="宋体" w:eastAsia="宋体" w:hint="default"/>
                <w:sz w:val="17"/>
                <w:szCs w:val="17"/>
              </w:rPr>
              <w:t>采购金额占比超过 </w:t>
            </w:r>
            <w:r>
              <w:rPr>
                <w:rFonts w:ascii="Times New Roman" w:hAnsi="Times New Roman" w:cs="Times New Roman" w:eastAsia="Times New Roman" w:hint="default"/>
                <w:sz w:val="17"/>
                <w:szCs w:val="17"/>
              </w:rPr>
              <w:t>30%</w:t>
            </w:r>
            <w:r>
              <w:rPr>
                <w:rFonts w:ascii="宋体" w:hAnsi="宋体" w:cs="宋体" w:eastAsia="宋体" w:hint="default"/>
                <w:sz w:val="17"/>
                <w:szCs w:val="17"/>
              </w:rPr>
              <w:t>供应商名</w:t>
            </w:r>
            <w:r>
              <w:rPr>
                <w:rFonts w:ascii="宋体" w:hAnsi="宋体" w:cs="宋体" w:eastAsia="宋体" w:hint="default"/>
                <w:spacing w:val="-74"/>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13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2" w:right="0"/>
              <w:jc w:val="left"/>
              <w:rPr>
                <w:rFonts w:ascii="宋体" w:hAnsi="宋体" w:cs="宋体" w:eastAsia="宋体" w:hint="default"/>
                <w:sz w:val="17"/>
                <w:szCs w:val="17"/>
              </w:rPr>
            </w:pPr>
            <w:r>
              <w:rPr>
                <w:rFonts w:ascii="宋体" w:hAnsi="宋体" w:cs="宋体" w:eastAsia="宋体" w:hint="default"/>
                <w:w w:val="105"/>
                <w:sz w:val="17"/>
                <w:szCs w:val="17"/>
              </w:rPr>
              <w:t>采购金额</w:t>
            </w:r>
            <w:r>
              <w:rPr>
                <w:rFonts w:ascii="宋体" w:hAnsi="宋体" w:cs="宋体" w:eastAsia="宋体" w:hint="default"/>
                <w:sz w:val="17"/>
                <w:szCs w:val="17"/>
              </w:rPr>
            </w:r>
          </w:p>
        </w:tc>
        <w:tc>
          <w:tcPr>
            <w:tcW w:w="10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14"/>
              <w:ind w:left="163" w:right="162"/>
              <w:jc w:val="both"/>
              <w:rPr>
                <w:rFonts w:ascii="宋体" w:hAnsi="宋体" w:cs="宋体" w:eastAsia="宋体" w:hint="default"/>
                <w:sz w:val="17"/>
                <w:szCs w:val="17"/>
              </w:rPr>
            </w:pPr>
            <w:r>
              <w:rPr>
                <w:rFonts w:ascii="宋体" w:hAnsi="宋体" w:cs="宋体" w:eastAsia="宋体" w:hint="default"/>
                <w:sz w:val="17"/>
                <w:szCs w:val="17"/>
              </w:rPr>
              <w:t>占年度采</w:t>
            </w:r>
            <w:r>
              <w:rPr>
                <w:rFonts w:ascii="宋体" w:hAnsi="宋体" w:cs="宋体" w:eastAsia="宋体" w:hint="default"/>
                <w:spacing w:val="-65"/>
                <w:sz w:val="17"/>
                <w:szCs w:val="17"/>
              </w:rPr>
              <w:t> </w:t>
            </w:r>
            <w:r>
              <w:rPr>
                <w:rFonts w:ascii="宋体" w:hAnsi="宋体" w:cs="宋体" w:eastAsia="宋体" w:hint="default"/>
                <w:sz w:val="17"/>
                <w:szCs w:val="17"/>
              </w:rPr>
              <w:t>购总金额</w:t>
            </w:r>
            <w:r>
              <w:rPr>
                <w:rFonts w:ascii="宋体" w:hAnsi="宋体" w:cs="宋体" w:eastAsia="宋体" w:hint="default"/>
                <w:spacing w:val="-65"/>
                <w:sz w:val="17"/>
                <w:szCs w:val="17"/>
              </w:rPr>
              <w:t> </w:t>
            </w:r>
            <w:r>
              <w:rPr>
                <w:rFonts w:ascii="宋体" w:hAnsi="宋体" w:cs="宋体" w:eastAsia="宋体" w:hint="default"/>
                <w:w w:val="105"/>
                <w:sz w:val="17"/>
                <w:szCs w:val="17"/>
              </w:rPr>
              <w:t>的比例</w:t>
            </w:r>
            <w:r>
              <w:rPr>
                <w:rFonts w:ascii="宋体" w:hAnsi="宋体" w:cs="宋体" w:eastAsia="宋体" w:hint="default"/>
                <w:sz w:val="17"/>
                <w:szCs w:val="17"/>
              </w:rPr>
            </w:r>
          </w:p>
        </w:tc>
        <w:tc>
          <w:tcPr>
            <w:tcW w:w="12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sz w:val="12"/>
                <w:szCs w:val="12"/>
              </w:rPr>
            </w:pPr>
          </w:p>
          <w:p>
            <w:pPr>
              <w:pStyle w:val="TableParagraph"/>
              <w:spacing w:line="326" w:lineRule="auto"/>
              <w:ind w:left="538" w:right="99" w:hanging="438"/>
              <w:jc w:val="left"/>
              <w:rPr>
                <w:rFonts w:ascii="宋体" w:hAnsi="宋体" w:cs="宋体" w:eastAsia="宋体" w:hint="default"/>
                <w:sz w:val="17"/>
                <w:szCs w:val="17"/>
              </w:rPr>
            </w:pPr>
            <w:r>
              <w:rPr>
                <w:rFonts w:ascii="宋体" w:hAnsi="宋体" w:cs="宋体" w:eastAsia="宋体" w:hint="default"/>
                <w:sz w:val="17"/>
                <w:szCs w:val="17"/>
              </w:rPr>
              <w:t>供应商风险情</w:t>
            </w:r>
            <w:r>
              <w:rPr>
                <w:rFonts w:ascii="宋体" w:hAnsi="宋体" w:cs="宋体" w:eastAsia="宋体" w:hint="default"/>
                <w:spacing w:val="-55"/>
                <w:sz w:val="17"/>
                <w:szCs w:val="17"/>
              </w:rPr>
              <w:t> </w:t>
            </w:r>
            <w:r>
              <w:rPr>
                <w:rFonts w:ascii="宋体" w:hAnsi="宋体" w:cs="宋体" w:eastAsia="宋体" w:hint="default"/>
                <w:w w:val="105"/>
                <w:sz w:val="17"/>
                <w:szCs w:val="17"/>
              </w:rPr>
              <w:t>况</w:t>
            </w:r>
            <w:r>
              <w:rPr>
                <w:rFonts w:ascii="宋体" w:hAnsi="宋体" w:cs="宋体" w:eastAsia="宋体" w:hint="default"/>
                <w:sz w:val="17"/>
                <w:szCs w:val="17"/>
              </w:rPr>
            </w:r>
          </w:p>
        </w:tc>
        <w:tc>
          <w:tcPr>
            <w:tcW w:w="9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11"/>
              <w:jc w:val="right"/>
              <w:rPr>
                <w:rFonts w:ascii="宋体" w:hAnsi="宋体" w:cs="宋体" w:eastAsia="宋体" w:hint="default"/>
                <w:sz w:val="17"/>
                <w:szCs w:val="17"/>
              </w:rPr>
            </w:pPr>
            <w:r>
              <w:rPr>
                <w:rFonts w:ascii="宋体" w:hAnsi="宋体" w:cs="宋体" w:eastAsia="宋体" w:hint="default"/>
                <w:sz w:val="17"/>
                <w:szCs w:val="17"/>
              </w:rPr>
              <w:t>应对措施</w:t>
            </w:r>
          </w:p>
        </w:tc>
        <w:tc>
          <w:tcPr>
            <w:tcW w:w="166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309" w:lineRule="auto"/>
              <w:ind w:left="736" w:right="108" w:hanging="627"/>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是否存在关联关</w:t>
            </w:r>
            <w:r>
              <w:rPr>
                <w:rFonts w:ascii="宋体" w:hAnsi="宋体" w:cs="宋体" w:eastAsia="宋体" w:hint="default"/>
                <w:spacing w:val="-45"/>
                <w:sz w:val="17"/>
                <w:szCs w:val="17"/>
              </w:rPr>
              <w:t> </w:t>
            </w:r>
            <w:r>
              <w:rPr>
                <w:rFonts w:ascii="宋体" w:hAnsi="宋体" w:cs="宋体" w:eastAsia="宋体" w:hint="default"/>
                <w:w w:val="105"/>
                <w:sz w:val="17"/>
                <w:szCs w:val="17"/>
              </w:rPr>
              <w:t>系</w:t>
            </w:r>
            <w:r>
              <w:rPr>
                <w:rFonts w:ascii="宋体" w:hAnsi="宋体" w:cs="宋体" w:eastAsia="宋体" w:hint="default"/>
                <w:sz w:val="17"/>
                <w:szCs w:val="17"/>
              </w:rPr>
            </w:r>
          </w:p>
        </w:tc>
      </w:tr>
      <w:tr>
        <w:trPr>
          <w:trHeight w:val="314" w:hRule="exact"/>
        </w:trPr>
        <w:tc>
          <w:tcPr>
            <w:tcW w:w="2660" w:type="dxa"/>
            <w:tcBorders>
              <w:top w:val="single" w:sz="4" w:space="0" w:color="000000"/>
              <w:left w:val="single" w:sz="4" w:space="0" w:color="000000"/>
              <w:bottom w:val="single" w:sz="3" w:space="0" w:color="000000"/>
              <w:right w:val="single" w:sz="4" w:space="0" w:color="000000"/>
            </w:tcBorders>
          </w:tcPr>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w w:val="102"/>
                <w:sz w:val="20"/>
                <w:szCs w:val="20"/>
              </w:rPr>
              <w:t>无</w:t>
            </w:r>
            <w:r>
              <w:rPr>
                <w:rFonts w:ascii="宋体" w:hAnsi="宋体" w:cs="宋体" w:eastAsia="宋体" w:hint="default"/>
                <w:sz w:val="20"/>
                <w:szCs w:val="20"/>
              </w:rPr>
            </w:r>
          </w:p>
        </w:tc>
        <w:tc>
          <w:tcPr>
            <w:tcW w:w="1357" w:type="dxa"/>
            <w:tcBorders>
              <w:top w:val="single" w:sz="4" w:space="0" w:color="000000"/>
              <w:left w:val="single" w:sz="4" w:space="0" w:color="000000"/>
              <w:bottom w:val="single" w:sz="3" w:space="0" w:color="000000"/>
              <w:right w:val="single" w:sz="4" w:space="0" w:color="000000"/>
            </w:tcBorders>
          </w:tcPr>
          <w:p>
            <w:pPr/>
          </w:p>
        </w:tc>
        <w:tc>
          <w:tcPr>
            <w:tcW w:w="1038" w:type="dxa"/>
            <w:tcBorders>
              <w:top w:val="single" w:sz="4" w:space="0" w:color="000000"/>
              <w:left w:val="single" w:sz="4" w:space="0" w:color="000000"/>
              <w:bottom w:val="single" w:sz="3" w:space="0" w:color="000000"/>
              <w:right w:val="single" w:sz="4" w:space="0" w:color="000000"/>
            </w:tcBorders>
          </w:tcPr>
          <w:p>
            <w:pPr/>
          </w:p>
        </w:tc>
        <w:tc>
          <w:tcPr>
            <w:tcW w:w="1264" w:type="dxa"/>
            <w:tcBorders>
              <w:top w:val="single" w:sz="4" w:space="0" w:color="000000"/>
              <w:left w:val="single" w:sz="4" w:space="0" w:color="000000"/>
              <w:bottom w:val="single" w:sz="3" w:space="0" w:color="000000"/>
              <w:right w:val="single" w:sz="4" w:space="0" w:color="000000"/>
            </w:tcBorders>
          </w:tcPr>
          <w:p>
            <w:pPr/>
          </w:p>
        </w:tc>
        <w:tc>
          <w:tcPr>
            <w:tcW w:w="938" w:type="dxa"/>
            <w:tcBorders>
              <w:top w:val="single" w:sz="4" w:space="0" w:color="000000"/>
              <w:left w:val="single" w:sz="4" w:space="0" w:color="000000"/>
              <w:bottom w:val="single" w:sz="3" w:space="0" w:color="000000"/>
              <w:right w:val="single" w:sz="4" w:space="0" w:color="000000"/>
            </w:tcBorders>
          </w:tcPr>
          <w:p>
            <w:pPr/>
          </w:p>
        </w:tc>
        <w:tc>
          <w:tcPr>
            <w:tcW w:w="1661" w:type="dxa"/>
            <w:tcBorders>
              <w:top w:val="single" w:sz="4" w:space="0" w:color="000000"/>
              <w:left w:val="single" w:sz="4" w:space="0" w:color="000000"/>
              <w:bottom w:val="single" w:sz="3" w:space="0" w:color="000000"/>
              <w:right w:val="single" w:sz="4" w:space="0" w:color="000000"/>
            </w:tcBorders>
          </w:tcPr>
          <w:p>
            <w:pPr/>
          </w:p>
        </w:tc>
      </w:tr>
      <w:tr>
        <w:trPr>
          <w:trHeight w:val="754" w:hRule="exact"/>
        </w:trPr>
        <w:tc>
          <w:tcPr>
            <w:tcW w:w="2660"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12" w:right="0"/>
              <w:jc w:val="left"/>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名客户情况</w:t>
            </w:r>
            <w:r>
              <w:rPr>
                <w:rFonts w:ascii="宋体" w:hAnsi="宋体" w:cs="宋体" w:eastAsia="宋体" w:hint="default"/>
                <w:sz w:val="17"/>
                <w:szCs w:val="17"/>
              </w:rPr>
            </w:r>
          </w:p>
        </w:tc>
        <w:tc>
          <w:tcPr>
            <w:tcW w:w="1357"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17"/>
                <w:szCs w:val="17"/>
              </w:rPr>
            </w:pPr>
            <w:r>
              <w:rPr>
                <w:rFonts w:ascii="宋体" w:hAnsi="宋体" w:cs="宋体" w:eastAsia="宋体" w:hint="default"/>
                <w:w w:val="105"/>
                <w:sz w:val="17"/>
                <w:szCs w:val="17"/>
              </w:rPr>
              <w:t>销售金额</w:t>
            </w:r>
            <w:r>
              <w:rPr>
                <w:rFonts w:ascii="宋体" w:hAnsi="宋体" w:cs="宋体" w:eastAsia="宋体" w:hint="default"/>
                <w:sz w:val="17"/>
                <w:szCs w:val="17"/>
              </w:rPr>
            </w:r>
          </w:p>
        </w:tc>
        <w:tc>
          <w:tcPr>
            <w:tcW w:w="1038"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84"/>
              <w:ind w:left="163" w:right="162"/>
              <w:jc w:val="left"/>
              <w:rPr>
                <w:rFonts w:ascii="宋体" w:hAnsi="宋体" w:cs="宋体" w:eastAsia="宋体" w:hint="default"/>
                <w:sz w:val="17"/>
                <w:szCs w:val="17"/>
              </w:rPr>
            </w:pPr>
            <w:r>
              <w:rPr>
                <w:rFonts w:ascii="宋体" w:hAnsi="宋体" w:cs="宋体" w:eastAsia="宋体" w:hint="default"/>
                <w:sz w:val="17"/>
                <w:szCs w:val="17"/>
              </w:rPr>
              <w:t>占年度销</w:t>
            </w:r>
            <w:r>
              <w:rPr>
                <w:rFonts w:ascii="宋体" w:hAnsi="宋体" w:cs="宋体" w:eastAsia="宋体" w:hint="default"/>
                <w:spacing w:val="-65"/>
                <w:sz w:val="17"/>
                <w:szCs w:val="17"/>
              </w:rPr>
              <w:t> </w:t>
            </w:r>
            <w:r>
              <w:rPr>
                <w:rFonts w:ascii="宋体" w:hAnsi="宋体" w:cs="宋体" w:eastAsia="宋体" w:hint="default"/>
                <w:sz w:val="17"/>
                <w:szCs w:val="17"/>
              </w:rPr>
              <w:t>售总金额</w:t>
            </w:r>
          </w:p>
        </w:tc>
        <w:tc>
          <w:tcPr>
            <w:tcW w:w="1264"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84"/>
              <w:ind w:left="451" w:right="99" w:hanging="351"/>
              <w:jc w:val="left"/>
              <w:rPr>
                <w:rFonts w:ascii="宋体" w:hAnsi="宋体" w:cs="宋体" w:eastAsia="宋体" w:hint="default"/>
                <w:sz w:val="17"/>
                <w:szCs w:val="17"/>
              </w:rPr>
            </w:pPr>
            <w:r>
              <w:rPr>
                <w:rFonts w:ascii="宋体" w:hAnsi="宋体" w:cs="宋体" w:eastAsia="宋体" w:hint="default"/>
                <w:sz w:val="17"/>
                <w:szCs w:val="17"/>
              </w:rPr>
              <w:t>应收账款的总</w:t>
            </w:r>
            <w:r>
              <w:rPr>
                <w:rFonts w:ascii="宋体" w:hAnsi="宋体" w:cs="宋体" w:eastAsia="宋体" w:hint="default"/>
                <w:spacing w:val="-55"/>
                <w:sz w:val="17"/>
                <w:szCs w:val="17"/>
              </w:rPr>
              <w:t> </w:t>
            </w:r>
            <w:r>
              <w:rPr>
                <w:rFonts w:ascii="宋体" w:hAnsi="宋体" w:cs="宋体" w:eastAsia="宋体" w:hint="default"/>
                <w:w w:val="105"/>
                <w:sz w:val="17"/>
                <w:szCs w:val="17"/>
              </w:rPr>
              <w:t>余额</w:t>
            </w:r>
            <w:r>
              <w:rPr>
                <w:rFonts w:ascii="宋体" w:hAnsi="宋体" w:cs="宋体" w:eastAsia="宋体" w:hint="default"/>
                <w:sz w:val="17"/>
                <w:szCs w:val="17"/>
              </w:rPr>
            </w:r>
          </w:p>
        </w:tc>
        <w:tc>
          <w:tcPr>
            <w:tcW w:w="938"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84"/>
              <w:ind w:left="114" w:right="111"/>
              <w:jc w:val="left"/>
              <w:rPr>
                <w:rFonts w:ascii="宋体" w:hAnsi="宋体" w:cs="宋体" w:eastAsia="宋体" w:hint="default"/>
                <w:sz w:val="17"/>
                <w:szCs w:val="17"/>
              </w:rPr>
            </w:pPr>
            <w:r>
              <w:rPr>
                <w:rFonts w:ascii="宋体" w:hAnsi="宋体" w:cs="宋体" w:eastAsia="宋体" w:hint="default"/>
                <w:sz w:val="17"/>
                <w:szCs w:val="17"/>
              </w:rPr>
              <w:t>占公司应</w:t>
            </w:r>
            <w:r>
              <w:rPr>
                <w:rFonts w:ascii="宋体" w:hAnsi="宋体" w:cs="宋体" w:eastAsia="宋体" w:hint="default"/>
                <w:spacing w:val="-65"/>
                <w:sz w:val="17"/>
                <w:szCs w:val="17"/>
              </w:rPr>
              <w:t> </w:t>
            </w:r>
            <w:r>
              <w:rPr>
                <w:rFonts w:ascii="宋体" w:hAnsi="宋体" w:cs="宋体" w:eastAsia="宋体" w:hint="default"/>
                <w:sz w:val="17"/>
                <w:szCs w:val="17"/>
              </w:rPr>
              <w:t>收账款总</w:t>
            </w:r>
          </w:p>
        </w:tc>
        <w:tc>
          <w:tcPr>
            <w:tcW w:w="1661"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309" w:lineRule="auto" w:before="84"/>
              <w:ind w:left="736" w:right="108" w:hanging="627"/>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关联关系情况说</w:t>
            </w:r>
            <w:r>
              <w:rPr>
                <w:rFonts w:ascii="宋体" w:hAnsi="宋体" w:cs="宋体" w:eastAsia="宋体" w:hint="default"/>
                <w:spacing w:val="-45"/>
                <w:sz w:val="17"/>
                <w:szCs w:val="17"/>
              </w:rPr>
              <w:t> </w:t>
            </w:r>
            <w:r>
              <w:rPr>
                <w:rFonts w:ascii="宋体" w:hAnsi="宋体" w:cs="宋体" w:eastAsia="宋体" w:hint="default"/>
                <w:w w:val="105"/>
                <w:sz w:val="17"/>
                <w:szCs w:val="17"/>
              </w:rPr>
              <w:t>明</w:t>
            </w:r>
            <w:r>
              <w:rPr>
                <w:rFonts w:ascii="宋体" w:hAnsi="宋体" w:cs="宋体" w:eastAsia="宋体" w:hint="default"/>
                <w:sz w:val="17"/>
                <w:szCs w:val="17"/>
              </w:rPr>
            </w:r>
          </w:p>
        </w:tc>
      </w:tr>
    </w:tbl>
    <w:p>
      <w:pPr>
        <w:spacing w:after="0" w:line="309" w:lineRule="auto"/>
        <w:jc w:val="left"/>
        <w:rPr>
          <w:rFonts w:ascii="宋体" w:hAnsi="宋体" w:cs="宋体" w:eastAsia="宋体" w:hint="default"/>
          <w:sz w:val="17"/>
          <w:szCs w:val="17"/>
        </w:rPr>
        <w:sectPr>
          <w:type w:val="continuous"/>
          <w:pgSz w:w="11910" w:h="16840"/>
          <w:pgMar w:top="1600" w:bottom="280" w:left="138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660"/>
        <w:gridCol w:w="1357"/>
        <w:gridCol w:w="1038"/>
        <w:gridCol w:w="1264"/>
        <w:gridCol w:w="938"/>
        <w:gridCol w:w="1661"/>
      </w:tblGrid>
      <w:tr>
        <w:trPr>
          <w:trHeight w:val="754" w:hRule="exact"/>
        </w:trPr>
        <w:tc>
          <w:tcPr>
            <w:tcW w:w="266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357"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0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250" w:right="0"/>
              <w:jc w:val="left"/>
              <w:rPr>
                <w:rFonts w:ascii="宋体" w:hAnsi="宋体" w:cs="宋体" w:eastAsia="宋体" w:hint="default"/>
                <w:sz w:val="17"/>
                <w:szCs w:val="17"/>
              </w:rPr>
            </w:pPr>
            <w:r>
              <w:rPr>
                <w:rFonts w:ascii="宋体" w:hAnsi="宋体" w:cs="宋体" w:eastAsia="宋体" w:hint="default"/>
                <w:w w:val="105"/>
                <w:sz w:val="17"/>
                <w:szCs w:val="17"/>
              </w:rPr>
              <w:t>的比例</w:t>
            </w:r>
            <w:r>
              <w:rPr>
                <w:rFonts w:ascii="宋体" w:hAnsi="宋体" w:cs="宋体" w:eastAsia="宋体" w:hint="default"/>
                <w:sz w:val="17"/>
                <w:szCs w:val="17"/>
              </w:rPr>
            </w:r>
          </w:p>
        </w:tc>
        <w:tc>
          <w:tcPr>
            <w:tcW w:w="1264"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9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16"/>
              <w:ind w:left="376" w:right="111" w:hanging="263"/>
              <w:jc w:val="left"/>
              <w:rPr>
                <w:rFonts w:ascii="宋体" w:hAnsi="宋体" w:cs="宋体" w:eastAsia="宋体" w:hint="default"/>
                <w:sz w:val="17"/>
                <w:szCs w:val="17"/>
              </w:rPr>
            </w:pPr>
            <w:r>
              <w:rPr>
                <w:rFonts w:ascii="宋体" w:hAnsi="宋体" w:cs="宋体" w:eastAsia="宋体" w:hint="default"/>
                <w:sz w:val="17"/>
                <w:szCs w:val="17"/>
              </w:rPr>
              <w:t>余额的比</w:t>
            </w:r>
            <w:r>
              <w:rPr>
                <w:rFonts w:ascii="宋体" w:hAnsi="宋体" w:cs="宋体" w:eastAsia="宋体" w:hint="default"/>
                <w:spacing w:val="-65"/>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1661"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3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中国农业银行</w:t>
            </w:r>
            <w:r>
              <w:rPr>
                <w:rFonts w:ascii="宋体" w:hAnsi="宋体" w:cs="宋体" w:eastAsia="宋体" w:hint="default"/>
                <w:sz w:val="17"/>
                <w:szCs w:val="17"/>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7"/>
                <w:szCs w:val="17"/>
              </w:rPr>
            </w:pPr>
            <w:r>
              <w:rPr>
                <w:rFonts w:ascii="Times New Roman"/>
                <w:sz w:val="17"/>
              </w:rPr>
              <w:t>67,178,600.00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7"/>
                <w:szCs w:val="17"/>
              </w:rPr>
            </w:pPr>
            <w:r>
              <w:rPr>
                <w:rFonts w:ascii="Times New Roman"/>
                <w:sz w:val="17"/>
              </w:rPr>
              <w:t>5.80%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7"/>
                <w:szCs w:val="17"/>
              </w:rPr>
            </w:pPr>
            <w:r>
              <w:rPr>
                <w:rFonts w:ascii="Times New Roman"/>
                <w:spacing w:val="-1"/>
                <w:sz w:val="17"/>
              </w:rPr>
              <w:t>10,503,225.56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7"/>
                <w:szCs w:val="17"/>
              </w:rPr>
            </w:pPr>
            <w:r>
              <w:rPr>
                <w:rFonts w:ascii="Times New Roman"/>
                <w:sz w:val="17"/>
              </w:rPr>
              <w:t>4.00%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3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中国移动通信集团山西有限公司</w:t>
            </w:r>
            <w:r>
              <w:rPr>
                <w:rFonts w:ascii="宋体" w:hAnsi="宋体" w:cs="宋体" w:eastAsia="宋体" w:hint="default"/>
                <w:sz w:val="17"/>
                <w:szCs w:val="17"/>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z w:val="17"/>
              </w:rPr>
              <w:t>24,801,784.62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z w:val="17"/>
              </w:rPr>
              <w:t>2.14%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pacing w:val="-1"/>
                <w:sz w:val="17"/>
              </w:rPr>
              <w:t>13,263,134.03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5.01%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313" w:hRule="exact"/>
        </w:trPr>
        <w:tc>
          <w:tcPr>
            <w:tcW w:w="26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left="99" w:right="0"/>
              <w:jc w:val="left"/>
              <w:rPr>
                <w:rFonts w:ascii="Times New Roman" w:hAnsi="Times New Roman" w:cs="Times New Roman" w:eastAsia="Times New Roman" w:hint="default"/>
                <w:sz w:val="17"/>
                <w:szCs w:val="17"/>
              </w:rPr>
            </w:pPr>
            <w:r>
              <w:rPr>
                <w:rFonts w:ascii="Times New Roman"/>
                <w:w w:val="105"/>
                <w:sz w:val="17"/>
              </w:rPr>
              <w:t>NIS</w:t>
            </w:r>
            <w:r>
              <w:rPr>
                <w:rFonts w:ascii="Times New Roman"/>
                <w:spacing w:val="-26"/>
                <w:w w:val="105"/>
                <w:sz w:val="17"/>
              </w:rPr>
              <w:t> </w:t>
            </w:r>
            <w:r>
              <w:rPr>
                <w:rFonts w:ascii="Times New Roman"/>
                <w:spacing w:val="-3"/>
                <w:w w:val="105"/>
                <w:sz w:val="17"/>
              </w:rPr>
              <w:t>INTERNATIONAL</w:t>
            </w:r>
            <w:r>
              <w:rPr>
                <w:rFonts w:ascii="Times New Roman"/>
                <w:sz w:val="17"/>
              </w:rPr>
            </w:r>
          </w:p>
        </w:tc>
        <w:tc>
          <w:tcPr>
            <w:tcW w:w="135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7"/>
                <w:szCs w:val="17"/>
              </w:rPr>
            </w:pPr>
            <w:r>
              <w:rPr>
                <w:rFonts w:ascii="Times New Roman"/>
                <w:spacing w:val="-1"/>
                <w:sz w:val="17"/>
              </w:rPr>
              <w:t>24,697,309.25</w:t>
            </w:r>
          </w:p>
        </w:tc>
        <w:tc>
          <w:tcPr>
            <w:tcW w:w="103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7"/>
                <w:szCs w:val="17"/>
              </w:rPr>
            </w:pPr>
            <w:r>
              <w:rPr>
                <w:rFonts w:ascii="Times New Roman"/>
                <w:sz w:val="17"/>
              </w:rPr>
              <w:t>2.13%</w:t>
            </w:r>
          </w:p>
        </w:tc>
        <w:tc>
          <w:tcPr>
            <w:tcW w:w="126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7"/>
                <w:szCs w:val="17"/>
              </w:rPr>
            </w:pPr>
            <w:r>
              <w:rPr>
                <w:rFonts w:ascii="Times New Roman"/>
                <w:spacing w:val="-1"/>
                <w:sz w:val="17"/>
              </w:rPr>
              <w:t>0.00</w:t>
            </w:r>
          </w:p>
        </w:tc>
        <w:tc>
          <w:tcPr>
            <w:tcW w:w="93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7"/>
                <w:szCs w:val="17"/>
              </w:rPr>
            </w:pPr>
            <w:r>
              <w:rPr>
                <w:rFonts w:ascii="Times New Roman"/>
                <w:sz w:val="17"/>
              </w:rPr>
              <w:t>0.00%</w:t>
            </w:r>
          </w:p>
        </w:tc>
        <w:tc>
          <w:tcPr>
            <w:tcW w:w="166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314" w:hRule="exact"/>
        </w:trPr>
        <w:tc>
          <w:tcPr>
            <w:tcW w:w="26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甘肃省农村信用社联合社</w:t>
            </w:r>
            <w:r>
              <w:rPr>
                <w:rFonts w:ascii="宋体" w:hAnsi="宋体" w:cs="宋体" w:eastAsia="宋体" w:hint="default"/>
                <w:sz w:val="17"/>
                <w:szCs w:val="17"/>
              </w:rPr>
            </w:r>
          </w:p>
        </w:tc>
        <w:tc>
          <w:tcPr>
            <w:tcW w:w="135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7"/>
                <w:szCs w:val="17"/>
              </w:rPr>
            </w:pPr>
            <w:r>
              <w:rPr>
                <w:rFonts w:ascii="Times New Roman"/>
                <w:sz w:val="17"/>
              </w:rPr>
              <w:t>24,060,523.20</w:t>
            </w:r>
          </w:p>
        </w:tc>
        <w:tc>
          <w:tcPr>
            <w:tcW w:w="103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z w:val="17"/>
              </w:rPr>
              <w:t>2.08%</w:t>
            </w:r>
          </w:p>
        </w:tc>
        <w:tc>
          <w:tcPr>
            <w:tcW w:w="126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pacing w:val="-1"/>
                <w:sz w:val="17"/>
              </w:rPr>
              <w:t>2,882,414.57</w:t>
            </w:r>
          </w:p>
        </w:tc>
        <w:tc>
          <w:tcPr>
            <w:tcW w:w="93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1.10%</w:t>
            </w:r>
          </w:p>
        </w:tc>
        <w:tc>
          <w:tcPr>
            <w:tcW w:w="16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3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中国民航信息网络公司</w:t>
            </w:r>
            <w:r>
              <w:rPr>
                <w:rFonts w:ascii="宋体" w:hAnsi="宋体" w:cs="宋体" w:eastAsia="宋体" w:hint="default"/>
                <w:sz w:val="17"/>
                <w:szCs w:val="17"/>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7"/>
                <w:szCs w:val="17"/>
              </w:rPr>
            </w:pPr>
            <w:r>
              <w:rPr>
                <w:rFonts w:ascii="Times New Roman"/>
                <w:sz w:val="17"/>
              </w:rPr>
              <w:t>23,622,136.84</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z w:val="17"/>
              </w:rPr>
              <w:t>2.04%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7"/>
                <w:szCs w:val="17"/>
              </w:rPr>
            </w:pPr>
            <w:r>
              <w:rPr>
                <w:rFonts w:ascii="Times New Roman"/>
                <w:spacing w:val="-1"/>
                <w:sz w:val="17"/>
              </w:rPr>
              <w:t>5,791,300.00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2.21%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17"/>
                <w:szCs w:val="17"/>
              </w:rPr>
            </w:pPr>
            <w:r>
              <w:rPr>
                <w:rFonts w:ascii="宋体" w:hAnsi="宋体" w:cs="宋体" w:eastAsia="宋体" w:hint="default"/>
                <w:spacing w:val="-1"/>
                <w:sz w:val="17"/>
                <w:szCs w:val="17"/>
              </w:rPr>
              <w:t>不存在关联关系</w:t>
            </w:r>
          </w:p>
        </w:tc>
      </w:tr>
      <w:tr>
        <w:trPr>
          <w:trHeight w:val="918" w:hRule="exact"/>
        </w:trPr>
        <w:tc>
          <w:tcPr>
            <w:tcW w:w="26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309" w:lineRule="auto"/>
              <w:ind w:left="1238" w:right="97" w:hanging="1139"/>
              <w:jc w:val="left"/>
              <w:rPr>
                <w:rFonts w:ascii="宋体" w:hAnsi="宋体" w:cs="宋体" w:eastAsia="宋体" w:hint="default"/>
                <w:sz w:val="17"/>
                <w:szCs w:val="17"/>
              </w:rPr>
            </w:pPr>
            <w:r>
              <w:rPr>
                <w:rFonts w:ascii="宋体" w:hAnsi="宋体" w:cs="宋体" w:eastAsia="宋体" w:hint="default"/>
                <w:sz w:val="17"/>
                <w:szCs w:val="17"/>
              </w:rPr>
              <w:t>销售金额占比超过 </w:t>
            </w:r>
            <w:r>
              <w:rPr>
                <w:rFonts w:ascii="Times New Roman" w:hAnsi="Times New Roman" w:cs="Times New Roman" w:eastAsia="Times New Roman" w:hint="default"/>
                <w:sz w:val="17"/>
                <w:szCs w:val="17"/>
              </w:rPr>
              <w:t>30%</w:t>
            </w:r>
            <w:r>
              <w:rPr>
                <w:rFonts w:ascii="宋体" w:hAnsi="宋体" w:cs="宋体" w:eastAsia="宋体" w:hint="default"/>
                <w:sz w:val="17"/>
                <w:szCs w:val="17"/>
              </w:rPr>
              <w:t>供应商名</w:t>
            </w:r>
            <w:r>
              <w:rPr>
                <w:rFonts w:ascii="宋体" w:hAnsi="宋体" w:cs="宋体" w:eastAsia="宋体" w:hint="default"/>
                <w:spacing w:val="-74"/>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13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2" w:right="0"/>
              <w:jc w:val="left"/>
              <w:rPr>
                <w:rFonts w:ascii="宋体" w:hAnsi="宋体" w:cs="宋体" w:eastAsia="宋体" w:hint="default"/>
                <w:sz w:val="17"/>
                <w:szCs w:val="17"/>
              </w:rPr>
            </w:pPr>
            <w:r>
              <w:rPr>
                <w:rFonts w:ascii="宋体" w:hAnsi="宋体" w:cs="宋体" w:eastAsia="宋体" w:hint="default"/>
                <w:w w:val="105"/>
                <w:sz w:val="17"/>
                <w:szCs w:val="17"/>
              </w:rPr>
              <w:t>销售金额</w:t>
            </w:r>
            <w:r>
              <w:rPr>
                <w:rFonts w:ascii="宋体" w:hAnsi="宋体" w:cs="宋体" w:eastAsia="宋体" w:hint="default"/>
                <w:sz w:val="17"/>
                <w:szCs w:val="17"/>
              </w:rPr>
            </w:r>
          </w:p>
        </w:tc>
        <w:tc>
          <w:tcPr>
            <w:tcW w:w="10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14"/>
              <w:ind w:left="163" w:right="162"/>
              <w:jc w:val="both"/>
              <w:rPr>
                <w:rFonts w:ascii="宋体" w:hAnsi="宋体" w:cs="宋体" w:eastAsia="宋体" w:hint="default"/>
                <w:sz w:val="17"/>
                <w:szCs w:val="17"/>
              </w:rPr>
            </w:pPr>
            <w:r>
              <w:rPr>
                <w:rFonts w:ascii="宋体" w:hAnsi="宋体" w:cs="宋体" w:eastAsia="宋体" w:hint="default"/>
                <w:sz w:val="17"/>
                <w:szCs w:val="17"/>
              </w:rPr>
              <w:t>占年度销</w:t>
            </w:r>
            <w:r>
              <w:rPr>
                <w:rFonts w:ascii="宋体" w:hAnsi="宋体" w:cs="宋体" w:eastAsia="宋体" w:hint="default"/>
                <w:spacing w:val="-65"/>
                <w:sz w:val="17"/>
                <w:szCs w:val="17"/>
              </w:rPr>
              <w:t> </w:t>
            </w:r>
            <w:r>
              <w:rPr>
                <w:rFonts w:ascii="宋体" w:hAnsi="宋体" w:cs="宋体" w:eastAsia="宋体" w:hint="default"/>
                <w:sz w:val="17"/>
                <w:szCs w:val="17"/>
              </w:rPr>
              <w:t>售总金额</w:t>
            </w:r>
            <w:r>
              <w:rPr>
                <w:rFonts w:ascii="宋体" w:hAnsi="宋体" w:cs="宋体" w:eastAsia="宋体" w:hint="default"/>
                <w:spacing w:val="-65"/>
                <w:sz w:val="17"/>
                <w:szCs w:val="17"/>
              </w:rPr>
              <w:t> </w:t>
            </w:r>
            <w:r>
              <w:rPr>
                <w:rFonts w:ascii="宋体" w:hAnsi="宋体" w:cs="宋体" w:eastAsia="宋体" w:hint="default"/>
                <w:w w:val="105"/>
                <w:sz w:val="17"/>
                <w:szCs w:val="17"/>
              </w:rPr>
              <w:t>的比例</w:t>
            </w:r>
            <w:r>
              <w:rPr>
                <w:rFonts w:ascii="宋体" w:hAnsi="宋体" w:cs="宋体" w:eastAsia="宋体" w:hint="default"/>
                <w:sz w:val="17"/>
                <w:szCs w:val="17"/>
              </w:rPr>
            </w:r>
          </w:p>
        </w:tc>
        <w:tc>
          <w:tcPr>
            <w:tcW w:w="12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7"/>
                <w:szCs w:val="17"/>
              </w:rPr>
            </w:pPr>
            <w:r>
              <w:rPr>
                <w:rFonts w:ascii="宋体" w:hAnsi="宋体" w:cs="宋体" w:eastAsia="宋体" w:hint="default"/>
                <w:sz w:val="17"/>
                <w:szCs w:val="17"/>
              </w:rPr>
              <w:t>客户风险情况</w:t>
            </w:r>
          </w:p>
        </w:tc>
        <w:tc>
          <w:tcPr>
            <w:tcW w:w="9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11"/>
              <w:jc w:val="right"/>
              <w:rPr>
                <w:rFonts w:ascii="宋体" w:hAnsi="宋体" w:cs="宋体" w:eastAsia="宋体" w:hint="default"/>
                <w:sz w:val="17"/>
                <w:szCs w:val="17"/>
              </w:rPr>
            </w:pPr>
            <w:r>
              <w:rPr>
                <w:rFonts w:ascii="宋体" w:hAnsi="宋体" w:cs="宋体" w:eastAsia="宋体" w:hint="default"/>
                <w:sz w:val="17"/>
                <w:szCs w:val="17"/>
              </w:rPr>
              <w:t>应对措施</w:t>
            </w:r>
          </w:p>
        </w:tc>
        <w:tc>
          <w:tcPr>
            <w:tcW w:w="166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309" w:lineRule="auto"/>
              <w:ind w:left="736" w:right="108" w:hanging="627"/>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是否存在关联关</w:t>
            </w:r>
            <w:r>
              <w:rPr>
                <w:rFonts w:ascii="宋体" w:hAnsi="宋体" w:cs="宋体" w:eastAsia="宋体" w:hint="default"/>
                <w:spacing w:val="-45"/>
                <w:sz w:val="17"/>
                <w:szCs w:val="17"/>
              </w:rPr>
              <w:t> </w:t>
            </w:r>
            <w:r>
              <w:rPr>
                <w:rFonts w:ascii="宋体" w:hAnsi="宋体" w:cs="宋体" w:eastAsia="宋体" w:hint="default"/>
                <w:w w:val="105"/>
                <w:sz w:val="17"/>
                <w:szCs w:val="17"/>
              </w:rPr>
              <w:t>系</w:t>
            </w:r>
            <w:r>
              <w:rPr>
                <w:rFonts w:ascii="宋体" w:hAnsi="宋体" w:cs="宋体" w:eastAsia="宋体" w:hint="default"/>
                <w:sz w:val="17"/>
                <w:szCs w:val="17"/>
              </w:rPr>
            </w:r>
          </w:p>
        </w:tc>
      </w:tr>
      <w:tr>
        <w:trPr>
          <w:trHeight w:val="3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w w:val="102"/>
                <w:sz w:val="20"/>
                <w:szCs w:val="20"/>
              </w:rPr>
              <w:t>无</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pStyle w:val="Heading2"/>
        <w:spacing w:line="240" w:lineRule="auto" w:before="33"/>
        <w:ind w:right="98"/>
        <w:jc w:val="left"/>
        <w:rPr>
          <w:b w:val="0"/>
          <w:bCs w:val="0"/>
        </w:rPr>
      </w:pPr>
      <w:r>
        <w:rPr>
          <w:rFonts w:ascii="Times New Roman" w:hAnsi="Times New Roman" w:cs="Times New Roman" w:eastAsia="Times New Roman" w:hint="default"/>
        </w:rPr>
        <w:t>8</w:t>
      </w:r>
      <w:r>
        <w:rPr/>
        <w:t>、非经常性损益情况</w:t>
      </w:r>
      <w:r>
        <w:rPr>
          <w:b w:val="0"/>
          <w:bCs w:val="0"/>
        </w:rPr>
      </w:r>
    </w:p>
    <w:p>
      <w:pPr>
        <w:pStyle w:val="BodyText"/>
        <w:spacing w:line="364" w:lineRule="auto" w:before="58"/>
        <w:ind w:left="218" w:right="98" w:firstLine="466"/>
        <w:jc w:val="left"/>
      </w:pPr>
      <w:r>
        <w:rPr/>
        <w:t>非经常性损益情况见 标题一、报告期内主要财务数据和指标</w:t>
      </w:r>
      <w:r>
        <w:rPr>
          <w:spacing w:val="6"/>
        </w:rPr>
        <w:t> </w:t>
      </w:r>
      <w:r>
        <w:rPr/>
        <w:t>扣除的非经常性损</w:t>
      </w:r>
      <w:r>
        <w:rPr>
          <w:w w:val="101"/>
        </w:rPr>
        <w:t> </w:t>
      </w:r>
      <w:r>
        <w:rPr/>
        <w:t>益项目和金额。</w:t>
      </w:r>
    </w:p>
    <w:p>
      <w:pPr>
        <w:pStyle w:val="Heading2"/>
        <w:spacing w:line="240" w:lineRule="auto" w:before="34"/>
        <w:ind w:right="98"/>
        <w:jc w:val="left"/>
        <w:rPr>
          <w:b w:val="0"/>
          <w:bCs w:val="0"/>
        </w:rPr>
      </w:pPr>
      <w:r>
        <w:rPr>
          <w:rFonts w:ascii="Times New Roman" w:hAnsi="Times New Roman" w:cs="Times New Roman" w:eastAsia="Times New Roman" w:hint="default"/>
        </w:rPr>
        <w:t>9</w:t>
      </w:r>
      <w:r>
        <w:rPr/>
        <w:t>、主要费用情况</w:t>
      </w:r>
      <w:r>
        <w:rPr>
          <w:b w:val="0"/>
          <w:bCs w:val="0"/>
        </w:rPr>
      </w:r>
    </w:p>
    <w:p>
      <w:pPr>
        <w:spacing w:before="85"/>
        <w:ind w:left="0" w:right="216" w:firstLine="0"/>
        <w:jc w:val="right"/>
        <w:rPr>
          <w:rFonts w:ascii="宋体" w:hAnsi="宋体" w:cs="宋体" w:eastAsia="宋体" w:hint="default"/>
          <w:sz w:val="20"/>
          <w:szCs w:val="20"/>
        </w:rPr>
      </w:pPr>
      <w:r>
        <w:rPr>
          <w:rFonts w:ascii="宋体" w:hAnsi="宋体" w:cs="宋体" w:eastAsia="宋体" w:hint="default"/>
          <w:spacing w:val="-1"/>
          <w:sz w:val="20"/>
          <w:szCs w:val="20"/>
        </w:rPr>
        <w:t>单位：元</w:t>
      </w: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456"/>
        <w:gridCol w:w="1538"/>
        <w:gridCol w:w="1357"/>
        <w:gridCol w:w="1358"/>
        <w:gridCol w:w="1547"/>
        <w:gridCol w:w="1662"/>
      </w:tblGrid>
      <w:tr>
        <w:trPr>
          <w:trHeight w:val="617" w:hRule="exact"/>
        </w:trPr>
        <w:tc>
          <w:tcPr>
            <w:tcW w:w="1456" w:type="dxa"/>
            <w:tcBorders>
              <w:top w:val="single" w:sz="3"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费用项目</w:t>
            </w:r>
            <w:r>
              <w:rPr>
                <w:rFonts w:ascii="宋体" w:hAnsi="宋体" w:cs="宋体" w:eastAsia="宋体" w:hint="default"/>
                <w:sz w:val="17"/>
                <w:szCs w:val="17"/>
              </w:rPr>
            </w:r>
          </w:p>
        </w:tc>
        <w:tc>
          <w:tcPr>
            <w:tcW w:w="1538" w:type="dxa"/>
            <w:tcBorders>
              <w:top w:val="single" w:sz="3" w:space="0" w:color="000000"/>
              <w:left w:val="single" w:sz="3"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357"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358"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47"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16"/>
              <w:ind w:left="345" w:right="329" w:hanging="16"/>
              <w:jc w:val="left"/>
              <w:rPr>
                <w:rFonts w:ascii="Times New Roman" w:hAnsi="Times New Roman" w:cs="Times New Roman" w:eastAsia="Times New Roman" w:hint="default"/>
                <w:sz w:val="17"/>
                <w:szCs w:val="17"/>
              </w:rPr>
            </w:pPr>
            <w:r>
              <w:rPr>
                <w:rFonts w:ascii="宋体" w:hAnsi="宋体" w:cs="宋体" w:eastAsia="宋体" w:hint="default"/>
                <w:sz w:val="17"/>
                <w:szCs w:val="17"/>
              </w:rPr>
              <w:t>本年比上年</w:t>
            </w:r>
            <w:r>
              <w:rPr>
                <w:rFonts w:ascii="宋体" w:hAnsi="宋体" w:cs="宋体" w:eastAsia="宋体" w:hint="default"/>
                <w:spacing w:val="-60"/>
                <w:sz w:val="17"/>
                <w:szCs w:val="17"/>
              </w:rPr>
              <w:t> </w:t>
            </w:r>
            <w:r>
              <w:rPr>
                <w:rFonts w:ascii="宋体" w:hAnsi="宋体" w:cs="宋体" w:eastAsia="宋体" w:hint="default"/>
                <w:w w:val="105"/>
                <w:sz w:val="17"/>
                <w:szCs w:val="17"/>
              </w:rPr>
              <w:t>增减幅度</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1662"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309" w:lineRule="auto" w:before="16"/>
              <w:ind w:left="489" w:right="98" w:hanging="39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占</w:t>
            </w:r>
            <w:r>
              <w:rPr>
                <w:rFonts w:ascii="宋体" w:hAnsi="宋体" w:cs="宋体" w:eastAsia="宋体" w:hint="default"/>
                <w:spacing w:val="-76"/>
                <w:w w:val="105"/>
                <w:sz w:val="17"/>
                <w:szCs w:val="17"/>
              </w:rPr>
              <w:t> </w:t>
            </w: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31"/>
                <w:w w:val="105"/>
                <w:sz w:val="17"/>
                <w:szCs w:val="17"/>
              </w:rPr>
              <w:t> </w:t>
            </w:r>
            <w:r>
              <w:rPr>
                <w:rFonts w:ascii="宋体" w:hAnsi="宋体" w:cs="宋体" w:eastAsia="宋体" w:hint="default"/>
                <w:w w:val="105"/>
                <w:sz w:val="17"/>
                <w:szCs w:val="17"/>
              </w:rPr>
              <w:t>年年营业收</w:t>
            </w:r>
            <w:r>
              <w:rPr>
                <w:rFonts w:ascii="宋体" w:hAnsi="宋体" w:cs="宋体" w:eastAsia="宋体" w:hint="default"/>
                <w:w w:val="102"/>
                <w:sz w:val="17"/>
                <w:szCs w:val="17"/>
              </w:rPr>
              <w:t> </w:t>
            </w:r>
            <w:r>
              <w:rPr>
                <w:rFonts w:ascii="宋体" w:hAnsi="宋体" w:cs="宋体" w:eastAsia="宋体" w:hint="default"/>
                <w:w w:val="105"/>
                <w:sz w:val="17"/>
                <w:szCs w:val="17"/>
              </w:rPr>
              <w:t>入比例</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313" w:hRule="exact"/>
        </w:trPr>
        <w:tc>
          <w:tcPr>
            <w:tcW w:w="1456"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15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35,885,423.29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24,720,570.50</w:t>
            </w:r>
            <w:r>
              <w:rPr>
                <w:rFonts w:ascii="Arial"/>
                <w:sz w:val="17"/>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21,752,568.75</w:t>
            </w:r>
            <w:r>
              <w:rPr>
                <w:rFonts w:ascii="Arial"/>
                <w:sz w:val="17"/>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45.16%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3.10%</w:t>
            </w:r>
            <w:r>
              <w:rPr>
                <w:rFonts w:ascii="Arial"/>
                <w:sz w:val="17"/>
              </w:rPr>
            </w:r>
          </w:p>
        </w:tc>
      </w:tr>
      <w:tr>
        <w:trPr>
          <w:trHeight w:val="312" w:hRule="exact"/>
        </w:trPr>
        <w:tc>
          <w:tcPr>
            <w:tcW w:w="1456"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15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98"/>
              <w:jc w:val="right"/>
              <w:rPr>
                <w:rFonts w:ascii="Arial" w:hAnsi="Arial" w:cs="Arial" w:eastAsia="Arial" w:hint="default"/>
                <w:sz w:val="17"/>
                <w:szCs w:val="17"/>
              </w:rPr>
            </w:pPr>
            <w:r>
              <w:rPr>
                <w:rFonts w:ascii="Arial"/>
                <w:spacing w:val="-1"/>
                <w:sz w:val="17"/>
              </w:rPr>
              <w:t>67,989,559.51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Arial" w:hAnsi="Arial" w:cs="Arial" w:eastAsia="Arial" w:hint="default"/>
                <w:sz w:val="17"/>
                <w:szCs w:val="17"/>
              </w:rPr>
            </w:pPr>
            <w:r>
              <w:rPr>
                <w:rFonts w:ascii="Arial"/>
                <w:spacing w:val="-1"/>
                <w:sz w:val="17"/>
              </w:rPr>
              <w:t>44,523,720.83</w:t>
            </w:r>
            <w:r>
              <w:rPr>
                <w:rFonts w:ascii="Arial"/>
                <w:sz w:val="17"/>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Arial" w:hAnsi="Arial" w:cs="Arial" w:eastAsia="Arial" w:hint="default"/>
                <w:sz w:val="17"/>
                <w:szCs w:val="17"/>
              </w:rPr>
            </w:pPr>
            <w:r>
              <w:rPr>
                <w:rFonts w:ascii="Arial"/>
                <w:spacing w:val="-1"/>
                <w:sz w:val="17"/>
              </w:rPr>
              <w:t>19,206,542.50</w:t>
            </w:r>
            <w:r>
              <w:rPr>
                <w:rFonts w:ascii="Arial"/>
                <w:sz w:val="17"/>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Arial" w:hAnsi="Arial" w:cs="Arial" w:eastAsia="Arial" w:hint="default"/>
                <w:sz w:val="17"/>
                <w:szCs w:val="17"/>
              </w:rPr>
            </w:pPr>
            <w:r>
              <w:rPr>
                <w:rFonts w:ascii="Arial"/>
                <w:spacing w:val="-1"/>
                <w:sz w:val="17"/>
              </w:rPr>
              <w:t>52.70%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Arial" w:hAnsi="Arial" w:cs="Arial" w:eastAsia="Arial" w:hint="default"/>
                <w:sz w:val="17"/>
                <w:szCs w:val="17"/>
              </w:rPr>
            </w:pPr>
            <w:r>
              <w:rPr>
                <w:rFonts w:ascii="Arial"/>
                <w:spacing w:val="-1"/>
                <w:sz w:val="17"/>
              </w:rPr>
              <w:t>5.87%</w:t>
            </w:r>
            <w:r>
              <w:rPr>
                <w:rFonts w:ascii="Arial"/>
                <w:sz w:val="17"/>
              </w:rPr>
            </w:r>
          </w:p>
        </w:tc>
      </w:tr>
      <w:tr>
        <w:trPr>
          <w:trHeight w:val="314" w:hRule="exact"/>
        </w:trPr>
        <w:tc>
          <w:tcPr>
            <w:tcW w:w="1456"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15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2"/>
                <w:sz w:val="17"/>
              </w:rPr>
              <w:t>2,713,147.37</w:t>
            </w:r>
            <w:r>
              <w:rPr>
                <w:rFonts w:ascii="Arial"/>
                <w:sz w:val="17"/>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2"/>
                <w:sz w:val="17"/>
              </w:rPr>
              <w:t>-165,902.67</w:t>
            </w:r>
            <w:r>
              <w:rPr>
                <w:rFonts w:ascii="Arial"/>
                <w:sz w:val="17"/>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2"/>
                <w:sz w:val="17"/>
              </w:rPr>
              <w:t>633,328.80</w:t>
            </w:r>
            <w:r>
              <w:rPr>
                <w:rFonts w:ascii="Arial"/>
                <w:sz w:val="17"/>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w w:val="102"/>
                <w:sz w:val="17"/>
              </w:rPr>
              <w:t>-</w:t>
            </w:r>
            <w:r>
              <w:rPr>
                <w:rFonts w:ascii="Arial"/>
                <w:sz w:val="17"/>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1"/>
                <w:sz w:val="17"/>
              </w:rPr>
              <w:t>0.23%</w:t>
            </w:r>
            <w:r>
              <w:rPr>
                <w:rFonts w:ascii="Arial"/>
                <w:sz w:val="17"/>
              </w:rPr>
            </w:r>
          </w:p>
        </w:tc>
      </w:tr>
      <w:tr>
        <w:trPr>
          <w:trHeight w:val="313" w:hRule="exact"/>
        </w:trPr>
        <w:tc>
          <w:tcPr>
            <w:tcW w:w="1456" w:type="dxa"/>
            <w:tcBorders>
              <w:top w:val="single" w:sz="4" w:space="0" w:color="000000"/>
              <w:left w:val="single" w:sz="4" w:space="0" w:color="000000"/>
              <w:bottom w:val="single" w:sz="3" w:space="0" w:color="000000"/>
              <w:right w:val="single" w:sz="3" w:space="0" w:color="000000"/>
            </w:tcBorders>
            <w:shd w:val="clear" w:color="auto" w:fill="E6E6E6"/>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所得税费用</w:t>
            </w:r>
            <w:r>
              <w:rPr>
                <w:rFonts w:ascii="宋体" w:hAnsi="宋体" w:cs="宋体" w:eastAsia="宋体" w:hint="default"/>
                <w:sz w:val="17"/>
                <w:szCs w:val="17"/>
              </w:rPr>
            </w:r>
          </w:p>
        </w:tc>
        <w:tc>
          <w:tcPr>
            <w:tcW w:w="153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3"/>
              <w:ind w:right="98"/>
              <w:jc w:val="right"/>
              <w:rPr>
                <w:rFonts w:ascii="Arial" w:hAnsi="Arial" w:cs="Arial" w:eastAsia="Arial" w:hint="default"/>
                <w:sz w:val="17"/>
                <w:szCs w:val="17"/>
              </w:rPr>
            </w:pPr>
            <w:r>
              <w:rPr>
                <w:rFonts w:ascii="Arial"/>
                <w:spacing w:val="-1"/>
                <w:sz w:val="17"/>
              </w:rPr>
              <w:t>10,879,789.06</w:t>
            </w:r>
          </w:p>
        </w:tc>
        <w:tc>
          <w:tcPr>
            <w:tcW w:w="135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97"/>
              <w:jc w:val="right"/>
              <w:rPr>
                <w:rFonts w:ascii="Arial" w:hAnsi="Arial" w:cs="Arial" w:eastAsia="Arial" w:hint="default"/>
                <w:sz w:val="17"/>
                <w:szCs w:val="17"/>
              </w:rPr>
            </w:pPr>
            <w:r>
              <w:rPr>
                <w:rFonts w:ascii="Arial"/>
                <w:spacing w:val="-1"/>
                <w:sz w:val="17"/>
              </w:rPr>
              <w:t>8,139,960.10</w:t>
            </w:r>
          </w:p>
        </w:tc>
        <w:tc>
          <w:tcPr>
            <w:tcW w:w="13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99"/>
              <w:jc w:val="right"/>
              <w:rPr>
                <w:rFonts w:ascii="Arial" w:hAnsi="Arial" w:cs="Arial" w:eastAsia="Arial" w:hint="default"/>
                <w:sz w:val="17"/>
                <w:szCs w:val="17"/>
              </w:rPr>
            </w:pPr>
            <w:r>
              <w:rPr>
                <w:rFonts w:ascii="Arial"/>
                <w:spacing w:val="-1"/>
                <w:sz w:val="17"/>
              </w:rPr>
              <w:t>4,016,229.46</w:t>
            </w:r>
          </w:p>
        </w:tc>
        <w:tc>
          <w:tcPr>
            <w:tcW w:w="154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100"/>
              <w:jc w:val="right"/>
              <w:rPr>
                <w:rFonts w:ascii="Arial" w:hAnsi="Arial" w:cs="Arial" w:eastAsia="Arial" w:hint="default"/>
                <w:sz w:val="17"/>
                <w:szCs w:val="17"/>
              </w:rPr>
            </w:pPr>
            <w:r>
              <w:rPr>
                <w:rFonts w:ascii="Arial"/>
                <w:spacing w:val="-1"/>
                <w:sz w:val="17"/>
              </w:rPr>
              <w:t>33.66%</w:t>
            </w:r>
          </w:p>
        </w:tc>
        <w:tc>
          <w:tcPr>
            <w:tcW w:w="166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99"/>
              <w:jc w:val="right"/>
              <w:rPr>
                <w:rFonts w:ascii="Arial" w:hAnsi="Arial" w:cs="Arial" w:eastAsia="Arial" w:hint="default"/>
                <w:sz w:val="17"/>
                <w:szCs w:val="17"/>
              </w:rPr>
            </w:pPr>
            <w:r>
              <w:rPr>
                <w:rFonts w:ascii="Arial"/>
                <w:sz w:val="17"/>
              </w:rPr>
              <w:t>0.94%</w:t>
            </w:r>
          </w:p>
        </w:tc>
      </w:tr>
      <w:tr>
        <w:trPr>
          <w:trHeight w:val="314" w:hRule="exact"/>
        </w:trPr>
        <w:tc>
          <w:tcPr>
            <w:tcW w:w="1456" w:type="dxa"/>
            <w:tcBorders>
              <w:top w:val="single" w:sz="3"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3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3"/>
                <w:sz w:val="17"/>
              </w:rPr>
              <w:t>117,467,919.23</w:t>
            </w:r>
            <w:r>
              <w:rPr>
                <w:rFonts w:ascii="Arial"/>
                <w:sz w:val="17"/>
              </w:rPr>
            </w:r>
          </w:p>
        </w:tc>
        <w:tc>
          <w:tcPr>
            <w:tcW w:w="135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2"/>
                <w:sz w:val="17"/>
              </w:rPr>
              <w:t>77,218,348.76</w:t>
            </w:r>
            <w:r>
              <w:rPr>
                <w:rFonts w:ascii="Arial"/>
                <w:sz w:val="17"/>
              </w:rPr>
            </w:r>
          </w:p>
        </w:tc>
        <w:tc>
          <w:tcPr>
            <w:tcW w:w="13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1"/>
                <w:sz w:val="17"/>
              </w:rPr>
              <w:t>45,608,669.51</w:t>
            </w:r>
            <w:r>
              <w:rPr>
                <w:rFonts w:ascii="Arial"/>
                <w:sz w:val="17"/>
              </w:rPr>
            </w:r>
          </w:p>
        </w:tc>
        <w:tc>
          <w:tcPr>
            <w:tcW w:w="154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w w:val="102"/>
                <w:sz w:val="17"/>
              </w:rPr>
              <w:t>-</w:t>
            </w:r>
            <w:r>
              <w:rPr>
                <w:rFonts w:ascii="Arial"/>
                <w:sz w:val="17"/>
              </w:rPr>
            </w:r>
          </w:p>
        </w:tc>
        <w:tc>
          <w:tcPr>
            <w:tcW w:w="166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w w:val="102"/>
                <w:sz w:val="17"/>
              </w:rPr>
              <w:t>-</w:t>
            </w:r>
            <w:r>
              <w:rPr>
                <w:rFonts w:ascii="Arial"/>
                <w:sz w:val="17"/>
              </w:rPr>
            </w:r>
          </w:p>
        </w:tc>
      </w:tr>
    </w:tbl>
    <w:p>
      <w:pPr>
        <w:spacing w:line="240" w:lineRule="auto" w:before="9"/>
        <w:rPr>
          <w:rFonts w:ascii="宋体" w:hAnsi="宋体" w:cs="宋体" w:eastAsia="宋体" w:hint="default"/>
          <w:sz w:val="21"/>
          <w:szCs w:val="21"/>
        </w:rPr>
      </w:pPr>
    </w:p>
    <w:p>
      <w:pPr>
        <w:pStyle w:val="BodyText"/>
        <w:spacing w:line="350" w:lineRule="auto"/>
        <w:ind w:left="218" w:right="170" w:firstLine="466"/>
        <w:jc w:val="both"/>
      </w:pPr>
      <w:r>
        <w:rPr/>
        <w:t>报告期内，销售费用比上年度增加</w:t>
      </w:r>
      <w:r>
        <w:rPr>
          <w:spacing w:val="-15"/>
        </w:rPr>
        <w:t> </w:t>
      </w:r>
      <w:r>
        <w:rPr>
          <w:rFonts w:ascii="Times New Roman" w:hAnsi="Times New Roman" w:cs="Times New Roman" w:eastAsia="Times New Roman" w:hint="default"/>
        </w:rPr>
        <w:t>45.16%</w:t>
      </w:r>
      <w:r>
        <w:rPr/>
        <w:t>主要系公司主营业务增长，市场投入增</w:t>
      </w:r>
      <w:r>
        <w:rPr>
          <w:w w:val="101"/>
        </w:rPr>
        <w:t> </w:t>
      </w:r>
      <w:r>
        <w:rPr/>
        <w:t>加，导致销售费用增加；管理费用比上年度增加 </w:t>
      </w:r>
      <w:r>
        <w:rPr>
          <w:rFonts w:ascii="Times New Roman" w:hAnsi="Times New Roman" w:cs="Times New Roman" w:eastAsia="Times New Roman" w:hint="default"/>
        </w:rPr>
        <w:t>52.70%</w:t>
      </w:r>
      <w:r>
        <w:rPr/>
        <w:t>，主要原因系公司本年度募投</w:t>
      </w:r>
      <w:r>
        <w:rPr>
          <w:spacing w:val="-71"/>
        </w:rPr>
        <w:t> </w:t>
      </w:r>
      <w:r>
        <w:rPr>
          <w:spacing w:val="-71"/>
        </w:rPr>
      </w:r>
      <w:r>
        <w:rPr/>
        <w:t>项目正常投入并实施，增加了大量研发人员，使计入管理费用的工资薪金大幅增长，</w:t>
      </w:r>
      <w:r>
        <w:rPr>
          <w:spacing w:val="64"/>
        </w:rPr>
        <w:t> </w:t>
      </w:r>
      <w:r>
        <w:rPr>
          <w:spacing w:val="64"/>
        </w:rPr>
      </w:r>
      <w:r>
        <w:rPr/>
        <w:t>以及研发支出投入增加较多所致；但销售费用、管理费用占当年营业总收入的比重分</w:t>
      </w:r>
      <w:r>
        <w:rPr>
          <w:spacing w:val="66"/>
        </w:rPr>
        <w:t> </w:t>
      </w:r>
      <w:r>
        <w:rPr>
          <w:spacing w:val="66"/>
        </w:rPr>
      </w:r>
      <w:r>
        <w:rPr/>
        <w:t>别为 </w:t>
      </w:r>
      <w:r>
        <w:rPr>
          <w:rFonts w:ascii="Times New Roman" w:hAnsi="Times New Roman" w:cs="Times New Roman" w:eastAsia="Times New Roman" w:hint="default"/>
        </w:rPr>
        <w:t>3.10%</w:t>
      </w:r>
      <w:r>
        <w:rPr/>
        <w:t>、</w:t>
      </w:r>
      <w:r>
        <w:rPr>
          <w:rFonts w:ascii="Times New Roman" w:hAnsi="Times New Roman" w:cs="Times New Roman" w:eastAsia="Times New Roman" w:hint="default"/>
        </w:rPr>
        <w:t>5.87%</w:t>
      </w:r>
      <w:r>
        <w:rPr/>
        <w:t>，与去年基本持平，处于合理水平。公司财务费用较去年有明显增</w:t>
      </w:r>
      <w:r>
        <w:rPr>
          <w:spacing w:val="-91"/>
        </w:rPr>
        <w:t> </w:t>
      </w:r>
      <w:r>
        <w:rPr>
          <w:spacing w:val="-91"/>
        </w:rPr>
      </w:r>
      <w:r>
        <w:rPr/>
        <w:t>长，主要原因系 </w:t>
      </w:r>
      <w:r>
        <w:rPr>
          <w:rFonts w:ascii="Times New Roman" w:hAnsi="Times New Roman" w:cs="Times New Roman" w:eastAsia="Times New Roman" w:hint="default"/>
        </w:rPr>
        <w:t>2008 </w:t>
      </w:r>
      <w:r>
        <w:rPr/>
        <w:t>年公司贷款所产生的利息支出增大，同时随着募投资金的使用，</w:t>
      </w:r>
      <w:r>
        <w:rPr>
          <w:spacing w:val="-64"/>
        </w:rPr>
        <w:t> </w:t>
      </w:r>
      <w:r>
        <w:rPr>
          <w:spacing w:val="-64"/>
        </w:rPr>
      </w:r>
      <w:r>
        <w:rPr/>
        <w:t>货币资金的利息收入减少。</w:t>
      </w:r>
    </w:p>
    <w:p>
      <w:pPr>
        <w:pStyle w:val="BodyText"/>
        <w:spacing w:line="291" w:lineRule="exact" w:before="0"/>
        <w:ind w:left="685" w:right="98"/>
        <w:jc w:val="left"/>
      </w:pPr>
      <w:r>
        <w:rPr/>
        <w:t>所得税：企业所得税税率情况见</w:t>
      </w:r>
      <w:r>
        <w:rPr>
          <w:rFonts w:ascii="Times New Roman" w:hAnsi="Times New Roman" w:cs="Times New Roman" w:eastAsia="Times New Roman" w:hint="default"/>
        </w:rPr>
        <w:t>2008</w:t>
      </w:r>
      <w:r>
        <w:rPr/>
        <w:t>年财务报表附注（三</w:t>
      </w:r>
      <w:r>
        <w:rPr>
          <w:rFonts w:ascii="Times New Roman" w:hAnsi="Times New Roman" w:cs="Times New Roman" w:eastAsia="Times New Roman" w:hint="default"/>
        </w:rPr>
        <w:t>-1</w:t>
      </w:r>
      <w:r>
        <w:rPr/>
        <w:t>）。</w:t>
      </w:r>
    </w:p>
    <w:p>
      <w:pPr>
        <w:pStyle w:val="Heading2"/>
        <w:spacing w:line="240" w:lineRule="auto" w:before="61"/>
        <w:ind w:right="98"/>
        <w:jc w:val="left"/>
        <w:rPr>
          <w:b w:val="0"/>
          <w:bCs w:val="0"/>
        </w:rPr>
      </w:pPr>
      <w:r>
        <w:rPr>
          <w:rFonts w:ascii="Times New Roman" w:hAnsi="Times New Roman" w:cs="Times New Roman" w:eastAsia="Times New Roman" w:hint="default"/>
        </w:rPr>
        <w:t>10</w:t>
      </w:r>
      <w:r>
        <w:rPr/>
        <w:t>、经营环境分析</w:t>
      </w:r>
      <w:r>
        <w:rPr>
          <w:b w:val="0"/>
          <w:bCs w:val="0"/>
        </w:rPr>
      </w:r>
    </w:p>
    <w:p>
      <w:pPr>
        <w:spacing w:line="240" w:lineRule="auto" w:before="3"/>
        <w:rPr>
          <w:rFonts w:ascii="宋体" w:hAnsi="宋体" w:cs="宋体" w:eastAsia="宋体" w:hint="default"/>
          <w:b/>
          <w:bCs/>
          <w:sz w:val="7"/>
          <w:szCs w:val="7"/>
        </w:rPr>
      </w:pPr>
    </w:p>
    <w:tbl>
      <w:tblPr>
        <w:tblW w:w="0" w:type="auto"/>
        <w:jc w:val="left"/>
        <w:tblInd w:w="128" w:type="dxa"/>
        <w:tblLayout w:type="fixed"/>
        <w:tblCellMar>
          <w:top w:w="0" w:type="dxa"/>
          <w:left w:w="0" w:type="dxa"/>
          <w:bottom w:w="0" w:type="dxa"/>
          <w:right w:w="0" w:type="dxa"/>
        </w:tblCellMar>
        <w:tblLook w:val="01E0"/>
      </w:tblPr>
      <w:tblGrid>
        <w:gridCol w:w="2201"/>
        <w:gridCol w:w="1950"/>
        <w:gridCol w:w="1750"/>
        <w:gridCol w:w="2976"/>
      </w:tblGrid>
      <w:tr>
        <w:trPr>
          <w:trHeight w:val="313" w:hRule="exact"/>
        </w:trPr>
        <w:tc>
          <w:tcPr>
            <w:tcW w:w="2201" w:type="dxa"/>
            <w:tcBorders>
              <w:top w:val="single" w:sz="3" w:space="0" w:color="000000"/>
              <w:left w:val="single" w:sz="4" w:space="0" w:color="000000"/>
              <w:bottom w:val="single" w:sz="4" w:space="0" w:color="000000"/>
              <w:right w:val="single" w:sz="3" w:space="0" w:color="000000"/>
            </w:tcBorders>
            <w:shd w:val="clear" w:color="auto" w:fill="E6E6E6"/>
          </w:tcPr>
          <w:p>
            <w:pPr/>
          </w:p>
        </w:tc>
        <w:tc>
          <w:tcPr>
            <w:tcW w:w="1950" w:type="dxa"/>
            <w:tcBorders>
              <w:top w:val="single" w:sz="3" w:space="0" w:color="000000"/>
              <w:left w:val="single" w:sz="3" w:space="0" w:color="000000"/>
              <w:bottom w:val="single" w:sz="4" w:space="0" w:color="000000"/>
              <w:right w:val="single" w:sz="3" w:space="0" w:color="000000"/>
            </w:tcBorders>
            <w:shd w:val="clear" w:color="auto" w:fill="E6E6E6"/>
          </w:tcPr>
          <w:p>
            <w:pPr>
              <w:pStyle w:val="TableParagraph"/>
              <w:spacing w:line="240" w:lineRule="auto" w:before="16"/>
              <w:ind w:left="182" w:right="0"/>
              <w:jc w:val="left"/>
              <w:rPr>
                <w:rFonts w:ascii="宋体" w:hAnsi="宋体" w:cs="宋体" w:eastAsia="宋体" w:hint="default"/>
                <w:sz w:val="17"/>
                <w:szCs w:val="17"/>
              </w:rPr>
            </w:pPr>
            <w:r>
              <w:rPr>
                <w:rFonts w:ascii="宋体" w:hAnsi="宋体" w:cs="宋体" w:eastAsia="宋体" w:hint="default"/>
                <w:w w:val="105"/>
                <w:sz w:val="17"/>
                <w:szCs w:val="17"/>
              </w:rPr>
              <w:t>对当年业绩及财务状</w:t>
            </w:r>
            <w:r>
              <w:rPr>
                <w:rFonts w:ascii="宋体" w:hAnsi="宋体" w:cs="宋体" w:eastAsia="宋体" w:hint="default"/>
                <w:sz w:val="17"/>
                <w:szCs w:val="17"/>
              </w:rPr>
            </w:r>
          </w:p>
        </w:tc>
        <w:tc>
          <w:tcPr>
            <w:tcW w:w="1750" w:type="dxa"/>
            <w:tcBorders>
              <w:top w:val="single" w:sz="3" w:space="0" w:color="000000"/>
              <w:left w:val="single" w:sz="3" w:space="0" w:color="000000"/>
              <w:bottom w:val="single" w:sz="4" w:space="0" w:color="000000"/>
              <w:right w:val="single" w:sz="4" w:space="0" w:color="000000"/>
            </w:tcBorders>
            <w:shd w:val="clear" w:color="auto" w:fill="E6E6E6"/>
          </w:tcPr>
          <w:p>
            <w:pPr>
              <w:pStyle w:val="TableParagraph"/>
              <w:spacing w:line="240" w:lineRule="auto" w:before="16"/>
              <w:ind w:left="170" w:right="0"/>
              <w:jc w:val="left"/>
              <w:rPr>
                <w:rFonts w:ascii="宋体" w:hAnsi="宋体" w:cs="宋体" w:eastAsia="宋体" w:hint="default"/>
                <w:sz w:val="17"/>
                <w:szCs w:val="17"/>
              </w:rPr>
            </w:pPr>
            <w:r>
              <w:rPr>
                <w:rFonts w:ascii="宋体" w:hAnsi="宋体" w:cs="宋体" w:eastAsia="宋体" w:hint="default"/>
                <w:w w:val="105"/>
                <w:sz w:val="17"/>
                <w:szCs w:val="17"/>
              </w:rPr>
              <w:t>对未来业绩及财务</w:t>
            </w:r>
            <w:r>
              <w:rPr>
                <w:rFonts w:ascii="宋体" w:hAnsi="宋体" w:cs="宋体" w:eastAsia="宋体" w:hint="default"/>
                <w:sz w:val="17"/>
                <w:szCs w:val="17"/>
              </w:rPr>
            </w:r>
          </w:p>
        </w:tc>
        <w:tc>
          <w:tcPr>
            <w:tcW w:w="2976"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433" w:right="0"/>
              <w:jc w:val="left"/>
              <w:rPr>
                <w:rFonts w:ascii="宋体" w:hAnsi="宋体" w:cs="宋体" w:eastAsia="宋体" w:hint="default"/>
                <w:sz w:val="17"/>
                <w:szCs w:val="17"/>
              </w:rPr>
            </w:pPr>
            <w:r>
              <w:rPr>
                <w:rFonts w:ascii="宋体" w:hAnsi="宋体" w:cs="宋体" w:eastAsia="宋体" w:hint="default"/>
                <w:w w:val="105"/>
                <w:sz w:val="17"/>
                <w:szCs w:val="17"/>
              </w:rPr>
              <w:t>对公司承诺事项的影响情况</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0" w:footer="1509" w:top="1600" w:bottom="1700" w:left="1380" w:right="13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28" w:type="dxa"/>
        <w:tblLayout w:type="fixed"/>
        <w:tblCellMar>
          <w:top w:w="0" w:type="dxa"/>
          <w:left w:w="0" w:type="dxa"/>
          <w:bottom w:w="0" w:type="dxa"/>
          <w:right w:w="0" w:type="dxa"/>
        </w:tblCellMar>
        <w:tblLook w:val="01E0"/>
      </w:tblPr>
      <w:tblGrid>
        <w:gridCol w:w="2201"/>
        <w:gridCol w:w="1950"/>
        <w:gridCol w:w="1750"/>
        <w:gridCol w:w="2976"/>
      </w:tblGrid>
      <w:tr>
        <w:trPr>
          <w:trHeight w:val="313" w:hRule="exact"/>
        </w:trPr>
        <w:tc>
          <w:tcPr>
            <w:tcW w:w="2201" w:type="dxa"/>
            <w:tcBorders>
              <w:top w:val="single" w:sz="4" w:space="0" w:color="000000"/>
              <w:left w:val="single" w:sz="4" w:space="0" w:color="000000"/>
              <w:bottom w:val="single" w:sz="4" w:space="0" w:color="000000"/>
              <w:right w:val="single" w:sz="3" w:space="0" w:color="000000"/>
            </w:tcBorders>
            <w:shd w:val="clear" w:color="auto" w:fill="E6E6E6"/>
          </w:tcPr>
          <w:p>
            <w:pPr/>
          </w:p>
        </w:tc>
        <w:tc>
          <w:tcPr>
            <w:tcW w:w="1950" w:type="dxa"/>
            <w:tcBorders>
              <w:top w:val="single" w:sz="4" w:space="0" w:color="000000"/>
              <w:left w:val="single" w:sz="3" w:space="0" w:color="000000"/>
              <w:bottom w:val="single" w:sz="4" w:space="0" w:color="000000"/>
              <w:right w:val="single" w:sz="3" w:space="0" w:color="000000"/>
            </w:tcBorders>
            <w:shd w:val="clear" w:color="auto" w:fill="E6E6E6"/>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况影响情况</w:t>
            </w:r>
            <w:r>
              <w:rPr>
                <w:rFonts w:ascii="宋体" w:hAnsi="宋体" w:cs="宋体" w:eastAsia="宋体" w:hint="default"/>
                <w:sz w:val="17"/>
                <w:szCs w:val="17"/>
              </w:rPr>
            </w:r>
          </w:p>
        </w:tc>
        <w:tc>
          <w:tcPr>
            <w:tcW w:w="1750" w:type="dxa"/>
            <w:tcBorders>
              <w:top w:val="single" w:sz="4" w:space="0" w:color="000000"/>
              <w:left w:val="single" w:sz="3" w:space="0" w:color="000000"/>
              <w:bottom w:val="single" w:sz="4" w:space="0" w:color="000000"/>
              <w:right w:val="single" w:sz="4" w:space="0" w:color="000000"/>
            </w:tcBorders>
            <w:shd w:val="clear" w:color="auto" w:fill="E6E6E6"/>
          </w:tcPr>
          <w:p>
            <w:pPr>
              <w:pStyle w:val="TableParagraph"/>
              <w:spacing w:line="240" w:lineRule="auto" w:before="16"/>
              <w:ind w:left="1" w:right="0"/>
              <w:jc w:val="center"/>
              <w:rPr>
                <w:rFonts w:ascii="宋体" w:hAnsi="宋体" w:cs="宋体" w:eastAsia="宋体" w:hint="default"/>
                <w:sz w:val="17"/>
                <w:szCs w:val="17"/>
              </w:rPr>
            </w:pPr>
            <w:r>
              <w:rPr>
                <w:rFonts w:ascii="宋体" w:hAnsi="宋体" w:cs="宋体" w:eastAsia="宋体" w:hint="default"/>
                <w:w w:val="105"/>
                <w:sz w:val="17"/>
                <w:szCs w:val="17"/>
              </w:rPr>
              <w:t>状况影响情况</w:t>
            </w:r>
            <w:r>
              <w:rPr>
                <w:rFonts w:ascii="宋体" w:hAnsi="宋体" w:cs="宋体" w:eastAsia="宋体" w:hint="default"/>
                <w:sz w:val="17"/>
                <w:szCs w:val="17"/>
              </w:rPr>
            </w:r>
          </w:p>
        </w:tc>
        <w:tc>
          <w:tcPr>
            <w:tcW w:w="2976"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313" w:hRule="exact"/>
        </w:trPr>
        <w:tc>
          <w:tcPr>
            <w:tcW w:w="220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5"/>
                <w:sz w:val="17"/>
                <w:szCs w:val="17"/>
              </w:rPr>
              <w:t>国内市场变化</w:t>
            </w:r>
            <w:r>
              <w:rPr>
                <w:rFonts w:ascii="宋体" w:hAnsi="宋体" w:cs="宋体" w:eastAsia="宋体" w:hint="default"/>
                <w:sz w:val="17"/>
                <w:szCs w:val="17"/>
              </w:rPr>
            </w:r>
          </w:p>
        </w:tc>
        <w:tc>
          <w:tcPr>
            <w:tcW w:w="19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17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95"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13" w:hRule="exact"/>
        </w:trPr>
        <w:tc>
          <w:tcPr>
            <w:tcW w:w="220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5"/>
                <w:sz w:val="17"/>
                <w:szCs w:val="17"/>
              </w:rPr>
              <w:t>国外市场变化</w:t>
            </w:r>
            <w:r>
              <w:rPr>
                <w:rFonts w:ascii="宋体" w:hAnsi="宋体" w:cs="宋体" w:eastAsia="宋体" w:hint="default"/>
                <w:sz w:val="17"/>
                <w:szCs w:val="17"/>
              </w:rPr>
            </w:r>
          </w:p>
        </w:tc>
        <w:tc>
          <w:tcPr>
            <w:tcW w:w="19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17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95"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13" w:hRule="exact"/>
        </w:trPr>
        <w:tc>
          <w:tcPr>
            <w:tcW w:w="220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信贷政策调整</w:t>
            </w:r>
            <w:r>
              <w:rPr>
                <w:rFonts w:ascii="宋体" w:hAnsi="宋体" w:cs="宋体" w:eastAsia="宋体" w:hint="default"/>
                <w:sz w:val="17"/>
                <w:szCs w:val="17"/>
              </w:rPr>
            </w:r>
          </w:p>
        </w:tc>
        <w:tc>
          <w:tcPr>
            <w:tcW w:w="19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17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95"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13" w:hRule="exact"/>
        </w:trPr>
        <w:tc>
          <w:tcPr>
            <w:tcW w:w="2201" w:type="dxa"/>
            <w:tcBorders>
              <w:top w:val="single" w:sz="4" w:space="0" w:color="000000"/>
              <w:left w:val="single" w:sz="4" w:space="0" w:color="000000"/>
              <w:bottom w:val="single" w:sz="3" w:space="0" w:color="000000"/>
              <w:right w:val="single" w:sz="3" w:space="0" w:color="000000"/>
            </w:tcBorders>
            <w:shd w:val="clear" w:color="auto" w:fill="E6E6E6"/>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5"/>
                <w:sz w:val="17"/>
                <w:szCs w:val="17"/>
              </w:rPr>
              <w:t>汇率变动</w:t>
            </w:r>
            <w:r>
              <w:rPr>
                <w:rFonts w:ascii="宋体" w:hAnsi="宋体" w:cs="宋体" w:eastAsia="宋体" w:hint="default"/>
                <w:sz w:val="17"/>
                <w:szCs w:val="17"/>
              </w:rPr>
            </w:r>
          </w:p>
        </w:tc>
        <w:tc>
          <w:tcPr>
            <w:tcW w:w="195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175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297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1395"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14" w:hRule="exact"/>
        </w:trPr>
        <w:tc>
          <w:tcPr>
            <w:tcW w:w="2201" w:type="dxa"/>
            <w:tcBorders>
              <w:top w:val="single" w:sz="3"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利率变动</w:t>
            </w:r>
            <w:r>
              <w:rPr>
                <w:rFonts w:ascii="宋体" w:hAnsi="宋体" w:cs="宋体" w:eastAsia="宋体" w:hint="default"/>
                <w:sz w:val="17"/>
                <w:szCs w:val="17"/>
              </w:rPr>
            </w:r>
          </w:p>
        </w:tc>
        <w:tc>
          <w:tcPr>
            <w:tcW w:w="195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175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7"/>
                <w:szCs w:val="17"/>
              </w:rPr>
            </w:pPr>
            <w:r>
              <w:rPr>
                <w:rFonts w:ascii="宋体" w:hAnsi="宋体" w:cs="宋体" w:eastAsia="宋体" w:hint="default"/>
                <w:w w:val="105"/>
                <w:sz w:val="17"/>
                <w:szCs w:val="17"/>
              </w:rPr>
              <w:t>影响不大</w:t>
            </w:r>
            <w:r>
              <w:rPr>
                <w:rFonts w:ascii="宋体" w:hAnsi="宋体" w:cs="宋体" w:eastAsia="宋体" w:hint="default"/>
                <w:sz w:val="17"/>
                <w:szCs w:val="17"/>
              </w:rPr>
            </w:r>
          </w:p>
        </w:tc>
        <w:tc>
          <w:tcPr>
            <w:tcW w:w="297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1395"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13" w:hRule="exact"/>
        </w:trPr>
        <w:tc>
          <w:tcPr>
            <w:tcW w:w="220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成本要素的价格变化</w:t>
            </w:r>
            <w:r>
              <w:rPr>
                <w:rFonts w:ascii="宋体" w:hAnsi="宋体" w:cs="宋体" w:eastAsia="宋体" w:hint="default"/>
                <w:sz w:val="17"/>
                <w:szCs w:val="17"/>
              </w:rPr>
            </w:r>
          </w:p>
        </w:tc>
        <w:tc>
          <w:tcPr>
            <w:tcW w:w="19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36"/>
              <w:ind w:right="1"/>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95"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12" w:hRule="exact"/>
        </w:trPr>
        <w:tc>
          <w:tcPr>
            <w:tcW w:w="220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5"/>
                <w:sz w:val="17"/>
                <w:szCs w:val="17"/>
              </w:rPr>
              <w:t>自然灾害</w:t>
            </w:r>
            <w:r>
              <w:rPr>
                <w:rFonts w:ascii="宋体" w:hAnsi="宋体" w:cs="宋体" w:eastAsia="宋体" w:hint="default"/>
                <w:sz w:val="17"/>
                <w:szCs w:val="17"/>
              </w:rPr>
            </w:r>
          </w:p>
        </w:tc>
        <w:tc>
          <w:tcPr>
            <w:tcW w:w="19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7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95"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14" w:hRule="exact"/>
        </w:trPr>
        <w:tc>
          <w:tcPr>
            <w:tcW w:w="220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通货膨胀或通货紧缩</w:t>
            </w:r>
            <w:r>
              <w:rPr>
                <w:rFonts w:ascii="宋体" w:hAnsi="宋体" w:cs="宋体" w:eastAsia="宋体" w:hint="default"/>
                <w:sz w:val="17"/>
                <w:szCs w:val="17"/>
              </w:rPr>
            </w:r>
          </w:p>
        </w:tc>
        <w:tc>
          <w:tcPr>
            <w:tcW w:w="19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7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95"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0" w:footer="1509" w:top="1600" w:bottom="1700" w:left="1380" w:right="1380"/>
        </w:sectPr>
      </w:pPr>
    </w:p>
    <w:p>
      <w:pPr>
        <w:pStyle w:val="Heading2"/>
        <w:spacing w:line="240" w:lineRule="auto" w:before="43"/>
        <w:ind w:right="0"/>
        <w:jc w:val="left"/>
        <w:rPr>
          <w:b w:val="0"/>
          <w:bCs w:val="0"/>
        </w:rPr>
      </w:pPr>
      <w:r>
        <w:rPr>
          <w:rFonts w:ascii="Times New Roman" w:hAnsi="Times New Roman" w:cs="Times New Roman" w:eastAsia="Times New Roman" w:hint="default"/>
        </w:rPr>
        <w:t>11</w:t>
      </w:r>
      <w:r>
        <w:rPr/>
        <w:t>、现金流状况分析</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7"/>
          <w:szCs w:val="17"/>
        </w:rPr>
      </w:pPr>
    </w:p>
    <w:p>
      <w:pPr>
        <w:spacing w:before="0"/>
        <w:ind w:left="687" w:right="0" w:firstLine="0"/>
        <w:jc w:val="left"/>
        <w:rPr>
          <w:rFonts w:ascii="宋体" w:hAnsi="宋体" w:cs="宋体" w:eastAsia="宋体" w:hint="default"/>
          <w:sz w:val="17"/>
          <w:szCs w:val="17"/>
        </w:rPr>
      </w:pPr>
      <w:r>
        <w:rPr>
          <w:rFonts w:ascii="宋体" w:hAnsi="宋体" w:cs="宋体" w:eastAsia="宋体" w:hint="default"/>
          <w:w w:val="105"/>
          <w:sz w:val="17"/>
          <w:szCs w:val="17"/>
        </w:rPr>
        <w:t>单位：元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1380" w:right="1380"/>
          <w:cols w:num="2" w:equalWidth="0">
            <w:col w:w="2797" w:space="4743"/>
            <w:col w:w="1610"/>
          </w:cols>
        </w:sectPr>
      </w:pP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22"/>
        <w:gridCol w:w="1578"/>
        <w:gridCol w:w="1582"/>
        <w:gridCol w:w="1062"/>
        <w:gridCol w:w="1574"/>
      </w:tblGrid>
      <w:tr>
        <w:trPr>
          <w:trHeight w:val="6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tabs>
                <w:tab w:pos="525" w:val="left" w:leader="none"/>
              </w:tabs>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15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0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p>
            <w:pPr>
              <w:pStyle w:val="TableParagraph"/>
              <w:spacing w:line="240" w:lineRule="auto" w:before="118"/>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6"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r>
      <w:tr>
        <w:trPr>
          <w:trHeight w:val="396" w:hRule="exact"/>
        </w:trPr>
        <w:tc>
          <w:tcPr>
            <w:tcW w:w="3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99" w:right="0"/>
              <w:jc w:val="left"/>
              <w:rPr>
                <w:rFonts w:ascii="宋体" w:hAnsi="宋体" w:cs="宋体" w:eastAsia="宋体" w:hint="default"/>
                <w:sz w:val="17"/>
                <w:szCs w:val="17"/>
              </w:rPr>
            </w:pPr>
            <w:r>
              <w:rPr>
                <w:rFonts w:ascii="宋体" w:hAnsi="宋体" w:cs="宋体" w:eastAsia="宋体" w:hint="default"/>
                <w:w w:val="105"/>
                <w:sz w:val="17"/>
                <w:szCs w:val="17"/>
              </w:rPr>
              <w:t>一、经营活动产生的现金流量净额</w:t>
            </w:r>
            <w:r>
              <w:rPr>
                <w:rFonts w:ascii="宋体" w:hAnsi="宋体" w:cs="宋体" w:eastAsia="宋体" w:hint="default"/>
                <w:sz w:val="17"/>
                <w:szCs w:val="17"/>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spacing w:val="-1"/>
                <w:sz w:val="17"/>
              </w:rPr>
              <w:t>165,563,621.00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Arial" w:hAnsi="Arial" w:cs="Arial" w:eastAsia="Arial" w:hint="default"/>
                <w:sz w:val="17"/>
                <w:szCs w:val="17"/>
              </w:rPr>
            </w:pPr>
            <w:r>
              <w:rPr>
                <w:rFonts w:ascii="Arial"/>
                <w:spacing w:val="-1"/>
                <w:sz w:val="17"/>
              </w:rPr>
              <w:t>-13,831,667.30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Arial" w:hAnsi="Arial" w:cs="Arial" w:eastAsia="Arial" w:hint="default"/>
                <w:sz w:val="17"/>
                <w:szCs w:val="17"/>
              </w:rPr>
            </w:pPr>
            <w:r>
              <w:rPr>
                <w:rFonts w:ascii="Arial"/>
                <w:spacing w:val="-1"/>
                <w:sz w:val="17"/>
              </w:rPr>
              <w:t>-1296.99%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Arial" w:hAnsi="Arial" w:cs="Arial" w:eastAsia="Arial" w:hint="default"/>
                <w:sz w:val="17"/>
                <w:szCs w:val="17"/>
              </w:rPr>
            </w:pPr>
            <w:r>
              <w:rPr>
                <w:rFonts w:ascii="Arial"/>
                <w:spacing w:val="-1"/>
                <w:sz w:val="17"/>
              </w:rPr>
              <w:t>24,106,040.48</w:t>
            </w:r>
          </w:p>
        </w:tc>
      </w:tr>
      <w:tr>
        <w:trPr>
          <w:trHeight w:val="397" w:hRule="exact"/>
        </w:trPr>
        <w:tc>
          <w:tcPr>
            <w:tcW w:w="3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769"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经营活动现金流入量</w:t>
            </w:r>
            <w:r>
              <w:rPr>
                <w:rFonts w:ascii="宋体" w:hAnsi="宋体" w:cs="宋体" w:eastAsia="宋体" w:hint="default"/>
                <w:sz w:val="17"/>
                <w:szCs w:val="17"/>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spacing w:val="-1"/>
                <w:sz w:val="17"/>
              </w:rPr>
              <w:t>1,654,947,136.37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Arial" w:hAnsi="Arial" w:cs="Arial" w:eastAsia="Arial" w:hint="default"/>
                <w:sz w:val="17"/>
                <w:szCs w:val="17"/>
              </w:rPr>
            </w:pPr>
            <w:r>
              <w:rPr>
                <w:rFonts w:ascii="Arial"/>
                <w:spacing w:val="-1"/>
                <w:sz w:val="17"/>
              </w:rPr>
              <w:t>1,052,370,999.68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Arial" w:hAnsi="Arial" w:cs="Arial" w:eastAsia="Arial" w:hint="default"/>
                <w:sz w:val="17"/>
                <w:szCs w:val="17"/>
              </w:rPr>
            </w:pPr>
            <w:r>
              <w:rPr>
                <w:rFonts w:ascii="Arial"/>
                <w:sz w:val="17"/>
              </w:rPr>
              <w:t>57.26%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w:hAnsi="Arial" w:cs="Arial" w:eastAsia="Arial" w:hint="default"/>
                <w:sz w:val="17"/>
                <w:szCs w:val="17"/>
              </w:rPr>
            </w:pPr>
            <w:r>
              <w:rPr>
                <w:rFonts w:ascii="Arial"/>
                <w:spacing w:val="-1"/>
                <w:sz w:val="17"/>
              </w:rPr>
              <w:t>713,318,626.86</w:t>
            </w:r>
          </w:p>
        </w:tc>
      </w:tr>
      <w:tr>
        <w:trPr>
          <w:trHeight w:val="395" w:hRule="exact"/>
        </w:trPr>
        <w:tc>
          <w:tcPr>
            <w:tcW w:w="3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812" w:right="0"/>
              <w:jc w:val="left"/>
              <w:rPr>
                <w:rFonts w:ascii="宋体" w:hAnsi="宋体" w:cs="宋体" w:eastAsia="宋体" w:hint="default"/>
                <w:sz w:val="17"/>
                <w:szCs w:val="17"/>
              </w:rPr>
            </w:pPr>
            <w:r>
              <w:rPr>
                <w:rFonts w:ascii="宋体" w:hAnsi="宋体" w:cs="宋体" w:eastAsia="宋体" w:hint="default"/>
                <w:w w:val="105"/>
                <w:sz w:val="17"/>
                <w:szCs w:val="17"/>
              </w:rPr>
              <w:t>经营活动现金流出量</w:t>
            </w:r>
            <w:r>
              <w:rPr>
                <w:rFonts w:ascii="宋体" w:hAnsi="宋体" w:cs="宋体" w:eastAsia="宋体" w:hint="default"/>
                <w:sz w:val="17"/>
                <w:szCs w:val="17"/>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6"/>
              <w:jc w:val="right"/>
              <w:rPr>
                <w:rFonts w:ascii="Arial" w:hAnsi="Arial" w:cs="Arial" w:eastAsia="Arial" w:hint="default"/>
                <w:sz w:val="17"/>
                <w:szCs w:val="17"/>
              </w:rPr>
            </w:pPr>
            <w:r>
              <w:rPr>
                <w:rFonts w:ascii="Arial"/>
                <w:spacing w:val="-1"/>
                <w:sz w:val="17"/>
              </w:rPr>
              <w:t>1,489,383,515.37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w:hAnsi="Arial" w:cs="Arial" w:eastAsia="Arial" w:hint="default"/>
                <w:sz w:val="17"/>
                <w:szCs w:val="17"/>
              </w:rPr>
            </w:pPr>
            <w:r>
              <w:rPr>
                <w:rFonts w:ascii="Arial"/>
                <w:spacing w:val="-1"/>
                <w:sz w:val="17"/>
              </w:rPr>
              <w:t>1,066,202,666.98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Arial" w:hAnsi="Arial" w:cs="Arial" w:eastAsia="Arial" w:hint="default"/>
                <w:sz w:val="17"/>
                <w:szCs w:val="17"/>
              </w:rPr>
            </w:pPr>
            <w:r>
              <w:rPr>
                <w:rFonts w:ascii="Arial"/>
                <w:sz w:val="17"/>
              </w:rPr>
              <w:t>39.69%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w:hAnsi="Arial" w:cs="Arial" w:eastAsia="Arial" w:hint="default"/>
                <w:sz w:val="17"/>
                <w:szCs w:val="17"/>
              </w:rPr>
            </w:pPr>
            <w:r>
              <w:rPr>
                <w:rFonts w:ascii="Arial"/>
                <w:spacing w:val="-1"/>
                <w:sz w:val="17"/>
              </w:rPr>
              <w:t>689,212,586.38</w:t>
            </w:r>
          </w:p>
        </w:tc>
      </w:tr>
      <w:tr>
        <w:trPr>
          <w:trHeight w:val="396" w:hRule="exact"/>
        </w:trPr>
        <w:tc>
          <w:tcPr>
            <w:tcW w:w="3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99" w:right="0"/>
              <w:jc w:val="left"/>
              <w:rPr>
                <w:rFonts w:ascii="宋体" w:hAnsi="宋体" w:cs="宋体" w:eastAsia="宋体" w:hint="default"/>
                <w:sz w:val="17"/>
                <w:szCs w:val="17"/>
              </w:rPr>
            </w:pPr>
            <w:r>
              <w:rPr>
                <w:rFonts w:ascii="宋体" w:hAnsi="宋体" w:cs="宋体" w:eastAsia="宋体" w:hint="default"/>
                <w:w w:val="105"/>
                <w:sz w:val="17"/>
                <w:szCs w:val="17"/>
              </w:rPr>
              <w:t>二、投资活动产生的现金流量净额</w:t>
            </w:r>
            <w:r>
              <w:rPr>
                <w:rFonts w:ascii="宋体" w:hAnsi="宋体" w:cs="宋体" w:eastAsia="宋体" w:hint="default"/>
                <w:sz w:val="17"/>
                <w:szCs w:val="17"/>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spacing w:val="-1"/>
                <w:sz w:val="17"/>
              </w:rPr>
              <w:t>-19,740,153.53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Arial" w:hAnsi="Arial" w:cs="Arial" w:eastAsia="Arial" w:hint="default"/>
                <w:sz w:val="17"/>
                <w:szCs w:val="17"/>
              </w:rPr>
            </w:pPr>
            <w:r>
              <w:rPr>
                <w:rFonts w:ascii="Arial"/>
                <w:spacing w:val="-1"/>
                <w:sz w:val="17"/>
              </w:rPr>
              <w:t>-32,236,789.05</w:t>
            </w:r>
            <w:r>
              <w:rPr>
                <w:rFonts w:ascii="Arial"/>
                <w:sz w:val="17"/>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Arial" w:hAnsi="Arial" w:cs="Arial" w:eastAsia="Arial" w:hint="default"/>
                <w:sz w:val="17"/>
                <w:szCs w:val="17"/>
              </w:rPr>
            </w:pPr>
            <w:r>
              <w:rPr>
                <w:rFonts w:ascii="Arial"/>
                <w:spacing w:val="-1"/>
                <w:sz w:val="17"/>
              </w:rPr>
              <w:t>-38.77%</w:t>
            </w:r>
            <w:r>
              <w:rPr>
                <w:rFonts w:ascii="Arial"/>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Arial" w:hAnsi="Arial" w:cs="Arial" w:eastAsia="Arial" w:hint="default"/>
                <w:sz w:val="17"/>
                <w:szCs w:val="17"/>
              </w:rPr>
            </w:pPr>
            <w:r>
              <w:rPr>
                <w:rFonts w:ascii="Arial"/>
                <w:spacing w:val="-2"/>
                <w:sz w:val="17"/>
              </w:rPr>
              <w:t>-109,304,116.99</w:t>
            </w:r>
          </w:p>
        </w:tc>
      </w:tr>
      <w:tr>
        <w:trPr>
          <w:trHeight w:val="396" w:hRule="exact"/>
        </w:trPr>
        <w:tc>
          <w:tcPr>
            <w:tcW w:w="3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812"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投资活动现金流入量</w:t>
            </w:r>
            <w:r>
              <w:rPr>
                <w:rFonts w:ascii="宋体" w:hAnsi="宋体" w:cs="宋体" w:eastAsia="宋体" w:hint="default"/>
                <w:sz w:val="17"/>
                <w:szCs w:val="17"/>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spacing w:val="-1"/>
                <w:sz w:val="17"/>
              </w:rPr>
              <w:t>22,328,524.06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w w:val="102"/>
                <w:sz w:val="17"/>
              </w:rPr>
              <w:t>-</w:t>
            </w:r>
            <w:r>
              <w:rPr>
                <w:rFonts w:ascii="Arial"/>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Arial" w:hAnsi="Arial" w:cs="Arial" w:eastAsia="Arial" w:hint="default"/>
                <w:sz w:val="17"/>
                <w:szCs w:val="17"/>
              </w:rPr>
            </w:pPr>
            <w:r>
              <w:rPr>
                <w:rFonts w:ascii="Arial"/>
                <w:spacing w:val="-1"/>
                <w:sz w:val="17"/>
              </w:rPr>
              <w:t>0.00</w:t>
            </w:r>
            <w:r>
              <w:rPr>
                <w:rFonts w:ascii="Arial"/>
                <w:sz w:val="17"/>
              </w:rPr>
            </w:r>
          </w:p>
        </w:tc>
      </w:tr>
      <w:tr>
        <w:trPr>
          <w:trHeight w:val="395" w:hRule="exact"/>
        </w:trPr>
        <w:tc>
          <w:tcPr>
            <w:tcW w:w="3122"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6"/>
              <w:ind w:left="812"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投资活动现金流出量</w:t>
            </w:r>
            <w:r>
              <w:rPr>
                <w:rFonts w:ascii="宋体" w:hAnsi="宋体" w:cs="宋体" w:eastAsia="宋体" w:hint="default"/>
                <w:sz w:val="17"/>
                <w:szCs w:val="17"/>
              </w:rPr>
            </w:r>
          </w:p>
        </w:tc>
        <w:tc>
          <w:tcPr>
            <w:tcW w:w="157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97"/>
              <w:jc w:val="right"/>
              <w:rPr>
                <w:rFonts w:ascii="Arial" w:hAnsi="Arial" w:cs="Arial" w:eastAsia="Arial" w:hint="default"/>
                <w:sz w:val="17"/>
                <w:szCs w:val="17"/>
              </w:rPr>
            </w:pPr>
            <w:r>
              <w:rPr>
                <w:rFonts w:ascii="Arial"/>
                <w:spacing w:val="-2"/>
                <w:sz w:val="17"/>
              </w:rPr>
              <w:t>42,068,677.59</w:t>
            </w:r>
            <w:r>
              <w:rPr>
                <w:rFonts w:ascii="Arial"/>
                <w:sz w:val="17"/>
              </w:rPr>
            </w:r>
          </w:p>
        </w:tc>
        <w:tc>
          <w:tcPr>
            <w:tcW w:w="15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101"/>
              <w:jc w:val="right"/>
              <w:rPr>
                <w:rFonts w:ascii="Arial" w:hAnsi="Arial" w:cs="Arial" w:eastAsia="Arial" w:hint="default"/>
                <w:sz w:val="17"/>
                <w:szCs w:val="17"/>
              </w:rPr>
            </w:pPr>
            <w:r>
              <w:rPr>
                <w:rFonts w:ascii="Arial"/>
                <w:spacing w:val="-2"/>
                <w:sz w:val="17"/>
              </w:rPr>
              <w:t>32,236,789.05</w:t>
            </w:r>
            <w:r>
              <w:rPr>
                <w:rFonts w:ascii="Arial"/>
                <w:sz w:val="17"/>
              </w:rPr>
            </w:r>
          </w:p>
        </w:tc>
        <w:tc>
          <w:tcPr>
            <w:tcW w:w="106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99"/>
              <w:jc w:val="right"/>
              <w:rPr>
                <w:rFonts w:ascii="Arial" w:hAnsi="Arial" w:cs="Arial" w:eastAsia="Arial" w:hint="default"/>
                <w:sz w:val="17"/>
                <w:szCs w:val="17"/>
              </w:rPr>
            </w:pPr>
            <w:r>
              <w:rPr>
                <w:rFonts w:ascii="Arial"/>
                <w:spacing w:val="-1"/>
                <w:sz w:val="17"/>
              </w:rPr>
              <w:t>30.50%</w:t>
            </w:r>
            <w:r>
              <w:rPr>
                <w:rFonts w:ascii="Arial"/>
                <w:sz w:val="17"/>
              </w:rPr>
            </w:r>
          </w:p>
        </w:tc>
        <w:tc>
          <w:tcPr>
            <w:tcW w:w="157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100"/>
              <w:jc w:val="right"/>
              <w:rPr>
                <w:rFonts w:ascii="Arial" w:hAnsi="Arial" w:cs="Arial" w:eastAsia="Arial" w:hint="default"/>
                <w:sz w:val="17"/>
                <w:szCs w:val="17"/>
              </w:rPr>
            </w:pPr>
            <w:r>
              <w:rPr>
                <w:rFonts w:ascii="Arial"/>
                <w:spacing w:val="-2"/>
                <w:sz w:val="17"/>
              </w:rPr>
              <w:t>109,304,116.99</w:t>
            </w:r>
          </w:p>
        </w:tc>
      </w:tr>
      <w:tr>
        <w:trPr>
          <w:trHeight w:val="395" w:hRule="exact"/>
        </w:trPr>
        <w:tc>
          <w:tcPr>
            <w:tcW w:w="3122"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99"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三、筹资活动产生的现金流量净额</w:t>
            </w:r>
            <w:r>
              <w:rPr>
                <w:rFonts w:ascii="宋体" w:hAnsi="宋体" w:cs="宋体" w:eastAsia="宋体" w:hint="default"/>
                <w:sz w:val="17"/>
                <w:szCs w:val="17"/>
              </w:rPr>
            </w:r>
          </w:p>
        </w:tc>
        <w:tc>
          <w:tcPr>
            <w:tcW w:w="157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spacing w:val="-1"/>
                <w:sz w:val="17"/>
              </w:rPr>
              <w:t>-33,357,314.28</w:t>
            </w:r>
          </w:p>
        </w:tc>
        <w:tc>
          <w:tcPr>
            <w:tcW w:w="15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Arial" w:hAnsi="Arial" w:cs="Arial" w:eastAsia="Arial" w:hint="default"/>
                <w:sz w:val="17"/>
                <w:szCs w:val="17"/>
              </w:rPr>
            </w:pPr>
            <w:r>
              <w:rPr>
                <w:rFonts w:ascii="Arial"/>
                <w:spacing w:val="-2"/>
                <w:sz w:val="17"/>
              </w:rPr>
              <w:t>44,182,118.19</w:t>
            </w:r>
            <w:r>
              <w:rPr>
                <w:rFonts w:ascii="Arial"/>
                <w:sz w:val="17"/>
              </w:rPr>
            </w:r>
          </w:p>
        </w:tc>
        <w:tc>
          <w:tcPr>
            <w:tcW w:w="106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spacing w:val="-1"/>
                <w:sz w:val="17"/>
              </w:rPr>
              <w:t>-175.50%</w:t>
            </w:r>
            <w:r>
              <w:rPr>
                <w:rFonts w:ascii="Arial"/>
                <w:sz w:val="17"/>
              </w:rPr>
            </w:r>
          </w:p>
        </w:tc>
        <w:tc>
          <w:tcPr>
            <w:tcW w:w="157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Arial" w:hAnsi="Arial" w:cs="Arial" w:eastAsia="Arial" w:hint="default"/>
                <w:sz w:val="17"/>
                <w:szCs w:val="17"/>
              </w:rPr>
            </w:pPr>
            <w:r>
              <w:rPr>
                <w:rFonts w:ascii="Arial"/>
                <w:spacing w:val="-2"/>
                <w:sz w:val="17"/>
              </w:rPr>
              <w:t>269,857,706.76</w:t>
            </w:r>
          </w:p>
        </w:tc>
      </w:tr>
      <w:tr>
        <w:trPr>
          <w:trHeight w:val="397" w:hRule="exact"/>
        </w:trPr>
        <w:tc>
          <w:tcPr>
            <w:tcW w:w="3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812" w:right="0"/>
              <w:jc w:val="left"/>
              <w:rPr>
                <w:rFonts w:ascii="宋体" w:hAnsi="宋体" w:cs="宋体" w:eastAsia="宋体" w:hint="default"/>
                <w:sz w:val="17"/>
                <w:szCs w:val="17"/>
              </w:rPr>
            </w:pPr>
            <w:r>
              <w:rPr>
                <w:rFonts w:ascii="宋体" w:hAnsi="宋体" w:cs="宋体" w:eastAsia="宋体" w:hint="default"/>
                <w:w w:val="105"/>
                <w:sz w:val="17"/>
                <w:szCs w:val="17"/>
              </w:rPr>
              <w:t>筹资活动现金流入量</w:t>
            </w:r>
            <w:r>
              <w:rPr>
                <w:rFonts w:ascii="宋体" w:hAnsi="宋体" w:cs="宋体" w:eastAsia="宋体" w:hint="default"/>
                <w:sz w:val="17"/>
                <w:szCs w:val="17"/>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7"/>
              <w:jc w:val="right"/>
              <w:rPr>
                <w:rFonts w:ascii="Arial" w:hAnsi="Arial" w:cs="Arial" w:eastAsia="Arial" w:hint="default"/>
                <w:sz w:val="17"/>
                <w:szCs w:val="17"/>
              </w:rPr>
            </w:pPr>
            <w:r>
              <w:rPr>
                <w:rFonts w:ascii="Arial"/>
                <w:spacing w:val="-1"/>
                <w:sz w:val="17"/>
              </w:rPr>
              <w:t>70,500,000.00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Arial" w:hAnsi="Arial" w:cs="Arial" w:eastAsia="Arial" w:hint="default"/>
                <w:sz w:val="17"/>
                <w:szCs w:val="17"/>
              </w:rPr>
            </w:pPr>
            <w:r>
              <w:rPr>
                <w:rFonts w:ascii="Arial"/>
                <w:spacing w:val="-1"/>
                <w:sz w:val="17"/>
              </w:rPr>
              <w:t>90,000,000.00</w:t>
            </w:r>
            <w:r>
              <w:rPr>
                <w:rFonts w:ascii="Arial"/>
                <w:sz w:val="17"/>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spacing w:val="-1"/>
                <w:sz w:val="17"/>
              </w:rPr>
              <w:t>-21.67%</w:t>
            </w:r>
            <w:r>
              <w:rPr>
                <w:rFonts w:ascii="Arial"/>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Arial" w:hAnsi="Arial" w:cs="Arial" w:eastAsia="Arial" w:hint="default"/>
                <w:sz w:val="17"/>
                <w:szCs w:val="17"/>
              </w:rPr>
            </w:pPr>
            <w:r>
              <w:rPr>
                <w:rFonts w:ascii="Arial"/>
                <w:spacing w:val="-2"/>
                <w:sz w:val="17"/>
              </w:rPr>
              <w:t>310,580,000.00</w:t>
            </w:r>
          </w:p>
        </w:tc>
      </w:tr>
      <w:tr>
        <w:trPr>
          <w:trHeight w:val="395" w:hRule="exact"/>
        </w:trPr>
        <w:tc>
          <w:tcPr>
            <w:tcW w:w="3122"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6"/>
              <w:ind w:left="812"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筹资活动现金流出量</w:t>
            </w:r>
            <w:r>
              <w:rPr>
                <w:rFonts w:ascii="宋体" w:hAnsi="宋体" w:cs="宋体" w:eastAsia="宋体" w:hint="default"/>
                <w:sz w:val="17"/>
                <w:szCs w:val="17"/>
              </w:rPr>
            </w:r>
          </w:p>
        </w:tc>
        <w:tc>
          <w:tcPr>
            <w:tcW w:w="157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96"/>
              <w:jc w:val="right"/>
              <w:rPr>
                <w:rFonts w:ascii="Arial" w:hAnsi="Arial" w:cs="Arial" w:eastAsia="Arial" w:hint="default"/>
                <w:sz w:val="17"/>
                <w:szCs w:val="17"/>
              </w:rPr>
            </w:pPr>
            <w:r>
              <w:rPr>
                <w:rFonts w:ascii="Arial"/>
                <w:spacing w:val="-1"/>
                <w:sz w:val="17"/>
              </w:rPr>
              <w:t>103,857,314.28</w:t>
            </w:r>
          </w:p>
        </w:tc>
        <w:tc>
          <w:tcPr>
            <w:tcW w:w="15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99"/>
              <w:jc w:val="right"/>
              <w:rPr>
                <w:rFonts w:ascii="Arial" w:hAnsi="Arial" w:cs="Arial" w:eastAsia="Arial" w:hint="default"/>
                <w:sz w:val="17"/>
                <w:szCs w:val="17"/>
              </w:rPr>
            </w:pPr>
            <w:r>
              <w:rPr>
                <w:rFonts w:ascii="Arial"/>
                <w:spacing w:val="-1"/>
                <w:sz w:val="17"/>
              </w:rPr>
              <w:t>45,817,881.81</w:t>
            </w:r>
          </w:p>
        </w:tc>
        <w:tc>
          <w:tcPr>
            <w:tcW w:w="106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97"/>
              <w:jc w:val="right"/>
              <w:rPr>
                <w:rFonts w:ascii="Arial" w:hAnsi="Arial" w:cs="Arial" w:eastAsia="Arial" w:hint="default"/>
                <w:sz w:val="17"/>
                <w:szCs w:val="17"/>
              </w:rPr>
            </w:pPr>
            <w:r>
              <w:rPr>
                <w:rFonts w:ascii="Arial"/>
                <w:sz w:val="17"/>
              </w:rPr>
              <w:t>126.67%</w:t>
            </w:r>
          </w:p>
        </w:tc>
        <w:tc>
          <w:tcPr>
            <w:tcW w:w="157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100"/>
              <w:jc w:val="right"/>
              <w:rPr>
                <w:rFonts w:ascii="Arial" w:hAnsi="Arial" w:cs="Arial" w:eastAsia="Arial" w:hint="default"/>
                <w:sz w:val="17"/>
                <w:szCs w:val="17"/>
              </w:rPr>
            </w:pPr>
            <w:r>
              <w:rPr>
                <w:rFonts w:ascii="Arial"/>
                <w:spacing w:val="-1"/>
                <w:sz w:val="17"/>
              </w:rPr>
              <w:t>40,722,293.24</w:t>
            </w:r>
          </w:p>
        </w:tc>
      </w:tr>
      <w:tr>
        <w:trPr>
          <w:trHeight w:val="395" w:hRule="exact"/>
        </w:trPr>
        <w:tc>
          <w:tcPr>
            <w:tcW w:w="3122"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99" w:right="0"/>
              <w:jc w:val="left"/>
              <w:rPr>
                <w:rFonts w:ascii="宋体" w:hAnsi="宋体" w:cs="宋体" w:eastAsia="宋体" w:hint="default"/>
                <w:sz w:val="17"/>
                <w:szCs w:val="17"/>
              </w:rPr>
            </w:pPr>
            <w:r>
              <w:rPr>
                <w:rFonts w:ascii="宋体" w:hAnsi="宋体" w:cs="宋体" w:eastAsia="宋体" w:hint="default"/>
                <w:w w:val="105"/>
                <w:sz w:val="17"/>
                <w:szCs w:val="17"/>
              </w:rPr>
              <w:t>四、现金及现金等价物净增加额</w:t>
            </w:r>
            <w:r>
              <w:rPr>
                <w:rFonts w:ascii="宋体" w:hAnsi="宋体" w:cs="宋体" w:eastAsia="宋体" w:hint="default"/>
                <w:sz w:val="17"/>
                <w:szCs w:val="17"/>
              </w:rPr>
            </w:r>
          </w:p>
        </w:tc>
        <w:tc>
          <w:tcPr>
            <w:tcW w:w="157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spacing w:val="-2"/>
                <w:sz w:val="17"/>
              </w:rPr>
              <w:t>112,465,643.68</w:t>
            </w:r>
          </w:p>
        </w:tc>
        <w:tc>
          <w:tcPr>
            <w:tcW w:w="15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Arial" w:hAnsi="Arial" w:cs="Arial" w:eastAsia="Arial" w:hint="default"/>
                <w:sz w:val="17"/>
                <w:szCs w:val="17"/>
              </w:rPr>
            </w:pPr>
            <w:r>
              <w:rPr>
                <w:rFonts w:ascii="Arial"/>
                <w:spacing w:val="-1"/>
                <w:sz w:val="17"/>
              </w:rPr>
              <w:t>-1,886,338.16</w:t>
            </w:r>
          </w:p>
        </w:tc>
        <w:tc>
          <w:tcPr>
            <w:tcW w:w="106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7"/>
              <w:ind w:right="97"/>
              <w:jc w:val="right"/>
              <w:rPr>
                <w:rFonts w:ascii="Arial" w:hAnsi="Arial" w:cs="Arial" w:eastAsia="Arial" w:hint="default"/>
                <w:sz w:val="17"/>
                <w:szCs w:val="17"/>
              </w:rPr>
            </w:pPr>
            <w:r>
              <w:rPr>
                <w:rFonts w:ascii="Arial"/>
                <w:spacing w:val="-2"/>
                <w:sz w:val="17"/>
              </w:rPr>
              <w:t>-6062.11%</w:t>
            </w:r>
          </w:p>
        </w:tc>
        <w:tc>
          <w:tcPr>
            <w:tcW w:w="157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Arial" w:hAnsi="Arial" w:cs="Arial" w:eastAsia="Arial" w:hint="default"/>
                <w:sz w:val="17"/>
                <w:szCs w:val="17"/>
              </w:rPr>
            </w:pPr>
            <w:r>
              <w:rPr>
                <w:rFonts w:ascii="Arial"/>
                <w:spacing w:val="-1"/>
                <w:sz w:val="17"/>
              </w:rPr>
              <w:t>184,659,630.25</w:t>
            </w:r>
          </w:p>
        </w:tc>
      </w:tr>
      <w:tr>
        <w:trPr>
          <w:trHeight w:val="396" w:hRule="exact"/>
        </w:trPr>
        <w:tc>
          <w:tcPr>
            <w:tcW w:w="3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1118" w:right="0"/>
              <w:jc w:val="left"/>
              <w:rPr>
                <w:rFonts w:ascii="宋体" w:hAnsi="宋体" w:cs="宋体" w:eastAsia="宋体" w:hint="default"/>
                <w:sz w:val="17"/>
                <w:szCs w:val="17"/>
              </w:rPr>
            </w:pPr>
            <w:r>
              <w:rPr>
                <w:rFonts w:ascii="宋体" w:hAnsi="宋体" w:cs="宋体" w:eastAsia="宋体" w:hint="default"/>
                <w:w w:val="105"/>
                <w:sz w:val="17"/>
                <w:szCs w:val="17"/>
              </w:rPr>
              <w:t>现金流入总计</w:t>
            </w:r>
            <w:r>
              <w:rPr>
                <w:rFonts w:ascii="宋体" w:hAnsi="宋体" w:cs="宋体" w:eastAsia="宋体" w:hint="default"/>
                <w:sz w:val="17"/>
                <w:szCs w:val="17"/>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Arial" w:hAnsi="Arial" w:cs="Arial" w:eastAsia="Arial" w:hint="default"/>
                <w:sz w:val="17"/>
                <w:szCs w:val="17"/>
              </w:rPr>
            </w:pPr>
            <w:r>
              <w:rPr>
                <w:rFonts w:ascii="Arial"/>
                <w:spacing w:val="-1"/>
                <w:sz w:val="17"/>
              </w:rPr>
              <w:t>1,747,775,660.43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Arial" w:hAnsi="Arial" w:cs="Arial" w:eastAsia="Arial" w:hint="default"/>
                <w:sz w:val="17"/>
                <w:szCs w:val="17"/>
              </w:rPr>
            </w:pPr>
            <w:r>
              <w:rPr>
                <w:rFonts w:ascii="Arial"/>
                <w:spacing w:val="-1"/>
                <w:sz w:val="17"/>
              </w:rPr>
              <w:t>1,142,370,999.68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Arial" w:hAnsi="Arial" w:cs="Arial" w:eastAsia="Arial" w:hint="default"/>
                <w:sz w:val="17"/>
                <w:szCs w:val="17"/>
              </w:rPr>
            </w:pPr>
            <w:r>
              <w:rPr>
                <w:rFonts w:ascii="Arial"/>
                <w:sz w:val="17"/>
              </w:rPr>
              <w:t>53.00%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w:hAnsi="Arial" w:cs="Arial" w:eastAsia="Arial" w:hint="default"/>
                <w:sz w:val="17"/>
                <w:szCs w:val="17"/>
              </w:rPr>
            </w:pPr>
            <w:r>
              <w:rPr>
                <w:rFonts w:ascii="Arial"/>
                <w:spacing w:val="-1"/>
                <w:sz w:val="17"/>
              </w:rPr>
              <w:t>1,023,898,626.86</w:t>
            </w:r>
          </w:p>
        </w:tc>
      </w:tr>
      <w:tr>
        <w:trPr>
          <w:trHeight w:val="397" w:hRule="exact"/>
        </w:trPr>
        <w:tc>
          <w:tcPr>
            <w:tcW w:w="3122"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6"/>
              <w:ind w:left="1118" w:right="0"/>
              <w:jc w:val="left"/>
              <w:rPr>
                <w:rFonts w:ascii="宋体" w:hAnsi="宋体" w:cs="宋体" w:eastAsia="宋体" w:hint="default"/>
                <w:sz w:val="17"/>
                <w:szCs w:val="17"/>
              </w:rPr>
            </w:pPr>
            <w:r>
              <w:rPr>
                <w:rFonts w:ascii="宋体" w:hAnsi="宋体" w:cs="宋体" w:eastAsia="宋体" w:hint="default"/>
                <w:w w:val="105"/>
                <w:sz w:val="17"/>
                <w:szCs w:val="17"/>
              </w:rPr>
              <w:t>现金流出总计</w:t>
            </w:r>
            <w:r>
              <w:rPr>
                <w:rFonts w:ascii="宋体" w:hAnsi="宋体" w:cs="宋体" w:eastAsia="宋体" w:hint="default"/>
                <w:sz w:val="17"/>
                <w:szCs w:val="17"/>
              </w:rPr>
            </w:r>
          </w:p>
        </w:tc>
        <w:tc>
          <w:tcPr>
            <w:tcW w:w="157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96"/>
              <w:jc w:val="right"/>
              <w:rPr>
                <w:rFonts w:ascii="Arial" w:hAnsi="Arial" w:cs="Arial" w:eastAsia="Arial" w:hint="default"/>
                <w:sz w:val="17"/>
                <w:szCs w:val="17"/>
              </w:rPr>
            </w:pPr>
            <w:r>
              <w:rPr>
                <w:rFonts w:ascii="Arial"/>
                <w:spacing w:val="-1"/>
                <w:sz w:val="17"/>
              </w:rPr>
              <w:t>1,635,309,507.24</w:t>
            </w:r>
          </w:p>
        </w:tc>
        <w:tc>
          <w:tcPr>
            <w:tcW w:w="15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100"/>
              <w:jc w:val="right"/>
              <w:rPr>
                <w:rFonts w:ascii="Arial" w:hAnsi="Arial" w:cs="Arial" w:eastAsia="Arial" w:hint="default"/>
                <w:sz w:val="17"/>
                <w:szCs w:val="17"/>
              </w:rPr>
            </w:pPr>
            <w:r>
              <w:rPr>
                <w:rFonts w:ascii="Arial"/>
                <w:spacing w:val="-1"/>
                <w:sz w:val="17"/>
              </w:rPr>
              <w:t>1,144,257,337.84</w:t>
            </w:r>
          </w:p>
        </w:tc>
        <w:tc>
          <w:tcPr>
            <w:tcW w:w="106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98"/>
              <w:jc w:val="right"/>
              <w:rPr>
                <w:rFonts w:ascii="Arial" w:hAnsi="Arial" w:cs="Arial" w:eastAsia="Arial" w:hint="default"/>
                <w:sz w:val="17"/>
                <w:szCs w:val="17"/>
              </w:rPr>
            </w:pPr>
            <w:r>
              <w:rPr>
                <w:rFonts w:ascii="Arial"/>
                <w:sz w:val="17"/>
              </w:rPr>
              <w:t>42.91%</w:t>
            </w:r>
          </w:p>
        </w:tc>
        <w:tc>
          <w:tcPr>
            <w:tcW w:w="157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101"/>
              <w:jc w:val="right"/>
              <w:rPr>
                <w:rFonts w:ascii="Arial" w:hAnsi="Arial" w:cs="Arial" w:eastAsia="Arial" w:hint="default"/>
                <w:sz w:val="17"/>
                <w:szCs w:val="17"/>
              </w:rPr>
            </w:pPr>
            <w:r>
              <w:rPr>
                <w:rFonts w:ascii="Arial"/>
                <w:spacing w:val="-1"/>
                <w:sz w:val="17"/>
              </w:rPr>
              <w:t>839,238,996.61</w:t>
            </w:r>
          </w:p>
        </w:tc>
      </w:tr>
    </w:tbl>
    <w:p>
      <w:pPr>
        <w:pStyle w:val="BodyText"/>
        <w:spacing w:line="240" w:lineRule="auto" w:before="43"/>
        <w:ind w:left="685" w:right="98"/>
        <w:jc w:val="left"/>
      </w:pPr>
      <w:r>
        <w:rPr/>
        <w:t>变动原因分析：</w:t>
      </w:r>
    </w:p>
    <w:p>
      <w:pPr>
        <w:pStyle w:val="BodyText"/>
        <w:spacing w:line="350" w:lineRule="auto" w:before="154"/>
        <w:ind w:left="218" w:right="98" w:firstLine="466"/>
        <w:jc w:val="left"/>
      </w:pPr>
      <w:r>
        <w:rPr>
          <w:rFonts w:ascii="宋体" w:hAnsi="宋体" w:cs="宋体" w:eastAsia="宋体" w:hint="default"/>
        </w:rPr>
        <w:t>⑴ </w:t>
      </w:r>
      <w:r>
        <w:rPr/>
        <w:t>经营活动现金流入量同比增长 </w:t>
      </w:r>
      <w:r>
        <w:rPr>
          <w:rFonts w:ascii="Times New Roman" w:hAnsi="Times New Roman" w:cs="Times New Roman" w:eastAsia="Times New Roman" w:hint="default"/>
          <w:spacing w:val="-5"/>
        </w:rPr>
        <w:t>57.26%</w:t>
      </w:r>
      <w:r>
        <w:rPr>
          <w:spacing w:val="-5"/>
        </w:rPr>
        <w:t>，经营活动现金流出量同比增长</w:t>
      </w:r>
      <w:r>
        <w:rPr>
          <w:spacing w:val="-11"/>
        </w:rPr>
        <w:t> </w:t>
      </w:r>
      <w:r>
        <w:rPr>
          <w:rFonts w:ascii="Times New Roman" w:hAnsi="Times New Roman" w:cs="Times New Roman" w:eastAsia="Times New Roman" w:hint="default"/>
        </w:rPr>
        <w:t>39.69%</w:t>
      </w:r>
      <w:r>
        <w:rPr/>
        <w:t>，</w:t>
      </w:r>
      <w:r>
        <w:rPr>
          <w:w w:val="101"/>
        </w:rPr>
        <w:t> </w:t>
      </w:r>
      <w:r>
        <w:rPr/>
        <w:t>主要原因系本年度合并会计报表范围增加了控股子公司</w:t>
      </w:r>
      <w:r>
        <w:rPr>
          <w:rFonts w:ascii="Times New Roman" w:hAnsi="Times New Roman" w:cs="Times New Roman" w:eastAsia="Times New Roman" w:hint="default"/>
        </w:rPr>
        <w:t>-</w:t>
      </w:r>
      <w:r>
        <w:rPr/>
        <w:t>北京联银通科技有限公司，以</w:t>
      </w:r>
      <w:r>
        <w:rPr>
          <w:spacing w:val="-13"/>
        </w:rPr>
        <w:t> </w:t>
      </w:r>
      <w:r>
        <w:rPr>
          <w:spacing w:val="-13"/>
        </w:rPr>
      </w:r>
      <w:r>
        <w:rPr/>
        <w:t>及公司在保持原有客户进行升级项目的同时扩大经营领域及客户群，承揽的项目较上</w:t>
      </w:r>
      <w:r>
        <w:rPr>
          <w:spacing w:val="65"/>
        </w:rPr>
        <w:t> </w:t>
      </w:r>
      <w:r>
        <w:rPr>
          <w:spacing w:val="65"/>
        </w:rPr>
      </w:r>
      <w:r>
        <w:rPr/>
        <w:t>年度有较大幅度的增加；</w:t>
      </w:r>
    </w:p>
    <w:p>
      <w:pPr>
        <w:pStyle w:val="BodyText"/>
        <w:spacing w:line="362" w:lineRule="auto" w:before="48"/>
        <w:ind w:left="218" w:right="98" w:firstLine="466"/>
        <w:jc w:val="left"/>
      </w:pPr>
      <w:r>
        <w:rPr>
          <w:rFonts w:ascii="宋体" w:hAnsi="宋体" w:cs="宋体" w:eastAsia="宋体" w:hint="default"/>
        </w:rPr>
        <w:t>⑵</w:t>
      </w:r>
      <w:r>
        <w:rPr>
          <w:rFonts w:ascii="宋体" w:hAnsi="宋体" w:cs="宋体" w:eastAsia="宋体" w:hint="default"/>
          <w:spacing w:val="48"/>
        </w:rPr>
        <w:t> </w:t>
      </w:r>
      <w:r>
        <w:rPr/>
        <w:t>投资活动现金流入量同比大幅增加，主要原因是收购北京联银通科技有限公司</w:t>
      </w:r>
      <w:r>
        <w:rPr>
          <w:w w:val="101"/>
        </w:rPr>
        <w:t> </w:t>
      </w:r>
      <w:r>
        <w:rPr/>
        <w:t>后增加的现金流；</w:t>
      </w:r>
    </w:p>
    <w:p>
      <w:pPr>
        <w:pStyle w:val="BodyText"/>
        <w:spacing w:line="240" w:lineRule="auto" w:before="37"/>
        <w:ind w:left="685" w:right="98"/>
        <w:jc w:val="left"/>
      </w:pPr>
      <w:r>
        <w:rPr>
          <w:rFonts w:ascii="宋体" w:hAnsi="宋体" w:cs="宋体" w:eastAsia="宋体" w:hint="default"/>
        </w:rPr>
        <w:t>⑶  </w:t>
      </w:r>
      <w:r>
        <w:rPr/>
        <w:t>投资活动现金流出量同比增长</w:t>
      </w:r>
      <w:r>
        <w:rPr>
          <w:spacing w:val="34"/>
        </w:rPr>
        <w:t> </w:t>
      </w:r>
      <w:r>
        <w:rPr>
          <w:rFonts w:ascii="Times New Roman" w:hAnsi="Times New Roman" w:cs="Times New Roman" w:eastAsia="Times New Roman" w:hint="default"/>
        </w:rPr>
        <w:t>30.50%</w:t>
      </w:r>
      <w:r>
        <w:rPr/>
        <w:t>，主要原因是购入固定资产、无形资产</w:t>
      </w:r>
    </w:p>
    <w:p>
      <w:pPr>
        <w:spacing w:after="0" w:line="240" w:lineRule="auto"/>
        <w:jc w:val="left"/>
        <w:sectPr>
          <w:type w:val="continuous"/>
          <w:pgSz w:w="11910" w:h="16840"/>
          <w:pgMar w:top="1600" w:bottom="28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0"/>
        <w:jc w:val="left"/>
      </w:pPr>
      <w:r>
        <w:rPr/>
        <w:t>比去年增加 </w:t>
      </w:r>
      <w:r>
        <w:rPr>
          <w:rFonts w:ascii="Times New Roman" w:hAnsi="Times New Roman" w:cs="Times New Roman" w:eastAsia="Times New Roman" w:hint="default"/>
        </w:rPr>
        <w:t>406 </w:t>
      </w:r>
      <w:r>
        <w:rPr>
          <w:spacing w:val="-3"/>
        </w:rPr>
        <w:t>万，全资子公司北京东华合创科技有限公司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年新增了投资安徽五</w:t>
      </w:r>
    </w:p>
    <w:p>
      <w:pPr>
        <w:pStyle w:val="BodyText"/>
        <w:spacing w:line="240" w:lineRule="auto" w:before="136"/>
        <w:ind w:right="111"/>
        <w:jc w:val="left"/>
      </w:pPr>
      <w:r>
        <w:rPr/>
        <w:t>星食品股份有限公司 </w:t>
      </w:r>
      <w:r>
        <w:rPr>
          <w:rFonts w:ascii="Times New Roman" w:hAnsi="Times New Roman" w:cs="Times New Roman" w:eastAsia="Times New Roman" w:hint="default"/>
        </w:rPr>
        <w:t>986.7</w:t>
      </w:r>
      <w:r>
        <w:rPr>
          <w:rFonts w:ascii="Times New Roman" w:hAnsi="Times New Roman" w:cs="Times New Roman" w:eastAsia="Times New Roman" w:hint="default"/>
          <w:spacing w:val="-3"/>
        </w:rPr>
        <w:t> </w:t>
      </w:r>
      <w:r>
        <w:rPr/>
        <w:t>万；</w:t>
      </w:r>
    </w:p>
    <w:p>
      <w:pPr>
        <w:pStyle w:val="BodyText"/>
        <w:spacing w:line="240" w:lineRule="auto" w:before="137"/>
        <w:ind w:left="585" w:right="111"/>
        <w:jc w:val="left"/>
      </w:pPr>
      <w:r>
        <w:rPr>
          <w:rFonts w:ascii="宋体" w:hAnsi="宋体" w:cs="宋体" w:eastAsia="宋体" w:hint="default"/>
        </w:rPr>
        <w:t>⑷ </w:t>
      </w:r>
      <w:r>
        <w:rPr>
          <w:rFonts w:ascii="宋体" w:hAnsi="宋体" w:cs="宋体" w:eastAsia="宋体" w:hint="default"/>
          <w:spacing w:val="17"/>
        </w:rPr>
        <w:t> </w:t>
      </w:r>
      <w:r>
        <w:rPr/>
        <w:t>筹资活动现金流出量同比增长</w:t>
      </w:r>
      <w:r>
        <w:rPr>
          <w:rFonts w:ascii="Times New Roman" w:hAnsi="Times New Roman" w:cs="Times New Roman" w:eastAsia="Times New Roman" w:hint="default"/>
        </w:rPr>
        <w:t>126.67%</w:t>
      </w:r>
      <w:r>
        <w:rPr/>
        <w:t>，主要原因是偿还银行贷款比去年增加</w:t>
      </w:r>
    </w:p>
    <w:p>
      <w:pPr>
        <w:pStyle w:val="BodyText"/>
        <w:spacing w:line="240" w:lineRule="auto" w:before="136"/>
        <w:ind w:right="111"/>
        <w:jc w:val="left"/>
      </w:pPr>
      <w:r>
        <w:rPr>
          <w:rFonts w:ascii="Times New Roman" w:hAnsi="Times New Roman" w:cs="Times New Roman" w:eastAsia="Times New Roman" w:hint="default"/>
        </w:rPr>
        <w:t>4050</w:t>
      </w:r>
      <w:r>
        <w:rPr/>
        <w:t>万，支付股利及贷款利息增加</w:t>
      </w:r>
      <w:r>
        <w:rPr>
          <w:rFonts w:ascii="Times New Roman" w:hAnsi="Times New Roman" w:cs="Times New Roman" w:eastAsia="Times New Roman" w:hint="default"/>
        </w:rPr>
        <w:t>1754</w:t>
      </w:r>
      <w:r>
        <w:rPr/>
        <w:t>万。</w:t>
      </w:r>
    </w:p>
    <w:p>
      <w:pPr>
        <w:pStyle w:val="Heading2"/>
        <w:spacing w:line="240" w:lineRule="auto" w:before="136"/>
        <w:ind w:left="587" w:right="111"/>
        <w:jc w:val="left"/>
        <w:rPr>
          <w:b w:val="0"/>
          <w:bCs w:val="0"/>
        </w:rPr>
      </w:pPr>
      <w:r>
        <w:rPr>
          <w:rFonts w:ascii="Times New Roman" w:hAnsi="Times New Roman" w:cs="Times New Roman" w:eastAsia="Times New Roman" w:hint="default"/>
        </w:rPr>
        <w:t>12</w:t>
      </w:r>
      <w:r>
        <w:rPr/>
        <w:t>、薪酬分析</w:t>
      </w:r>
      <w:r>
        <w:rPr>
          <w:b w:val="0"/>
          <w:bCs w:val="0"/>
        </w:rPr>
      </w:r>
    </w:p>
    <w:p>
      <w:pPr>
        <w:spacing w:before="109"/>
        <w:ind w:left="0" w:right="115" w:firstLine="0"/>
        <w:jc w:val="right"/>
        <w:rPr>
          <w:rFonts w:ascii="宋体" w:hAnsi="宋体" w:cs="宋体" w:eastAsia="宋体" w:hint="default"/>
          <w:sz w:val="17"/>
          <w:szCs w:val="17"/>
        </w:rPr>
      </w:pPr>
      <w:r>
        <w:rPr/>
        <w:pict>
          <v:shape style="position:absolute;margin-left:378.539948pt;margin-top:35.238026pt;width:48.55pt;height:15.2pt;mso-position-horizontal-relative:page;mso-position-vertical-relative:paragraph;z-index:-603808" type="#_x0000_t202" filled="false" stroked="false">
            <v:textbox inset="0,0,0,0">
              <w:txbxContent>
                <w:p>
                  <w:pPr>
                    <w:spacing w:before="16"/>
                    <w:ind w:left="0" w:right="0" w:firstLine="0"/>
                    <w:jc w:val="left"/>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txbxContent>
            </v:textbox>
            <w10:wrap type="none"/>
          </v:shape>
        </w:pict>
      </w:r>
      <w:r>
        <w:rPr/>
        <w:pict>
          <v:shape style="position:absolute;margin-left:422.700439pt;margin-top:35.238026pt;width:92.65pt;height:15.2pt;mso-position-horizontal-relative:page;mso-position-vertical-relative:paragraph;z-index:-603784" type="#_x0000_t202" filled="false" stroked="false">
            <v:textbox inset="0,0,0,0">
              <w:txbxContent>
                <w:p>
                  <w:pPr>
                    <w:spacing w:before="16"/>
                    <w:ind w:left="0" w:right="0" w:firstLine="0"/>
                    <w:jc w:val="left"/>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txbxContent>
            </v:textbox>
            <w10:wrap type="none"/>
          </v:shape>
        </w:pict>
      </w:r>
      <w:r>
        <w:rPr>
          <w:rFonts w:ascii="宋体" w:hAnsi="宋体" w:cs="宋体" w:eastAsia="宋体" w:hint="default"/>
          <w:spacing w:val="-1"/>
          <w:sz w:val="17"/>
          <w:szCs w:val="17"/>
        </w:rPr>
        <w:t>单位：万元</w:t>
      </w:r>
    </w:p>
    <w:p>
      <w:pPr>
        <w:spacing w:line="240" w:lineRule="auto" w:before="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055"/>
        <w:gridCol w:w="1421"/>
        <w:gridCol w:w="1428"/>
        <w:gridCol w:w="1224"/>
        <w:gridCol w:w="954"/>
        <w:gridCol w:w="869"/>
        <w:gridCol w:w="1764"/>
      </w:tblGrid>
      <w:tr>
        <w:trPr>
          <w:trHeight w:val="914"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47"/>
              <w:jc w:val="right"/>
              <w:rPr>
                <w:rFonts w:ascii="宋体" w:hAnsi="宋体" w:cs="宋体" w:eastAsia="宋体" w:hint="default"/>
                <w:sz w:val="17"/>
                <w:szCs w:val="17"/>
              </w:rPr>
            </w:pPr>
            <w:r>
              <w:rPr>
                <w:rFonts w:ascii="宋体" w:hAnsi="宋体" w:cs="宋体" w:eastAsia="宋体" w:hint="default"/>
                <w:sz w:val="17"/>
                <w:szCs w:val="17"/>
              </w:rPr>
              <w:t>姓名</w:t>
            </w:r>
          </w:p>
        </w:tc>
        <w:tc>
          <w:tcPr>
            <w:tcW w:w="1421" w:type="dxa"/>
            <w:tcBorders>
              <w:top w:val="single" w:sz="2" w:space="0" w:color="000000"/>
              <w:left w:val="single" w:sz="1" w:space="0" w:color="000000"/>
              <w:bottom w:val="single" w:sz="2" w:space="0" w:color="000000"/>
              <w:right w:val="single" w:sz="2"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职务</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09" w:lineRule="auto"/>
              <w:ind w:left="186" w:right="-1" w:hanging="186"/>
              <w:jc w:val="left"/>
              <w:rPr>
                <w:rFonts w:ascii="宋体" w:hAnsi="宋体" w:cs="宋体" w:eastAsia="宋体" w:hint="default"/>
                <w:sz w:val="17"/>
                <w:szCs w:val="17"/>
              </w:rPr>
            </w:pPr>
            <w:r>
              <w:rPr>
                <w:rFonts w:ascii="Times New Roman" w:hAnsi="Times New Roman" w:cs="Times New Roman" w:eastAsia="Times New Roman" w:hint="default"/>
                <w:sz w:val="17"/>
                <w:szCs w:val="17"/>
              </w:rPr>
              <w:t>2008 </w:t>
            </w:r>
            <w:r>
              <w:rPr>
                <w:rFonts w:ascii="宋体" w:hAnsi="宋体" w:cs="宋体" w:eastAsia="宋体" w:hint="default"/>
                <w:sz w:val="17"/>
                <w:szCs w:val="17"/>
              </w:rPr>
              <w:t>年度从公司领</w:t>
            </w:r>
            <w:r>
              <w:rPr>
                <w:rFonts w:ascii="宋体" w:hAnsi="宋体" w:cs="宋体" w:eastAsia="宋体" w:hint="default"/>
                <w:spacing w:val="-66"/>
                <w:sz w:val="17"/>
                <w:szCs w:val="17"/>
              </w:rPr>
              <w:t> </w:t>
            </w:r>
            <w:r>
              <w:rPr>
                <w:rFonts w:ascii="宋体" w:hAnsi="宋体" w:cs="宋体" w:eastAsia="宋体" w:hint="default"/>
                <w:w w:val="105"/>
                <w:sz w:val="17"/>
                <w:szCs w:val="17"/>
              </w:rPr>
              <w:t>取的报酬总额</w:t>
            </w:r>
            <w:r>
              <w:rPr>
                <w:rFonts w:ascii="宋体" w:hAnsi="宋体" w:cs="宋体" w:eastAsia="宋体" w:hint="default"/>
                <w:sz w:val="17"/>
                <w:szCs w:val="17"/>
              </w:rPr>
            </w:r>
          </w:p>
        </w:tc>
        <w:tc>
          <w:tcPr>
            <w:tcW w:w="122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19" w:lineRule="auto" w:before="15"/>
              <w:ind w:left="62" w:right="6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年度从公</w:t>
            </w:r>
            <w:r>
              <w:rPr>
                <w:rFonts w:ascii="宋体" w:hAnsi="宋体" w:cs="宋体" w:eastAsia="宋体" w:hint="default"/>
                <w:w w:val="102"/>
                <w:sz w:val="17"/>
                <w:szCs w:val="17"/>
              </w:rPr>
              <w:t> </w:t>
            </w:r>
            <w:r>
              <w:rPr>
                <w:rFonts w:ascii="宋体" w:hAnsi="宋体" w:cs="宋体" w:eastAsia="宋体" w:hint="default"/>
                <w:sz w:val="17"/>
                <w:szCs w:val="17"/>
              </w:rPr>
              <w:t>司领取的报酬</w:t>
            </w:r>
            <w:r>
              <w:rPr>
                <w:rFonts w:ascii="宋体" w:hAnsi="宋体" w:cs="宋体" w:eastAsia="宋体" w:hint="default"/>
                <w:spacing w:val="-81"/>
                <w:sz w:val="17"/>
                <w:szCs w:val="17"/>
              </w:rPr>
              <w:t> </w:t>
            </w:r>
            <w:r>
              <w:rPr>
                <w:rFonts w:ascii="宋体" w:hAnsi="宋体" w:cs="宋体" w:eastAsia="宋体" w:hint="default"/>
                <w:w w:val="105"/>
                <w:sz w:val="17"/>
                <w:szCs w:val="17"/>
              </w:rPr>
              <w:t>总额</w:t>
            </w:r>
            <w:r>
              <w:rPr>
                <w:rFonts w:ascii="宋体" w:hAnsi="宋体" w:cs="宋体" w:eastAsia="宋体" w:hint="default"/>
                <w:sz w:val="17"/>
                <w:szCs w:val="17"/>
              </w:rPr>
            </w:r>
          </w:p>
        </w:tc>
        <w:tc>
          <w:tcPr>
            <w:tcW w:w="95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26" w:lineRule="auto" w:before="15"/>
              <w:ind w:left="-1" w:right="35" w:firstLine="37"/>
              <w:jc w:val="left"/>
              <w:rPr>
                <w:rFonts w:ascii="Times New Roman" w:hAnsi="Times New Roman" w:cs="Times New Roman" w:eastAsia="Times New Roman" w:hint="default"/>
                <w:sz w:val="17"/>
                <w:szCs w:val="17"/>
              </w:rPr>
            </w:pPr>
            <w:r>
              <w:rPr>
                <w:rFonts w:ascii="宋体" w:hAnsi="宋体" w:cs="宋体" w:eastAsia="宋体" w:hint="default"/>
                <w:sz w:val="17"/>
                <w:szCs w:val="17"/>
              </w:rPr>
              <w:t>薪酬总额同</w:t>
            </w:r>
            <w:r>
              <w:rPr>
                <w:rFonts w:ascii="宋体" w:hAnsi="宋体" w:cs="宋体" w:eastAsia="宋体" w:hint="default"/>
                <w:w w:val="102"/>
                <w:sz w:val="17"/>
                <w:szCs w:val="17"/>
              </w:rPr>
              <w:t> </w:t>
            </w:r>
            <w:r>
              <w:rPr>
                <w:rFonts w:ascii="宋体" w:hAnsi="宋体" w:cs="宋体" w:eastAsia="宋体" w:hint="default"/>
                <w:w w:val="105"/>
                <w:sz w:val="17"/>
                <w:szCs w:val="17"/>
              </w:rPr>
              <w:t>比增减（</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869"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26" w:lineRule="auto" w:before="15"/>
              <w:ind w:right="80" w:firstLine="80"/>
              <w:jc w:val="left"/>
              <w:rPr>
                <w:rFonts w:ascii="Times New Roman" w:hAnsi="Times New Roman" w:cs="Times New Roman" w:eastAsia="Times New Roman" w:hint="default"/>
                <w:sz w:val="17"/>
                <w:szCs w:val="17"/>
              </w:rPr>
            </w:pPr>
            <w:r>
              <w:rPr>
                <w:rFonts w:ascii="宋体" w:hAnsi="宋体" w:cs="宋体" w:eastAsia="宋体" w:hint="default"/>
                <w:sz w:val="17"/>
                <w:szCs w:val="17"/>
              </w:rPr>
              <w:t>净利润同</w:t>
            </w:r>
            <w:r>
              <w:rPr>
                <w:rFonts w:ascii="宋体" w:hAnsi="宋体" w:cs="宋体" w:eastAsia="宋体" w:hint="default"/>
                <w:w w:val="102"/>
                <w:sz w:val="17"/>
                <w:szCs w:val="17"/>
              </w:rPr>
              <w:t> </w:t>
            </w:r>
            <w:r>
              <w:rPr>
                <w:rFonts w:ascii="宋体" w:hAnsi="宋体" w:cs="宋体" w:eastAsia="宋体" w:hint="default"/>
                <w:spacing w:val="-14"/>
                <w:w w:val="102"/>
                <w:sz w:val="17"/>
                <w:szCs w:val="17"/>
              </w:rPr>
              <w:t>比增减（</w:t>
            </w:r>
            <w:r>
              <w:rPr>
                <w:rFonts w:ascii="Times New Roman" w:hAnsi="Times New Roman" w:cs="Times New Roman" w:eastAsia="Times New Roman" w:hint="default"/>
                <w:spacing w:val="-14"/>
                <w:w w:val="102"/>
                <w:sz w:val="17"/>
                <w:szCs w:val="17"/>
              </w:rPr>
              <w:t>%</w:t>
            </w:r>
            <w:r>
              <w:rPr>
                <w:rFonts w:ascii="Times New Roman" w:hAnsi="Times New Roman" w:cs="Times New Roman" w:eastAsia="Times New Roman" w:hint="default"/>
                <w:spacing w:val="-14"/>
                <w:sz w:val="17"/>
                <w:szCs w:val="17"/>
              </w:rPr>
            </w:r>
          </w:p>
        </w:tc>
        <w:tc>
          <w:tcPr>
            <w:tcW w:w="176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26" w:lineRule="auto" w:before="15"/>
              <w:ind w:left="91" w:right="2" w:hanging="87"/>
              <w:jc w:val="left"/>
              <w:rPr>
                <w:rFonts w:ascii="宋体" w:hAnsi="宋体" w:cs="宋体" w:eastAsia="宋体" w:hint="default"/>
                <w:sz w:val="17"/>
                <w:szCs w:val="17"/>
              </w:rPr>
            </w:pPr>
            <w:r>
              <w:rPr>
                <w:rFonts w:ascii="宋体" w:hAnsi="宋体" w:cs="宋体" w:eastAsia="宋体" w:hint="default"/>
                <w:sz w:val="17"/>
                <w:szCs w:val="17"/>
              </w:rPr>
              <w:t>薪酬同比变动与净利润</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w w:val="105"/>
                <w:sz w:val="17"/>
                <w:szCs w:val="17"/>
              </w:rPr>
              <w:t>同比变动的比较说明</w:t>
            </w:r>
            <w:r>
              <w:rPr>
                <w:rFonts w:ascii="宋体" w:hAnsi="宋体" w:cs="宋体" w:eastAsia="宋体" w:hint="default"/>
                <w:sz w:val="17"/>
                <w:szCs w:val="17"/>
              </w:rPr>
            </w: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sz w:val="17"/>
                <w:szCs w:val="17"/>
              </w:rPr>
              <w:t>薛向东</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17</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17</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0" w:right="0"/>
              <w:jc w:val="left"/>
              <w:rPr>
                <w:rFonts w:ascii="Times New Roman" w:hAnsi="Times New Roman" w:cs="Times New Roman" w:eastAsia="Times New Roman" w:hint="default"/>
                <w:sz w:val="17"/>
                <w:szCs w:val="17"/>
              </w:rPr>
            </w:pPr>
            <w:r>
              <w:rPr>
                <w:rFonts w:ascii="Times New Roman"/>
                <w:w w:val="105"/>
                <w:sz w:val="17"/>
              </w:rPr>
              <w:t>87.51%</w:t>
            </w:r>
            <w:r>
              <w:rPr>
                <w:rFonts w:ascii="Times New Roman"/>
                <w:sz w:val="17"/>
              </w:rPr>
            </w:r>
          </w:p>
        </w:tc>
        <w:tc>
          <w:tcPr>
            <w:tcW w:w="176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6" w:lineRule="auto"/>
              <w:ind w:right="-3"/>
              <w:jc w:val="both"/>
              <w:rPr>
                <w:rFonts w:ascii="宋体" w:hAnsi="宋体" w:cs="宋体" w:eastAsia="宋体" w:hint="default"/>
                <w:sz w:val="17"/>
                <w:szCs w:val="17"/>
              </w:rPr>
            </w:pPr>
            <w:r>
              <w:rPr>
                <w:rFonts w:ascii="宋体" w:hAnsi="宋体" w:cs="宋体" w:eastAsia="宋体" w:hint="default"/>
                <w:sz w:val="17"/>
                <w:szCs w:val="17"/>
              </w:rPr>
              <w:t>公司董事、监事和高管</w:t>
            </w:r>
            <w:r>
              <w:rPr>
                <w:rFonts w:ascii="宋体" w:hAnsi="宋体" w:cs="宋体" w:eastAsia="宋体" w:hint="default"/>
                <w:spacing w:val="-28"/>
                <w:sz w:val="17"/>
                <w:szCs w:val="17"/>
              </w:rPr>
              <w:t> </w:t>
            </w:r>
            <w:r>
              <w:rPr>
                <w:rFonts w:ascii="宋体" w:hAnsi="宋体" w:cs="宋体" w:eastAsia="宋体" w:hint="default"/>
                <w:spacing w:val="-28"/>
                <w:sz w:val="17"/>
                <w:szCs w:val="17"/>
              </w:rPr>
            </w:r>
            <w:r>
              <w:rPr>
                <w:rFonts w:ascii="宋体" w:hAnsi="宋体" w:cs="宋体" w:eastAsia="宋体" w:hint="default"/>
                <w:sz w:val="17"/>
                <w:szCs w:val="17"/>
              </w:rPr>
              <w:t>人员薪酬的增长幅度均</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sz w:val="17"/>
                <w:szCs w:val="17"/>
              </w:rPr>
              <w:t>低于公司净利润的增长</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w w:val="105"/>
                <w:sz w:val="17"/>
                <w:szCs w:val="17"/>
              </w:rPr>
              <w:t>率。</w:t>
            </w:r>
            <w:r>
              <w:rPr>
                <w:rFonts w:ascii="宋体" w:hAnsi="宋体" w:cs="宋体" w:eastAsia="宋体" w:hint="default"/>
                <w:sz w:val="17"/>
                <w:szCs w:val="17"/>
              </w:rPr>
            </w: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5"/>
              <w:ind w:right="260"/>
              <w:jc w:val="right"/>
              <w:rPr>
                <w:rFonts w:ascii="宋体" w:hAnsi="宋体" w:cs="宋体" w:eastAsia="宋体" w:hint="default"/>
                <w:sz w:val="17"/>
                <w:szCs w:val="17"/>
              </w:rPr>
            </w:pPr>
            <w:r>
              <w:rPr>
                <w:rFonts w:ascii="宋体" w:hAnsi="宋体" w:cs="宋体" w:eastAsia="宋体" w:hint="default"/>
                <w:w w:val="105"/>
                <w:sz w:val="17"/>
                <w:szCs w:val="17"/>
              </w:rPr>
              <w:t>吕</w:t>
            </w:r>
            <w:r>
              <w:rPr>
                <w:rFonts w:ascii="宋体" w:hAnsi="宋体" w:cs="宋体" w:eastAsia="宋体" w:hint="default"/>
                <w:spacing w:val="78"/>
                <w:w w:val="105"/>
                <w:sz w:val="17"/>
                <w:szCs w:val="17"/>
              </w:rPr>
              <w:t> </w:t>
            </w:r>
            <w:r>
              <w:rPr>
                <w:rFonts w:ascii="宋体" w:hAnsi="宋体" w:cs="宋体" w:eastAsia="宋体" w:hint="default"/>
                <w:w w:val="105"/>
                <w:sz w:val="17"/>
                <w:szCs w:val="17"/>
              </w:rPr>
              <w:t>波</w:t>
            </w:r>
            <w:r>
              <w:rPr>
                <w:rFonts w:ascii="宋体" w:hAnsi="宋体" w:cs="宋体" w:eastAsia="宋体" w:hint="default"/>
                <w:sz w:val="17"/>
                <w:szCs w:val="17"/>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center"/>
              <w:rPr>
                <w:rFonts w:ascii="宋体" w:hAnsi="宋体" w:cs="宋体" w:eastAsia="宋体" w:hint="default"/>
                <w:sz w:val="17"/>
                <w:szCs w:val="17"/>
              </w:rPr>
            </w:pPr>
            <w:r>
              <w:rPr>
                <w:rFonts w:ascii="宋体" w:hAnsi="宋体" w:cs="宋体" w:eastAsia="宋体" w:hint="default"/>
                <w:sz w:val="17"/>
                <w:szCs w:val="17"/>
              </w:rPr>
              <w:t>副董事长、总经理</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15.8</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55"/>
              <w:jc w:val="right"/>
              <w:rPr>
                <w:rFonts w:ascii="Times New Roman" w:hAnsi="Times New Roman" w:cs="Times New Roman" w:eastAsia="Times New Roman" w:hint="default"/>
                <w:sz w:val="17"/>
                <w:szCs w:val="17"/>
              </w:rPr>
            </w:pPr>
            <w:r>
              <w:rPr>
                <w:rFonts w:ascii="Times New Roman"/>
                <w:spacing w:val="-1"/>
                <w:sz w:val="17"/>
              </w:rPr>
              <w:t>15.8</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7"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5"/>
              <w:ind w:right="260"/>
              <w:jc w:val="right"/>
              <w:rPr>
                <w:rFonts w:ascii="宋体" w:hAnsi="宋体" w:cs="宋体" w:eastAsia="宋体" w:hint="default"/>
                <w:sz w:val="17"/>
                <w:szCs w:val="17"/>
              </w:rPr>
            </w:pPr>
            <w:r>
              <w:rPr>
                <w:rFonts w:ascii="宋体" w:hAnsi="宋体" w:cs="宋体" w:eastAsia="宋体" w:hint="default"/>
                <w:sz w:val="17"/>
                <w:szCs w:val="17"/>
              </w:rPr>
              <w:t>夏金崇</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 w:right="0"/>
              <w:jc w:val="center"/>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5"/>
                <w:sz w:val="17"/>
              </w:rPr>
              <w:t>15.2</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55"/>
              <w:jc w:val="right"/>
              <w:rPr>
                <w:rFonts w:ascii="Times New Roman" w:hAnsi="Times New Roman" w:cs="Times New Roman" w:eastAsia="Times New Roman" w:hint="default"/>
                <w:sz w:val="17"/>
                <w:szCs w:val="17"/>
              </w:rPr>
            </w:pPr>
            <w:r>
              <w:rPr>
                <w:rFonts w:ascii="Times New Roman"/>
                <w:spacing w:val="-1"/>
                <w:sz w:val="17"/>
              </w:rPr>
              <w:t>15.2</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sz w:val="17"/>
                <w:szCs w:val="17"/>
              </w:rPr>
              <w:t>李建国</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15.2</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55"/>
              <w:jc w:val="right"/>
              <w:rPr>
                <w:rFonts w:ascii="Times New Roman" w:hAnsi="Times New Roman" w:cs="Times New Roman" w:eastAsia="Times New Roman" w:hint="default"/>
                <w:sz w:val="17"/>
                <w:szCs w:val="17"/>
              </w:rPr>
            </w:pPr>
            <w:r>
              <w:rPr>
                <w:rFonts w:ascii="Times New Roman"/>
                <w:spacing w:val="-1"/>
                <w:sz w:val="17"/>
              </w:rPr>
              <w:t>15.2</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613"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0"/>
              <w:jc w:val="right"/>
              <w:rPr>
                <w:rFonts w:ascii="宋体" w:hAnsi="宋体" w:cs="宋体" w:eastAsia="宋体" w:hint="default"/>
                <w:sz w:val="17"/>
                <w:szCs w:val="17"/>
              </w:rPr>
            </w:pPr>
            <w:r>
              <w:rPr>
                <w:rFonts w:ascii="宋体" w:hAnsi="宋体" w:cs="宋体" w:eastAsia="宋体" w:hint="default"/>
                <w:w w:val="105"/>
                <w:sz w:val="17"/>
                <w:szCs w:val="17"/>
              </w:rPr>
              <w:t>杨</w:t>
            </w:r>
            <w:r>
              <w:rPr>
                <w:rFonts w:ascii="宋体" w:hAnsi="宋体" w:cs="宋体" w:eastAsia="宋体" w:hint="default"/>
                <w:spacing w:val="78"/>
                <w:w w:val="105"/>
                <w:sz w:val="17"/>
                <w:szCs w:val="17"/>
              </w:rPr>
              <w:t> </w:t>
            </w:r>
            <w:r>
              <w:rPr>
                <w:rFonts w:ascii="宋体" w:hAnsi="宋体" w:cs="宋体" w:eastAsia="宋体" w:hint="default"/>
                <w:w w:val="105"/>
                <w:sz w:val="17"/>
                <w:szCs w:val="17"/>
              </w:rPr>
              <w:t>健</w:t>
            </w:r>
            <w:r>
              <w:rPr>
                <w:rFonts w:ascii="宋体" w:hAnsi="宋体" w:cs="宋体" w:eastAsia="宋体" w:hint="default"/>
                <w:sz w:val="17"/>
                <w:szCs w:val="17"/>
              </w:rPr>
            </w:r>
          </w:p>
        </w:tc>
        <w:tc>
          <w:tcPr>
            <w:tcW w:w="1421" w:type="dxa"/>
            <w:tcBorders>
              <w:top w:val="single" w:sz="2" w:space="0" w:color="000000"/>
              <w:left w:val="single" w:sz="1" w:space="0" w:color="000000"/>
              <w:bottom w:val="single" w:sz="2" w:space="0" w:color="000000"/>
              <w:right w:val="single" w:sz="2" w:space="0" w:color="000000"/>
            </w:tcBorders>
          </w:tcPr>
          <w:p>
            <w:pPr>
              <w:pStyle w:val="TableParagraph"/>
              <w:spacing w:line="326" w:lineRule="auto" w:before="16"/>
              <w:ind w:left="271" w:right="5" w:hanging="263"/>
              <w:jc w:val="left"/>
              <w:rPr>
                <w:rFonts w:ascii="宋体" w:hAnsi="宋体" w:cs="宋体" w:eastAsia="宋体" w:hint="default"/>
                <w:sz w:val="17"/>
                <w:szCs w:val="17"/>
              </w:rPr>
            </w:pPr>
            <w:r>
              <w:rPr>
                <w:rFonts w:ascii="宋体" w:hAnsi="宋体" w:cs="宋体" w:eastAsia="宋体" w:hint="default"/>
                <w:sz w:val="17"/>
                <w:szCs w:val="17"/>
              </w:rPr>
              <w:t>董事、财务总监、</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董事会秘书</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14</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5"/>
              <w:jc w:val="right"/>
              <w:rPr>
                <w:rFonts w:ascii="Times New Roman" w:hAnsi="Times New Roman" w:cs="Times New Roman" w:eastAsia="Times New Roman" w:hint="default"/>
                <w:sz w:val="17"/>
                <w:szCs w:val="17"/>
              </w:rPr>
            </w:pPr>
            <w:r>
              <w:rPr>
                <w:rFonts w:ascii="Times New Roman"/>
                <w:spacing w:val="-1"/>
                <w:sz w:val="17"/>
              </w:rPr>
              <w:t>13.8</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1.43</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7"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5"/>
              <w:ind w:right="260"/>
              <w:jc w:val="right"/>
              <w:rPr>
                <w:rFonts w:ascii="宋体" w:hAnsi="宋体" w:cs="宋体" w:eastAsia="宋体" w:hint="default"/>
                <w:sz w:val="17"/>
                <w:szCs w:val="17"/>
              </w:rPr>
            </w:pPr>
            <w:r>
              <w:rPr>
                <w:rFonts w:ascii="宋体" w:hAnsi="宋体" w:cs="宋体" w:eastAsia="宋体" w:hint="default"/>
                <w:sz w:val="17"/>
                <w:szCs w:val="17"/>
              </w:rPr>
              <w:t>郑晓清</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5"/>
                <w:sz w:val="17"/>
              </w:rPr>
              <w:t>14</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55"/>
              <w:jc w:val="right"/>
              <w:rPr>
                <w:rFonts w:ascii="Times New Roman" w:hAnsi="Times New Roman" w:cs="Times New Roman" w:eastAsia="Times New Roman" w:hint="default"/>
                <w:sz w:val="17"/>
                <w:szCs w:val="17"/>
              </w:rPr>
            </w:pPr>
            <w:r>
              <w:rPr>
                <w:rFonts w:ascii="Times New Roman"/>
                <w:spacing w:val="-1"/>
                <w:sz w:val="17"/>
              </w:rPr>
              <w:t>13.7</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105"/>
                <w:sz w:val="17"/>
              </w:rPr>
              <w:t>2.14</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sz w:val="17"/>
                <w:szCs w:val="17"/>
              </w:rPr>
              <w:t>翟曙春</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2.92</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sz w:val="17"/>
                <w:szCs w:val="17"/>
              </w:rPr>
              <w:t>苏根继</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17"/>
                <w:szCs w:val="17"/>
              </w:rPr>
            </w:pPr>
            <w:r>
              <w:rPr>
                <w:rFonts w:ascii="宋体" w:hAnsi="宋体" w:cs="宋体" w:eastAsia="宋体" w:hint="default"/>
                <w:w w:val="105"/>
                <w:sz w:val="17"/>
                <w:szCs w:val="17"/>
              </w:rPr>
              <w:t>监事会召集人</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12</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55"/>
              <w:jc w:val="right"/>
              <w:rPr>
                <w:rFonts w:ascii="Times New Roman" w:hAnsi="Times New Roman" w:cs="Times New Roman" w:eastAsia="Times New Roman" w:hint="default"/>
                <w:sz w:val="17"/>
                <w:szCs w:val="17"/>
              </w:rPr>
            </w:pPr>
            <w:r>
              <w:rPr>
                <w:rFonts w:ascii="Times New Roman"/>
                <w:spacing w:val="-1"/>
                <w:sz w:val="17"/>
              </w:rPr>
              <w:t>10.4</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5"/>
              <w:ind w:right="260"/>
              <w:jc w:val="right"/>
              <w:rPr>
                <w:rFonts w:ascii="宋体" w:hAnsi="宋体" w:cs="宋体" w:eastAsia="宋体" w:hint="default"/>
                <w:sz w:val="17"/>
                <w:szCs w:val="17"/>
              </w:rPr>
            </w:pPr>
            <w:r>
              <w:rPr>
                <w:rFonts w:ascii="宋体" w:hAnsi="宋体" w:cs="宋体" w:eastAsia="宋体" w:hint="default"/>
                <w:sz w:val="17"/>
                <w:szCs w:val="17"/>
              </w:rPr>
              <w:t>蒋恕慧</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12</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10"/>
              <w:jc w:val="right"/>
              <w:rPr>
                <w:rFonts w:ascii="Times New Roman" w:hAnsi="Times New Roman" w:cs="Times New Roman" w:eastAsia="Times New Roman" w:hint="default"/>
                <w:sz w:val="17"/>
                <w:szCs w:val="17"/>
              </w:rPr>
            </w:pPr>
            <w:r>
              <w:rPr>
                <w:rFonts w:ascii="Times New Roman"/>
                <w:spacing w:val="-1"/>
                <w:sz w:val="17"/>
              </w:rPr>
              <w:t>10.45</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7"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5"/>
              <w:ind w:right="260"/>
              <w:jc w:val="right"/>
              <w:rPr>
                <w:rFonts w:ascii="宋体" w:hAnsi="宋体" w:cs="宋体" w:eastAsia="宋体" w:hint="default"/>
                <w:sz w:val="17"/>
                <w:szCs w:val="17"/>
              </w:rPr>
            </w:pPr>
            <w:r>
              <w:rPr>
                <w:rFonts w:ascii="宋体" w:hAnsi="宋体" w:cs="宋体" w:eastAsia="宋体" w:hint="default"/>
                <w:sz w:val="17"/>
                <w:szCs w:val="17"/>
              </w:rPr>
              <w:t>郭玉杰</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102"/>
                <w:sz w:val="17"/>
              </w:rPr>
              <w:t>3</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55"/>
              <w:jc w:val="right"/>
              <w:rPr>
                <w:rFonts w:ascii="Times New Roman" w:hAnsi="Times New Roman" w:cs="Times New Roman" w:eastAsia="Times New Roman" w:hint="default"/>
                <w:sz w:val="17"/>
                <w:szCs w:val="17"/>
              </w:rPr>
            </w:pPr>
            <w:r>
              <w:rPr>
                <w:rFonts w:ascii="Times New Roman"/>
                <w:spacing w:val="-1"/>
                <w:sz w:val="17"/>
              </w:rPr>
              <w:t>1.75</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10"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w w:val="105"/>
                <w:sz w:val="17"/>
                <w:szCs w:val="17"/>
              </w:rPr>
              <w:t>金</w:t>
            </w:r>
            <w:r>
              <w:rPr>
                <w:rFonts w:ascii="宋体" w:hAnsi="宋体" w:cs="宋体" w:eastAsia="宋体" w:hint="default"/>
                <w:spacing w:val="78"/>
                <w:w w:val="105"/>
                <w:sz w:val="17"/>
                <w:szCs w:val="17"/>
              </w:rPr>
              <w:t> </w:t>
            </w:r>
            <w:r>
              <w:rPr>
                <w:rFonts w:ascii="宋体" w:hAnsi="宋体" w:cs="宋体" w:eastAsia="宋体" w:hint="default"/>
                <w:w w:val="105"/>
                <w:sz w:val="17"/>
                <w:szCs w:val="17"/>
              </w:rPr>
              <w:t>伟</w:t>
            </w:r>
            <w:r>
              <w:rPr>
                <w:rFonts w:ascii="宋体" w:hAnsi="宋体" w:cs="宋体" w:eastAsia="宋体" w:hint="default"/>
                <w:sz w:val="17"/>
                <w:szCs w:val="17"/>
              </w:rPr>
            </w:r>
          </w:p>
        </w:tc>
        <w:tc>
          <w:tcPr>
            <w:tcW w:w="1421" w:type="dxa"/>
            <w:tcBorders>
              <w:top w:val="single" w:sz="2" w:space="0" w:color="000000"/>
              <w:left w:val="single" w:sz="1" w:space="0" w:color="000000"/>
              <w:bottom w:val="single" w:sz="2" w:space="0" w:color="000000"/>
              <w:right w:val="single" w:sz="2" w:space="0" w:color="000000"/>
            </w:tcBorders>
          </w:tcPr>
          <w:p>
            <w:pPr>
              <w:pStyle w:val="TableParagraph"/>
              <w:spacing w:line="240" w:lineRule="auto" w:before="16"/>
              <w:ind w:left="3"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10.2</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55"/>
              <w:jc w:val="right"/>
              <w:rPr>
                <w:rFonts w:ascii="Times New Roman" w:hAnsi="Times New Roman" w:cs="Times New Roman" w:eastAsia="Times New Roman" w:hint="default"/>
                <w:sz w:val="17"/>
                <w:szCs w:val="17"/>
              </w:rPr>
            </w:pPr>
            <w:r>
              <w:rPr>
                <w:rFonts w:ascii="Times New Roman"/>
                <w:spacing w:val="-1"/>
                <w:sz w:val="17"/>
              </w:rPr>
              <w:t>10.2</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sz w:val="17"/>
                <w:szCs w:val="17"/>
              </w:rPr>
              <w:t>高书敬</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9</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55"/>
              <w:jc w:val="right"/>
              <w:rPr>
                <w:rFonts w:ascii="Times New Roman" w:hAnsi="Times New Roman" w:cs="Times New Roman" w:eastAsia="Times New Roman" w:hint="default"/>
                <w:sz w:val="17"/>
                <w:szCs w:val="17"/>
              </w:rPr>
            </w:pPr>
            <w:r>
              <w:rPr>
                <w:rFonts w:ascii="Times New Roman"/>
                <w:spacing w:val="-1"/>
                <w:sz w:val="17"/>
              </w:rPr>
              <w:t>8.75</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5"/>
                <w:sz w:val="17"/>
              </w:rPr>
              <w:t>2.78</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1" w:space="0" w:color="000000"/>
              <w:right w:val="single" w:sz="1" w:space="0" w:color="000000"/>
            </w:tcBorders>
            <w:shd w:val="clear" w:color="auto" w:fill="DCDCDC"/>
          </w:tcPr>
          <w:p>
            <w:pPr>
              <w:pStyle w:val="TableParagraph"/>
              <w:spacing w:line="240" w:lineRule="auto" w:before="15"/>
              <w:ind w:right="260"/>
              <w:jc w:val="right"/>
              <w:rPr>
                <w:rFonts w:ascii="宋体" w:hAnsi="宋体" w:cs="宋体" w:eastAsia="宋体" w:hint="default"/>
                <w:sz w:val="17"/>
                <w:szCs w:val="17"/>
              </w:rPr>
            </w:pPr>
            <w:r>
              <w:rPr>
                <w:rFonts w:ascii="宋体" w:hAnsi="宋体" w:cs="宋体" w:eastAsia="宋体" w:hint="default"/>
                <w:sz w:val="17"/>
                <w:szCs w:val="17"/>
              </w:rPr>
              <w:t>黄杏国</w:t>
            </w:r>
          </w:p>
        </w:tc>
        <w:tc>
          <w:tcPr>
            <w:tcW w:w="1421"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15"/>
              <w:ind w:left="2"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428"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5"/>
                <w:sz w:val="17"/>
              </w:rPr>
              <w:t>10.2</w:t>
            </w:r>
            <w:r>
              <w:rPr>
                <w:rFonts w:ascii="Times New Roman"/>
                <w:sz w:val="17"/>
              </w:rPr>
            </w:r>
          </w:p>
        </w:tc>
        <w:tc>
          <w:tcPr>
            <w:tcW w:w="1224"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455"/>
              <w:jc w:val="right"/>
              <w:rPr>
                <w:rFonts w:ascii="Times New Roman" w:hAnsi="Times New Roman" w:cs="Times New Roman" w:eastAsia="Times New Roman" w:hint="default"/>
                <w:sz w:val="17"/>
                <w:szCs w:val="17"/>
              </w:rPr>
            </w:pPr>
            <w:r>
              <w:rPr>
                <w:rFonts w:ascii="Times New Roman"/>
                <w:spacing w:val="-1"/>
                <w:sz w:val="17"/>
              </w:rPr>
              <w:t>10.2</w:t>
            </w:r>
            <w:r>
              <w:rPr>
                <w:rFonts w:ascii="Times New Roman"/>
                <w:sz w:val="17"/>
              </w:rPr>
            </w:r>
          </w:p>
        </w:tc>
        <w:tc>
          <w:tcPr>
            <w:tcW w:w="954"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1"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sz w:val="17"/>
                <w:szCs w:val="17"/>
              </w:rPr>
              <w:t>林文平</w:t>
            </w:r>
          </w:p>
        </w:tc>
        <w:tc>
          <w:tcPr>
            <w:tcW w:w="1421"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428"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10.2</w:t>
            </w:r>
            <w:r>
              <w:rPr>
                <w:rFonts w:ascii="Times New Roman"/>
                <w:sz w:val="17"/>
              </w:rPr>
            </w:r>
          </w:p>
        </w:tc>
        <w:tc>
          <w:tcPr>
            <w:tcW w:w="1224"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496"/>
              <w:jc w:val="right"/>
              <w:rPr>
                <w:rFonts w:ascii="Times New Roman" w:hAnsi="Times New Roman" w:cs="Times New Roman" w:eastAsia="Times New Roman" w:hint="default"/>
                <w:sz w:val="17"/>
                <w:szCs w:val="17"/>
              </w:rPr>
            </w:pPr>
            <w:r>
              <w:rPr>
                <w:rFonts w:ascii="Times New Roman"/>
                <w:sz w:val="17"/>
              </w:rPr>
              <w:t>9.9</w:t>
            </w:r>
          </w:p>
        </w:tc>
        <w:tc>
          <w:tcPr>
            <w:tcW w:w="954"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5"/>
                <w:sz w:val="17"/>
              </w:rPr>
              <w:t>2.94</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sz w:val="17"/>
                <w:szCs w:val="17"/>
              </w:rPr>
              <w:t>刘志华</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5"/>
                <w:sz w:val="17"/>
              </w:rPr>
              <w:t>10.2</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55"/>
              <w:jc w:val="right"/>
              <w:rPr>
                <w:rFonts w:ascii="Times New Roman" w:hAnsi="Times New Roman" w:cs="Times New Roman" w:eastAsia="Times New Roman" w:hint="default"/>
                <w:sz w:val="17"/>
                <w:szCs w:val="17"/>
              </w:rPr>
            </w:pPr>
            <w:r>
              <w:rPr>
                <w:rFonts w:ascii="Times New Roman"/>
                <w:spacing w:val="-1"/>
                <w:sz w:val="17"/>
              </w:rPr>
              <w:t>10.2</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5"/>
              <w:ind w:right="260"/>
              <w:jc w:val="right"/>
              <w:rPr>
                <w:rFonts w:ascii="宋体" w:hAnsi="宋体" w:cs="宋体" w:eastAsia="宋体" w:hint="default"/>
                <w:sz w:val="17"/>
                <w:szCs w:val="17"/>
              </w:rPr>
            </w:pPr>
            <w:r>
              <w:rPr>
                <w:rFonts w:ascii="宋体" w:hAnsi="宋体" w:cs="宋体" w:eastAsia="宋体" w:hint="default"/>
                <w:sz w:val="17"/>
                <w:szCs w:val="17"/>
              </w:rPr>
              <w:t>耿建新</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9" w:hRule="exact"/>
        </w:trPr>
        <w:tc>
          <w:tcPr>
            <w:tcW w:w="1055" w:type="dxa"/>
            <w:tcBorders>
              <w:top w:val="single" w:sz="2" w:space="0" w:color="000000"/>
              <w:left w:val="single" w:sz="2" w:space="0" w:color="000000"/>
              <w:bottom w:val="single" w:sz="1" w:space="0" w:color="000000"/>
              <w:right w:val="single" w:sz="1" w:space="0" w:color="000000"/>
            </w:tcBorders>
            <w:shd w:val="clear" w:color="auto" w:fill="DCDCDC"/>
          </w:tcPr>
          <w:p>
            <w:pPr>
              <w:pStyle w:val="TableParagraph"/>
              <w:spacing w:line="240" w:lineRule="auto" w:before="15"/>
              <w:ind w:right="260"/>
              <w:jc w:val="right"/>
              <w:rPr>
                <w:rFonts w:ascii="宋体" w:hAnsi="宋体" w:cs="宋体" w:eastAsia="宋体" w:hint="default"/>
                <w:sz w:val="17"/>
                <w:szCs w:val="17"/>
              </w:rPr>
            </w:pPr>
            <w:r>
              <w:rPr>
                <w:rFonts w:ascii="宋体" w:hAnsi="宋体" w:cs="宋体" w:eastAsia="宋体" w:hint="default"/>
                <w:w w:val="105"/>
                <w:sz w:val="17"/>
                <w:szCs w:val="17"/>
              </w:rPr>
              <w:t>林</w:t>
            </w:r>
            <w:r>
              <w:rPr>
                <w:rFonts w:ascii="宋体" w:hAnsi="宋体" w:cs="宋体" w:eastAsia="宋体" w:hint="default"/>
                <w:spacing w:val="78"/>
                <w:w w:val="105"/>
                <w:sz w:val="17"/>
                <w:szCs w:val="17"/>
              </w:rPr>
              <w:t> </w:t>
            </w:r>
            <w:r>
              <w:rPr>
                <w:rFonts w:ascii="宋体" w:hAnsi="宋体" w:cs="宋体" w:eastAsia="宋体" w:hint="default"/>
                <w:w w:val="105"/>
                <w:sz w:val="17"/>
                <w:szCs w:val="17"/>
              </w:rPr>
              <w:t>中</w:t>
            </w:r>
            <w:r>
              <w:rPr>
                <w:rFonts w:ascii="宋体" w:hAnsi="宋体" w:cs="宋体" w:eastAsia="宋体" w:hint="default"/>
                <w:sz w:val="17"/>
                <w:szCs w:val="17"/>
              </w:rPr>
            </w:r>
          </w:p>
        </w:tc>
        <w:tc>
          <w:tcPr>
            <w:tcW w:w="1421" w:type="dxa"/>
            <w:tcBorders>
              <w:top w:val="single" w:sz="2" w:space="0" w:color="000000"/>
              <w:left w:val="single" w:sz="1" w:space="0" w:color="000000"/>
              <w:bottom w:val="single" w:sz="1" w:space="0" w:color="000000"/>
              <w:right w:val="single" w:sz="2" w:space="0" w:color="000000"/>
            </w:tcBorders>
          </w:tcPr>
          <w:p>
            <w:pPr>
              <w:pStyle w:val="TableParagraph"/>
              <w:spacing w:line="240" w:lineRule="auto" w:before="15"/>
              <w:ind w:left="3"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428"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1224"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54"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1"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sz w:val="17"/>
                <w:szCs w:val="17"/>
              </w:rPr>
              <w:t>范玉顺</w:t>
            </w:r>
          </w:p>
        </w:tc>
        <w:tc>
          <w:tcPr>
            <w:tcW w:w="1421"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428"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1224"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954"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6"/>
              <w:ind w:right="260"/>
              <w:jc w:val="right"/>
              <w:rPr>
                <w:rFonts w:ascii="宋体" w:hAnsi="宋体" w:cs="宋体" w:eastAsia="宋体" w:hint="default"/>
                <w:sz w:val="17"/>
                <w:szCs w:val="17"/>
              </w:rPr>
            </w:pPr>
            <w:r>
              <w:rPr>
                <w:rFonts w:ascii="宋体" w:hAnsi="宋体" w:cs="宋体" w:eastAsia="宋体" w:hint="default"/>
                <w:sz w:val="17"/>
                <w:szCs w:val="17"/>
              </w:rPr>
              <w:t>蔡荣生</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55"/>
              <w:jc w:val="right"/>
              <w:rPr>
                <w:rFonts w:ascii="Times New Roman" w:hAnsi="Times New Roman" w:cs="Times New Roman" w:eastAsia="Times New Roman" w:hint="default"/>
                <w:sz w:val="17"/>
                <w:szCs w:val="17"/>
              </w:rPr>
            </w:pPr>
            <w:r>
              <w:rPr>
                <w:rFonts w:ascii="Times New Roman"/>
                <w:spacing w:val="-1"/>
                <w:sz w:val="17"/>
              </w:rPr>
              <w:t>3.33</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8"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5"/>
              <w:ind w:right="260"/>
              <w:jc w:val="right"/>
              <w:rPr>
                <w:rFonts w:ascii="宋体" w:hAnsi="宋体" w:cs="宋体" w:eastAsia="宋体" w:hint="default"/>
                <w:sz w:val="17"/>
                <w:szCs w:val="17"/>
              </w:rPr>
            </w:pPr>
            <w:r>
              <w:rPr>
                <w:rFonts w:ascii="宋体" w:hAnsi="宋体" w:cs="宋体" w:eastAsia="宋体" w:hint="default"/>
                <w:sz w:val="17"/>
                <w:szCs w:val="17"/>
              </w:rPr>
              <w:t>甄秀欣</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5</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69" w:type="dxa"/>
            <w:vMerge/>
            <w:tcBorders>
              <w:left w:val="single" w:sz="2" w:space="0" w:color="000000"/>
              <w:right w:val="single" w:sz="2" w:space="0" w:color="000000"/>
            </w:tcBorders>
          </w:tcPr>
          <w:p>
            <w:pPr/>
          </w:p>
        </w:tc>
        <w:tc>
          <w:tcPr>
            <w:tcW w:w="1764" w:type="dxa"/>
            <w:vMerge/>
            <w:tcBorders>
              <w:left w:val="single" w:sz="2" w:space="0" w:color="000000"/>
              <w:right w:val="single" w:sz="2" w:space="0" w:color="000000"/>
            </w:tcBorders>
          </w:tcPr>
          <w:p>
            <w:pPr/>
          </w:p>
        </w:tc>
      </w:tr>
      <w:tr>
        <w:trPr>
          <w:trHeight w:val="307" w:hRule="exact"/>
        </w:trPr>
        <w:tc>
          <w:tcPr>
            <w:tcW w:w="1055" w:type="dxa"/>
            <w:tcBorders>
              <w:top w:val="single" w:sz="2" w:space="0" w:color="000000"/>
              <w:left w:val="single" w:sz="2" w:space="0" w:color="000000"/>
              <w:bottom w:val="single" w:sz="2" w:space="0" w:color="000000"/>
              <w:right w:val="single" w:sz="1" w:space="0" w:color="000000"/>
            </w:tcBorders>
            <w:shd w:val="clear" w:color="auto" w:fill="DCDCDC"/>
          </w:tcPr>
          <w:p>
            <w:pPr>
              <w:pStyle w:val="TableParagraph"/>
              <w:spacing w:line="240" w:lineRule="auto" w:before="15"/>
              <w:ind w:right="303"/>
              <w:jc w:val="right"/>
              <w:rPr>
                <w:rFonts w:ascii="宋体" w:hAnsi="宋体" w:cs="宋体" w:eastAsia="宋体" w:hint="default"/>
                <w:sz w:val="17"/>
                <w:szCs w:val="17"/>
              </w:rPr>
            </w:pPr>
            <w:r>
              <w:rPr>
                <w:rFonts w:ascii="宋体" w:hAnsi="宋体" w:cs="宋体" w:eastAsia="宋体" w:hint="default"/>
                <w:b/>
                <w:bCs/>
                <w:w w:val="105"/>
                <w:sz w:val="17"/>
                <w:szCs w:val="17"/>
              </w:rPr>
              <w:t>合</w:t>
            </w:r>
            <w:r>
              <w:rPr>
                <w:rFonts w:ascii="宋体" w:hAnsi="宋体" w:cs="宋体" w:eastAsia="宋体" w:hint="default"/>
                <w:b/>
                <w:bCs/>
                <w:spacing w:val="-9"/>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3" w:right="0"/>
              <w:jc w:val="center"/>
              <w:rPr>
                <w:rFonts w:ascii="Times New Roman" w:hAnsi="Times New Roman" w:cs="Times New Roman" w:eastAsia="Times New Roman" w:hint="default"/>
                <w:sz w:val="17"/>
                <w:szCs w:val="17"/>
              </w:rPr>
            </w:pPr>
            <w:r>
              <w:rPr>
                <w:rFonts w:ascii="Times New Roman"/>
                <w:b/>
                <w:w w:val="102"/>
                <w:sz w:val="17"/>
              </w:rPr>
              <w:t>-</w:t>
            </w:r>
            <w:r>
              <w:rPr>
                <w:rFonts w:ascii="Times New Roman"/>
                <w:sz w:val="17"/>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5"/>
                <w:sz w:val="17"/>
              </w:rPr>
              <w:t>195.92</w:t>
            </w:r>
            <w:r>
              <w:rPr>
                <w:rFonts w:ascii="Times New Roman"/>
                <w:sz w:val="17"/>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69" w:type="dxa"/>
            <w:vMerge/>
            <w:tcBorders>
              <w:left w:val="single" w:sz="2" w:space="0" w:color="000000"/>
              <w:bottom w:val="single" w:sz="2" w:space="0" w:color="000000"/>
              <w:right w:val="single" w:sz="2" w:space="0" w:color="000000"/>
            </w:tcBorders>
          </w:tcPr>
          <w:p>
            <w:pPr/>
          </w:p>
        </w:tc>
        <w:tc>
          <w:tcPr>
            <w:tcW w:w="1764" w:type="dxa"/>
            <w:vMerge/>
            <w:tcBorders>
              <w:left w:val="single" w:sz="2" w:space="0" w:color="000000"/>
              <w:bottom w:val="single" w:sz="2" w:space="0" w:color="000000"/>
              <w:right w:val="single" w:sz="2" w:space="0" w:color="000000"/>
            </w:tcBorders>
          </w:tcPr>
          <w:p>
            <w:pPr/>
          </w:p>
        </w:tc>
      </w:tr>
    </w:tbl>
    <w:p>
      <w:pPr>
        <w:pStyle w:val="BodyText"/>
        <w:spacing w:line="352" w:lineRule="auto" w:before="43"/>
        <w:ind w:right="113" w:firstLine="466"/>
        <w:jc w:val="both"/>
      </w:pPr>
      <w:r>
        <w:rPr/>
        <w:t>报告期内，</w:t>
      </w:r>
      <w:r>
        <w:rPr>
          <w:spacing w:val="-5"/>
        </w:rPr>
        <w:t> </w:t>
      </w:r>
      <w:r>
        <w:rPr/>
        <w:t>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日第三届董事会第二次会议通过了《北京东华合</w:t>
      </w:r>
      <w:r>
        <w:rPr>
          <w:w w:val="101"/>
        </w:rPr>
        <w:t> </w:t>
      </w:r>
      <w:r>
        <w:rPr/>
        <w:t>创数码科技股份有限公司股票期权激励计划（草案）》等相关议案，并报送中国证监</w:t>
      </w:r>
      <w:r>
        <w:rPr>
          <w:spacing w:val="66"/>
        </w:rPr>
        <w:t> </w:t>
      </w:r>
      <w:r>
        <w:rPr>
          <w:spacing w:val="66"/>
        </w:rPr>
      </w:r>
      <w:r>
        <w:rPr/>
        <w:t>会备案。鉴于中国证监会于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13"/>
        </w:rPr>
        <w:t> </w:t>
      </w:r>
      <w:r>
        <w:rPr/>
        <w:t>日出台了《股权激励审核备忘录</w:t>
      </w:r>
      <w:r>
        <w:rPr>
          <w:spacing w:val="-44"/>
        </w:rPr>
        <w:t> </w:t>
      </w: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号》及</w:t>
      </w:r>
    </w:p>
    <w:p>
      <w:pPr>
        <w:pStyle w:val="BodyText"/>
        <w:spacing w:line="240" w:lineRule="auto" w:before="16"/>
        <w:ind w:right="0"/>
        <w:jc w:val="left"/>
      </w:pPr>
      <w:r>
        <w:rPr/>
        <w:t>《股权激励审核备忘录 </w:t>
      </w: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t>号》，股票期权激励计划（草案）需要进行相应调整，公司</w:t>
      </w:r>
    </w:p>
    <w:p>
      <w:pPr>
        <w:pStyle w:val="BodyText"/>
        <w:spacing w:line="240" w:lineRule="auto" w:before="136"/>
        <w:ind w:right="0"/>
        <w:jc w:val="left"/>
      </w:pPr>
      <w:r>
        <w:rPr/>
        <w:t>于</w:t>
      </w:r>
      <w:r>
        <w:rPr>
          <w:spacing w:val="-3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3"/>
        </w:rPr>
        <w:t> </w:t>
      </w:r>
      <w:r>
        <w:rPr/>
        <w:t>年</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月</w:t>
      </w:r>
      <w:r>
        <w:rPr>
          <w:spacing w:val="-35"/>
        </w:rPr>
        <w:t> </w:t>
      </w:r>
      <w:r>
        <w:rPr>
          <w:rFonts w:ascii="Times New Roman" w:hAnsi="Times New Roman" w:cs="Times New Roman" w:eastAsia="Times New Roman" w:hint="default"/>
        </w:rPr>
        <w:t>25</w:t>
      </w:r>
      <w:r>
        <w:rPr>
          <w:rFonts w:ascii="Times New Roman" w:hAnsi="Times New Roman" w:cs="Times New Roman" w:eastAsia="Times New Roman" w:hint="default"/>
          <w:spacing w:val="23"/>
        </w:rPr>
        <w:t> </w:t>
      </w:r>
      <w:r>
        <w:rPr>
          <w:spacing w:val="-3"/>
        </w:rPr>
        <w:t>日第三届董事会第九次会议通过了《关于撤回</w:t>
      </w:r>
      <w:r>
        <w:rPr>
          <w:rFonts w:ascii="Times New Roman" w:hAnsi="Times New Roman" w:cs="Times New Roman" w:eastAsia="Times New Roman" w:hint="default"/>
          <w:spacing w:val="-3"/>
        </w:rPr>
        <w:t>&lt;</w:t>
      </w:r>
      <w:r>
        <w:rPr>
          <w:spacing w:val="-3"/>
        </w:rPr>
        <w:t>北京东华合创数码科</w:t>
      </w:r>
    </w:p>
    <w:p>
      <w:pPr>
        <w:spacing w:after="0" w:line="240" w:lineRule="auto"/>
        <w:jc w:val="left"/>
        <w:sectPr>
          <w:pgSz w:w="11910" w:h="16840"/>
          <w:pgMar w:header="0" w:footer="1509" w:top="1600" w:bottom="1700" w:left="1480" w:right="1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43" w:lineRule="auto"/>
        <w:ind w:left="218" w:right="98"/>
        <w:jc w:val="left"/>
      </w:pPr>
      <w:r>
        <w:rPr>
          <w:spacing w:val="-5"/>
        </w:rPr>
        <w:t>技股份有限公司股票期权激励计划（草案）</w:t>
      </w:r>
      <w:r>
        <w:rPr>
          <w:rFonts w:ascii="Times New Roman" w:hAnsi="Times New Roman" w:cs="Times New Roman" w:eastAsia="Times New Roman" w:hint="default"/>
          <w:spacing w:val="-5"/>
        </w:rPr>
        <w:t>&gt;</w:t>
      </w:r>
      <w:r>
        <w:rPr>
          <w:spacing w:val="-5"/>
        </w:rPr>
        <w:t>的议案》，公司将根据有关法律法规要求，</w:t>
      </w:r>
      <w:r>
        <w:rPr>
          <w:spacing w:val="17"/>
        </w:rPr>
        <w:t> </w:t>
      </w:r>
      <w:r>
        <w:rPr>
          <w:spacing w:val="17"/>
        </w:rPr>
      </w:r>
      <w:r>
        <w:rPr/>
        <w:t>进一步完善股权激励计划，并按照相关规定，适时推出新的股权激励方案。</w:t>
      </w:r>
    </w:p>
    <w:p>
      <w:pPr>
        <w:pStyle w:val="Heading2"/>
        <w:spacing w:line="240" w:lineRule="auto" w:before="56"/>
        <w:ind w:right="98"/>
        <w:jc w:val="left"/>
        <w:rPr>
          <w:b w:val="0"/>
          <w:bCs w:val="0"/>
        </w:rPr>
      </w:pPr>
      <w:r>
        <w:rPr>
          <w:rFonts w:ascii="Times New Roman" w:hAnsi="Times New Roman" w:cs="Times New Roman" w:eastAsia="Times New Roman" w:hint="default"/>
        </w:rPr>
        <w:t>13</w:t>
      </w:r>
      <w:r>
        <w:rPr/>
        <w:t>、经营计划或盈利预测完成情况</w:t>
      </w:r>
      <w:r>
        <w:rPr>
          <w:b w:val="0"/>
          <w:bCs w:val="0"/>
        </w:rPr>
      </w:r>
    </w:p>
    <w:p>
      <w:pPr>
        <w:pStyle w:val="BodyText"/>
        <w:spacing w:line="343" w:lineRule="auto" w:before="136"/>
        <w:ind w:left="218" w:right="98" w:firstLine="466"/>
        <w:jc w:val="left"/>
      </w:pPr>
      <w:r>
        <w:rPr>
          <w:rFonts w:ascii="Times New Roman" w:hAnsi="Times New Roman" w:cs="Times New Roman" w:eastAsia="Times New Roman" w:hint="default"/>
          <w:spacing w:val="-2"/>
        </w:rPr>
        <w:t>2008</w:t>
      </w:r>
      <w:r>
        <w:rPr>
          <w:spacing w:val="-2"/>
        </w:rPr>
        <w:t>年度，公司实现营业收入</w:t>
      </w:r>
      <w:r>
        <w:rPr>
          <w:rFonts w:ascii="Times New Roman" w:hAnsi="Times New Roman" w:cs="Times New Roman" w:eastAsia="Times New Roman" w:hint="default"/>
          <w:spacing w:val="-2"/>
        </w:rPr>
        <w:t>115,892.17</w:t>
      </w:r>
      <w:r>
        <w:rPr>
          <w:spacing w:val="-2"/>
        </w:rPr>
        <w:t>万元，同比增长</w:t>
      </w:r>
      <w:r>
        <w:rPr>
          <w:rFonts w:ascii="Times New Roman" w:hAnsi="Times New Roman" w:cs="Times New Roman" w:eastAsia="Times New Roman" w:hint="default"/>
          <w:spacing w:val="-2"/>
        </w:rPr>
        <w:t>45.20%</w:t>
      </w:r>
      <w:r>
        <w:rPr>
          <w:spacing w:val="-2"/>
        </w:rPr>
        <w:t>，归属于母公司的</w:t>
      </w:r>
      <w:r>
        <w:rPr>
          <w:w w:val="101"/>
        </w:rPr>
        <w:t> </w:t>
      </w:r>
      <w:r>
        <w:rPr/>
        <w:t>净利润</w:t>
      </w:r>
      <w:r>
        <w:rPr>
          <w:rFonts w:ascii="Times New Roman" w:hAnsi="Times New Roman" w:cs="Times New Roman" w:eastAsia="Times New Roman" w:hint="default"/>
        </w:rPr>
        <w:t>17,769.66</w:t>
      </w:r>
      <w:r>
        <w:rPr/>
        <w:t>万元，同比增长</w:t>
      </w:r>
      <w:r>
        <w:rPr>
          <w:rFonts w:ascii="Times New Roman" w:hAnsi="Times New Roman" w:cs="Times New Roman" w:eastAsia="Times New Roman" w:hint="default"/>
        </w:rPr>
        <w:t>87.55%</w:t>
      </w:r>
      <w:r>
        <w:rPr/>
        <w:t>，完成了年初制定的经营计划。</w:t>
      </w:r>
    </w:p>
    <w:p>
      <w:pPr>
        <w:spacing w:line="343" w:lineRule="auto" w:before="28"/>
        <w:ind w:left="685" w:right="98" w:firstLine="2"/>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14</w:t>
      </w:r>
      <w:r>
        <w:rPr>
          <w:rFonts w:ascii="宋体" w:hAnsi="宋体" w:cs="宋体" w:eastAsia="宋体" w:hint="default"/>
          <w:b/>
          <w:bCs/>
          <w:sz w:val="23"/>
          <w:szCs w:val="23"/>
        </w:rPr>
        <w:t>、会计制度实施情况</w:t>
      </w:r>
      <w:r>
        <w:rPr>
          <w:rFonts w:ascii="宋体" w:hAnsi="宋体" w:cs="宋体" w:eastAsia="宋体" w:hint="default"/>
          <w:b/>
          <w:bCs/>
          <w:spacing w:val="-76"/>
          <w:sz w:val="23"/>
          <w:szCs w:val="23"/>
        </w:rPr>
        <w:t> </w:t>
      </w:r>
      <w:r>
        <w:rPr>
          <w:rFonts w:ascii="宋体" w:hAnsi="宋体" w:cs="宋体" w:eastAsia="宋体" w:hint="default"/>
          <w:b/>
          <w:bCs/>
          <w:spacing w:val="-76"/>
          <w:sz w:val="23"/>
          <w:szCs w:val="23"/>
        </w:rPr>
      </w:r>
      <w:r>
        <w:rPr>
          <w:rFonts w:ascii="宋体" w:hAnsi="宋体" w:cs="宋体" w:eastAsia="宋体" w:hint="default"/>
          <w:sz w:val="23"/>
          <w:szCs w:val="23"/>
        </w:rPr>
        <w:t>报告期内，公司主要会计政策、会计估计及会计核算方法未发生重大变更，不存</w:t>
      </w:r>
    </w:p>
    <w:p>
      <w:pPr>
        <w:pStyle w:val="BodyText"/>
        <w:spacing w:line="240" w:lineRule="auto" w:before="55"/>
        <w:ind w:left="218" w:right="98"/>
        <w:jc w:val="left"/>
      </w:pPr>
      <w:r>
        <w:rPr/>
        <w:t>在重大前期会计差错的内容及更正情况。</w:t>
      </w:r>
    </w:p>
    <w:p>
      <w:pPr>
        <w:spacing w:line="240" w:lineRule="auto" w:before="9"/>
        <w:rPr>
          <w:rFonts w:ascii="宋体" w:hAnsi="宋体" w:cs="宋体" w:eastAsia="宋体" w:hint="default"/>
          <w:sz w:val="32"/>
          <w:szCs w:val="32"/>
        </w:rPr>
      </w:pPr>
    </w:p>
    <w:p>
      <w:pPr>
        <w:pStyle w:val="Heading2"/>
        <w:spacing w:line="240" w:lineRule="auto"/>
        <w:ind w:right="98"/>
        <w:jc w:val="left"/>
        <w:rPr>
          <w:b w:val="0"/>
          <w:bCs w:val="0"/>
        </w:rPr>
      </w:pPr>
      <w:r>
        <w:rPr>
          <w:spacing w:val="3"/>
          <w:w w:val="101"/>
        </w:rPr>
        <w:t>（</w:t>
      </w:r>
      <w:r>
        <w:rPr>
          <w:spacing w:val="1"/>
          <w:w w:val="101"/>
        </w:rPr>
        <w:t>二</w:t>
      </w:r>
      <w:r>
        <w:rPr>
          <w:spacing w:val="-115"/>
          <w:w w:val="101"/>
        </w:rPr>
        <w:t>）</w:t>
      </w:r>
      <w:r>
        <w:rPr>
          <w:spacing w:val="3"/>
          <w:w w:val="101"/>
        </w:rPr>
        <w:t>、</w:t>
      </w:r>
      <w:r>
        <w:rPr>
          <w:spacing w:val="1"/>
          <w:w w:val="101"/>
        </w:rPr>
        <w:t>资</w:t>
      </w:r>
      <w:r>
        <w:rPr>
          <w:spacing w:val="3"/>
          <w:w w:val="101"/>
        </w:rPr>
        <w:t>产</w:t>
      </w:r>
      <w:r>
        <w:rPr>
          <w:spacing w:val="1"/>
          <w:w w:val="101"/>
        </w:rPr>
        <w:t>、</w:t>
      </w:r>
      <w:r>
        <w:rPr>
          <w:spacing w:val="3"/>
          <w:w w:val="101"/>
        </w:rPr>
        <w:t>负</w:t>
      </w:r>
      <w:r>
        <w:rPr>
          <w:spacing w:val="1"/>
          <w:w w:val="101"/>
        </w:rPr>
        <w:t>债及</w:t>
      </w:r>
      <w:r>
        <w:rPr>
          <w:spacing w:val="3"/>
          <w:w w:val="101"/>
        </w:rPr>
        <w:t>重</w:t>
      </w:r>
      <w:r>
        <w:rPr>
          <w:spacing w:val="1"/>
          <w:w w:val="101"/>
        </w:rPr>
        <w:t>大</w:t>
      </w:r>
      <w:r>
        <w:rPr>
          <w:spacing w:val="3"/>
          <w:w w:val="101"/>
        </w:rPr>
        <w:t>投</w:t>
      </w:r>
      <w:r>
        <w:rPr>
          <w:spacing w:val="1"/>
          <w:w w:val="101"/>
        </w:rPr>
        <w:t>资</w:t>
      </w:r>
      <w:r>
        <w:rPr>
          <w:spacing w:val="3"/>
          <w:w w:val="101"/>
        </w:rPr>
        <w:t>等</w:t>
      </w:r>
      <w:r>
        <w:rPr>
          <w:spacing w:val="1"/>
          <w:w w:val="101"/>
        </w:rPr>
        <w:t>事项</w:t>
      </w:r>
      <w:r>
        <w:rPr>
          <w:b w:val="0"/>
          <w:bCs w:val="0"/>
        </w:rPr>
      </w:r>
    </w:p>
    <w:p>
      <w:pPr>
        <w:spacing w:line="240" w:lineRule="auto" w:before="6"/>
        <w:rPr>
          <w:rFonts w:ascii="宋体" w:hAnsi="宋体" w:cs="宋体" w:eastAsia="宋体" w:hint="default"/>
          <w:b/>
          <w:bCs/>
          <w:sz w:val="32"/>
          <w:szCs w:val="32"/>
        </w:rPr>
      </w:pPr>
    </w:p>
    <w:p>
      <w:pPr>
        <w:spacing w:line="352" w:lineRule="auto" w:before="0"/>
        <w:ind w:left="685" w:right="98" w:firstLine="2"/>
        <w:jc w:val="left"/>
        <w:rPr>
          <w:rFonts w:ascii="宋体" w:hAnsi="宋体" w:cs="宋体" w:eastAsia="宋体" w:hint="default"/>
          <w:sz w:val="23"/>
          <w:szCs w:val="23"/>
        </w:rPr>
      </w:pPr>
      <w:r>
        <w:rPr/>
        <w:pict>
          <v:shape style="position:absolute;margin-left:74.459999pt;margin-top:66.122475pt;width:446.65pt;height:139.3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4"/>
                    <w:gridCol w:w="2284"/>
                    <w:gridCol w:w="2292"/>
                    <w:gridCol w:w="1369"/>
                  </w:tblGrid>
                  <w:tr>
                    <w:trPr>
                      <w:trHeight w:val="401" w:hRule="exact"/>
                    </w:trPr>
                    <w:tc>
                      <w:tcPr>
                        <w:tcW w:w="2974"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5"/>
                            <w:sz w:val="17"/>
                            <w:szCs w:val="17"/>
                          </w:rPr>
                          <w:t>资产项目</w:t>
                        </w:r>
                        <w:r>
                          <w:rPr>
                            <w:rFonts w:ascii="宋体" w:hAnsi="宋体" w:cs="宋体" w:eastAsia="宋体" w:hint="default"/>
                            <w:sz w:val="17"/>
                            <w:szCs w:val="17"/>
                          </w:rPr>
                        </w:r>
                      </w:p>
                    </w:tc>
                    <w:tc>
                      <w:tcPr>
                        <w:tcW w:w="2284"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9"/>
                          <w:ind w:left="232"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占</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年末总资产的</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2292"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9"/>
                          <w:ind w:left="236"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占</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年末总资产的</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1369"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9"/>
                          <w:ind w:right="61"/>
                          <w:jc w:val="right"/>
                          <w:rPr>
                            <w:rFonts w:ascii="宋体" w:hAnsi="宋体" w:cs="宋体" w:eastAsia="宋体" w:hint="default"/>
                            <w:sz w:val="17"/>
                            <w:szCs w:val="17"/>
                          </w:rPr>
                        </w:pPr>
                        <w:r>
                          <w:rPr>
                            <w:rFonts w:ascii="宋体" w:hAnsi="宋体" w:cs="宋体" w:eastAsia="宋体" w:hint="default"/>
                            <w:spacing w:val="-1"/>
                            <w:sz w:val="17"/>
                            <w:szCs w:val="17"/>
                          </w:rPr>
                          <w:t>同比增减（</w:t>
                        </w:r>
                        <w:r>
                          <w:rPr>
                            <w:rFonts w:ascii="Times New Roman" w:hAnsi="Times New Roman" w:cs="Times New Roman" w:eastAsia="Times New Roman" w:hint="default"/>
                            <w:spacing w:val="-1"/>
                            <w:sz w:val="17"/>
                            <w:szCs w:val="17"/>
                          </w:rPr>
                          <w:t>%</w:t>
                        </w:r>
                        <w:r>
                          <w:rPr>
                            <w:rFonts w:ascii="宋体" w:hAnsi="宋体" w:cs="宋体" w:eastAsia="宋体" w:hint="default"/>
                            <w:spacing w:val="-1"/>
                            <w:sz w:val="17"/>
                            <w:szCs w:val="17"/>
                          </w:rPr>
                          <w:t>）</w:t>
                        </w:r>
                      </w:p>
                    </w:tc>
                  </w:tr>
                  <w:tr>
                    <w:trPr>
                      <w:trHeight w:val="397" w:hRule="exact"/>
                    </w:trPr>
                    <w:tc>
                      <w:tcPr>
                        <w:tcW w:w="2974"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99"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28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1"/>
                            <w:sz w:val="17"/>
                          </w:rPr>
                          <w:t>13.64%</w:t>
                        </w:r>
                      </w:p>
                    </w:tc>
                    <w:tc>
                      <w:tcPr>
                        <w:tcW w:w="22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1"/>
                            <w:sz w:val="17"/>
                          </w:rPr>
                          <w:t>14.05%</w:t>
                        </w:r>
                      </w:p>
                    </w:tc>
                    <w:tc>
                      <w:tcPr>
                        <w:tcW w:w="136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1"/>
                            <w:sz w:val="17"/>
                          </w:rPr>
                          <w:t>65.22%</w:t>
                        </w:r>
                        <w:r>
                          <w:rPr>
                            <w:rFonts w:ascii="Arial"/>
                            <w:sz w:val="17"/>
                          </w:rPr>
                        </w:r>
                      </w:p>
                    </w:tc>
                  </w:tr>
                  <w:tr>
                    <w:trPr>
                      <w:trHeight w:val="396" w:hRule="exact"/>
                    </w:trPr>
                    <w:tc>
                      <w:tcPr>
                        <w:tcW w:w="2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99" w:right="0"/>
                          <w:jc w:val="left"/>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Arial" w:hAnsi="Arial" w:cs="Arial" w:eastAsia="Arial" w:hint="default"/>
                            <w:sz w:val="17"/>
                            <w:szCs w:val="17"/>
                          </w:rPr>
                        </w:pPr>
                        <w:r>
                          <w:rPr>
                            <w:rFonts w:ascii="Arial"/>
                            <w:spacing w:val="-1"/>
                            <w:sz w:val="17"/>
                          </w:rPr>
                          <w:t>31.72%</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1"/>
                            <w:sz w:val="17"/>
                          </w:rPr>
                          <w:t>29.47%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1"/>
                            <w:sz w:val="17"/>
                          </w:rPr>
                          <w:t>83.16%</w:t>
                        </w:r>
                        <w:r>
                          <w:rPr>
                            <w:rFonts w:ascii="Arial"/>
                            <w:sz w:val="17"/>
                          </w:rPr>
                        </w:r>
                      </w:p>
                    </w:tc>
                  </w:tr>
                  <w:tr>
                    <w:trPr>
                      <w:trHeight w:val="395" w:hRule="exact"/>
                    </w:trPr>
                    <w:tc>
                      <w:tcPr>
                        <w:tcW w:w="2974"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6"/>
                          <w:ind w:left="99"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228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5"/>
                          <w:ind w:right="99"/>
                          <w:jc w:val="right"/>
                          <w:rPr>
                            <w:rFonts w:ascii="Arial" w:hAnsi="Arial" w:cs="Arial" w:eastAsia="Arial" w:hint="default"/>
                            <w:sz w:val="17"/>
                            <w:szCs w:val="17"/>
                          </w:rPr>
                        </w:pPr>
                        <w:r>
                          <w:rPr>
                            <w:rFonts w:ascii="Arial"/>
                            <w:spacing w:val="-1"/>
                            <w:sz w:val="17"/>
                          </w:rPr>
                          <w:t>1.21%</w:t>
                        </w:r>
                      </w:p>
                    </w:tc>
                    <w:tc>
                      <w:tcPr>
                        <w:tcW w:w="229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3"/>
                          <w:ind w:right="99"/>
                          <w:jc w:val="right"/>
                          <w:rPr>
                            <w:rFonts w:ascii="Arial" w:hAnsi="Arial" w:cs="Arial" w:eastAsia="Arial" w:hint="default"/>
                            <w:sz w:val="17"/>
                            <w:szCs w:val="17"/>
                          </w:rPr>
                        </w:pPr>
                        <w:r>
                          <w:rPr>
                            <w:rFonts w:ascii="Arial"/>
                            <w:spacing w:val="-1"/>
                            <w:sz w:val="17"/>
                          </w:rPr>
                          <w:t>0.68%</w:t>
                        </w:r>
                      </w:p>
                    </w:tc>
                    <w:tc>
                      <w:tcPr>
                        <w:tcW w:w="136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3"/>
                          <w:ind w:right="99"/>
                          <w:jc w:val="right"/>
                          <w:rPr>
                            <w:rFonts w:ascii="Arial" w:hAnsi="Arial" w:cs="Arial" w:eastAsia="Arial" w:hint="default"/>
                            <w:sz w:val="17"/>
                            <w:szCs w:val="17"/>
                          </w:rPr>
                        </w:pPr>
                        <w:r>
                          <w:rPr>
                            <w:rFonts w:ascii="Arial"/>
                            <w:spacing w:val="-1"/>
                            <w:sz w:val="17"/>
                          </w:rPr>
                          <w:t>202.03%</w:t>
                        </w:r>
                        <w:r>
                          <w:rPr>
                            <w:rFonts w:ascii="Arial"/>
                            <w:sz w:val="17"/>
                          </w:rPr>
                        </w:r>
                      </w:p>
                    </w:tc>
                  </w:tr>
                  <w:tr>
                    <w:trPr>
                      <w:trHeight w:val="395" w:hRule="exact"/>
                    </w:trPr>
                    <w:tc>
                      <w:tcPr>
                        <w:tcW w:w="2974"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99"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228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Arial" w:hAnsi="Arial" w:cs="Arial" w:eastAsia="Arial" w:hint="default"/>
                            <w:sz w:val="17"/>
                            <w:szCs w:val="17"/>
                          </w:rPr>
                        </w:pPr>
                        <w:r>
                          <w:rPr>
                            <w:rFonts w:ascii="Arial"/>
                            <w:spacing w:val="-1"/>
                            <w:sz w:val="17"/>
                          </w:rPr>
                          <w:t>0.54%</w:t>
                        </w:r>
                      </w:p>
                    </w:tc>
                    <w:tc>
                      <w:tcPr>
                        <w:tcW w:w="22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1"/>
                            <w:sz w:val="17"/>
                          </w:rPr>
                          <w:t>0.02%</w:t>
                        </w:r>
                      </w:p>
                    </w:tc>
                    <w:tc>
                      <w:tcPr>
                        <w:tcW w:w="136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2"/>
                            <w:sz w:val="17"/>
                          </w:rPr>
                          <w:t>3946.80%</w:t>
                        </w:r>
                        <w:r>
                          <w:rPr>
                            <w:rFonts w:ascii="Arial"/>
                            <w:sz w:val="17"/>
                          </w:rPr>
                        </w:r>
                      </w:p>
                    </w:tc>
                  </w:tr>
                  <w:tr>
                    <w:trPr>
                      <w:trHeight w:val="396" w:hRule="exact"/>
                    </w:trPr>
                    <w:tc>
                      <w:tcPr>
                        <w:tcW w:w="2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99"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1"/>
                            <w:sz w:val="17"/>
                          </w:rPr>
                          <w:t>6.69%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1"/>
                            <w:sz w:val="17"/>
                          </w:rPr>
                          <w:t>10.17%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Arial" w:hAnsi="Arial" w:cs="Arial" w:eastAsia="Arial" w:hint="default"/>
                            <w:sz w:val="17"/>
                            <w:szCs w:val="17"/>
                          </w:rPr>
                        </w:pPr>
                        <w:r>
                          <w:rPr>
                            <w:rFonts w:ascii="Arial"/>
                            <w:spacing w:val="-3"/>
                            <w:sz w:val="17"/>
                          </w:rPr>
                          <w:t>11.81%</w:t>
                        </w:r>
                      </w:p>
                    </w:tc>
                  </w:tr>
                  <w:tr>
                    <w:trPr>
                      <w:trHeight w:val="397" w:hRule="exact"/>
                    </w:trPr>
                    <w:tc>
                      <w:tcPr>
                        <w:tcW w:w="2974"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6"/>
                          <w:ind w:left="99"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228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3"/>
                          <w:ind w:right="99"/>
                          <w:jc w:val="right"/>
                          <w:rPr>
                            <w:rFonts w:ascii="Arial" w:hAnsi="Arial" w:cs="Arial" w:eastAsia="Arial" w:hint="default"/>
                            <w:sz w:val="17"/>
                            <w:szCs w:val="17"/>
                          </w:rPr>
                        </w:pPr>
                        <w:r>
                          <w:rPr>
                            <w:rFonts w:ascii="Arial"/>
                            <w:spacing w:val="-1"/>
                            <w:sz w:val="17"/>
                          </w:rPr>
                          <w:t>0.41%</w:t>
                        </w:r>
                      </w:p>
                    </w:tc>
                    <w:tc>
                      <w:tcPr>
                        <w:tcW w:w="229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3"/>
                          <w:ind w:right="99"/>
                          <w:jc w:val="right"/>
                          <w:rPr>
                            <w:rFonts w:ascii="Arial" w:hAnsi="Arial" w:cs="Arial" w:eastAsia="Arial" w:hint="default"/>
                            <w:sz w:val="17"/>
                            <w:szCs w:val="17"/>
                          </w:rPr>
                        </w:pPr>
                        <w:r>
                          <w:rPr>
                            <w:rFonts w:ascii="Arial"/>
                            <w:spacing w:val="-1"/>
                            <w:sz w:val="17"/>
                          </w:rPr>
                          <w:t>1.19%</w:t>
                        </w:r>
                      </w:p>
                    </w:tc>
                    <w:tc>
                      <w:tcPr>
                        <w:tcW w:w="136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3"/>
                          <w:ind w:right="98"/>
                          <w:jc w:val="right"/>
                          <w:rPr>
                            <w:rFonts w:ascii="Arial" w:hAnsi="Arial" w:cs="Arial" w:eastAsia="Arial" w:hint="default"/>
                            <w:sz w:val="17"/>
                            <w:szCs w:val="17"/>
                          </w:rPr>
                        </w:pPr>
                        <w:r>
                          <w:rPr>
                            <w:rFonts w:ascii="Arial"/>
                            <w:sz w:val="17"/>
                          </w:rPr>
                          <w:t>-41.41%</w:t>
                        </w:r>
                      </w:p>
                    </w:tc>
                  </w:tr>
                </w:tbl>
                <w:p>
                  <w:pPr/>
                </w:p>
              </w:txbxContent>
            </v:textbox>
            <w10:wrap type="none"/>
          </v:shape>
        </w:pict>
      </w:r>
      <w:r>
        <w:rPr>
          <w:rFonts w:ascii="Times New Roman" w:hAnsi="Times New Roman" w:cs="Times New Roman" w:eastAsia="Times New Roman" w:hint="default"/>
          <w:b/>
          <w:bCs/>
          <w:sz w:val="23"/>
          <w:szCs w:val="23"/>
        </w:rPr>
        <w:t>1</w:t>
      </w:r>
      <w:r>
        <w:rPr>
          <w:rFonts w:ascii="宋体" w:hAnsi="宋体" w:cs="宋体" w:eastAsia="宋体" w:hint="default"/>
          <w:b/>
          <w:bCs/>
          <w:sz w:val="23"/>
          <w:szCs w:val="23"/>
        </w:rPr>
        <w:t>、核心资产盈利能力、使用情况、减值情况</w:t>
      </w:r>
      <w:r>
        <w:rPr>
          <w:rFonts w:ascii="宋体" w:hAnsi="宋体" w:cs="宋体" w:eastAsia="宋体" w:hint="default"/>
          <w:b/>
          <w:bCs/>
          <w:spacing w:val="-33"/>
          <w:sz w:val="23"/>
          <w:szCs w:val="23"/>
        </w:rPr>
        <w:t> </w:t>
      </w:r>
      <w:r>
        <w:rPr>
          <w:rFonts w:ascii="宋体" w:hAnsi="宋体" w:cs="宋体" w:eastAsia="宋体" w:hint="default"/>
          <w:b/>
          <w:bCs/>
          <w:spacing w:val="-33"/>
          <w:sz w:val="23"/>
          <w:szCs w:val="23"/>
        </w:rPr>
      </w:r>
      <w:r>
        <w:rPr>
          <w:rFonts w:ascii="宋体" w:hAnsi="宋体" w:cs="宋体" w:eastAsia="宋体" w:hint="default"/>
          <w:sz w:val="23"/>
          <w:szCs w:val="23"/>
        </w:rPr>
        <w:t>公司核心资产的盈利能力及使用情况正常，不存在资产减值的情况</w:t>
      </w:r>
      <w:r>
        <w:rPr>
          <w:rFonts w:ascii="宋体" w:hAnsi="宋体" w:cs="宋体" w:eastAsia="宋体" w:hint="default"/>
          <w:spacing w:val="-4"/>
          <w:sz w:val="23"/>
          <w:szCs w:val="23"/>
        </w:rPr>
        <w:t> </w:t>
      </w:r>
      <w:r>
        <w:rPr>
          <w:rFonts w:ascii="宋体" w:hAnsi="宋体" w:cs="宋体" w:eastAsia="宋体" w:hint="default"/>
          <w:spacing w:val="-4"/>
          <w:sz w:val="23"/>
          <w:szCs w:val="23"/>
        </w:rPr>
      </w:r>
      <w:r>
        <w:rPr>
          <w:rFonts w:ascii="Times New Roman" w:hAnsi="Times New Roman" w:cs="Times New Roman" w:eastAsia="Times New Roman" w:hint="default"/>
          <w:b/>
          <w:bCs/>
          <w:sz w:val="23"/>
          <w:szCs w:val="23"/>
        </w:rPr>
        <w:t>2</w:t>
      </w:r>
      <w:r>
        <w:rPr>
          <w:rFonts w:ascii="宋体" w:hAnsi="宋体" w:cs="宋体" w:eastAsia="宋体" w:hint="default"/>
          <w:b/>
          <w:bCs/>
          <w:sz w:val="23"/>
          <w:szCs w:val="23"/>
        </w:rPr>
        <w:t>、资产构成变动情况</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87"/>
        <w:ind w:left="685" w:right="98"/>
        <w:jc w:val="left"/>
      </w:pPr>
      <w:r>
        <w:rPr/>
        <w:t>变动情况说明：</w:t>
      </w:r>
    </w:p>
    <w:p>
      <w:pPr>
        <w:pStyle w:val="BodyText"/>
        <w:spacing w:line="302" w:lineRule="auto" w:before="136"/>
        <w:ind w:left="218" w:right="213" w:firstLine="466"/>
        <w:jc w:val="both"/>
      </w:pPr>
      <w:r>
        <w:rPr>
          <w:rFonts w:ascii="宋体" w:hAnsi="宋体" w:cs="宋体" w:eastAsia="宋体" w:hint="default"/>
          <w:w w:val="101"/>
        </w:rPr>
        <w:t>⑴ </w:t>
      </w:r>
      <w:r>
        <w:rPr>
          <w:spacing w:val="-1"/>
          <w:w w:val="101"/>
        </w:rPr>
        <w:t>应收账款同比增加</w:t>
      </w:r>
      <w:r>
        <w:rPr>
          <w:spacing w:val="-36"/>
          <w:w w:val="101"/>
        </w:rPr>
        <w:t> </w:t>
      </w:r>
      <w:r>
        <w:rPr>
          <w:spacing w:val="-5"/>
          <w:w w:val="101"/>
        </w:rPr>
        <w:t>65.22%，主要原因系本年度合并会计报表范围增加了控股子</w:t>
      </w:r>
      <w:r>
        <w:rPr>
          <w:w w:val="101"/>
        </w:rPr>
        <w:t> </w:t>
      </w:r>
      <w:r>
        <w:rPr>
          <w:spacing w:val="-2"/>
        </w:rPr>
        <w:t>公司-北京联银通科技有限公司，以及公司承揽的项目较上年大幅增加，致使公司本年</w:t>
      </w:r>
      <w:r>
        <w:rPr>
          <w:spacing w:val="25"/>
        </w:rPr>
        <w:t> </w:t>
      </w:r>
      <w:r>
        <w:rPr>
          <w:spacing w:val="25"/>
        </w:rPr>
      </w:r>
      <w:r>
        <w:rPr/>
        <w:t>度的主营业务收入与上年相比亦大幅增长，与之相对应的已结算未收回的项目款相应</w:t>
      </w:r>
      <w:r>
        <w:rPr>
          <w:spacing w:val="66"/>
        </w:rPr>
        <w:t> </w:t>
      </w:r>
      <w:r>
        <w:rPr>
          <w:spacing w:val="66"/>
        </w:rPr>
      </w:r>
      <w:r>
        <w:rPr/>
        <w:t>有所增加所致；</w:t>
      </w:r>
    </w:p>
    <w:p>
      <w:pPr>
        <w:pStyle w:val="BodyText"/>
        <w:spacing w:line="343" w:lineRule="auto" w:before="94"/>
        <w:ind w:left="218" w:right="217" w:firstLine="466"/>
        <w:jc w:val="both"/>
      </w:pPr>
      <w:r>
        <w:rPr>
          <w:rFonts w:ascii="宋体" w:hAnsi="宋体" w:cs="宋体" w:eastAsia="宋体" w:hint="default"/>
        </w:rPr>
        <w:t>⑵</w:t>
      </w:r>
      <w:r>
        <w:rPr>
          <w:rFonts w:ascii="宋体" w:hAnsi="宋体" w:cs="宋体" w:eastAsia="宋体" w:hint="default"/>
          <w:spacing w:val="6"/>
        </w:rPr>
        <w:t> </w:t>
      </w:r>
      <w:r>
        <w:rPr>
          <w:spacing w:val="-3"/>
        </w:rPr>
        <w:t>存货同比增加</w:t>
      </w:r>
      <w:r>
        <w:rPr>
          <w:rFonts w:ascii="Times New Roman" w:hAnsi="Times New Roman" w:cs="Times New Roman" w:eastAsia="Times New Roman" w:hint="default"/>
          <w:spacing w:val="-3"/>
        </w:rPr>
        <w:t>83.16%</w:t>
      </w:r>
      <w:r>
        <w:rPr>
          <w:spacing w:val="-3"/>
        </w:rPr>
        <w:t>，主要原因系公司本年度所承接的项目大幅增加，使公司</w:t>
      </w:r>
      <w:r>
        <w:rPr>
          <w:w w:val="101"/>
        </w:rPr>
        <w:t> </w:t>
      </w:r>
      <w:r>
        <w:rPr/>
        <w:t>投入的工程启动资金、项目实施过程中占用的存货均大幅增加所致；</w:t>
      </w:r>
    </w:p>
    <w:p>
      <w:pPr>
        <w:pStyle w:val="BodyText"/>
        <w:spacing w:line="343" w:lineRule="auto" w:before="56"/>
        <w:ind w:left="218" w:right="230" w:firstLine="466"/>
        <w:jc w:val="both"/>
      </w:pPr>
      <w:r>
        <w:rPr>
          <w:rFonts w:ascii="宋体" w:hAnsi="宋体" w:cs="宋体" w:eastAsia="宋体" w:hint="default"/>
        </w:rPr>
        <w:t>⑶</w:t>
      </w:r>
      <w:r>
        <w:rPr>
          <w:rFonts w:ascii="宋体" w:hAnsi="宋体" w:cs="宋体" w:eastAsia="宋体" w:hint="default"/>
          <w:spacing w:val="101"/>
        </w:rPr>
        <w:t> </w:t>
      </w:r>
      <w:r>
        <w:rPr/>
        <w:t>投资性房地产同比增加</w:t>
      </w:r>
      <w:r>
        <w:rPr>
          <w:rFonts w:ascii="Times New Roman" w:hAnsi="Times New Roman" w:cs="Times New Roman" w:eastAsia="Times New Roman" w:hint="default"/>
        </w:rPr>
        <w:t>202.03%</w:t>
      </w:r>
      <w:r>
        <w:rPr/>
        <w:t>，主要原因系公司将闲置的办公楼出租，转入</w:t>
      </w:r>
      <w:r>
        <w:rPr>
          <w:w w:val="101"/>
        </w:rPr>
        <w:t> </w:t>
      </w:r>
      <w:r>
        <w:rPr/>
        <w:t>投资性房地产；</w:t>
      </w:r>
    </w:p>
    <w:p>
      <w:pPr>
        <w:spacing w:after="0" w:line="343" w:lineRule="auto"/>
        <w:jc w:val="both"/>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43" w:lineRule="auto"/>
        <w:ind w:left="278" w:right="0" w:firstLine="466"/>
        <w:jc w:val="left"/>
      </w:pPr>
      <w:r>
        <w:rPr>
          <w:rFonts w:ascii="宋体" w:hAnsi="宋体" w:cs="宋体" w:eastAsia="宋体" w:hint="default"/>
        </w:rPr>
        <w:t>⑷</w:t>
      </w:r>
      <w:r>
        <w:rPr>
          <w:rFonts w:ascii="宋体" w:hAnsi="宋体" w:cs="宋体" w:eastAsia="宋体" w:hint="default"/>
          <w:spacing w:val="3"/>
        </w:rPr>
        <w:t> </w:t>
      </w:r>
      <w:r>
        <w:rPr>
          <w:spacing w:val="-3"/>
        </w:rPr>
        <w:t>长期股权投资同比增长</w:t>
      </w:r>
      <w:r>
        <w:rPr>
          <w:rFonts w:ascii="Times New Roman" w:hAnsi="Times New Roman" w:cs="Times New Roman" w:eastAsia="Times New Roman" w:hint="default"/>
          <w:spacing w:val="-3"/>
        </w:rPr>
        <w:t>3946.80%</w:t>
      </w:r>
      <w:r>
        <w:rPr>
          <w:spacing w:val="-3"/>
        </w:rPr>
        <w:t>，主要原因系全资子公司北京东华合创科技有</w:t>
      </w:r>
      <w:r>
        <w:rPr>
          <w:w w:val="101"/>
        </w:rPr>
        <w:t> </w:t>
      </w:r>
      <w:r>
        <w:rPr/>
        <w:t>限公司</w:t>
      </w:r>
      <w:r>
        <w:rPr>
          <w:rFonts w:ascii="Times New Roman" w:hAnsi="Times New Roman" w:cs="Times New Roman" w:eastAsia="Times New Roman" w:hint="default"/>
        </w:rPr>
        <w:t>08</w:t>
      </w:r>
      <w:r>
        <w:rPr/>
        <w:t>年新增了投资安徽五星食品股份有限公司</w:t>
      </w:r>
      <w:r>
        <w:rPr>
          <w:rFonts w:ascii="Times New Roman" w:hAnsi="Times New Roman" w:cs="Times New Roman" w:eastAsia="Times New Roman" w:hint="default"/>
        </w:rPr>
        <w:t>986.7</w:t>
      </w:r>
      <w:r>
        <w:rPr/>
        <w:t>万；</w:t>
      </w:r>
    </w:p>
    <w:p>
      <w:pPr>
        <w:pStyle w:val="BodyText"/>
        <w:spacing w:line="343" w:lineRule="auto" w:before="28"/>
        <w:ind w:left="278" w:right="0" w:firstLine="466"/>
        <w:jc w:val="left"/>
      </w:pPr>
      <w:r>
        <w:rPr>
          <w:rFonts w:ascii="宋体" w:hAnsi="宋体" w:cs="宋体" w:eastAsia="宋体" w:hint="default"/>
        </w:rPr>
        <w:t>⑸</w:t>
      </w:r>
      <w:r>
        <w:rPr>
          <w:rFonts w:ascii="宋体" w:hAnsi="宋体" w:cs="宋体" w:eastAsia="宋体" w:hint="default"/>
          <w:spacing w:val="5"/>
        </w:rPr>
        <w:t> </w:t>
      </w:r>
      <w:r>
        <w:rPr>
          <w:spacing w:val="-3"/>
        </w:rPr>
        <w:t>在建工程同比减少</w:t>
      </w:r>
      <w:r>
        <w:rPr>
          <w:rFonts w:ascii="Times New Roman" w:hAnsi="Times New Roman" w:cs="Times New Roman" w:eastAsia="Times New Roman" w:hint="default"/>
          <w:spacing w:val="-3"/>
        </w:rPr>
        <w:t>41.41%</w:t>
      </w:r>
      <w:r>
        <w:rPr>
          <w:spacing w:val="-3"/>
        </w:rPr>
        <w:t>，主要原因系全资子公司北京东华合创科技有限公司</w:t>
      </w:r>
      <w:r>
        <w:rPr>
          <w:w w:val="101"/>
        </w:rPr>
        <w:t> </w:t>
      </w:r>
      <w:r>
        <w:rPr/>
        <w:t>在建工程转入固定资产和投资性房地产。</w:t>
      </w:r>
    </w:p>
    <w:p>
      <w:pPr>
        <w:pStyle w:val="Heading2"/>
        <w:spacing w:line="240" w:lineRule="auto" w:before="55"/>
        <w:ind w:left="747" w:right="0"/>
        <w:jc w:val="left"/>
        <w:rPr>
          <w:b w:val="0"/>
          <w:bCs w:val="0"/>
        </w:rPr>
      </w:pPr>
      <w:r>
        <w:rPr>
          <w:rFonts w:ascii="Times New Roman" w:hAnsi="Times New Roman" w:cs="Times New Roman" w:eastAsia="Times New Roman" w:hint="default"/>
        </w:rPr>
        <w:t>3</w:t>
      </w:r>
      <w:r>
        <w:rPr/>
        <w:t>、存货变动情况</w:t>
      </w:r>
      <w:r>
        <w:rPr>
          <w:b w:val="0"/>
          <w:bCs w:val="0"/>
        </w:rPr>
      </w:r>
    </w:p>
    <w:p>
      <w:pPr>
        <w:spacing w:before="186"/>
        <w:ind w:left="0" w:right="279" w:firstLine="0"/>
        <w:jc w:val="right"/>
        <w:rPr>
          <w:rFonts w:ascii="宋体" w:hAnsi="宋体" w:cs="宋体" w:eastAsia="宋体" w:hint="default"/>
          <w:sz w:val="17"/>
          <w:szCs w:val="17"/>
        </w:rPr>
      </w:pPr>
      <w:r>
        <w:rPr>
          <w:rFonts w:ascii="宋体" w:hAnsi="宋体" w:cs="宋体" w:eastAsia="宋体" w:hint="default"/>
          <w:spacing w:val="-2"/>
          <w:sz w:val="17"/>
          <w:szCs w:val="17"/>
        </w:rPr>
        <w:t>单位：元</w:t>
      </w:r>
      <w:r>
        <w:rPr>
          <w:rFonts w:ascii="宋体" w:hAnsi="宋体" w:cs="宋体" w:eastAsia="宋体" w:hint="default"/>
          <w:sz w:val="17"/>
          <w:szCs w:val="17"/>
        </w:rPr>
      </w:r>
    </w:p>
    <w:p>
      <w:pPr>
        <w:spacing w:line="240" w:lineRule="auto" w:before="10"/>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080"/>
        <w:gridCol w:w="1310"/>
        <w:gridCol w:w="1507"/>
        <w:gridCol w:w="1259"/>
        <w:gridCol w:w="1258"/>
        <w:gridCol w:w="1146"/>
        <w:gridCol w:w="1478"/>
      </w:tblGrid>
      <w:tr>
        <w:trPr>
          <w:trHeight w:val="616" w:hRule="exact"/>
        </w:trPr>
        <w:tc>
          <w:tcPr>
            <w:tcW w:w="1080"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2" w:right="0"/>
              <w:jc w:val="left"/>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7"/>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1310"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2" w:right="0"/>
              <w:jc w:val="left"/>
              <w:rPr>
                <w:rFonts w:ascii="宋体" w:hAnsi="宋体" w:cs="宋体" w:eastAsia="宋体" w:hint="default"/>
                <w:sz w:val="17"/>
                <w:szCs w:val="17"/>
              </w:rPr>
            </w:pPr>
            <w:r>
              <w:rPr>
                <w:rFonts w:ascii="宋体" w:hAnsi="宋体" w:cs="宋体" w:eastAsia="宋体" w:hint="default"/>
                <w:w w:val="105"/>
                <w:sz w:val="17"/>
                <w:szCs w:val="17"/>
              </w:rPr>
              <w:t>当年末余额</w:t>
            </w:r>
            <w:r>
              <w:rPr>
                <w:rFonts w:ascii="宋体" w:hAnsi="宋体" w:cs="宋体" w:eastAsia="宋体" w:hint="default"/>
                <w:sz w:val="17"/>
                <w:szCs w:val="17"/>
              </w:rPr>
            </w:r>
          </w:p>
        </w:tc>
        <w:tc>
          <w:tcPr>
            <w:tcW w:w="1507"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326" w:lineRule="auto" w:before="15"/>
              <w:ind w:left="587" w:right="133" w:hanging="452"/>
              <w:jc w:val="left"/>
              <w:rPr>
                <w:rFonts w:ascii="Times New Roman" w:hAnsi="Times New Roman" w:cs="Times New Roman" w:eastAsia="Times New Roman" w:hint="default"/>
                <w:sz w:val="17"/>
                <w:szCs w:val="17"/>
              </w:rPr>
            </w:pPr>
            <w:r>
              <w:rPr>
                <w:rFonts w:ascii="宋体" w:hAnsi="宋体" w:cs="宋体" w:eastAsia="宋体" w:hint="default"/>
                <w:sz w:val="17"/>
                <w:szCs w:val="17"/>
              </w:rPr>
              <w:t>占当年末总资产</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的</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1259"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326" w:lineRule="auto" w:before="15"/>
              <w:ind w:left="537" w:right="185" w:hanging="351"/>
              <w:jc w:val="left"/>
              <w:rPr>
                <w:rFonts w:ascii="宋体" w:hAnsi="宋体" w:cs="宋体" w:eastAsia="宋体" w:hint="default"/>
                <w:sz w:val="17"/>
                <w:szCs w:val="17"/>
              </w:rPr>
            </w:pPr>
            <w:r>
              <w:rPr>
                <w:rFonts w:ascii="宋体" w:hAnsi="宋体" w:cs="宋体" w:eastAsia="宋体" w:hint="default"/>
                <w:sz w:val="17"/>
                <w:szCs w:val="17"/>
              </w:rPr>
              <w:t>市场供求情</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况</w:t>
            </w:r>
            <w:r>
              <w:rPr>
                <w:rFonts w:ascii="宋体" w:hAnsi="宋体" w:cs="宋体" w:eastAsia="宋体" w:hint="default"/>
                <w:sz w:val="17"/>
                <w:szCs w:val="17"/>
              </w:rPr>
            </w:r>
          </w:p>
        </w:tc>
        <w:tc>
          <w:tcPr>
            <w:tcW w:w="1258"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326" w:lineRule="auto" w:before="15"/>
              <w:ind w:left="185" w:right="183"/>
              <w:jc w:val="left"/>
              <w:rPr>
                <w:rFonts w:ascii="宋体" w:hAnsi="宋体" w:cs="宋体" w:eastAsia="宋体" w:hint="default"/>
                <w:sz w:val="17"/>
                <w:szCs w:val="17"/>
              </w:rPr>
            </w:pPr>
            <w:r>
              <w:rPr>
                <w:rFonts w:ascii="宋体" w:hAnsi="宋体" w:cs="宋体" w:eastAsia="宋体" w:hint="default"/>
                <w:sz w:val="17"/>
                <w:szCs w:val="17"/>
              </w:rPr>
              <w:t>产品销售价</w:t>
            </w:r>
            <w:r>
              <w:rPr>
                <w:rFonts w:ascii="宋体" w:hAnsi="宋体" w:cs="宋体" w:eastAsia="宋体" w:hint="default"/>
                <w:spacing w:val="-60"/>
                <w:sz w:val="17"/>
                <w:szCs w:val="17"/>
              </w:rPr>
              <w:t> </w:t>
            </w:r>
            <w:r>
              <w:rPr>
                <w:rFonts w:ascii="宋体" w:hAnsi="宋体" w:cs="宋体" w:eastAsia="宋体" w:hint="default"/>
                <w:sz w:val="17"/>
                <w:szCs w:val="17"/>
              </w:rPr>
              <w:t>格变动情况</w:t>
            </w:r>
          </w:p>
        </w:tc>
        <w:tc>
          <w:tcPr>
            <w:tcW w:w="1146"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326" w:lineRule="auto" w:before="15"/>
              <w:ind w:left="218" w:right="128" w:hanging="88"/>
              <w:jc w:val="left"/>
              <w:rPr>
                <w:rFonts w:ascii="宋体" w:hAnsi="宋体" w:cs="宋体" w:eastAsia="宋体" w:hint="default"/>
                <w:sz w:val="17"/>
                <w:szCs w:val="17"/>
              </w:rPr>
            </w:pPr>
            <w:r>
              <w:rPr>
                <w:rFonts w:ascii="宋体" w:hAnsi="宋体" w:cs="宋体" w:eastAsia="宋体" w:hint="default"/>
                <w:sz w:val="17"/>
                <w:szCs w:val="17"/>
              </w:rPr>
              <w:t>原材料价格</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变动情况</w:t>
            </w:r>
            <w:r>
              <w:rPr>
                <w:rFonts w:ascii="宋体" w:hAnsi="宋体" w:cs="宋体" w:eastAsia="宋体" w:hint="default"/>
                <w:sz w:val="17"/>
                <w:szCs w:val="17"/>
              </w:rPr>
            </w:r>
          </w:p>
        </w:tc>
        <w:tc>
          <w:tcPr>
            <w:tcW w:w="1478"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326" w:lineRule="auto" w:before="15"/>
              <w:ind w:left="383" w:right="120" w:hanging="263"/>
              <w:jc w:val="left"/>
              <w:rPr>
                <w:rFonts w:ascii="宋体" w:hAnsi="宋体" w:cs="宋体" w:eastAsia="宋体" w:hint="default"/>
                <w:sz w:val="17"/>
                <w:szCs w:val="17"/>
              </w:rPr>
            </w:pPr>
            <w:r>
              <w:rPr>
                <w:rFonts w:ascii="宋体" w:hAnsi="宋体" w:cs="宋体" w:eastAsia="宋体" w:hint="default"/>
                <w:sz w:val="17"/>
                <w:szCs w:val="17"/>
              </w:rPr>
              <w:t>存货跌价准备的</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计提情况</w:t>
            </w:r>
            <w:r>
              <w:rPr>
                <w:rFonts w:ascii="宋体" w:hAnsi="宋体" w:cs="宋体" w:eastAsia="宋体" w:hint="default"/>
                <w:sz w:val="17"/>
                <w:szCs w:val="17"/>
              </w:rPr>
            </w:r>
          </w:p>
        </w:tc>
      </w:tr>
      <w:tr>
        <w:trPr>
          <w:trHeight w:val="395" w:hRule="exact"/>
        </w:trPr>
        <w:tc>
          <w:tcPr>
            <w:tcW w:w="1080"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100" w:right="0"/>
              <w:jc w:val="left"/>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sz w:val="17"/>
                <w:szCs w:val="17"/>
              </w:rPr>
            </w:r>
          </w:p>
        </w:tc>
        <w:tc>
          <w:tcPr>
            <w:tcW w:w="131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2"/>
              <w:ind w:right="15"/>
              <w:jc w:val="right"/>
              <w:rPr>
                <w:rFonts w:ascii="Times New Roman" w:hAnsi="Times New Roman" w:cs="Times New Roman" w:eastAsia="Times New Roman" w:hint="default"/>
                <w:sz w:val="17"/>
                <w:szCs w:val="17"/>
              </w:rPr>
            </w:pPr>
            <w:r>
              <w:rPr>
                <w:rFonts w:ascii="Times New Roman"/>
                <w:sz w:val="17"/>
              </w:rPr>
              <w:t>9,683,431.10</w:t>
            </w:r>
          </w:p>
        </w:tc>
        <w:tc>
          <w:tcPr>
            <w:tcW w:w="150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7"/>
                <w:szCs w:val="17"/>
              </w:rPr>
            </w:pPr>
            <w:r>
              <w:rPr>
                <w:rFonts w:ascii="Times New Roman"/>
                <w:spacing w:val="-1"/>
                <w:sz w:val="17"/>
              </w:rPr>
              <w:t>0.52%</w:t>
            </w:r>
          </w:p>
        </w:tc>
        <w:tc>
          <w:tcPr>
            <w:tcW w:w="125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2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592"/>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4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537"/>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47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7"/>
                <w:szCs w:val="17"/>
              </w:rPr>
            </w:pPr>
            <w:r>
              <w:rPr>
                <w:rFonts w:ascii="宋体" w:hAnsi="宋体" w:cs="宋体" w:eastAsia="宋体" w:hint="default"/>
                <w:w w:val="105"/>
                <w:sz w:val="17"/>
                <w:szCs w:val="17"/>
              </w:rPr>
              <w:t>不计提跌价准备</w:t>
            </w:r>
            <w:r>
              <w:rPr>
                <w:rFonts w:ascii="宋体" w:hAnsi="宋体" w:cs="宋体" w:eastAsia="宋体" w:hint="default"/>
                <w:sz w:val="17"/>
                <w:szCs w:val="17"/>
              </w:rPr>
            </w:r>
          </w:p>
        </w:tc>
      </w:tr>
      <w:tr>
        <w:trPr>
          <w:trHeight w:val="396"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100" w:right="0"/>
              <w:jc w:val="left"/>
              <w:rPr>
                <w:rFonts w:ascii="宋体" w:hAnsi="宋体" w:cs="宋体" w:eastAsia="宋体" w:hint="default"/>
                <w:sz w:val="17"/>
                <w:szCs w:val="17"/>
              </w:rPr>
            </w:pPr>
            <w:r>
              <w:rPr>
                <w:rFonts w:ascii="宋体" w:hAnsi="宋体" w:cs="宋体" w:eastAsia="宋体" w:hint="default"/>
                <w:w w:val="105"/>
                <w:sz w:val="17"/>
                <w:szCs w:val="17"/>
              </w:rPr>
              <w:t>在产品</w:t>
            </w:r>
            <w:r>
              <w:rPr>
                <w:rFonts w:ascii="宋体" w:hAnsi="宋体" w:cs="宋体" w:eastAsia="宋体" w:hint="default"/>
                <w:sz w:val="17"/>
                <w:szCs w:val="17"/>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5"/>
              <w:jc w:val="right"/>
              <w:rPr>
                <w:rFonts w:ascii="Times New Roman" w:hAnsi="Times New Roman" w:cs="Times New Roman" w:eastAsia="Times New Roman" w:hint="default"/>
                <w:sz w:val="17"/>
                <w:szCs w:val="17"/>
              </w:rPr>
            </w:pPr>
            <w:r>
              <w:rPr>
                <w:rFonts w:ascii="Times New Roman"/>
                <w:sz w:val="17"/>
              </w:rPr>
              <w:t>579,812,221.81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6"/>
              <w:jc w:val="right"/>
              <w:rPr>
                <w:rFonts w:ascii="Times New Roman" w:hAnsi="Times New Roman" w:cs="Times New Roman" w:eastAsia="Times New Roman" w:hint="default"/>
                <w:sz w:val="17"/>
                <w:szCs w:val="17"/>
              </w:rPr>
            </w:pPr>
            <w:r>
              <w:rPr>
                <w:rFonts w:ascii="Times New Roman"/>
                <w:spacing w:val="-1"/>
                <w:sz w:val="17"/>
              </w:rPr>
              <w:t>31.07%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92"/>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37"/>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7"/>
                <w:szCs w:val="17"/>
              </w:rPr>
            </w:pPr>
            <w:r>
              <w:rPr>
                <w:rFonts w:ascii="宋体" w:hAnsi="宋体" w:cs="宋体" w:eastAsia="宋体" w:hint="default"/>
                <w:w w:val="105"/>
                <w:sz w:val="17"/>
                <w:szCs w:val="17"/>
              </w:rPr>
              <w:t>不计提跌价准备</w:t>
            </w:r>
            <w:r>
              <w:rPr>
                <w:rFonts w:ascii="宋体" w:hAnsi="宋体" w:cs="宋体" w:eastAsia="宋体" w:hint="default"/>
                <w:sz w:val="17"/>
                <w:szCs w:val="17"/>
              </w:rPr>
            </w:r>
          </w:p>
        </w:tc>
      </w:tr>
      <w:tr>
        <w:trPr>
          <w:trHeight w:val="395" w:hRule="exact"/>
        </w:trPr>
        <w:tc>
          <w:tcPr>
            <w:tcW w:w="1080"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240" w:lineRule="auto" w:before="56"/>
              <w:ind w:left="100" w:right="0"/>
              <w:jc w:val="left"/>
              <w:rPr>
                <w:rFonts w:ascii="宋体" w:hAnsi="宋体" w:cs="宋体" w:eastAsia="宋体" w:hint="default"/>
                <w:sz w:val="17"/>
                <w:szCs w:val="17"/>
              </w:rPr>
            </w:pPr>
            <w:r>
              <w:rPr>
                <w:rFonts w:ascii="宋体" w:hAnsi="宋体" w:cs="宋体" w:eastAsia="宋体" w:hint="default"/>
                <w:w w:val="105"/>
                <w:sz w:val="17"/>
                <w:szCs w:val="17"/>
              </w:rPr>
              <w:t>库存商品</w:t>
            </w:r>
            <w:r>
              <w:rPr>
                <w:rFonts w:ascii="宋体" w:hAnsi="宋体" w:cs="宋体" w:eastAsia="宋体" w:hint="default"/>
                <w:sz w:val="17"/>
                <w:szCs w:val="17"/>
              </w:rPr>
            </w:r>
          </w:p>
        </w:tc>
        <w:tc>
          <w:tcPr>
            <w:tcW w:w="131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1"/>
              <w:ind w:right="15"/>
              <w:jc w:val="right"/>
              <w:rPr>
                <w:rFonts w:ascii="Times New Roman" w:hAnsi="Times New Roman" w:cs="Times New Roman" w:eastAsia="Times New Roman" w:hint="default"/>
                <w:sz w:val="17"/>
                <w:szCs w:val="17"/>
              </w:rPr>
            </w:pPr>
            <w:r>
              <w:rPr>
                <w:rFonts w:ascii="Times New Roman"/>
                <w:sz w:val="17"/>
              </w:rPr>
              <w:t>2,499,132.83</w:t>
            </w:r>
          </w:p>
        </w:tc>
        <w:tc>
          <w:tcPr>
            <w:tcW w:w="150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1"/>
              <w:ind w:right="16"/>
              <w:jc w:val="right"/>
              <w:rPr>
                <w:rFonts w:ascii="Times New Roman" w:hAnsi="Times New Roman" w:cs="Times New Roman" w:eastAsia="Times New Roman" w:hint="default"/>
                <w:sz w:val="17"/>
                <w:szCs w:val="17"/>
              </w:rPr>
            </w:pPr>
            <w:r>
              <w:rPr>
                <w:rFonts w:ascii="Times New Roman"/>
                <w:spacing w:val="-1"/>
                <w:sz w:val="17"/>
              </w:rPr>
              <w:t>0.13%</w:t>
            </w:r>
          </w:p>
        </w:tc>
        <w:tc>
          <w:tcPr>
            <w:tcW w:w="125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2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4"/>
              <w:ind w:right="592"/>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4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4"/>
              <w:ind w:right="537"/>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47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6"/>
              <w:ind w:right="1"/>
              <w:jc w:val="center"/>
              <w:rPr>
                <w:rFonts w:ascii="宋体" w:hAnsi="宋体" w:cs="宋体" w:eastAsia="宋体" w:hint="default"/>
                <w:sz w:val="17"/>
                <w:szCs w:val="17"/>
              </w:rPr>
            </w:pPr>
            <w:r>
              <w:rPr>
                <w:rFonts w:ascii="宋体" w:hAnsi="宋体" w:cs="宋体" w:eastAsia="宋体" w:hint="default"/>
                <w:w w:val="105"/>
                <w:sz w:val="17"/>
                <w:szCs w:val="17"/>
              </w:rPr>
              <w:t>不计提跌价准备</w:t>
            </w:r>
            <w:r>
              <w:rPr>
                <w:rFonts w:ascii="宋体" w:hAnsi="宋体" w:cs="宋体" w:eastAsia="宋体" w:hint="default"/>
                <w:sz w:val="17"/>
                <w:szCs w:val="17"/>
              </w:rPr>
            </w:r>
          </w:p>
        </w:tc>
      </w:tr>
      <w:tr>
        <w:trPr>
          <w:trHeight w:val="397" w:hRule="exact"/>
        </w:trPr>
        <w:tc>
          <w:tcPr>
            <w:tcW w:w="1080" w:type="dxa"/>
            <w:tcBorders>
              <w:top w:val="single" w:sz="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1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2"/>
              <w:ind w:right="15"/>
              <w:jc w:val="right"/>
              <w:rPr>
                <w:rFonts w:ascii="Times New Roman" w:hAnsi="Times New Roman" w:cs="Times New Roman" w:eastAsia="Times New Roman" w:hint="default"/>
                <w:sz w:val="17"/>
                <w:szCs w:val="17"/>
              </w:rPr>
            </w:pPr>
            <w:r>
              <w:rPr>
                <w:rFonts w:ascii="Times New Roman"/>
                <w:sz w:val="17"/>
              </w:rPr>
              <w:t>591,994,785.74</w:t>
            </w:r>
          </w:p>
        </w:tc>
        <w:tc>
          <w:tcPr>
            <w:tcW w:w="150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7"/>
                <w:szCs w:val="17"/>
              </w:rPr>
            </w:pPr>
            <w:r>
              <w:rPr>
                <w:rFonts w:ascii="Times New Roman"/>
                <w:spacing w:val="-1"/>
                <w:sz w:val="17"/>
              </w:rPr>
              <w:t>31.72%</w:t>
            </w:r>
          </w:p>
        </w:tc>
        <w:tc>
          <w:tcPr>
            <w:tcW w:w="125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2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592"/>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4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537"/>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47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r>
    </w:tbl>
    <w:p>
      <w:pPr>
        <w:spacing w:line="328" w:lineRule="auto" w:before="43"/>
        <w:ind w:left="745" w:right="0" w:firstLine="2"/>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4</w:t>
      </w:r>
      <w:r>
        <w:rPr>
          <w:rFonts w:ascii="宋体" w:hAnsi="宋体" w:cs="宋体" w:eastAsia="宋体" w:hint="default"/>
          <w:b/>
          <w:bCs/>
          <w:sz w:val="23"/>
          <w:szCs w:val="23"/>
        </w:rPr>
        <w:t>、主要资产的计量</w:t>
      </w:r>
      <w:r>
        <w:rPr>
          <w:rFonts w:ascii="宋体" w:hAnsi="宋体" w:cs="宋体" w:eastAsia="宋体" w:hint="default"/>
          <w:b/>
          <w:bCs/>
          <w:spacing w:val="-82"/>
          <w:sz w:val="23"/>
          <w:szCs w:val="23"/>
        </w:rPr>
        <w:t> </w:t>
      </w:r>
      <w:r>
        <w:rPr>
          <w:rFonts w:ascii="宋体" w:hAnsi="宋体" w:cs="宋体" w:eastAsia="宋体" w:hint="default"/>
          <w:b/>
          <w:bCs/>
          <w:spacing w:val="-82"/>
          <w:sz w:val="23"/>
          <w:szCs w:val="23"/>
        </w:rPr>
      </w:r>
      <w:r>
        <w:rPr>
          <w:rFonts w:ascii="宋体" w:hAnsi="宋体" w:cs="宋体" w:eastAsia="宋体" w:hint="default"/>
          <w:sz w:val="23"/>
          <w:szCs w:val="23"/>
        </w:rPr>
        <w:t>报告期内，公司资产计量原则采用历史成本法，资产按购置时支付的现金或者现</w:t>
      </w:r>
    </w:p>
    <w:p>
      <w:pPr>
        <w:pStyle w:val="BodyText"/>
        <w:spacing w:line="362" w:lineRule="auto" w:before="67"/>
        <w:ind w:left="278" w:right="274"/>
        <w:jc w:val="both"/>
      </w:pPr>
      <w:r>
        <w:rPr/>
        <w:t>金等价物的金额，或者按购置资产时所付出的对价的公允价值计量。资产如果发生减</w:t>
      </w:r>
      <w:r>
        <w:rPr>
          <w:spacing w:val="65"/>
        </w:rPr>
        <w:t> </w:t>
      </w:r>
      <w:r>
        <w:rPr>
          <w:spacing w:val="65"/>
        </w:rPr>
      </w:r>
      <w:r>
        <w:rPr/>
        <w:t>值，则按照相关规定计提相应的减值准备。负债按照因承担现时义务而实际收到的款</w:t>
      </w:r>
      <w:r>
        <w:rPr>
          <w:spacing w:val="64"/>
        </w:rPr>
        <w:t> </w:t>
      </w:r>
      <w:r>
        <w:rPr>
          <w:spacing w:val="64"/>
        </w:rPr>
      </w:r>
      <w:r>
        <w:rPr/>
        <w:t>项或者资产的金额，或者承担现时义务的合同金额，或者按照日常活动中为偿还负债</w:t>
      </w:r>
      <w:r>
        <w:rPr>
          <w:spacing w:val="65"/>
        </w:rPr>
        <w:t> </w:t>
      </w:r>
      <w:r>
        <w:rPr>
          <w:spacing w:val="65"/>
        </w:rPr>
      </w:r>
      <w:r>
        <w:rPr/>
        <w:t>预期需要支付的现金或者现金等价物的金额计量。</w:t>
      </w:r>
    </w:p>
    <w:p>
      <w:pPr>
        <w:pStyle w:val="Heading2"/>
        <w:spacing w:line="240" w:lineRule="auto" w:before="36"/>
        <w:ind w:left="747" w:right="0"/>
        <w:jc w:val="left"/>
        <w:rPr>
          <w:b w:val="0"/>
          <w:bCs w:val="0"/>
        </w:rPr>
      </w:pPr>
      <w:r>
        <w:rPr>
          <w:rFonts w:ascii="Times New Roman" w:hAnsi="Times New Roman" w:cs="Times New Roman" w:eastAsia="Times New Roman" w:hint="default"/>
        </w:rPr>
        <w:t>5</w:t>
      </w:r>
      <w:r>
        <w:rPr/>
        <w:t>、主要子公司的经营情况及业绩情况</w:t>
      </w:r>
      <w:r>
        <w:rPr>
          <w:b w:val="0"/>
          <w:bCs w:val="0"/>
        </w:rPr>
      </w:r>
    </w:p>
    <w:p>
      <w:pPr>
        <w:spacing w:before="33"/>
        <w:ind w:left="0" w:right="275" w:firstLine="0"/>
        <w:jc w:val="right"/>
        <w:rPr>
          <w:rFonts w:ascii="宋体" w:hAnsi="宋体" w:cs="宋体" w:eastAsia="宋体" w:hint="default"/>
          <w:sz w:val="17"/>
          <w:szCs w:val="17"/>
        </w:rPr>
      </w:pPr>
      <w:r>
        <w:rPr>
          <w:rFonts w:ascii="宋体" w:hAnsi="宋体" w:cs="宋体" w:eastAsia="宋体" w:hint="default"/>
          <w:spacing w:val="-1"/>
          <w:sz w:val="17"/>
          <w:szCs w:val="17"/>
        </w:rPr>
        <w:t>单位：元</w:t>
      </w:r>
    </w:p>
    <w:p>
      <w:pPr>
        <w:spacing w:line="240" w:lineRule="auto" w:before="13"/>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3019"/>
        <w:gridCol w:w="1157"/>
        <w:gridCol w:w="1217"/>
        <w:gridCol w:w="1216"/>
        <w:gridCol w:w="1156"/>
        <w:gridCol w:w="1154"/>
      </w:tblGrid>
      <w:tr>
        <w:trPr>
          <w:trHeight w:val="932" w:hRule="exact"/>
        </w:trPr>
        <w:tc>
          <w:tcPr>
            <w:tcW w:w="3019" w:type="dxa"/>
            <w:tcBorders>
              <w:top w:val="single" w:sz="8" w:space="0" w:color="000000"/>
              <w:left w:val="single" w:sz="8" w:space="0" w:color="000000"/>
              <w:bottom w:val="single" w:sz="8" w:space="0" w:color="000000"/>
              <w:right w:val="single" w:sz="7" w:space="0" w:color="000000"/>
            </w:tcBorders>
            <w:shd w:val="clear" w:color="auto" w:fill="E6E6E6"/>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公司名称</w:t>
            </w:r>
            <w:r>
              <w:rPr>
                <w:rFonts w:ascii="宋体" w:hAnsi="宋体" w:cs="宋体" w:eastAsia="宋体" w:hint="default"/>
                <w:sz w:val="17"/>
                <w:szCs w:val="17"/>
              </w:rPr>
            </w:r>
          </w:p>
        </w:tc>
        <w:tc>
          <w:tcPr>
            <w:tcW w:w="1157" w:type="dxa"/>
            <w:tcBorders>
              <w:top w:val="single" w:sz="8" w:space="0" w:color="000000"/>
              <w:left w:val="single" w:sz="7" w:space="0" w:color="000000"/>
              <w:bottom w:val="single" w:sz="8" w:space="0" w:color="000000"/>
              <w:right w:val="single" w:sz="7" w:space="0" w:color="000000"/>
            </w:tcBorders>
            <w:shd w:val="clear" w:color="auto" w:fill="E6E6E6"/>
          </w:tcPr>
          <w:p>
            <w:pPr>
              <w:pStyle w:val="TableParagraph"/>
              <w:spacing w:line="326" w:lineRule="auto" w:before="16"/>
              <w:ind w:left="132" w:right="128"/>
              <w:jc w:val="center"/>
              <w:rPr>
                <w:rFonts w:ascii="宋体" w:hAnsi="宋体" w:cs="宋体" w:eastAsia="宋体" w:hint="default"/>
                <w:sz w:val="17"/>
                <w:szCs w:val="17"/>
              </w:rPr>
            </w:pPr>
            <w:r>
              <w:rPr>
                <w:rFonts w:ascii="宋体" w:hAnsi="宋体" w:cs="宋体" w:eastAsia="宋体" w:hint="default"/>
                <w:sz w:val="17"/>
                <w:szCs w:val="17"/>
              </w:rPr>
              <w:t>持股比例及</w:t>
            </w:r>
            <w:r>
              <w:rPr>
                <w:rFonts w:ascii="宋体" w:hAnsi="宋体" w:cs="宋体" w:eastAsia="宋体" w:hint="default"/>
                <w:spacing w:val="-71"/>
                <w:sz w:val="17"/>
                <w:szCs w:val="17"/>
              </w:rPr>
              <w:t> </w:t>
            </w:r>
            <w:r>
              <w:rPr>
                <w:rFonts w:ascii="宋体" w:hAnsi="宋体" w:cs="宋体" w:eastAsia="宋体" w:hint="default"/>
                <w:sz w:val="17"/>
                <w:szCs w:val="17"/>
              </w:rPr>
              <w:t>是否列入合</w:t>
            </w:r>
            <w:r>
              <w:rPr>
                <w:rFonts w:ascii="宋体" w:hAnsi="宋体" w:cs="宋体" w:eastAsia="宋体" w:hint="default"/>
                <w:spacing w:val="-71"/>
                <w:sz w:val="17"/>
                <w:szCs w:val="17"/>
              </w:rPr>
              <w:t> </w:t>
            </w:r>
            <w:r>
              <w:rPr>
                <w:rFonts w:ascii="宋体" w:hAnsi="宋体" w:cs="宋体" w:eastAsia="宋体" w:hint="default"/>
                <w:w w:val="105"/>
                <w:sz w:val="17"/>
                <w:szCs w:val="17"/>
              </w:rPr>
              <w:t>并报表</w:t>
            </w:r>
            <w:r>
              <w:rPr>
                <w:rFonts w:ascii="宋体" w:hAnsi="宋体" w:cs="宋体" w:eastAsia="宋体" w:hint="default"/>
                <w:sz w:val="17"/>
                <w:szCs w:val="17"/>
              </w:rPr>
            </w:r>
          </w:p>
        </w:tc>
        <w:tc>
          <w:tcPr>
            <w:tcW w:w="1217" w:type="dxa"/>
            <w:tcBorders>
              <w:top w:val="single" w:sz="8" w:space="0" w:color="000000"/>
              <w:left w:val="single" w:sz="7" w:space="0" w:color="000000"/>
              <w:bottom w:val="single" w:sz="8" w:space="0" w:color="000000"/>
              <w:right w:val="single" w:sz="8" w:space="0" w:color="000000"/>
            </w:tcBorders>
            <w:shd w:val="clear" w:color="auto" w:fill="E6E6E6"/>
          </w:tcPr>
          <w:p>
            <w:pPr>
              <w:pStyle w:val="TableParagraph"/>
              <w:spacing w:line="240" w:lineRule="auto" w:before="12"/>
              <w:ind w:right="0"/>
              <w:jc w:val="left"/>
              <w:rPr>
                <w:rFonts w:ascii="宋体" w:hAnsi="宋体" w:cs="宋体" w:eastAsia="宋体" w:hint="default"/>
                <w:sz w:val="12"/>
                <w:szCs w:val="12"/>
              </w:rPr>
            </w:pPr>
          </w:p>
          <w:p>
            <w:pPr>
              <w:pStyle w:val="TableParagraph"/>
              <w:spacing w:line="326" w:lineRule="auto"/>
              <w:ind w:left="511" w:right="138" w:hanging="371"/>
              <w:jc w:val="left"/>
              <w:rPr>
                <w:rFonts w:ascii="宋体" w:hAnsi="宋体" w:cs="宋体" w:eastAsia="宋体" w:hint="default"/>
                <w:sz w:val="17"/>
                <w:szCs w:val="17"/>
              </w:rPr>
            </w:pPr>
            <w:r>
              <w:rPr>
                <w:rFonts w:ascii="宋体" w:hAnsi="宋体" w:cs="宋体" w:eastAsia="宋体" w:hint="default"/>
                <w:w w:val="105"/>
                <w:sz w:val="17"/>
                <w:szCs w:val="17"/>
              </w:rPr>
              <w:t>2008</w:t>
            </w:r>
            <w:r>
              <w:rPr>
                <w:rFonts w:ascii="宋体" w:hAnsi="宋体" w:cs="宋体" w:eastAsia="宋体" w:hint="default"/>
                <w:spacing w:val="-59"/>
                <w:w w:val="105"/>
                <w:sz w:val="17"/>
                <w:szCs w:val="17"/>
              </w:rPr>
              <w:t> </w:t>
            </w:r>
            <w:r>
              <w:rPr>
                <w:rFonts w:ascii="宋体" w:hAnsi="宋体" w:cs="宋体" w:eastAsia="宋体" w:hint="default"/>
                <w:w w:val="105"/>
                <w:sz w:val="17"/>
                <w:szCs w:val="17"/>
              </w:rPr>
              <w:t>年净利</w:t>
            </w:r>
            <w:r>
              <w:rPr>
                <w:rFonts w:ascii="宋体" w:hAnsi="宋体" w:cs="宋体" w:eastAsia="宋体" w:hint="default"/>
                <w:w w:val="102"/>
                <w:sz w:val="17"/>
                <w:szCs w:val="17"/>
              </w:rPr>
              <w:t> </w:t>
            </w:r>
            <w:r>
              <w:rPr>
                <w:rFonts w:ascii="宋体" w:hAnsi="宋体" w:cs="宋体" w:eastAsia="宋体" w:hint="default"/>
                <w:w w:val="105"/>
                <w:sz w:val="17"/>
                <w:szCs w:val="17"/>
              </w:rPr>
              <w:t>润</w:t>
            </w:r>
            <w:r>
              <w:rPr>
                <w:rFonts w:ascii="宋体" w:hAnsi="宋体" w:cs="宋体" w:eastAsia="宋体" w:hint="default"/>
                <w:sz w:val="17"/>
                <w:szCs w:val="17"/>
              </w:rPr>
            </w:r>
          </w:p>
        </w:tc>
        <w:tc>
          <w:tcPr>
            <w:tcW w:w="1216"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2"/>
              <w:ind w:right="0"/>
              <w:jc w:val="left"/>
              <w:rPr>
                <w:rFonts w:ascii="宋体" w:hAnsi="宋体" w:cs="宋体" w:eastAsia="宋体" w:hint="default"/>
                <w:sz w:val="12"/>
                <w:szCs w:val="12"/>
              </w:rPr>
            </w:pPr>
          </w:p>
          <w:p>
            <w:pPr>
              <w:pStyle w:val="TableParagraph"/>
              <w:spacing w:line="326" w:lineRule="auto"/>
              <w:ind w:left="510" w:right="136" w:hanging="371"/>
              <w:jc w:val="left"/>
              <w:rPr>
                <w:rFonts w:ascii="宋体" w:hAnsi="宋体" w:cs="宋体" w:eastAsia="宋体" w:hint="default"/>
                <w:sz w:val="17"/>
                <w:szCs w:val="17"/>
              </w:rPr>
            </w:pPr>
            <w:r>
              <w:rPr>
                <w:rFonts w:ascii="宋体" w:hAnsi="宋体" w:cs="宋体" w:eastAsia="宋体" w:hint="default"/>
                <w:w w:val="105"/>
                <w:sz w:val="17"/>
                <w:szCs w:val="17"/>
              </w:rPr>
              <w:t>2007</w:t>
            </w:r>
            <w:r>
              <w:rPr>
                <w:rFonts w:ascii="宋体" w:hAnsi="宋体" w:cs="宋体" w:eastAsia="宋体" w:hint="default"/>
                <w:spacing w:val="-58"/>
                <w:w w:val="105"/>
                <w:sz w:val="17"/>
                <w:szCs w:val="17"/>
              </w:rPr>
              <w:t> </w:t>
            </w:r>
            <w:r>
              <w:rPr>
                <w:rFonts w:ascii="宋体" w:hAnsi="宋体" w:cs="宋体" w:eastAsia="宋体" w:hint="default"/>
                <w:w w:val="105"/>
                <w:sz w:val="17"/>
                <w:szCs w:val="17"/>
              </w:rPr>
              <w:t>年净利</w:t>
            </w:r>
            <w:r>
              <w:rPr>
                <w:rFonts w:ascii="宋体" w:hAnsi="宋体" w:cs="宋体" w:eastAsia="宋体" w:hint="default"/>
                <w:w w:val="102"/>
                <w:sz w:val="17"/>
                <w:szCs w:val="17"/>
              </w:rPr>
              <w:t> </w:t>
            </w:r>
            <w:r>
              <w:rPr>
                <w:rFonts w:ascii="宋体" w:hAnsi="宋体" w:cs="宋体" w:eastAsia="宋体" w:hint="default"/>
                <w:w w:val="105"/>
                <w:sz w:val="17"/>
                <w:szCs w:val="17"/>
              </w:rPr>
              <w:t>润</w:t>
            </w:r>
            <w:r>
              <w:rPr>
                <w:rFonts w:ascii="宋体" w:hAnsi="宋体" w:cs="宋体" w:eastAsia="宋体" w:hint="default"/>
                <w:sz w:val="17"/>
                <w:szCs w:val="17"/>
              </w:rPr>
            </w:r>
          </w:p>
        </w:tc>
        <w:tc>
          <w:tcPr>
            <w:tcW w:w="1156"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2"/>
              <w:ind w:right="0"/>
              <w:jc w:val="left"/>
              <w:rPr>
                <w:rFonts w:ascii="宋体" w:hAnsi="宋体" w:cs="宋体" w:eastAsia="宋体" w:hint="default"/>
                <w:sz w:val="12"/>
                <w:szCs w:val="12"/>
              </w:rPr>
            </w:pPr>
          </w:p>
          <w:p>
            <w:pPr>
              <w:pStyle w:val="TableParagraph"/>
              <w:spacing w:line="326" w:lineRule="auto"/>
              <w:ind w:left="436" w:right="129" w:hanging="308"/>
              <w:jc w:val="left"/>
              <w:rPr>
                <w:rFonts w:ascii="宋体" w:hAnsi="宋体" w:cs="宋体" w:eastAsia="宋体" w:hint="default"/>
                <w:sz w:val="17"/>
                <w:szCs w:val="17"/>
              </w:rPr>
            </w:pPr>
            <w:r>
              <w:rPr>
                <w:rFonts w:ascii="宋体" w:hAnsi="宋体" w:cs="宋体" w:eastAsia="宋体" w:hint="default"/>
                <w:sz w:val="17"/>
                <w:szCs w:val="17"/>
              </w:rPr>
              <w:t>同比变动比</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例%</w:t>
            </w:r>
            <w:r>
              <w:rPr>
                <w:rFonts w:ascii="宋体" w:hAnsi="宋体" w:cs="宋体" w:eastAsia="宋体" w:hint="default"/>
                <w:sz w:val="17"/>
                <w:szCs w:val="17"/>
              </w:rPr>
            </w:r>
          </w:p>
        </w:tc>
        <w:tc>
          <w:tcPr>
            <w:tcW w:w="1154" w:type="dxa"/>
            <w:tcBorders>
              <w:top w:val="single" w:sz="8" w:space="0" w:color="000000"/>
              <w:left w:val="single" w:sz="8" w:space="0" w:color="000000"/>
              <w:bottom w:val="single" w:sz="8" w:space="0" w:color="000000"/>
              <w:right w:val="single" w:sz="7" w:space="0" w:color="000000"/>
            </w:tcBorders>
            <w:shd w:val="clear" w:color="auto" w:fill="E6E6E6"/>
          </w:tcPr>
          <w:p>
            <w:pPr>
              <w:pStyle w:val="TableParagraph"/>
              <w:spacing w:line="326" w:lineRule="auto" w:before="16"/>
              <w:ind w:left="129" w:right="128"/>
              <w:jc w:val="center"/>
              <w:rPr>
                <w:rFonts w:ascii="宋体" w:hAnsi="宋体" w:cs="宋体" w:eastAsia="宋体" w:hint="default"/>
                <w:sz w:val="17"/>
                <w:szCs w:val="17"/>
              </w:rPr>
            </w:pPr>
            <w:r>
              <w:rPr>
                <w:rFonts w:ascii="宋体" w:hAnsi="宋体" w:cs="宋体" w:eastAsia="宋体" w:hint="default"/>
                <w:sz w:val="17"/>
                <w:szCs w:val="17"/>
              </w:rPr>
              <w:t>对合并净利</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7"/>
                <w:szCs w:val="17"/>
              </w:rPr>
              <w:t>润的影响比</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w w:val="105"/>
                <w:sz w:val="17"/>
                <w:szCs w:val="17"/>
              </w:rPr>
              <w:t>例%</w:t>
            </w:r>
            <w:r>
              <w:rPr>
                <w:rFonts w:ascii="宋体" w:hAnsi="宋体" w:cs="宋体" w:eastAsia="宋体" w:hint="default"/>
                <w:sz w:val="17"/>
                <w:szCs w:val="17"/>
              </w:rPr>
            </w:r>
          </w:p>
        </w:tc>
      </w:tr>
      <w:tr>
        <w:trPr>
          <w:trHeight w:val="324" w:hRule="exact"/>
        </w:trPr>
        <w:tc>
          <w:tcPr>
            <w:tcW w:w="3019" w:type="dxa"/>
            <w:tcBorders>
              <w:top w:val="single" w:sz="8" w:space="0" w:color="000000"/>
              <w:left w:val="single" w:sz="8" w:space="0" w:color="000000"/>
              <w:bottom w:val="single" w:sz="7" w:space="0" w:color="000000"/>
              <w:right w:val="single" w:sz="7" w:space="0" w:color="000000"/>
            </w:tcBorders>
            <w:shd w:val="clear" w:color="auto" w:fill="E6E6E6"/>
          </w:tcPr>
          <w:p>
            <w:pPr>
              <w:pStyle w:val="TableParagraph"/>
              <w:spacing w:line="240" w:lineRule="auto" w:before="17"/>
              <w:ind w:left="94" w:right="0"/>
              <w:jc w:val="left"/>
              <w:rPr>
                <w:rFonts w:ascii="宋体" w:hAnsi="宋体" w:cs="宋体" w:eastAsia="宋体" w:hint="default"/>
                <w:sz w:val="17"/>
                <w:szCs w:val="17"/>
              </w:rPr>
            </w:pPr>
            <w:r>
              <w:rPr>
                <w:rFonts w:ascii="宋体" w:hAnsi="宋体" w:cs="宋体" w:eastAsia="宋体" w:hint="default"/>
                <w:w w:val="105"/>
                <w:sz w:val="17"/>
                <w:szCs w:val="17"/>
              </w:rPr>
              <w:t>北京东华合创科技有限公司</w:t>
            </w:r>
            <w:r>
              <w:rPr>
                <w:rFonts w:ascii="宋体" w:hAnsi="宋体" w:cs="宋体" w:eastAsia="宋体" w:hint="default"/>
                <w:sz w:val="17"/>
                <w:szCs w:val="17"/>
              </w:rPr>
            </w:r>
          </w:p>
        </w:tc>
        <w:tc>
          <w:tcPr>
            <w:tcW w:w="1157"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16"/>
              <w:ind w:right="92"/>
              <w:jc w:val="right"/>
              <w:rPr>
                <w:rFonts w:ascii="宋体" w:hAnsi="宋体" w:cs="宋体" w:eastAsia="宋体" w:hint="default"/>
                <w:sz w:val="17"/>
                <w:szCs w:val="17"/>
              </w:rPr>
            </w:pPr>
            <w:r>
              <w:rPr>
                <w:rFonts w:ascii="Times New Roman" w:hAnsi="Times New Roman" w:cs="Times New Roman" w:eastAsia="Times New Roman" w:hint="default"/>
                <w:spacing w:val="-1"/>
                <w:sz w:val="17"/>
                <w:szCs w:val="17"/>
              </w:rPr>
              <w:t>100%</w:t>
            </w:r>
            <w:r>
              <w:rPr>
                <w:rFonts w:ascii="宋体" w:hAnsi="宋体" w:cs="宋体" w:eastAsia="宋体" w:hint="default"/>
                <w:spacing w:val="-1"/>
                <w:sz w:val="17"/>
                <w:szCs w:val="17"/>
              </w:rPr>
              <w:t>；是</w:t>
            </w:r>
          </w:p>
        </w:tc>
        <w:tc>
          <w:tcPr>
            <w:tcW w:w="1217"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7"/>
                <w:szCs w:val="17"/>
              </w:rPr>
            </w:pPr>
            <w:r>
              <w:rPr>
                <w:rFonts w:ascii="Times New Roman"/>
                <w:spacing w:val="-1"/>
                <w:sz w:val="17"/>
              </w:rPr>
              <w:t>32,637,760.69</w:t>
            </w:r>
          </w:p>
        </w:tc>
        <w:tc>
          <w:tcPr>
            <w:tcW w:w="1216"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53"/>
              <w:ind w:right="90"/>
              <w:jc w:val="right"/>
              <w:rPr>
                <w:rFonts w:ascii="Times New Roman" w:hAnsi="Times New Roman" w:cs="Times New Roman" w:eastAsia="Times New Roman" w:hint="default"/>
                <w:sz w:val="17"/>
                <w:szCs w:val="17"/>
              </w:rPr>
            </w:pPr>
            <w:r>
              <w:rPr>
                <w:rFonts w:ascii="Times New Roman"/>
                <w:sz w:val="17"/>
              </w:rPr>
              <w:t>13,789,831.83</w:t>
            </w:r>
          </w:p>
        </w:tc>
        <w:tc>
          <w:tcPr>
            <w:tcW w:w="1156"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17"/>
                <w:szCs w:val="17"/>
              </w:rPr>
            </w:pPr>
            <w:r>
              <w:rPr>
                <w:rFonts w:ascii="Times New Roman"/>
                <w:sz w:val="17"/>
              </w:rPr>
              <w:t>136.68%</w:t>
            </w:r>
          </w:p>
        </w:tc>
        <w:tc>
          <w:tcPr>
            <w:tcW w:w="1154"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53"/>
              <w:ind w:right="93"/>
              <w:jc w:val="right"/>
              <w:rPr>
                <w:rFonts w:ascii="Times New Roman" w:hAnsi="Times New Roman" w:cs="Times New Roman" w:eastAsia="Times New Roman" w:hint="default"/>
                <w:sz w:val="17"/>
                <w:szCs w:val="17"/>
              </w:rPr>
            </w:pPr>
            <w:r>
              <w:rPr>
                <w:rFonts w:ascii="Times New Roman"/>
                <w:sz w:val="17"/>
              </w:rPr>
              <w:t>18.37%</w:t>
            </w:r>
          </w:p>
        </w:tc>
      </w:tr>
      <w:tr>
        <w:trPr>
          <w:trHeight w:val="325" w:hRule="exact"/>
        </w:trPr>
        <w:tc>
          <w:tcPr>
            <w:tcW w:w="3019" w:type="dxa"/>
            <w:tcBorders>
              <w:top w:val="single" w:sz="7" w:space="0" w:color="000000"/>
              <w:left w:val="single" w:sz="8" w:space="0" w:color="000000"/>
              <w:bottom w:val="single" w:sz="7" w:space="0" w:color="000000"/>
              <w:right w:val="single" w:sz="7" w:space="0" w:color="000000"/>
            </w:tcBorders>
            <w:shd w:val="clear" w:color="auto" w:fill="E6E6E6"/>
          </w:tcPr>
          <w:p>
            <w:pPr>
              <w:pStyle w:val="TableParagraph"/>
              <w:spacing w:line="240" w:lineRule="auto" w:before="20"/>
              <w:ind w:left="94" w:right="0"/>
              <w:jc w:val="left"/>
              <w:rPr>
                <w:rFonts w:ascii="宋体" w:hAnsi="宋体" w:cs="宋体" w:eastAsia="宋体" w:hint="default"/>
                <w:sz w:val="17"/>
                <w:szCs w:val="17"/>
              </w:rPr>
            </w:pPr>
            <w:r>
              <w:rPr>
                <w:rFonts w:ascii="宋体" w:hAnsi="宋体" w:cs="宋体" w:eastAsia="宋体" w:hint="default"/>
                <w:w w:val="105"/>
                <w:sz w:val="17"/>
                <w:szCs w:val="17"/>
              </w:rPr>
              <w:t>广州东华合创数码科技有限公司</w:t>
            </w:r>
            <w:r>
              <w:rPr>
                <w:rFonts w:ascii="宋体" w:hAnsi="宋体" w:cs="宋体" w:eastAsia="宋体" w:hint="default"/>
                <w:sz w:val="17"/>
                <w:szCs w:val="17"/>
              </w:rPr>
            </w:r>
          </w:p>
        </w:tc>
        <w:tc>
          <w:tcPr>
            <w:tcW w:w="1157"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8"/>
              <w:ind w:right="92"/>
              <w:jc w:val="right"/>
              <w:rPr>
                <w:rFonts w:ascii="宋体" w:hAnsi="宋体" w:cs="宋体" w:eastAsia="宋体" w:hint="default"/>
                <w:sz w:val="17"/>
                <w:szCs w:val="17"/>
              </w:rPr>
            </w:pPr>
            <w:r>
              <w:rPr>
                <w:rFonts w:ascii="Times New Roman" w:hAnsi="Times New Roman" w:cs="Times New Roman" w:eastAsia="Times New Roman" w:hint="default"/>
                <w:spacing w:val="-1"/>
                <w:sz w:val="17"/>
                <w:szCs w:val="17"/>
              </w:rPr>
              <w:t>90%</w:t>
            </w:r>
            <w:r>
              <w:rPr>
                <w:rFonts w:ascii="宋体" w:hAnsi="宋体" w:cs="宋体" w:eastAsia="宋体" w:hint="default"/>
                <w:spacing w:val="-1"/>
                <w:sz w:val="17"/>
                <w:szCs w:val="17"/>
              </w:rPr>
              <w:t>；是</w:t>
            </w:r>
          </w:p>
        </w:tc>
        <w:tc>
          <w:tcPr>
            <w:tcW w:w="1217" w:type="dxa"/>
            <w:tcBorders>
              <w:top w:val="single" w:sz="7" w:space="0" w:color="000000"/>
              <w:left w:val="single" w:sz="7" w:space="0" w:color="000000"/>
              <w:bottom w:val="single" w:sz="7" w:space="0" w:color="000000"/>
              <w:right w:val="single" w:sz="8" w:space="0" w:color="000000"/>
            </w:tcBorders>
          </w:tcPr>
          <w:p>
            <w:pPr>
              <w:pStyle w:val="TableParagraph"/>
              <w:spacing w:line="240" w:lineRule="auto" w:before="56"/>
              <w:ind w:right="96"/>
              <w:jc w:val="right"/>
              <w:rPr>
                <w:rFonts w:ascii="Times New Roman" w:hAnsi="Times New Roman" w:cs="Times New Roman" w:eastAsia="Times New Roman" w:hint="default"/>
                <w:sz w:val="17"/>
                <w:szCs w:val="17"/>
              </w:rPr>
            </w:pPr>
            <w:r>
              <w:rPr>
                <w:rFonts w:ascii="Times New Roman"/>
                <w:spacing w:val="-1"/>
                <w:sz w:val="17"/>
              </w:rPr>
              <w:t>-6,786.52</w:t>
            </w:r>
          </w:p>
        </w:tc>
        <w:tc>
          <w:tcPr>
            <w:tcW w:w="12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6"/>
              <w:ind w:right="92"/>
              <w:jc w:val="right"/>
              <w:rPr>
                <w:rFonts w:ascii="Times New Roman" w:hAnsi="Times New Roman" w:cs="Times New Roman" w:eastAsia="Times New Roman" w:hint="default"/>
                <w:sz w:val="17"/>
                <w:szCs w:val="17"/>
              </w:rPr>
            </w:pPr>
            <w:r>
              <w:rPr>
                <w:rFonts w:ascii="Times New Roman"/>
                <w:sz w:val="17"/>
              </w:rPr>
              <w:t>171,426.70</w:t>
            </w:r>
          </w:p>
        </w:tc>
        <w:tc>
          <w:tcPr>
            <w:tcW w:w="11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6"/>
              <w:ind w:right="95"/>
              <w:jc w:val="right"/>
              <w:rPr>
                <w:rFonts w:ascii="Times New Roman" w:hAnsi="Times New Roman" w:cs="Times New Roman" w:eastAsia="Times New Roman" w:hint="default"/>
                <w:sz w:val="17"/>
                <w:szCs w:val="17"/>
              </w:rPr>
            </w:pPr>
            <w:r>
              <w:rPr>
                <w:rFonts w:ascii="Times New Roman"/>
                <w:sz w:val="17"/>
              </w:rPr>
              <w:t>-103.96%</w:t>
            </w:r>
          </w:p>
        </w:tc>
        <w:tc>
          <w:tcPr>
            <w:tcW w:w="1154" w:type="dxa"/>
            <w:tcBorders>
              <w:top w:val="single" w:sz="7" w:space="0" w:color="000000"/>
              <w:left w:val="single" w:sz="8" w:space="0" w:color="000000"/>
              <w:bottom w:val="single" w:sz="7" w:space="0" w:color="000000"/>
              <w:right w:val="single" w:sz="7" w:space="0" w:color="000000"/>
            </w:tcBorders>
          </w:tcPr>
          <w:p>
            <w:pPr>
              <w:pStyle w:val="TableParagraph"/>
              <w:spacing w:line="240" w:lineRule="auto" w:before="56"/>
              <w:ind w:right="93"/>
              <w:jc w:val="right"/>
              <w:rPr>
                <w:rFonts w:ascii="Times New Roman" w:hAnsi="Times New Roman" w:cs="Times New Roman" w:eastAsia="Times New Roman" w:hint="default"/>
                <w:sz w:val="17"/>
                <w:szCs w:val="17"/>
              </w:rPr>
            </w:pPr>
            <w:r>
              <w:rPr>
                <w:rFonts w:ascii="Times New Roman"/>
                <w:sz w:val="17"/>
              </w:rPr>
              <w:t>0.00%</w:t>
            </w:r>
          </w:p>
        </w:tc>
      </w:tr>
      <w:tr>
        <w:trPr>
          <w:trHeight w:val="326" w:hRule="exact"/>
        </w:trPr>
        <w:tc>
          <w:tcPr>
            <w:tcW w:w="3019" w:type="dxa"/>
            <w:tcBorders>
              <w:top w:val="single" w:sz="7" w:space="0" w:color="000000"/>
              <w:left w:val="single" w:sz="8" w:space="0" w:color="000000"/>
              <w:bottom w:val="single" w:sz="8" w:space="0" w:color="000000"/>
              <w:right w:val="single" w:sz="7" w:space="0" w:color="000000"/>
            </w:tcBorders>
            <w:shd w:val="clear" w:color="auto" w:fill="E6E6E6"/>
          </w:tcPr>
          <w:p>
            <w:pPr>
              <w:pStyle w:val="TableParagraph"/>
              <w:spacing w:line="240" w:lineRule="auto" w:before="20"/>
              <w:ind w:left="94" w:right="0"/>
              <w:jc w:val="left"/>
              <w:rPr>
                <w:rFonts w:ascii="宋体" w:hAnsi="宋体" w:cs="宋体" w:eastAsia="宋体" w:hint="default"/>
                <w:sz w:val="17"/>
                <w:szCs w:val="17"/>
              </w:rPr>
            </w:pPr>
            <w:r>
              <w:rPr>
                <w:rFonts w:ascii="宋体" w:hAnsi="宋体" w:cs="宋体" w:eastAsia="宋体" w:hint="default"/>
                <w:w w:val="105"/>
                <w:sz w:val="17"/>
                <w:szCs w:val="17"/>
              </w:rPr>
              <w:t>泰安东华合创软件有限公司</w:t>
            </w:r>
            <w:r>
              <w:rPr>
                <w:rFonts w:ascii="宋体" w:hAnsi="宋体" w:cs="宋体" w:eastAsia="宋体" w:hint="default"/>
                <w:sz w:val="17"/>
                <w:szCs w:val="17"/>
              </w:rPr>
            </w:r>
          </w:p>
        </w:tc>
        <w:tc>
          <w:tcPr>
            <w:tcW w:w="1157" w:type="dxa"/>
            <w:tcBorders>
              <w:top w:val="single" w:sz="7" w:space="0" w:color="000000"/>
              <w:left w:val="single" w:sz="7" w:space="0" w:color="000000"/>
              <w:bottom w:val="single" w:sz="8" w:space="0" w:color="000000"/>
              <w:right w:val="single" w:sz="7" w:space="0" w:color="000000"/>
            </w:tcBorders>
          </w:tcPr>
          <w:p>
            <w:pPr>
              <w:pStyle w:val="TableParagraph"/>
              <w:spacing w:line="240" w:lineRule="auto" w:before="18"/>
              <w:ind w:right="92"/>
              <w:jc w:val="right"/>
              <w:rPr>
                <w:rFonts w:ascii="宋体" w:hAnsi="宋体" w:cs="宋体" w:eastAsia="宋体" w:hint="default"/>
                <w:sz w:val="17"/>
                <w:szCs w:val="17"/>
              </w:rPr>
            </w:pPr>
            <w:r>
              <w:rPr>
                <w:rFonts w:ascii="Times New Roman" w:hAnsi="Times New Roman" w:cs="Times New Roman" w:eastAsia="Times New Roman" w:hint="default"/>
                <w:spacing w:val="-1"/>
                <w:sz w:val="17"/>
                <w:szCs w:val="17"/>
              </w:rPr>
              <w:t>99.96%</w:t>
            </w:r>
            <w:r>
              <w:rPr>
                <w:rFonts w:ascii="宋体" w:hAnsi="宋体" w:cs="宋体" w:eastAsia="宋体" w:hint="default"/>
                <w:spacing w:val="-1"/>
                <w:sz w:val="17"/>
                <w:szCs w:val="17"/>
              </w:rPr>
              <w:t>；是</w:t>
            </w:r>
          </w:p>
        </w:tc>
        <w:tc>
          <w:tcPr>
            <w:tcW w:w="1217"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56"/>
              <w:ind w:right="94"/>
              <w:jc w:val="right"/>
              <w:rPr>
                <w:rFonts w:ascii="Times New Roman" w:hAnsi="Times New Roman" w:cs="Times New Roman" w:eastAsia="Times New Roman" w:hint="default"/>
                <w:sz w:val="17"/>
                <w:szCs w:val="17"/>
              </w:rPr>
            </w:pPr>
            <w:r>
              <w:rPr>
                <w:rFonts w:ascii="Times New Roman"/>
                <w:spacing w:val="-1"/>
                <w:sz w:val="17"/>
              </w:rPr>
              <w:t>99,155.22</w:t>
            </w:r>
          </w:p>
        </w:tc>
        <w:tc>
          <w:tcPr>
            <w:tcW w:w="1216"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56"/>
              <w:ind w:right="92"/>
              <w:jc w:val="right"/>
              <w:rPr>
                <w:rFonts w:ascii="Times New Roman" w:hAnsi="Times New Roman" w:cs="Times New Roman" w:eastAsia="Times New Roman" w:hint="default"/>
                <w:sz w:val="17"/>
                <w:szCs w:val="17"/>
              </w:rPr>
            </w:pPr>
            <w:r>
              <w:rPr>
                <w:rFonts w:ascii="Times New Roman"/>
                <w:sz w:val="17"/>
              </w:rPr>
              <w:t>-187,044.86</w:t>
            </w:r>
          </w:p>
        </w:tc>
        <w:tc>
          <w:tcPr>
            <w:tcW w:w="1156"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56"/>
              <w:ind w:right="95"/>
              <w:jc w:val="right"/>
              <w:rPr>
                <w:rFonts w:ascii="Times New Roman" w:hAnsi="Times New Roman" w:cs="Times New Roman" w:eastAsia="Times New Roman" w:hint="default"/>
                <w:sz w:val="17"/>
                <w:szCs w:val="17"/>
              </w:rPr>
            </w:pPr>
            <w:r>
              <w:rPr>
                <w:rFonts w:ascii="Times New Roman"/>
                <w:sz w:val="17"/>
              </w:rPr>
              <w:t>-153.01%</w:t>
            </w:r>
          </w:p>
        </w:tc>
        <w:tc>
          <w:tcPr>
            <w:tcW w:w="1154"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56"/>
              <w:ind w:right="93"/>
              <w:jc w:val="right"/>
              <w:rPr>
                <w:rFonts w:ascii="Times New Roman" w:hAnsi="Times New Roman" w:cs="Times New Roman" w:eastAsia="Times New Roman" w:hint="default"/>
                <w:sz w:val="17"/>
                <w:szCs w:val="17"/>
              </w:rPr>
            </w:pPr>
            <w:r>
              <w:rPr>
                <w:rFonts w:ascii="Times New Roman"/>
                <w:sz w:val="17"/>
              </w:rPr>
              <w:t>0.06%</w:t>
            </w:r>
          </w:p>
        </w:tc>
      </w:tr>
      <w:tr>
        <w:trPr>
          <w:trHeight w:val="327" w:hRule="exact"/>
        </w:trPr>
        <w:tc>
          <w:tcPr>
            <w:tcW w:w="3019" w:type="dxa"/>
            <w:tcBorders>
              <w:top w:val="single" w:sz="8" w:space="0" w:color="000000"/>
              <w:left w:val="single" w:sz="8" w:space="0" w:color="000000"/>
              <w:bottom w:val="single" w:sz="7" w:space="0" w:color="000000"/>
              <w:right w:val="single" w:sz="7" w:space="0" w:color="000000"/>
            </w:tcBorders>
            <w:shd w:val="clear" w:color="auto" w:fill="E6E6E6"/>
          </w:tcPr>
          <w:p>
            <w:pPr>
              <w:pStyle w:val="TableParagraph"/>
              <w:spacing w:line="240" w:lineRule="auto" w:before="18"/>
              <w:ind w:left="94" w:right="0"/>
              <w:jc w:val="left"/>
              <w:rPr>
                <w:rFonts w:ascii="宋体" w:hAnsi="宋体" w:cs="宋体" w:eastAsia="宋体" w:hint="default"/>
                <w:sz w:val="17"/>
                <w:szCs w:val="17"/>
              </w:rPr>
            </w:pPr>
            <w:r>
              <w:rPr>
                <w:rFonts w:ascii="宋体" w:hAnsi="宋体" w:cs="宋体" w:eastAsia="宋体" w:hint="default"/>
                <w:w w:val="105"/>
                <w:sz w:val="17"/>
                <w:szCs w:val="17"/>
              </w:rPr>
              <w:t>北京东华合创香港有限公司</w:t>
            </w:r>
            <w:r>
              <w:rPr>
                <w:rFonts w:ascii="宋体" w:hAnsi="宋体" w:cs="宋体" w:eastAsia="宋体" w:hint="default"/>
                <w:sz w:val="17"/>
                <w:szCs w:val="17"/>
              </w:rPr>
            </w:r>
          </w:p>
        </w:tc>
        <w:tc>
          <w:tcPr>
            <w:tcW w:w="1157"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17"/>
              <w:ind w:right="92"/>
              <w:jc w:val="right"/>
              <w:rPr>
                <w:rFonts w:ascii="宋体" w:hAnsi="宋体" w:cs="宋体" w:eastAsia="宋体" w:hint="default"/>
                <w:sz w:val="17"/>
                <w:szCs w:val="17"/>
              </w:rPr>
            </w:pPr>
            <w:r>
              <w:rPr>
                <w:rFonts w:ascii="Times New Roman" w:hAnsi="Times New Roman" w:cs="Times New Roman" w:eastAsia="Times New Roman" w:hint="default"/>
                <w:spacing w:val="-1"/>
                <w:sz w:val="17"/>
                <w:szCs w:val="17"/>
              </w:rPr>
              <w:t>100%</w:t>
            </w:r>
            <w:r>
              <w:rPr>
                <w:rFonts w:ascii="宋体" w:hAnsi="宋体" w:cs="宋体" w:eastAsia="宋体" w:hint="default"/>
                <w:spacing w:val="-1"/>
                <w:sz w:val="17"/>
                <w:szCs w:val="17"/>
              </w:rPr>
              <w:t>；是</w:t>
            </w:r>
          </w:p>
        </w:tc>
        <w:tc>
          <w:tcPr>
            <w:tcW w:w="1217"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55"/>
              <w:ind w:right="93"/>
              <w:jc w:val="right"/>
              <w:rPr>
                <w:rFonts w:ascii="Times New Roman" w:hAnsi="Times New Roman" w:cs="Times New Roman" w:eastAsia="Times New Roman" w:hint="default"/>
                <w:sz w:val="17"/>
                <w:szCs w:val="17"/>
              </w:rPr>
            </w:pPr>
            <w:r>
              <w:rPr>
                <w:rFonts w:ascii="Times New Roman"/>
                <w:spacing w:val="-1"/>
                <w:sz w:val="17"/>
              </w:rPr>
              <w:t>-28,051.57</w:t>
            </w:r>
          </w:p>
        </w:tc>
        <w:tc>
          <w:tcPr>
            <w:tcW w:w="1216"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56"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55"/>
              <w:ind w:right="1"/>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54"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55"/>
              <w:ind w:right="93"/>
              <w:jc w:val="right"/>
              <w:rPr>
                <w:rFonts w:ascii="Times New Roman" w:hAnsi="Times New Roman" w:cs="Times New Roman" w:eastAsia="Times New Roman" w:hint="default"/>
                <w:sz w:val="17"/>
                <w:szCs w:val="17"/>
              </w:rPr>
            </w:pPr>
            <w:r>
              <w:rPr>
                <w:rFonts w:ascii="Times New Roman"/>
                <w:sz w:val="17"/>
              </w:rPr>
              <w:t>-0.02%</w:t>
            </w:r>
          </w:p>
        </w:tc>
      </w:tr>
      <w:tr>
        <w:trPr>
          <w:trHeight w:val="325" w:hRule="exact"/>
        </w:trPr>
        <w:tc>
          <w:tcPr>
            <w:tcW w:w="3019" w:type="dxa"/>
            <w:tcBorders>
              <w:top w:val="single" w:sz="7" w:space="0" w:color="000000"/>
              <w:left w:val="single" w:sz="8" w:space="0" w:color="000000"/>
              <w:bottom w:val="single" w:sz="7" w:space="0" w:color="000000"/>
              <w:right w:val="single" w:sz="7" w:space="0" w:color="000000"/>
            </w:tcBorders>
            <w:shd w:val="clear" w:color="auto" w:fill="E6E6E6"/>
          </w:tcPr>
          <w:p>
            <w:pPr>
              <w:pStyle w:val="TableParagraph"/>
              <w:spacing w:line="240" w:lineRule="auto" w:before="20"/>
              <w:ind w:left="94" w:right="0"/>
              <w:jc w:val="left"/>
              <w:rPr>
                <w:rFonts w:ascii="宋体" w:hAnsi="宋体" w:cs="宋体" w:eastAsia="宋体" w:hint="default"/>
                <w:sz w:val="17"/>
                <w:szCs w:val="17"/>
              </w:rPr>
            </w:pPr>
            <w:r>
              <w:rPr>
                <w:rFonts w:ascii="宋体" w:hAnsi="宋体" w:cs="宋体" w:eastAsia="宋体" w:hint="default"/>
                <w:w w:val="105"/>
                <w:sz w:val="17"/>
                <w:szCs w:val="17"/>
              </w:rPr>
              <w:t>北京联银通科技有限公司</w:t>
            </w:r>
            <w:r>
              <w:rPr>
                <w:rFonts w:ascii="宋体" w:hAnsi="宋体" w:cs="宋体" w:eastAsia="宋体" w:hint="default"/>
                <w:sz w:val="17"/>
                <w:szCs w:val="17"/>
              </w:rPr>
            </w:r>
          </w:p>
        </w:tc>
        <w:tc>
          <w:tcPr>
            <w:tcW w:w="1157"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8"/>
              <w:ind w:right="92"/>
              <w:jc w:val="right"/>
              <w:rPr>
                <w:rFonts w:ascii="宋体" w:hAnsi="宋体" w:cs="宋体" w:eastAsia="宋体" w:hint="default"/>
                <w:sz w:val="17"/>
                <w:szCs w:val="17"/>
              </w:rPr>
            </w:pPr>
            <w:r>
              <w:rPr>
                <w:rFonts w:ascii="Times New Roman" w:hAnsi="Times New Roman" w:cs="Times New Roman" w:eastAsia="Times New Roman" w:hint="default"/>
                <w:spacing w:val="-1"/>
                <w:sz w:val="17"/>
                <w:szCs w:val="17"/>
              </w:rPr>
              <w:t>100%</w:t>
            </w:r>
            <w:r>
              <w:rPr>
                <w:rFonts w:ascii="宋体" w:hAnsi="宋体" w:cs="宋体" w:eastAsia="宋体" w:hint="default"/>
                <w:spacing w:val="-1"/>
                <w:sz w:val="17"/>
                <w:szCs w:val="17"/>
              </w:rPr>
              <w:t>；是</w:t>
            </w:r>
          </w:p>
        </w:tc>
        <w:tc>
          <w:tcPr>
            <w:tcW w:w="1217" w:type="dxa"/>
            <w:tcBorders>
              <w:top w:val="single" w:sz="7" w:space="0" w:color="000000"/>
              <w:left w:val="single" w:sz="7" w:space="0" w:color="000000"/>
              <w:bottom w:val="single" w:sz="7" w:space="0" w:color="000000"/>
              <w:right w:val="single" w:sz="8" w:space="0" w:color="000000"/>
            </w:tcBorders>
          </w:tcPr>
          <w:p>
            <w:pPr>
              <w:pStyle w:val="TableParagraph"/>
              <w:spacing w:line="240" w:lineRule="auto" w:before="56"/>
              <w:ind w:right="92"/>
              <w:jc w:val="right"/>
              <w:rPr>
                <w:rFonts w:ascii="Times New Roman" w:hAnsi="Times New Roman" w:cs="Times New Roman" w:eastAsia="Times New Roman" w:hint="default"/>
                <w:sz w:val="17"/>
                <w:szCs w:val="17"/>
              </w:rPr>
            </w:pPr>
            <w:r>
              <w:rPr>
                <w:rFonts w:ascii="Times New Roman"/>
                <w:spacing w:val="-1"/>
                <w:sz w:val="17"/>
              </w:rPr>
              <w:t>36,169,477.74</w:t>
            </w:r>
          </w:p>
        </w:tc>
        <w:tc>
          <w:tcPr>
            <w:tcW w:w="12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54" w:type="dxa"/>
            <w:tcBorders>
              <w:top w:val="single" w:sz="7" w:space="0" w:color="000000"/>
              <w:left w:val="single" w:sz="8" w:space="0" w:color="000000"/>
              <w:bottom w:val="single" w:sz="7" w:space="0" w:color="000000"/>
              <w:right w:val="single" w:sz="7" w:space="0" w:color="000000"/>
            </w:tcBorders>
          </w:tcPr>
          <w:p>
            <w:pPr>
              <w:pStyle w:val="TableParagraph"/>
              <w:spacing w:line="240" w:lineRule="auto" w:before="56"/>
              <w:ind w:right="93"/>
              <w:jc w:val="right"/>
              <w:rPr>
                <w:rFonts w:ascii="Times New Roman" w:hAnsi="Times New Roman" w:cs="Times New Roman" w:eastAsia="Times New Roman" w:hint="default"/>
                <w:sz w:val="17"/>
                <w:szCs w:val="17"/>
              </w:rPr>
            </w:pPr>
            <w:r>
              <w:rPr>
                <w:rFonts w:ascii="Times New Roman"/>
                <w:sz w:val="17"/>
              </w:rPr>
              <w:t>20.36%</w:t>
            </w:r>
          </w:p>
        </w:tc>
      </w:tr>
      <w:tr>
        <w:trPr>
          <w:trHeight w:val="627" w:hRule="exact"/>
        </w:trPr>
        <w:tc>
          <w:tcPr>
            <w:tcW w:w="3019" w:type="dxa"/>
            <w:tcBorders>
              <w:top w:val="single" w:sz="7" w:space="0" w:color="000000"/>
              <w:left w:val="single" w:sz="8" w:space="0" w:color="000000"/>
              <w:bottom w:val="single" w:sz="8" w:space="0" w:color="000000"/>
              <w:right w:val="single" w:sz="7" w:space="0" w:color="000000"/>
            </w:tcBorders>
            <w:shd w:val="clear" w:color="auto" w:fill="E6E6E6"/>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157" w:type="dxa"/>
            <w:tcBorders>
              <w:top w:val="single" w:sz="7" w:space="0" w:color="000000"/>
              <w:left w:val="single" w:sz="7" w:space="0" w:color="000000"/>
              <w:bottom w:val="single" w:sz="8" w:space="0" w:color="000000"/>
              <w:right w:val="single" w:sz="7" w:space="0" w:color="000000"/>
            </w:tcBorders>
          </w:tcPr>
          <w:p>
            <w:pPr>
              <w:pStyle w:val="TableParagraph"/>
              <w:spacing w:line="240" w:lineRule="auto" w:before="88"/>
              <w:ind w:left="1" w:right="0"/>
              <w:jc w:val="center"/>
              <w:rPr>
                <w:rFonts w:ascii="宋体" w:hAnsi="宋体" w:cs="宋体" w:eastAsia="宋体" w:hint="default"/>
                <w:sz w:val="27"/>
                <w:szCs w:val="27"/>
              </w:rPr>
            </w:pPr>
            <w:r>
              <w:rPr>
                <w:rFonts w:ascii="宋体" w:hAnsi="宋体" w:cs="宋体" w:eastAsia="宋体" w:hint="default"/>
                <w:w w:val="100"/>
                <w:sz w:val="27"/>
                <w:szCs w:val="27"/>
              </w:rPr>
              <w:t>－</w:t>
            </w:r>
          </w:p>
        </w:tc>
        <w:tc>
          <w:tcPr>
            <w:tcW w:w="1217"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7"/>
                <w:szCs w:val="17"/>
              </w:rPr>
            </w:pPr>
            <w:r>
              <w:rPr>
                <w:rFonts w:ascii="Times New Roman"/>
                <w:spacing w:val="-1"/>
                <w:sz w:val="17"/>
              </w:rPr>
              <w:t>68,871,555.56</w:t>
            </w:r>
          </w:p>
        </w:tc>
        <w:tc>
          <w:tcPr>
            <w:tcW w:w="1216"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0"/>
              <w:jc w:val="right"/>
              <w:rPr>
                <w:rFonts w:ascii="Times New Roman" w:hAnsi="Times New Roman" w:cs="Times New Roman" w:eastAsia="Times New Roman" w:hint="default"/>
                <w:sz w:val="17"/>
                <w:szCs w:val="17"/>
              </w:rPr>
            </w:pPr>
            <w:r>
              <w:rPr>
                <w:rFonts w:ascii="Times New Roman"/>
                <w:sz w:val="17"/>
              </w:rPr>
              <w:t>13,774,213.67</w:t>
            </w:r>
          </w:p>
        </w:tc>
        <w:tc>
          <w:tcPr>
            <w:tcW w:w="1156"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sz w:val="17"/>
              </w:rPr>
              <w:t>400.00%</w:t>
            </w:r>
          </w:p>
        </w:tc>
        <w:tc>
          <w:tcPr>
            <w:tcW w:w="1154"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7"/>
                <w:szCs w:val="17"/>
              </w:rPr>
            </w:pPr>
            <w:r>
              <w:rPr>
                <w:rFonts w:ascii="Times New Roman"/>
                <w:sz w:val="17"/>
              </w:rPr>
              <w:t>38.76%</w:t>
            </w:r>
          </w:p>
        </w:tc>
      </w:tr>
    </w:tbl>
    <w:p>
      <w:pPr>
        <w:spacing w:line="240" w:lineRule="auto" w:before="7"/>
        <w:rPr>
          <w:rFonts w:ascii="宋体" w:hAnsi="宋体" w:cs="宋体" w:eastAsia="宋体" w:hint="default"/>
          <w:sz w:val="6"/>
          <w:szCs w:val="6"/>
        </w:rPr>
      </w:pPr>
    </w:p>
    <w:p>
      <w:pPr>
        <w:pStyle w:val="Heading2"/>
        <w:spacing w:line="240" w:lineRule="auto" w:before="33"/>
        <w:ind w:left="747" w:right="0"/>
        <w:jc w:val="left"/>
        <w:rPr>
          <w:b w:val="0"/>
          <w:bCs w:val="0"/>
        </w:rPr>
      </w:pPr>
      <w:r>
        <w:rPr>
          <w:rFonts w:ascii="Times New Roman" w:hAnsi="Times New Roman" w:cs="Times New Roman" w:eastAsia="Times New Roman" w:hint="default"/>
        </w:rPr>
        <w:t>6</w:t>
      </w:r>
      <w:r>
        <w:rPr/>
        <w:t>、债权债务变化情况</w:t>
      </w:r>
      <w:r>
        <w:rPr>
          <w:b w:val="0"/>
          <w:bCs w:val="0"/>
        </w:rPr>
      </w:r>
    </w:p>
    <w:p>
      <w:pPr>
        <w:spacing w:line="240" w:lineRule="auto" w:before="2"/>
        <w:rPr>
          <w:rFonts w:ascii="宋体" w:hAnsi="宋体" w:cs="宋体" w:eastAsia="宋体" w:hint="default"/>
          <w:b/>
          <w:bCs/>
          <w:sz w:val="10"/>
          <w:szCs w:val="10"/>
        </w:rPr>
      </w:pPr>
    </w:p>
    <w:p>
      <w:pPr>
        <w:spacing w:before="52"/>
        <w:ind w:left="0" w:right="279" w:firstLine="0"/>
        <w:jc w:val="right"/>
        <w:rPr>
          <w:rFonts w:ascii="宋体" w:hAnsi="宋体" w:cs="宋体" w:eastAsia="宋体" w:hint="default"/>
          <w:sz w:val="17"/>
          <w:szCs w:val="17"/>
        </w:rPr>
      </w:pPr>
      <w:r>
        <w:rPr>
          <w:rFonts w:ascii="宋体" w:hAnsi="宋体" w:cs="宋体" w:eastAsia="宋体" w:hint="default"/>
          <w:spacing w:val="-2"/>
          <w:sz w:val="17"/>
          <w:szCs w:val="17"/>
        </w:rPr>
        <w:t>单位：元</w:t>
      </w:r>
      <w:r>
        <w:rPr>
          <w:rFonts w:ascii="宋体" w:hAnsi="宋体" w:cs="宋体" w:eastAsia="宋体" w:hint="default"/>
          <w:sz w:val="17"/>
          <w:szCs w:val="17"/>
        </w:rPr>
      </w:r>
    </w:p>
    <w:p>
      <w:pPr>
        <w:spacing w:after="0"/>
        <w:jc w:val="right"/>
        <w:rPr>
          <w:rFonts w:ascii="宋体" w:hAnsi="宋体" w:cs="宋体" w:eastAsia="宋体" w:hint="default"/>
          <w:sz w:val="17"/>
          <w:szCs w:val="17"/>
        </w:rPr>
        <w:sectPr>
          <w:pgSz w:w="11910" w:h="16840"/>
          <w:pgMar w:header="0" w:footer="1509" w:top="1600" w:bottom="1700" w:left="1320" w:right="13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1581"/>
        <w:gridCol w:w="2017"/>
        <w:gridCol w:w="1862"/>
        <w:gridCol w:w="1862"/>
        <w:gridCol w:w="1596"/>
      </w:tblGrid>
      <w:tr>
        <w:trPr>
          <w:trHeight w:val="593" w:hRule="exact"/>
        </w:trPr>
        <w:tc>
          <w:tcPr>
            <w:tcW w:w="1581" w:type="dxa"/>
            <w:tcBorders>
              <w:top w:val="single" w:sz="4" w:space="0" w:color="000000"/>
              <w:left w:val="single" w:sz="4" w:space="0" w:color="000000"/>
              <w:bottom w:val="single" w:sz="3" w:space="0" w:color="000000"/>
              <w:right w:val="single" w:sz="3" w:space="0" w:color="000000"/>
            </w:tcBorders>
            <w:shd w:val="clear" w:color="auto" w:fill="E6E6E6"/>
          </w:tcPr>
          <w:p>
            <w:pPr/>
          </w:p>
        </w:tc>
        <w:tc>
          <w:tcPr>
            <w:tcW w:w="2017" w:type="dxa"/>
            <w:tcBorders>
              <w:top w:val="single" w:sz="4" w:space="0" w:color="000000"/>
              <w:left w:val="single" w:sz="3" w:space="0" w:color="000000"/>
              <w:bottom w:val="single" w:sz="3"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2008年</w:t>
            </w:r>
            <w:r>
              <w:rPr>
                <w:rFonts w:ascii="宋体" w:hAnsi="宋体" w:cs="宋体" w:eastAsia="宋体" w:hint="default"/>
                <w:sz w:val="17"/>
                <w:szCs w:val="17"/>
              </w:rPr>
            </w:r>
          </w:p>
        </w:tc>
        <w:tc>
          <w:tcPr>
            <w:tcW w:w="1862"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2007年</w:t>
            </w:r>
            <w:r>
              <w:rPr>
                <w:rFonts w:ascii="宋体" w:hAnsi="宋体" w:cs="宋体" w:eastAsia="宋体" w:hint="default"/>
                <w:sz w:val="17"/>
                <w:szCs w:val="17"/>
              </w:rPr>
            </w:r>
          </w:p>
        </w:tc>
        <w:tc>
          <w:tcPr>
            <w:tcW w:w="1862"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2006年</w:t>
            </w:r>
            <w:r>
              <w:rPr>
                <w:rFonts w:ascii="宋体" w:hAnsi="宋体" w:cs="宋体" w:eastAsia="宋体" w:hint="default"/>
                <w:sz w:val="17"/>
                <w:szCs w:val="17"/>
              </w:rPr>
            </w:r>
          </w:p>
        </w:tc>
        <w:tc>
          <w:tcPr>
            <w:tcW w:w="1596"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314" w:lineRule="auto" w:before="34"/>
              <w:ind w:left="441" w:right="355" w:hanging="88"/>
              <w:jc w:val="left"/>
              <w:rPr>
                <w:rFonts w:ascii="宋体" w:hAnsi="宋体" w:cs="宋体" w:eastAsia="宋体" w:hint="default"/>
                <w:sz w:val="17"/>
                <w:szCs w:val="17"/>
              </w:rPr>
            </w:pPr>
            <w:r>
              <w:rPr>
                <w:rFonts w:ascii="宋体" w:hAnsi="宋体" w:cs="宋体" w:eastAsia="宋体" w:hint="default"/>
                <w:sz w:val="17"/>
                <w:szCs w:val="17"/>
              </w:rPr>
              <w:t>本年比上年</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增减幅度</w:t>
            </w:r>
            <w:r>
              <w:rPr>
                <w:rFonts w:ascii="宋体" w:hAnsi="宋体" w:cs="宋体" w:eastAsia="宋体" w:hint="default"/>
                <w:sz w:val="17"/>
                <w:szCs w:val="17"/>
              </w:rPr>
            </w:r>
          </w:p>
        </w:tc>
      </w:tr>
      <w:tr>
        <w:trPr>
          <w:trHeight w:val="301" w:hRule="exact"/>
        </w:trPr>
        <w:tc>
          <w:tcPr>
            <w:tcW w:w="1581" w:type="dxa"/>
            <w:tcBorders>
              <w:top w:val="single" w:sz="3"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34"/>
              <w:ind w:left="77"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01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4"/>
              <w:ind w:right="78"/>
              <w:jc w:val="right"/>
              <w:rPr>
                <w:rFonts w:ascii="宋体" w:hAnsi="宋体" w:cs="宋体" w:eastAsia="宋体" w:hint="default"/>
                <w:sz w:val="17"/>
                <w:szCs w:val="17"/>
              </w:rPr>
            </w:pPr>
            <w:r>
              <w:rPr>
                <w:rFonts w:ascii="宋体"/>
                <w:spacing w:val="-1"/>
                <w:sz w:val="17"/>
              </w:rPr>
              <w:t>254,505,035.76</w:t>
            </w:r>
          </w:p>
        </w:tc>
        <w:tc>
          <w:tcPr>
            <w:tcW w:w="186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154,038,256.45</w:t>
            </w:r>
          </w:p>
        </w:tc>
        <w:tc>
          <w:tcPr>
            <w:tcW w:w="186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164,003,100.77</w:t>
            </w:r>
          </w:p>
        </w:tc>
        <w:tc>
          <w:tcPr>
            <w:tcW w:w="159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z w:val="17"/>
              </w:rPr>
              <w:t>65.22%</w:t>
            </w:r>
          </w:p>
        </w:tc>
      </w:tr>
      <w:tr>
        <w:trPr>
          <w:trHeight w:val="302" w:hRule="exact"/>
        </w:trPr>
        <w:tc>
          <w:tcPr>
            <w:tcW w:w="158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34"/>
              <w:ind w:left="77"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201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right="78"/>
              <w:jc w:val="right"/>
              <w:rPr>
                <w:rFonts w:ascii="宋体" w:hAnsi="宋体" w:cs="宋体" w:eastAsia="宋体" w:hint="default"/>
                <w:sz w:val="17"/>
                <w:szCs w:val="17"/>
              </w:rPr>
            </w:pPr>
            <w:r>
              <w:rPr>
                <w:rFonts w:ascii="宋体"/>
                <w:spacing w:val="-1"/>
                <w:sz w:val="17"/>
              </w:rPr>
              <w:t>95,306,396.20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91,163,908.87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56,924,873.90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z w:val="17"/>
              </w:rPr>
              <w:t>4.54%</w:t>
            </w:r>
          </w:p>
        </w:tc>
      </w:tr>
      <w:tr>
        <w:trPr>
          <w:trHeight w:val="301" w:hRule="exact"/>
        </w:trPr>
        <w:tc>
          <w:tcPr>
            <w:tcW w:w="158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34"/>
              <w:ind w:left="77"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201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right="78"/>
              <w:jc w:val="right"/>
              <w:rPr>
                <w:rFonts w:ascii="宋体" w:hAnsi="宋体" w:cs="宋体" w:eastAsia="宋体" w:hint="default"/>
                <w:sz w:val="17"/>
                <w:szCs w:val="17"/>
              </w:rPr>
            </w:pPr>
            <w:r>
              <w:rPr>
                <w:rFonts w:ascii="宋体"/>
                <w:spacing w:val="-1"/>
                <w:sz w:val="17"/>
              </w:rPr>
              <w:t>82,713,969.54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67,926,645.96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37,885,941.06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z w:val="17"/>
              </w:rPr>
              <w:t>21.77%</w:t>
            </w:r>
          </w:p>
        </w:tc>
      </w:tr>
      <w:tr>
        <w:trPr>
          <w:trHeight w:val="301" w:hRule="exact"/>
        </w:trPr>
        <w:tc>
          <w:tcPr>
            <w:tcW w:w="158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34"/>
              <w:ind w:left="77"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201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right="78"/>
              <w:jc w:val="right"/>
              <w:rPr>
                <w:rFonts w:ascii="宋体" w:hAnsi="宋体" w:cs="宋体" w:eastAsia="宋体" w:hint="default"/>
                <w:sz w:val="17"/>
                <w:szCs w:val="17"/>
              </w:rPr>
            </w:pPr>
            <w:r>
              <w:rPr>
                <w:rFonts w:ascii="宋体"/>
                <w:spacing w:val="-1"/>
                <w:sz w:val="17"/>
              </w:rPr>
              <w:t>70,000,000.00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70,000,000.00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z w:val="17"/>
              </w:rPr>
              <w:t>0.00%</w:t>
            </w:r>
          </w:p>
        </w:tc>
      </w:tr>
      <w:tr>
        <w:trPr>
          <w:trHeight w:val="302" w:hRule="exact"/>
        </w:trPr>
        <w:tc>
          <w:tcPr>
            <w:tcW w:w="158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34"/>
              <w:ind w:left="77"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201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right="78"/>
              <w:jc w:val="right"/>
              <w:rPr>
                <w:rFonts w:ascii="宋体" w:hAnsi="宋体" w:cs="宋体" w:eastAsia="宋体" w:hint="default"/>
                <w:sz w:val="17"/>
                <w:szCs w:val="17"/>
              </w:rPr>
            </w:pPr>
            <w:r>
              <w:rPr>
                <w:rFonts w:ascii="宋体"/>
                <w:spacing w:val="-1"/>
                <w:sz w:val="17"/>
              </w:rPr>
              <w:t>119,890,245.94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61,073,520.06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78,444,296.17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z w:val="17"/>
              </w:rPr>
              <w:t>96.30%</w:t>
            </w:r>
          </w:p>
        </w:tc>
      </w:tr>
      <w:tr>
        <w:trPr>
          <w:trHeight w:val="301" w:hRule="exact"/>
        </w:trPr>
        <w:tc>
          <w:tcPr>
            <w:tcW w:w="158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34"/>
              <w:ind w:left="77"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201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right="78"/>
              <w:jc w:val="right"/>
              <w:rPr>
                <w:rFonts w:ascii="宋体" w:hAnsi="宋体" w:cs="宋体" w:eastAsia="宋体" w:hint="default"/>
                <w:sz w:val="17"/>
                <w:szCs w:val="17"/>
              </w:rPr>
            </w:pPr>
            <w:r>
              <w:rPr>
                <w:rFonts w:ascii="宋体"/>
                <w:spacing w:val="-1"/>
                <w:sz w:val="17"/>
              </w:rPr>
              <w:t>581,214,538.13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275,692,911.02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209,777,381.40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z w:val="17"/>
              </w:rPr>
              <w:t>110.82%</w:t>
            </w:r>
          </w:p>
        </w:tc>
      </w:tr>
      <w:tr>
        <w:trPr>
          <w:trHeight w:val="301" w:hRule="exact"/>
        </w:trPr>
        <w:tc>
          <w:tcPr>
            <w:tcW w:w="1581"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34"/>
              <w:ind w:left="77"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201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right="78"/>
              <w:jc w:val="right"/>
              <w:rPr>
                <w:rFonts w:ascii="宋体" w:hAnsi="宋体" w:cs="宋体" w:eastAsia="宋体" w:hint="default"/>
                <w:sz w:val="17"/>
                <w:szCs w:val="17"/>
              </w:rPr>
            </w:pPr>
            <w:r>
              <w:rPr>
                <w:rFonts w:ascii="宋体"/>
                <w:spacing w:val="-1"/>
                <w:sz w:val="17"/>
              </w:rPr>
              <w:t>7,231,165.77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1,143,032.14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1,598,590.59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z w:val="17"/>
              </w:rPr>
              <w:t>532.63%</w:t>
            </w:r>
          </w:p>
        </w:tc>
      </w:tr>
      <w:tr>
        <w:trPr>
          <w:trHeight w:val="302" w:hRule="exact"/>
        </w:trPr>
        <w:tc>
          <w:tcPr>
            <w:tcW w:w="1581" w:type="dxa"/>
            <w:tcBorders>
              <w:top w:val="single" w:sz="4" w:space="0" w:color="000000"/>
              <w:left w:val="single" w:sz="4" w:space="0" w:color="000000"/>
              <w:bottom w:val="single" w:sz="3" w:space="0" w:color="000000"/>
              <w:right w:val="single" w:sz="3" w:space="0" w:color="000000"/>
            </w:tcBorders>
            <w:shd w:val="clear" w:color="auto" w:fill="E6E6E6"/>
          </w:tcPr>
          <w:p>
            <w:pPr>
              <w:pStyle w:val="TableParagraph"/>
              <w:spacing w:line="240" w:lineRule="auto" w:before="34"/>
              <w:ind w:right="2"/>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01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4"/>
              <w:ind w:right="78"/>
              <w:jc w:val="right"/>
              <w:rPr>
                <w:rFonts w:ascii="宋体" w:hAnsi="宋体" w:cs="宋体" w:eastAsia="宋体" w:hint="default"/>
                <w:sz w:val="17"/>
                <w:szCs w:val="17"/>
              </w:rPr>
            </w:pPr>
            <w:r>
              <w:rPr>
                <w:rFonts w:ascii="宋体"/>
                <w:spacing w:val="-1"/>
                <w:sz w:val="17"/>
              </w:rPr>
              <w:t>1,210,861,351.33</w:t>
            </w:r>
          </w:p>
        </w:tc>
        <w:tc>
          <w:tcPr>
            <w:tcW w:w="186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721,038,274.50</w:t>
            </w:r>
          </w:p>
        </w:tc>
        <w:tc>
          <w:tcPr>
            <w:tcW w:w="186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4"/>
              <w:ind w:right="79"/>
              <w:jc w:val="right"/>
              <w:rPr>
                <w:rFonts w:ascii="宋体" w:hAnsi="宋体" w:cs="宋体" w:eastAsia="宋体" w:hint="default"/>
                <w:sz w:val="17"/>
                <w:szCs w:val="17"/>
              </w:rPr>
            </w:pPr>
            <w:r>
              <w:rPr>
                <w:rFonts w:ascii="宋体"/>
                <w:spacing w:val="-1"/>
                <w:sz w:val="17"/>
              </w:rPr>
              <w:t>558,634,183.89</w:t>
            </w:r>
          </w:p>
        </w:tc>
        <w:tc>
          <w:tcPr>
            <w:tcW w:w="159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4"/>
              <w:ind w:right="2"/>
              <w:jc w:val="center"/>
              <w:rPr>
                <w:rFonts w:ascii="宋体" w:hAnsi="宋体" w:cs="宋体" w:eastAsia="宋体" w:hint="default"/>
                <w:sz w:val="17"/>
                <w:szCs w:val="17"/>
              </w:rPr>
            </w:pPr>
            <w:r>
              <w:rPr>
                <w:rFonts w:ascii="宋体"/>
                <w:w w:val="102"/>
                <w:sz w:val="17"/>
              </w:rPr>
              <w:t>-</w:t>
            </w:r>
            <w:r>
              <w:rPr>
                <w:rFonts w:ascii="宋体"/>
                <w:sz w:val="17"/>
              </w:rPr>
            </w:r>
          </w:p>
        </w:tc>
      </w:tr>
    </w:tbl>
    <w:p>
      <w:pPr>
        <w:pStyle w:val="BodyText"/>
        <w:spacing w:line="362" w:lineRule="auto" w:before="43"/>
        <w:ind w:left="685" w:right="2124"/>
        <w:jc w:val="left"/>
      </w:pPr>
      <w:r>
        <w:rPr/>
        <w:t>公司无长期借款，公司近两年短期借款余额保持不变。</w:t>
      </w:r>
      <w:r>
        <w:rPr>
          <w:spacing w:val="-23"/>
        </w:rPr>
        <w:t> </w:t>
      </w:r>
      <w:r>
        <w:rPr>
          <w:spacing w:val="-23"/>
        </w:rPr>
      </w:r>
      <w:r>
        <w:rPr/>
        <w:t>变动情况说明：</w:t>
      </w:r>
    </w:p>
    <w:p>
      <w:pPr>
        <w:pStyle w:val="BodyText"/>
        <w:spacing w:line="362" w:lineRule="auto" w:before="36"/>
        <w:ind w:left="218" w:right="213" w:firstLine="466"/>
        <w:jc w:val="both"/>
      </w:pPr>
      <w:r>
        <w:rPr>
          <w:rFonts w:ascii="宋体" w:hAnsi="宋体" w:cs="宋体" w:eastAsia="宋体" w:hint="default"/>
        </w:rPr>
        <w:t>⑴</w:t>
      </w:r>
      <w:r>
        <w:rPr>
          <w:rFonts w:ascii="宋体" w:hAnsi="宋体" w:cs="宋体" w:eastAsia="宋体" w:hint="default"/>
          <w:spacing w:val="41"/>
        </w:rPr>
        <w:t> </w:t>
      </w:r>
      <w:r>
        <w:rPr/>
        <w:t>应收账款同比增加65.22%，主要原因系本年度合并会计报表范围增加了控股子</w:t>
      </w:r>
      <w:r>
        <w:rPr>
          <w:w w:val="101"/>
        </w:rPr>
        <w:t> </w:t>
      </w:r>
      <w:r>
        <w:rPr>
          <w:spacing w:val="-2"/>
        </w:rPr>
        <w:t>公司-北京联银通科技有限公司，以及公司承揽的项目较上年大幅增加，致使公司本年</w:t>
      </w:r>
      <w:r>
        <w:rPr>
          <w:spacing w:val="25"/>
        </w:rPr>
        <w:t> </w:t>
      </w:r>
      <w:r>
        <w:rPr>
          <w:spacing w:val="25"/>
        </w:rPr>
      </w:r>
      <w:r>
        <w:rPr/>
        <w:t>度的主营业务收入与上年相比亦大幅增长，与之相对应的已结算未收回的项目款相应</w:t>
      </w:r>
      <w:r>
        <w:rPr>
          <w:spacing w:val="66"/>
        </w:rPr>
        <w:t> </w:t>
      </w:r>
      <w:r>
        <w:rPr>
          <w:spacing w:val="66"/>
        </w:rPr>
      </w:r>
      <w:r>
        <w:rPr/>
        <w:t>有所增加所致；</w:t>
      </w:r>
    </w:p>
    <w:p>
      <w:pPr>
        <w:pStyle w:val="BodyText"/>
        <w:spacing w:line="362" w:lineRule="auto" w:before="37"/>
        <w:ind w:left="218" w:right="214" w:firstLine="466"/>
        <w:jc w:val="both"/>
      </w:pPr>
      <w:r>
        <w:rPr>
          <w:rFonts w:ascii="宋体" w:hAnsi="宋体" w:cs="宋体" w:eastAsia="宋体" w:hint="default"/>
        </w:rPr>
        <w:t>⑵</w:t>
      </w:r>
      <w:r>
        <w:rPr>
          <w:rFonts w:ascii="宋体" w:hAnsi="宋体" w:cs="宋体" w:eastAsia="宋体" w:hint="default"/>
          <w:spacing w:val="42"/>
        </w:rPr>
        <w:t> </w:t>
      </w:r>
      <w:r>
        <w:rPr/>
        <w:t>应付账款同比增长96.30%，主要原因系本年度合并会计报表范围增加了控股子</w:t>
      </w:r>
      <w:r>
        <w:rPr>
          <w:w w:val="101"/>
        </w:rPr>
        <w:t> </w:t>
      </w:r>
      <w:r>
        <w:rPr>
          <w:spacing w:val="-2"/>
        </w:rPr>
        <w:t>公司-北京联银通科技有限公司，以及公司本年度所承接的项目大幅增加，使公司项目</w:t>
      </w:r>
      <w:r>
        <w:rPr>
          <w:spacing w:val="26"/>
        </w:rPr>
        <w:t> </w:t>
      </w:r>
      <w:r>
        <w:rPr>
          <w:spacing w:val="26"/>
        </w:rPr>
      </w:r>
      <w:r>
        <w:rPr/>
        <w:t>实施过程中占用的存货均大幅增加，从而未结算的货款增加所致；</w:t>
      </w:r>
    </w:p>
    <w:p>
      <w:pPr>
        <w:pStyle w:val="BodyText"/>
        <w:spacing w:line="343" w:lineRule="auto" w:before="37"/>
        <w:ind w:left="218" w:right="216" w:firstLine="466"/>
        <w:jc w:val="both"/>
      </w:pPr>
      <w:r>
        <w:rPr>
          <w:rFonts w:ascii="宋体" w:hAnsi="宋体" w:cs="宋体" w:eastAsia="宋体" w:hint="default"/>
        </w:rPr>
        <w:t>⑶</w:t>
      </w:r>
      <w:r>
        <w:rPr>
          <w:rFonts w:ascii="宋体" w:hAnsi="宋体" w:cs="宋体" w:eastAsia="宋体" w:hint="default"/>
          <w:spacing w:val="9"/>
        </w:rPr>
        <w:t> </w:t>
      </w:r>
      <w:r>
        <w:rPr/>
        <w:t>预收款项增长</w:t>
      </w:r>
      <w:r>
        <w:rPr>
          <w:rFonts w:ascii="Times New Roman" w:hAnsi="Times New Roman" w:cs="Times New Roman" w:eastAsia="Times New Roman" w:hint="default"/>
        </w:rPr>
        <w:t>110.82%</w:t>
      </w:r>
      <w:r>
        <w:rPr/>
        <w:t>，主要原因系本年度合并会计报表范围增加了控股子公</w:t>
      </w:r>
      <w:r>
        <w:rPr>
          <w:w w:val="101"/>
        </w:rPr>
        <w:t> </w:t>
      </w:r>
      <w:r>
        <w:rPr>
          <w:spacing w:val="-1"/>
        </w:rPr>
        <w:t>司</w:t>
      </w:r>
      <w:r>
        <w:rPr>
          <w:rFonts w:ascii="Times New Roman" w:hAnsi="Times New Roman" w:cs="Times New Roman" w:eastAsia="Times New Roman" w:hint="default"/>
          <w:spacing w:val="-1"/>
        </w:rPr>
        <w:t>-</w:t>
      </w:r>
      <w:r>
        <w:rPr>
          <w:spacing w:val="-1"/>
        </w:rPr>
        <w:t>北京联银通科技有限公司，以及公司承揽的项目大幅增加，公司收取客户的合同款</w:t>
      </w:r>
      <w:r>
        <w:rPr>
          <w:spacing w:val="26"/>
        </w:rPr>
        <w:t> </w:t>
      </w:r>
      <w:r>
        <w:rPr>
          <w:spacing w:val="26"/>
        </w:rPr>
      </w:r>
      <w:r>
        <w:rPr/>
        <w:t>项相应增加所致。</w:t>
      </w:r>
    </w:p>
    <w:p>
      <w:pPr>
        <w:pStyle w:val="BodyText"/>
        <w:spacing w:line="343" w:lineRule="auto" w:before="55"/>
        <w:ind w:left="218" w:right="213" w:firstLine="466"/>
        <w:jc w:val="both"/>
      </w:pPr>
      <w:r>
        <w:rPr>
          <w:rFonts w:ascii="宋体" w:hAnsi="宋体" w:cs="宋体" w:eastAsia="宋体" w:hint="default"/>
        </w:rPr>
        <w:t>⑷</w:t>
      </w:r>
      <w:r>
        <w:rPr>
          <w:rFonts w:ascii="宋体" w:hAnsi="宋体" w:cs="宋体" w:eastAsia="宋体" w:hint="default"/>
          <w:spacing w:val="9"/>
        </w:rPr>
        <w:t> </w:t>
      </w:r>
      <w:r>
        <w:rPr/>
        <w:t>其他应付款增长</w:t>
      </w:r>
      <w:r>
        <w:rPr>
          <w:rFonts w:ascii="Times New Roman" w:hAnsi="Times New Roman" w:cs="Times New Roman" w:eastAsia="Times New Roman" w:hint="default"/>
        </w:rPr>
        <w:t>532.63%</w:t>
      </w:r>
      <w:r>
        <w:rPr/>
        <w:t>，主要是公司全资子公司北京合创科技有限公司购买</w:t>
      </w:r>
      <w:r>
        <w:rPr>
          <w:spacing w:val="1"/>
          <w:w w:val="101"/>
        </w:rPr>
        <w:t> </w:t>
      </w:r>
      <w:r>
        <w:rPr/>
        <w:t>办公用房，剩余未付的尾款所致。</w:t>
      </w:r>
    </w:p>
    <w:p>
      <w:pPr>
        <w:pStyle w:val="Heading2"/>
        <w:spacing w:line="240" w:lineRule="auto" w:before="131"/>
        <w:ind w:right="98"/>
        <w:jc w:val="left"/>
        <w:rPr>
          <w:b w:val="0"/>
          <w:bCs w:val="0"/>
        </w:rPr>
      </w:pPr>
      <w:r>
        <w:rPr>
          <w:rFonts w:ascii="Times New Roman" w:hAnsi="Times New Roman" w:cs="Times New Roman" w:eastAsia="Times New Roman" w:hint="default"/>
        </w:rPr>
        <w:t>7</w:t>
      </w:r>
      <w:r>
        <w:rPr/>
        <w:t>、偿债能力分析</w:t>
      </w:r>
      <w:r>
        <w:rPr>
          <w:b w:val="0"/>
          <w:bCs w:val="0"/>
        </w:rPr>
      </w:r>
    </w:p>
    <w:p>
      <w:pPr>
        <w:spacing w:line="240" w:lineRule="auto" w:before="13"/>
        <w:rPr>
          <w:rFonts w:ascii="宋体" w:hAnsi="宋体" w:cs="宋体" w:eastAsia="宋体" w:hint="default"/>
          <w:b/>
          <w:bCs/>
          <w:sz w:val="12"/>
          <w:szCs w:val="12"/>
        </w:rPr>
      </w:pPr>
    </w:p>
    <w:tbl>
      <w:tblPr>
        <w:tblW w:w="0" w:type="auto"/>
        <w:jc w:val="left"/>
        <w:tblInd w:w="263" w:type="dxa"/>
        <w:tblLayout w:type="fixed"/>
        <w:tblCellMar>
          <w:top w:w="0" w:type="dxa"/>
          <w:left w:w="0" w:type="dxa"/>
          <w:bottom w:w="0" w:type="dxa"/>
          <w:right w:w="0" w:type="dxa"/>
        </w:tblCellMar>
        <w:tblLook w:val="01E0"/>
      </w:tblPr>
      <w:tblGrid>
        <w:gridCol w:w="1490"/>
        <w:gridCol w:w="1165"/>
        <w:gridCol w:w="1543"/>
        <w:gridCol w:w="1576"/>
        <w:gridCol w:w="1400"/>
        <w:gridCol w:w="1433"/>
      </w:tblGrid>
      <w:tr>
        <w:trPr>
          <w:trHeight w:val="919" w:hRule="exact"/>
        </w:trPr>
        <w:tc>
          <w:tcPr>
            <w:tcW w:w="149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165"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4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543" w:type="dxa"/>
            <w:tcBorders>
              <w:top w:val="single" w:sz="4" w:space="0" w:color="000000"/>
              <w:left w:val="single" w:sz="3"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3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5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5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4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8" w:lineRule="auto" w:before="142"/>
              <w:ind w:left="286" w:right="185" w:hanging="102"/>
              <w:jc w:val="left"/>
              <w:rPr>
                <w:rFonts w:ascii="宋体" w:hAnsi="宋体" w:cs="宋体" w:eastAsia="宋体" w:hint="default"/>
                <w:sz w:val="20"/>
                <w:szCs w:val="20"/>
              </w:rPr>
            </w:pPr>
            <w:r>
              <w:rPr>
                <w:rFonts w:ascii="宋体" w:hAnsi="宋体" w:cs="宋体" w:eastAsia="宋体" w:hint="default"/>
                <w:sz w:val="20"/>
                <w:szCs w:val="20"/>
              </w:rPr>
              <w:t>本年比上年</w:t>
            </w:r>
            <w:r>
              <w:rPr>
                <w:rFonts w:ascii="宋体" w:hAnsi="宋体" w:cs="宋体" w:eastAsia="宋体" w:hint="default"/>
                <w:spacing w:val="-84"/>
                <w:sz w:val="20"/>
                <w:szCs w:val="20"/>
              </w:rPr>
              <w:t> </w:t>
            </w:r>
            <w:r>
              <w:rPr>
                <w:rFonts w:ascii="宋体" w:hAnsi="宋体" w:cs="宋体" w:eastAsia="宋体" w:hint="default"/>
                <w:sz w:val="20"/>
                <w:szCs w:val="20"/>
              </w:rPr>
              <w:t>增减幅度</w:t>
            </w:r>
          </w:p>
        </w:tc>
        <w:tc>
          <w:tcPr>
            <w:tcW w:w="14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8" w:lineRule="auto"/>
              <w:ind w:left="100" w:right="98" w:firstLine="99"/>
              <w:jc w:val="both"/>
              <w:rPr>
                <w:rFonts w:ascii="宋体" w:hAnsi="宋体" w:cs="宋体" w:eastAsia="宋体" w:hint="default"/>
                <w:sz w:val="20"/>
                <w:szCs w:val="20"/>
              </w:rPr>
            </w:pPr>
            <w:r>
              <w:rPr>
                <w:rFonts w:ascii="宋体" w:hAnsi="宋体" w:cs="宋体" w:eastAsia="宋体" w:hint="default"/>
                <w:sz w:val="20"/>
                <w:szCs w:val="20"/>
              </w:rPr>
              <w:t>本年比上年</w:t>
            </w:r>
            <w:r>
              <w:rPr>
                <w:rFonts w:ascii="宋体" w:hAnsi="宋体" w:cs="宋体" w:eastAsia="宋体" w:hint="default"/>
                <w:spacing w:val="-1"/>
                <w:w w:val="102"/>
                <w:sz w:val="20"/>
                <w:szCs w:val="20"/>
              </w:rPr>
              <w:t> </w:t>
            </w:r>
            <w:r>
              <w:rPr>
                <w:rFonts w:ascii="宋体" w:hAnsi="宋体" w:cs="宋体" w:eastAsia="宋体" w:hint="default"/>
                <w:sz w:val="20"/>
                <w:szCs w:val="20"/>
              </w:rPr>
              <w:t>增减幅度超</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过</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30%</w:t>
            </w:r>
            <w:r>
              <w:rPr>
                <w:rFonts w:ascii="宋体" w:hAnsi="宋体" w:cs="宋体" w:eastAsia="宋体" w:hint="default"/>
                <w:sz w:val="20"/>
                <w:szCs w:val="20"/>
              </w:rPr>
              <w:t>的原因</w:t>
            </w:r>
          </w:p>
        </w:tc>
      </w:tr>
      <w:tr>
        <w:trPr>
          <w:trHeight w:val="315" w:hRule="exact"/>
        </w:trPr>
        <w:tc>
          <w:tcPr>
            <w:tcW w:w="14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流动比率</w:t>
            </w:r>
          </w:p>
        </w:tc>
        <w:tc>
          <w:tcPr>
            <w:tcW w:w="11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4"/>
              <w:ind w:right="98"/>
              <w:jc w:val="right"/>
              <w:rPr>
                <w:rFonts w:ascii="Times New Roman" w:hAnsi="Times New Roman" w:cs="Times New Roman" w:eastAsia="Times New Roman" w:hint="default"/>
                <w:sz w:val="17"/>
                <w:szCs w:val="17"/>
              </w:rPr>
            </w:pPr>
            <w:r>
              <w:rPr>
                <w:rFonts w:ascii="Times New Roman"/>
                <w:sz w:val="17"/>
              </w:rPr>
              <w:t>1.86</w:t>
            </w:r>
          </w:p>
        </w:tc>
        <w:tc>
          <w:tcPr>
            <w:tcW w:w="154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96"/>
              <w:jc w:val="right"/>
              <w:rPr>
                <w:rFonts w:ascii="Times New Roman" w:hAnsi="Times New Roman" w:cs="Times New Roman" w:eastAsia="Times New Roman" w:hint="default"/>
                <w:sz w:val="17"/>
                <w:szCs w:val="17"/>
              </w:rPr>
            </w:pPr>
            <w:r>
              <w:rPr>
                <w:rFonts w:ascii="Times New Roman"/>
                <w:sz w:val="17"/>
              </w:rPr>
              <w:t>2.14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17"/>
                <w:szCs w:val="17"/>
              </w:rPr>
            </w:pPr>
            <w:r>
              <w:rPr>
                <w:rFonts w:ascii="Times New Roman"/>
                <w:sz w:val="17"/>
              </w:rPr>
              <w:t>2.30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7"/>
                <w:szCs w:val="17"/>
              </w:rPr>
            </w:pPr>
            <w:r>
              <w:rPr>
                <w:rFonts w:ascii="Times New Roman"/>
                <w:sz w:val="17"/>
              </w:rPr>
              <w:t>-13.07%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67"/>
              <w:jc w:val="right"/>
              <w:rPr>
                <w:rFonts w:ascii="宋体" w:hAnsi="宋体" w:cs="宋体" w:eastAsia="宋体" w:hint="default"/>
                <w:sz w:val="17"/>
                <w:szCs w:val="17"/>
              </w:rPr>
            </w:pPr>
            <w:r>
              <w:rPr>
                <w:rFonts w:ascii="宋体"/>
                <w:w w:val="102"/>
                <w:sz w:val="17"/>
              </w:rPr>
              <w:t>-</w:t>
            </w:r>
            <w:r>
              <w:rPr>
                <w:rFonts w:ascii="宋体"/>
                <w:sz w:val="17"/>
              </w:rPr>
            </w:r>
          </w:p>
        </w:tc>
      </w:tr>
      <w:tr>
        <w:trPr>
          <w:trHeight w:val="313" w:hRule="exact"/>
        </w:trPr>
        <w:tc>
          <w:tcPr>
            <w:tcW w:w="1490"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速动比率</w:t>
            </w:r>
          </w:p>
        </w:tc>
        <w:tc>
          <w:tcPr>
            <w:tcW w:w="11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2"/>
              <w:ind w:right="98"/>
              <w:jc w:val="right"/>
              <w:rPr>
                <w:rFonts w:ascii="Times New Roman" w:hAnsi="Times New Roman" w:cs="Times New Roman" w:eastAsia="Times New Roman" w:hint="default"/>
                <w:sz w:val="17"/>
                <w:szCs w:val="17"/>
              </w:rPr>
            </w:pPr>
            <w:r>
              <w:rPr>
                <w:rFonts w:ascii="Times New Roman"/>
                <w:sz w:val="17"/>
              </w:rPr>
              <w:t>1.10</w:t>
            </w:r>
          </w:p>
        </w:tc>
        <w:tc>
          <w:tcPr>
            <w:tcW w:w="154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7"/>
                <w:szCs w:val="17"/>
              </w:rPr>
            </w:pPr>
            <w:r>
              <w:rPr>
                <w:rFonts w:ascii="Times New Roman"/>
                <w:sz w:val="17"/>
              </w:rPr>
              <w:t>1.42</w:t>
            </w:r>
          </w:p>
        </w:tc>
        <w:tc>
          <w:tcPr>
            <w:tcW w:w="157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7"/>
                <w:szCs w:val="17"/>
              </w:rPr>
            </w:pPr>
            <w:r>
              <w:rPr>
                <w:rFonts w:ascii="Times New Roman"/>
                <w:sz w:val="17"/>
              </w:rPr>
              <w:t>1.63</w:t>
            </w:r>
          </w:p>
        </w:tc>
        <w:tc>
          <w:tcPr>
            <w:tcW w:w="140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7"/>
                <w:szCs w:val="17"/>
              </w:rPr>
            </w:pPr>
            <w:r>
              <w:rPr>
                <w:rFonts w:ascii="Times New Roman"/>
                <w:sz w:val="17"/>
              </w:rPr>
              <w:t>-22.56%</w:t>
            </w:r>
          </w:p>
        </w:tc>
        <w:tc>
          <w:tcPr>
            <w:tcW w:w="14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0"/>
              <w:ind w:right="667"/>
              <w:jc w:val="right"/>
              <w:rPr>
                <w:rFonts w:ascii="宋体" w:hAnsi="宋体" w:cs="宋体" w:eastAsia="宋体" w:hint="default"/>
                <w:sz w:val="17"/>
                <w:szCs w:val="17"/>
              </w:rPr>
            </w:pPr>
            <w:r>
              <w:rPr>
                <w:rFonts w:ascii="宋体"/>
                <w:w w:val="102"/>
                <w:sz w:val="17"/>
              </w:rPr>
              <w:t>-</w:t>
            </w:r>
            <w:r>
              <w:rPr>
                <w:rFonts w:ascii="宋体"/>
                <w:sz w:val="17"/>
              </w:rPr>
            </w:r>
          </w:p>
        </w:tc>
      </w:tr>
      <w:tr>
        <w:trPr>
          <w:trHeight w:val="313" w:hRule="exact"/>
        </w:trPr>
        <w:tc>
          <w:tcPr>
            <w:tcW w:w="1490"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资产负债率</w:t>
            </w:r>
          </w:p>
        </w:tc>
        <w:tc>
          <w:tcPr>
            <w:tcW w:w="11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41.94%</w:t>
            </w:r>
          </w:p>
        </w:tc>
        <w:tc>
          <w:tcPr>
            <w:tcW w:w="154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41.17%</w:t>
            </w:r>
          </w:p>
        </w:tc>
        <w:tc>
          <w:tcPr>
            <w:tcW w:w="157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38.31%</w:t>
            </w:r>
          </w:p>
        </w:tc>
        <w:tc>
          <w:tcPr>
            <w:tcW w:w="140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0.77%</w:t>
            </w:r>
          </w:p>
        </w:tc>
        <w:tc>
          <w:tcPr>
            <w:tcW w:w="14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0"/>
              <w:ind w:right="667"/>
              <w:jc w:val="right"/>
              <w:rPr>
                <w:rFonts w:ascii="宋体" w:hAnsi="宋体" w:cs="宋体" w:eastAsia="宋体" w:hint="default"/>
                <w:sz w:val="17"/>
                <w:szCs w:val="17"/>
              </w:rPr>
            </w:pPr>
            <w:r>
              <w:rPr>
                <w:rFonts w:ascii="宋体"/>
                <w:w w:val="102"/>
                <w:sz w:val="17"/>
              </w:rPr>
              <w:t>-</w:t>
            </w:r>
            <w:r>
              <w:rPr>
                <w:rFonts w:ascii="宋体"/>
                <w:sz w:val="17"/>
              </w:rPr>
            </w:r>
          </w:p>
        </w:tc>
      </w:tr>
      <w:tr>
        <w:trPr>
          <w:trHeight w:val="314" w:hRule="exact"/>
        </w:trPr>
        <w:tc>
          <w:tcPr>
            <w:tcW w:w="14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利息保障倍数</w:t>
            </w:r>
          </w:p>
        </w:tc>
        <w:tc>
          <w:tcPr>
            <w:tcW w:w="11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39.03</w:t>
            </w:r>
          </w:p>
        </w:tc>
        <w:tc>
          <w:tcPr>
            <w:tcW w:w="154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17"/>
                <w:szCs w:val="17"/>
              </w:rPr>
            </w:pPr>
            <w:r>
              <w:rPr>
                <w:rFonts w:ascii="Times New Roman"/>
                <w:sz w:val="17"/>
              </w:rPr>
              <w:t>36.70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7"/>
                <w:szCs w:val="17"/>
              </w:rPr>
            </w:pPr>
            <w:r>
              <w:rPr>
                <w:rFonts w:ascii="Times New Roman"/>
                <w:sz w:val="17"/>
              </w:rPr>
              <w:t>48.30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6.35%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67"/>
              <w:jc w:val="right"/>
              <w:rPr>
                <w:rFonts w:ascii="宋体" w:hAnsi="宋体" w:cs="宋体" w:eastAsia="宋体" w:hint="default"/>
                <w:sz w:val="17"/>
                <w:szCs w:val="17"/>
              </w:rPr>
            </w:pPr>
            <w:r>
              <w:rPr>
                <w:rFonts w:ascii="宋体"/>
                <w:w w:val="102"/>
                <w:sz w:val="17"/>
              </w:rPr>
              <w:t>-</w:t>
            </w:r>
            <w:r>
              <w:rPr>
                <w:rFonts w:ascii="宋体"/>
                <w:sz w:val="17"/>
              </w:rPr>
            </w:r>
          </w:p>
        </w:tc>
      </w:tr>
    </w:tbl>
    <w:p>
      <w:pPr>
        <w:spacing w:line="240" w:lineRule="auto" w:before="7"/>
        <w:rPr>
          <w:rFonts w:ascii="宋体" w:hAnsi="宋体" w:cs="宋体" w:eastAsia="宋体" w:hint="default"/>
          <w:b/>
          <w:bCs/>
          <w:sz w:val="6"/>
          <w:szCs w:val="6"/>
        </w:rPr>
      </w:pPr>
    </w:p>
    <w:p>
      <w:pPr>
        <w:pStyle w:val="BodyText"/>
        <w:spacing w:line="240" w:lineRule="auto"/>
        <w:ind w:left="685" w:right="98"/>
        <w:jc w:val="left"/>
      </w:pPr>
      <w:r>
        <w:rPr/>
        <w:t>公司总体资产负债率较低，短期偿债能力略有所下降，主要是由于公司扩大规模，</w:t>
      </w:r>
    </w:p>
    <w:p>
      <w:pPr>
        <w:spacing w:after="0" w:line="240" w:lineRule="auto"/>
        <w:jc w:val="left"/>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62" w:lineRule="auto" w:before="0"/>
        <w:ind w:left="218" w:right="213"/>
        <w:jc w:val="both"/>
      </w:pPr>
      <w:r>
        <w:rPr/>
        <w:t>增加固定资产投入，以及较多采取票据结算方式所致。目前公司与银行等金融机构建</w:t>
      </w:r>
      <w:r>
        <w:rPr>
          <w:spacing w:val="64"/>
        </w:rPr>
        <w:t> </w:t>
      </w:r>
      <w:r>
        <w:rPr>
          <w:spacing w:val="64"/>
        </w:rPr>
      </w:r>
      <w:r>
        <w:rPr/>
        <w:t>立了良好的长期合作合伴关系，融资渠道通畅。公司现金流量情况良好，按时还本付</w:t>
      </w:r>
      <w:r>
        <w:rPr>
          <w:spacing w:val="65"/>
        </w:rPr>
        <w:t> </w:t>
      </w:r>
      <w:r>
        <w:rPr>
          <w:spacing w:val="65"/>
        </w:rPr>
      </w:r>
      <w:r>
        <w:rPr/>
        <w:t>息，在银行树立了良好的企业信誉，银行资信状况良好。总体而言，公司具有很好的</w:t>
      </w:r>
      <w:r>
        <w:rPr>
          <w:spacing w:val="66"/>
        </w:rPr>
        <w:t> </w:t>
      </w:r>
      <w:r>
        <w:rPr>
          <w:spacing w:val="66"/>
        </w:rPr>
      </w:r>
      <w:r>
        <w:rPr/>
        <w:t>偿债能力。</w:t>
      </w:r>
    </w:p>
    <w:p>
      <w:pPr>
        <w:pStyle w:val="Heading2"/>
        <w:spacing w:line="240" w:lineRule="auto" w:before="187"/>
        <w:ind w:right="98"/>
        <w:jc w:val="left"/>
        <w:rPr>
          <w:b w:val="0"/>
          <w:bCs w:val="0"/>
        </w:rPr>
      </w:pPr>
      <w:r>
        <w:rPr>
          <w:rFonts w:ascii="Times New Roman" w:hAnsi="Times New Roman" w:cs="Times New Roman" w:eastAsia="Times New Roman" w:hint="default"/>
        </w:rPr>
        <w:t>8</w:t>
      </w:r>
      <w:r>
        <w:rPr/>
        <w:t>、资产营运能力分析</w:t>
      </w:r>
      <w:r>
        <w:rPr>
          <w:b w:val="0"/>
          <w:bCs w:val="0"/>
        </w:rPr>
      </w:r>
    </w:p>
    <w:p>
      <w:pPr>
        <w:spacing w:line="240" w:lineRule="auto" w:before="12"/>
        <w:rPr>
          <w:rFonts w:ascii="宋体" w:hAnsi="宋体" w:cs="宋体" w:eastAsia="宋体" w:hint="default"/>
          <w:b/>
          <w:bCs/>
          <w:sz w:val="12"/>
          <w:szCs w:val="12"/>
        </w:rPr>
      </w:pPr>
    </w:p>
    <w:tbl>
      <w:tblPr>
        <w:tblW w:w="0" w:type="auto"/>
        <w:jc w:val="left"/>
        <w:tblInd w:w="263" w:type="dxa"/>
        <w:tblLayout w:type="fixed"/>
        <w:tblCellMar>
          <w:top w:w="0" w:type="dxa"/>
          <w:left w:w="0" w:type="dxa"/>
          <w:bottom w:w="0" w:type="dxa"/>
          <w:right w:w="0" w:type="dxa"/>
        </w:tblCellMar>
        <w:tblLook w:val="01E0"/>
      </w:tblPr>
      <w:tblGrid>
        <w:gridCol w:w="1666"/>
        <w:gridCol w:w="989"/>
        <w:gridCol w:w="1543"/>
        <w:gridCol w:w="1576"/>
        <w:gridCol w:w="1400"/>
        <w:gridCol w:w="1433"/>
      </w:tblGrid>
      <w:tr>
        <w:trPr>
          <w:trHeight w:val="920" w:hRule="exact"/>
        </w:trPr>
        <w:tc>
          <w:tcPr>
            <w:tcW w:w="1666"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989"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58"/>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543" w:type="dxa"/>
            <w:tcBorders>
              <w:top w:val="single" w:sz="4" w:space="0" w:color="000000"/>
              <w:left w:val="single" w:sz="3"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3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5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5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4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8" w:lineRule="auto" w:before="142"/>
              <w:ind w:left="286" w:right="185" w:hanging="102"/>
              <w:jc w:val="left"/>
              <w:rPr>
                <w:rFonts w:ascii="宋体" w:hAnsi="宋体" w:cs="宋体" w:eastAsia="宋体" w:hint="default"/>
                <w:sz w:val="20"/>
                <w:szCs w:val="20"/>
              </w:rPr>
            </w:pPr>
            <w:r>
              <w:rPr>
                <w:rFonts w:ascii="宋体" w:hAnsi="宋体" w:cs="宋体" w:eastAsia="宋体" w:hint="default"/>
                <w:sz w:val="20"/>
                <w:szCs w:val="20"/>
              </w:rPr>
              <w:t>本年比上年</w:t>
            </w:r>
            <w:r>
              <w:rPr>
                <w:rFonts w:ascii="宋体" w:hAnsi="宋体" w:cs="宋体" w:eastAsia="宋体" w:hint="default"/>
                <w:spacing w:val="-84"/>
                <w:sz w:val="20"/>
                <w:szCs w:val="20"/>
              </w:rPr>
              <w:t> </w:t>
            </w:r>
            <w:r>
              <w:rPr>
                <w:rFonts w:ascii="宋体" w:hAnsi="宋体" w:cs="宋体" w:eastAsia="宋体" w:hint="default"/>
                <w:sz w:val="20"/>
                <w:szCs w:val="20"/>
              </w:rPr>
              <w:t>增减幅度</w:t>
            </w:r>
          </w:p>
        </w:tc>
        <w:tc>
          <w:tcPr>
            <w:tcW w:w="14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8" w:lineRule="auto"/>
              <w:ind w:left="100" w:right="98" w:firstLine="99"/>
              <w:jc w:val="both"/>
              <w:rPr>
                <w:rFonts w:ascii="宋体" w:hAnsi="宋体" w:cs="宋体" w:eastAsia="宋体" w:hint="default"/>
                <w:sz w:val="20"/>
                <w:szCs w:val="20"/>
              </w:rPr>
            </w:pPr>
            <w:r>
              <w:rPr>
                <w:rFonts w:ascii="宋体" w:hAnsi="宋体" w:cs="宋体" w:eastAsia="宋体" w:hint="default"/>
                <w:sz w:val="20"/>
                <w:szCs w:val="20"/>
              </w:rPr>
              <w:t>本年比上年</w:t>
            </w:r>
            <w:r>
              <w:rPr>
                <w:rFonts w:ascii="宋体" w:hAnsi="宋体" w:cs="宋体" w:eastAsia="宋体" w:hint="default"/>
                <w:spacing w:val="-1"/>
                <w:w w:val="102"/>
                <w:sz w:val="20"/>
                <w:szCs w:val="20"/>
              </w:rPr>
              <w:t> </w:t>
            </w:r>
            <w:r>
              <w:rPr>
                <w:rFonts w:ascii="宋体" w:hAnsi="宋体" w:cs="宋体" w:eastAsia="宋体" w:hint="default"/>
                <w:sz w:val="20"/>
                <w:szCs w:val="20"/>
              </w:rPr>
              <w:t>增减幅度超</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过</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30%</w:t>
            </w:r>
            <w:r>
              <w:rPr>
                <w:rFonts w:ascii="宋体" w:hAnsi="宋体" w:cs="宋体" w:eastAsia="宋体" w:hint="default"/>
                <w:sz w:val="20"/>
                <w:szCs w:val="20"/>
              </w:rPr>
              <w:t>的原因</w:t>
            </w:r>
          </w:p>
        </w:tc>
      </w:tr>
      <w:tr>
        <w:trPr>
          <w:trHeight w:val="313" w:hRule="exact"/>
        </w:trPr>
        <w:tc>
          <w:tcPr>
            <w:tcW w:w="16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应收账款周转率</w:t>
            </w:r>
          </w:p>
        </w:tc>
        <w:tc>
          <w:tcPr>
            <w:tcW w:w="9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2"/>
              <w:ind w:right="98"/>
              <w:jc w:val="right"/>
              <w:rPr>
                <w:rFonts w:ascii="Times New Roman" w:hAnsi="Times New Roman" w:cs="Times New Roman" w:eastAsia="Times New Roman" w:hint="default"/>
                <w:sz w:val="17"/>
                <w:szCs w:val="17"/>
              </w:rPr>
            </w:pPr>
            <w:r>
              <w:rPr>
                <w:rFonts w:ascii="Times New Roman"/>
                <w:sz w:val="17"/>
              </w:rPr>
              <w:t>5.67</w:t>
            </w:r>
          </w:p>
        </w:tc>
        <w:tc>
          <w:tcPr>
            <w:tcW w:w="154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7"/>
                <w:szCs w:val="17"/>
              </w:rPr>
            </w:pPr>
            <w:r>
              <w:rPr>
                <w:rFonts w:ascii="Times New Roman"/>
                <w:sz w:val="17"/>
              </w:rPr>
              <w:t>5.02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7"/>
                <w:szCs w:val="17"/>
              </w:rPr>
            </w:pPr>
            <w:r>
              <w:rPr>
                <w:rFonts w:ascii="Times New Roman"/>
                <w:sz w:val="17"/>
              </w:rPr>
              <w:t>4.87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7"/>
                <w:szCs w:val="17"/>
              </w:rPr>
            </w:pPr>
            <w:r>
              <w:rPr>
                <w:rFonts w:ascii="Times New Roman"/>
                <w:sz w:val="17"/>
              </w:rPr>
              <w:t>13.03%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7"/>
              <w:jc w:val="right"/>
              <w:rPr>
                <w:rFonts w:ascii="宋体" w:hAnsi="宋体" w:cs="宋体" w:eastAsia="宋体" w:hint="default"/>
                <w:sz w:val="17"/>
                <w:szCs w:val="17"/>
              </w:rPr>
            </w:pPr>
            <w:r>
              <w:rPr>
                <w:rFonts w:ascii="宋体"/>
                <w:w w:val="102"/>
                <w:sz w:val="17"/>
              </w:rPr>
              <w:t>-</w:t>
            </w:r>
            <w:r>
              <w:rPr>
                <w:rFonts w:ascii="宋体"/>
                <w:sz w:val="17"/>
              </w:rPr>
            </w:r>
          </w:p>
        </w:tc>
      </w:tr>
      <w:tr>
        <w:trPr>
          <w:trHeight w:val="313" w:hRule="exact"/>
        </w:trPr>
        <w:tc>
          <w:tcPr>
            <w:tcW w:w="16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存货周转率</w:t>
            </w:r>
          </w:p>
        </w:tc>
        <w:tc>
          <w:tcPr>
            <w:tcW w:w="9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1.89</w:t>
            </w:r>
          </w:p>
        </w:tc>
        <w:tc>
          <w:tcPr>
            <w:tcW w:w="154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17"/>
                <w:szCs w:val="17"/>
              </w:rPr>
            </w:pPr>
            <w:r>
              <w:rPr>
                <w:rFonts w:ascii="Times New Roman"/>
                <w:sz w:val="17"/>
              </w:rPr>
              <w:t>2.26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7"/>
                <w:szCs w:val="17"/>
              </w:rPr>
            </w:pPr>
            <w:r>
              <w:rPr>
                <w:rFonts w:ascii="Times New Roman"/>
                <w:sz w:val="17"/>
              </w:rPr>
              <w:t>2.43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-16.40%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67"/>
              <w:jc w:val="right"/>
              <w:rPr>
                <w:rFonts w:ascii="宋体" w:hAnsi="宋体" w:cs="宋体" w:eastAsia="宋体" w:hint="default"/>
                <w:sz w:val="17"/>
                <w:szCs w:val="17"/>
              </w:rPr>
            </w:pPr>
            <w:r>
              <w:rPr>
                <w:rFonts w:ascii="宋体"/>
                <w:w w:val="102"/>
                <w:sz w:val="17"/>
              </w:rPr>
              <w:t>-</w:t>
            </w:r>
            <w:r>
              <w:rPr>
                <w:rFonts w:ascii="宋体"/>
                <w:sz w:val="17"/>
              </w:rPr>
            </w:r>
          </w:p>
        </w:tc>
      </w:tr>
      <w:tr>
        <w:trPr>
          <w:trHeight w:val="313" w:hRule="exact"/>
        </w:trPr>
        <w:tc>
          <w:tcPr>
            <w:tcW w:w="1666"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流动资产周转率</w:t>
            </w:r>
          </w:p>
        </w:tc>
        <w:tc>
          <w:tcPr>
            <w:tcW w:w="98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2"/>
              <w:ind w:right="98"/>
              <w:jc w:val="right"/>
              <w:rPr>
                <w:rFonts w:ascii="Times New Roman" w:hAnsi="Times New Roman" w:cs="Times New Roman" w:eastAsia="Times New Roman" w:hint="default"/>
                <w:sz w:val="17"/>
                <w:szCs w:val="17"/>
              </w:rPr>
            </w:pPr>
            <w:r>
              <w:rPr>
                <w:rFonts w:ascii="Times New Roman"/>
                <w:sz w:val="17"/>
              </w:rPr>
              <w:t>0.96</w:t>
            </w:r>
          </w:p>
        </w:tc>
        <w:tc>
          <w:tcPr>
            <w:tcW w:w="154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7"/>
                <w:szCs w:val="17"/>
              </w:rPr>
            </w:pPr>
            <w:r>
              <w:rPr>
                <w:rFonts w:ascii="Times New Roman"/>
                <w:sz w:val="17"/>
              </w:rPr>
              <w:t>0.91</w:t>
            </w:r>
          </w:p>
        </w:tc>
        <w:tc>
          <w:tcPr>
            <w:tcW w:w="157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7"/>
                <w:szCs w:val="17"/>
              </w:rPr>
            </w:pPr>
            <w:r>
              <w:rPr>
                <w:rFonts w:ascii="Times New Roman"/>
                <w:sz w:val="17"/>
              </w:rPr>
              <w:t>0.97</w:t>
            </w:r>
          </w:p>
        </w:tc>
        <w:tc>
          <w:tcPr>
            <w:tcW w:w="140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7"/>
                <w:szCs w:val="17"/>
              </w:rPr>
            </w:pPr>
            <w:r>
              <w:rPr>
                <w:rFonts w:ascii="Times New Roman"/>
                <w:sz w:val="17"/>
              </w:rPr>
              <w:t>6.07%</w:t>
            </w:r>
          </w:p>
        </w:tc>
        <w:tc>
          <w:tcPr>
            <w:tcW w:w="14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0"/>
              <w:ind w:right="667"/>
              <w:jc w:val="right"/>
              <w:rPr>
                <w:rFonts w:ascii="宋体" w:hAnsi="宋体" w:cs="宋体" w:eastAsia="宋体" w:hint="default"/>
                <w:sz w:val="17"/>
                <w:szCs w:val="17"/>
              </w:rPr>
            </w:pPr>
            <w:r>
              <w:rPr>
                <w:rFonts w:ascii="宋体"/>
                <w:w w:val="102"/>
                <w:sz w:val="17"/>
              </w:rPr>
              <w:t>-</w:t>
            </w:r>
            <w:r>
              <w:rPr>
                <w:rFonts w:ascii="宋体"/>
                <w:sz w:val="17"/>
              </w:rPr>
            </w:r>
          </w:p>
        </w:tc>
      </w:tr>
      <w:tr>
        <w:trPr>
          <w:trHeight w:val="314" w:hRule="exact"/>
        </w:trPr>
        <w:tc>
          <w:tcPr>
            <w:tcW w:w="1666"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固定资产周转率</w:t>
            </w:r>
          </w:p>
        </w:tc>
        <w:tc>
          <w:tcPr>
            <w:tcW w:w="98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9.81</w:t>
            </w:r>
          </w:p>
        </w:tc>
        <w:tc>
          <w:tcPr>
            <w:tcW w:w="154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17"/>
                <w:szCs w:val="17"/>
              </w:rPr>
            </w:pPr>
            <w:r>
              <w:rPr>
                <w:rFonts w:ascii="Times New Roman"/>
                <w:spacing w:val="-2"/>
                <w:sz w:val="17"/>
              </w:rPr>
              <w:t>11.82</w:t>
            </w:r>
          </w:p>
        </w:tc>
        <w:tc>
          <w:tcPr>
            <w:tcW w:w="157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7"/>
                <w:szCs w:val="17"/>
              </w:rPr>
            </w:pPr>
            <w:r>
              <w:rPr>
                <w:rFonts w:ascii="Times New Roman"/>
                <w:sz w:val="17"/>
              </w:rPr>
              <w:t>37.31</w:t>
            </w:r>
          </w:p>
        </w:tc>
        <w:tc>
          <w:tcPr>
            <w:tcW w:w="140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-16.99%</w:t>
            </w:r>
          </w:p>
        </w:tc>
        <w:tc>
          <w:tcPr>
            <w:tcW w:w="14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0"/>
              <w:ind w:right="667"/>
              <w:jc w:val="right"/>
              <w:rPr>
                <w:rFonts w:ascii="宋体" w:hAnsi="宋体" w:cs="宋体" w:eastAsia="宋体" w:hint="default"/>
                <w:sz w:val="17"/>
                <w:szCs w:val="17"/>
              </w:rPr>
            </w:pPr>
            <w:r>
              <w:rPr>
                <w:rFonts w:ascii="宋体"/>
                <w:w w:val="102"/>
                <w:sz w:val="17"/>
              </w:rPr>
              <w:t>-</w:t>
            </w:r>
            <w:r>
              <w:rPr>
                <w:rFonts w:ascii="宋体"/>
                <w:sz w:val="17"/>
              </w:rPr>
            </w:r>
          </w:p>
        </w:tc>
      </w:tr>
      <w:tr>
        <w:trPr>
          <w:trHeight w:val="313" w:hRule="exact"/>
        </w:trPr>
        <w:tc>
          <w:tcPr>
            <w:tcW w:w="16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总资产周转率</w:t>
            </w:r>
          </w:p>
        </w:tc>
        <w:tc>
          <w:tcPr>
            <w:tcW w:w="9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0.78</w:t>
            </w:r>
          </w:p>
        </w:tc>
        <w:tc>
          <w:tcPr>
            <w:tcW w:w="154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17"/>
                <w:szCs w:val="17"/>
              </w:rPr>
            </w:pPr>
            <w:r>
              <w:rPr>
                <w:rFonts w:ascii="Times New Roman"/>
                <w:sz w:val="17"/>
              </w:rPr>
              <w:t>0.80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7"/>
                <w:szCs w:val="17"/>
              </w:rPr>
            </w:pPr>
            <w:r>
              <w:rPr>
                <w:rFonts w:ascii="Times New Roman"/>
                <w:sz w:val="17"/>
              </w:rPr>
              <w:t>0.88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7"/>
                <w:szCs w:val="17"/>
              </w:rPr>
            </w:pPr>
            <w:r>
              <w:rPr>
                <w:rFonts w:ascii="Times New Roman"/>
                <w:sz w:val="17"/>
              </w:rPr>
              <w:t>-1.63%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67"/>
              <w:jc w:val="right"/>
              <w:rPr>
                <w:rFonts w:ascii="宋体" w:hAnsi="宋体" w:cs="宋体" w:eastAsia="宋体" w:hint="default"/>
                <w:sz w:val="17"/>
                <w:szCs w:val="17"/>
              </w:rPr>
            </w:pPr>
            <w:r>
              <w:rPr>
                <w:rFonts w:ascii="宋体"/>
                <w:w w:val="102"/>
                <w:sz w:val="17"/>
              </w:rPr>
              <w:t>-</w:t>
            </w:r>
            <w:r>
              <w:rPr>
                <w:rFonts w:ascii="宋体"/>
                <w:sz w:val="17"/>
              </w:rPr>
            </w:r>
          </w:p>
        </w:tc>
      </w:tr>
    </w:tbl>
    <w:p>
      <w:pPr>
        <w:spacing w:line="240" w:lineRule="auto" w:before="7"/>
        <w:rPr>
          <w:rFonts w:ascii="宋体" w:hAnsi="宋体" w:cs="宋体" w:eastAsia="宋体" w:hint="default"/>
          <w:b/>
          <w:bCs/>
          <w:sz w:val="6"/>
          <w:szCs w:val="6"/>
        </w:rPr>
      </w:pPr>
    </w:p>
    <w:p>
      <w:pPr>
        <w:pStyle w:val="BodyText"/>
        <w:spacing w:line="362" w:lineRule="auto"/>
        <w:ind w:left="218" w:right="213" w:firstLine="466"/>
        <w:jc w:val="both"/>
      </w:pPr>
      <w:r>
        <w:rPr/>
        <w:t>本年度公司执行合同增大，应收账款周转率较好，平均收账期短，坏帐损失少，</w:t>
      </w:r>
      <w:r>
        <w:rPr>
          <w:w w:val="101"/>
        </w:rPr>
        <w:t> </w:t>
      </w:r>
      <w:r>
        <w:rPr/>
        <w:t>资产流动快。公司存货管理严格，存货周转率较去年略有降低，但不影响公司资产营</w:t>
      </w:r>
      <w:r>
        <w:rPr>
          <w:spacing w:val="67"/>
        </w:rPr>
        <w:t> </w:t>
      </w:r>
      <w:r>
        <w:rPr>
          <w:spacing w:val="67"/>
        </w:rPr>
      </w:r>
      <w:r>
        <w:rPr/>
        <w:t>运能力。</w:t>
      </w:r>
    </w:p>
    <w:p>
      <w:pPr>
        <w:pStyle w:val="Heading2"/>
        <w:spacing w:line="240" w:lineRule="auto" w:before="187"/>
        <w:ind w:right="98"/>
        <w:jc w:val="left"/>
        <w:rPr>
          <w:b w:val="0"/>
          <w:bCs w:val="0"/>
        </w:rPr>
      </w:pPr>
      <w:r>
        <w:rPr>
          <w:rFonts w:ascii="Times New Roman" w:hAnsi="Times New Roman" w:cs="Times New Roman" w:eastAsia="Times New Roman" w:hint="default"/>
        </w:rPr>
        <w:t>9</w:t>
      </w:r>
      <w:r>
        <w:rPr/>
        <w:t>、研发投入及成果</w:t>
      </w:r>
      <w:r>
        <w:rPr>
          <w:b w:val="0"/>
          <w:bCs w:val="0"/>
        </w:rPr>
      </w:r>
    </w:p>
    <w:p>
      <w:pPr>
        <w:spacing w:before="160"/>
        <w:ind w:left="0" w:right="216" w:firstLine="0"/>
        <w:jc w:val="right"/>
        <w:rPr>
          <w:rFonts w:ascii="宋体" w:hAnsi="宋体" w:cs="宋体" w:eastAsia="宋体" w:hint="default"/>
          <w:sz w:val="20"/>
          <w:szCs w:val="20"/>
        </w:rPr>
      </w:pPr>
      <w:r>
        <w:rPr>
          <w:rFonts w:ascii="宋体" w:hAnsi="宋体" w:cs="宋体" w:eastAsia="宋体" w:hint="default"/>
          <w:spacing w:val="-1"/>
          <w:sz w:val="20"/>
          <w:szCs w:val="20"/>
        </w:rPr>
        <w:t>单位：元</w:t>
      </w:r>
    </w:p>
    <w:p>
      <w:pPr>
        <w:spacing w:line="240" w:lineRule="auto" w:before="1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685"/>
        <w:gridCol w:w="1660"/>
        <w:gridCol w:w="1658"/>
        <w:gridCol w:w="1256"/>
        <w:gridCol w:w="1660"/>
      </w:tblGrid>
      <w:tr>
        <w:trPr>
          <w:trHeight w:val="314" w:hRule="exact"/>
        </w:trPr>
        <w:tc>
          <w:tcPr>
            <w:tcW w:w="2685"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660" w:type="dxa"/>
            <w:tcBorders>
              <w:top w:val="single" w:sz="4" w:space="0" w:color="000000"/>
              <w:left w:val="single" w:sz="3" w:space="0" w:color="000000"/>
              <w:bottom w:val="single" w:sz="4" w:space="0" w:color="000000"/>
              <w:right w:val="single" w:sz="3" w:space="0" w:color="000000"/>
            </w:tcBorders>
            <w:shd w:val="clear" w:color="auto" w:fill="E6E6E6"/>
          </w:tcPr>
          <w:p>
            <w:pPr>
              <w:pStyle w:val="TableParagraph"/>
              <w:spacing w:line="268" w:lineRule="exact"/>
              <w:ind w:left="39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年度</w:t>
            </w:r>
          </w:p>
        </w:tc>
        <w:tc>
          <w:tcPr>
            <w:tcW w:w="1658" w:type="dxa"/>
            <w:tcBorders>
              <w:top w:val="single" w:sz="4" w:space="0" w:color="000000"/>
              <w:left w:val="single" w:sz="3" w:space="0" w:color="000000"/>
              <w:bottom w:val="single" w:sz="4" w:space="0" w:color="000000"/>
              <w:right w:val="single" w:sz="4" w:space="0" w:color="000000"/>
            </w:tcBorders>
            <w:shd w:val="clear" w:color="auto" w:fill="E6E6E6"/>
          </w:tcPr>
          <w:p>
            <w:pPr>
              <w:pStyle w:val="TableParagraph"/>
              <w:spacing w:line="268" w:lineRule="exact"/>
              <w:ind w:left="39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年度</w:t>
            </w:r>
          </w:p>
        </w:tc>
        <w:tc>
          <w:tcPr>
            <w:tcW w:w="12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214"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8" w:lineRule="exact"/>
              <w:ind w:left="39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w:t>
            </w:r>
          </w:p>
        </w:tc>
      </w:tr>
      <w:tr>
        <w:trPr>
          <w:trHeight w:val="314" w:hRule="exact"/>
        </w:trPr>
        <w:tc>
          <w:tcPr>
            <w:tcW w:w="2685"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sz w:val="20"/>
                <w:szCs w:val="20"/>
              </w:rPr>
              <w:t>研发费用投入</w:t>
            </w:r>
          </w:p>
        </w:tc>
        <w:tc>
          <w:tcPr>
            <w:tcW w:w="166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37"/>
              <w:ind w:right="98"/>
              <w:jc w:val="right"/>
              <w:rPr>
                <w:rFonts w:ascii="Times New Roman" w:hAnsi="Times New Roman" w:cs="Times New Roman" w:eastAsia="Times New Roman" w:hint="default"/>
                <w:sz w:val="20"/>
                <w:szCs w:val="20"/>
              </w:rPr>
            </w:pPr>
            <w:r>
              <w:rPr>
                <w:rFonts w:ascii="Times New Roman"/>
                <w:spacing w:val="-1"/>
                <w:sz w:val="20"/>
              </w:rPr>
              <w:t>71,298,179.68</w:t>
            </w:r>
          </w:p>
        </w:tc>
        <w:tc>
          <w:tcPr>
            <w:tcW w:w="165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7"/>
              <w:ind w:right="95"/>
              <w:jc w:val="right"/>
              <w:rPr>
                <w:rFonts w:ascii="Times New Roman" w:hAnsi="Times New Roman" w:cs="Times New Roman" w:eastAsia="Times New Roman" w:hint="default"/>
                <w:sz w:val="20"/>
                <w:szCs w:val="20"/>
              </w:rPr>
            </w:pPr>
            <w:r>
              <w:rPr>
                <w:rFonts w:ascii="Times New Roman"/>
                <w:spacing w:val="-1"/>
                <w:sz w:val="20"/>
              </w:rPr>
              <w:t>47,001,138.76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19" w:right="0"/>
              <w:jc w:val="left"/>
              <w:rPr>
                <w:rFonts w:ascii="Times New Roman" w:hAnsi="Times New Roman" w:cs="Times New Roman" w:eastAsia="Times New Roman" w:hint="default"/>
                <w:sz w:val="20"/>
                <w:szCs w:val="20"/>
              </w:rPr>
            </w:pPr>
            <w:r>
              <w:rPr>
                <w:rFonts w:ascii="Times New Roman"/>
                <w:sz w:val="20"/>
              </w:rPr>
              <w:t>51.69%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Times New Roman" w:hAnsi="Times New Roman" w:cs="Times New Roman" w:eastAsia="Times New Roman" w:hint="default"/>
                <w:sz w:val="20"/>
                <w:szCs w:val="20"/>
              </w:rPr>
            </w:pPr>
            <w:r>
              <w:rPr>
                <w:rFonts w:ascii="Times New Roman"/>
                <w:spacing w:val="-1"/>
                <w:sz w:val="20"/>
              </w:rPr>
              <w:t>24,961,852.81</w:t>
            </w:r>
          </w:p>
        </w:tc>
      </w:tr>
      <w:tr>
        <w:trPr>
          <w:trHeight w:val="313" w:hRule="exact"/>
        </w:trPr>
        <w:tc>
          <w:tcPr>
            <w:tcW w:w="2685"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51" w:lineRule="exact"/>
              <w:ind w:left="99" w:right="0"/>
              <w:jc w:val="left"/>
              <w:rPr>
                <w:rFonts w:ascii="宋体" w:hAnsi="宋体" w:cs="宋体" w:eastAsia="宋体" w:hint="default"/>
                <w:sz w:val="20"/>
                <w:szCs w:val="20"/>
              </w:rPr>
            </w:pPr>
            <w:r>
              <w:rPr>
                <w:rFonts w:ascii="宋体" w:hAnsi="宋体" w:cs="宋体" w:eastAsia="宋体" w:hint="default"/>
                <w:sz w:val="20"/>
                <w:szCs w:val="20"/>
              </w:rPr>
              <w:t>占当年营业收入比重</w:t>
            </w:r>
          </w:p>
        </w:tc>
        <w:tc>
          <w:tcPr>
            <w:tcW w:w="166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6.15%</w:t>
            </w:r>
          </w:p>
        </w:tc>
        <w:tc>
          <w:tcPr>
            <w:tcW w:w="165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0"/>
                <w:szCs w:val="20"/>
              </w:rPr>
            </w:pPr>
            <w:r>
              <w:rPr>
                <w:rFonts w:ascii="Times New Roman"/>
                <w:spacing w:val="-1"/>
                <w:sz w:val="20"/>
              </w:rPr>
              <w:t>5.89%</w:t>
            </w:r>
          </w:p>
        </w:tc>
        <w:tc>
          <w:tcPr>
            <w:tcW w:w="125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4.12%</w:t>
            </w:r>
          </w:p>
        </w:tc>
      </w:tr>
    </w:tbl>
    <w:p>
      <w:pPr>
        <w:spacing w:line="240" w:lineRule="auto" w:before="6"/>
        <w:rPr>
          <w:rFonts w:ascii="宋体" w:hAnsi="宋体" w:cs="宋体" w:eastAsia="宋体" w:hint="default"/>
          <w:sz w:val="12"/>
          <w:szCs w:val="12"/>
        </w:rPr>
      </w:pPr>
    </w:p>
    <w:p>
      <w:pPr>
        <w:pStyle w:val="BodyText"/>
        <w:spacing w:line="352" w:lineRule="auto"/>
        <w:ind w:left="218" w:right="213" w:firstLine="466"/>
        <w:jc w:val="both"/>
      </w:pPr>
      <w:r>
        <w:rPr/>
        <w:t>公司一直注重研发投入力度，支持新产品、新技术的开发，在长期的研发和实践</w:t>
      </w:r>
      <w:r>
        <w:rPr>
          <w:w w:val="101"/>
        </w:rPr>
        <w:t> </w:t>
      </w:r>
      <w:r>
        <w:rPr/>
        <w:t>中，掌握了行业内最先进、最主流的软件开发技术、软件设计思想，并成功实现多种</w:t>
      </w:r>
      <w:r>
        <w:rPr>
          <w:spacing w:val="66"/>
        </w:rPr>
        <w:t> </w:t>
      </w:r>
      <w:r>
        <w:rPr>
          <w:spacing w:val="66"/>
        </w:rPr>
      </w:r>
      <w:r>
        <w:rPr/>
        <w:t>技术在一个系统中的综合应用。</w:t>
      </w:r>
      <w:r>
        <w:rPr>
          <w:rFonts w:ascii="Times New Roman" w:hAnsi="Times New Roman" w:cs="Times New Roman" w:eastAsia="Times New Roman" w:hint="default"/>
        </w:rPr>
        <w:t>2008 </w:t>
      </w:r>
      <w:r>
        <w:rPr/>
        <w:t>年公司在原有基础上又新取得了东华金融统计检</w:t>
      </w:r>
      <w:r>
        <w:rPr>
          <w:spacing w:val="-51"/>
        </w:rPr>
        <w:t> </w:t>
      </w:r>
      <w:r>
        <w:rPr>
          <w:spacing w:val="-51"/>
        </w:rPr>
      </w:r>
      <w:r>
        <w:rPr/>
        <w:t>测管理信息系统</w:t>
      </w:r>
      <w:r>
        <w:rPr>
          <w:spacing w:val="91"/>
        </w:rPr>
        <w:t> </w:t>
      </w:r>
      <w:r>
        <w:rPr>
          <w:rFonts w:ascii="Times New Roman" w:hAnsi="Times New Roman" w:cs="Times New Roman" w:eastAsia="Times New Roman" w:hint="default"/>
        </w:rPr>
        <w:t>V3.0</w:t>
      </w:r>
      <w:r>
        <w:rPr/>
        <w:t>、东华商业银行信贷管理系统</w:t>
      </w:r>
      <w:r>
        <w:rPr>
          <w:spacing w:val="90"/>
        </w:rPr>
        <w:t> </w:t>
      </w:r>
      <w:r>
        <w:rPr>
          <w:rFonts w:ascii="Times New Roman" w:hAnsi="Times New Roman" w:cs="Times New Roman" w:eastAsia="Times New Roman" w:hint="default"/>
        </w:rPr>
        <w:t>V2.0</w:t>
      </w:r>
      <w:r>
        <w:rPr/>
        <w:t>、东华数字化医疗信息系统</w:t>
      </w:r>
      <w:r>
        <w:rPr>
          <w:spacing w:val="-99"/>
        </w:rPr>
        <w:t> </w:t>
      </w:r>
      <w:r>
        <w:rPr>
          <w:spacing w:val="-99"/>
        </w:rPr>
      </w:r>
      <w:r>
        <w:rPr>
          <w:rFonts w:ascii="Times New Roman" w:hAnsi="Times New Roman" w:cs="Times New Roman" w:eastAsia="Times New Roman" w:hint="default"/>
        </w:rPr>
        <w:t>V2.0</w:t>
      </w:r>
      <w:r>
        <w:rPr/>
        <w:t>、流量分析系统</w:t>
      </w:r>
      <w:r>
        <w:rPr>
          <w:spacing w:val="-13"/>
        </w:rPr>
        <w:t> </w:t>
      </w:r>
      <w:r>
        <w:rPr>
          <w:rFonts w:ascii="Times New Roman" w:hAnsi="Times New Roman" w:cs="Times New Roman" w:eastAsia="Times New Roman" w:hint="default"/>
        </w:rPr>
        <w:t>V1.0</w:t>
      </w:r>
      <w:r>
        <w:rPr>
          <w:rFonts w:ascii="Times New Roman" w:hAnsi="Times New Roman" w:cs="Times New Roman" w:eastAsia="Times New Roman" w:hint="default"/>
          <w:spacing w:val="44"/>
        </w:rPr>
        <w:t> </w:t>
      </w:r>
      <w:r>
        <w:rPr/>
        <w:t>等项等</w:t>
      </w:r>
      <w:r>
        <w:rPr>
          <w:spacing w:val="-13"/>
        </w:rPr>
        <w:t> </w:t>
      </w:r>
      <w:r>
        <w:rPr>
          <w:rFonts w:ascii="Times New Roman" w:hAnsi="Times New Roman" w:cs="Times New Roman" w:eastAsia="Times New Roman" w:hint="default"/>
        </w:rPr>
        <w:t>61</w:t>
      </w:r>
      <w:r>
        <w:rPr>
          <w:rFonts w:ascii="Times New Roman" w:hAnsi="Times New Roman" w:cs="Times New Roman" w:eastAsia="Times New Roman" w:hint="default"/>
          <w:spacing w:val="45"/>
        </w:rPr>
        <w:t> </w:t>
      </w:r>
      <w:r>
        <w:rPr/>
        <w:t>项计算机软件著作权。主要应用在企业办公信息</w:t>
      </w:r>
      <w:r>
        <w:rPr>
          <w:spacing w:val="-106"/>
        </w:rPr>
        <w:t> </w:t>
      </w:r>
      <w:r>
        <w:rPr>
          <w:spacing w:val="-106"/>
        </w:rPr>
      </w:r>
      <w:r>
        <w:rPr/>
        <w:t>自动化、金融、医疗、电信、门户集成、网络流量分析、煤炭、流通、物流等领域。</w:t>
      </w:r>
      <w:r>
        <w:rPr>
          <w:spacing w:val="65"/>
        </w:rPr>
        <w:t> </w:t>
      </w:r>
      <w:r>
        <w:rPr>
          <w:spacing w:val="65"/>
        </w:rPr>
      </w:r>
      <w:r>
        <w:rPr/>
        <w:t>截止</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日共拥有计算机软件著作权</w:t>
      </w:r>
      <w:r>
        <w:rPr>
          <w:spacing w:val="-45"/>
        </w:rPr>
        <w:t> </w:t>
      </w:r>
      <w:r>
        <w:rPr>
          <w:rFonts w:ascii="Times New Roman" w:hAnsi="Times New Roman" w:cs="Times New Roman" w:eastAsia="Times New Roman" w:hint="default"/>
        </w:rPr>
        <w:t>156</w:t>
      </w:r>
      <w:r>
        <w:rPr>
          <w:rFonts w:ascii="Times New Roman" w:hAnsi="Times New Roman" w:cs="Times New Roman" w:eastAsia="Times New Roman" w:hint="default"/>
          <w:spacing w:val="12"/>
        </w:rPr>
        <w:t> </w:t>
      </w:r>
      <w:r>
        <w:rPr/>
        <w:t>项。</w:t>
      </w:r>
    </w:p>
    <w:p>
      <w:pPr>
        <w:pStyle w:val="BodyText"/>
        <w:spacing w:line="362" w:lineRule="auto" w:before="16"/>
        <w:ind w:left="218" w:right="170" w:firstLine="466"/>
        <w:jc w:val="both"/>
      </w:pPr>
      <w:r>
        <w:rPr/>
        <w:t>公司的新一代互联网网络监控分析系统研发及产业化项目（流量分析系统）被列</w:t>
      </w:r>
      <w:r>
        <w:rPr>
          <w:spacing w:val="2"/>
          <w:w w:val="101"/>
        </w:rPr>
        <w:t> </w:t>
      </w:r>
      <w:r>
        <w:rPr>
          <w:spacing w:val="-1"/>
        </w:rPr>
        <w:t>入国家发改委</w:t>
      </w:r>
      <w:r>
        <w:rPr>
          <w:rFonts w:ascii="Times New Roman" w:hAnsi="Times New Roman" w:cs="Times New Roman" w:eastAsia="Times New Roman" w:hint="default"/>
          <w:spacing w:val="-1"/>
        </w:rPr>
        <w:t>2008</w:t>
      </w:r>
      <w:r>
        <w:rPr>
          <w:spacing w:val="-1"/>
        </w:rPr>
        <w:t>年新一代宽带及网络通信产业化专项，并获得</w:t>
      </w:r>
      <w:r>
        <w:rPr>
          <w:rFonts w:ascii="Times New Roman" w:hAnsi="Times New Roman" w:cs="Times New Roman" w:eastAsia="Times New Roman" w:hint="default"/>
          <w:spacing w:val="-1"/>
        </w:rPr>
        <w:t>450</w:t>
      </w:r>
      <w:r>
        <w:rPr>
          <w:spacing w:val="-1"/>
        </w:rPr>
        <w:t>万元的研发资助。</w:t>
      </w:r>
    </w:p>
    <w:p>
      <w:pPr>
        <w:spacing w:after="0" w:line="362" w:lineRule="auto"/>
        <w:jc w:val="both"/>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52" w:lineRule="auto"/>
        <w:ind w:right="31"/>
        <w:jc w:val="left"/>
      </w:pPr>
      <w:r>
        <w:rPr/>
        <w:t>东华合创区域医疗协同平台被北京市科委、北京市发改委、北京市建委、北京市工促</w:t>
      </w:r>
      <w:r>
        <w:rPr>
          <w:spacing w:val="64"/>
        </w:rPr>
        <w:t> </w:t>
      </w:r>
      <w:r>
        <w:rPr>
          <w:spacing w:val="64"/>
        </w:rPr>
      </w:r>
      <w:r>
        <w:rPr/>
        <w:t>局、中关村科技园区管委会联合认定为北京市首批</w:t>
      </w:r>
      <w:r>
        <w:rPr>
          <w:rFonts w:ascii="Times New Roman" w:hAnsi="Times New Roman" w:cs="Times New Roman" w:eastAsia="Times New Roman" w:hint="default"/>
        </w:rPr>
        <w:t>20</w:t>
      </w:r>
      <w:r>
        <w:rPr/>
        <w:t>个政府首购自主创新产品之一。</w:t>
      </w:r>
      <w:r>
        <w:rPr>
          <w:spacing w:val="65"/>
        </w:rPr>
        <w:t> </w:t>
      </w:r>
      <w:r>
        <w:rPr>
          <w:spacing w:val="65"/>
        </w:rPr>
      </w:r>
      <w:r>
        <w:rPr>
          <w:spacing w:val="-2"/>
        </w:rPr>
        <w:t>网络流量监控分析系统、桌面安全管理系统、东华电子政务平台文档电子化管理系统、</w:t>
      </w:r>
      <w:r>
        <w:rPr>
          <w:spacing w:val="26"/>
        </w:rPr>
        <w:t> </w:t>
      </w:r>
      <w:r>
        <w:rPr>
          <w:spacing w:val="26"/>
        </w:rPr>
      </w:r>
      <w:r>
        <w:rPr/>
        <w:t>东华数字化医院信息管理系统、电子病历系统、银行核心业务系统、银行信贷管理系</w:t>
      </w:r>
      <w:r>
        <w:rPr>
          <w:spacing w:val="65"/>
        </w:rPr>
        <w:t> </w:t>
      </w:r>
      <w:r>
        <w:rPr>
          <w:spacing w:val="65"/>
        </w:rPr>
      </w:r>
      <w:r>
        <w:rPr/>
        <w:t>统、金融信息交换平台等</w:t>
      </w:r>
      <w:r>
        <w:rPr>
          <w:rFonts w:ascii="Times New Roman" w:hAnsi="Times New Roman" w:cs="Times New Roman" w:eastAsia="Times New Roman" w:hint="default"/>
        </w:rPr>
        <w:t>9</w:t>
      </w:r>
      <w:r>
        <w:rPr/>
        <w:t>个产品进入北京市第二批自主创新产品目录。目前，本公司</w:t>
      </w:r>
      <w:r>
        <w:rPr>
          <w:spacing w:val="-50"/>
        </w:rPr>
        <w:t> </w:t>
      </w:r>
      <w:r>
        <w:rPr>
          <w:spacing w:val="-50"/>
        </w:rPr>
      </w:r>
      <w:r>
        <w:rPr/>
        <w:t>软件列入北京市政府首购和自主创新产品目录的产品已经达到十二个，在同业公司中</w:t>
      </w:r>
      <w:r>
        <w:rPr>
          <w:spacing w:val="66"/>
        </w:rPr>
        <w:t> </w:t>
      </w:r>
      <w:r>
        <w:rPr>
          <w:spacing w:val="66"/>
        </w:rPr>
      </w:r>
      <w:r>
        <w:rPr>
          <w:spacing w:val="-1"/>
        </w:rPr>
        <w:t>处于领先地位。公司流量分析系统，连续中标</w:t>
      </w:r>
      <w:r>
        <w:rPr>
          <w:rFonts w:ascii="Times New Roman" w:hAnsi="Times New Roman" w:cs="Times New Roman" w:eastAsia="Times New Roman" w:hint="default"/>
          <w:spacing w:val="-1"/>
        </w:rPr>
        <w:t>“</w:t>
      </w:r>
      <w:r>
        <w:rPr>
          <w:spacing w:val="-1"/>
        </w:rPr>
        <w:t>国家电子政务外网网络流量分析系统</w:t>
      </w:r>
      <w:r>
        <w:rPr>
          <w:rFonts w:ascii="Times New Roman" w:hAnsi="Times New Roman" w:cs="Times New Roman" w:eastAsia="Times New Roman" w:hint="default"/>
          <w:spacing w:val="-1"/>
        </w:rPr>
        <w:t>”</w:t>
      </w:r>
      <w:r>
        <w:rPr>
          <w:spacing w:val="-1"/>
        </w:rPr>
        <w:t>、</w:t>
      </w:r>
      <w:r>
        <w:rPr>
          <w:spacing w:val="16"/>
        </w:rPr>
        <w:t> </w:t>
      </w:r>
      <w:r>
        <w:rPr>
          <w:rFonts w:ascii="Times New Roman" w:hAnsi="Times New Roman" w:cs="Times New Roman" w:eastAsia="Times New Roman" w:hint="default"/>
          <w:spacing w:val="-3"/>
        </w:rPr>
        <w:t>“2008</w:t>
      </w:r>
      <w:r>
        <w:rPr>
          <w:spacing w:val="-3"/>
        </w:rPr>
        <w:t>年中国网通</w:t>
      </w:r>
      <w:r>
        <w:rPr>
          <w:rFonts w:ascii="Times New Roman" w:hAnsi="Times New Roman" w:cs="Times New Roman" w:eastAsia="Times New Roman" w:hint="default"/>
          <w:spacing w:val="-3"/>
        </w:rPr>
        <w:t>IDC</w:t>
      </w:r>
      <w:r>
        <w:rPr>
          <w:spacing w:val="-3"/>
        </w:rPr>
        <w:t>流量监测和资源管理平台建设工程</w:t>
      </w:r>
      <w:r>
        <w:rPr>
          <w:rFonts w:ascii="Times New Roman" w:hAnsi="Times New Roman" w:cs="Times New Roman" w:eastAsia="Times New Roman" w:hint="default"/>
          <w:spacing w:val="-3"/>
        </w:rPr>
        <w:t>”</w:t>
      </w:r>
      <w:r>
        <w:rPr>
          <w:spacing w:val="-3"/>
        </w:rPr>
        <w:t>及东方证券、宁夏电力等多个</w:t>
      </w:r>
      <w:r>
        <w:rPr>
          <w:spacing w:val="46"/>
        </w:rPr>
        <w:t> </w:t>
      </w:r>
      <w:r>
        <w:rPr>
          <w:spacing w:val="46"/>
        </w:rPr>
      </w:r>
      <w:r>
        <w:rPr/>
        <w:t>项目。</w:t>
      </w:r>
    </w:p>
    <w:p>
      <w:pPr>
        <w:spacing w:line="240" w:lineRule="auto" w:before="5"/>
        <w:rPr>
          <w:rFonts w:ascii="宋体" w:hAnsi="宋体" w:cs="宋体" w:eastAsia="宋体" w:hint="default"/>
          <w:sz w:val="24"/>
          <w:szCs w:val="24"/>
        </w:rPr>
      </w:pPr>
    </w:p>
    <w:p>
      <w:pPr>
        <w:pStyle w:val="Heading2"/>
        <w:tabs>
          <w:tab w:pos="1343" w:val="left" w:leader="none"/>
        </w:tabs>
        <w:spacing w:line="240" w:lineRule="auto"/>
        <w:ind w:left="670" w:right="31"/>
        <w:jc w:val="left"/>
        <w:rPr>
          <w:b w:val="0"/>
          <w:bCs w:val="0"/>
        </w:rPr>
      </w:pPr>
      <w:r>
        <w:rPr/>
        <w:t>二、</w:t>
        <w:tab/>
        <w:t>公司未来发展规划及重大风险情况</w:t>
      </w:r>
      <w:r>
        <w:rPr>
          <w:b w:val="0"/>
          <w:bCs w:val="0"/>
        </w:rPr>
      </w:r>
    </w:p>
    <w:p>
      <w:pPr>
        <w:spacing w:line="240" w:lineRule="auto" w:before="6"/>
        <w:rPr>
          <w:rFonts w:ascii="宋体" w:hAnsi="宋体" w:cs="宋体" w:eastAsia="宋体" w:hint="default"/>
          <w:b/>
          <w:bCs/>
          <w:sz w:val="32"/>
          <w:szCs w:val="32"/>
        </w:rPr>
      </w:pPr>
    </w:p>
    <w:p>
      <w:pPr>
        <w:pStyle w:val="Heading2"/>
        <w:spacing w:line="240" w:lineRule="auto"/>
        <w:ind w:left="587" w:right="31"/>
        <w:jc w:val="left"/>
        <w:rPr>
          <w:b w:val="0"/>
          <w:bCs w:val="0"/>
        </w:rPr>
      </w:pPr>
      <w:r>
        <w:rPr>
          <w:rFonts w:ascii="Times New Roman" w:hAnsi="Times New Roman" w:cs="Times New Roman" w:eastAsia="Times New Roman" w:hint="default"/>
        </w:rPr>
        <w:t>1</w:t>
      </w:r>
      <w:r>
        <w:rPr/>
        <w:t>、公司所处行业的发展趋势及面临的市场竞争格局</w:t>
      </w:r>
      <w:r>
        <w:rPr>
          <w:b w:val="0"/>
          <w:bCs w:val="0"/>
        </w:rPr>
      </w:r>
    </w:p>
    <w:p>
      <w:pPr>
        <w:pStyle w:val="Heading2"/>
        <w:spacing w:line="240" w:lineRule="auto" w:before="136"/>
        <w:ind w:left="587" w:right="31"/>
        <w:jc w:val="left"/>
        <w:rPr>
          <w:b w:val="0"/>
          <w:bCs w:val="0"/>
        </w:rPr>
      </w:pPr>
      <w:r>
        <w:rPr/>
        <w:t>（</w:t>
      </w:r>
      <w:r>
        <w:rPr>
          <w:rFonts w:ascii="Times New Roman" w:hAnsi="Times New Roman" w:cs="Times New Roman" w:eastAsia="Times New Roman" w:hint="default"/>
        </w:rPr>
        <w:t>1</w:t>
      </w:r>
      <w:r>
        <w:rPr/>
        <w:t>）</w:t>
      </w:r>
      <w:r>
        <w:rPr>
          <w:spacing w:val="41"/>
        </w:rPr>
        <w:t> </w:t>
      </w:r>
      <w:r>
        <w:rPr/>
        <w:t>行业状况及发展趋势</w:t>
      </w:r>
      <w:r>
        <w:rPr>
          <w:b w:val="0"/>
          <w:bCs w:val="0"/>
        </w:rPr>
      </w:r>
    </w:p>
    <w:p>
      <w:pPr>
        <w:pStyle w:val="BodyText"/>
        <w:spacing w:line="357" w:lineRule="auto" w:before="137"/>
        <w:ind w:right="213" w:firstLine="466"/>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年，金融危机全球蔓延，对中国经济造成了一定的影响，我国经济增长速度</w:t>
      </w:r>
      <w:r>
        <w:rPr>
          <w:w w:val="101"/>
        </w:rPr>
        <w:t> </w:t>
      </w:r>
      <w:r>
        <w:rPr/>
        <w:t>放缓，公司所处行业系统集成和信息服务业也受到金融危机的一定影响。据有关部门</w:t>
      </w:r>
      <w:r>
        <w:rPr>
          <w:spacing w:val="66"/>
        </w:rPr>
        <w:t> </w:t>
      </w:r>
      <w:r>
        <w:rPr>
          <w:spacing w:val="66"/>
        </w:rPr>
      </w:r>
      <w:r>
        <w:rPr>
          <w:spacing w:val="-4"/>
        </w:rPr>
        <w:t>预测，从 </w:t>
      </w:r>
      <w:r>
        <w:rPr>
          <w:rFonts w:ascii="Times New Roman" w:hAnsi="Times New Roman" w:cs="Times New Roman" w:eastAsia="Times New Roman" w:hint="default"/>
        </w:rPr>
        <w:t>2008 </w:t>
      </w:r>
      <w:r>
        <w:rPr/>
        <w:t>年开始，系统集成市场的饱和度将大大提高，需求有所回落，整个市场</w:t>
      </w:r>
      <w:r>
        <w:rPr>
          <w:spacing w:val="-90"/>
        </w:rPr>
        <w:t> </w:t>
      </w:r>
      <w:r>
        <w:rPr>
          <w:spacing w:val="-90"/>
        </w:rPr>
      </w:r>
      <w:r>
        <w:rPr/>
        <w:t>开始从高速增长阶段进入相对平缓的稳定发展阶段。未来系统集成行业发展趋势将呈</w:t>
      </w:r>
      <w:r>
        <w:rPr>
          <w:spacing w:val="65"/>
        </w:rPr>
        <w:t> </w:t>
      </w:r>
      <w:r>
        <w:rPr>
          <w:spacing w:val="65"/>
        </w:rPr>
      </w:r>
      <w:r>
        <w:rPr/>
        <w:t>现以下特点：自主平台产品将成为竞争的重要筹码，软件业向服务快速转型，服务将</w:t>
      </w:r>
      <w:r>
        <w:rPr>
          <w:spacing w:val="66"/>
        </w:rPr>
        <w:t> </w:t>
      </w:r>
      <w:r>
        <w:rPr>
          <w:spacing w:val="66"/>
        </w:rPr>
      </w:r>
      <w:r>
        <w:rPr/>
        <w:t>成为重要的收入来源。硬件产业也有向服务转型的趋势，从卖产品为主转向卖服务为</w:t>
      </w:r>
      <w:r>
        <w:rPr>
          <w:spacing w:val="67"/>
        </w:rPr>
        <w:t> </w:t>
      </w:r>
      <w:r>
        <w:rPr>
          <w:spacing w:val="67"/>
        </w:rPr>
      </w:r>
      <w:r>
        <w:rPr/>
        <w:t>主，构成了新兴的现代信息服务业。我国信息服务市场行业集中度较高，主要集中在</w:t>
      </w:r>
      <w:r>
        <w:rPr>
          <w:spacing w:val="66"/>
        </w:rPr>
        <w:t> </w:t>
      </w:r>
      <w:r>
        <w:rPr>
          <w:spacing w:val="66"/>
        </w:rPr>
      </w:r>
      <w:r>
        <w:rPr/>
        <w:t>电信、金融和政府行业。受电信、金融、电力、政府行业需求的带动，我国信息服务</w:t>
      </w:r>
      <w:r>
        <w:rPr>
          <w:spacing w:val="66"/>
        </w:rPr>
        <w:t> </w:t>
      </w:r>
      <w:r>
        <w:rPr>
          <w:spacing w:val="66"/>
        </w:rPr>
      </w:r>
      <w:r>
        <w:rPr/>
        <w:t>市场将继续增长，中小企业信息化建设在未来几年也会迅速增长。</w:t>
      </w:r>
    </w:p>
    <w:p>
      <w:pPr>
        <w:spacing w:line="343" w:lineRule="auto" w:before="41"/>
        <w:ind w:left="585" w:right="31" w:firstLine="2"/>
        <w:jc w:val="left"/>
        <w:rPr>
          <w:rFonts w:ascii="宋体" w:hAnsi="宋体" w:cs="宋体" w:eastAsia="宋体" w:hint="default"/>
          <w:sz w:val="23"/>
          <w:szCs w:val="23"/>
        </w:rPr>
      </w:pPr>
      <w:r>
        <w:rPr>
          <w:rFonts w:ascii="宋体" w:hAnsi="宋体" w:cs="宋体" w:eastAsia="宋体" w:hint="default"/>
          <w:b/>
          <w:bCs/>
          <w:sz w:val="23"/>
          <w:szCs w:val="23"/>
        </w:rPr>
        <w:t>（</w:t>
      </w:r>
      <w:r>
        <w:rPr>
          <w:rFonts w:ascii="Times New Roman" w:hAnsi="Times New Roman" w:cs="Times New Roman" w:eastAsia="Times New Roman" w:hint="default"/>
          <w:b/>
          <w:bCs/>
          <w:sz w:val="23"/>
          <w:szCs w:val="23"/>
        </w:rPr>
        <w:t>2</w:t>
      </w:r>
      <w:r>
        <w:rPr>
          <w:rFonts w:ascii="宋体" w:hAnsi="宋体" w:cs="宋体" w:eastAsia="宋体" w:hint="default"/>
          <w:b/>
          <w:bCs/>
          <w:sz w:val="23"/>
          <w:szCs w:val="23"/>
        </w:rPr>
        <w:t>） 面临的市场竞争格局及公司的竞争优势</w:t>
      </w:r>
      <w:r>
        <w:rPr>
          <w:rFonts w:ascii="宋体" w:hAnsi="宋体" w:cs="宋体" w:eastAsia="宋体" w:hint="default"/>
          <w:b/>
          <w:bCs/>
          <w:spacing w:val="-41"/>
          <w:sz w:val="23"/>
          <w:szCs w:val="23"/>
        </w:rPr>
        <w:t> </w:t>
      </w:r>
      <w:r>
        <w:rPr>
          <w:rFonts w:ascii="宋体" w:hAnsi="宋体" w:cs="宋体" w:eastAsia="宋体" w:hint="default"/>
          <w:b/>
          <w:bCs/>
          <w:spacing w:val="-41"/>
          <w:sz w:val="23"/>
          <w:szCs w:val="23"/>
        </w:rPr>
      </w:r>
      <w:r>
        <w:rPr>
          <w:rFonts w:ascii="宋体" w:hAnsi="宋体" w:cs="宋体" w:eastAsia="宋体" w:hint="default"/>
          <w:sz w:val="23"/>
          <w:szCs w:val="23"/>
        </w:rPr>
        <w:t>我国信息服务业的产业链是由客户、国际厂商、产品代理商、独立软件开发商和</w:t>
      </w:r>
    </w:p>
    <w:p>
      <w:pPr>
        <w:pStyle w:val="BodyText"/>
        <w:spacing w:line="362" w:lineRule="auto" w:before="55"/>
        <w:ind w:right="214"/>
        <w:jc w:val="both"/>
      </w:pPr>
      <w:r>
        <w:rPr/>
        <w:t>系统集成商构成。近年来，随着信息服务领域的发展，国内一些代理商逐渐从简单的</w:t>
      </w:r>
      <w:r>
        <w:rPr>
          <w:spacing w:val="64"/>
        </w:rPr>
        <w:t> </w:t>
      </w:r>
      <w:r>
        <w:rPr>
          <w:spacing w:val="64"/>
        </w:rPr>
      </w:r>
      <w:r>
        <w:rPr/>
        <w:t>代理销售过渡到为客户提供服务和解决方案，同时一些国内软件开发商在吸收和借鉴</w:t>
      </w:r>
      <w:r>
        <w:rPr>
          <w:spacing w:val="64"/>
        </w:rPr>
        <w:t> </w:t>
      </w:r>
      <w:r>
        <w:rPr>
          <w:spacing w:val="64"/>
        </w:rPr>
      </w:r>
      <w:r>
        <w:rPr/>
        <w:t>国外产品的基础上自主研发相关的产品，并在行业中广泛应用。产品代理商、独立软</w:t>
      </w:r>
    </w:p>
    <w:p>
      <w:pPr>
        <w:spacing w:after="0" w:line="362" w:lineRule="auto"/>
        <w:jc w:val="both"/>
        <w:sectPr>
          <w:pgSz w:w="11910" w:h="16840"/>
          <w:pgMar w:header="0" w:footer="1509" w:top="1600" w:bottom="170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right="31"/>
        <w:jc w:val="left"/>
      </w:pPr>
      <w:r>
        <w:rPr/>
        <w:t>件开发商和系统集成商都以能为客户提供最终解决方案为目标。因此，国内系统集成</w:t>
      </w:r>
      <w:r>
        <w:rPr>
          <w:spacing w:val="64"/>
        </w:rPr>
        <w:t> </w:t>
      </w:r>
      <w:r>
        <w:rPr>
          <w:spacing w:val="64"/>
        </w:rPr>
      </w:r>
      <w:r>
        <w:rPr>
          <w:spacing w:val="-2"/>
        </w:rPr>
        <w:t>商在面临市场机遇的同时，也面临着严峻的挑战。利润空间的减小、同业竞争的加剧、</w:t>
      </w:r>
      <w:r>
        <w:rPr>
          <w:spacing w:val="26"/>
        </w:rPr>
        <w:t> </w:t>
      </w:r>
      <w:r>
        <w:rPr>
          <w:spacing w:val="26"/>
        </w:rPr>
      </w:r>
      <w:r>
        <w:rPr>
          <w:spacing w:val="7"/>
        </w:rPr>
        <w:t>客户需求的渐趋理性和成熟等因素都促使系统集成厂商积极寻找适合自己的发展模</w:t>
      </w:r>
      <w:r>
        <w:rPr>
          <w:spacing w:val="60"/>
        </w:rPr>
        <w:t> </w:t>
      </w:r>
      <w:r>
        <w:rPr>
          <w:spacing w:val="60"/>
        </w:rPr>
      </w:r>
      <w:r>
        <w:rPr/>
        <w:t>式。与集成业务相关的软件和技术服务成为竞争的焦点，系统集成市场的细分化，要</w:t>
      </w:r>
      <w:r>
        <w:rPr>
          <w:spacing w:val="66"/>
        </w:rPr>
        <w:t> </w:t>
      </w:r>
      <w:r>
        <w:rPr>
          <w:spacing w:val="66"/>
        </w:rPr>
      </w:r>
      <w:r>
        <w:rPr/>
        <w:t>求服务商提供更专业、系统的解决方案并突出行业特色，同时，市场竞争将从产品线</w:t>
      </w:r>
      <w:r>
        <w:rPr>
          <w:spacing w:val="65"/>
        </w:rPr>
        <w:t> </w:t>
      </w:r>
      <w:r>
        <w:rPr>
          <w:spacing w:val="65"/>
        </w:rPr>
      </w:r>
      <w:r>
        <w:rPr/>
        <w:t>的扩张转向核心业务的强化和品牌的提升。</w:t>
      </w:r>
    </w:p>
    <w:p>
      <w:pPr>
        <w:pStyle w:val="BodyText"/>
        <w:spacing w:line="362" w:lineRule="auto" w:before="37"/>
        <w:ind w:right="31" w:firstLine="466"/>
        <w:jc w:val="left"/>
      </w:pPr>
      <w:r>
        <w:rPr/>
        <w:t>系统集成作为信息产业的重要组成部分，具有高技术含量、高附加值的特点，由</w:t>
      </w:r>
      <w:r>
        <w:rPr>
          <w:w w:val="101"/>
        </w:rPr>
        <w:t> </w:t>
      </w:r>
      <w:r>
        <w:rPr/>
        <w:t>于其鲜明的行业特征和严格的技术要求，存在部分“市场准入”条件。目前信息产业</w:t>
      </w:r>
      <w:r>
        <w:rPr>
          <w:spacing w:val="65"/>
        </w:rPr>
        <w:t> </w:t>
      </w:r>
      <w:r>
        <w:rPr>
          <w:spacing w:val="65"/>
        </w:rPr>
      </w:r>
      <w:r>
        <w:rPr/>
        <w:t>部主要通过资质认定的办法控制新的进入者。市场竞争一方面是技术和价格的竞争，</w:t>
      </w:r>
      <w:r>
        <w:rPr>
          <w:spacing w:val="64"/>
        </w:rPr>
        <w:t> </w:t>
      </w:r>
      <w:r>
        <w:rPr>
          <w:spacing w:val="64"/>
        </w:rPr>
      </w:r>
      <w:r>
        <w:rPr/>
        <w:t>另一方面也是销售网络和销售队伍的竞争。公司具有信息产业部认定的系统集成一级</w:t>
      </w:r>
      <w:r>
        <w:rPr>
          <w:spacing w:val="64"/>
        </w:rPr>
        <w:t> </w:t>
      </w:r>
      <w:r>
        <w:rPr>
          <w:spacing w:val="64"/>
        </w:rPr>
      </w:r>
      <w:r>
        <w:rPr/>
        <w:t>资质，技术先进，有自主研发的行业软件产品，在行业信息化服务中，有多年的实施</w:t>
      </w:r>
      <w:r>
        <w:rPr>
          <w:spacing w:val="79"/>
        </w:rPr>
        <w:t> </w:t>
      </w:r>
      <w:r>
        <w:rPr>
          <w:spacing w:val="79"/>
        </w:rPr>
      </w:r>
      <w:r>
        <w:rPr>
          <w:spacing w:val="-5"/>
          <w:w w:val="101"/>
        </w:rPr>
        <w:t>经验。公司对客户坚守诚信，面对不断成长的客户需求“随需而动”，及时满足客户的</w:t>
      </w:r>
      <w:r>
        <w:rPr>
          <w:spacing w:val="-109"/>
          <w:w w:val="101"/>
        </w:rPr>
        <w:t> </w:t>
      </w:r>
      <w:r>
        <w:rPr>
          <w:spacing w:val="-109"/>
          <w:w w:val="101"/>
        </w:rPr>
      </w:r>
      <w:r>
        <w:rPr/>
        <w:t>产品需求，狠抓服务质量，提高客户忠诚度。公司具备在资质、人才、技术、营销网</w:t>
      </w:r>
      <w:r>
        <w:rPr>
          <w:spacing w:val="66"/>
        </w:rPr>
        <w:t> </w:t>
      </w:r>
      <w:r>
        <w:rPr>
          <w:spacing w:val="66"/>
        </w:rPr>
      </w:r>
      <w:r>
        <w:rPr>
          <w:spacing w:val="-2"/>
        </w:rPr>
        <w:t>络和客户资源等方面的综合竞争优势，通过可靠的资信保证、完备的技术力量和科学、</w:t>
      </w:r>
      <w:r>
        <w:rPr>
          <w:spacing w:val="26"/>
        </w:rPr>
        <w:t> </w:t>
      </w:r>
      <w:r>
        <w:rPr>
          <w:spacing w:val="26"/>
        </w:rPr>
      </w:r>
      <w:r>
        <w:rPr/>
        <w:t>完善、有效的工程管理体系，公司在细分市场上有竞争优势明显。公司全资子公司北</w:t>
      </w:r>
      <w:r>
        <w:rPr>
          <w:spacing w:val="66"/>
        </w:rPr>
        <w:t> </w:t>
      </w:r>
      <w:r>
        <w:rPr>
          <w:spacing w:val="66"/>
        </w:rPr>
      </w:r>
      <w:r>
        <w:rPr/>
        <w:t>京东华合创科技有限公司通过国家保密局审核的“涉及国家秘密的计算机信息系统集</w:t>
      </w:r>
      <w:r>
        <w:rPr>
          <w:spacing w:val="66"/>
        </w:rPr>
        <w:t> </w:t>
      </w:r>
      <w:r>
        <w:rPr>
          <w:spacing w:val="66"/>
        </w:rPr>
      </w:r>
      <w:r>
        <w:rPr>
          <w:spacing w:val="-5"/>
          <w:w w:val="101"/>
        </w:rPr>
        <w:t>成单位”，获涉密甲级资质，熟悉国家及行业信息安全方针与政策，熟悉业界主流的信</w:t>
      </w:r>
      <w:r>
        <w:rPr>
          <w:spacing w:val="-106"/>
          <w:w w:val="101"/>
        </w:rPr>
        <w:t> </w:t>
      </w:r>
      <w:r>
        <w:rPr>
          <w:spacing w:val="-106"/>
          <w:w w:val="101"/>
        </w:rPr>
      </w:r>
      <w:r>
        <w:rPr/>
        <w:t>息安全软、硬件产品及技术，擅长信息安全多厂家、多平台、多种应用的系统集成。</w:t>
      </w:r>
    </w:p>
    <w:p>
      <w:pPr>
        <w:pStyle w:val="Heading2"/>
        <w:spacing w:line="240" w:lineRule="auto" w:before="189"/>
        <w:ind w:left="587" w:right="31"/>
        <w:jc w:val="left"/>
        <w:rPr>
          <w:b w:val="0"/>
          <w:bCs w:val="0"/>
        </w:rPr>
      </w:pPr>
      <w:r>
        <w:rPr>
          <w:rFonts w:ascii="Times New Roman" w:hAnsi="Times New Roman" w:cs="Times New Roman" w:eastAsia="Times New Roman" w:hint="default"/>
        </w:rPr>
        <w:t>2</w:t>
      </w:r>
      <w:r>
        <w:rPr/>
        <w:t>、政策变化及公司发展战略</w:t>
      </w:r>
      <w:r>
        <w:rPr>
          <w:b w:val="0"/>
          <w:bCs w:val="0"/>
        </w:rPr>
      </w:r>
    </w:p>
    <w:p>
      <w:pPr>
        <w:pStyle w:val="BodyText"/>
        <w:spacing w:line="355" w:lineRule="auto" w:before="136"/>
        <w:ind w:right="214" w:firstLine="466"/>
        <w:jc w:val="both"/>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spacing w:val="-5"/>
        </w:rPr>
        <w:t>日，工业和信息化部软件服务业司领导表示，工信部软件服务业司</w:t>
      </w:r>
      <w:r>
        <w:rPr>
          <w:w w:val="101"/>
        </w:rPr>
        <w:t> </w:t>
      </w:r>
      <w:r>
        <w:rPr>
          <w:spacing w:val="-5"/>
          <w:w w:val="101"/>
        </w:rPr>
        <w:t>将尽快制定和出台鼓励软件服务业发展的政策措施，“在新政策中，要在现有政策内容</w:t>
      </w:r>
      <w:r>
        <w:rPr>
          <w:spacing w:val="-107"/>
          <w:w w:val="101"/>
        </w:rPr>
        <w:t> </w:t>
      </w:r>
      <w:r>
        <w:rPr>
          <w:spacing w:val="-107"/>
          <w:w w:val="101"/>
        </w:rPr>
      </w:r>
      <w:r>
        <w:rPr/>
        <w:t>和手段基础上进行扩充，要扩大软件服务企业享受政策优惠的范围，特别是为信息服</w:t>
      </w:r>
      <w:r>
        <w:rPr>
          <w:spacing w:val="65"/>
        </w:rPr>
        <w:t> </w:t>
      </w:r>
      <w:r>
        <w:rPr>
          <w:spacing w:val="65"/>
        </w:rPr>
      </w:r>
      <w:r>
        <w:rPr>
          <w:spacing w:val="-7"/>
          <w:w w:val="101"/>
        </w:rPr>
        <w:t>务业发展营造良好政策环境。”由于国务院</w:t>
      </w:r>
      <w:r>
        <w:rPr>
          <w:w w:val="101"/>
        </w:rPr>
        <w:t> </w:t>
      </w:r>
      <w:r>
        <w:rPr>
          <w:rFonts w:ascii="Times New Roman" w:hAnsi="Times New Roman" w:cs="Times New Roman" w:eastAsia="Times New Roman" w:hint="default"/>
          <w:spacing w:val="-1"/>
          <w:w w:val="101"/>
        </w:rPr>
        <w:t>2000</w:t>
      </w:r>
      <w:r>
        <w:rPr>
          <w:rFonts w:ascii="Times New Roman" w:hAnsi="Times New Roman" w:cs="Times New Roman" w:eastAsia="Times New Roman" w:hint="default"/>
          <w:spacing w:val="32"/>
          <w:w w:val="101"/>
        </w:rPr>
        <w:t> </w:t>
      </w:r>
      <w:r>
        <w:rPr>
          <w:spacing w:val="-1"/>
          <w:w w:val="101"/>
        </w:rPr>
        <w:t>年颁布的《鼓励软件产业和集成电路</w:t>
      </w:r>
      <w:r>
        <w:rPr>
          <w:spacing w:val="-1"/>
        </w:rPr>
      </w:r>
    </w:p>
    <w:p>
      <w:pPr>
        <w:pStyle w:val="BodyText"/>
        <w:spacing w:line="350" w:lineRule="auto" w:before="14"/>
        <w:ind w:right="211"/>
        <w:jc w:val="both"/>
      </w:pPr>
      <w:r>
        <w:rPr>
          <w:spacing w:val="-10"/>
          <w:w w:val="101"/>
        </w:rPr>
        <w:t>产业发展的若干政策》，即</w:t>
      </w:r>
      <w:r>
        <w:rPr>
          <w:spacing w:val="4"/>
          <w:w w:val="101"/>
        </w:rPr>
        <w:t> </w:t>
      </w:r>
      <w:r>
        <w:rPr>
          <w:rFonts w:ascii="Times New Roman" w:hAnsi="Times New Roman" w:cs="Times New Roman" w:eastAsia="Times New Roman" w:hint="default"/>
          <w:spacing w:val="-1"/>
          <w:w w:val="101"/>
        </w:rPr>
        <w:t>“18</w:t>
      </w:r>
      <w:r>
        <w:rPr>
          <w:rFonts w:ascii="Times New Roman" w:hAnsi="Times New Roman" w:cs="Times New Roman" w:eastAsia="Times New Roman" w:hint="default"/>
          <w:spacing w:val="10"/>
          <w:w w:val="101"/>
        </w:rPr>
        <w:t> </w:t>
      </w:r>
      <w:r>
        <w:rPr>
          <w:spacing w:val="-1"/>
          <w:w w:val="101"/>
        </w:rPr>
        <w:t>号文</w:t>
      </w:r>
      <w:r>
        <w:rPr>
          <w:rFonts w:ascii="Times New Roman" w:hAnsi="Times New Roman" w:cs="Times New Roman" w:eastAsia="Times New Roman" w:hint="default"/>
          <w:spacing w:val="-1"/>
          <w:w w:val="101"/>
        </w:rPr>
        <w:t>”</w:t>
      </w:r>
      <w:r>
        <w:rPr>
          <w:spacing w:val="-1"/>
          <w:w w:val="101"/>
        </w:rPr>
        <w:t>将在</w:t>
      </w:r>
      <w:r>
        <w:rPr>
          <w:spacing w:val="-49"/>
          <w:w w:val="101"/>
        </w:rPr>
        <w:t> </w:t>
      </w:r>
      <w:r>
        <w:rPr>
          <w:rFonts w:ascii="Times New Roman" w:hAnsi="Times New Roman" w:cs="Times New Roman" w:eastAsia="Times New Roman" w:hint="default"/>
          <w:spacing w:val="-1"/>
          <w:w w:val="101"/>
        </w:rPr>
        <w:t>2010</w:t>
      </w:r>
      <w:r>
        <w:rPr>
          <w:rFonts w:ascii="Times New Roman" w:hAnsi="Times New Roman" w:cs="Times New Roman" w:eastAsia="Times New Roman" w:hint="default"/>
          <w:spacing w:val="9"/>
          <w:w w:val="101"/>
        </w:rPr>
        <w:t> </w:t>
      </w:r>
      <w:r>
        <w:rPr>
          <w:spacing w:val="-1"/>
          <w:w w:val="101"/>
        </w:rPr>
        <w:t>年到期，业界呼吁，新</w:t>
      </w:r>
      <w:r>
        <w:rPr>
          <w:spacing w:val="-49"/>
          <w:w w:val="101"/>
        </w:rPr>
        <w:t> </w:t>
      </w:r>
      <w:r>
        <w:rPr>
          <w:rFonts w:ascii="Times New Roman" w:hAnsi="Times New Roman" w:cs="Times New Roman" w:eastAsia="Times New Roman" w:hint="default"/>
          <w:spacing w:val="-1"/>
          <w:w w:val="101"/>
        </w:rPr>
        <w:t>18</w:t>
      </w:r>
      <w:r>
        <w:rPr>
          <w:rFonts w:ascii="Times New Roman" w:hAnsi="Times New Roman" w:cs="Times New Roman" w:eastAsia="Times New Roman" w:hint="default"/>
          <w:spacing w:val="10"/>
          <w:w w:val="101"/>
        </w:rPr>
        <w:t> </w:t>
      </w:r>
      <w:r>
        <w:rPr>
          <w:spacing w:val="-1"/>
          <w:w w:val="101"/>
        </w:rPr>
        <w:t>号文将大力</w:t>
      </w:r>
      <w:r>
        <w:rPr>
          <w:w w:val="101"/>
        </w:rPr>
        <w:t> </w:t>
      </w:r>
      <w:r>
        <w:rPr/>
        <w:t>支持以 </w:t>
      </w:r>
      <w:r>
        <w:rPr>
          <w:rFonts w:ascii="Times New Roman" w:hAnsi="Times New Roman" w:cs="Times New Roman" w:eastAsia="Times New Roman" w:hint="default"/>
        </w:rPr>
        <w:t>SaaS(</w:t>
      </w:r>
      <w:r>
        <w:rPr/>
        <w:t>软件即服务</w:t>
      </w:r>
      <w:r>
        <w:rPr>
          <w:rFonts w:ascii="Times New Roman" w:hAnsi="Times New Roman" w:cs="Times New Roman" w:eastAsia="Times New Roman" w:hint="default"/>
        </w:rPr>
        <w:t>)</w:t>
      </w:r>
      <w:r>
        <w:rPr/>
        <w:t>为代表的现代信息服务业的发展，涉及税收、金融、信贷、</w:t>
      </w:r>
      <w:r>
        <w:rPr>
          <w:spacing w:val="-94"/>
        </w:rPr>
        <w:t> </w:t>
      </w:r>
      <w:r>
        <w:rPr>
          <w:spacing w:val="-94"/>
        </w:rPr>
      </w:r>
      <w:r>
        <w:rPr/>
        <w:t>人才流动、外汇结算、政府采购支持、主管部门资源倾斜等各个方面，加大对软件服</w:t>
      </w:r>
      <w:r>
        <w:rPr>
          <w:spacing w:val="67"/>
        </w:rPr>
        <w:t> </w:t>
      </w:r>
      <w:r>
        <w:rPr>
          <w:spacing w:val="67"/>
        </w:rPr>
      </w:r>
      <w:r>
        <w:rPr>
          <w:spacing w:val="-3"/>
        </w:rPr>
        <w:t>务业的政策支持力度。</w:t>
      </w:r>
      <w:r>
        <w:rPr>
          <w:rFonts w:ascii="Times New Roman" w:hAnsi="Times New Roman" w:cs="Times New Roman" w:eastAsia="Times New Roman" w:hint="default"/>
          <w:spacing w:val="-3"/>
        </w:rPr>
        <w:t>2009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24"/>
        </w:rPr>
        <w:t> </w:t>
      </w:r>
      <w:r>
        <w:rPr>
          <w:spacing w:val="-4"/>
        </w:rPr>
        <w:t>日，国务院通过电子信息产业振兴规划，支持信</w:t>
      </w:r>
    </w:p>
    <w:p>
      <w:pPr>
        <w:spacing w:after="0" w:line="350" w:lineRule="auto"/>
        <w:jc w:val="both"/>
        <w:sectPr>
          <w:pgSz w:w="11910" w:h="16840"/>
          <w:pgMar w:header="0" w:footer="1509" w:top="1600" w:bottom="170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right="113"/>
        <w:jc w:val="both"/>
      </w:pPr>
      <w:r>
        <w:rPr/>
        <w:t>息技术在传统产业中的应用、强化自主创新能力建设，加大对计算机提升和下一代互</w:t>
      </w:r>
      <w:r>
        <w:rPr>
          <w:spacing w:val="67"/>
        </w:rPr>
        <w:t> </w:t>
      </w:r>
      <w:r>
        <w:rPr>
          <w:spacing w:val="67"/>
        </w:rPr>
      </w:r>
      <w:r>
        <w:rPr/>
        <w:t>联网应用、软件及信息服务培育等六大工程的投入，支持优势企业并购重组，鼓励引</w:t>
      </w:r>
      <w:r>
        <w:rPr>
          <w:spacing w:val="66"/>
        </w:rPr>
        <w:t> </w:t>
      </w:r>
      <w:r>
        <w:rPr>
          <w:spacing w:val="66"/>
        </w:rPr>
      </w:r>
      <w:r>
        <w:rPr/>
        <w:t>导社会资金投向电子信息产业，这项振兴规划也将推动国内服务外包需求的成长及对</w:t>
      </w:r>
      <w:r>
        <w:rPr>
          <w:spacing w:val="66"/>
        </w:rPr>
        <w:t> </w:t>
      </w:r>
      <w:r>
        <w:rPr>
          <w:spacing w:val="66"/>
        </w:rPr>
      </w:r>
      <w:r>
        <w:rPr/>
        <w:t>本土基础软件企业需求的增长。</w:t>
      </w:r>
    </w:p>
    <w:p>
      <w:pPr>
        <w:pStyle w:val="BodyText"/>
        <w:spacing w:line="362" w:lineRule="auto" w:before="36"/>
        <w:ind w:right="113" w:firstLine="466"/>
        <w:jc w:val="both"/>
      </w:pPr>
      <w:r>
        <w:rPr/>
        <w:t>公司作为综合型的行业应用软件、计算机信息系统集成及相关服务提供商，将全</w:t>
      </w:r>
      <w:r>
        <w:rPr>
          <w:w w:val="101"/>
        </w:rPr>
        <w:t> </w:t>
      </w:r>
      <w:r>
        <w:rPr/>
        <w:t>力做好两方面工作，一是继续以国家对信息产业的整体发展规划为基础，以客户为中</w:t>
      </w:r>
      <w:r>
        <w:rPr>
          <w:spacing w:val="66"/>
        </w:rPr>
        <w:t> </w:t>
      </w:r>
      <w:r>
        <w:rPr>
          <w:spacing w:val="66"/>
        </w:rPr>
      </w:r>
      <w:r>
        <w:rPr/>
        <w:t>心、市场为导向、技术创新为动力，通过不断提高企业专业服务的增值能力来保持业</w:t>
      </w:r>
      <w:r>
        <w:rPr>
          <w:spacing w:val="66"/>
        </w:rPr>
        <w:t> </w:t>
      </w:r>
      <w:r>
        <w:rPr>
          <w:spacing w:val="66"/>
        </w:rPr>
      </w:r>
      <w:r>
        <w:rPr/>
        <w:t>务规模和经营效益的持续增长，以一流的管理团队为核心，以卓越的技术队伍和营销</w:t>
      </w:r>
      <w:r>
        <w:rPr>
          <w:spacing w:val="67"/>
        </w:rPr>
        <w:t> </w:t>
      </w:r>
      <w:r>
        <w:rPr>
          <w:spacing w:val="67"/>
        </w:rPr>
      </w:r>
      <w:r>
        <w:rPr/>
        <w:t>队伍为后盾，为行业信息化需求客户提供整体解决方案；二是继续扩大与国内外知名</w:t>
      </w:r>
      <w:r>
        <w:rPr>
          <w:spacing w:val="66"/>
        </w:rPr>
        <w:t> </w:t>
      </w:r>
      <w:r>
        <w:rPr>
          <w:spacing w:val="66"/>
        </w:rPr>
      </w:r>
      <w:r>
        <w:rPr/>
        <w:t>软件企业的技术交流与合作，以资本市场为依托，适时实施战略联盟、合作开发、资</w:t>
      </w:r>
      <w:r>
        <w:rPr>
          <w:spacing w:val="65"/>
        </w:rPr>
        <w:t> </w:t>
      </w:r>
      <w:r>
        <w:rPr>
          <w:spacing w:val="65"/>
        </w:rPr>
      </w:r>
      <w:r>
        <w:rPr/>
        <w:t>产重组或企业购并战略，实现低成本快速扩张。</w:t>
      </w:r>
    </w:p>
    <w:p>
      <w:pPr>
        <w:pStyle w:val="Heading2"/>
        <w:spacing w:line="240" w:lineRule="auto" w:before="189"/>
        <w:ind w:left="587" w:right="111"/>
        <w:jc w:val="left"/>
        <w:rPr>
          <w:b w:val="0"/>
          <w:bCs w:val="0"/>
        </w:rPr>
      </w:pPr>
      <w:r>
        <w:rPr>
          <w:rFonts w:ascii="Times New Roman" w:hAnsi="Times New Roman" w:cs="Times New Roman" w:eastAsia="Times New Roman" w:hint="default"/>
        </w:rPr>
        <w:t>3</w:t>
      </w:r>
      <w:r>
        <w:rPr/>
        <w:t>、公司新年度经营计划</w:t>
      </w:r>
      <w:r>
        <w:rPr>
          <w:b w:val="0"/>
          <w:bCs w:val="0"/>
        </w:rPr>
      </w:r>
    </w:p>
    <w:p>
      <w:pPr>
        <w:pStyle w:val="BodyText"/>
        <w:spacing w:line="362" w:lineRule="auto" w:before="136"/>
        <w:ind w:right="113" w:firstLine="466"/>
        <w:jc w:val="both"/>
      </w:pPr>
      <w:r>
        <w:rPr/>
        <w:t>公司在 2008 </w:t>
      </w:r>
      <w:r>
        <w:rPr>
          <w:spacing w:val="-4"/>
        </w:rPr>
        <w:t>年实现了稳定的业绩增长，2009</w:t>
      </w:r>
      <w:r>
        <w:rPr>
          <w:spacing w:val="-59"/>
        </w:rPr>
        <w:t> </w:t>
      </w:r>
      <w:r>
        <w:rPr>
          <w:spacing w:val="-4"/>
        </w:rPr>
        <w:t>年，公司将依托国家对信息化投入力</w:t>
      </w:r>
      <w:r>
        <w:rPr>
          <w:w w:val="101"/>
        </w:rPr>
        <w:t> </w:t>
      </w:r>
      <w:r>
        <w:rPr/>
        <w:t>度加大的产业政策，继续加强科技创新和产品研发，发挥募集资金项目的市场优势，</w:t>
      </w:r>
      <w:r>
        <w:rPr>
          <w:spacing w:val="73"/>
        </w:rPr>
        <w:t> </w:t>
      </w:r>
      <w:r>
        <w:rPr>
          <w:spacing w:val="73"/>
        </w:rPr>
      </w:r>
      <w:r>
        <w:rPr/>
        <w:t>保证公司的行业软件产品、系统集成整体解决方案及相关服务业务的稳定增长。巩固</w:t>
      </w:r>
      <w:r>
        <w:rPr>
          <w:spacing w:val="65"/>
        </w:rPr>
        <w:t> </w:t>
      </w:r>
      <w:r>
        <w:rPr>
          <w:spacing w:val="65"/>
        </w:rPr>
      </w:r>
      <w:r>
        <w:rPr/>
        <w:t>公司在银行、证券、保险、电信、煤炭、电力等行业的竞争优势，加大 ITSM、网络流</w:t>
      </w:r>
      <w:r>
        <w:rPr>
          <w:spacing w:val="-50"/>
        </w:rPr>
        <w:t> </w:t>
      </w:r>
      <w:r>
        <w:rPr>
          <w:spacing w:val="-50"/>
        </w:rPr>
      </w:r>
      <w:r>
        <w:rPr/>
        <w:t>量分析系统、桌面安全管理系统等自有软件产品在各个行业信息化建设的市场份额。</w:t>
      </w:r>
      <w:r>
        <w:rPr>
          <w:spacing w:val="65"/>
        </w:rPr>
        <w:t> </w:t>
      </w:r>
      <w:r>
        <w:rPr>
          <w:spacing w:val="65"/>
        </w:rPr>
      </w:r>
      <w:r>
        <w:rPr/>
        <w:t>加快数字化医疗解决方案、农产品流通领域数字平台等软件产品的研发和升级工作，</w:t>
      </w:r>
      <w:r>
        <w:rPr>
          <w:spacing w:val="65"/>
        </w:rPr>
        <w:t> </w:t>
      </w:r>
      <w:r>
        <w:rPr>
          <w:spacing w:val="65"/>
        </w:rPr>
      </w:r>
      <w:r>
        <w:rPr/>
        <w:t>根据行业用户的需求变化提高行业应用软件的开发水平，扩大农产品市场信息化、医</w:t>
      </w:r>
      <w:r>
        <w:rPr>
          <w:spacing w:val="65"/>
        </w:rPr>
        <w:t> </w:t>
      </w:r>
      <w:r>
        <w:rPr>
          <w:spacing w:val="65"/>
        </w:rPr>
      </w:r>
      <w:r>
        <w:rPr/>
        <w:t>疗信息化服务等领域的市场份额。以拥有自主知识产权的软件产品和领先的系统集成</w:t>
      </w:r>
      <w:r>
        <w:rPr>
          <w:spacing w:val="66"/>
        </w:rPr>
        <w:t> </w:t>
      </w:r>
      <w:r>
        <w:rPr>
          <w:spacing w:val="66"/>
        </w:rPr>
      </w:r>
      <w:r>
        <w:rPr/>
        <w:t>技术以及全方位的服务支持提高公司的盈利能力和盈利水平，为公司的可持续发展奠</w:t>
      </w:r>
      <w:r>
        <w:rPr>
          <w:spacing w:val="66"/>
        </w:rPr>
        <w:t> </w:t>
      </w:r>
      <w:r>
        <w:rPr>
          <w:spacing w:val="66"/>
        </w:rPr>
      </w:r>
      <w:r>
        <w:rPr/>
        <w:t>定基础。公司将有计划的选择在行业细分市场具有领先地位的公司进行战略合作或者</w:t>
      </w:r>
      <w:r>
        <w:rPr>
          <w:spacing w:val="66"/>
        </w:rPr>
        <w:t> </w:t>
      </w:r>
      <w:r>
        <w:rPr>
          <w:spacing w:val="66"/>
        </w:rPr>
      </w:r>
      <w:r>
        <w:rPr/>
        <w:t>购并，形成公司新的利润增长点。</w:t>
      </w:r>
    </w:p>
    <w:p>
      <w:pPr>
        <w:pStyle w:val="BodyText"/>
        <w:spacing w:line="362" w:lineRule="auto" w:before="37"/>
        <w:ind w:right="113" w:firstLine="466"/>
        <w:jc w:val="both"/>
      </w:pPr>
      <w:r>
        <w:rPr/>
        <w:t>公司拟在天津新技术产业园区简称“天津高新区”设立子公司，充分利用天津高</w:t>
      </w:r>
      <w:r>
        <w:rPr>
          <w:w w:val="101"/>
        </w:rPr>
        <w:t> </w:t>
      </w:r>
      <w:r>
        <w:rPr/>
        <w:t>新区的税收、人才、用地等方面的优惠政策，开展自主知识软件产品研发和国内外软</w:t>
      </w:r>
      <w:r>
        <w:rPr>
          <w:spacing w:val="65"/>
        </w:rPr>
        <w:t> </w:t>
      </w:r>
      <w:r>
        <w:rPr>
          <w:spacing w:val="65"/>
        </w:rPr>
      </w:r>
      <w:r>
        <w:rPr/>
        <w:t>件外包业务。同时积极拓展北京市场，拟在顺义区设立一家全资子公司。</w:t>
      </w:r>
    </w:p>
    <w:p>
      <w:pPr>
        <w:pStyle w:val="Heading2"/>
        <w:spacing w:line="240" w:lineRule="auto" w:before="189"/>
        <w:ind w:left="587" w:right="111"/>
        <w:jc w:val="left"/>
        <w:rPr>
          <w:b w:val="0"/>
          <w:bCs w:val="0"/>
        </w:rPr>
      </w:pPr>
      <w:r>
        <w:rPr>
          <w:rFonts w:ascii="Times New Roman" w:hAnsi="Times New Roman" w:cs="Times New Roman" w:eastAsia="Times New Roman" w:hint="default"/>
        </w:rPr>
        <w:t>4</w:t>
      </w:r>
      <w:r>
        <w:rPr/>
        <w:t>、资金来源及使用计划</w:t>
      </w:r>
      <w:r>
        <w:rPr>
          <w:b w:val="0"/>
          <w:bCs w:val="0"/>
        </w:rPr>
      </w:r>
    </w:p>
    <w:p>
      <w:pPr>
        <w:spacing w:after="0" w:line="240" w:lineRule="auto"/>
        <w:jc w:val="left"/>
        <w:sectPr>
          <w:pgSz w:w="11910" w:h="16840"/>
          <w:pgMar w:header="0" w:footer="1509" w:top="1600" w:bottom="1700" w:left="1480" w:right="14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362" w:lineRule="auto"/>
        <w:ind w:right="233" w:firstLine="466"/>
        <w:jc w:val="both"/>
      </w:pPr>
      <w:r>
        <w:rPr/>
        <w:t>公司将结合未来发展战略目标，根据公司发展的实际情况，合理筹资、安排和使</w:t>
      </w:r>
      <w:r>
        <w:rPr>
          <w:w w:val="101"/>
        </w:rPr>
        <w:t> </w:t>
      </w:r>
      <w:r>
        <w:rPr/>
        <w:t>用资金。公司是北京辖区的上市公司，又是中关村地区的高新技术企业，银行信贷信</w:t>
      </w:r>
      <w:r>
        <w:rPr>
          <w:spacing w:val="66"/>
        </w:rPr>
        <w:t> </w:t>
      </w:r>
      <w:r>
        <w:rPr>
          <w:spacing w:val="66"/>
        </w:rPr>
      </w:r>
      <w:r>
        <w:rPr/>
        <w:t>誉良好，资金充裕，融资渠道畅通，未来资金来源应有充足保证。</w:t>
      </w:r>
    </w:p>
    <w:p>
      <w:pPr>
        <w:pStyle w:val="Heading2"/>
        <w:spacing w:line="240" w:lineRule="auto" w:before="189"/>
        <w:ind w:left="587" w:right="0"/>
        <w:jc w:val="left"/>
        <w:rPr>
          <w:b w:val="0"/>
          <w:bCs w:val="0"/>
        </w:rPr>
      </w:pPr>
      <w:r>
        <w:rPr>
          <w:rFonts w:ascii="Times New Roman" w:hAnsi="Times New Roman" w:cs="Times New Roman" w:eastAsia="Times New Roman" w:hint="default"/>
        </w:rPr>
        <w:t>5</w:t>
      </w:r>
      <w:r>
        <w:rPr/>
        <w:t>、可能对公司未来发展和经营目标的实现产生不利影响的风险因素</w:t>
      </w:r>
      <w:r>
        <w:rPr>
          <w:b w:val="0"/>
          <w:bCs w:val="0"/>
        </w:rPr>
      </w:r>
    </w:p>
    <w:p>
      <w:pPr>
        <w:spacing w:line="343" w:lineRule="auto" w:before="137"/>
        <w:ind w:left="585" w:right="0" w:firstLine="0"/>
        <w:jc w:val="left"/>
        <w:rPr>
          <w:rFonts w:ascii="宋体" w:hAnsi="宋体" w:cs="宋体" w:eastAsia="宋体" w:hint="default"/>
          <w:sz w:val="23"/>
          <w:szCs w:val="23"/>
        </w:rPr>
      </w:pPr>
      <w:r>
        <w:rPr>
          <w:rFonts w:ascii="宋体" w:hAnsi="宋体" w:cs="宋体" w:eastAsia="宋体" w:hint="default"/>
          <w:b/>
          <w:bCs/>
          <w:sz w:val="23"/>
          <w:szCs w:val="23"/>
        </w:rPr>
        <w:t>（</w:t>
      </w:r>
      <w:r>
        <w:rPr>
          <w:rFonts w:ascii="Times New Roman" w:hAnsi="Times New Roman" w:cs="Times New Roman" w:eastAsia="Times New Roman" w:hint="default"/>
          <w:b/>
          <w:bCs/>
          <w:sz w:val="23"/>
          <w:szCs w:val="23"/>
        </w:rPr>
        <w:t>1</w:t>
      </w:r>
      <w:r>
        <w:rPr>
          <w:rFonts w:ascii="宋体" w:hAnsi="宋体" w:cs="宋体" w:eastAsia="宋体" w:hint="default"/>
          <w:b/>
          <w:bCs/>
          <w:sz w:val="23"/>
          <w:szCs w:val="23"/>
        </w:rPr>
        <w:t>） 市场风险</w:t>
      </w:r>
      <w:r>
        <w:rPr>
          <w:rFonts w:ascii="宋体" w:hAnsi="宋体" w:cs="宋体" w:eastAsia="宋体" w:hint="default"/>
          <w:b/>
          <w:bCs/>
          <w:spacing w:val="-95"/>
          <w:sz w:val="23"/>
          <w:szCs w:val="23"/>
        </w:rPr>
        <w:t> </w:t>
      </w:r>
      <w:r>
        <w:rPr>
          <w:rFonts w:ascii="宋体" w:hAnsi="宋体" w:cs="宋体" w:eastAsia="宋体" w:hint="default"/>
          <w:b/>
          <w:bCs/>
          <w:spacing w:val="-95"/>
          <w:sz w:val="23"/>
          <w:szCs w:val="23"/>
        </w:rPr>
      </w:r>
      <w:r>
        <w:rPr>
          <w:rFonts w:ascii="宋体" w:hAnsi="宋体" w:cs="宋体" w:eastAsia="宋体" w:hint="default"/>
          <w:sz w:val="23"/>
          <w:szCs w:val="23"/>
        </w:rPr>
        <w:t>电信、金融、能源等行业具有资金雄厚、信息化建设投入力度大等特点，但若这</w:t>
      </w:r>
    </w:p>
    <w:p>
      <w:pPr>
        <w:pStyle w:val="BodyText"/>
        <w:spacing w:line="362" w:lineRule="auto" w:before="55"/>
        <w:ind w:right="0"/>
        <w:jc w:val="left"/>
      </w:pPr>
      <w:r>
        <w:rPr/>
        <w:t>些行业本身的业务受国家产业政策、需求关系、市场竞争等因素的影响而出现波动，</w:t>
      </w:r>
      <w:r>
        <w:rPr>
          <w:spacing w:val="65"/>
        </w:rPr>
        <w:t> </w:t>
      </w:r>
      <w:r>
        <w:rPr>
          <w:spacing w:val="65"/>
        </w:rPr>
      </w:r>
      <w:r>
        <w:rPr/>
        <w:t>其对信息化建设的资金投入量必将随之发生变化，从而对公司的业务带来影响。</w:t>
      </w:r>
    </w:p>
    <w:p>
      <w:pPr>
        <w:pStyle w:val="BodyText"/>
        <w:spacing w:line="362" w:lineRule="auto" w:before="37"/>
        <w:ind w:right="0" w:firstLine="466"/>
        <w:jc w:val="left"/>
      </w:pPr>
      <w:r>
        <w:rPr>
          <w:spacing w:val="-2"/>
        </w:rPr>
        <w:t>针对上述风险，公司将继续加大对市场的投入，巩固已有的优势产品和行业领域，</w:t>
      </w:r>
      <w:r>
        <w:rPr>
          <w:w w:val="101"/>
        </w:rPr>
        <w:t> </w:t>
      </w:r>
      <w:r>
        <w:rPr>
          <w:spacing w:val="-2"/>
        </w:rPr>
        <w:t>扩大市场份额；密切关注国民经济各行业、各部门在信息化建设方面的需求变化情况，</w:t>
      </w:r>
      <w:r>
        <w:rPr>
          <w:spacing w:val="26"/>
        </w:rPr>
        <w:t> </w:t>
      </w:r>
      <w:r>
        <w:rPr>
          <w:spacing w:val="26"/>
        </w:rPr>
      </w:r>
      <w:r>
        <w:rPr/>
        <w:t>根据市场的动态及时调整自身的经营，以规避相关行业景气度变化对本公司造成的市</w:t>
      </w:r>
      <w:r>
        <w:rPr>
          <w:spacing w:val="66"/>
        </w:rPr>
        <w:t> </w:t>
      </w:r>
      <w:r>
        <w:rPr>
          <w:spacing w:val="66"/>
        </w:rPr>
      </w:r>
      <w:r>
        <w:rPr/>
        <w:t>场风险。</w:t>
      </w:r>
    </w:p>
    <w:p>
      <w:pPr>
        <w:spacing w:line="343" w:lineRule="auto" w:before="37"/>
        <w:ind w:left="585" w:right="0" w:firstLine="0"/>
        <w:jc w:val="left"/>
        <w:rPr>
          <w:rFonts w:ascii="宋体" w:hAnsi="宋体" w:cs="宋体" w:eastAsia="宋体" w:hint="default"/>
          <w:sz w:val="23"/>
          <w:szCs w:val="23"/>
        </w:rPr>
      </w:pPr>
      <w:r>
        <w:rPr>
          <w:rFonts w:ascii="宋体" w:hAnsi="宋体" w:cs="宋体" w:eastAsia="宋体" w:hint="default"/>
          <w:b/>
          <w:bCs/>
          <w:sz w:val="23"/>
          <w:szCs w:val="23"/>
        </w:rPr>
        <w:t>（</w:t>
      </w:r>
      <w:r>
        <w:rPr>
          <w:rFonts w:ascii="Times New Roman" w:hAnsi="Times New Roman" w:cs="Times New Roman" w:eastAsia="Times New Roman" w:hint="default"/>
          <w:b/>
          <w:bCs/>
          <w:sz w:val="23"/>
          <w:szCs w:val="23"/>
        </w:rPr>
        <w:t>2</w:t>
      </w:r>
      <w:r>
        <w:rPr>
          <w:rFonts w:ascii="宋体" w:hAnsi="宋体" w:cs="宋体" w:eastAsia="宋体" w:hint="default"/>
          <w:b/>
          <w:bCs/>
          <w:sz w:val="23"/>
          <w:szCs w:val="23"/>
        </w:rPr>
        <w:t>） 技术风险</w:t>
      </w:r>
      <w:r>
        <w:rPr>
          <w:rFonts w:ascii="宋体" w:hAnsi="宋体" w:cs="宋体" w:eastAsia="宋体" w:hint="default"/>
          <w:b/>
          <w:bCs/>
          <w:spacing w:val="-95"/>
          <w:sz w:val="23"/>
          <w:szCs w:val="23"/>
        </w:rPr>
        <w:t> </w:t>
      </w:r>
      <w:r>
        <w:rPr>
          <w:rFonts w:ascii="宋体" w:hAnsi="宋体" w:cs="宋体" w:eastAsia="宋体" w:hint="default"/>
          <w:b/>
          <w:bCs/>
          <w:spacing w:val="-95"/>
          <w:sz w:val="23"/>
          <w:szCs w:val="23"/>
        </w:rPr>
      </w:r>
      <w:r>
        <w:rPr>
          <w:rFonts w:ascii="宋体" w:hAnsi="宋体" w:cs="宋体" w:eastAsia="宋体" w:hint="default"/>
          <w:sz w:val="23"/>
          <w:szCs w:val="23"/>
        </w:rPr>
        <w:t>公司所属行业具有高技术含量、高附加值、技术和产品更新快、产品生命周期短</w:t>
      </w:r>
    </w:p>
    <w:p>
      <w:pPr>
        <w:pStyle w:val="BodyText"/>
        <w:spacing w:line="362" w:lineRule="auto" w:before="55"/>
        <w:ind w:right="0"/>
        <w:jc w:val="left"/>
      </w:pPr>
      <w:r>
        <w:rPr/>
        <w:t>的特点。公司对关键技术、新产品研发和市场需求的把握是否准确会影响公司的市场</w:t>
      </w:r>
      <w:r>
        <w:rPr>
          <w:spacing w:val="66"/>
        </w:rPr>
        <w:t> </w:t>
      </w:r>
      <w:r>
        <w:rPr>
          <w:spacing w:val="66"/>
        </w:rPr>
      </w:r>
      <w:r>
        <w:rPr/>
        <w:t>竞争力和发展速度。</w:t>
      </w:r>
    </w:p>
    <w:p>
      <w:pPr>
        <w:pStyle w:val="BodyText"/>
        <w:spacing w:line="357" w:lineRule="auto" w:before="37"/>
        <w:ind w:right="0" w:firstLine="466"/>
        <w:jc w:val="left"/>
      </w:pPr>
      <w:r>
        <w:rPr/>
        <w:t>针对上述风险，公司将加强自身研发队伍的建设，以市场需求为导向，研究行业</w:t>
      </w:r>
      <w:r>
        <w:rPr>
          <w:w w:val="101"/>
        </w:rPr>
        <w:t> </w:t>
      </w:r>
      <w:r>
        <w:rPr/>
        <w:t>技术发展方向，及时掌握国外技术和产品的最新发展动态；强化公司核心技术，积极</w:t>
      </w:r>
      <w:r>
        <w:rPr>
          <w:spacing w:val="67"/>
        </w:rPr>
        <w:t> </w:t>
      </w:r>
      <w:r>
        <w:rPr>
          <w:spacing w:val="67"/>
        </w:rPr>
      </w:r>
      <w:r>
        <w:rPr>
          <w:spacing w:val="-2"/>
        </w:rPr>
        <w:t>发展有自主知识产权的计算机软件产品，促进软件产品实现系列化、市场化和产业化，</w:t>
      </w:r>
      <w:r>
        <w:rPr>
          <w:spacing w:val="27"/>
        </w:rPr>
        <w:t> </w:t>
      </w:r>
      <w:r>
        <w:rPr>
          <w:spacing w:val="27"/>
        </w:rPr>
      </w:r>
      <w:r>
        <w:rPr/>
        <w:t>降低公司面临的技术风险。截至目前，本公司已获得</w:t>
      </w:r>
      <w:r>
        <w:rPr>
          <w:rFonts w:ascii="Times New Roman" w:hAnsi="Times New Roman" w:cs="Times New Roman" w:eastAsia="Times New Roman" w:hint="default"/>
        </w:rPr>
        <w:t>156</w:t>
      </w:r>
      <w:r>
        <w:rPr/>
        <w:t>项计算机软件著作权登记和</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项软件产品登记。</w:t>
      </w:r>
    </w:p>
    <w:p>
      <w:pPr>
        <w:spacing w:line="343" w:lineRule="auto" w:before="41"/>
        <w:ind w:left="585" w:right="0" w:firstLine="0"/>
        <w:jc w:val="left"/>
        <w:rPr>
          <w:rFonts w:ascii="宋体" w:hAnsi="宋体" w:cs="宋体" w:eastAsia="宋体" w:hint="default"/>
          <w:sz w:val="23"/>
          <w:szCs w:val="23"/>
        </w:rPr>
      </w:pPr>
      <w:r>
        <w:rPr>
          <w:rFonts w:ascii="宋体" w:hAnsi="宋体" w:cs="宋体" w:eastAsia="宋体" w:hint="default"/>
          <w:b/>
          <w:bCs/>
          <w:sz w:val="23"/>
          <w:szCs w:val="23"/>
        </w:rPr>
        <w:t>（</w:t>
      </w:r>
      <w:r>
        <w:rPr>
          <w:rFonts w:ascii="Times New Roman" w:hAnsi="Times New Roman" w:cs="Times New Roman" w:eastAsia="Times New Roman" w:hint="default"/>
          <w:b/>
          <w:bCs/>
          <w:sz w:val="23"/>
          <w:szCs w:val="23"/>
        </w:rPr>
        <w:t>3</w:t>
      </w:r>
      <w:r>
        <w:rPr>
          <w:rFonts w:ascii="宋体" w:hAnsi="宋体" w:cs="宋体" w:eastAsia="宋体" w:hint="default"/>
          <w:b/>
          <w:bCs/>
          <w:sz w:val="23"/>
          <w:szCs w:val="23"/>
        </w:rPr>
        <w:t>） 人力资源风险</w:t>
      </w:r>
      <w:r>
        <w:rPr>
          <w:rFonts w:ascii="宋体" w:hAnsi="宋体" w:cs="宋体" w:eastAsia="宋体" w:hint="default"/>
          <w:b/>
          <w:bCs/>
          <w:spacing w:val="-86"/>
          <w:sz w:val="23"/>
          <w:szCs w:val="23"/>
        </w:rPr>
        <w:t> </w:t>
      </w:r>
      <w:r>
        <w:rPr>
          <w:rFonts w:ascii="宋体" w:hAnsi="宋体" w:cs="宋体" w:eastAsia="宋体" w:hint="default"/>
          <w:b/>
          <w:bCs/>
          <w:spacing w:val="-86"/>
          <w:sz w:val="23"/>
          <w:szCs w:val="23"/>
        </w:rPr>
      </w:r>
      <w:r>
        <w:rPr>
          <w:rFonts w:ascii="宋体" w:hAnsi="宋体" w:cs="宋体" w:eastAsia="宋体" w:hint="default"/>
          <w:spacing w:val="-2"/>
          <w:sz w:val="23"/>
          <w:szCs w:val="23"/>
        </w:rPr>
        <w:t>公司市场规模和资产规模逐年扩大，能否稳定和引进足够的管理人才、技术人才，</w:t>
      </w:r>
    </w:p>
    <w:p>
      <w:pPr>
        <w:pStyle w:val="BodyText"/>
        <w:spacing w:line="362" w:lineRule="auto" w:before="56"/>
        <w:ind w:left="585" w:right="0" w:hanging="467"/>
        <w:jc w:val="left"/>
      </w:pPr>
      <w:r>
        <w:rPr/>
        <w:t>将直接影响到公司的长期经营和发展。</w:t>
      </w:r>
      <w:r>
        <w:rPr>
          <w:spacing w:val="-50"/>
        </w:rPr>
        <w:t> </w:t>
      </w:r>
      <w:r>
        <w:rPr>
          <w:spacing w:val="-50"/>
        </w:rPr>
      </w:r>
      <w:r>
        <w:rPr/>
        <w:t>针对上述风险：公司加强</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的企业文化建设，增强企业凝聚力，完善激</w:t>
      </w:r>
    </w:p>
    <w:p>
      <w:pPr>
        <w:pStyle w:val="BodyText"/>
        <w:spacing w:line="362" w:lineRule="auto" w:before="6"/>
        <w:ind w:right="0"/>
        <w:jc w:val="left"/>
      </w:pPr>
      <w:r>
        <w:rPr/>
        <w:t>励机制，加强现有员工在素质、技术和管理等方面的培训，稳定公司的人才队伍。公</w:t>
      </w:r>
      <w:r>
        <w:rPr>
          <w:spacing w:val="67"/>
        </w:rPr>
        <w:t> </w:t>
      </w:r>
      <w:r>
        <w:rPr>
          <w:spacing w:val="67"/>
        </w:rPr>
      </w:r>
      <w:r>
        <w:rPr/>
        <w:t>司将尽快实施股权激励，同时加大对公司需求人才的引进力度，解决核心骨干员工的</w:t>
      </w:r>
    </w:p>
    <w:p>
      <w:pPr>
        <w:spacing w:after="0" w:line="362" w:lineRule="auto"/>
        <w:jc w:val="left"/>
        <w:sectPr>
          <w:pgSz w:w="11910" w:h="16840"/>
          <w:pgMar w:header="0" w:footer="1509" w:top="1600" w:bottom="1700" w:left="148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218" w:right="0"/>
        <w:jc w:val="both"/>
      </w:pPr>
      <w:r>
        <w:rPr/>
        <w:t>北京落户问题，不断提高公司的管理效率与管理效益，降低人力资源风险。</w:t>
      </w:r>
    </w:p>
    <w:p>
      <w:pPr>
        <w:spacing w:line="240" w:lineRule="auto" w:before="5"/>
        <w:rPr>
          <w:rFonts w:ascii="宋体" w:hAnsi="宋体" w:cs="宋体" w:eastAsia="宋体" w:hint="default"/>
          <w:sz w:val="23"/>
          <w:szCs w:val="23"/>
        </w:rPr>
      </w:pPr>
    </w:p>
    <w:p>
      <w:pPr>
        <w:pStyle w:val="Heading2"/>
        <w:spacing w:line="240" w:lineRule="auto"/>
        <w:ind w:right="98"/>
        <w:jc w:val="left"/>
        <w:rPr>
          <w:b w:val="0"/>
          <w:bCs w:val="0"/>
        </w:rPr>
      </w:pPr>
      <w:r>
        <w:rPr>
          <w:rFonts w:ascii="Times New Roman" w:hAnsi="Times New Roman" w:cs="Times New Roman" w:eastAsia="Times New Roman" w:hint="default"/>
        </w:rPr>
        <w:t>6</w:t>
      </w:r>
      <w:r>
        <w:rPr/>
        <w:t>、并购重组进展</w:t>
      </w:r>
      <w:r>
        <w:rPr>
          <w:b w:val="0"/>
          <w:bCs w:val="0"/>
        </w:rPr>
      </w:r>
    </w:p>
    <w:p>
      <w:pPr>
        <w:pStyle w:val="BodyText"/>
        <w:spacing w:line="240" w:lineRule="auto" w:before="136"/>
        <w:ind w:left="685" w:right="98"/>
        <w:jc w:val="left"/>
      </w:pPr>
      <w:r>
        <w:rPr/>
        <w:t>2008</w:t>
      </w:r>
      <w:r>
        <w:rPr>
          <w:spacing w:val="25"/>
        </w:rPr>
        <w:t> </w:t>
      </w:r>
      <w:r>
        <w:rPr/>
        <w:t>年</w:t>
      </w:r>
      <w:r>
        <w:rPr>
          <w:spacing w:val="-42"/>
        </w:rPr>
        <w:t> </w:t>
      </w:r>
      <w:r>
        <w:rPr/>
        <w:t>1</w:t>
      </w:r>
      <w:r>
        <w:rPr>
          <w:spacing w:val="-45"/>
        </w:rPr>
        <w:t> </w:t>
      </w:r>
      <w:r>
        <w:rPr/>
        <w:t>月</w:t>
      </w:r>
      <w:r>
        <w:rPr>
          <w:spacing w:val="-40"/>
        </w:rPr>
        <w:t> </w:t>
      </w:r>
      <w:r>
        <w:rPr/>
        <w:t>11</w:t>
      </w:r>
      <w:r>
        <w:rPr>
          <w:spacing w:val="-44"/>
        </w:rPr>
        <w:t> </w:t>
      </w:r>
      <w:r>
        <w:rPr/>
        <w:t>日，经中国证券监督管理委员会证监许可[2008]78</w:t>
      </w:r>
      <w:r>
        <w:rPr>
          <w:spacing w:val="-44"/>
        </w:rPr>
        <w:t> </w:t>
      </w:r>
      <w:r>
        <w:rPr/>
        <w:t>号文核准，公</w:t>
      </w:r>
    </w:p>
    <w:p>
      <w:pPr>
        <w:pStyle w:val="BodyText"/>
        <w:spacing w:line="362" w:lineRule="auto" w:before="154"/>
        <w:ind w:left="218" w:right="214"/>
        <w:jc w:val="both"/>
      </w:pPr>
      <w:r>
        <w:rPr/>
        <w:t>司向自然人秦劳、翟曙春、柏红、胡明炜、谢坤五人定向发行</w:t>
      </w:r>
      <w:r>
        <w:rPr>
          <w:spacing w:val="-6"/>
        </w:rPr>
        <w:t> </w:t>
      </w:r>
      <w:r>
        <w:rPr/>
        <w:t>1,264</w:t>
      </w:r>
      <w:r>
        <w:rPr>
          <w:spacing w:val="57"/>
        </w:rPr>
        <w:t> </w:t>
      </w:r>
      <w:r>
        <w:rPr/>
        <w:t>万股人民币普通</w:t>
      </w:r>
      <w:r>
        <w:rPr>
          <w:spacing w:val="-102"/>
        </w:rPr>
        <w:t> </w:t>
      </w:r>
      <w:r>
        <w:rPr>
          <w:spacing w:val="-102"/>
        </w:rPr>
      </w:r>
      <w:r>
        <w:rPr/>
        <w:t>股，购买其持有的北京联银通科技有限公司</w:t>
      </w:r>
      <w:r>
        <w:rPr>
          <w:spacing w:val="-39"/>
        </w:rPr>
        <w:t> </w:t>
      </w:r>
      <w:r>
        <w:rPr/>
        <w:t>100%股权。2008</w:t>
      </w:r>
      <w:r>
        <w:rPr>
          <w:spacing w:val="-40"/>
        </w:rPr>
        <w:t> </w:t>
      </w:r>
      <w:r>
        <w:rPr/>
        <w:t>年</w:t>
      </w:r>
      <w:r>
        <w:rPr>
          <w:spacing w:val="-39"/>
        </w:rPr>
        <w:t> </w:t>
      </w:r>
      <w:r>
        <w:rPr/>
        <w:t>2</w:t>
      </w:r>
      <w:r>
        <w:rPr>
          <w:spacing w:val="-41"/>
        </w:rPr>
        <w:t> </w:t>
      </w:r>
      <w:r>
        <w:rPr>
          <w:spacing w:val="-2"/>
        </w:rPr>
        <w:t>月，北京联银通科技</w:t>
      </w:r>
      <w:r>
        <w:rPr>
          <w:spacing w:val="-107"/>
        </w:rPr>
        <w:t> </w:t>
      </w:r>
      <w:r>
        <w:rPr>
          <w:spacing w:val="-107"/>
        </w:rPr>
      </w:r>
      <w:r>
        <w:rPr/>
        <w:t>有限公司完成股权变更手续，成为公司的全资子公司。</w:t>
      </w:r>
    </w:p>
    <w:p>
      <w:pPr>
        <w:spacing w:line="343" w:lineRule="auto" w:before="189"/>
        <w:ind w:left="685" w:right="98" w:firstLine="2"/>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7</w:t>
      </w:r>
      <w:r>
        <w:rPr>
          <w:rFonts w:ascii="宋体" w:hAnsi="宋体" w:cs="宋体" w:eastAsia="宋体" w:hint="default"/>
          <w:b/>
          <w:bCs/>
          <w:sz w:val="23"/>
          <w:szCs w:val="23"/>
        </w:rPr>
        <w:t>、董监高和重要股东变动</w:t>
      </w:r>
      <w:r>
        <w:rPr>
          <w:rFonts w:ascii="宋体" w:hAnsi="宋体" w:cs="宋体" w:eastAsia="宋体" w:hint="default"/>
          <w:b/>
          <w:bCs/>
          <w:spacing w:val="-68"/>
          <w:sz w:val="23"/>
          <w:szCs w:val="23"/>
        </w:rPr>
        <w:t> </w:t>
      </w:r>
      <w:r>
        <w:rPr>
          <w:rFonts w:ascii="宋体" w:hAnsi="宋体" w:cs="宋体" w:eastAsia="宋体" w:hint="default"/>
          <w:b/>
          <w:bCs/>
          <w:spacing w:val="-68"/>
          <w:sz w:val="23"/>
          <w:szCs w:val="23"/>
        </w:rPr>
      </w:r>
      <w:r>
        <w:rPr>
          <w:rFonts w:ascii="宋体" w:hAnsi="宋体" w:cs="宋体" w:eastAsia="宋体" w:hint="default"/>
          <w:sz w:val="23"/>
          <w:szCs w:val="23"/>
        </w:rPr>
        <w:t>报告期内，公司新增翟曙春先生为公司第三届董事会董事，除此之外，公司未有</w:t>
      </w:r>
    </w:p>
    <w:p>
      <w:pPr>
        <w:pStyle w:val="BodyText"/>
        <w:spacing w:line="240" w:lineRule="auto" w:before="55"/>
        <w:ind w:left="218" w:right="0"/>
        <w:jc w:val="both"/>
      </w:pPr>
      <w:r>
        <w:rPr/>
        <w:t>董事、监事、高级管理人员和持股</w:t>
      </w:r>
      <w:r>
        <w:rPr>
          <w:rFonts w:ascii="Times New Roman" w:hAnsi="Times New Roman" w:cs="Times New Roman" w:eastAsia="Times New Roman" w:hint="default"/>
        </w:rPr>
        <w:t>5%</w:t>
      </w:r>
      <w:r>
        <w:rPr/>
        <w:t>以上的股东变更情况。</w:t>
      </w:r>
    </w:p>
    <w:p>
      <w:pPr>
        <w:spacing w:line="240" w:lineRule="auto" w:before="1"/>
        <w:rPr>
          <w:rFonts w:ascii="宋体" w:hAnsi="宋体" w:cs="宋体" w:eastAsia="宋体" w:hint="default"/>
          <w:sz w:val="22"/>
          <w:szCs w:val="22"/>
        </w:rPr>
      </w:pPr>
    </w:p>
    <w:p>
      <w:pPr>
        <w:pStyle w:val="Heading2"/>
        <w:tabs>
          <w:tab w:pos="1360" w:val="left" w:leader="none"/>
        </w:tabs>
        <w:spacing w:line="564" w:lineRule="auto"/>
        <w:ind w:right="4330"/>
        <w:jc w:val="left"/>
        <w:rPr>
          <w:b w:val="0"/>
          <w:bCs w:val="0"/>
        </w:rPr>
      </w:pPr>
      <w:r>
        <w:rPr>
          <w:rFonts w:ascii="Times New Roman" w:hAnsi="Times New Roman" w:cs="Times New Roman" w:eastAsia="Times New Roman" w:hint="default"/>
        </w:rPr>
        <w:t>8</w:t>
      </w:r>
      <w:r>
        <w:rPr/>
        <w:t>、报告期内，公司控制权未发生改变。</w:t>
      </w:r>
      <w:r>
        <w:rPr>
          <w:spacing w:val="-40"/>
        </w:rPr>
        <w:t> </w:t>
      </w:r>
      <w:r>
        <w:rPr>
          <w:spacing w:val="-40"/>
        </w:rPr>
      </w:r>
      <w:r>
        <w:rPr/>
        <w:t>三、</w:t>
        <w:tab/>
        <w:t>公司投资情况</w:t>
      </w:r>
      <w:r>
        <w:rPr>
          <w:spacing w:val="-90"/>
        </w:rPr>
        <w:t> </w:t>
      </w:r>
      <w:r>
        <w:rPr>
          <w:spacing w:val="-90"/>
        </w:rPr>
      </w:r>
      <w:r>
        <w:rPr/>
        <w:t>一、募集资金的具体使用情况</w:t>
      </w:r>
      <w:r>
        <w:rPr>
          <w:b w:val="0"/>
          <w:bCs w:val="0"/>
        </w:rPr>
      </w:r>
    </w:p>
    <w:p>
      <w:pPr>
        <w:spacing w:line="364" w:lineRule="auto" w:before="40"/>
        <w:ind w:left="685" w:right="98" w:firstLine="2"/>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1</w:t>
      </w:r>
      <w:r>
        <w:rPr>
          <w:rFonts w:ascii="宋体" w:hAnsi="宋体" w:cs="宋体" w:eastAsia="宋体" w:hint="default"/>
          <w:b/>
          <w:bCs/>
          <w:sz w:val="23"/>
          <w:szCs w:val="23"/>
        </w:rPr>
        <w:t>、募集资金专户存储制度的执行情况</w:t>
      </w:r>
      <w:r>
        <w:rPr>
          <w:rFonts w:ascii="宋体" w:hAnsi="宋体" w:cs="宋体" w:eastAsia="宋体" w:hint="default"/>
          <w:b/>
          <w:bCs/>
          <w:spacing w:val="-47"/>
          <w:sz w:val="23"/>
          <w:szCs w:val="23"/>
        </w:rPr>
        <w:t> </w:t>
      </w:r>
      <w:r>
        <w:rPr>
          <w:rFonts w:ascii="宋体" w:hAnsi="宋体" w:cs="宋体" w:eastAsia="宋体" w:hint="default"/>
          <w:b/>
          <w:bCs/>
          <w:spacing w:val="-47"/>
          <w:sz w:val="23"/>
          <w:szCs w:val="23"/>
        </w:rPr>
      </w:r>
      <w:r>
        <w:rPr>
          <w:rFonts w:ascii="宋体" w:hAnsi="宋体" w:cs="宋体" w:eastAsia="宋体" w:hint="default"/>
          <w:sz w:val="23"/>
          <w:szCs w:val="23"/>
        </w:rPr>
        <w:t>在报告期内募集资金或报告期之前募集资金的使用延续到报告期内的，按照募集</w:t>
      </w:r>
    </w:p>
    <w:p>
      <w:pPr>
        <w:pStyle w:val="BodyText"/>
        <w:spacing w:line="240" w:lineRule="auto" w:before="34"/>
        <w:ind w:left="218" w:right="0"/>
        <w:jc w:val="both"/>
      </w:pPr>
      <w:r>
        <w:rPr/>
        <w:t>资金年度使用情况的专项报告要求披露。</w:t>
      </w:r>
    </w:p>
    <w:p>
      <w:pPr>
        <w:spacing w:line="240" w:lineRule="auto" w:before="9"/>
        <w:rPr>
          <w:rFonts w:ascii="宋体" w:hAnsi="宋体" w:cs="宋体" w:eastAsia="宋体" w:hint="default"/>
          <w:sz w:val="32"/>
          <w:szCs w:val="32"/>
        </w:rPr>
      </w:pPr>
    </w:p>
    <w:p>
      <w:pPr>
        <w:pStyle w:val="BodyText"/>
        <w:spacing w:line="352" w:lineRule="auto" w:before="0"/>
        <w:ind w:left="218" w:right="242" w:firstLine="466"/>
        <w:jc w:val="both"/>
      </w:pPr>
      <w:r>
        <w:rPr/>
        <w:t>本公司于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日公开发行</w:t>
      </w:r>
      <w:r>
        <w:rPr>
          <w:rFonts w:ascii="Times New Roman" w:hAnsi="Times New Roman" w:cs="Times New Roman" w:eastAsia="Times New Roman" w:hint="default"/>
        </w:rPr>
        <w:t>2160</w:t>
      </w:r>
      <w:r>
        <w:rPr/>
        <w:t>万股</w:t>
      </w:r>
      <w:r>
        <w:rPr>
          <w:rFonts w:ascii="Times New Roman" w:hAnsi="Times New Roman" w:cs="Times New Roman" w:eastAsia="Times New Roman" w:hint="default"/>
        </w:rPr>
        <w:t>A</w:t>
      </w:r>
      <w:r>
        <w:rPr/>
        <w:t>股，每股发行价为</w:t>
      </w:r>
      <w:r>
        <w:rPr>
          <w:rFonts w:ascii="Times New Roman" w:hAnsi="Times New Roman" w:cs="Times New Roman" w:eastAsia="Times New Roman" w:hint="default"/>
        </w:rPr>
        <w:t>14.5</w:t>
      </w:r>
      <w:r>
        <w:rPr/>
        <w:t>元，扣除发行</w:t>
      </w:r>
      <w:r>
        <w:rPr>
          <w:w w:val="101"/>
        </w:rPr>
        <w:t> </w:t>
      </w:r>
      <w:r>
        <w:rPr/>
        <w:t>费用后，实际募集资金为</w:t>
      </w:r>
      <w:r>
        <w:rPr>
          <w:rFonts w:ascii="Times New Roman" w:hAnsi="Times New Roman" w:cs="Times New Roman" w:eastAsia="Times New Roman" w:hint="default"/>
        </w:rPr>
        <w:t>29,645.60</w:t>
      </w:r>
      <w:r>
        <w:rPr/>
        <w:t>万元。报告期内，公司严格按照《募集资金管理办</w:t>
      </w:r>
      <w:r>
        <w:rPr>
          <w:spacing w:val="26"/>
        </w:rPr>
        <w:t> </w:t>
      </w:r>
      <w:r>
        <w:rPr>
          <w:spacing w:val="26"/>
        </w:rPr>
      </w:r>
      <w:r>
        <w:rPr/>
        <w:t>法》的规定和要求，对募集资金的存放和使用进行有效的监督和管理，以确保用于募</w:t>
      </w:r>
      <w:r>
        <w:rPr>
          <w:spacing w:val="27"/>
        </w:rPr>
        <w:t> </w:t>
      </w:r>
      <w:r>
        <w:rPr>
          <w:spacing w:val="27"/>
        </w:rPr>
      </w:r>
      <w:r>
        <w:rPr/>
        <w:t>集资金投资项目的建设。在使用募集资金时，严格履行相应的申请和审批手续，同时</w:t>
      </w:r>
      <w:r>
        <w:rPr>
          <w:spacing w:val="27"/>
        </w:rPr>
        <w:t> </w:t>
      </w:r>
      <w:r>
        <w:rPr>
          <w:spacing w:val="27"/>
        </w:rPr>
      </w:r>
      <w:r>
        <w:rPr/>
        <w:t>及时告知保荐机构，随时接受保荐代表人的监督。</w:t>
      </w:r>
    </w:p>
    <w:p>
      <w:pPr>
        <w:pStyle w:val="BodyText"/>
        <w:spacing w:line="240" w:lineRule="auto" w:before="132"/>
        <w:ind w:left="685" w:right="98"/>
        <w:jc w:val="left"/>
      </w:pPr>
      <w:r>
        <w:rPr/>
        <w:t>截至2008年12月31日止，公司在各银行专户存放的募集资金余额情况如下：</w:t>
      </w:r>
    </w:p>
    <w:p>
      <w:pPr>
        <w:spacing w:before="93"/>
        <w:ind w:left="0" w:right="219" w:firstLine="0"/>
        <w:jc w:val="right"/>
        <w:rPr>
          <w:rFonts w:ascii="宋体" w:hAnsi="宋体" w:cs="宋体" w:eastAsia="宋体" w:hint="default"/>
          <w:sz w:val="17"/>
          <w:szCs w:val="17"/>
        </w:rPr>
      </w:pPr>
      <w:r>
        <w:rPr>
          <w:rFonts w:ascii="宋体" w:hAnsi="宋体" w:cs="宋体" w:eastAsia="宋体" w:hint="default"/>
          <w:spacing w:val="-2"/>
          <w:sz w:val="17"/>
          <w:szCs w:val="17"/>
        </w:rPr>
        <w:t>单位：元</w:t>
      </w:r>
      <w:r>
        <w:rPr>
          <w:rFonts w:ascii="宋体" w:hAnsi="宋体" w:cs="宋体" w:eastAsia="宋体" w:hint="default"/>
          <w:sz w:val="17"/>
          <w:szCs w:val="17"/>
        </w:rPr>
      </w: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242"/>
        <w:gridCol w:w="2175"/>
        <w:gridCol w:w="2501"/>
      </w:tblGrid>
      <w:tr>
        <w:trPr>
          <w:trHeight w:val="321" w:hRule="exact"/>
        </w:trPr>
        <w:tc>
          <w:tcPr>
            <w:tcW w:w="4242"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sz w:val="20"/>
                <w:szCs w:val="20"/>
              </w:rPr>
              <w:t>实际投资项目</w:t>
            </w:r>
          </w:p>
        </w:tc>
        <w:tc>
          <w:tcPr>
            <w:tcW w:w="2175" w:type="dxa"/>
            <w:tcBorders>
              <w:top w:val="single" w:sz="3" w:space="0" w:color="000000"/>
              <w:left w:val="single" w:sz="4" w:space="0" w:color="000000"/>
              <w:bottom w:val="single" w:sz="4" w:space="0" w:color="000000"/>
              <w:right w:val="single" w:sz="3" w:space="0" w:color="000000"/>
            </w:tcBorders>
            <w:shd w:val="clear" w:color="auto" w:fill="E6E6E6"/>
          </w:tcPr>
          <w:p>
            <w:pPr>
              <w:pStyle w:val="TableParagraph"/>
              <w:spacing w:line="255" w:lineRule="exact"/>
              <w:ind w:left="674" w:right="0"/>
              <w:jc w:val="left"/>
              <w:rPr>
                <w:rFonts w:ascii="宋体" w:hAnsi="宋体" w:cs="宋体" w:eastAsia="宋体" w:hint="default"/>
                <w:sz w:val="20"/>
                <w:szCs w:val="20"/>
              </w:rPr>
            </w:pPr>
            <w:r>
              <w:rPr>
                <w:rFonts w:ascii="宋体" w:hAnsi="宋体" w:cs="宋体" w:eastAsia="宋体" w:hint="default"/>
                <w:sz w:val="20"/>
                <w:szCs w:val="20"/>
              </w:rPr>
              <w:t>存款方式</w:t>
            </w:r>
          </w:p>
        </w:tc>
        <w:tc>
          <w:tcPr>
            <w:tcW w:w="2501" w:type="dxa"/>
            <w:tcBorders>
              <w:top w:val="single" w:sz="3" w:space="0" w:color="000000"/>
              <w:left w:val="single" w:sz="3" w:space="0" w:color="000000"/>
              <w:bottom w:val="single" w:sz="4" w:space="0" w:color="000000"/>
              <w:right w:val="single" w:sz="4" w:space="0" w:color="000000"/>
            </w:tcBorders>
            <w:shd w:val="clear" w:color="auto" w:fill="E6E6E6"/>
          </w:tcPr>
          <w:p>
            <w:pPr>
              <w:pStyle w:val="TableParagraph"/>
              <w:spacing w:line="255" w:lineRule="exact"/>
              <w:ind w:right="1"/>
              <w:jc w:val="center"/>
              <w:rPr>
                <w:rFonts w:ascii="宋体" w:hAnsi="宋体" w:cs="宋体" w:eastAsia="宋体" w:hint="default"/>
                <w:sz w:val="20"/>
                <w:szCs w:val="20"/>
              </w:rPr>
            </w:pPr>
            <w:r>
              <w:rPr>
                <w:rFonts w:ascii="宋体" w:hAnsi="宋体" w:cs="宋体" w:eastAsia="宋体" w:hint="default"/>
                <w:sz w:val="20"/>
                <w:szCs w:val="20"/>
              </w:rPr>
              <w:t>存款余额</w:t>
            </w:r>
          </w:p>
        </w:tc>
      </w:tr>
      <w:tr>
        <w:trPr>
          <w:trHeight w:val="320" w:hRule="exact"/>
        </w:trPr>
        <w:tc>
          <w:tcPr>
            <w:tcW w:w="42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5" w:lineRule="exact"/>
              <w:ind w:left="39" w:right="0"/>
              <w:jc w:val="left"/>
              <w:rPr>
                <w:rFonts w:ascii="宋体" w:hAnsi="宋体" w:cs="宋体" w:eastAsia="宋体" w:hint="default"/>
                <w:sz w:val="20"/>
                <w:szCs w:val="20"/>
              </w:rPr>
            </w:pPr>
            <w:r>
              <w:rPr>
                <w:rFonts w:ascii="宋体" w:hAnsi="宋体" w:cs="宋体" w:eastAsia="宋体" w:hint="default"/>
                <w:sz w:val="20"/>
                <w:szCs w:val="20"/>
              </w:rPr>
              <w:t>北京银行股份有限公司友谊支行</w:t>
            </w:r>
          </w:p>
        </w:tc>
        <w:tc>
          <w:tcPr>
            <w:tcW w:w="2175" w:type="dxa"/>
            <w:tcBorders>
              <w:top w:val="single" w:sz="4" w:space="0" w:color="000000"/>
              <w:left w:val="single" w:sz="4" w:space="0" w:color="000000"/>
              <w:bottom w:val="single" w:sz="4" w:space="0" w:color="000000"/>
              <w:right w:val="single" w:sz="3" w:space="0" w:color="000000"/>
            </w:tcBorders>
          </w:tcPr>
          <w:p>
            <w:pPr>
              <w:pStyle w:val="TableParagraph"/>
              <w:spacing w:line="255" w:lineRule="exact"/>
              <w:ind w:left="674" w:right="0"/>
              <w:jc w:val="left"/>
              <w:rPr>
                <w:rFonts w:ascii="宋体" w:hAnsi="宋体" w:cs="宋体" w:eastAsia="宋体" w:hint="default"/>
                <w:sz w:val="20"/>
                <w:szCs w:val="20"/>
              </w:rPr>
            </w:pPr>
            <w:r>
              <w:rPr>
                <w:rFonts w:ascii="宋体" w:hAnsi="宋体" w:cs="宋体" w:eastAsia="宋体" w:hint="default"/>
                <w:sz w:val="20"/>
                <w:szCs w:val="20"/>
              </w:rPr>
              <w:t>定期存款</w:t>
            </w:r>
          </w:p>
        </w:tc>
        <w:tc>
          <w:tcPr>
            <w:tcW w:w="2501" w:type="dxa"/>
            <w:tcBorders>
              <w:top w:val="single" w:sz="4" w:space="0" w:color="000000"/>
              <w:left w:val="single" w:sz="3" w:space="0" w:color="000000"/>
              <w:bottom w:val="single" w:sz="4" w:space="0" w:color="000000"/>
              <w:right w:val="single" w:sz="4" w:space="0" w:color="000000"/>
            </w:tcBorders>
          </w:tcPr>
          <w:p>
            <w:pPr>
              <w:pStyle w:val="TableParagraph"/>
              <w:spacing w:line="255" w:lineRule="exact"/>
              <w:ind w:right="37"/>
              <w:jc w:val="right"/>
              <w:rPr>
                <w:rFonts w:ascii="宋体" w:hAnsi="宋体" w:cs="宋体" w:eastAsia="宋体" w:hint="default"/>
                <w:sz w:val="20"/>
                <w:szCs w:val="20"/>
              </w:rPr>
            </w:pPr>
            <w:r>
              <w:rPr>
                <w:rFonts w:ascii="宋体"/>
                <w:spacing w:val="-2"/>
                <w:sz w:val="20"/>
              </w:rPr>
              <w:t>25,000,000.00</w:t>
            </w:r>
          </w:p>
        </w:tc>
      </w:tr>
      <w:tr>
        <w:trPr>
          <w:trHeight w:val="322" w:hRule="exact"/>
        </w:trPr>
        <w:tc>
          <w:tcPr>
            <w:tcW w:w="42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5" w:lineRule="exact"/>
              <w:ind w:left="39" w:right="0"/>
              <w:jc w:val="left"/>
              <w:rPr>
                <w:rFonts w:ascii="宋体" w:hAnsi="宋体" w:cs="宋体" w:eastAsia="宋体" w:hint="default"/>
                <w:sz w:val="20"/>
                <w:szCs w:val="20"/>
              </w:rPr>
            </w:pPr>
            <w:r>
              <w:rPr>
                <w:rFonts w:ascii="宋体" w:hAnsi="宋体" w:cs="宋体" w:eastAsia="宋体" w:hint="default"/>
                <w:sz w:val="20"/>
                <w:szCs w:val="20"/>
              </w:rPr>
              <w:t>北京银行股份有限公司友谊支行</w:t>
            </w:r>
          </w:p>
        </w:tc>
        <w:tc>
          <w:tcPr>
            <w:tcW w:w="2175" w:type="dxa"/>
            <w:tcBorders>
              <w:top w:val="single" w:sz="4" w:space="0" w:color="000000"/>
              <w:left w:val="single" w:sz="4" w:space="0" w:color="000000"/>
              <w:bottom w:val="single" w:sz="4" w:space="0" w:color="000000"/>
              <w:right w:val="single" w:sz="3" w:space="0" w:color="000000"/>
            </w:tcBorders>
          </w:tcPr>
          <w:p>
            <w:pPr>
              <w:pStyle w:val="TableParagraph"/>
              <w:spacing w:line="255" w:lineRule="exact"/>
              <w:ind w:left="674" w:right="0"/>
              <w:jc w:val="left"/>
              <w:rPr>
                <w:rFonts w:ascii="宋体" w:hAnsi="宋体" w:cs="宋体" w:eastAsia="宋体" w:hint="default"/>
                <w:sz w:val="20"/>
                <w:szCs w:val="20"/>
              </w:rPr>
            </w:pPr>
            <w:r>
              <w:rPr>
                <w:rFonts w:ascii="宋体" w:hAnsi="宋体" w:cs="宋体" w:eastAsia="宋体" w:hint="default"/>
                <w:sz w:val="20"/>
                <w:szCs w:val="20"/>
              </w:rPr>
              <w:t>活期存款</w:t>
            </w:r>
          </w:p>
        </w:tc>
        <w:tc>
          <w:tcPr>
            <w:tcW w:w="2501" w:type="dxa"/>
            <w:tcBorders>
              <w:top w:val="single" w:sz="4" w:space="0" w:color="000000"/>
              <w:left w:val="single" w:sz="3" w:space="0" w:color="000000"/>
              <w:bottom w:val="single" w:sz="4" w:space="0" w:color="000000"/>
              <w:right w:val="single" w:sz="4" w:space="0" w:color="000000"/>
            </w:tcBorders>
          </w:tcPr>
          <w:p>
            <w:pPr>
              <w:pStyle w:val="TableParagraph"/>
              <w:spacing w:line="255" w:lineRule="exact"/>
              <w:ind w:right="37"/>
              <w:jc w:val="right"/>
              <w:rPr>
                <w:rFonts w:ascii="宋体" w:hAnsi="宋体" w:cs="宋体" w:eastAsia="宋体" w:hint="default"/>
                <w:sz w:val="20"/>
                <w:szCs w:val="20"/>
              </w:rPr>
            </w:pPr>
            <w:r>
              <w:rPr>
                <w:rFonts w:ascii="宋体"/>
                <w:spacing w:val="-2"/>
                <w:sz w:val="20"/>
              </w:rPr>
              <w:t>3,451,727.80</w:t>
            </w:r>
          </w:p>
        </w:tc>
      </w:tr>
    </w:tbl>
    <w:p>
      <w:pPr>
        <w:spacing w:after="0" w:line="255" w:lineRule="exact"/>
        <w:jc w:val="right"/>
        <w:rPr>
          <w:rFonts w:ascii="宋体" w:hAnsi="宋体" w:cs="宋体" w:eastAsia="宋体" w:hint="default"/>
          <w:sz w:val="20"/>
          <w:szCs w:val="20"/>
        </w:rPr>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649" w:type="dxa"/>
        <w:tblLayout w:type="fixed"/>
        <w:tblCellMar>
          <w:top w:w="0" w:type="dxa"/>
          <w:left w:w="0" w:type="dxa"/>
          <w:bottom w:w="0" w:type="dxa"/>
          <w:right w:w="0" w:type="dxa"/>
        </w:tblCellMar>
        <w:tblLook w:val="01E0"/>
      </w:tblPr>
      <w:tblGrid>
        <w:gridCol w:w="4242"/>
        <w:gridCol w:w="2175"/>
        <w:gridCol w:w="2501"/>
      </w:tblGrid>
      <w:tr>
        <w:trPr>
          <w:trHeight w:val="322" w:hRule="exact"/>
        </w:trPr>
        <w:tc>
          <w:tcPr>
            <w:tcW w:w="42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5" w:lineRule="exact"/>
              <w:ind w:left="39" w:right="0"/>
              <w:jc w:val="left"/>
              <w:rPr>
                <w:rFonts w:ascii="宋体" w:hAnsi="宋体" w:cs="宋体" w:eastAsia="宋体" w:hint="default"/>
                <w:sz w:val="20"/>
                <w:szCs w:val="20"/>
              </w:rPr>
            </w:pPr>
            <w:r>
              <w:rPr>
                <w:rFonts w:ascii="宋体" w:hAnsi="宋体" w:cs="宋体" w:eastAsia="宋体" w:hint="default"/>
                <w:sz w:val="20"/>
                <w:szCs w:val="20"/>
              </w:rPr>
              <w:t>中国民生银行股份有限公司中关村支行</w:t>
            </w:r>
          </w:p>
        </w:tc>
        <w:tc>
          <w:tcPr>
            <w:tcW w:w="2175" w:type="dxa"/>
            <w:tcBorders>
              <w:top w:val="single" w:sz="4" w:space="0" w:color="000000"/>
              <w:left w:val="single" w:sz="4" w:space="0" w:color="000000"/>
              <w:bottom w:val="single" w:sz="4" w:space="0" w:color="000000"/>
              <w:right w:val="single" w:sz="3" w:space="0" w:color="000000"/>
            </w:tcBorders>
          </w:tcPr>
          <w:p>
            <w:pPr>
              <w:pStyle w:val="TableParagraph"/>
              <w:spacing w:line="255" w:lineRule="exact"/>
              <w:ind w:left="674" w:right="0"/>
              <w:jc w:val="left"/>
              <w:rPr>
                <w:rFonts w:ascii="宋体" w:hAnsi="宋体" w:cs="宋体" w:eastAsia="宋体" w:hint="default"/>
                <w:sz w:val="20"/>
                <w:szCs w:val="20"/>
              </w:rPr>
            </w:pPr>
            <w:r>
              <w:rPr>
                <w:rFonts w:ascii="宋体" w:hAnsi="宋体" w:cs="宋体" w:eastAsia="宋体" w:hint="default"/>
                <w:sz w:val="20"/>
                <w:szCs w:val="20"/>
              </w:rPr>
              <w:t>定期存款</w:t>
            </w:r>
          </w:p>
        </w:tc>
        <w:tc>
          <w:tcPr>
            <w:tcW w:w="2501" w:type="dxa"/>
            <w:tcBorders>
              <w:top w:val="single" w:sz="4" w:space="0" w:color="000000"/>
              <w:left w:val="single" w:sz="3" w:space="0" w:color="000000"/>
              <w:bottom w:val="single" w:sz="4" w:space="0" w:color="000000"/>
              <w:right w:val="single" w:sz="4" w:space="0" w:color="000000"/>
            </w:tcBorders>
          </w:tcPr>
          <w:p>
            <w:pPr>
              <w:pStyle w:val="TableParagraph"/>
              <w:spacing w:line="255" w:lineRule="exact"/>
              <w:ind w:right="37"/>
              <w:jc w:val="right"/>
              <w:rPr>
                <w:rFonts w:ascii="宋体" w:hAnsi="宋体" w:cs="宋体" w:eastAsia="宋体" w:hint="default"/>
                <w:sz w:val="20"/>
                <w:szCs w:val="20"/>
              </w:rPr>
            </w:pPr>
            <w:r>
              <w:rPr>
                <w:rFonts w:ascii="宋体"/>
                <w:spacing w:val="-2"/>
                <w:sz w:val="20"/>
              </w:rPr>
              <w:t>10,000,000.00</w:t>
            </w:r>
          </w:p>
        </w:tc>
      </w:tr>
      <w:tr>
        <w:trPr>
          <w:trHeight w:val="320" w:hRule="exact"/>
        </w:trPr>
        <w:tc>
          <w:tcPr>
            <w:tcW w:w="42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5" w:lineRule="exact"/>
              <w:ind w:left="39" w:right="0"/>
              <w:jc w:val="left"/>
              <w:rPr>
                <w:rFonts w:ascii="宋体" w:hAnsi="宋体" w:cs="宋体" w:eastAsia="宋体" w:hint="default"/>
                <w:sz w:val="20"/>
                <w:szCs w:val="20"/>
              </w:rPr>
            </w:pPr>
            <w:r>
              <w:rPr>
                <w:rFonts w:ascii="宋体" w:hAnsi="宋体" w:cs="宋体" w:eastAsia="宋体" w:hint="default"/>
                <w:sz w:val="20"/>
                <w:szCs w:val="20"/>
              </w:rPr>
              <w:t>中国民生银行股份有限公司中关村支行</w:t>
            </w:r>
          </w:p>
        </w:tc>
        <w:tc>
          <w:tcPr>
            <w:tcW w:w="2175" w:type="dxa"/>
            <w:tcBorders>
              <w:top w:val="single" w:sz="4" w:space="0" w:color="000000"/>
              <w:left w:val="single" w:sz="4" w:space="0" w:color="000000"/>
              <w:bottom w:val="single" w:sz="4" w:space="0" w:color="000000"/>
              <w:right w:val="single" w:sz="3" w:space="0" w:color="000000"/>
            </w:tcBorders>
          </w:tcPr>
          <w:p>
            <w:pPr>
              <w:pStyle w:val="TableParagraph"/>
              <w:spacing w:line="255" w:lineRule="exact"/>
              <w:ind w:left="674" w:right="0"/>
              <w:jc w:val="left"/>
              <w:rPr>
                <w:rFonts w:ascii="宋体" w:hAnsi="宋体" w:cs="宋体" w:eastAsia="宋体" w:hint="default"/>
                <w:sz w:val="20"/>
                <w:szCs w:val="20"/>
              </w:rPr>
            </w:pPr>
            <w:r>
              <w:rPr>
                <w:rFonts w:ascii="宋体" w:hAnsi="宋体" w:cs="宋体" w:eastAsia="宋体" w:hint="default"/>
                <w:sz w:val="20"/>
                <w:szCs w:val="20"/>
              </w:rPr>
              <w:t>活期存款</w:t>
            </w:r>
          </w:p>
        </w:tc>
        <w:tc>
          <w:tcPr>
            <w:tcW w:w="2501" w:type="dxa"/>
            <w:tcBorders>
              <w:top w:val="single" w:sz="4" w:space="0" w:color="000000"/>
              <w:left w:val="single" w:sz="3" w:space="0" w:color="000000"/>
              <w:bottom w:val="single" w:sz="4" w:space="0" w:color="000000"/>
              <w:right w:val="single" w:sz="4" w:space="0" w:color="000000"/>
            </w:tcBorders>
          </w:tcPr>
          <w:p>
            <w:pPr>
              <w:pStyle w:val="TableParagraph"/>
              <w:spacing w:line="255" w:lineRule="exact"/>
              <w:ind w:right="37"/>
              <w:jc w:val="right"/>
              <w:rPr>
                <w:rFonts w:ascii="宋体" w:hAnsi="宋体" w:cs="宋体" w:eastAsia="宋体" w:hint="default"/>
                <w:sz w:val="20"/>
                <w:szCs w:val="20"/>
              </w:rPr>
            </w:pPr>
            <w:r>
              <w:rPr>
                <w:rFonts w:ascii="宋体"/>
                <w:spacing w:val="-2"/>
                <w:sz w:val="20"/>
              </w:rPr>
              <w:t>6,458,156.65</w:t>
            </w:r>
          </w:p>
        </w:tc>
      </w:tr>
      <w:tr>
        <w:trPr>
          <w:trHeight w:val="322" w:hRule="exact"/>
        </w:trPr>
        <w:tc>
          <w:tcPr>
            <w:tcW w:w="42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08" w:val="left" w:leader="none"/>
              </w:tabs>
              <w:spacing w:line="255" w:lineRule="exact"/>
              <w:ind w:right="1"/>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175" w:type="dxa"/>
            <w:tcBorders>
              <w:top w:val="single" w:sz="4" w:space="0" w:color="000000"/>
              <w:left w:val="single" w:sz="4" w:space="0" w:color="000000"/>
              <w:bottom w:val="single" w:sz="4" w:space="0" w:color="000000"/>
              <w:right w:val="single" w:sz="3" w:space="0" w:color="000000"/>
            </w:tcBorders>
          </w:tcPr>
          <w:p>
            <w:pPr/>
          </w:p>
        </w:tc>
        <w:tc>
          <w:tcPr>
            <w:tcW w:w="2501" w:type="dxa"/>
            <w:tcBorders>
              <w:top w:val="single" w:sz="4" w:space="0" w:color="000000"/>
              <w:left w:val="single" w:sz="3" w:space="0" w:color="000000"/>
              <w:bottom w:val="single" w:sz="4" w:space="0" w:color="000000"/>
              <w:right w:val="single" w:sz="4" w:space="0" w:color="000000"/>
            </w:tcBorders>
          </w:tcPr>
          <w:p>
            <w:pPr>
              <w:pStyle w:val="TableParagraph"/>
              <w:spacing w:line="255" w:lineRule="exact"/>
              <w:ind w:right="38"/>
              <w:jc w:val="right"/>
              <w:rPr>
                <w:rFonts w:ascii="宋体" w:hAnsi="宋体" w:cs="宋体" w:eastAsia="宋体" w:hint="default"/>
                <w:sz w:val="20"/>
                <w:szCs w:val="20"/>
              </w:rPr>
            </w:pPr>
            <w:r>
              <w:rPr>
                <w:rFonts w:ascii="宋体"/>
                <w:b/>
                <w:sz w:val="20"/>
              </w:rPr>
              <w:t>44,909,884.45</w:t>
            </w:r>
            <w:r>
              <w:rPr>
                <w:rFonts w:ascii="宋体"/>
                <w:sz w:val="20"/>
              </w:rPr>
            </w:r>
          </w:p>
        </w:tc>
      </w:tr>
    </w:tbl>
    <w:p>
      <w:pPr>
        <w:pStyle w:val="Heading2"/>
        <w:spacing w:line="240" w:lineRule="auto" w:before="25"/>
        <w:ind w:left="1227" w:right="0"/>
        <w:jc w:val="left"/>
        <w:rPr>
          <w:b w:val="0"/>
          <w:bCs w:val="0"/>
        </w:rPr>
      </w:pPr>
      <w:r>
        <w:rPr>
          <w:rFonts w:ascii="Times New Roman" w:hAnsi="Times New Roman" w:cs="Times New Roman" w:eastAsia="Times New Roman" w:hint="default"/>
        </w:rPr>
        <w:t>2</w:t>
      </w:r>
      <w:r>
        <w:rPr/>
        <w:t>、报告期内募集资金使用情况</w:t>
      </w:r>
      <w:r>
        <w:rPr>
          <w:b w:val="0"/>
          <w:bCs w:val="0"/>
        </w:rPr>
      </w:r>
    </w:p>
    <w:p>
      <w:pPr>
        <w:spacing w:before="138"/>
        <w:ind w:left="0" w:right="755" w:firstLine="0"/>
        <w:jc w:val="right"/>
        <w:rPr>
          <w:rFonts w:ascii="宋体" w:hAnsi="宋体" w:cs="宋体" w:eastAsia="宋体" w:hint="default"/>
          <w:sz w:val="17"/>
          <w:szCs w:val="17"/>
        </w:rPr>
      </w:pPr>
      <w:r>
        <w:rPr>
          <w:rFonts w:ascii="宋体" w:hAnsi="宋体" w:cs="宋体" w:eastAsia="宋体" w:hint="default"/>
          <w:spacing w:val="-1"/>
          <w:sz w:val="17"/>
          <w:szCs w:val="17"/>
        </w:rPr>
        <w:t>单位：万元</w:t>
      </w:r>
    </w:p>
    <w:p>
      <w:pPr>
        <w:spacing w:line="240" w:lineRule="auto" w:before="13"/>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400"/>
        <w:gridCol w:w="526"/>
        <w:gridCol w:w="787"/>
        <w:gridCol w:w="788"/>
        <w:gridCol w:w="787"/>
        <w:gridCol w:w="788"/>
        <w:gridCol w:w="787"/>
        <w:gridCol w:w="788"/>
        <w:gridCol w:w="700"/>
        <w:gridCol w:w="875"/>
        <w:gridCol w:w="701"/>
        <w:gridCol w:w="525"/>
        <w:gridCol w:w="525"/>
      </w:tblGrid>
      <w:tr>
        <w:trPr>
          <w:trHeight w:val="391" w:hRule="exact"/>
        </w:trPr>
        <w:tc>
          <w:tcPr>
            <w:tcW w:w="3502"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459" w:right="0"/>
              <w:jc w:val="left"/>
              <w:rPr>
                <w:rFonts w:ascii="宋体" w:hAnsi="宋体" w:cs="宋体" w:eastAsia="宋体" w:hint="default"/>
                <w:sz w:val="17"/>
                <w:szCs w:val="17"/>
              </w:rPr>
            </w:pPr>
            <w:r>
              <w:rPr>
                <w:rFonts w:ascii="宋体" w:hAnsi="宋体" w:cs="宋体" w:eastAsia="宋体" w:hint="default"/>
                <w:w w:val="105"/>
                <w:sz w:val="17"/>
                <w:szCs w:val="17"/>
              </w:rPr>
              <w:t>募集资金总额</w:t>
            </w:r>
            <w:r>
              <w:rPr>
                <w:rFonts w:ascii="宋体" w:hAnsi="宋体" w:cs="宋体" w:eastAsia="宋体" w:hint="default"/>
                <w:sz w:val="17"/>
                <w:szCs w:val="17"/>
              </w:rPr>
            </w:r>
          </w:p>
        </w:tc>
        <w:tc>
          <w:tcPr>
            <w:tcW w:w="1576" w:type="dxa"/>
            <w:gridSpan w:val="2"/>
            <w:tcBorders>
              <w:top w:val="single" w:sz="4" w:space="0" w:color="000000"/>
              <w:left w:val="single" w:sz="10" w:space="0" w:color="DCDCDC"/>
              <w:bottom w:val="single" w:sz="4" w:space="0" w:color="000000"/>
              <w:right w:val="single" w:sz="12" w:space="0" w:color="DCDCDC"/>
            </w:tcBorders>
          </w:tcPr>
          <w:p>
            <w:pPr>
              <w:pStyle w:val="TableParagraph"/>
              <w:spacing w:line="240" w:lineRule="auto" w:before="93"/>
              <w:ind w:left="834" w:right="0"/>
              <w:jc w:val="left"/>
              <w:rPr>
                <w:rFonts w:ascii="Times New Roman" w:hAnsi="Times New Roman" w:cs="Times New Roman" w:eastAsia="Times New Roman" w:hint="default"/>
                <w:sz w:val="17"/>
                <w:szCs w:val="17"/>
              </w:rPr>
            </w:pPr>
            <w:r>
              <w:rPr>
                <w:rFonts w:ascii="Times New Roman"/>
                <w:w w:val="105"/>
                <w:sz w:val="17"/>
              </w:rPr>
              <w:t>31,320.00</w:t>
            </w:r>
            <w:r>
              <w:rPr>
                <w:rFonts w:ascii="Times New Roman"/>
                <w:sz w:val="17"/>
              </w:rPr>
            </w:r>
          </w:p>
        </w:tc>
        <w:tc>
          <w:tcPr>
            <w:tcW w:w="3150" w:type="dxa"/>
            <w:gridSpan w:val="4"/>
            <w:tcBorders>
              <w:top w:val="single" w:sz="4" w:space="0" w:color="000000"/>
              <w:left w:val="single" w:sz="4" w:space="0" w:color="000000"/>
              <w:bottom w:val="single" w:sz="4" w:space="0" w:color="000000"/>
              <w:right w:val="single" w:sz="3" w:space="0" w:color="000000"/>
            </w:tcBorders>
            <w:shd w:val="clear" w:color="auto" w:fill="DCDCDC"/>
          </w:tcPr>
          <w:p>
            <w:pPr>
              <w:pStyle w:val="TableParagraph"/>
              <w:spacing w:line="240" w:lineRule="auto" w:before="56"/>
              <w:ind w:left="606" w:right="0"/>
              <w:jc w:val="left"/>
              <w:rPr>
                <w:rFonts w:ascii="宋体" w:hAnsi="宋体" w:cs="宋体" w:eastAsia="宋体" w:hint="default"/>
                <w:sz w:val="17"/>
                <w:szCs w:val="17"/>
              </w:rPr>
            </w:pPr>
            <w:r>
              <w:rPr>
                <w:rFonts w:ascii="宋体" w:hAnsi="宋体" w:cs="宋体" w:eastAsia="宋体" w:hint="default"/>
                <w:w w:val="105"/>
                <w:sz w:val="17"/>
                <w:szCs w:val="17"/>
              </w:rPr>
              <w:t>本年度投入募集资金总额</w:t>
            </w:r>
            <w:r>
              <w:rPr>
                <w:rFonts w:ascii="宋体" w:hAnsi="宋体" w:cs="宋体" w:eastAsia="宋体" w:hint="default"/>
                <w:sz w:val="17"/>
                <w:szCs w:val="17"/>
              </w:rPr>
            </w:r>
          </w:p>
        </w:tc>
        <w:tc>
          <w:tcPr>
            <w:tcW w:w="1751"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1092" w:right="0"/>
              <w:jc w:val="left"/>
              <w:rPr>
                <w:rFonts w:ascii="Times New Roman" w:hAnsi="Times New Roman" w:cs="Times New Roman" w:eastAsia="Times New Roman" w:hint="default"/>
                <w:sz w:val="17"/>
                <w:szCs w:val="17"/>
              </w:rPr>
            </w:pPr>
            <w:r>
              <w:rPr>
                <w:rFonts w:ascii="Times New Roman"/>
                <w:w w:val="105"/>
                <w:sz w:val="17"/>
              </w:rPr>
              <w:t>3,570.98</w:t>
            </w:r>
            <w:r>
              <w:rPr>
                <w:rFonts w:ascii="Times New Roman"/>
                <w:sz w:val="17"/>
              </w:rPr>
            </w:r>
          </w:p>
        </w:tc>
      </w:tr>
      <w:tr>
        <w:trPr>
          <w:trHeight w:val="196" w:hRule="exact"/>
        </w:trPr>
        <w:tc>
          <w:tcPr>
            <w:tcW w:w="3502"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6"/>
              <w:ind w:left="459" w:right="0"/>
              <w:jc w:val="left"/>
              <w:rPr>
                <w:rFonts w:ascii="宋体" w:hAnsi="宋体" w:cs="宋体" w:eastAsia="宋体" w:hint="default"/>
                <w:sz w:val="17"/>
                <w:szCs w:val="17"/>
              </w:rPr>
            </w:pPr>
            <w:r>
              <w:rPr>
                <w:rFonts w:ascii="宋体" w:hAnsi="宋体" w:cs="宋体" w:eastAsia="宋体" w:hint="default"/>
                <w:w w:val="105"/>
                <w:sz w:val="17"/>
                <w:szCs w:val="17"/>
              </w:rPr>
              <w:t>变更用途的募集资金总额</w:t>
            </w:r>
            <w:r>
              <w:rPr>
                <w:rFonts w:ascii="宋体" w:hAnsi="宋体" w:cs="宋体" w:eastAsia="宋体" w:hint="default"/>
                <w:sz w:val="17"/>
                <w:szCs w:val="17"/>
              </w:rPr>
            </w:r>
          </w:p>
        </w:tc>
        <w:tc>
          <w:tcPr>
            <w:tcW w:w="1576" w:type="dxa"/>
            <w:gridSpan w:val="2"/>
            <w:vMerge w:val="restart"/>
            <w:tcBorders>
              <w:top w:val="single" w:sz="4" w:space="0" w:color="000000"/>
              <w:left w:val="single" w:sz="10" w:space="0" w:color="DCDCDC"/>
              <w:right w:val="single" w:sz="9" w:space="0" w:color="DCDCDC"/>
            </w:tcBorders>
          </w:tcPr>
          <w:p>
            <w:pPr>
              <w:pStyle w:val="TableParagraph"/>
              <w:spacing w:line="240" w:lineRule="auto" w:before="93"/>
              <w:ind w:right="16"/>
              <w:jc w:val="right"/>
              <w:rPr>
                <w:rFonts w:ascii="Times New Roman" w:hAnsi="Times New Roman" w:cs="Times New Roman" w:eastAsia="Times New Roman" w:hint="default"/>
                <w:sz w:val="17"/>
                <w:szCs w:val="17"/>
              </w:rPr>
            </w:pPr>
            <w:r>
              <w:rPr>
                <w:rFonts w:ascii="Times New Roman"/>
                <w:spacing w:val="-1"/>
                <w:sz w:val="17"/>
              </w:rPr>
              <w:t>0.00</w:t>
            </w:r>
            <w:r>
              <w:rPr>
                <w:rFonts w:ascii="Times New Roman"/>
                <w:sz w:val="17"/>
              </w:rPr>
            </w:r>
          </w:p>
        </w:tc>
        <w:tc>
          <w:tcPr>
            <w:tcW w:w="3150" w:type="dxa"/>
            <w:gridSpan w:val="4"/>
            <w:tcBorders>
              <w:top w:val="single" w:sz="4" w:space="0" w:color="000000"/>
              <w:left w:val="single" w:sz="4" w:space="0" w:color="000000"/>
              <w:bottom w:val="nil" w:sz="6" w:space="0" w:color="auto"/>
              <w:right w:val="single" w:sz="3" w:space="0" w:color="000000"/>
            </w:tcBorders>
            <w:shd w:val="clear" w:color="auto" w:fill="DCDCDC"/>
          </w:tcPr>
          <w:p>
            <w:pPr/>
          </w:p>
        </w:tc>
        <w:tc>
          <w:tcPr>
            <w:tcW w:w="1751" w:type="dxa"/>
            <w:gridSpan w:val="3"/>
            <w:vMerge w:val="restart"/>
            <w:tcBorders>
              <w:top w:val="single" w:sz="4" w:space="0" w:color="000000"/>
              <w:left w:val="single" w:sz="10" w:space="0" w:color="DCDCDC"/>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6" w:right="0"/>
              <w:jc w:val="left"/>
              <w:rPr>
                <w:rFonts w:ascii="Times New Roman" w:hAnsi="Times New Roman" w:cs="Times New Roman" w:eastAsia="Times New Roman" w:hint="default"/>
                <w:sz w:val="17"/>
                <w:szCs w:val="17"/>
              </w:rPr>
            </w:pPr>
            <w:r>
              <w:rPr>
                <w:rFonts w:ascii="Times New Roman"/>
                <w:w w:val="105"/>
                <w:sz w:val="17"/>
              </w:rPr>
              <w:t>25,705.11</w:t>
            </w:r>
            <w:r>
              <w:rPr>
                <w:rFonts w:ascii="Times New Roman"/>
                <w:sz w:val="17"/>
              </w:rPr>
            </w:r>
          </w:p>
        </w:tc>
      </w:tr>
      <w:tr>
        <w:trPr>
          <w:trHeight w:val="196" w:hRule="exact"/>
        </w:trPr>
        <w:tc>
          <w:tcPr>
            <w:tcW w:w="3502" w:type="dxa"/>
            <w:gridSpan w:val="4"/>
            <w:vMerge/>
            <w:tcBorders>
              <w:left w:val="single" w:sz="4" w:space="0" w:color="000000"/>
              <w:bottom w:val="single" w:sz="4" w:space="0" w:color="000000"/>
              <w:right w:val="single" w:sz="4" w:space="0" w:color="000000"/>
            </w:tcBorders>
            <w:shd w:val="clear" w:color="auto" w:fill="DCDCDC"/>
          </w:tcPr>
          <w:p>
            <w:pPr/>
          </w:p>
        </w:tc>
        <w:tc>
          <w:tcPr>
            <w:tcW w:w="1576" w:type="dxa"/>
            <w:gridSpan w:val="2"/>
            <w:vMerge/>
            <w:tcBorders>
              <w:left w:val="single" w:sz="10" w:space="0" w:color="DCDCDC"/>
              <w:bottom w:val="single" w:sz="4" w:space="0" w:color="000000"/>
              <w:right w:val="single" w:sz="9" w:space="0" w:color="DCDCDC"/>
            </w:tcBorders>
          </w:tcPr>
          <w:p>
            <w:pPr/>
          </w:p>
        </w:tc>
        <w:tc>
          <w:tcPr>
            <w:tcW w:w="3150" w:type="dxa"/>
            <w:gridSpan w:val="4"/>
            <w:vMerge w:val="restart"/>
            <w:tcBorders>
              <w:top w:val="nil" w:sz="6" w:space="0" w:color="auto"/>
              <w:left w:val="single" w:sz="4" w:space="0" w:color="000000"/>
              <w:right w:val="single" w:sz="3" w:space="0" w:color="000000"/>
            </w:tcBorders>
            <w:shd w:val="clear" w:color="auto" w:fill="DCDCDC"/>
          </w:tcPr>
          <w:p>
            <w:pPr>
              <w:pStyle w:val="TableParagraph"/>
              <w:spacing w:line="240" w:lineRule="auto" w:before="54"/>
              <w:ind w:left="606" w:right="0"/>
              <w:jc w:val="left"/>
              <w:rPr>
                <w:rFonts w:ascii="宋体" w:hAnsi="宋体" w:cs="宋体" w:eastAsia="宋体" w:hint="default"/>
                <w:sz w:val="17"/>
                <w:szCs w:val="17"/>
              </w:rPr>
            </w:pPr>
            <w:r>
              <w:rPr>
                <w:rFonts w:ascii="宋体" w:hAnsi="宋体" w:cs="宋体" w:eastAsia="宋体" w:hint="default"/>
                <w:w w:val="105"/>
                <w:sz w:val="17"/>
                <w:szCs w:val="17"/>
              </w:rPr>
              <w:t>已累计投入募集资金总额</w:t>
            </w:r>
            <w:r>
              <w:rPr>
                <w:rFonts w:ascii="宋体" w:hAnsi="宋体" w:cs="宋体" w:eastAsia="宋体" w:hint="default"/>
                <w:sz w:val="17"/>
                <w:szCs w:val="17"/>
              </w:rPr>
            </w:r>
          </w:p>
        </w:tc>
        <w:tc>
          <w:tcPr>
            <w:tcW w:w="1751" w:type="dxa"/>
            <w:gridSpan w:val="3"/>
            <w:vMerge/>
            <w:tcBorders>
              <w:left w:val="single" w:sz="10" w:space="0" w:color="DCDCDC"/>
              <w:right w:val="single" w:sz="4" w:space="0" w:color="000000"/>
            </w:tcBorders>
          </w:tcPr>
          <w:p>
            <w:pPr/>
          </w:p>
        </w:tc>
      </w:tr>
      <w:tr>
        <w:trPr>
          <w:trHeight w:val="186" w:hRule="exact"/>
        </w:trPr>
        <w:tc>
          <w:tcPr>
            <w:tcW w:w="3502"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4"/>
              <w:ind w:left="459" w:right="0"/>
              <w:jc w:val="left"/>
              <w:rPr>
                <w:rFonts w:ascii="宋体" w:hAnsi="宋体" w:cs="宋体" w:eastAsia="宋体" w:hint="default"/>
                <w:sz w:val="17"/>
                <w:szCs w:val="17"/>
              </w:rPr>
            </w:pPr>
            <w:r>
              <w:rPr>
                <w:rFonts w:ascii="宋体" w:hAnsi="宋体" w:cs="宋体" w:eastAsia="宋体" w:hint="default"/>
                <w:w w:val="105"/>
                <w:sz w:val="17"/>
                <w:szCs w:val="17"/>
              </w:rPr>
              <w:t>变更用途的募集资金总额比例</w:t>
            </w:r>
            <w:r>
              <w:rPr>
                <w:rFonts w:ascii="宋体" w:hAnsi="宋体" w:cs="宋体" w:eastAsia="宋体" w:hint="default"/>
                <w:sz w:val="17"/>
                <w:szCs w:val="17"/>
              </w:rPr>
            </w:r>
          </w:p>
        </w:tc>
        <w:tc>
          <w:tcPr>
            <w:tcW w:w="1576" w:type="dxa"/>
            <w:gridSpan w:val="2"/>
            <w:vMerge w:val="restart"/>
            <w:tcBorders>
              <w:top w:val="single" w:sz="4" w:space="0" w:color="000000"/>
              <w:left w:val="single" w:sz="10" w:space="0" w:color="DCDCDC"/>
              <w:right w:val="single" w:sz="9" w:space="0" w:color="DCDCDC"/>
            </w:tcBorders>
          </w:tcPr>
          <w:p>
            <w:pPr>
              <w:pStyle w:val="TableParagraph"/>
              <w:spacing w:line="240" w:lineRule="auto" w:before="56"/>
              <w:ind w:right="16"/>
              <w:jc w:val="right"/>
              <w:rPr>
                <w:rFonts w:ascii="宋体" w:hAnsi="宋体" w:cs="宋体" w:eastAsia="宋体" w:hint="default"/>
                <w:sz w:val="17"/>
                <w:szCs w:val="17"/>
              </w:rPr>
            </w:pPr>
            <w:r>
              <w:rPr>
                <w:rFonts w:ascii="Times New Roman"/>
                <w:spacing w:val="-1"/>
                <w:sz w:val="17"/>
              </w:rPr>
              <w:t>0.00</w:t>
            </w:r>
            <w:r>
              <w:rPr>
                <w:rFonts w:ascii="宋体"/>
                <w:spacing w:val="-1"/>
                <w:sz w:val="17"/>
              </w:rPr>
              <w:t>%</w:t>
            </w:r>
          </w:p>
        </w:tc>
        <w:tc>
          <w:tcPr>
            <w:tcW w:w="3150" w:type="dxa"/>
            <w:gridSpan w:val="4"/>
            <w:vMerge/>
            <w:tcBorders>
              <w:left w:val="single" w:sz="4" w:space="0" w:color="000000"/>
              <w:bottom w:val="nil" w:sz="6" w:space="0" w:color="auto"/>
              <w:right w:val="single" w:sz="3" w:space="0" w:color="000000"/>
            </w:tcBorders>
            <w:shd w:val="clear" w:color="auto" w:fill="DCDCDC"/>
          </w:tcPr>
          <w:p>
            <w:pPr/>
          </w:p>
        </w:tc>
        <w:tc>
          <w:tcPr>
            <w:tcW w:w="1751" w:type="dxa"/>
            <w:gridSpan w:val="3"/>
            <w:vMerge/>
            <w:tcBorders>
              <w:left w:val="single" w:sz="10" w:space="0" w:color="DCDCDC"/>
              <w:right w:val="single" w:sz="4" w:space="0" w:color="000000"/>
            </w:tcBorders>
          </w:tcPr>
          <w:p>
            <w:pPr/>
          </w:p>
        </w:tc>
      </w:tr>
      <w:tr>
        <w:trPr>
          <w:trHeight w:val="205" w:hRule="exact"/>
        </w:trPr>
        <w:tc>
          <w:tcPr>
            <w:tcW w:w="3502" w:type="dxa"/>
            <w:gridSpan w:val="4"/>
            <w:vMerge/>
            <w:tcBorders>
              <w:left w:val="single" w:sz="4" w:space="0" w:color="000000"/>
              <w:bottom w:val="single" w:sz="4" w:space="0" w:color="000000"/>
              <w:right w:val="single" w:sz="4" w:space="0" w:color="000000"/>
            </w:tcBorders>
            <w:shd w:val="clear" w:color="auto" w:fill="DCDCDC"/>
          </w:tcPr>
          <w:p>
            <w:pPr/>
          </w:p>
        </w:tc>
        <w:tc>
          <w:tcPr>
            <w:tcW w:w="1576" w:type="dxa"/>
            <w:gridSpan w:val="2"/>
            <w:vMerge/>
            <w:tcBorders>
              <w:left w:val="single" w:sz="10" w:space="0" w:color="DCDCDC"/>
              <w:bottom w:val="single" w:sz="4" w:space="0" w:color="000000"/>
              <w:right w:val="single" w:sz="9" w:space="0" w:color="DCDCDC"/>
            </w:tcBorders>
          </w:tcPr>
          <w:p>
            <w:pPr/>
          </w:p>
        </w:tc>
        <w:tc>
          <w:tcPr>
            <w:tcW w:w="3150" w:type="dxa"/>
            <w:gridSpan w:val="4"/>
            <w:tcBorders>
              <w:top w:val="nil" w:sz="6" w:space="0" w:color="auto"/>
              <w:left w:val="single" w:sz="4" w:space="0" w:color="000000"/>
              <w:bottom w:val="single" w:sz="4" w:space="0" w:color="000000"/>
              <w:right w:val="single" w:sz="3" w:space="0" w:color="000000"/>
            </w:tcBorders>
            <w:shd w:val="clear" w:color="auto" w:fill="DCDCDC"/>
          </w:tcPr>
          <w:p>
            <w:pPr/>
          </w:p>
        </w:tc>
        <w:tc>
          <w:tcPr>
            <w:tcW w:w="1751" w:type="dxa"/>
            <w:gridSpan w:val="3"/>
            <w:vMerge/>
            <w:tcBorders>
              <w:left w:val="single" w:sz="10" w:space="0" w:color="DCDCDC"/>
              <w:bottom w:val="single" w:sz="4" w:space="0" w:color="000000"/>
              <w:right w:val="single" w:sz="4" w:space="0" w:color="000000"/>
            </w:tcBorders>
          </w:tcPr>
          <w:p>
            <w:pPr/>
          </w:p>
        </w:tc>
      </w:tr>
      <w:tr>
        <w:trPr>
          <w:trHeight w:val="156" w:hRule="exact"/>
        </w:trPr>
        <w:tc>
          <w:tcPr>
            <w:tcW w:w="1400" w:type="dxa"/>
            <w:vMerge w:val="restart"/>
            <w:tcBorders>
              <w:top w:val="single" w:sz="4" w:space="0" w:color="000000"/>
              <w:left w:val="single" w:sz="4" w:space="0" w:color="000000"/>
              <w:right w:val="single" w:sz="4" w:space="0" w:color="000000"/>
            </w:tcBorders>
            <w:shd w:val="clear" w:color="auto" w:fill="DCDCDC"/>
          </w:tcPr>
          <w:p>
            <w:pPr/>
          </w:p>
        </w:tc>
        <w:tc>
          <w:tcPr>
            <w:tcW w:w="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787" w:type="dxa"/>
            <w:vMerge w:val="restart"/>
            <w:tcBorders>
              <w:top w:val="single" w:sz="4" w:space="0" w:color="000000"/>
              <w:left w:val="single" w:sz="4" w:space="0" w:color="000000"/>
              <w:right w:val="single" w:sz="4" w:space="0" w:color="000000"/>
            </w:tcBorders>
            <w:shd w:val="clear" w:color="auto" w:fill="DCDCDC"/>
          </w:tcPr>
          <w:p>
            <w:pPr/>
          </w:p>
        </w:tc>
        <w:tc>
          <w:tcPr>
            <w:tcW w:w="788" w:type="dxa"/>
            <w:vMerge w:val="restart"/>
            <w:tcBorders>
              <w:top w:val="single" w:sz="4" w:space="0" w:color="000000"/>
              <w:left w:val="single" w:sz="4" w:space="0" w:color="000000"/>
              <w:right w:val="single" w:sz="4" w:space="0" w:color="000000"/>
            </w:tcBorders>
            <w:shd w:val="clear" w:color="auto" w:fill="DCDCDC"/>
          </w:tcPr>
          <w:p>
            <w:pPr/>
          </w:p>
        </w:tc>
        <w:tc>
          <w:tcPr>
            <w:tcW w:w="787" w:type="dxa"/>
            <w:vMerge w:val="restart"/>
            <w:tcBorders>
              <w:top w:val="single" w:sz="4" w:space="0" w:color="000000"/>
              <w:left w:val="single" w:sz="4" w:space="0" w:color="000000"/>
              <w:right w:val="single" w:sz="4" w:space="0" w:color="000000"/>
            </w:tcBorders>
            <w:shd w:val="clear" w:color="auto" w:fill="DCDCDC"/>
          </w:tcPr>
          <w:p>
            <w:pPr/>
          </w:p>
        </w:tc>
        <w:tc>
          <w:tcPr>
            <w:tcW w:w="788" w:type="dxa"/>
            <w:vMerge w:val="restart"/>
            <w:tcBorders>
              <w:top w:val="single" w:sz="4" w:space="0" w:color="000000"/>
              <w:left w:val="single" w:sz="4" w:space="0" w:color="000000"/>
              <w:right w:val="single" w:sz="4" w:space="0" w:color="000000"/>
            </w:tcBorders>
            <w:shd w:val="clear" w:color="auto" w:fill="DCDCDC"/>
          </w:tcPr>
          <w:p>
            <w:pPr/>
          </w:p>
        </w:tc>
        <w:tc>
          <w:tcPr>
            <w:tcW w:w="787" w:type="dxa"/>
            <w:vMerge w:val="restart"/>
            <w:tcBorders>
              <w:top w:val="single" w:sz="4" w:space="0" w:color="000000"/>
              <w:left w:val="single" w:sz="4" w:space="0" w:color="000000"/>
              <w:right w:val="single" w:sz="4" w:space="0" w:color="000000"/>
            </w:tcBorders>
            <w:shd w:val="clear" w:color="auto" w:fill="DCDCDC"/>
          </w:tcPr>
          <w:p>
            <w:pPr/>
          </w:p>
        </w:tc>
        <w:tc>
          <w:tcPr>
            <w:tcW w:w="788" w:type="dxa"/>
            <w:vMerge w:val="restart"/>
            <w:tcBorders>
              <w:top w:val="single" w:sz="4" w:space="0" w:color="000000"/>
              <w:left w:val="single" w:sz="4" w:space="0" w:color="000000"/>
              <w:right w:val="single" w:sz="3" w:space="0" w:color="000000"/>
            </w:tcBorders>
            <w:shd w:val="clear" w:color="auto" w:fill="DCDCDC"/>
          </w:tcPr>
          <w:p>
            <w:pPr>
              <w:pStyle w:val="TableParagraph"/>
              <w:spacing w:line="326" w:lineRule="auto" w:before="54"/>
              <w:ind w:left="38" w:right="37"/>
              <w:jc w:val="center"/>
              <w:rPr>
                <w:rFonts w:ascii="宋体" w:hAnsi="宋体" w:cs="宋体" w:eastAsia="宋体" w:hint="default"/>
                <w:sz w:val="17"/>
                <w:szCs w:val="17"/>
              </w:rPr>
            </w:pPr>
            <w:r>
              <w:rPr>
                <w:rFonts w:ascii="宋体" w:hAnsi="宋体" w:cs="宋体" w:eastAsia="宋体" w:hint="default"/>
                <w:sz w:val="17"/>
                <w:szCs w:val="17"/>
              </w:rPr>
              <w:t>截至期末</w:t>
            </w:r>
            <w:r>
              <w:rPr>
                <w:rFonts w:ascii="宋体" w:hAnsi="宋体" w:cs="宋体" w:eastAsia="宋体" w:hint="default"/>
                <w:spacing w:val="-72"/>
                <w:sz w:val="17"/>
                <w:szCs w:val="17"/>
              </w:rPr>
              <w:t> </w:t>
            </w:r>
            <w:r>
              <w:rPr>
                <w:rFonts w:ascii="宋体" w:hAnsi="宋体" w:cs="宋体" w:eastAsia="宋体" w:hint="default"/>
                <w:sz w:val="17"/>
                <w:szCs w:val="17"/>
              </w:rPr>
              <w:t>累计投入</w:t>
            </w:r>
            <w:r>
              <w:rPr>
                <w:rFonts w:ascii="宋体" w:hAnsi="宋体" w:cs="宋体" w:eastAsia="宋体" w:hint="default"/>
                <w:spacing w:val="-72"/>
                <w:sz w:val="17"/>
                <w:szCs w:val="17"/>
              </w:rPr>
              <w:t> </w:t>
            </w:r>
            <w:r>
              <w:rPr>
                <w:rFonts w:ascii="宋体" w:hAnsi="宋体" w:cs="宋体" w:eastAsia="宋体" w:hint="default"/>
                <w:sz w:val="17"/>
                <w:szCs w:val="17"/>
              </w:rPr>
              <w:t>金额与承</w:t>
            </w:r>
            <w:r>
              <w:rPr>
                <w:rFonts w:ascii="宋体" w:hAnsi="宋体" w:cs="宋体" w:eastAsia="宋体" w:hint="default"/>
                <w:spacing w:val="-72"/>
                <w:sz w:val="17"/>
                <w:szCs w:val="17"/>
              </w:rPr>
              <w:t> </w:t>
            </w:r>
            <w:r>
              <w:rPr>
                <w:rFonts w:ascii="宋体" w:hAnsi="宋体" w:cs="宋体" w:eastAsia="宋体" w:hint="default"/>
                <w:sz w:val="17"/>
                <w:szCs w:val="17"/>
              </w:rPr>
              <w:t>诺投入金</w:t>
            </w:r>
            <w:r>
              <w:rPr>
                <w:rFonts w:ascii="宋体" w:hAnsi="宋体" w:cs="宋体" w:eastAsia="宋体" w:hint="default"/>
                <w:spacing w:val="-72"/>
                <w:sz w:val="17"/>
                <w:szCs w:val="17"/>
              </w:rPr>
              <w:t> </w:t>
            </w:r>
            <w:r>
              <w:rPr>
                <w:rFonts w:ascii="宋体" w:hAnsi="宋体" w:cs="宋体" w:eastAsia="宋体" w:hint="default"/>
                <w:sz w:val="17"/>
                <w:szCs w:val="17"/>
              </w:rPr>
              <w:t>额的差额</w:t>
            </w:r>
            <w:r>
              <w:rPr>
                <w:rFonts w:ascii="宋体" w:hAnsi="宋体" w:cs="宋体" w:eastAsia="宋体" w:hint="default"/>
                <w:spacing w:val="-72"/>
                <w:sz w:val="17"/>
                <w:szCs w:val="17"/>
              </w:rPr>
              <w:t> </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w:t>
            </w:r>
            <w:r>
              <w:rPr>
                <w:rFonts w:ascii="宋体" w:hAnsi="宋体" w:cs="宋体" w:eastAsia="宋体" w:hint="default"/>
                <w:sz w:val="17"/>
                <w:szCs w:val="17"/>
              </w:rPr>
            </w:r>
          </w:p>
          <w:p>
            <w:pPr>
              <w:pStyle w:val="TableParagraph"/>
              <w:spacing w:line="240" w:lineRule="auto" w:before="38"/>
              <w:ind w:right="1"/>
              <w:jc w:val="center"/>
              <w:rPr>
                <w:rFonts w:ascii="Times New Roman" w:hAnsi="Times New Roman" w:cs="Times New Roman" w:eastAsia="Times New Roman" w:hint="default"/>
                <w:sz w:val="17"/>
                <w:szCs w:val="17"/>
              </w:rPr>
            </w:pPr>
            <w:r>
              <w:rPr>
                <w:rFonts w:ascii="Times New Roman"/>
                <w:w w:val="105"/>
                <w:sz w:val="17"/>
              </w:rPr>
              <w:t>(2)-(1)</w:t>
            </w:r>
            <w:r>
              <w:rPr>
                <w:rFonts w:ascii="Times New Roman"/>
                <w:sz w:val="17"/>
              </w:rPr>
            </w:r>
          </w:p>
        </w:tc>
        <w:tc>
          <w:tcPr>
            <w:tcW w:w="700" w:type="dxa"/>
            <w:vMerge w:val="restart"/>
            <w:tcBorders>
              <w:top w:val="single" w:sz="4" w:space="0" w:color="000000"/>
              <w:left w:val="single" w:sz="3" w:space="0" w:color="000000"/>
              <w:right w:val="single" w:sz="4" w:space="0" w:color="000000"/>
            </w:tcBorders>
            <w:shd w:val="clear" w:color="auto" w:fill="DCDCDC"/>
          </w:tcPr>
          <w:p>
            <w:pPr/>
          </w:p>
        </w:tc>
        <w:tc>
          <w:tcPr>
            <w:tcW w:w="875" w:type="dxa"/>
            <w:vMerge w:val="restart"/>
            <w:tcBorders>
              <w:top w:val="single" w:sz="4" w:space="0" w:color="000000"/>
              <w:left w:val="single" w:sz="4" w:space="0" w:color="000000"/>
              <w:right w:val="single" w:sz="3" w:space="0" w:color="000000"/>
            </w:tcBorders>
            <w:shd w:val="clear" w:color="auto" w:fill="DCDCDC"/>
          </w:tcPr>
          <w:p>
            <w:pPr/>
          </w:p>
        </w:tc>
        <w:tc>
          <w:tcPr>
            <w:tcW w:w="701" w:type="dxa"/>
            <w:vMerge w:val="restart"/>
            <w:tcBorders>
              <w:top w:val="single" w:sz="4" w:space="0" w:color="000000"/>
              <w:left w:val="single" w:sz="3" w:space="0" w:color="000000"/>
              <w:right w:val="single" w:sz="4" w:space="0" w:color="000000"/>
            </w:tcBorders>
            <w:shd w:val="clear" w:color="auto" w:fill="DCDCDC"/>
          </w:tcPr>
          <w:p>
            <w:pPr/>
          </w:p>
        </w:tc>
        <w:tc>
          <w:tcPr>
            <w:tcW w:w="525" w:type="dxa"/>
            <w:vMerge w:val="restart"/>
            <w:tcBorders>
              <w:top w:val="single" w:sz="4" w:space="0" w:color="000000"/>
              <w:left w:val="single" w:sz="4" w:space="0" w:color="000000"/>
              <w:right w:val="single" w:sz="3" w:space="0" w:color="000000"/>
            </w:tcBorders>
            <w:shd w:val="clear" w:color="auto" w:fill="DCDCDC"/>
          </w:tcPr>
          <w:p>
            <w:pPr/>
          </w:p>
        </w:tc>
        <w:tc>
          <w:tcPr>
            <w:tcW w:w="525" w:type="dxa"/>
            <w:vMerge w:val="restart"/>
            <w:tcBorders>
              <w:top w:val="single" w:sz="4" w:space="0" w:color="000000"/>
              <w:left w:val="single" w:sz="3" w:space="0" w:color="000000"/>
              <w:right w:val="single" w:sz="4" w:space="0" w:color="000000"/>
            </w:tcBorders>
            <w:shd w:val="clear" w:color="auto" w:fill="DCDCDC"/>
          </w:tcPr>
          <w:p>
            <w:pPr>
              <w:pStyle w:val="TableParagraph"/>
              <w:spacing w:line="326" w:lineRule="auto" w:before="54"/>
              <w:ind w:left="82" w:right="83"/>
              <w:jc w:val="both"/>
              <w:rPr>
                <w:rFonts w:ascii="宋体" w:hAnsi="宋体" w:cs="宋体" w:eastAsia="宋体" w:hint="default"/>
                <w:sz w:val="17"/>
                <w:szCs w:val="17"/>
              </w:rPr>
            </w:pPr>
            <w:r>
              <w:rPr>
                <w:rFonts w:ascii="宋体" w:hAnsi="宋体" w:cs="宋体" w:eastAsia="宋体" w:hint="default"/>
                <w:sz w:val="17"/>
                <w:szCs w:val="17"/>
              </w:rPr>
              <w:t>项目</w:t>
            </w:r>
            <w:r>
              <w:rPr>
                <w:rFonts w:ascii="宋体" w:hAnsi="宋体" w:cs="宋体" w:eastAsia="宋体" w:hint="default"/>
                <w:spacing w:val="-79"/>
                <w:sz w:val="17"/>
                <w:szCs w:val="17"/>
              </w:rPr>
              <w:t> </w:t>
            </w:r>
            <w:r>
              <w:rPr>
                <w:rFonts w:ascii="宋体" w:hAnsi="宋体" w:cs="宋体" w:eastAsia="宋体" w:hint="default"/>
                <w:sz w:val="17"/>
                <w:szCs w:val="17"/>
              </w:rPr>
              <w:t>可行</w:t>
            </w:r>
            <w:r>
              <w:rPr>
                <w:rFonts w:ascii="宋体" w:hAnsi="宋体" w:cs="宋体" w:eastAsia="宋体" w:hint="default"/>
                <w:spacing w:val="-79"/>
                <w:sz w:val="17"/>
                <w:szCs w:val="17"/>
              </w:rPr>
              <w:t> </w:t>
            </w:r>
            <w:r>
              <w:rPr>
                <w:rFonts w:ascii="宋体" w:hAnsi="宋体" w:cs="宋体" w:eastAsia="宋体" w:hint="default"/>
                <w:sz w:val="17"/>
                <w:szCs w:val="17"/>
              </w:rPr>
              <w:t>性是</w:t>
            </w:r>
            <w:r>
              <w:rPr>
                <w:rFonts w:ascii="宋体" w:hAnsi="宋体" w:cs="宋体" w:eastAsia="宋体" w:hint="default"/>
                <w:spacing w:val="-79"/>
                <w:sz w:val="17"/>
                <w:szCs w:val="17"/>
              </w:rPr>
              <w:t> </w:t>
            </w:r>
            <w:r>
              <w:rPr>
                <w:rFonts w:ascii="宋体" w:hAnsi="宋体" w:cs="宋体" w:eastAsia="宋体" w:hint="default"/>
                <w:sz w:val="17"/>
                <w:szCs w:val="17"/>
              </w:rPr>
              <w:t>否发</w:t>
            </w:r>
            <w:r>
              <w:rPr>
                <w:rFonts w:ascii="宋体" w:hAnsi="宋体" w:cs="宋体" w:eastAsia="宋体" w:hint="default"/>
                <w:spacing w:val="-79"/>
                <w:sz w:val="17"/>
                <w:szCs w:val="17"/>
              </w:rPr>
              <w:t> </w:t>
            </w:r>
            <w:r>
              <w:rPr>
                <w:rFonts w:ascii="宋体" w:hAnsi="宋体" w:cs="宋体" w:eastAsia="宋体" w:hint="default"/>
                <w:sz w:val="17"/>
                <w:szCs w:val="17"/>
              </w:rPr>
              <w:t>生重</w:t>
            </w:r>
            <w:r>
              <w:rPr>
                <w:rFonts w:ascii="宋体" w:hAnsi="宋体" w:cs="宋体" w:eastAsia="宋体" w:hint="default"/>
                <w:spacing w:val="-79"/>
                <w:sz w:val="17"/>
                <w:szCs w:val="17"/>
              </w:rPr>
              <w:t> </w:t>
            </w:r>
            <w:r>
              <w:rPr>
                <w:rFonts w:ascii="宋体" w:hAnsi="宋体" w:cs="宋体" w:eastAsia="宋体" w:hint="default"/>
                <w:sz w:val="17"/>
                <w:szCs w:val="17"/>
              </w:rPr>
              <w:t>大变</w:t>
            </w:r>
            <w:r>
              <w:rPr>
                <w:rFonts w:ascii="宋体" w:hAnsi="宋体" w:cs="宋体" w:eastAsia="宋体" w:hint="default"/>
                <w:spacing w:val="-79"/>
                <w:sz w:val="17"/>
                <w:szCs w:val="17"/>
              </w:rPr>
              <w:t> </w:t>
            </w:r>
            <w:r>
              <w:rPr>
                <w:rFonts w:ascii="宋体" w:hAnsi="宋体" w:cs="宋体" w:eastAsia="宋体" w:hint="default"/>
                <w:w w:val="105"/>
                <w:sz w:val="17"/>
                <w:szCs w:val="17"/>
              </w:rPr>
              <w:t>化</w:t>
            </w:r>
            <w:r>
              <w:rPr>
                <w:rFonts w:ascii="宋体" w:hAnsi="宋体" w:cs="宋体" w:eastAsia="宋体" w:hint="default"/>
                <w:sz w:val="17"/>
                <w:szCs w:val="17"/>
              </w:rPr>
            </w:r>
          </w:p>
        </w:tc>
      </w:tr>
      <w:tr>
        <w:trPr>
          <w:trHeight w:val="152" w:hRule="exact"/>
        </w:trPr>
        <w:tc>
          <w:tcPr>
            <w:tcW w:w="1400" w:type="dxa"/>
            <w:vMerge/>
            <w:tcBorders>
              <w:left w:val="single" w:sz="4" w:space="0" w:color="000000"/>
              <w:right w:val="single" w:sz="4" w:space="0" w:color="000000"/>
            </w:tcBorders>
            <w:shd w:val="clear" w:color="auto" w:fill="DCDCDC"/>
          </w:tcPr>
          <w:p>
            <w:pPr/>
          </w:p>
        </w:tc>
        <w:tc>
          <w:tcPr>
            <w:tcW w:w="526" w:type="dxa"/>
            <w:vMerge w:val="restart"/>
            <w:tcBorders>
              <w:top w:val="nil" w:sz="6" w:space="0" w:color="auto"/>
              <w:left w:val="single" w:sz="4" w:space="0" w:color="000000"/>
              <w:right w:val="single" w:sz="4" w:space="0" w:color="000000"/>
            </w:tcBorders>
            <w:shd w:val="clear" w:color="auto" w:fill="DCDCDC"/>
          </w:tcPr>
          <w:p>
            <w:pPr>
              <w:pStyle w:val="TableParagraph"/>
              <w:spacing w:line="326" w:lineRule="auto" w:before="56"/>
              <w:ind w:left="22" w:right="-30" w:hanging="56"/>
              <w:jc w:val="center"/>
              <w:rPr>
                <w:rFonts w:ascii="宋体" w:hAnsi="宋体" w:cs="宋体" w:eastAsia="宋体" w:hint="default"/>
                <w:sz w:val="17"/>
                <w:szCs w:val="17"/>
              </w:rPr>
            </w:pPr>
            <w:r>
              <w:rPr>
                <w:rFonts w:ascii="宋体" w:hAnsi="宋体" w:cs="宋体" w:eastAsia="宋体" w:hint="default"/>
                <w:w w:val="105"/>
                <w:sz w:val="17"/>
                <w:szCs w:val="17"/>
              </w:rPr>
              <w:t>是否</w:t>
            </w:r>
            <w:r>
              <w:rPr>
                <w:rFonts w:ascii="宋体" w:hAnsi="宋体" w:cs="宋体" w:eastAsia="宋体" w:hint="default"/>
                <w:w w:val="102"/>
                <w:sz w:val="17"/>
                <w:szCs w:val="17"/>
              </w:rPr>
              <w:t> </w:t>
            </w:r>
            <w:r>
              <w:rPr>
                <w:rFonts w:ascii="宋体" w:hAnsi="宋体" w:cs="宋体" w:eastAsia="宋体" w:hint="default"/>
                <w:w w:val="105"/>
                <w:sz w:val="17"/>
                <w:szCs w:val="17"/>
              </w:rPr>
              <w:t>已变</w:t>
            </w:r>
            <w:r>
              <w:rPr>
                <w:rFonts w:ascii="宋体" w:hAnsi="宋体" w:cs="宋体" w:eastAsia="宋体" w:hint="default"/>
                <w:w w:val="102"/>
                <w:sz w:val="17"/>
                <w:szCs w:val="17"/>
              </w:rPr>
              <w:t> </w:t>
            </w:r>
            <w:r>
              <w:rPr>
                <w:rFonts w:ascii="宋体" w:hAnsi="宋体" w:cs="宋体" w:eastAsia="宋体" w:hint="default"/>
                <w:w w:val="105"/>
                <w:sz w:val="17"/>
                <w:szCs w:val="17"/>
              </w:rPr>
              <w:t>更项</w:t>
            </w:r>
            <w:r>
              <w:rPr>
                <w:rFonts w:ascii="宋体" w:hAnsi="宋体" w:cs="宋体" w:eastAsia="宋体" w:hint="default"/>
                <w:w w:val="102"/>
                <w:sz w:val="17"/>
                <w:szCs w:val="17"/>
              </w:rPr>
              <w:t> </w:t>
            </w:r>
            <w:r>
              <w:rPr>
                <w:rFonts w:ascii="宋体" w:hAnsi="宋体" w:cs="宋体" w:eastAsia="宋体" w:hint="default"/>
                <w:spacing w:val="-20"/>
                <w:w w:val="105"/>
                <w:sz w:val="17"/>
                <w:szCs w:val="17"/>
              </w:rPr>
              <w:t>目（含</w:t>
            </w:r>
            <w:r>
              <w:rPr>
                <w:rFonts w:ascii="宋体" w:hAnsi="宋体" w:cs="宋体" w:eastAsia="宋体" w:hint="default"/>
                <w:spacing w:val="-2"/>
                <w:w w:val="102"/>
                <w:sz w:val="17"/>
                <w:szCs w:val="17"/>
              </w:rPr>
              <w:t> </w:t>
            </w:r>
            <w:r>
              <w:rPr>
                <w:rFonts w:ascii="宋体" w:hAnsi="宋体" w:cs="宋体" w:eastAsia="宋体" w:hint="default"/>
                <w:w w:val="105"/>
                <w:sz w:val="17"/>
                <w:szCs w:val="17"/>
              </w:rPr>
              <w:t>部分</w:t>
            </w:r>
            <w:r>
              <w:rPr>
                <w:rFonts w:ascii="宋体" w:hAnsi="宋体" w:cs="宋体" w:eastAsia="宋体" w:hint="default"/>
                <w:w w:val="102"/>
                <w:sz w:val="17"/>
                <w:szCs w:val="17"/>
              </w:rPr>
              <w:t> </w:t>
            </w:r>
            <w:r>
              <w:rPr>
                <w:rFonts w:ascii="宋体" w:hAnsi="宋体" w:cs="宋体" w:eastAsia="宋体" w:hint="default"/>
                <w:sz w:val="17"/>
                <w:szCs w:val="17"/>
              </w:rPr>
              <w:t>变更）</w:t>
            </w: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tcBorders>
              <w:left w:val="single" w:sz="3" w:space="0" w:color="000000"/>
              <w:bottom w:val="nil" w:sz="6" w:space="0" w:color="auto"/>
              <w:right w:val="single" w:sz="4" w:space="0" w:color="000000"/>
            </w:tcBorders>
            <w:shd w:val="clear" w:color="auto" w:fill="DCDCDC"/>
          </w:tcPr>
          <w:p>
            <w:pPr/>
          </w:p>
        </w:tc>
        <w:tc>
          <w:tcPr>
            <w:tcW w:w="875" w:type="dxa"/>
            <w:vMerge/>
            <w:tcBorders>
              <w:left w:val="single" w:sz="4" w:space="0" w:color="000000"/>
              <w:right w:val="single" w:sz="3" w:space="0" w:color="000000"/>
            </w:tcBorders>
            <w:shd w:val="clear" w:color="auto" w:fill="DCDCDC"/>
          </w:tcPr>
          <w:p>
            <w:pPr/>
          </w:p>
        </w:tc>
        <w:tc>
          <w:tcPr>
            <w:tcW w:w="701" w:type="dxa"/>
            <w:vMerge/>
            <w:tcBorders>
              <w:left w:val="single" w:sz="3" w:space="0" w:color="000000"/>
              <w:right w:val="single" w:sz="4" w:space="0" w:color="000000"/>
            </w:tcBorders>
            <w:shd w:val="clear" w:color="auto" w:fill="DCDCDC"/>
          </w:tcPr>
          <w:p>
            <w:pPr/>
          </w:p>
        </w:tc>
        <w:tc>
          <w:tcPr>
            <w:tcW w:w="525" w:type="dxa"/>
            <w:vMerge/>
            <w:tcBorders>
              <w:left w:val="single" w:sz="4" w:space="0" w:color="000000"/>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152" w:hRule="exact"/>
        </w:trPr>
        <w:tc>
          <w:tcPr>
            <w:tcW w:w="1400"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val="restart"/>
            <w:tcBorders>
              <w:top w:val="nil" w:sz="6" w:space="0" w:color="auto"/>
              <w:left w:val="single" w:sz="3" w:space="0" w:color="000000"/>
              <w:right w:val="single" w:sz="4" w:space="0" w:color="000000"/>
            </w:tcBorders>
            <w:shd w:val="clear" w:color="auto" w:fill="DCDCDC"/>
          </w:tcPr>
          <w:p>
            <w:pPr>
              <w:pStyle w:val="TableParagraph"/>
              <w:spacing w:line="326" w:lineRule="auto" w:before="56"/>
              <w:ind w:left="52" w:right="52"/>
              <w:jc w:val="center"/>
              <w:rPr>
                <w:rFonts w:ascii="宋体" w:hAnsi="宋体" w:cs="宋体" w:eastAsia="宋体" w:hint="default"/>
                <w:sz w:val="17"/>
                <w:szCs w:val="17"/>
              </w:rPr>
            </w:pPr>
            <w:r>
              <w:rPr>
                <w:rFonts w:ascii="宋体" w:hAnsi="宋体" w:cs="宋体" w:eastAsia="宋体" w:hint="default"/>
                <w:w w:val="105"/>
                <w:sz w:val="17"/>
                <w:szCs w:val="17"/>
              </w:rPr>
              <w:t>截至期</w:t>
            </w:r>
            <w:r>
              <w:rPr>
                <w:rFonts w:ascii="宋体" w:hAnsi="宋体" w:cs="宋体" w:eastAsia="宋体" w:hint="default"/>
                <w:w w:val="102"/>
                <w:sz w:val="17"/>
                <w:szCs w:val="17"/>
              </w:rPr>
              <w:t> </w:t>
            </w:r>
            <w:r>
              <w:rPr>
                <w:rFonts w:ascii="宋体" w:hAnsi="宋体" w:cs="宋体" w:eastAsia="宋体" w:hint="default"/>
                <w:w w:val="105"/>
                <w:sz w:val="17"/>
                <w:szCs w:val="17"/>
              </w:rPr>
              <w:t>末投入</w:t>
            </w:r>
            <w:r>
              <w:rPr>
                <w:rFonts w:ascii="宋体" w:hAnsi="宋体" w:cs="宋体" w:eastAsia="宋体" w:hint="default"/>
                <w:w w:val="102"/>
                <w:sz w:val="17"/>
                <w:szCs w:val="17"/>
              </w:rPr>
              <w:t> </w:t>
            </w:r>
            <w:r>
              <w:rPr>
                <w:rFonts w:ascii="宋体" w:hAnsi="宋体" w:cs="宋体" w:eastAsia="宋体" w:hint="default"/>
                <w:w w:val="105"/>
                <w:sz w:val="17"/>
                <w:szCs w:val="17"/>
              </w:rPr>
              <w:t>进度</w:t>
            </w:r>
            <w:r>
              <w:rPr>
                <w:rFonts w:ascii="宋体" w:hAnsi="宋体" w:cs="宋体" w:eastAsia="宋体" w:hint="default"/>
                <w:w w:val="102"/>
                <w:sz w:val="17"/>
                <w:szCs w:val="17"/>
              </w:rPr>
              <w:t> </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)(4)</w:t>
            </w:r>
            <w:r>
              <w:rPr>
                <w:rFonts w:ascii="宋体" w:hAnsi="宋体" w:cs="宋体" w:eastAsia="宋体" w:hint="default"/>
                <w:sz w:val="17"/>
                <w:szCs w:val="17"/>
              </w:rPr>
              <w:t>＝</w:t>
            </w:r>
          </w:p>
          <w:p>
            <w:pPr>
              <w:pStyle w:val="TableParagraph"/>
              <w:spacing w:line="240" w:lineRule="auto" w:before="39"/>
              <w:ind w:right="0"/>
              <w:jc w:val="center"/>
              <w:rPr>
                <w:rFonts w:ascii="Times New Roman" w:hAnsi="Times New Roman" w:cs="Times New Roman" w:eastAsia="Times New Roman" w:hint="default"/>
                <w:sz w:val="17"/>
                <w:szCs w:val="17"/>
              </w:rPr>
            </w:pPr>
            <w:r>
              <w:rPr>
                <w:rFonts w:ascii="Times New Roman"/>
                <w:w w:val="105"/>
                <w:sz w:val="17"/>
              </w:rPr>
              <w:t>(2)/(1)</w:t>
            </w:r>
            <w:r>
              <w:rPr>
                <w:rFonts w:ascii="Times New Roman"/>
                <w:sz w:val="17"/>
              </w:rPr>
            </w:r>
          </w:p>
        </w:tc>
        <w:tc>
          <w:tcPr>
            <w:tcW w:w="875" w:type="dxa"/>
            <w:vMerge/>
            <w:tcBorders>
              <w:left w:val="single" w:sz="4" w:space="0" w:color="000000"/>
              <w:bottom w:val="nil" w:sz="6" w:space="0" w:color="auto"/>
              <w:right w:val="single" w:sz="3" w:space="0" w:color="000000"/>
            </w:tcBorders>
            <w:shd w:val="clear" w:color="auto" w:fill="DCDCDC"/>
          </w:tcPr>
          <w:p>
            <w:pPr/>
          </w:p>
        </w:tc>
        <w:tc>
          <w:tcPr>
            <w:tcW w:w="701" w:type="dxa"/>
            <w:vMerge/>
            <w:tcBorders>
              <w:left w:val="single" w:sz="3" w:space="0" w:color="000000"/>
              <w:right w:val="single" w:sz="4" w:space="0" w:color="000000"/>
            </w:tcBorders>
            <w:shd w:val="clear" w:color="auto" w:fill="DCDCDC"/>
          </w:tcPr>
          <w:p>
            <w:pPr/>
          </w:p>
        </w:tc>
        <w:tc>
          <w:tcPr>
            <w:tcW w:w="525" w:type="dxa"/>
            <w:vMerge/>
            <w:tcBorders>
              <w:left w:val="single" w:sz="4" w:space="0" w:color="000000"/>
              <w:bottom w:val="nil" w:sz="6" w:space="0" w:color="auto"/>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152" w:hRule="exact"/>
        </w:trPr>
        <w:tc>
          <w:tcPr>
            <w:tcW w:w="1400"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787" w:type="dxa"/>
            <w:vMerge/>
            <w:tcBorders>
              <w:left w:val="single" w:sz="4" w:space="0" w:color="000000"/>
              <w:bottom w:val="nil" w:sz="6" w:space="0" w:color="auto"/>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bottom w:val="nil" w:sz="6" w:space="0" w:color="auto"/>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bottom w:val="nil" w:sz="6" w:space="0" w:color="auto"/>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tcBorders>
              <w:left w:val="single" w:sz="3" w:space="0" w:color="000000"/>
              <w:right w:val="single" w:sz="4" w:space="0" w:color="000000"/>
            </w:tcBorders>
            <w:shd w:val="clear" w:color="auto" w:fill="DCDCDC"/>
          </w:tcPr>
          <w:p>
            <w:pPr/>
          </w:p>
        </w:tc>
        <w:tc>
          <w:tcPr>
            <w:tcW w:w="875" w:type="dxa"/>
            <w:vMerge w:val="restart"/>
            <w:tcBorders>
              <w:top w:val="nil" w:sz="6" w:space="0" w:color="auto"/>
              <w:left w:val="single" w:sz="4" w:space="0" w:color="000000"/>
              <w:right w:val="single" w:sz="3" w:space="0" w:color="000000"/>
            </w:tcBorders>
            <w:shd w:val="clear" w:color="auto" w:fill="DCDCDC"/>
          </w:tcPr>
          <w:p>
            <w:pPr>
              <w:pStyle w:val="TableParagraph"/>
              <w:spacing w:line="326" w:lineRule="auto" w:before="55"/>
              <w:ind w:left="81" w:right="81"/>
              <w:jc w:val="center"/>
              <w:rPr>
                <w:rFonts w:ascii="宋体" w:hAnsi="宋体" w:cs="宋体" w:eastAsia="宋体" w:hint="default"/>
                <w:sz w:val="17"/>
                <w:szCs w:val="17"/>
              </w:rPr>
            </w:pPr>
            <w:r>
              <w:rPr>
                <w:rFonts w:ascii="宋体" w:hAnsi="宋体" w:cs="宋体" w:eastAsia="宋体" w:hint="default"/>
                <w:sz w:val="17"/>
                <w:szCs w:val="17"/>
              </w:rPr>
              <w:t>项目达到</w:t>
            </w:r>
            <w:r>
              <w:rPr>
                <w:rFonts w:ascii="宋体" w:hAnsi="宋体" w:cs="宋体" w:eastAsia="宋体" w:hint="default"/>
                <w:spacing w:val="-72"/>
                <w:sz w:val="17"/>
                <w:szCs w:val="17"/>
              </w:rPr>
              <w:t> </w:t>
            </w:r>
            <w:r>
              <w:rPr>
                <w:rFonts w:ascii="宋体" w:hAnsi="宋体" w:cs="宋体" w:eastAsia="宋体" w:hint="default"/>
                <w:sz w:val="17"/>
                <w:szCs w:val="17"/>
              </w:rPr>
              <w:t>预定可使</w:t>
            </w:r>
            <w:r>
              <w:rPr>
                <w:rFonts w:ascii="宋体" w:hAnsi="宋体" w:cs="宋体" w:eastAsia="宋体" w:hint="default"/>
                <w:spacing w:val="-72"/>
                <w:sz w:val="17"/>
                <w:szCs w:val="17"/>
              </w:rPr>
              <w:t> </w:t>
            </w:r>
            <w:r>
              <w:rPr>
                <w:rFonts w:ascii="宋体" w:hAnsi="宋体" w:cs="宋体" w:eastAsia="宋体" w:hint="default"/>
                <w:sz w:val="17"/>
                <w:szCs w:val="17"/>
              </w:rPr>
              <w:t>用状态日</w:t>
            </w:r>
            <w:r>
              <w:rPr>
                <w:rFonts w:ascii="宋体" w:hAnsi="宋体" w:cs="宋体" w:eastAsia="宋体" w:hint="default"/>
                <w:spacing w:val="-72"/>
                <w:sz w:val="17"/>
                <w:szCs w:val="17"/>
              </w:rPr>
              <w:t> </w:t>
            </w:r>
            <w:r>
              <w:rPr>
                <w:rFonts w:ascii="宋体" w:hAnsi="宋体" w:cs="宋体" w:eastAsia="宋体" w:hint="default"/>
                <w:w w:val="105"/>
                <w:sz w:val="17"/>
                <w:szCs w:val="17"/>
              </w:rPr>
              <w:t>期</w:t>
            </w:r>
            <w:r>
              <w:rPr>
                <w:rFonts w:ascii="宋体" w:hAnsi="宋体" w:cs="宋体" w:eastAsia="宋体" w:hint="default"/>
                <w:sz w:val="17"/>
                <w:szCs w:val="17"/>
              </w:rPr>
            </w:r>
          </w:p>
        </w:tc>
        <w:tc>
          <w:tcPr>
            <w:tcW w:w="701" w:type="dxa"/>
            <w:vMerge/>
            <w:tcBorders>
              <w:left w:val="single" w:sz="3" w:space="0" w:color="000000"/>
              <w:bottom w:val="nil" w:sz="6" w:space="0" w:color="auto"/>
              <w:right w:val="single" w:sz="4" w:space="0" w:color="000000"/>
            </w:tcBorders>
            <w:shd w:val="clear" w:color="auto" w:fill="DCDCDC"/>
          </w:tcPr>
          <w:p>
            <w:pPr/>
          </w:p>
        </w:tc>
        <w:tc>
          <w:tcPr>
            <w:tcW w:w="525" w:type="dxa"/>
            <w:vMerge w:val="restart"/>
            <w:tcBorders>
              <w:top w:val="nil" w:sz="6" w:space="0" w:color="auto"/>
              <w:left w:val="single" w:sz="4" w:space="0" w:color="000000"/>
              <w:right w:val="single" w:sz="3" w:space="0" w:color="000000"/>
            </w:tcBorders>
            <w:shd w:val="clear" w:color="auto" w:fill="DCDCDC"/>
          </w:tcPr>
          <w:p>
            <w:pPr>
              <w:pStyle w:val="TableParagraph"/>
              <w:spacing w:line="326" w:lineRule="auto" w:before="55"/>
              <w:ind w:left="81" w:right="83"/>
              <w:jc w:val="both"/>
              <w:rPr>
                <w:rFonts w:ascii="宋体" w:hAnsi="宋体" w:cs="宋体" w:eastAsia="宋体" w:hint="default"/>
                <w:sz w:val="17"/>
                <w:szCs w:val="17"/>
              </w:rPr>
            </w:pPr>
            <w:r>
              <w:rPr>
                <w:rFonts w:ascii="宋体" w:hAnsi="宋体" w:cs="宋体" w:eastAsia="宋体" w:hint="default"/>
                <w:w w:val="105"/>
                <w:sz w:val="17"/>
                <w:szCs w:val="17"/>
              </w:rPr>
              <w:t>是否</w:t>
            </w:r>
            <w:r>
              <w:rPr>
                <w:rFonts w:ascii="宋体" w:hAnsi="宋体" w:cs="宋体" w:eastAsia="宋体" w:hint="default"/>
                <w:w w:val="102"/>
                <w:sz w:val="17"/>
                <w:szCs w:val="17"/>
              </w:rPr>
              <w:t> </w:t>
            </w:r>
            <w:r>
              <w:rPr>
                <w:rFonts w:ascii="宋体" w:hAnsi="宋体" w:cs="宋体" w:eastAsia="宋体" w:hint="default"/>
                <w:w w:val="105"/>
                <w:sz w:val="17"/>
                <w:szCs w:val="17"/>
              </w:rPr>
              <w:t>达到</w:t>
            </w:r>
            <w:r>
              <w:rPr>
                <w:rFonts w:ascii="宋体" w:hAnsi="宋体" w:cs="宋体" w:eastAsia="宋体" w:hint="default"/>
                <w:w w:val="102"/>
                <w:sz w:val="17"/>
                <w:szCs w:val="17"/>
              </w:rPr>
              <w:t> </w:t>
            </w:r>
            <w:r>
              <w:rPr>
                <w:rFonts w:ascii="宋体" w:hAnsi="宋体" w:cs="宋体" w:eastAsia="宋体" w:hint="default"/>
                <w:w w:val="105"/>
                <w:sz w:val="17"/>
                <w:szCs w:val="17"/>
              </w:rPr>
              <w:t>预计</w:t>
            </w:r>
            <w:r>
              <w:rPr>
                <w:rFonts w:ascii="宋体" w:hAnsi="宋体" w:cs="宋体" w:eastAsia="宋体" w:hint="default"/>
                <w:w w:val="102"/>
                <w:sz w:val="17"/>
                <w:szCs w:val="17"/>
              </w:rPr>
              <w:t> </w:t>
            </w:r>
            <w:r>
              <w:rPr>
                <w:rFonts w:ascii="宋体" w:hAnsi="宋体" w:cs="宋体" w:eastAsia="宋体" w:hint="default"/>
                <w:w w:val="105"/>
                <w:sz w:val="17"/>
                <w:szCs w:val="17"/>
              </w:rPr>
              <w:t>效益</w:t>
            </w:r>
            <w:r>
              <w:rPr>
                <w:rFonts w:ascii="宋体" w:hAnsi="宋体" w:cs="宋体" w:eastAsia="宋体" w:hint="default"/>
                <w:sz w:val="17"/>
                <w:szCs w:val="17"/>
              </w:rPr>
            </w:r>
          </w:p>
        </w:tc>
        <w:tc>
          <w:tcPr>
            <w:tcW w:w="525" w:type="dxa"/>
            <w:vMerge/>
            <w:tcBorders>
              <w:left w:val="single" w:sz="3" w:space="0" w:color="000000"/>
              <w:right w:val="single" w:sz="4" w:space="0" w:color="000000"/>
            </w:tcBorders>
            <w:shd w:val="clear" w:color="auto" w:fill="DCDCDC"/>
          </w:tcPr>
          <w:p>
            <w:pPr/>
          </w:p>
        </w:tc>
      </w:tr>
      <w:tr>
        <w:trPr>
          <w:trHeight w:val="152" w:hRule="exact"/>
        </w:trPr>
        <w:tc>
          <w:tcPr>
            <w:tcW w:w="1400"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787" w:type="dxa"/>
            <w:vMerge w:val="restart"/>
            <w:tcBorders>
              <w:top w:val="nil" w:sz="6" w:space="0" w:color="auto"/>
              <w:left w:val="single" w:sz="4" w:space="0" w:color="000000"/>
              <w:right w:val="single" w:sz="4" w:space="0" w:color="000000"/>
            </w:tcBorders>
            <w:shd w:val="clear" w:color="auto" w:fill="DCDCDC"/>
          </w:tcPr>
          <w:p>
            <w:pPr>
              <w:pStyle w:val="TableParagraph"/>
              <w:spacing w:line="326" w:lineRule="auto" w:before="55"/>
              <w:ind w:left="38" w:right="36"/>
              <w:jc w:val="center"/>
              <w:rPr>
                <w:rFonts w:ascii="宋体" w:hAnsi="宋体" w:cs="宋体" w:eastAsia="宋体" w:hint="default"/>
                <w:sz w:val="17"/>
                <w:szCs w:val="17"/>
              </w:rPr>
            </w:pPr>
            <w:r>
              <w:rPr>
                <w:rFonts w:ascii="宋体" w:hAnsi="宋体" w:cs="宋体" w:eastAsia="宋体" w:hint="default"/>
                <w:sz w:val="17"/>
                <w:szCs w:val="17"/>
              </w:rPr>
              <w:t>募集资金</w:t>
            </w:r>
            <w:r>
              <w:rPr>
                <w:rFonts w:ascii="宋体" w:hAnsi="宋体" w:cs="宋体" w:eastAsia="宋体" w:hint="default"/>
                <w:spacing w:val="-72"/>
                <w:sz w:val="17"/>
                <w:szCs w:val="17"/>
              </w:rPr>
              <w:t> </w:t>
            </w:r>
            <w:r>
              <w:rPr>
                <w:rFonts w:ascii="宋体" w:hAnsi="宋体" w:cs="宋体" w:eastAsia="宋体" w:hint="default"/>
                <w:sz w:val="17"/>
                <w:szCs w:val="17"/>
              </w:rPr>
              <w:t>承诺投资</w:t>
            </w:r>
            <w:r>
              <w:rPr>
                <w:rFonts w:ascii="宋体" w:hAnsi="宋体" w:cs="宋体" w:eastAsia="宋体" w:hint="default"/>
                <w:spacing w:val="-72"/>
                <w:sz w:val="17"/>
                <w:szCs w:val="17"/>
              </w:rPr>
              <w:t> </w:t>
            </w:r>
            <w:r>
              <w:rPr>
                <w:rFonts w:ascii="宋体" w:hAnsi="宋体" w:cs="宋体" w:eastAsia="宋体" w:hint="default"/>
                <w:w w:val="105"/>
                <w:sz w:val="17"/>
                <w:szCs w:val="17"/>
              </w:rPr>
              <w:t>总额</w:t>
            </w:r>
            <w:r>
              <w:rPr>
                <w:rFonts w:ascii="宋体" w:hAnsi="宋体" w:cs="宋体" w:eastAsia="宋体" w:hint="default"/>
                <w:sz w:val="17"/>
                <w:szCs w:val="17"/>
              </w:rPr>
            </w:r>
          </w:p>
        </w:tc>
        <w:tc>
          <w:tcPr>
            <w:tcW w:w="788" w:type="dxa"/>
            <w:vMerge/>
            <w:tcBorders>
              <w:left w:val="single" w:sz="4" w:space="0" w:color="000000"/>
              <w:bottom w:val="nil" w:sz="6" w:space="0" w:color="auto"/>
              <w:right w:val="single" w:sz="4" w:space="0" w:color="000000"/>
            </w:tcBorders>
            <w:shd w:val="clear" w:color="auto" w:fill="DCDCDC"/>
          </w:tcPr>
          <w:p>
            <w:pPr/>
          </w:p>
        </w:tc>
        <w:tc>
          <w:tcPr>
            <w:tcW w:w="787" w:type="dxa"/>
            <w:vMerge w:val="restart"/>
            <w:tcBorders>
              <w:top w:val="nil" w:sz="6" w:space="0" w:color="auto"/>
              <w:left w:val="single" w:sz="4" w:space="0" w:color="000000"/>
              <w:right w:val="single" w:sz="4" w:space="0" w:color="000000"/>
            </w:tcBorders>
            <w:shd w:val="clear" w:color="auto" w:fill="DCDCDC"/>
          </w:tcPr>
          <w:p>
            <w:pPr>
              <w:pStyle w:val="TableParagraph"/>
              <w:spacing w:line="326" w:lineRule="auto" w:before="55"/>
              <w:ind w:left="38" w:right="37"/>
              <w:jc w:val="both"/>
              <w:rPr>
                <w:rFonts w:ascii="Times New Roman" w:hAnsi="Times New Roman" w:cs="Times New Roman" w:eastAsia="Times New Roman" w:hint="default"/>
                <w:sz w:val="17"/>
                <w:szCs w:val="17"/>
              </w:rPr>
            </w:pPr>
            <w:r>
              <w:rPr>
                <w:rFonts w:ascii="宋体" w:hAnsi="宋体" w:cs="宋体" w:eastAsia="宋体" w:hint="default"/>
                <w:sz w:val="17"/>
                <w:szCs w:val="17"/>
              </w:rPr>
              <w:t>截至期末</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承诺投入</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w w:val="105"/>
                <w:sz w:val="17"/>
                <w:szCs w:val="17"/>
              </w:rPr>
              <w:t>金额</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z w:val="17"/>
                <w:szCs w:val="17"/>
              </w:rPr>
            </w:r>
          </w:p>
        </w:tc>
        <w:tc>
          <w:tcPr>
            <w:tcW w:w="788" w:type="dxa"/>
            <w:vMerge/>
            <w:tcBorders>
              <w:left w:val="single" w:sz="4" w:space="0" w:color="000000"/>
              <w:bottom w:val="nil" w:sz="6" w:space="0" w:color="auto"/>
              <w:right w:val="single" w:sz="4" w:space="0" w:color="000000"/>
            </w:tcBorders>
            <w:shd w:val="clear" w:color="auto" w:fill="DCDCDC"/>
          </w:tcPr>
          <w:p>
            <w:pPr/>
          </w:p>
        </w:tc>
        <w:tc>
          <w:tcPr>
            <w:tcW w:w="787" w:type="dxa"/>
            <w:vMerge w:val="restart"/>
            <w:tcBorders>
              <w:top w:val="nil" w:sz="6" w:space="0" w:color="auto"/>
              <w:left w:val="single" w:sz="4" w:space="0" w:color="000000"/>
              <w:right w:val="single" w:sz="4" w:space="0" w:color="000000"/>
            </w:tcBorders>
            <w:shd w:val="clear" w:color="auto" w:fill="DCDCDC"/>
          </w:tcPr>
          <w:p>
            <w:pPr>
              <w:pStyle w:val="TableParagraph"/>
              <w:spacing w:line="326" w:lineRule="auto" w:before="55"/>
              <w:ind w:left="38" w:right="37"/>
              <w:jc w:val="both"/>
              <w:rPr>
                <w:rFonts w:ascii="Times New Roman" w:hAnsi="Times New Roman" w:cs="Times New Roman" w:eastAsia="Times New Roman" w:hint="default"/>
                <w:sz w:val="17"/>
                <w:szCs w:val="17"/>
              </w:rPr>
            </w:pPr>
            <w:r>
              <w:rPr>
                <w:rFonts w:ascii="宋体" w:hAnsi="宋体" w:cs="宋体" w:eastAsia="宋体" w:hint="default"/>
                <w:sz w:val="17"/>
                <w:szCs w:val="17"/>
              </w:rPr>
              <w:t>截至期末</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累计投入</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w w:val="105"/>
                <w:sz w:val="17"/>
                <w:szCs w:val="17"/>
              </w:rPr>
              <w:t>金额</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c>
          <w:tcPr>
            <w:tcW w:w="788" w:type="dxa"/>
            <w:vMerge/>
            <w:tcBorders>
              <w:left w:val="single" w:sz="4" w:space="0" w:color="000000"/>
              <w:right w:val="single" w:sz="3" w:space="0" w:color="000000"/>
            </w:tcBorders>
            <w:shd w:val="clear" w:color="auto" w:fill="DCDCDC"/>
          </w:tcPr>
          <w:p>
            <w:pPr/>
          </w:p>
        </w:tc>
        <w:tc>
          <w:tcPr>
            <w:tcW w:w="700" w:type="dxa"/>
            <w:vMerge/>
            <w:tcBorders>
              <w:left w:val="single" w:sz="3" w:space="0" w:color="000000"/>
              <w:right w:val="single" w:sz="4" w:space="0" w:color="000000"/>
            </w:tcBorders>
            <w:shd w:val="clear" w:color="auto" w:fill="DCDCDC"/>
          </w:tcPr>
          <w:p>
            <w:pPr/>
          </w:p>
        </w:tc>
        <w:tc>
          <w:tcPr>
            <w:tcW w:w="875" w:type="dxa"/>
            <w:vMerge/>
            <w:tcBorders>
              <w:left w:val="single" w:sz="4" w:space="0" w:color="000000"/>
              <w:right w:val="single" w:sz="3" w:space="0" w:color="000000"/>
            </w:tcBorders>
            <w:shd w:val="clear" w:color="auto" w:fill="DCDCDC"/>
          </w:tcPr>
          <w:p>
            <w:pPr/>
          </w:p>
        </w:tc>
        <w:tc>
          <w:tcPr>
            <w:tcW w:w="701" w:type="dxa"/>
            <w:vMerge w:val="restart"/>
            <w:tcBorders>
              <w:top w:val="nil" w:sz="6" w:space="0" w:color="auto"/>
              <w:left w:val="single" w:sz="3" w:space="0" w:color="000000"/>
              <w:right w:val="single" w:sz="4" w:space="0" w:color="000000"/>
            </w:tcBorders>
            <w:shd w:val="clear" w:color="auto" w:fill="DCDCDC"/>
          </w:tcPr>
          <w:p>
            <w:pPr>
              <w:pStyle w:val="TableParagraph"/>
              <w:spacing w:line="326" w:lineRule="auto" w:before="55"/>
              <w:ind w:left="82" w:right="81"/>
              <w:jc w:val="both"/>
              <w:rPr>
                <w:rFonts w:ascii="宋体" w:hAnsi="宋体" w:cs="宋体" w:eastAsia="宋体" w:hint="default"/>
                <w:sz w:val="17"/>
                <w:szCs w:val="17"/>
              </w:rPr>
            </w:pPr>
            <w:r>
              <w:rPr>
                <w:rFonts w:ascii="宋体" w:hAnsi="宋体" w:cs="宋体" w:eastAsia="宋体" w:hint="default"/>
                <w:sz w:val="17"/>
                <w:szCs w:val="17"/>
              </w:rPr>
              <w:t>本年度</w:t>
            </w:r>
            <w:r>
              <w:rPr>
                <w:rFonts w:ascii="宋体" w:hAnsi="宋体" w:cs="宋体" w:eastAsia="宋体" w:hint="default"/>
                <w:spacing w:val="-70"/>
                <w:sz w:val="17"/>
                <w:szCs w:val="17"/>
              </w:rPr>
              <w:t> </w:t>
            </w:r>
            <w:r>
              <w:rPr>
                <w:rFonts w:ascii="宋体" w:hAnsi="宋体" w:cs="宋体" w:eastAsia="宋体" w:hint="default"/>
                <w:sz w:val="17"/>
                <w:szCs w:val="17"/>
              </w:rPr>
              <w:t>实现的</w:t>
            </w:r>
            <w:r>
              <w:rPr>
                <w:rFonts w:ascii="宋体" w:hAnsi="宋体" w:cs="宋体" w:eastAsia="宋体" w:hint="default"/>
                <w:spacing w:val="-70"/>
                <w:sz w:val="17"/>
                <w:szCs w:val="17"/>
              </w:rPr>
              <w:t> </w:t>
            </w:r>
            <w:r>
              <w:rPr>
                <w:rFonts w:ascii="宋体" w:hAnsi="宋体" w:cs="宋体" w:eastAsia="宋体" w:hint="default"/>
                <w:w w:val="105"/>
                <w:sz w:val="17"/>
                <w:szCs w:val="17"/>
              </w:rPr>
              <w:t>效益</w:t>
            </w:r>
            <w:r>
              <w:rPr>
                <w:rFonts w:ascii="宋体" w:hAnsi="宋体" w:cs="宋体" w:eastAsia="宋体" w:hint="default"/>
                <w:sz w:val="17"/>
                <w:szCs w:val="17"/>
              </w:rPr>
            </w:r>
          </w:p>
        </w:tc>
        <w:tc>
          <w:tcPr>
            <w:tcW w:w="525" w:type="dxa"/>
            <w:vMerge/>
            <w:tcBorders>
              <w:left w:val="single" w:sz="4" w:space="0" w:color="000000"/>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152" w:hRule="exact"/>
        </w:trPr>
        <w:tc>
          <w:tcPr>
            <w:tcW w:w="1400" w:type="dxa"/>
            <w:vMerge/>
            <w:tcBorders>
              <w:left w:val="single" w:sz="4" w:space="0" w:color="000000"/>
              <w:bottom w:val="nil" w:sz="6" w:space="0" w:color="auto"/>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val="restart"/>
            <w:tcBorders>
              <w:top w:val="nil" w:sz="6" w:space="0" w:color="auto"/>
              <w:left w:val="single" w:sz="4" w:space="0" w:color="000000"/>
              <w:right w:val="single" w:sz="4" w:space="0" w:color="000000"/>
            </w:tcBorders>
            <w:shd w:val="clear" w:color="auto" w:fill="DCDCDC"/>
          </w:tcPr>
          <w:p>
            <w:pPr>
              <w:pStyle w:val="TableParagraph"/>
              <w:spacing w:line="326" w:lineRule="auto" w:before="54"/>
              <w:ind w:left="125" w:right="37" w:hanging="88"/>
              <w:jc w:val="left"/>
              <w:rPr>
                <w:rFonts w:ascii="宋体" w:hAnsi="宋体" w:cs="宋体" w:eastAsia="宋体" w:hint="default"/>
                <w:sz w:val="17"/>
                <w:szCs w:val="17"/>
              </w:rPr>
            </w:pPr>
            <w:r>
              <w:rPr>
                <w:rFonts w:ascii="宋体" w:hAnsi="宋体" w:cs="宋体" w:eastAsia="宋体" w:hint="default"/>
                <w:sz w:val="17"/>
                <w:szCs w:val="17"/>
              </w:rPr>
              <w:t>调整后投</w:t>
            </w:r>
            <w:r>
              <w:rPr>
                <w:rFonts w:ascii="宋体" w:hAnsi="宋体" w:cs="宋体" w:eastAsia="宋体" w:hint="default"/>
                <w:spacing w:val="-65"/>
                <w:sz w:val="17"/>
                <w:szCs w:val="17"/>
              </w:rPr>
              <w:t> </w:t>
            </w:r>
            <w:r>
              <w:rPr>
                <w:rFonts w:ascii="宋体" w:hAnsi="宋体" w:cs="宋体" w:eastAsia="宋体" w:hint="default"/>
                <w:w w:val="105"/>
                <w:sz w:val="17"/>
                <w:szCs w:val="17"/>
              </w:rPr>
              <w:t>资总额</w:t>
            </w:r>
            <w:r>
              <w:rPr>
                <w:rFonts w:ascii="宋体" w:hAnsi="宋体" w:cs="宋体" w:eastAsia="宋体" w:hint="default"/>
                <w:sz w:val="17"/>
                <w:szCs w:val="17"/>
              </w:rPr>
            </w:r>
          </w:p>
        </w:tc>
        <w:tc>
          <w:tcPr>
            <w:tcW w:w="787" w:type="dxa"/>
            <w:vMerge/>
            <w:tcBorders>
              <w:left w:val="single" w:sz="4" w:space="0" w:color="000000"/>
              <w:right w:val="single" w:sz="4" w:space="0" w:color="000000"/>
            </w:tcBorders>
            <w:shd w:val="clear" w:color="auto" w:fill="DCDCDC"/>
          </w:tcPr>
          <w:p>
            <w:pPr/>
          </w:p>
        </w:tc>
        <w:tc>
          <w:tcPr>
            <w:tcW w:w="788" w:type="dxa"/>
            <w:vMerge w:val="restart"/>
            <w:tcBorders>
              <w:top w:val="nil" w:sz="6" w:space="0" w:color="auto"/>
              <w:left w:val="single" w:sz="4" w:space="0" w:color="000000"/>
              <w:right w:val="single" w:sz="4" w:space="0" w:color="000000"/>
            </w:tcBorders>
            <w:shd w:val="clear" w:color="auto" w:fill="DCDCDC"/>
          </w:tcPr>
          <w:p>
            <w:pPr>
              <w:pStyle w:val="TableParagraph"/>
              <w:spacing w:line="326" w:lineRule="auto" w:before="54"/>
              <w:ind w:left="125" w:right="37" w:hanging="88"/>
              <w:jc w:val="left"/>
              <w:rPr>
                <w:rFonts w:ascii="宋体" w:hAnsi="宋体" w:cs="宋体" w:eastAsia="宋体" w:hint="default"/>
                <w:sz w:val="17"/>
                <w:szCs w:val="17"/>
              </w:rPr>
            </w:pPr>
            <w:r>
              <w:rPr>
                <w:rFonts w:ascii="宋体" w:hAnsi="宋体" w:cs="宋体" w:eastAsia="宋体" w:hint="default"/>
                <w:sz w:val="17"/>
                <w:szCs w:val="17"/>
              </w:rPr>
              <w:t>本年度投</w:t>
            </w:r>
            <w:r>
              <w:rPr>
                <w:rFonts w:ascii="宋体" w:hAnsi="宋体" w:cs="宋体" w:eastAsia="宋体" w:hint="default"/>
                <w:spacing w:val="-65"/>
                <w:sz w:val="17"/>
                <w:szCs w:val="17"/>
              </w:rPr>
              <w:t> </w:t>
            </w:r>
            <w:r>
              <w:rPr>
                <w:rFonts w:ascii="宋体" w:hAnsi="宋体" w:cs="宋体" w:eastAsia="宋体" w:hint="default"/>
                <w:w w:val="105"/>
                <w:sz w:val="17"/>
                <w:szCs w:val="17"/>
              </w:rPr>
              <w:t>入金额</w:t>
            </w:r>
            <w:r>
              <w:rPr>
                <w:rFonts w:ascii="宋体" w:hAnsi="宋体" w:cs="宋体" w:eastAsia="宋体" w:hint="default"/>
                <w:sz w:val="17"/>
                <w:szCs w:val="17"/>
              </w:rPr>
            </w: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tcBorders>
              <w:left w:val="single" w:sz="3" w:space="0" w:color="000000"/>
              <w:right w:val="single" w:sz="4" w:space="0" w:color="000000"/>
            </w:tcBorders>
            <w:shd w:val="clear" w:color="auto" w:fill="DCDCDC"/>
          </w:tcPr>
          <w:p>
            <w:pPr/>
          </w:p>
        </w:tc>
        <w:tc>
          <w:tcPr>
            <w:tcW w:w="875" w:type="dxa"/>
            <w:vMerge/>
            <w:tcBorders>
              <w:left w:val="single" w:sz="4" w:space="0" w:color="000000"/>
              <w:right w:val="single" w:sz="3" w:space="0" w:color="000000"/>
            </w:tcBorders>
            <w:shd w:val="clear" w:color="auto" w:fill="DCDCDC"/>
          </w:tcPr>
          <w:p>
            <w:pPr/>
          </w:p>
        </w:tc>
        <w:tc>
          <w:tcPr>
            <w:tcW w:w="701" w:type="dxa"/>
            <w:vMerge/>
            <w:tcBorders>
              <w:left w:val="single" w:sz="3" w:space="0" w:color="000000"/>
              <w:right w:val="single" w:sz="4" w:space="0" w:color="000000"/>
            </w:tcBorders>
            <w:shd w:val="clear" w:color="auto" w:fill="DCDCDC"/>
          </w:tcPr>
          <w:p>
            <w:pPr/>
          </w:p>
        </w:tc>
        <w:tc>
          <w:tcPr>
            <w:tcW w:w="525" w:type="dxa"/>
            <w:vMerge/>
            <w:tcBorders>
              <w:left w:val="single" w:sz="4" w:space="0" w:color="000000"/>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381" w:hRule="exact"/>
        </w:trPr>
        <w:tc>
          <w:tcPr>
            <w:tcW w:w="14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5"/>
              <w:ind w:left="169" w:right="0"/>
              <w:jc w:val="left"/>
              <w:rPr>
                <w:rFonts w:ascii="宋体" w:hAnsi="宋体" w:cs="宋体" w:eastAsia="宋体" w:hint="default"/>
                <w:sz w:val="17"/>
                <w:szCs w:val="17"/>
              </w:rPr>
            </w:pPr>
            <w:r>
              <w:rPr>
                <w:rFonts w:ascii="宋体" w:hAnsi="宋体" w:cs="宋体" w:eastAsia="宋体" w:hint="default"/>
                <w:w w:val="105"/>
                <w:sz w:val="17"/>
                <w:szCs w:val="17"/>
              </w:rPr>
              <w:t>承诺投资项目</w:t>
            </w:r>
            <w:r>
              <w:rPr>
                <w:rFonts w:ascii="宋体" w:hAnsi="宋体" w:cs="宋体" w:eastAsia="宋体" w:hint="default"/>
                <w:sz w:val="17"/>
                <w:szCs w:val="17"/>
              </w:rPr>
            </w:r>
          </w:p>
        </w:tc>
        <w:tc>
          <w:tcPr>
            <w:tcW w:w="526"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tcBorders>
              <w:left w:val="single" w:sz="3" w:space="0" w:color="000000"/>
              <w:right w:val="single" w:sz="4" w:space="0" w:color="000000"/>
            </w:tcBorders>
            <w:shd w:val="clear" w:color="auto" w:fill="DCDCDC"/>
          </w:tcPr>
          <w:p>
            <w:pPr/>
          </w:p>
        </w:tc>
        <w:tc>
          <w:tcPr>
            <w:tcW w:w="875" w:type="dxa"/>
            <w:vMerge/>
            <w:tcBorders>
              <w:left w:val="single" w:sz="4" w:space="0" w:color="000000"/>
              <w:right w:val="single" w:sz="3" w:space="0" w:color="000000"/>
            </w:tcBorders>
            <w:shd w:val="clear" w:color="auto" w:fill="DCDCDC"/>
          </w:tcPr>
          <w:p>
            <w:pPr/>
          </w:p>
        </w:tc>
        <w:tc>
          <w:tcPr>
            <w:tcW w:w="701" w:type="dxa"/>
            <w:vMerge/>
            <w:tcBorders>
              <w:left w:val="single" w:sz="3" w:space="0" w:color="000000"/>
              <w:right w:val="single" w:sz="4" w:space="0" w:color="000000"/>
            </w:tcBorders>
            <w:shd w:val="clear" w:color="auto" w:fill="DCDCDC"/>
          </w:tcPr>
          <w:p>
            <w:pPr/>
          </w:p>
        </w:tc>
        <w:tc>
          <w:tcPr>
            <w:tcW w:w="525" w:type="dxa"/>
            <w:vMerge/>
            <w:tcBorders>
              <w:left w:val="single" w:sz="4" w:space="0" w:color="000000"/>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153" w:hRule="exact"/>
        </w:trPr>
        <w:tc>
          <w:tcPr>
            <w:tcW w:w="1400" w:type="dxa"/>
            <w:vMerge w:val="restart"/>
            <w:tcBorders>
              <w:top w:val="nil" w:sz="6" w:space="0" w:color="auto"/>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bottom w:val="nil" w:sz="6" w:space="0" w:color="auto"/>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bottom w:val="nil" w:sz="6" w:space="0" w:color="auto"/>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tcBorders>
              <w:left w:val="single" w:sz="3" w:space="0" w:color="000000"/>
              <w:right w:val="single" w:sz="4" w:space="0" w:color="000000"/>
            </w:tcBorders>
            <w:shd w:val="clear" w:color="auto" w:fill="DCDCDC"/>
          </w:tcPr>
          <w:p>
            <w:pPr/>
          </w:p>
        </w:tc>
        <w:tc>
          <w:tcPr>
            <w:tcW w:w="875" w:type="dxa"/>
            <w:vMerge/>
            <w:tcBorders>
              <w:left w:val="single" w:sz="4" w:space="0" w:color="000000"/>
              <w:right w:val="single" w:sz="3" w:space="0" w:color="000000"/>
            </w:tcBorders>
            <w:shd w:val="clear" w:color="auto" w:fill="DCDCDC"/>
          </w:tcPr>
          <w:p>
            <w:pPr/>
          </w:p>
        </w:tc>
        <w:tc>
          <w:tcPr>
            <w:tcW w:w="701" w:type="dxa"/>
            <w:vMerge/>
            <w:tcBorders>
              <w:left w:val="single" w:sz="3" w:space="0" w:color="000000"/>
              <w:right w:val="single" w:sz="4" w:space="0" w:color="000000"/>
            </w:tcBorders>
            <w:shd w:val="clear" w:color="auto" w:fill="DCDCDC"/>
          </w:tcPr>
          <w:p>
            <w:pPr/>
          </w:p>
        </w:tc>
        <w:tc>
          <w:tcPr>
            <w:tcW w:w="525" w:type="dxa"/>
            <w:vMerge/>
            <w:tcBorders>
              <w:left w:val="single" w:sz="4" w:space="0" w:color="000000"/>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151" w:hRule="exact"/>
        </w:trPr>
        <w:tc>
          <w:tcPr>
            <w:tcW w:w="1400"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787" w:type="dxa"/>
            <w:vMerge/>
            <w:tcBorders>
              <w:left w:val="single" w:sz="4" w:space="0" w:color="000000"/>
              <w:bottom w:val="nil" w:sz="6" w:space="0" w:color="auto"/>
              <w:right w:val="single" w:sz="4" w:space="0" w:color="000000"/>
            </w:tcBorders>
            <w:shd w:val="clear" w:color="auto" w:fill="DCDCDC"/>
          </w:tcPr>
          <w:p>
            <w:pPr/>
          </w:p>
        </w:tc>
        <w:tc>
          <w:tcPr>
            <w:tcW w:w="788" w:type="dxa"/>
            <w:vMerge w:val="restart"/>
            <w:tcBorders>
              <w:top w:val="nil" w:sz="6" w:space="0" w:color="auto"/>
              <w:left w:val="single" w:sz="4" w:space="0" w:color="000000"/>
              <w:right w:val="single" w:sz="4" w:space="0" w:color="000000"/>
            </w:tcBorders>
            <w:shd w:val="clear" w:color="auto" w:fill="DCDCDC"/>
          </w:tcPr>
          <w:p>
            <w:pPr/>
          </w:p>
        </w:tc>
        <w:tc>
          <w:tcPr>
            <w:tcW w:w="787" w:type="dxa"/>
            <w:vMerge/>
            <w:tcBorders>
              <w:left w:val="single" w:sz="4" w:space="0" w:color="000000"/>
              <w:bottom w:val="nil" w:sz="6" w:space="0" w:color="auto"/>
              <w:right w:val="single" w:sz="4" w:space="0" w:color="000000"/>
            </w:tcBorders>
            <w:shd w:val="clear" w:color="auto" w:fill="DCDCDC"/>
          </w:tcPr>
          <w:p>
            <w:pPr/>
          </w:p>
        </w:tc>
        <w:tc>
          <w:tcPr>
            <w:tcW w:w="788" w:type="dxa"/>
            <w:vMerge w:val="restart"/>
            <w:tcBorders>
              <w:top w:val="nil" w:sz="6" w:space="0" w:color="auto"/>
              <w:left w:val="single" w:sz="4" w:space="0" w:color="000000"/>
              <w:right w:val="single" w:sz="4" w:space="0" w:color="000000"/>
            </w:tcBorders>
            <w:shd w:val="clear" w:color="auto" w:fill="DCDCDC"/>
          </w:tcPr>
          <w:p>
            <w:pPr/>
          </w:p>
        </w:tc>
        <w:tc>
          <w:tcPr>
            <w:tcW w:w="787" w:type="dxa"/>
            <w:vMerge/>
            <w:tcBorders>
              <w:left w:val="single" w:sz="4" w:space="0" w:color="000000"/>
              <w:bottom w:val="nil" w:sz="6" w:space="0" w:color="auto"/>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tcBorders>
              <w:left w:val="single" w:sz="3" w:space="0" w:color="000000"/>
              <w:right w:val="single" w:sz="4" w:space="0" w:color="000000"/>
            </w:tcBorders>
            <w:shd w:val="clear" w:color="auto" w:fill="DCDCDC"/>
          </w:tcPr>
          <w:p>
            <w:pPr/>
          </w:p>
        </w:tc>
        <w:tc>
          <w:tcPr>
            <w:tcW w:w="875" w:type="dxa"/>
            <w:vMerge/>
            <w:tcBorders>
              <w:left w:val="single" w:sz="4" w:space="0" w:color="000000"/>
              <w:right w:val="single" w:sz="3" w:space="0" w:color="000000"/>
            </w:tcBorders>
            <w:shd w:val="clear" w:color="auto" w:fill="DCDCDC"/>
          </w:tcPr>
          <w:p>
            <w:pPr/>
          </w:p>
        </w:tc>
        <w:tc>
          <w:tcPr>
            <w:tcW w:w="701" w:type="dxa"/>
            <w:vMerge/>
            <w:tcBorders>
              <w:left w:val="single" w:sz="3" w:space="0" w:color="000000"/>
              <w:bottom w:val="nil" w:sz="6" w:space="0" w:color="auto"/>
              <w:right w:val="single" w:sz="4" w:space="0" w:color="000000"/>
            </w:tcBorders>
            <w:shd w:val="clear" w:color="auto" w:fill="DCDCDC"/>
          </w:tcPr>
          <w:p>
            <w:pPr/>
          </w:p>
        </w:tc>
        <w:tc>
          <w:tcPr>
            <w:tcW w:w="525" w:type="dxa"/>
            <w:vMerge/>
            <w:tcBorders>
              <w:left w:val="single" w:sz="4" w:space="0" w:color="000000"/>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152" w:hRule="exact"/>
        </w:trPr>
        <w:tc>
          <w:tcPr>
            <w:tcW w:w="1400"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787" w:type="dxa"/>
            <w:vMerge w:val="restart"/>
            <w:tcBorders>
              <w:top w:val="nil" w:sz="6" w:space="0" w:color="auto"/>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val="restart"/>
            <w:tcBorders>
              <w:top w:val="nil" w:sz="6" w:space="0" w:color="auto"/>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val="restart"/>
            <w:tcBorders>
              <w:top w:val="nil" w:sz="6" w:space="0" w:color="auto"/>
              <w:left w:val="single" w:sz="4" w:space="0" w:color="000000"/>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tcBorders>
              <w:left w:val="single" w:sz="3" w:space="0" w:color="000000"/>
              <w:right w:val="single" w:sz="4" w:space="0" w:color="000000"/>
            </w:tcBorders>
            <w:shd w:val="clear" w:color="auto" w:fill="DCDCDC"/>
          </w:tcPr>
          <w:p>
            <w:pPr/>
          </w:p>
        </w:tc>
        <w:tc>
          <w:tcPr>
            <w:tcW w:w="875" w:type="dxa"/>
            <w:vMerge/>
            <w:tcBorders>
              <w:left w:val="single" w:sz="4" w:space="0" w:color="000000"/>
              <w:bottom w:val="nil" w:sz="6" w:space="0" w:color="auto"/>
              <w:right w:val="single" w:sz="3" w:space="0" w:color="000000"/>
            </w:tcBorders>
            <w:shd w:val="clear" w:color="auto" w:fill="DCDCDC"/>
          </w:tcPr>
          <w:p>
            <w:pPr/>
          </w:p>
        </w:tc>
        <w:tc>
          <w:tcPr>
            <w:tcW w:w="701" w:type="dxa"/>
            <w:vMerge w:val="restart"/>
            <w:tcBorders>
              <w:top w:val="nil" w:sz="6" w:space="0" w:color="auto"/>
              <w:left w:val="single" w:sz="3" w:space="0" w:color="000000"/>
              <w:right w:val="single" w:sz="4" w:space="0" w:color="000000"/>
            </w:tcBorders>
            <w:shd w:val="clear" w:color="auto" w:fill="DCDCDC"/>
          </w:tcPr>
          <w:p>
            <w:pPr/>
          </w:p>
        </w:tc>
        <w:tc>
          <w:tcPr>
            <w:tcW w:w="525" w:type="dxa"/>
            <w:vMerge/>
            <w:tcBorders>
              <w:left w:val="single" w:sz="4" w:space="0" w:color="000000"/>
              <w:bottom w:val="nil" w:sz="6" w:space="0" w:color="auto"/>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152" w:hRule="exact"/>
        </w:trPr>
        <w:tc>
          <w:tcPr>
            <w:tcW w:w="1400"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tcBorders>
              <w:left w:val="single" w:sz="3" w:space="0" w:color="000000"/>
              <w:bottom w:val="nil" w:sz="6" w:space="0" w:color="auto"/>
              <w:right w:val="single" w:sz="4" w:space="0" w:color="000000"/>
            </w:tcBorders>
            <w:shd w:val="clear" w:color="auto" w:fill="DCDCDC"/>
          </w:tcPr>
          <w:p>
            <w:pPr/>
          </w:p>
        </w:tc>
        <w:tc>
          <w:tcPr>
            <w:tcW w:w="875" w:type="dxa"/>
            <w:vMerge w:val="restart"/>
            <w:tcBorders>
              <w:top w:val="nil" w:sz="6" w:space="0" w:color="auto"/>
              <w:left w:val="single" w:sz="4" w:space="0" w:color="000000"/>
              <w:right w:val="single" w:sz="3" w:space="0" w:color="000000"/>
            </w:tcBorders>
            <w:shd w:val="clear" w:color="auto" w:fill="DCDCDC"/>
          </w:tcPr>
          <w:p>
            <w:pPr/>
          </w:p>
        </w:tc>
        <w:tc>
          <w:tcPr>
            <w:tcW w:w="701" w:type="dxa"/>
            <w:vMerge/>
            <w:tcBorders>
              <w:left w:val="single" w:sz="3" w:space="0" w:color="000000"/>
              <w:right w:val="single" w:sz="4" w:space="0" w:color="000000"/>
            </w:tcBorders>
            <w:shd w:val="clear" w:color="auto" w:fill="DCDCDC"/>
          </w:tcPr>
          <w:p>
            <w:pPr/>
          </w:p>
        </w:tc>
        <w:tc>
          <w:tcPr>
            <w:tcW w:w="525" w:type="dxa"/>
            <w:vMerge w:val="restart"/>
            <w:tcBorders>
              <w:top w:val="nil" w:sz="6" w:space="0" w:color="auto"/>
              <w:left w:val="single" w:sz="4" w:space="0" w:color="000000"/>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152" w:hRule="exact"/>
        </w:trPr>
        <w:tc>
          <w:tcPr>
            <w:tcW w:w="1400" w:type="dxa"/>
            <w:vMerge/>
            <w:tcBorders>
              <w:left w:val="single" w:sz="4" w:space="0" w:color="000000"/>
              <w:right w:val="single" w:sz="4" w:space="0" w:color="000000"/>
            </w:tcBorders>
            <w:shd w:val="clear" w:color="auto" w:fill="DCDCDC"/>
          </w:tcPr>
          <w:p>
            <w:pPr/>
          </w:p>
        </w:tc>
        <w:tc>
          <w:tcPr>
            <w:tcW w:w="526" w:type="dxa"/>
            <w:vMerge/>
            <w:tcBorders>
              <w:left w:val="single" w:sz="4" w:space="0" w:color="000000"/>
              <w:bottom w:val="nil" w:sz="6" w:space="0" w:color="auto"/>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787"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3" w:space="0" w:color="000000"/>
            </w:tcBorders>
            <w:shd w:val="clear" w:color="auto" w:fill="DCDCDC"/>
          </w:tcPr>
          <w:p>
            <w:pPr/>
          </w:p>
        </w:tc>
        <w:tc>
          <w:tcPr>
            <w:tcW w:w="700" w:type="dxa"/>
            <w:vMerge w:val="restart"/>
            <w:tcBorders>
              <w:top w:val="nil" w:sz="6" w:space="0" w:color="auto"/>
              <w:left w:val="single" w:sz="3" w:space="0" w:color="000000"/>
              <w:right w:val="single" w:sz="4" w:space="0" w:color="000000"/>
            </w:tcBorders>
            <w:shd w:val="clear" w:color="auto" w:fill="DCDCDC"/>
          </w:tcPr>
          <w:p>
            <w:pPr/>
          </w:p>
        </w:tc>
        <w:tc>
          <w:tcPr>
            <w:tcW w:w="875" w:type="dxa"/>
            <w:vMerge/>
            <w:tcBorders>
              <w:left w:val="single" w:sz="4" w:space="0" w:color="000000"/>
              <w:right w:val="single" w:sz="3" w:space="0" w:color="000000"/>
            </w:tcBorders>
            <w:shd w:val="clear" w:color="auto" w:fill="DCDCDC"/>
          </w:tcPr>
          <w:p>
            <w:pPr/>
          </w:p>
        </w:tc>
        <w:tc>
          <w:tcPr>
            <w:tcW w:w="701" w:type="dxa"/>
            <w:vMerge/>
            <w:tcBorders>
              <w:left w:val="single" w:sz="3" w:space="0" w:color="000000"/>
              <w:right w:val="single" w:sz="4" w:space="0" w:color="000000"/>
            </w:tcBorders>
            <w:shd w:val="clear" w:color="auto" w:fill="DCDCDC"/>
          </w:tcPr>
          <w:p>
            <w:pPr/>
          </w:p>
        </w:tc>
        <w:tc>
          <w:tcPr>
            <w:tcW w:w="525" w:type="dxa"/>
            <w:vMerge/>
            <w:tcBorders>
              <w:left w:val="single" w:sz="4" w:space="0" w:color="000000"/>
              <w:right w:val="single" w:sz="3" w:space="0" w:color="000000"/>
            </w:tcBorders>
            <w:shd w:val="clear" w:color="auto" w:fill="DCDCDC"/>
          </w:tcPr>
          <w:p>
            <w:pPr/>
          </w:p>
        </w:tc>
        <w:tc>
          <w:tcPr>
            <w:tcW w:w="525" w:type="dxa"/>
            <w:vMerge/>
            <w:tcBorders>
              <w:left w:val="single" w:sz="3" w:space="0" w:color="000000"/>
              <w:right w:val="single" w:sz="4" w:space="0" w:color="000000"/>
            </w:tcBorders>
            <w:shd w:val="clear" w:color="auto" w:fill="DCDCDC"/>
          </w:tcPr>
          <w:p>
            <w:pPr/>
          </w:p>
        </w:tc>
      </w:tr>
      <w:tr>
        <w:trPr>
          <w:trHeight w:val="156" w:hRule="exact"/>
        </w:trPr>
        <w:tc>
          <w:tcPr>
            <w:tcW w:w="1400" w:type="dxa"/>
            <w:vMerge/>
            <w:tcBorders>
              <w:left w:val="single" w:sz="4" w:space="0" w:color="000000"/>
              <w:bottom w:val="single" w:sz="3" w:space="0" w:color="000000"/>
              <w:right w:val="single" w:sz="4" w:space="0" w:color="000000"/>
            </w:tcBorders>
            <w:shd w:val="clear" w:color="auto" w:fill="DCDCDC"/>
          </w:tcPr>
          <w:p>
            <w:pPr/>
          </w:p>
        </w:tc>
        <w:tc>
          <w:tcPr>
            <w:tcW w:w="526" w:type="dxa"/>
            <w:tcBorders>
              <w:top w:val="nil" w:sz="6" w:space="0" w:color="auto"/>
              <w:left w:val="single" w:sz="4" w:space="0" w:color="000000"/>
              <w:bottom w:val="single" w:sz="3" w:space="0" w:color="000000"/>
              <w:right w:val="single" w:sz="4" w:space="0" w:color="000000"/>
            </w:tcBorders>
            <w:shd w:val="clear" w:color="auto" w:fill="DCDCDC"/>
          </w:tcPr>
          <w:p>
            <w:pPr/>
          </w:p>
        </w:tc>
        <w:tc>
          <w:tcPr>
            <w:tcW w:w="787" w:type="dxa"/>
            <w:vMerge/>
            <w:tcBorders>
              <w:left w:val="single" w:sz="4" w:space="0" w:color="000000"/>
              <w:bottom w:val="single" w:sz="3" w:space="0" w:color="000000"/>
              <w:right w:val="single" w:sz="4" w:space="0" w:color="000000"/>
            </w:tcBorders>
            <w:shd w:val="clear" w:color="auto" w:fill="DCDCDC"/>
          </w:tcPr>
          <w:p>
            <w:pPr/>
          </w:p>
        </w:tc>
        <w:tc>
          <w:tcPr>
            <w:tcW w:w="788" w:type="dxa"/>
            <w:vMerge/>
            <w:tcBorders>
              <w:left w:val="single" w:sz="4" w:space="0" w:color="000000"/>
              <w:bottom w:val="single" w:sz="3" w:space="0" w:color="000000"/>
              <w:right w:val="single" w:sz="4" w:space="0" w:color="000000"/>
            </w:tcBorders>
            <w:shd w:val="clear" w:color="auto" w:fill="DCDCDC"/>
          </w:tcPr>
          <w:p>
            <w:pPr/>
          </w:p>
        </w:tc>
        <w:tc>
          <w:tcPr>
            <w:tcW w:w="787" w:type="dxa"/>
            <w:vMerge/>
            <w:tcBorders>
              <w:left w:val="single" w:sz="4" w:space="0" w:color="000000"/>
              <w:bottom w:val="single" w:sz="3" w:space="0" w:color="000000"/>
              <w:right w:val="single" w:sz="4" w:space="0" w:color="000000"/>
            </w:tcBorders>
            <w:shd w:val="clear" w:color="auto" w:fill="DCDCDC"/>
          </w:tcPr>
          <w:p>
            <w:pPr/>
          </w:p>
        </w:tc>
        <w:tc>
          <w:tcPr>
            <w:tcW w:w="788" w:type="dxa"/>
            <w:vMerge/>
            <w:tcBorders>
              <w:left w:val="single" w:sz="4" w:space="0" w:color="000000"/>
              <w:bottom w:val="single" w:sz="3" w:space="0" w:color="000000"/>
              <w:right w:val="single" w:sz="4" w:space="0" w:color="000000"/>
            </w:tcBorders>
            <w:shd w:val="clear" w:color="auto" w:fill="DCDCDC"/>
          </w:tcPr>
          <w:p>
            <w:pPr/>
          </w:p>
        </w:tc>
        <w:tc>
          <w:tcPr>
            <w:tcW w:w="787" w:type="dxa"/>
            <w:vMerge/>
            <w:tcBorders>
              <w:left w:val="single" w:sz="4" w:space="0" w:color="000000"/>
              <w:bottom w:val="single" w:sz="3" w:space="0" w:color="000000"/>
              <w:right w:val="single" w:sz="4" w:space="0" w:color="000000"/>
            </w:tcBorders>
            <w:shd w:val="clear" w:color="auto" w:fill="DCDCDC"/>
          </w:tcPr>
          <w:p>
            <w:pPr/>
          </w:p>
        </w:tc>
        <w:tc>
          <w:tcPr>
            <w:tcW w:w="788" w:type="dxa"/>
            <w:vMerge/>
            <w:tcBorders>
              <w:left w:val="single" w:sz="4" w:space="0" w:color="000000"/>
              <w:bottom w:val="single" w:sz="3" w:space="0" w:color="000000"/>
              <w:right w:val="single" w:sz="3" w:space="0" w:color="000000"/>
            </w:tcBorders>
            <w:shd w:val="clear" w:color="auto" w:fill="DCDCDC"/>
          </w:tcPr>
          <w:p>
            <w:pPr/>
          </w:p>
        </w:tc>
        <w:tc>
          <w:tcPr>
            <w:tcW w:w="700" w:type="dxa"/>
            <w:vMerge/>
            <w:tcBorders>
              <w:left w:val="single" w:sz="3" w:space="0" w:color="000000"/>
              <w:bottom w:val="single" w:sz="3" w:space="0" w:color="000000"/>
              <w:right w:val="single" w:sz="4" w:space="0" w:color="000000"/>
            </w:tcBorders>
            <w:shd w:val="clear" w:color="auto" w:fill="DCDCDC"/>
          </w:tcPr>
          <w:p>
            <w:pPr/>
          </w:p>
        </w:tc>
        <w:tc>
          <w:tcPr>
            <w:tcW w:w="875" w:type="dxa"/>
            <w:vMerge/>
            <w:tcBorders>
              <w:left w:val="single" w:sz="4" w:space="0" w:color="000000"/>
              <w:bottom w:val="single" w:sz="3" w:space="0" w:color="000000"/>
              <w:right w:val="single" w:sz="3" w:space="0" w:color="000000"/>
            </w:tcBorders>
            <w:shd w:val="clear" w:color="auto" w:fill="DCDCDC"/>
          </w:tcPr>
          <w:p>
            <w:pPr/>
          </w:p>
        </w:tc>
        <w:tc>
          <w:tcPr>
            <w:tcW w:w="701" w:type="dxa"/>
            <w:vMerge/>
            <w:tcBorders>
              <w:left w:val="single" w:sz="3" w:space="0" w:color="000000"/>
              <w:bottom w:val="single" w:sz="3" w:space="0" w:color="000000"/>
              <w:right w:val="single" w:sz="4" w:space="0" w:color="000000"/>
            </w:tcBorders>
            <w:shd w:val="clear" w:color="auto" w:fill="DCDCDC"/>
          </w:tcPr>
          <w:p>
            <w:pPr/>
          </w:p>
        </w:tc>
        <w:tc>
          <w:tcPr>
            <w:tcW w:w="525" w:type="dxa"/>
            <w:vMerge/>
            <w:tcBorders>
              <w:left w:val="single" w:sz="4" w:space="0" w:color="000000"/>
              <w:bottom w:val="single" w:sz="3" w:space="0" w:color="000000"/>
              <w:right w:val="single" w:sz="3" w:space="0" w:color="000000"/>
            </w:tcBorders>
            <w:shd w:val="clear" w:color="auto" w:fill="DCDCDC"/>
          </w:tcPr>
          <w:p>
            <w:pPr/>
          </w:p>
        </w:tc>
        <w:tc>
          <w:tcPr>
            <w:tcW w:w="525" w:type="dxa"/>
            <w:vMerge/>
            <w:tcBorders>
              <w:left w:val="single" w:sz="3" w:space="0" w:color="000000"/>
              <w:bottom w:val="single" w:sz="3" w:space="0" w:color="000000"/>
              <w:right w:val="single" w:sz="4" w:space="0" w:color="000000"/>
            </w:tcBorders>
            <w:shd w:val="clear" w:color="auto" w:fill="DCDCDC"/>
          </w:tcPr>
          <w:p>
            <w:pPr/>
          </w:p>
        </w:tc>
      </w:tr>
      <w:tr>
        <w:trPr>
          <w:trHeight w:val="1301" w:hRule="exact"/>
        </w:trPr>
        <w:tc>
          <w:tcPr>
            <w:tcW w:w="1400" w:type="dxa"/>
            <w:tcBorders>
              <w:top w:val="single" w:sz="3" w:space="0" w:color="000000"/>
              <w:left w:val="single" w:sz="4" w:space="0" w:color="000000"/>
              <w:bottom w:val="single" w:sz="4" w:space="0" w:color="000000"/>
              <w:right w:val="single" w:sz="4" w:space="0" w:color="000000"/>
            </w:tcBorders>
          </w:tcPr>
          <w:p>
            <w:pPr>
              <w:pStyle w:val="TableParagraph"/>
              <w:spacing w:line="326" w:lineRule="auto" w:before="56"/>
              <w:ind w:left="22" w:right="140"/>
              <w:jc w:val="both"/>
              <w:rPr>
                <w:rFonts w:ascii="宋体" w:hAnsi="宋体" w:cs="宋体" w:eastAsia="宋体" w:hint="default"/>
                <w:sz w:val="17"/>
                <w:szCs w:val="17"/>
              </w:rPr>
            </w:pPr>
            <w:r>
              <w:rPr>
                <w:rFonts w:ascii="宋体" w:hAnsi="宋体" w:cs="宋体" w:eastAsia="宋体" w:hint="default"/>
                <w:sz w:val="17"/>
                <w:szCs w:val="17"/>
              </w:rPr>
              <w:t>东华电信业务综</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合结算系统与移</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动增值业务统一</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管理平台</w:t>
            </w:r>
            <w:r>
              <w:rPr>
                <w:rFonts w:ascii="宋体" w:hAnsi="宋体" w:cs="宋体" w:eastAsia="宋体" w:hint="default"/>
                <w:sz w:val="17"/>
                <w:szCs w:val="17"/>
              </w:rPr>
            </w:r>
          </w:p>
        </w:tc>
        <w:tc>
          <w:tcPr>
            <w:tcW w:w="52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7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3,359.35</w:t>
            </w:r>
          </w:p>
        </w:tc>
        <w:tc>
          <w:tcPr>
            <w:tcW w:w="7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18" w:right="0"/>
              <w:jc w:val="center"/>
              <w:rPr>
                <w:rFonts w:ascii="Times New Roman" w:hAnsi="Times New Roman" w:cs="Times New Roman" w:eastAsia="Times New Roman" w:hint="default"/>
                <w:sz w:val="17"/>
                <w:szCs w:val="17"/>
              </w:rPr>
            </w:pPr>
            <w:r>
              <w:rPr>
                <w:rFonts w:ascii="Times New Roman"/>
                <w:w w:val="105"/>
                <w:sz w:val="17"/>
              </w:rPr>
              <w:t>3,359.35</w:t>
            </w:r>
            <w:r>
              <w:rPr>
                <w:rFonts w:ascii="Times New Roman"/>
                <w:sz w:val="17"/>
              </w:rPr>
            </w:r>
          </w:p>
        </w:tc>
        <w:tc>
          <w:tcPr>
            <w:tcW w:w="7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16" w:right="0"/>
              <w:jc w:val="center"/>
              <w:rPr>
                <w:rFonts w:ascii="Times New Roman" w:hAnsi="Times New Roman" w:cs="Times New Roman" w:eastAsia="Times New Roman" w:hint="default"/>
                <w:sz w:val="17"/>
                <w:szCs w:val="17"/>
              </w:rPr>
            </w:pPr>
            <w:r>
              <w:rPr>
                <w:rFonts w:ascii="Times New Roman"/>
                <w:w w:val="105"/>
                <w:sz w:val="17"/>
              </w:rPr>
              <w:t>3,359.35</w:t>
            </w:r>
            <w:r>
              <w:rPr>
                <w:rFonts w:ascii="Times New Roman"/>
                <w:sz w:val="17"/>
              </w:rPr>
            </w:r>
          </w:p>
        </w:tc>
        <w:tc>
          <w:tcPr>
            <w:tcW w:w="7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486.70</w:t>
            </w:r>
          </w:p>
        </w:tc>
        <w:tc>
          <w:tcPr>
            <w:tcW w:w="7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17" w:right="0"/>
              <w:jc w:val="center"/>
              <w:rPr>
                <w:rFonts w:ascii="Times New Roman" w:hAnsi="Times New Roman" w:cs="Times New Roman" w:eastAsia="Times New Roman" w:hint="default"/>
                <w:sz w:val="17"/>
                <w:szCs w:val="17"/>
              </w:rPr>
            </w:pPr>
            <w:r>
              <w:rPr>
                <w:rFonts w:ascii="Times New Roman"/>
                <w:w w:val="105"/>
                <w:sz w:val="17"/>
              </w:rPr>
              <w:t>2,732.93</w:t>
            </w:r>
            <w:r>
              <w:rPr>
                <w:rFonts w:ascii="Times New Roman"/>
                <w:sz w:val="17"/>
              </w:rPr>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-626.42</w:t>
            </w:r>
          </w:p>
        </w:tc>
        <w:tc>
          <w:tcPr>
            <w:tcW w:w="7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7"/>
                <w:szCs w:val="17"/>
              </w:rPr>
            </w:pPr>
            <w:r>
              <w:rPr>
                <w:rFonts w:ascii="Times New Roman"/>
                <w:sz w:val="17"/>
              </w:rPr>
              <w:t>81.35</w:t>
            </w:r>
            <w:r>
              <w:rPr>
                <w:rFonts w:ascii="宋体"/>
                <w:sz w:val="17"/>
              </w:rPr>
              <w:t>%</w:t>
            </w:r>
          </w:p>
        </w:tc>
        <w:tc>
          <w:tcPr>
            <w:tcW w:w="8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2008-08-31</w:t>
            </w:r>
            <w:r>
              <w:rPr>
                <w:rFonts w:ascii="Times New Roman"/>
                <w:sz w:val="17"/>
              </w:rPr>
            </w:r>
          </w:p>
        </w:tc>
        <w:tc>
          <w:tcPr>
            <w:tcW w:w="7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1,616.05</w:t>
            </w:r>
          </w:p>
        </w:tc>
        <w:tc>
          <w:tcPr>
            <w:tcW w:w="5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5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94" w:hRule="exact"/>
        </w:trPr>
        <w:tc>
          <w:tcPr>
            <w:tcW w:w="1400" w:type="dxa"/>
            <w:tcBorders>
              <w:top w:val="single" w:sz="4" w:space="0" w:color="000000"/>
              <w:left w:val="single" w:sz="4" w:space="0" w:color="000000"/>
              <w:bottom w:val="single" w:sz="3" w:space="0" w:color="000000"/>
              <w:right w:val="single" w:sz="4" w:space="0" w:color="000000"/>
            </w:tcBorders>
          </w:tcPr>
          <w:p>
            <w:pPr>
              <w:pStyle w:val="TableParagraph"/>
              <w:spacing w:line="326" w:lineRule="auto" w:before="54"/>
              <w:ind w:left="22" w:right="140"/>
              <w:jc w:val="left"/>
              <w:rPr>
                <w:rFonts w:ascii="宋体" w:hAnsi="宋体" w:cs="宋体" w:eastAsia="宋体" w:hint="default"/>
                <w:sz w:val="17"/>
                <w:szCs w:val="17"/>
              </w:rPr>
            </w:pPr>
            <w:r>
              <w:rPr>
                <w:rFonts w:ascii="宋体" w:hAnsi="宋体" w:cs="宋体" w:eastAsia="宋体" w:hint="default"/>
                <w:sz w:val="17"/>
                <w:szCs w:val="17"/>
              </w:rPr>
              <w:t>东华电子政务平</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台</w:t>
            </w:r>
            <w:r>
              <w:rPr>
                <w:rFonts w:ascii="宋体" w:hAnsi="宋体" w:cs="宋体" w:eastAsia="宋体" w:hint="default"/>
                <w:sz w:val="17"/>
                <w:szCs w:val="17"/>
              </w:rPr>
            </w:r>
          </w:p>
        </w:tc>
        <w:tc>
          <w:tcPr>
            <w:tcW w:w="52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7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3,245.24</w:t>
            </w:r>
          </w:p>
        </w:tc>
        <w:tc>
          <w:tcPr>
            <w:tcW w:w="7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7"/>
                <w:szCs w:val="17"/>
              </w:rPr>
            </w:pPr>
            <w:r>
              <w:rPr>
                <w:rFonts w:ascii="Times New Roman"/>
                <w:w w:val="105"/>
                <w:sz w:val="17"/>
              </w:rPr>
              <w:t>3,245.24</w:t>
            </w:r>
            <w:r>
              <w:rPr>
                <w:rFonts w:ascii="Times New Roman"/>
                <w:sz w:val="17"/>
              </w:rPr>
            </w:r>
          </w:p>
        </w:tc>
        <w:tc>
          <w:tcPr>
            <w:tcW w:w="7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7"/>
                <w:szCs w:val="17"/>
              </w:rPr>
            </w:pPr>
            <w:r>
              <w:rPr>
                <w:rFonts w:ascii="Times New Roman"/>
                <w:w w:val="105"/>
                <w:sz w:val="17"/>
              </w:rPr>
              <w:t>3,245.24</w:t>
            </w:r>
            <w:r>
              <w:rPr>
                <w:rFonts w:ascii="Times New Roman"/>
                <w:sz w:val="17"/>
              </w:rPr>
            </w:r>
          </w:p>
        </w:tc>
        <w:tc>
          <w:tcPr>
            <w:tcW w:w="7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502.35</w:t>
            </w:r>
          </w:p>
        </w:tc>
        <w:tc>
          <w:tcPr>
            <w:tcW w:w="7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7"/>
                <w:szCs w:val="17"/>
              </w:rPr>
            </w:pPr>
            <w:r>
              <w:rPr>
                <w:rFonts w:ascii="Times New Roman"/>
                <w:w w:val="105"/>
                <w:sz w:val="17"/>
              </w:rPr>
              <w:t>2,846.23</w:t>
            </w:r>
            <w:r>
              <w:rPr>
                <w:rFonts w:ascii="Times New Roman"/>
                <w:sz w:val="17"/>
              </w:rPr>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-399.01</w:t>
            </w:r>
          </w:p>
        </w:tc>
        <w:tc>
          <w:tcPr>
            <w:tcW w:w="7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87.70%</w:t>
            </w:r>
          </w:p>
        </w:tc>
        <w:tc>
          <w:tcPr>
            <w:tcW w:w="8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5"/>
                <w:sz w:val="17"/>
              </w:rPr>
              <w:t>2008-08-31</w:t>
            </w:r>
            <w:r>
              <w:rPr>
                <w:rFonts w:ascii="Times New Roman"/>
                <w:sz w:val="17"/>
              </w:rPr>
            </w:r>
          </w:p>
        </w:tc>
        <w:tc>
          <w:tcPr>
            <w:tcW w:w="7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700.77</w:t>
            </w:r>
          </w:p>
        </w:tc>
        <w:tc>
          <w:tcPr>
            <w:tcW w:w="5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5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94" w:hRule="exact"/>
        </w:trPr>
        <w:tc>
          <w:tcPr>
            <w:tcW w:w="1400" w:type="dxa"/>
            <w:tcBorders>
              <w:top w:val="single" w:sz="3" w:space="0" w:color="000000"/>
              <w:left w:val="single" w:sz="4" w:space="0" w:color="000000"/>
              <w:bottom w:val="single" w:sz="4" w:space="0" w:color="000000"/>
              <w:right w:val="single" w:sz="4" w:space="0" w:color="000000"/>
            </w:tcBorders>
          </w:tcPr>
          <w:p>
            <w:pPr>
              <w:pStyle w:val="TableParagraph"/>
              <w:spacing w:line="326" w:lineRule="auto" w:before="56"/>
              <w:ind w:left="22" w:right="140"/>
              <w:jc w:val="left"/>
              <w:rPr>
                <w:rFonts w:ascii="宋体" w:hAnsi="宋体" w:cs="宋体" w:eastAsia="宋体" w:hint="default"/>
                <w:sz w:val="17"/>
                <w:szCs w:val="17"/>
              </w:rPr>
            </w:pPr>
            <w:r>
              <w:rPr>
                <w:rFonts w:ascii="宋体" w:hAnsi="宋体" w:cs="宋体" w:eastAsia="宋体" w:hint="default"/>
                <w:sz w:val="17"/>
                <w:szCs w:val="17"/>
              </w:rPr>
              <w:t>东华商业银行综</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合业务系统</w:t>
            </w:r>
            <w:r>
              <w:rPr>
                <w:rFonts w:ascii="宋体" w:hAnsi="宋体" w:cs="宋体" w:eastAsia="宋体" w:hint="default"/>
                <w:sz w:val="17"/>
                <w:szCs w:val="17"/>
              </w:rPr>
            </w:r>
          </w:p>
        </w:tc>
        <w:tc>
          <w:tcPr>
            <w:tcW w:w="52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7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3,428.69</w:t>
            </w:r>
          </w:p>
        </w:tc>
        <w:tc>
          <w:tcPr>
            <w:tcW w:w="7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7"/>
                <w:szCs w:val="17"/>
              </w:rPr>
            </w:pPr>
            <w:r>
              <w:rPr>
                <w:rFonts w:ascii="Times New Roman"/>
                <w:w w:val="105"/>
                <w:sz w:val="17"/>
              </w:rPr>
              <w:t>3,428.69</w:t>
            </w:r>
            <w:r>
              <w:rPr>
                <w:rFonts w:ascii="Times New Roman"/>
                <w:sz w:val="17"/>
              </w:rPr>
            </w:r>
          </w:p>
        </w:tc>
        <w:tc>
          <w:tcPr>
            <w:tcW w:w="7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7"/>
                <w:szCs w:val="17"/>
              </w:rPr>
            </w:pPr>
            <w:r>
              <w:rPr>
                <w:rFonts w:ascii="Times New Roman"/>
                <w:w w:val="105"/>
                <w:sz w:val="17"/>
              </w:rPr>
              <w:t>3,428.69</w:t>
            </w:r>
            <w:r>
              <w:rPr>
                <w:rFonts w:ascii="Times New Roman"/>
                <w:sz w:val="17"/>
              </w:rPr>
            </w:r>
          </w:p>
        </w:tc>
        <w:tc>
          <w:tcPr>
            <w:tcW w:w="7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695.63</w:t>
            </w:r>
          </w:p>
        </w:tc>
        <w:tc>
          <w:tcPr>
            <w:tcW w:w="7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7"/>
                <w:szCs w:val="17"/>
              </w:rPr>
            </w:pPr>
            <w:r>
              <w:rPr>
                <w:rFonts w:ascii="Times New Roman"/>
                <w:sz w:val="17"/>
              </w:rPr>
              <w:t>2,909.11</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-519.58</w:t>
            </w:r>
          </w:p>
        </w:tc>
        <w:tc>
          <w:tcPr>
            <w:tcW w:w="7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7"/>
                <w:szCs w:val="17"/>
              </w:rPr>
            </w:pPr>
            <w:r>
              <w:rPr>
                <w:rFonts w:ascii="Times New Roman"/>
                <w:sz w:val="17"/>
              </w:rPr>
              <w:t>84.85</w:t>
            </w:r>
            <w:r>
              <w:rPr>
                <w:rFonts w:ascii="宋体"/>
                <w:sz w:val="17"/>
              </w:rPr>
              <w:t>%</w:t>
            </w:r>
          </w:p>
        </w:tc>
        <w:tc>
          <w:tcPr>
            <w:tcW w:w="8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2008-08-31</w:t>
            </w:r>
            <w:r>
              <w:rPr>
                <w:rFonts w:ascii="Times New Roman"/>
                <w:sz w:val="17"/>
              </w:rPr>
            </w:r>
          </w:p>
        </w:tc>
        <w:tc>
          <w:tcPr>
            <w:tcW w:w="7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271.77</w:t>
            </w:r>
          </w:p>
        </w:tc>
        <w:tc>
          <w:tcPr>
            <w:tcW w:w="5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5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95"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22" w:right="140"/>
              <w:jc w:val="left"/>
              <w:rPr>
                <w:rFonts w:ascii="宋体" w:hAnsi="宋体" w:cs="宋体" w:eastAsia="宋体" w:hint="default"/>
                <w:sz w:val="17"/>
                <w:szCs w:val="17"/>
              </w:rPr>
            </w:pPr>
            <w:r>
              <w:rPr>
                <w:rFonts w:ascii="宋体" w:hAnsi="宋体" w:cs="宋体" w:eastAsia="宋体" w:hint="default"/>
                <w:sz w:val="17"/>
                <w:szCs w:val="17"/>
              </w:rPr>
              <w:t>东华人力资源管</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理系统</w:t>
            </w:r>
            <w:r>
              <w:rPr>
                <w:rFonts w:ascii="宋体" w:hAnsi="宋体" w:cs="宋体" w:eastAsia="宋体" w:hint="default"/>
                <w:sz w:val="17"/>
                <w:szCs w:val="17"/>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3,075.40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7"/>
                <w:szCs w:val="17"/>
              </w:rPr>
            </w:pPr>
            <w:r>
              <w:rPr>
                <w:rFonts w:ascii="Times New Roman"/>
                <w:w w:val="105"/>
                <w:sz w:val="17"/>
              </w:rPr>
              <w:t>3,075.40</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7"/>
                <w:szCs w:val="17"/>
              </w:rPr>
            </w:pPr>
            <w:r>
              <w:rPr>
                <w:rFonts w:ascii="Times New Roman"/>
                <w:w w:val="105"/>
                <w:sz w:val="17"/>
              </w:rPr>
              <w:t>3,075.40</w:t>
            </w:r>
            <w:r>
              <w:rPr>
                <w:rFonts w:ascii="Times New Roman"/>
                <w:sz w:val="17"/>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559.61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7"/>
                <w:szCs w:val="17"/>
              </w:rPr>
            </w:pPr>
            <w:r>
              <w:rPr>
                <w:rFonts w:ascii="Times New Roman"/>
                <w:w w:val="105"/>
                <w:sz w:val="17"/>
              </w:rPr>
              <w:t>1,885.69</w:t>
            </w:r>
            <w:r>
              <w:rPr>
                <w:rFonts w:ascii="Times New Roman"/>
                <w:sz w:val="17"/>
              </w:rPr>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-1,189.71</w:t>
            </w:r>
          </w:p>
        </w:tc>
        <w:tc>
          <w:tcPr>
            <w:tcW w:w="7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7"/>
                <w:szCs w:val="17"/>
              </w:rPr>
            </w:pPr>
            <w:r>
              <w:rPr>
                <w:rFonts w:ascii="Times New Roman"/>
                <w:sz w:val="17"/>
              </w:rPr>
              <w:t>61.32</w:t>
            </w:r>
            <w:r>
              <w:rPr>
                <w:rFonts w:ascii="宋体"/>
                <w:sz w:val="17"/>
              </w:rPr>
              <w:t>%</w:t>
            </w:r>
          </w:p>
        </w:tc>
        <w:tc>
          <w:tcPr>
            <w:tcW w:w="8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2008-08-31</w:t>
            </w:r>
            <w:r>
              <w:rPr>
                <w:rFonts w:ascii="Times New Roman"/>
                <w:sz w:val="17"/>
              </w:rPr>
            </w:r>
          </w:p>
        </w:tc>
        <w:tc>
          <w:tcPr>
            <w:tcW w:w="7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107.44</w:t>
            </w:r>
          </w:p>
        </w:tc>
        <w:tc>
          <w:tcPr>
            <w:tcW w:w="5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5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94" w:hRule="exact"/>
        </w:trPr>
        <w:tc>
          <w:tcPr>
            <w:tcW w:w="1400" w:type="dxa"/>
            <w:tcBorders>
              <w:top w:val="single" w:sz="4" w:space="0" w:color="000000"/>
              <w:left w:val="single" w:sz="4" w:space="0" w:color="000000"/>
              <w:bottom w:val="single" w:sz="3" w:space="0" w:color="000000"/>
              <w:right w:val="single" w:sz="4" w:space="0" w:color="000000"/>
            </w:tcBorders>
          </w:tcPr>
          <w:p>
            <w:pPr>
              <w:pStyle w:val="TableParagraph"/>
              <w:spacing w:line="309" w:lineRule="auto" w:before="54"/>
              <w:ind w:left="22" w:right="63"/>
              <w:jc w:val="left"/>
              <w:rPr>
                <w:rFonts w:ascii="宋体" w:hAnsi="宋体" w:cs="宋体" w:eastAsia="宋体" w:hint="default"/>
                <w:sz w:val="17"/>
                <w:szCs w:val="17"/>
              </w:rPr>
            </w:pPr>
            <w:r>
              <w:rPr>
                <w:rFonts w:ascii="宋体" w:hAnsi="宋体" w:cs="宋体" w:eastAsia="宋体" w:hint="default"/>
                <w:w w:val="105"/>
                <w:sz w:val="17"/>
                <w:szCs w:val="17"/>
              </w:rPr>
              <w:t>东华</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IT</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服务管理</w:t>
            </w:r>
            <w:r>
              <w:rPr>
                <w:rFonts w:ascii="宋体" w:hAnsi="宋体" w:cs="宋体" w:eastAsia="宋体" w:hint="default"/>
                <w:w w:val="102"/>
                <w:sz w:val="17"/>
                <w:szCs w:val="17"/>
              </w:rPr>
              <w:t> </w:t>
            </w:r>
            <w:r>
              <w:rPr>
                <w:rFonts w:ascii="宋体" w:hAnsi="宋体" w:cs="宋体" w:eastAsia="宋体" w:hint="default"/>
                <w:w w:val="105"/>
                <w:sz w:val="17"/>
                <w:szCs w:val="17"/>
              </w:rPr>
              <w:t>系统</w:t>
            </w:r>
            <w:r>
              <w:rPr>
                <w:rFonts w:ascii="宋体" w:hAnsi="宋体" w:cs="宋体" w:eastAsia="宋体" w:hint="default"/>
                <w:sz w:val="17"/>
                <w:szCs w:val="17"/>
              </w:rPr>
            </w:r>
          </w:p>
        </w:tc>
        <w:tc>
          <w:tcPr>
            <w:tcW w:w="52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7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3,083.48</w:t>
            </w:r>
          </w:p>
        </w:tc>
        <w:tc>
          <w:tcPr>
            <w:tcW w:w="7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7"/>
                <w:szCs w:val="17"/>
              </w:rPr>
            </w:pPr>
            <w:r>
              <w:rPr>
                <w:rFonts w:ascii="Times New Roman"/>
                <w:w w:val="105"/>
                <w:sz w:val="17"/>
              </w:rPr>
              <w:t>3,083.48</w:t>
            </w:r>
            <w:r>
              <w:rPr>
                <w:rFonts w:ascii="Times New Roman"/>
                <w:sz w:val="17"/>
              </w:rPr>
            </w:r>
          </w:p>
        </w:tc>
        <w:tc>
          <w:tcPr>
            <w:tcW w:w="7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7"/>
                <w:szCs w:val="17"/>
              </w:rPr>
            </w:pPr>
            <w:r>
              <w:rPr>
                <w:rFonts w:ascii="Times New Roman"/>
                <w:w w:val="105"/>
                <w:sz w:val="17"/>
              </w:rPr>
              <w:t>3,083.48</w:t>
            </w:r>
            <w:r>
              <w:rPr>
                <w:rFonts w:ascii="Times New Roman"/>
                <w:sz w:val="17"/>
              </w:rPr>
            </w:r>
          </w:p>
        </w:tc>
        <w:tc>
          <w:tcPr>
            <w:tcW w:w="7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699.05</w:t>
            </w:r>
          </w:p>
        </w:tc>
        <w:tc>
          <w:tcPr>
            <w:tcW w:w="7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7"/>
                <w:szCs w:val="17"/>
              </w:rPr>
            </w:pPr>
            <w:r>
              <w:rPr>
                <w:rFonts w:ascii="Times New Roman"/>
                <w:w w:val="105"/>
                <w:sz w:val="17"/>
              </w:rPr>
              <w:t>2,754.09</w:t>
            </w:r>
            <w:r>
              <w:rPr>
                <w:rFonts w:ascii="Times New Roman"/>
                <w:sz w:val="17"/>
              </w:rPr>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-329.39</w:t>
            </w:r>
          </w:p>
        </w:tc>
        <w:tc>
          <w:tcPr>
            <w:tcW w:w="7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7"/>
                <w:szCs w:val="17"/>
              </w:rPr>
            </w:pPr>
            <w:r>
              <w:rPr>
                <w:rFonts w:ascii="Times New Roman"/>
                <w:sz w:val="17"/>
              </w:rPr>
              <w:t>89.32</w:t>
            </w:r>
            <w:r>
              <w:rPr>
                <w:rFonts w:ascii="宋体"/>
                <w:sz w:val="17"/>
              </w:rPr>
              <w:t>%</w:t>
            </w:r>
          </w:p>
        </w:tc>
        <w:tc>
          <w:tcPr>
            <w:tcW w:w="8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2008-08-31</w:t>
            </w:r>
            <w:r>
              <w:rPr>
                <w:rFonts w:ascii="Times New Roman"/>
                <w:sz w:val="17"/>
              </w:rPr>
            </w:r>
          </w:p>
        </w:tc>
        <w:tc>
          <w:tcPr>
            <w:tcW w:w="7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485.28</w:t>
            </w:r>
          </w:p>
        </w:tc>
        <w:tc>
          <w:tcPr>
            <w:tcW w:w="5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5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94" w:hRule="exact"/>
        </w:trPr>
        <w:tc>
          <w:tcPr>
            <w:tcW w:w="1400" w:type="dxa"/>
            <w:tcBorders>
              <w:top w:val="single" w:sz="3" w:space="0" w:color="000000"/>
              <w:left w:val="single" w:sz="4" w:space="0" w:color="000000"/>
              <w:bottom w:val="single" w:sz="4" w:space="0" w:color="000000"/>
              <w:right w:val="single" w:sz="4" w:space="0" w:color="000000"/>
            </w:tcBorders>
          </w:tcPr>
          <w:p>
            <w:pPr>
              <w:pStyle w:val="TableParagraph"/>
              <w:spacing w:line="326" w:lineRule="auto" w:before="56"/>
              <w:ind w:left="22" w:right="140"/>
              <w:jc w:val="left"/>
              <w:rPr>
                <w:rFonts w:ascii="宋体" w:hAnsi="宋体" w:cs="宋体" w:eastAsia="宋体" w:hint="default"/>
                <w:sz w:val="17"/>
                <w:szCs w:val="17"/>
              </w:rPr>
            </w:pPr>
            <w:r>
              <w:rPr>
                <w:rFonts w:ascii="宋体" w:hAnsi="宋体" w:cs="宋体" w:eastAsia="宋体" w:hint="default"/>
                <w:sz w:val="17"/>
                <w:szCs w:val="17"/>
              </w:rPr>
              <w:t>东华煤矿联网安</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全监控系统</w:t>
            </w:r>
            <w:r>
              <w:rPr>
                <w:rFonts w:ascii="宋体" w:hAnsi="宋体" w:cs="宋体" w:eastAsia="宋体" w:hint="default"/>
                <w:sz w:val="17"/>
                <w:szCs w:val="17"/>
              </w:rPr>
            </w:r>
          </w:p>
        </w:tc>
        <w:tc>
          <w:tcPr>
            <w:tcW w:w="52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7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3,325.74</w:t>
            </w:r>
          </w:p>
        </w:tc>
        <w:tc>
          <w:tcPr>
            <w:tcW w:w="7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7"/>
                <w:szCs w:val="17"/>
              </w:rPr>
            </w:pPr>
            <w:r>
              <w:rPr>
                <w:rFonts w:ascii="Times New Roman"/>
                <w:w w:val="105"/>
                <w:sz w:val="17"/>
              </w:rPr>
              <w:t>3,325.74</w:t>
            </w:r>
            <w:r>
              <w:rPr>
                <w:rFonts w:ascii="Times New Roman"/>
                <w:sz w:val="17"/>
              </w:rPr>
            </w:r>
          </w:p>
        </w:tc>
        <w:tc>
          <w:tcPr>
            <w:tcW w:w="7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7"/>
                <w:szCs w:val="17"/>
              </w:rPr>
            </w:pPr>
            <w:r>
              <w:rPr>
                <w:rFonts w:ascii="Times New Roman"/>
                <w:w w:val="105"/>
                <w:sz w:val="17"/>
              </w:rPr>
              <w:t>3,325.74</w:t>
            </w:r>
            <w:r>
              <w:rPr>
                <w:rFonts w:ascii="Times New Roman"/>
                <w:sz w:val="17"/>
              </w:rPr>
            </w:r>
          </w:p>
        </w:tc>
        <w:tc>
          <w:tcPr>
            <w:tcW w:w="7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627.64</w:t>
            </w:r>
          </w:p>
        </w:tc>
        <w:tc>
          <w:tcPr>
            <w:tcW w:w="7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7"/>
                <w:szCs w:val="17"/>
              </w:rPr>
            </w:pPr>
            <w:r>
              <w:rPr>
                <w:rFonts w:ascii="Times New Roman"/>
                <w:w w:val="105"/>
                <w:sz w:val="17"/>
              </w:rPr>
              <w:t>2,605.81</w:t>
            </w:r>
            <w:r>
              <w:rPr>
                <w:rFonts w:ascii="Times New Roman"/>
                <w:sz w:val="17"/>
              </w:rPr>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-719.93</w:t>
            </w:r>
          </w:p>
        </w:tc>
        <w:tc>
          <w:tcPr>
            <w:tcW w:w="7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7"/>
                <w:szCs w:val="17"/>
              </w:rPr>
            </w:pPr>
            <w:r>
              <w:rPr>
                <w:rFonts w:ascii="Times New Roman"/>
                <w:sz w:val="17"/>
              </w:rPr>
              <w:t>78.35</w:t>
            </w:r>
            <w:r>
              <w:rPr>
                <w:rFonts w:ascii="宋体"/>
                <w:sz w:val="17"/>
              </w:rPr>
              <w:t>%</w:t>
            </w:r>
          </w:p>
        </w:tc>
        <w:tc>
          <w:tcPr>
            <w:tcW w:w="8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2008-08-31</w:t>
            </w:r>
            <w:r>
              <w:rPr>
                <w:rFonts w:ascii="Times New Roman"/>
                <w:sz w:val="17"/>
              </w:rPr>
            </w:r>
          </w:p>
        </w:tc>
        <w:tc>
          <w:tcPr>
            <w:tcW w:w="7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317.60</w:t>
            </w:r>
          </w:p>
        </w:tc>
        <w:tc>
          <w:tcPr>
            <w:tcW w:w="5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5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91"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补充流动资金</w:t>
            </w:r>
            <w:r>
              <w:rPr>
                <w:rFonts w:ascii="宋体" w:hAnsi="宋体" w:cs="宋体" w:eastAsia="宋体" w:hint="default"/>
                <w:sz w:val="17"/>
                <w:szCs w:val="17"/>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9"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10,127.70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center"/>
              <w:rPr>
                <w:rFonts w:ascii="Times New Roman" w:hAnsi="Times New Roman" w:cs="Times New Roman" w:eastAsia="Times New Roman" w:hint="default"/>
                <w:sz w:val="17"/>
                <w:szCs w:val="17"/>
              </w:rPr>
            </w:pPr>
            <w:r>
              <w:rPr>
                <w:rFonts w:ascii="Times New Roman"/>
                <w:w w:val="105"/>
                <w:sz w:val="17"/>
              </w:rPr>
              <w:t>10,127.70</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center"/>
              <w:rPr>
                <w:rFonts w:ascii="Times New Roman" w:hAnsi="Times New Roman" w:cs="Times New Roman" w:eastAsia="Times New Roman" w:hint="default"/>
                <w:sz w:val="17"/>
                <w:szCs w:val="17"/>
              </w:rPr>
            </w:pPr>
            <w:r>
              <w:rPr>
                <w:rFonts w:ascii="Times New Roman"/>
                <w:w w:val="105"/>
                <w:sz w:val="17"/>
              </w:rPr>
              <w:t>10,127.70</w:t>
            </w:r>
            <w:r>
              <w:rPr>
                <w:rFonts w:ascii="Times New Roman"/>
                <w:sz w:val="17"/>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6" w:right="0"/>
              <w:jc w:val="center"/>
              <w:rPr>
                <w:rFonts w:ascii="Times New Roman" w:hAnsi="Times New Roman" w:cs="Times New Roman" w:eastAsia="Times New Roman" w:hint="default"/>
                <w:sz w:val="17"/>
                <w:szCs w:val="17"/>
              </w:rPr>
            </w:pPr>
            <w:r>
              <w:rPr>
                <w:rFonts w:ascii="Times New Roman"/>
                <w:w w:val="105"/>
                <w:sz w:val="17"/>
              </w:rPr>
              <w:t>9,971.25</w:t>
            </w:r>
            <w:r>
              <w:rPr>
                <w:rFonts w:ascii="Times New Roman"/>
                <w:sz w:val="17"/>
              </w:rPr>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2"/>
              <w:jc w:val="right"/>
              <w:rPr>
                <w:rFonts w:ascii="Times New Roman" w:hAnsi="Times New Roman" w:cs="Times New Roman" w:eastAsia="Times New Roman" w:hint="default"/>
                <w:sz w:val="17"/>
                <w:szCs w:val="17"/>
              </w:rPr>
            </w:pPr>
            <w:r>
              <w:rPr>
                <w:rFonts w:ascii="Times New Roman"/>
                <w:spacing w:val="-1"/>
                <w:sz w:val="17"/>
              </w:rPr>
              <w:t>-156.45</w:t>
            </w:r>
          </w:p>
        </w:tc>
        <w:tc>
          <w:tcPr>
            <w:tcW w:w="7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7"/>
                <w:szCs w:val="17"/>
              </w:rPr>
            </w:pPr>
            <w:r>
              <w:rPr>
                <w:rFonts w:ascii="Times New Roman"/>
                <w:sz w:val="17"/>
              </w:rPr>
              <w:t>98.46</w:t>
            </w:r>
            <w:r>
              <w:rPr>
                <w:rFonts w:ascii="宋体"/>
                <w:sz w:val="17"/>
              </w:rPr>
              <w:t>%</w:t>
            </w:r>
          </w:p>
        </w:tc>
        <w:tc>
          <w:tcPr>
            <w:tcW w:w="875" w:type="dxa"/>
            <w:tcBorders>
              <w:top w:val="single" w:sz="4" w:space="0" w:color="000000"/>
              <w:left w:val="single" w:sz="4" w:space="0" w:color="000000"/>
              <w:bottom w:val="single" w:sz="4" w:space="0" w:color="000000"/>
              <w:right w:val="single" w:sz="3" w:space="0" w:color="000000"/>
            </w:tcBorders>
          </w:tcPr>
          <w:p>
            <w:pPr/>
          </w:p>
        </w:tc>
        <w:tc>
          <w:tcPr>
            <w:tcW w:w="7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108"/>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5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5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91" w:hRule="exact"/>
        </w:trPr>
        <w:tc>
          <w:tcPr>
            <w:tcW w:w="1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1"/>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7" w:right="0"/>
              <w:jc w:val="lef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29,645.60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center"/>
              <w:rPr>
                <w:rFonts w:ascii="Times New Roman" w:hAnsi="Times New Roman" w:cs="Times New Roman" w:eastAsia="Times New Roman" w:hint="default"/>
                <w:sz w:val="17"/>
                <w:szCs w:val="17"/>
              </w:rPr>
            </w:pPr>
            <w:r>
              <w:rPr>
                <w:rFonts w:ascii="Times New Roman"/>
                <w:w w:val="105"/>
                <w:sz w:val="17"/>
              </w:rPr>
              <w:t>29,645.60</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center"/>
              <w:rPr>
                <w:rFonts w:ascii="Times New Roman" w:hAnsi="Times New Roman" w:cs="Times New Roman" w:eastAsia="Times New Roman" w:hint="default"/>
                <w:sz w:val="17"/>
                <w:szCs w:val="17"/>
              </w:rPr>
            </w:pPr>
            <w:r>
              <w:rPr>
                <w:rFonts w:ascii="Times New Roman"/>
                <w:w w:val="105"/>
                <w:sz w:val="17"/>
              </w:rPr>
              <w:t>29,645.60</w:t>
            </w:r>
            <w:r>
              <w:rPr>
                <w:rFonts w:ascii="Times New Roman"/>
                <w:sz w:val="17"/>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z w:val="17"/>
              </w:rPr>
              <w:t>3,570.98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center"/>
              <w:rPr>
                <w:rFonts w:ascii="Times New Roman" w:hAnsi="Times New Roman" w:cs="Times New Roman" w:eastAsia="Times New Roman" w:hint="default"/>
                <w:sz w:val="17"/>
                <w:szCs w:val="17"/>
              </w:rPr>
            </w:pPr>
            <w:r>
              <w:rPr>
                <w:rFonts w:ascii="Times New Roman"/>
                <w:sz w:val="17"/>
              </w:rPr>
              <w:t>25,705.11</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20"/>
              <w:jc w:val="right"/>
              <w:rPr>
                <w:rFonts w:ascii="Times New Roman" w:hAnsi="Times New Roman" w:cs="Times New Roman" w:eastAsia="Times New Roman" w:hint="default"/>
                <w:sz w:val="17"/>
                <w:szCs w:val="17"/>
              </w:rPr>
            </w:pPr>
            <w:r>
              <w:rPr>
                <w:rFonts w:ascii="Times New Roman"/>
                <w:spacing w:val="-1"/>
                <w:sz w:val="17"/>
              </w:rPr>
              <w:t>-3,940.49</w:t>
            </w:r>
          </w:p>
        </w:tc>
        <w:tc>
          <w:tcPr>
            <w:tcW w:w="7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left="214" w:right="0"/>
              <w:jc w:val="lef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1"/>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7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7"/>
                <w:szCs w:val="17"/>
              </w:rPr>
            </w:pPr>
            <w:r>
              <w:rPr>
                <w:rFonts w:ascii="Times New Roman"/>
                <w:sz w:val="17"/>
              </w:rPr>
              <w:t>3,498.91</w:t>
            </w:r>
          </w:p>
        </w:tc>
        <w:tc>
          <w:tcPr>
            <w:tcW w:w="5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5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r>
      <w:tr>
        <w:trPr>
          <w:trHeight w:val="997" w:hRule="exact"/>
        </w:trPr>
        <w:tc>
          <w:tcPr>
            <w:tcW w:w="1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519" w:right="80" w:hanging="438"/>
              <w:jc w:val="left"/>
              <w:rPr>
                <w:rFonts w:ascii="宋体" w:hAnsi="宋体" w:cs="宋体" w:eastAsia="宋体" w:hint="default"/>
                <w:sz w:val="17"/>
                <w:szCs w:val="17"/>
              </w:rPr>
            </w:pPr>
            <w:r>
              <w:rPr>
                <w:rFonts w:ascii="宋体" w:hAnsi="宋体" w:cs="宋体" w:eastAsia="宋体" w:hint="default"/>
                <w:sz w:val="17"/>
                <w:szCs w:val="17"/>
              </w:rPr>
              <w:t>未达到计划进度</w:t>
            </w:r>
            <w:r>
              <w:rPr>
                <w:rFonts w:ascii="宋体" w:hAnsi="宋体" w:cs="宋体" w:eastAsia="宋体" w:hint="default"/>
                <w:spacing w:val="-50"/>
                <w:sz w:val="17"/>
                <w:szCs w:val="17"/>
              </w:rPr>
              <w:t> </w:t>
            </w:r>
            <w:r>
              <w:rPr>
                <w:rFonts w:ascii="宋体" w:hAnsi="宋体" w:cs="宋体" w:eastAsia="宋体" w:hint="default"/>
                <w:w w:val="105"/>
                <w:sz w:val="17"/>
                <w:szCs w:val="17"/>
              </w:rPr>
              <w:t>原因</w:t>
            </w:r>
            <w:r>
              <w:rPr>
                <w:rFonts w:ascii="宋体" w:hAnsi="宋体" w:cs="宋体" w:eastAsia="宋体" w:hint="default"/>
                <w:sz w:val="17"/>
                <w:szCs w:val="17"/>
              </w:rPr>
            </w:r>
          </w:p>
        </w:tc>
        <w:tc>
          <w:tcPr>
            <w:tcW w:w="8578" w:type="dxa"/>
            <w:gridSpan w:val="12"/>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2" w:right="21"/>
              <w:jc w:val="both"/>
              <w:rPr>
                <w:rFonts w:ascii="宋体" w:hAnsi="宋体" w:cs="宋体" w:eastAsia="宋体" w:hint="default"/>
                <w:sz w:val="17"/>
                <w:szCs w:val="17"/>
              </w:rPr>
            </w:pPr>
            <w:r>
              <w:rPr>
                <w:rFonts w:ascii="宋体" w:hAnsi="宋体" w:cs="宋体" w:eastAsia="宋体" w:hint="default"/>
                <w:sz w:val="17"/>
                <w:szCs w:val="17"/>
              </w:rPr>
              <w:t>公司购买的募投项目开发用房屋在 </w:t>
            </w:r>
            <w:r>
              <w:rPr>
                <w:rFonts w:ascii="Times New Roman" w:hAnsi="Times New Roman" w:cs="Times New Roman" w:eastAsia="Times New Roman" w:hint="default"/>
                <w:sz w:val="17"/>
                <w:szCs w:val="17"/>
              </w:rPr>
              <w:t>2007 </w:t>
            </w:r>
            <w:r>
              <w:rPr>
                <w:rFonts w:ascii="宋体" w:hAnsi="宋体" w:cs="宋体" w:eastAsia="宋体" w:hint="default"/>
                <w:sz w:val="17"/>
                <w:szCs w:val="17"/>
              </w:rPr>
              <w:t>年 </w:t>
            </w:r>
            <w:r>
              <w:rPr>
                <w:rFonts w:ascii="Times New Roman" w:hAnsi="Times New Roman" w:cs="Times New Roman" w:eastAsia="Times New Roman" w:hint="default"/>
                <w:sz w:val="17"/>
                <w:szCs w:val="17"/>
              </w:rPr>
              <w:t>8 </w:t>
            </w:r>
            <w:r>
              <w:rPr>
                <w:rFonts w:ascii="宋体" w:hAnsi="宋体" w:cs="宋体" w:eastAsia="宋体" w:hint="default"/>
                <w:sz w:val="17"/>
                <w:szCs w:val="17"/>
              </w:rPr>
              <w:t>月底才完成装修交付使用，部分募投项目的后续投入在进入新的研</w:t>
            </w:r>
            <w:r>
              <w:rPr>
                <w:rFonts w:ascii="宋体" w:hAnsi="宋体" w:cs="宋体" w:eastAsia="宋体" w:hint="default"/>
                <w:spacing w:val="-26"/>
                <w:sz w:val="17"/>
                <w:szCs w:val="17"/>
              </w:rPr>
              <w:t> </w:t>
            </w:r>
            <w:r>
              <w:rPr>
                <w:rFonts w:ascii="宋体" w:hAnsi="宋体" w:cs="宋体" w:eastAsia="宋体" w:hint="default"/>
                <w:spacing w:val="-26"/>
                <w:sz w:val="17"/>
                <w:szCs w:val="17"/>
              </w:rPr>
            </w:r>
            <w:r>
              <w:rPr>
                <w:rFonts w:ascii="宋体" w:hAnsi="宋体" w:cs="宋体" w:eastAsia="宋体" w:hint="default"/>
                <w:spacing w:val="-2"/>
                <w:sz w:val="17"/>
                <w:szCs w:val="17"/>
              </w:rPr>
              <w:t>发环境后才执行，影响了投入进度；但由于此前公司利用原有开发环境已完成部分软件产品模块的开发，因此对</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w w:val="105"/>
                <w:sz w:val="17"/>
                <w:szCs w:val="17"/>
              </w:rPr>
              <w:t>效益影响不大。</w:t>
            </w:r>
            <w:r>
              <w:rPr>
                <w:rFonts w:ascii="宋体" w:hAnsi="宋体" w:cs="宋体" w:eastAsia="宋体" w:hint="default"/>
                <w:sz w:val="17"/>
                <w:szCs w:val="17"/>
              </w:rPr>
            </w:r>
          </w:p>
        </w:tc>
      </w:tr>
      <w:tr>
        <w:trPr>
          <w:trHeight w:val="921" w:hRule="exact"/>
        </w:trPr>
        <w:tc>
          <w:tcPr>
            <w:tcW w:w="1400" w:type="dxa"/>
            <w:tcBorders>
              <w:top w:val="single" w:sz="4" w:space="0" w:color="000000"/>
              <w:left w:val="single" w:sz="4" w:space="0" w:color="000000"/>
              <w:bottom w:val="single" w:sz="3" w:space="0" w:color="000000"/>
              <w:right w:val="single" w:sz="4" w:space="0" w:color="000000"/>
            </w:tcBorders>
            <w:shd w:val="clear" w:color="auto" w:fill="DCDCDC"/>
          </w:tcPr>
          <w:p>
            <w:pPr>
              <w:pStyle w:val="TableParagraph"/>
              <w:spacing w:line="326" w:lineRule="auto" w:before="16"/>
              <w:ind w:left="81" w:right="80"/>
              <w:jc w:val="center"/>
              <w:rPr>
                <w:rFonts w:ascii="宋体" w:hAnsi="宋体" w:cs="宋体" w:eastAsia="宋体" w:hint="default"/>
                <w:sz w:val="17"/>
                <w:szCs w:val="17"/>
              </w:rPr>
            </w:pPr>
            <w:r>
              <w:rPr>
                <w:rFonts w:ascii="宋体" w:hAnsi="宋体" w:cs="宋体" w:eastAsia="宋体" w:hint="default"/>
                <w:sz w:val="17"/>
                <w:szCs w:val="17"/>
              </w:rPr>
              <w:t>项目可行性发生</w:t>
            </w:r>
            <w:r>
              <w:rPr>
                <w:rFonts w:ascii="宋体" w:hAnsi="宋体" w:cs="宋体" w:eastAsia="宋体" w:hint="default"/>
                <w:spacing w:val="-57"/>
                <w:sz w:val="17"/>
                <w:szCs w:val="17"/>
              </w:rPr>
              <w:t> </w:t>
            </w:r>
            <w:r>
              <w:rPr>
                <w:rFonts w:ascii="宋体" w:hAnsi="宋体" w:cs="宋体" w:eastAsia="宋体" w:hint="default"/>
                <w:sz w:val="17"/>
                <w:szCs w:val="17"/>
              </w:rPr>
              <w:t>重大变化的情况</w:t>
            </w:r>
            <w:r>
              <w:rPr>
                <w:rFonts w:ascii="宋体" w:hAnsi="宋体" w:cs="宋体" w:eastAsia="宋体" w:hint="default"/>
                <w:spacing w:val="-57"/>
                <w:sz w:val="17"/>
                <w:szCs w:val="17"/>
              </w:rPr>
              <w:t> </w:t>
            </w:r>
            <w:r>
              <w:rPr>
                <w:rFonts w:ascii="宋体" w:hAnsi="宋体" w:cs="宋体" w:eastAsia="宋体" w:hint="default"/>
                <w:w w:val="105"/>
                <w:sz w:val="17"/>
                <w:szCs w:val="17"/>
              </w:rPr>
              <w:t>说明</w:t>
            </w:r>
            <w:r>
              <w:rPr>
                <w:rFonts w:ascii="宋体" w:hAnsi="宋体" w:cs="宋体" w:eastAsia="宋体" w:hint="default"/>
                <w:sz w:val="17"/>
                <w:szCs w:val="17"/>
              </w:rPr>
            </w:r>
          </w:p>
        </w:tc>
        <w:tc>
          <w:tcPr>
            <w:tcW w:w="8578" w:type="dxa"/>
            <w:gridSpan w:val="12"/>
            <w:tcBorders>
              <w:top w:val="single" w:sz="4" w:space="0" w:color="000000"/>
              <w:left w:val="single" w:sz="4" w:space="0" w:color="000000"/>
              <w:bottom w:val="single" w:sz="3"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截至</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年</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月</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日，本公司无变更募集资金项目使用资金的情况。</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0" w:footer="1509" w:top="1600" w:bottom="1700" w:left="840" w:right="8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400"/>
        <w:gridCol w:w="8578"/>
      </w:tblGrid>
      <w:tr>
        <w:trPr>
          <w:trHeight w:val="998" w:hRule="exact"/>
        </w:trPr>
        <w:tc>
          <w:tcPr>
            <w:tcW w:w="1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6" w:lineRule="auto" w:before="56"/>
              <w:ind w:left="81" w:right="80"/>
              <w:jc w:val="center"/>
              <w:rPr>
                <w:rFonts w:ascii="宋体" w:hAnsi="宋体" w:cs="宋体" w:eastAsia="宋体" w:hint="default"/>
                <w:sz w:val="17"/>
                <w:szCs w:val="17"/>
              </w:rPr>
            </w:pPr>
            <w:r>
              <w:rPr>
                <w:rFonts w:ascii="宋体" w:hAnsi="宋体" w:cs="宋体" w:eastAsia="宋体" w:hint="default"/>
                <w:sz w:val="17"/>
                <w:szCs w:val="17"/>
              </w:rPr>
              <w:t>募集资金投资项</w:t>
            </w:r>
            <w:r>
              <w:rPr>
                <w:rFonts w:ascii="宋体" w:hAnsi="宋体" w:cs="宋体" w:eastAsia="宋体" w:hint="default"/>
                <w:spacing w:val="-57"/>
                <w:sz w:val="17"/>
                <w:szCs w:val="17"/>
              </w:rPr>
              <w:t> </w:t>
            </w:r>
            <w:r>
              <w:rPr>
                <w:rFonts w:ascii="宋体" w:hAnsi="宋体" w:cs="宋体" w:eastAsia="宋体" w:hint="default"/>
                <w:sz w:val="17"/>
                <w:szCs w:val="17"/>
              </w:rPr>
              <w:t>目实施地点变更</w:t>
            </w:r>
            <w:r>
              <w:rPr>
                <w:rFonts w:ascii="宋体" w:hAnsi="宋体" w:cs="宋体" w:eastAsia="宋体" w:hint="default"/>
                <w:spacing w:val="-57"/>
                <w:sz w:val="17"/>
                <w:szCs w:val="17"/>
              </w:rPr>
              <w:t> </w:t>
            </w:r>
            <w:r>
              <w:rPr>
                <w:rFonts w:ascii="宋体" w:hAnsi="宋体" w:cs="宋体" w:eastAsia="宋体" w:hint="default"/>
                <w:w w:val="105"/>
                <w:sz w:val="17"/>
                <w:szCs w:val="17"/>
              </w:rPr>
              <w:t>情况</w:t>
            </w:r>
            <w:r>
              <w:rPr>
                <w:rFonts w:ascii="宋体" w:hAnsi="宋体" w:cs="宋体" w:eastAsia="宋体" w:hint="default"/>
                <w:sz w:val="17"/>
                <w:szCs w:val="17"/>
              </w:rPr>
            </w:r>
          </w:p>
        </w:tc>
        <w:tc>
          <w:tcPr>
            <w:tcW w:w="8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46" w:hRule="exact"/>
        </w:trPr>
        <w:tc>
          <w:tcPr>
            <w:tcW w:w="14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4"/>
              <w:ind w:right="1"/>
              <w:jc w:val="center"/>
              <w:rPr>
                <w:rFonts w:ascii="宋体" w:hAnsi="宋体" w:cs="宋体" w:eastAsia="宋体" w:hint="default"/>
                <w:sz w:val="17"/>
                <w:szCs w:val="17"/>
              </w:rPr>
            </w:pPr>
            <w:r>
              <w:rPr>
                <w:rFonts w:ascii="宋体" w:hAnsi="宋体" w:cs="宋体" w:eastAsia="宋体" w:hint="default"/>
                <w:w w:val="105"/>
                <w:sz w:val="17"/>
                <w:szCs w:val="17"/>
              </w:rPr>
              <w:t>募集资金投资项</w:t>
            </w:r>
            <w:r>
              <w:rPr>
                <w:rFonts w:ascii="宋体" w:hAnsi="宋体" w:cs="宋体" w:eastAsia="宋体" w:hint="default"/>
                <w:sz w:val="17"/>
                <w:szCs w:val="17"/>
              </w:rPr>
            </w:r>
          </w:p>
        </w:tc>
        <w:tc>
          <w:tcPr>
            <w:tcW w:w="8578" w:type="dxa"/>
            <w:tcBorders>
              <w:top w:val="single" w:sz="4" w:space="0" w:color="000000"/>
              <w:left w:val="single" w:sz="4" w:space="0" w:color="000000"/>
              <w:bottom w:val="nil" w:sz="6" w:space="0" w:color="auto"/>
              <w:right w:val="single" w:sz="4" w:space="0" w:color="000000"/>
            </w:tcBorders>
          </w:tcPr>
          <w:p>
            <w:pPr/>
          </w:p>
        </w:tc>
      </w:tr>
      <w:tr>
        <w:trPr>
          <w:trHeight w:val="304" w:hRule="exact"/>
        </w:trPr>
        <w:tc>
          <w:tcPr>
            <w:tcW w:w="14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目实施方式调整</w:t>
            </w:r>
            <w:r>
              <w:rPr>
                <w:rFonts w:ascii="宋体" w:hAnsi="宋体" w:cs="宋体" w:eastAsia="宋体" w:hint="default"/>
                <w:sz w:val="17"/>
                <w:szCs w:val="17"/>
              </w:rPr>
            </w:r>
          </w:p>
        </w:tc>
        <w:tc>
          <w:tcPr>
            <w:tcW w:w="857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47" w:hRule="exact"/>
        </w:trPr>
        <w:tc>
          <w:tcPr>
            <w:tcW w:w="14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情况</w:t>
            </w:r>
            <w:r>
              <w:rPr>
                <w:rFonts w:ascii="宋体" w:hAnsi="宋体" w:cs="宋体" w:eastAsia="宋体" w:hint="default"/>
                <w:sz w:val="17"/>
                <w:szCs w:val="17"/>
              </w:rPr>
            </w:r>
          </w:p>
        </w:tc>
        <w:tc>
          <w:tcPr>
            <w:tcW w:w="8578"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14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6"/>
              <w:ind w:right="1"/>
              <w:jc w:val="center"/>
              <w:rPr>
                <w:rFonts w:ascii="宋体" w:hAnsi="宋体" w:cs="宋体" w:eastAsia="宋体" w:hint="default"/>
                <w:sz w:val="17"/>
                <w:szCs w:val="17"/>
              </w:rPr>
            </w:pPr>
            <w:r>
              <w:rPr>
                <w:rFonts w:ascii="宋体" w:hAnsi="宋体" w:cs="宋体" w:eastAsia="宋体" w:hint="default"/>
                <w:w w:val="105"/>
                <w:sz w:val="17"/>
                <w:szCs w:val="17"/>
              </w:rPr>
              <w:t>募集资金投资项</w:t>
            </w:r>
            <w:r>
              <w:rPr>
                <w:rFonts w:ascii="宋体" w:hAnsi="宋体" w:cs="宋体" w:eastAsia="宋体" w:hint="default"/>
                <w:sz w:val="17"/>
                <w:szCs w:val="17"/>
              </w:rPr>
            </w:r>
          </w:p>
        </w:tc>
        <w:tc>
          <w:tcPr>
            <w:tcW w:w="8578" w:type="dxa"/>
            <w:tcBorders>
              <w:top w:val="single" w:sz="4" w:space="0" w:color="000000"/>
              <w:left w:val="single" w:sz="4" w:space="0" w:color="000000"/>
              <w:bottom w:val="nil" w:sz="6" w:space="0" w:color="auto"/>
              <w:right w:val="single" w:sz="4" w:space="0" w:color="000000"/>
            </w:tcBorders>
          </w:tcPr>
          <w:p>
            <w:pPr/>
          </w:p>
        </w:tc>
      </w:tr>
      <w:tr>
        <w:trPr>
          <w:trHeight w:val="304" w:hRule="exact"/>
        </w:trPr>
        <w:tc>
          <w:tcPr>
            <w:tcW w:w="14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目先期投入及置</w:t>
            </w:r>
            <w:r>
              <w:rPr>
                <w:rFonts w:ascii="宋体" w:hAnsi="宋体" w:cs="宋体" w:eastAsia="宋体" w:hint="default"/>
                <w:sz w:val="17"/>
                <w:szCs w:val="17"/>
              </w:rPr>
            </w:r>
          </w:p>
        </w:tc>
        <w:tc>
          <w:tcPr>
            <w:tcW w:w="857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47" w:hRule="exact"/>
        </w:trPr>
        <w:tc>
          <w:tcPr>
            <w:tcW w:w="14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换情况</w:t>
            </w:r>
            <w:r>
              <w:rPr>
                <w:rFonts w:ascii="宋体" w:hAnsi="宋体" w:cs="宋体" w:eastAsia="宋体" w:hint="default"/>
                <w:sz w:val="17"/>
                <w:szCs w:val="17"/>
              </w:rPr>
            </w:r>
          </w:p>
        </w:tc>
        <w:tc>
          <w:tcPr>
            <w:tcW w:w="8578"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14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4"/>
              <w:ind w:right="1"/>
              <w:jc w:val="center"/>
              <w:rPr>
                <w:rFonts w:ascii="宋体" w:hAnsi="宋体" w:cs="宋体" w:eastAsia="宋体" w:hint="default"/>
                <w:sz w:val="17"/>
                <w:szCs w:val="17"/>
              </w:rPr>
            </w:pPr>
            <w:r>
              <w:rPr>
                <w:rFonts w:ascii="宋体" w:hAnsi="宋体" w:cs="宋体" w:eastAsia="宋体" w:hint="default"/>
                <w:w w:val="105"/>
                <w:sz w:val="17"/>
                <w:szCs w:val="17"/>
              </w:rPr>
              <w:t>用闲置募集资金</w:t>
            </w:r>
            <w:r>
              <w:rPr>
                <w:rFonts w:ascii="宋体" w:hAnsi="宋体" w:cs="宋体" w:eastAsia="宋体" w:hint="default"/>
                <w:sz w:val="17"/>
                <w:szCs w:val="17"/>
              </w:rPr>
            </w:r>
          </w:p>
        </w:tc>
        <w:tc>
          <w:tcPr>
            <w:tcW w:w="8578" w:type="dxa"/>
            <w:tcBorders>
              <w:top w:val="single" w:sz="4" w:space="0" w:color="000000"/>
              <w:left w:val="single" w:sz="4" w:space="0" w:color="000000"/>
              <w:bottom w:val="nil" w:sz="6" w:space="0" w:color="auto"/>
              <w:right w:val="single" w:sz="4" w:space="0" w:color="000000"/>
            </w:tcBorders>
          </w:tcPr>
          <w:p>
            <w:pPr/>
          </w:p>
        </w:tc>
      </w:tr>
      <w:tr>
        <w:trPr>
          <w:trHeight w:val="304" w:hRule="exact"/>
        </w:trPr>
        <w:tc>
          <w:tcPr>
            <w:tcW w:w="14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暂时补充流动资</w:t>
            </w:r>
            <w:r>
              <w:rPr>
                <w:rFonts w:ascii="宋体" w:hAnsi="宋体" w:cs="宋体" w:eastAsia="宋体" w:hint="default"/>
                <w:sz w:val="17"/>
                <w:szCs w:val="17"/>
              </w:rPr>
            </w:r>
          </w:p>
        </w:tc>
        <w:tc>
          <w:tcPr>
            <w:tcW w:w="857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47" w:hRule="exact"/>
        </w:trPr>
        <w:tc>
          <w:tcPr>
            <w:tcW w:w="14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金情况</w:t>
            </w:r>
            <w:r>
              <w:rPr>
                <w:rFonts w:ascii="宋体" w:hAnsi="宋体" w:cs="宋体" w:eastAsia="宋体" w:hint="default"/>
                <w:sz w:val="17"/>
                <w:szCs w:val="17"/>
              </w:rPr>
            </w:r>
          </w:p>
        </w:tc>
        <w:tc>
          <w:tcPr>
            <w:tcW w:w="8578"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14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6"/>
              <w:ind w:right="1"/>
              <w:jc w:val="center"/>
              <w:rPr>
                <w:rFonts w:ascii="宋体" w:hAnsi="宋体" w:cs="宋体" w:eastAsia="宋体" w:hint="default"/>
                <w:sz w:val="17"/>
                <w:szCs w:val="17"/>
              </w:rPr>
            </w:pPr>
            <w:r>
              <w:rPr>
                <w:rFonts w:ascii="宋体" w:hAnsi="宋体" w:cs="宋体" w:eastAsia="宋体" w:hint="default"/>
                <w:w w:val="105"/>
                <w:sz w:val="17"/>
                <w:szCs w:val="17"/>
              </w:rPr>
              <w:t>项目实施出现募</w:t>
            </w:r>
            <w:r>
              <w:rPr>
                <w:rFonts w:ascii="宋体" w:hAnsi="宋体" w:cs="宋体" w:eastAsia="宋体" w:hint="default"/>
                <w:sz w:val="17"/>
                <w:szCs w:val="17"/>
              </w:rPr>
            </w:r>
          </w:p>
        </w:tc>
        <w:tc>
          <w:tcPr>
            <w:tcW w:w="8578" w:type="dxa"/>
            <w:tcBorders>
              <w:top w:val="single" w:sz="4" w:space="0" w:color="000000"/>
              <w:left w:val="single" w:sz="4" w:space="0" w:color="000000"/>
              <w:bottom w:val="nil" w:sz="6" w:space="0" w:color="auto"/>
              <w:right w:val="single" w:sz="4" w:space="0" w:color="000000"/>
            </w:tcBorders>
          </w:tcPr>
          <w:p>
            <w:pPr/>
          </w:p>
        </w:tc>
      </w:tr>
      <w:tr>
        <w:trPr>
          <w:trHeight w:val="304" w:hRule="exact"/>
        </w:trPr>
        <w:tc>
          <w:tcPr>
            <w:tcW w:w="14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集资金结余的金</w:t>
            </w:r>
            <w:r>
              <w:rPr>
                <w:rFonts w:ascii="宋体" w:hAnsi="宋体" w:cs="宋体" w:eastAsia="宋体" w:hint="default"/>
                <w:sz w:val="17"/>
                <w:szCs w:val="17"/>
              </w:rPr>
            </w:r>
          </w:p>
        </w:tc>
        <w:tc>
          <w:tcPr>
            <w:tcW w:w="857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347" w:hRule="exact"/>
        </w:trPr>
        <w:tc>
          <w:tcPr>
            <w:tcW w:w="14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额及原因</w:t>
            </w:r>
            <w:r>
              <w:rPr>
                <w:rFonts w:ascii="宋体" w:hAnsi="宋体" w:cs="宋体" w:eastAsia="宋体" w:hint="default"/>
                <w:sz w:val="17"/>
                <w:szCs w:val="17"/>
              </w:rPr>
            </w:r>
          </w:p>
        </w:tc>
        <w:tc>
          <w:tcPr>
            <w:tcW w:w="8578"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14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4"/>
              <w:ind w:right="1"/>
              <w:jc w:val="center"/>
              <w:rPr>
                <w:rFonts w:ascii="宋体" w:hAnsi="宋体" w:cs="宋体" w:eastAsia="宋体" w:hint="default"/>
                <w:sz w:val="17"/>
                <w:szCs w:val="17"/>
              </w:rPr>
            </w:pPr>
            <w:r>
              <w:rPr>
                <w:rFonts w:ascii="宋体" w:hAnsi="宋体" w:cs="宋体" w:eastAsia="宋体" w:hint="default"/>
                <w:w w:val="105"/>
                <w:sz w:val="17"/>
                <w:szCs w:val="17"/>
              </w:rPr>
              <w:t>募集资金其他使</w:t>
            </w:r>
            <w:r>
              <w:rPr>
                <w:rFonts w:ascii="宋体" w:hAnsi="宋体" w:cs="宋体" w:eastAsia="宋体" w:hint="default"/>
                <w:sz w:val="17"/>
                <w:szCs w:val="17"/>
              </w:rPr>
            </w:r>
          </w:p>
        </w:tc>
        <w:tc>
          <w:tcPr>
            <w:tcW w:w="85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2" w:right="0"/>
              <w:jc w:val="left"/>
              <w:rPr>
                <w:rFonts w:ascii="宋体" w:hAnsi="宋体" w:cs="宋体" w:eastAsia="宋体" w:hint="default"/>
                <w:sz w:val="17"/>
                <w:szCs w:val="17"/>
              </w:rPr>
            </w:pPr>
            <w:r>
              <w:rPr>
                <w:rFonts w:ascii="宋体" w:hAnsi="宋体" w:cs="宋体" w:eastAsia="宋体" w:hint="default"/>
                <w:spacing w:val="-2"/>
                <w:sz w:val="17"/>
                <w:szCs w:val="17"/>
              </w:rPr>
              <w:t>本公司将部分尚未投入使用的募集资金用于存入北京银行股份有限公司友谊支行、中国民生银行股份有限公司北</w:t>
            </w:r>
          </w:p>
        </w:tc>
      </w:tr>
      <w:tr>
        <w:trPr>
          <w:trHeight w:val="347" w:hRule="exact"/>
        </w:trPr>
        <w:tc>
          <w:tcPr>
            <w:tcW w:w="1400" w:type="dxa"/>
            <w:tcBorders>
              <w:top w:val="nil" w:sz="6" w:space="0" w:color="auto"/>
              <w:left w:val="single" w:sz="4" w:space="0" w:color="000000"/>
              <w:bottom w:val="single" w:sz="3" w:space="0" w:color="000000"/>
              <w:right w:val="single" w:sz="4" w:space="0" w:color="000000"/>
            </w:tcBorders>
            <w:shd w:val="clear" w:color="auto" w:fill="DCDCDC"/>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用情况</w:t>
            </w:r>
            <w:r>
              <w:rPr>
                <w:rFonts w:ascii="宋体" w:hAnsi="宋体" w:cs="宋体" w:eastAsia="宋体" w:hint="default"/>
                <w:sz w:val="17"/>
                <w:szCs w:val="17"/>
              </w:rPr>
            </w:r>
          </w:p>
        </w:tc>
        <w:tc>
          <w:tcPr>
            <w:tcW w:w="8578"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京中关村支行作为定期存款，无其他临时使用用途。</w:t>
            </w:r>
            <w:r>
              <w:rPr>
                <w:rFonts w:ascii="宋体" w:hAnsi="宋体" w:cs="宋体" w:eastAsia="宋体" w:hint="default"/>
                <w:sz w:val="17"/>
                <w:szCs w:val="17"/>
              </w:rPr>
            </w:r>
          </w:p>
        </w:tc>
      </w:tr>
    </w:tbl>
    <w:p>
      <w:pPr>
        <w:spacing w:line="434" w:lineRule="auto" w:before="25"/>
        <w:ind w:left="1225" w:right="0" w:firstLine="2"/>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3</w:t>
      </w:r>
      <w:r>
        <w:rPr>
          <w:rFonts w:ascii="宋体" w:hAnsi="宋体" w:cs="宋体" w:eastAsia="宋体" w:hint="default"/>
          <w:b/>
          <w:bCs/>
          <w:sz w:val="23"/>
          <w:szCs w:val="23"/>
        </w:rPr>
        <w:t>、会计师事务所对募集资金使用情况的专项审核意见</w:t>
      </w:r>
      <w:r>
        <w:rPr>
          <w:rFonts w:ascii="宋体" w:hAnsi="宋体" w:cs="宋体" w:eastAsia="宋体" w:hint="default"/>
          <w:b/>
          <w:bCs/>
          <w:spacing w:val="-16"/>
          <w:sz w:val="23"/>
          <w:szCs w:val="23"/>
        </w:rPr>
        <w:t> </w:t>
      </w:r>
      <w:r>
        <w:rPr>
          <w:rFonts w:ascii="宋体" w:hAnsi="宋体" w:cs="宋体" w:eastAsia="宋体" w:hint="default"/>
          <w:b/>
          <w:bCs/>
          <w:spacing w:val="-16"/>
          <w:sz w:val="23"/>
          <w:szCs w:val="23"/>
        </w:rPr>
      </w:r>
      <w:r>
        <w:rPr>
          <w:rFonts w:ascii="宋体" w:hAnsi="宋体" w:cs="宋体" w:eastAsia="宋体" w:hint="default"/>
          <w:sz w:val="23"/>
          <w:szCs w:val="23"/>
        </w:rPr>
        <w:t>北京兴华会计师事务所有限责任公司出具了（2009）京会兴核字第 6-69</w:t>
      </w:r>
      <w:r>
        <w:rPr>
          <w:rFonts w:ascii="宋体" w:hAnsi="宋体" w:cs="宋体" w:eastAsia="宋体" w:hint="default"/>
          <w:spacing w:val="-39"/>
          <w:sz w:val="23"/>
          <w:szCs w:val="23"/>
        </w:rPr>
        <w:t> </w:t>
      </w:r>
      <w:r>
        <w:rPr>
          <w:rFonts w:ascii="宋体" w:hAnsi="宋体" w:cs="宋体" w:eastAsia="宋体" w:hint="default"/>
          <w:spacing w:val="-5"/>
          <w:sz w:val="23"/>
          <w:szCs w:val="23"/>
        </w:rPr>
        <w:t>号《募集</w:t>
      </w:r>
      <w:r>
        <w:rPr>
          <w:rFonts w:ascii="宋体" w:hAnsi="宋体" w:cs="宋体" w:eastAsia="宋体" w:hint="default"/>
          <w:sz w:val="23"/>
          <w:szCs w:val="23"/>
        </w:rPr>
      </w:r>
    </w:p>
    <w:p>
      <w:pPr>
        <w:pStyle w:val="BodyText"/>
        <w:spacing w:line="269" w:lineRule="exact" w:before="0"/>
        <w:ind w:left="758" w:right="0"/>
        <w:jc w:val="both"/>
      </w:pPr>
      <w:r>
        <w:rPr/>
        <w:t>资金使用情况鉴证报告》，认为：本公司《募集资金 2008</w:t>
      </w:r>
      <w:r>
        <w:rPr>
          <w:spacing w:val="-6"/>
        </w:rPr>
        <w:t> </w:t>
      </w:r>
      <w:r>
        <w:rPr/>
        <w:t>年度使用情况的专项报告》</w:t>
      </w:r>
    </w:p>
    <w:p>
      <w:pPr>
        <w:pStyle w:val="BodyText"/>
        <w:spacing w:line="362" w:lineRule="auto" w:before="154"/>
        <w:ind w:left="758" w:right="754"/>
        <w:jc w:val="both"/>
      </w:pPr>
      <w:r>
        <w:rPr>
          <w:spacing w:val="-2"/>
          <w:w w:val="101"/>
        </w:rPr>
        <w:t>的编制符合中国证监会《前次募集资金使用情况报告的规定》（证监发行字[2007]500</w:t>
      </w:r>
      <w:r>
        <w:rPr>
          <w:spacing w:val="-97"/>
          <w:w w:val="101"/>
        </w:rPr>
        <w:t> </w:t>
      </w:r>
      <w:r>
        <w:rPr>
          <w:spacing w:val="-97"/>
          <w:w w:val="101"/>
        </w:rPr>
      </w:r>
      <w:r>
        <w:rPr>
          <w:spacing w:val="-5"/>
          <w:w w:val="101"/>
        </w:rPr>
        <w:t>号）、《深圳证券交易所中小企业板块上市公司特别规定》及《中小企业板上市公司募</w:t>
      </w:r>
      <w:r>
        <w:rPr>
          <w:spacing w:val="-111"/>
          <w:w w:val="101"/>
        </w:rPr>
        <w:t> </w:t>
      </w:r>
      <w:r>
        <w:rPr>
          <w:spacing w:val="-111"/>
          <w:w w:val="101"/>
        </w:rPr>
      </w:r>
      <w:r>
        <w:rPr>
          <w:spacing w:val="-3"/>
        </w:rPr>
        <w:t>集资金管理细则》的规定，在所有重大方面如实反映了本公司截至</w:t>
      </w:r>
      <w:r>
        <w:rPr>
          <w:spacing w:val="-36"/>
        </w:rPr>
        <w:t> </w:t>
      </w:r>
      <w:r>
        <w:rPr/>
        <w:t>2008</w:t>
      </w:r>
      <w:r>
        <w:rPr>
          <w:spacing w:val="-37"/>
        </w:rPr>
        <w:t> </w:t>
      </w:r>
      <w:r>
        <w:rPr/>
        <w:t>年</w:t>
      </w:r>
      <w:r>
        <w:rPr>
          <w:spacing w:val="-36"/>
        </w:rPr>
        <w:t> </w:t>
      </w:r>
      <w:r>
        <w:rPr/>
        <w:t>12</w:t>
      </w:r>
      <w:r>
        <w:rPr>
          <w:spacing w:val="-38"/>
        </w:rPr>
        <w:t> </w:t>
      </w:r>
      <w:r>
        <w:rPr/>
        <w:t>月</w:t>
      </w:r>
      <w:r>
        <w:rPr>
          <w:spacing w:val="-36"/>
        </w:rPr>
        <w:t> </w:t>
      </w:r>
      <w:r>
        <w:rPr/>
        <w:t>31</w:t>
      </w:r>
      <w:r>
        <w:rPr>
          <w:spacing w:val="-38"/>
        </w:rPr>
        <w:t> </w:t>
      </w:r>
      <w:r>
        <w:rPr/>
        <w:t>日</w:t>
      </w:r>
      <w:r>
        <w:rPr>
          <w:spacing w:val="-102"/>
        </w:rPr>
        <w:t> </w:t>
      </w:r>
      <w:r>
        <w:rPr>
          <w:spacing w:val="-102"/>
        </w:rPr>
      </w:r>
      <w:r>
        <w:rPr/>
        <w:t>募集资金的使用情况。</w:t>
      </w:r>
    </w:p>
    <w:p>
      <w:pPr>
        <w:pStyle w:val="Heading2"/>
        <w:spacing w:line="240" w:lineRule="auto" w:before="19"/>
        <w:ind w:left="1227" w:right="0"/>
        <w:jc w:val="left"/>
        <w:rPr>
          <w:b w:val="0"/>
          <w:bCs w:val="0"/>
        </w:rPr>
      </w:pPr>
      <w:r>
        <w:rPr>
          <w:rFonts w:ascii="Times New Roman" w:hAnsi="Times New Roman" w:cs="Times New Roman" w:eastAsia="Times New Roman" w:hint="default"/>
        </w:rPr>
        <w:t>4</w:t>
      </w:r>
      <w:r>
        <w:rPr/>
        <w:t>、报告期内非募集资金投资情况</w:t>
      </w:r>
      <w:r>
        <w:rPr>
          <w:b w:val="0"/>
          <w:bCs w:val="0"/>
        </w:rPr>
      </w:r>
    </w:p>
    <w:p>
      <w:pPr>
        <w:pStyle w:val="BodyText"/>
        <w:spacing w:line="350" w:lineRule="auto" w:before="165"/>
        <w:ind w:left="758" w:right="753" w:firstLine="466"/>
        <w:jc w:val="both"/>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日，公司与北京紫光北美科技开发有限公司和北京威视投资管理有限</w:t>
      </w:r>
      <w:r>
        <w:rPr>
          <w:w w:val="101"/>
        </w:rPr>
        <w:t> </w:t>
      </w:r>
      <w:r>
        <w:rPr/>
        <w:t>公司签订《增资协议》，拟向由北京紫光北美科技开发有限公司和北京威视投资管理</w:t>
      </w:r>
      <w:r>
        <w:rPr>
          <w:spacing w:val="66"/>
        </w:rPr>
        <w:t> </w:t>
      </w:r>
      <w:r>
        <w:rPr>
          <w:spacing w:val="66"/>
        </w:rPr>
      </w:r>
      <w:r>
        <w:rPr/>
        <w:t>有限公司出资设立的北京华信北美科技有限公司进行增资。根据北京永拓会计师事务</w:t>
      </w:r>
      <w:r>
        <w:rPr>
          <w:spacing w:val="65"/>
        </w:rPr>
        <w:t> </w:t>
      </w:r>
      <w:r>
        <w:rPr>
          <w:spacing w:val="65"/>
        </w:rPr>
      </w:r>
      <w:r>
        <w:rPr>
          <w:spacing w:val="-2"/>
        </w:rPr>
        <w:t>所有限责任公司出具的《审计报告》（京永审字（</w:t>
      </w:r>
      <w:r>
        <w:rPr>
          <w:rFonts w:ascii="Times New Roman" w:hAnsi="Times New Roman" w:cs="Times New Roman" w:eastAsia="Times New Roman" w:hint="default"/>
          <w:spacing w:val="-2"/>
        </w:rPr>
        <w:t>2007</w:t>
      </w:r>
      <w:r>
        <w:rPr>
          <w:spacing w:val="-2"/>
        </w:rPr>
        <w:t>）第</w:t>
      </w:r>
      <w:r>
        <w:rPr>
          <w:rFonts w:ascii="Times New Roman" w:hAnsi="Times New Roman" w:cs="Times New Roman" w:eastAsia="Times New Roman" w:hint="default"/>
          <w:spacing w:val="-2"/>
        </w:rPr>
        <w:t>352</w:t>
      </w:r>
      <w:r>
        <w:rPr>
          <w:spacing w:val="-2"/>
        </w:rPr>
        <w:t>号），北京华信北美科</w:t>
      </w:r>
      <w:r>
        <w:rPr>
          <w:spacing w:val="28"/>
        </w:rPr>
        <w:t> </w:t>
      </w:r>
      <w:r>
        <w:rPr>
          <w:spacing w:val="28"/>
        </w:rPr>
      </w:r>
      <w:r>
        <w:rPr/>
        <w:t>技有限公司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日为基准日的经审计净资产为</w:t>
      </w:r>
      <w:r>
        <w:rPr>
          <w:rFonts w:ascii="Times New Roman" w:hAnsi="Times New Roman" w:cs="Times New Roman" w:eastAsia="Times New Roman" w:hint="default"/>
        </w:rPr>
        <w:t>2,921.37</w:t>
      </w:r>
      <w:r>
        <w:rPr/>
        <w:t>万元，公司以此为基准</w:t>
      </w:r>
      <w:r>
        <w:rPr>
          <w:spacing w:val="60"/>
        </w:rPr>
        <w:t> </w:t>
      </w:r>
      <w:r>
        <w:rPr>
          <w:spacing w:val="60"/>
        </w:rPr>
      </w:r>
      <w:r>
        <w:rPr>
          <w:spacing w:val="-2"/>
        </w:rPr>
        <w:t>向北京华信北美科技有限公司投入人民币</w:t>
      </w:r>
      <w:r>
        <w:rPr>
          <w:rFonts w:ascii="Times New Roman" w:hAnsi="Times New Roman" w:cs="Times New Roman" w:eastAsia="Times New Roman" w:hint="default"/>
          <w:spacing w:val="-2"/>
        </w:rPr>
        <w:t>3,040.61</w:t>
      </w:r>
      <w:r>
        <w:rPr>
          <w:spacing w:val="-2"/>
        </w:rPr>
        <w:t>万元进行增资，增资完成后，公司持</w:t>
      </w:r>
    </w:p>
    <w:p>
      <w:pPr>
        <w:spacing w:after="0" w:line="350" w:lineRule="auto"/>
        <w:jc w:val="both"/>
        <w:sectPr>
          <w:pgSz w:w="11910" w:h="16840"/>
          <w:pgMar w:header="0" w:footer="1509" w:top="1600" w:bottom="1700" w:left="84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43" w:lineRule="auto"/>
        <w:ind w:left="218" w:right="98"/>
        <w:jc w:val="left"/>
      </w:pPr>
      <w:r>
        <w:rPr/>
        <w:t>有北京华信北美科技有限公司</w:t>
      </w:r>
      <w:r>
        <w:rPr>
          <w:rFonts w:ascii="Times New Roman" w:hAnsi="Times New Roman" w:cs="Times New Roman" w:eastAsia="Times New Roman" w:hint="default"/>
        </w:rPr>
        <w:t>51%</w:t>
      </w:r>
      <w:r>
        <w:rPr/>
        <w:t>股权。截至本报告日，双方项目合作已取得良好成 绩，资本控股层面合作暂不成熟，公司共支付预付款</w:t>
      </w:r>
      <w:r>
        <w:rPr>
          <w:rFonts w:ascii="Times New Roman" w:hAnsi="Times New Roman" w:cs="Times New Roman" w:eastAsia="Times New Roman" w:hint="default"/>
        </w:rPr>
        <w:t>400</w:t>
      </w:r>
      <w:r>
        <w:rPr/>
        <w:t>万元。</w:t>
      </w:r>
    </w:p>
    <w:p>
      <w:pPr>
        <w:pStyle w:val="BodyText"/>
        <w:spacing w:line="355" w:lineRule="auto" w:before="28"/>
        <w:ind w:left="218" w:right="173" w:firstLine="466"/>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日，公司第三届董事会第四次会议审议通过了《对外投资设立香港贸</w:t>
      </w:r>
      <w:r>
        <w:rPr>
          <w:w w:val="101"/>
        </w:rPr>
        <w:t> </w:t>
      </w:r>
      <w:r>
        <w:rPr>
          <w:spacing w:val="-4"/>
          <w:w w:val="101"/>
        </w:rPr>
        <w:t>易公司的议案》，公司以自有资金出资1000万港元，主要负责公司的进出口代理业务，</w:t>
      </w:r>
      <w:r>
        <w:rPr>
          <w:spacing w:val="-107"/>
          <w:w w:val="101"/>
        </w:rPr>
        <w:t> </w:t>
      </w:r>
      <w:r>
        <w:rPr>
          <w:spacing w:val="-107"/>
          <w:w w:val="101"/>
        </w:rPr>
      </w:r>
      <w:r>
        <w:rPr/>
        <w:t>进行出口市场开拓、产品销售、售后服务，同时负责代理公司进口设备采购等业务。</w:t>
      </w:r>
      <w:r>
        <w:rPr>
          <w:spacing w:val="66"/>
        </w:rPr>
        <w:t> </w:t>
      </w:r>
      <w:r>
        <w:rPr>
          <w:spacing w:val="66"/>
        </w:rPr>
      </w:r>
      <w:r>
        <w:rPr/>
        <w:t>报告期内，上述投资情况已在深交所信息披露指定报纸和网站上进行披露。</w:t>
      </w:r>
    </w:p>
    <w:p>
      <w:pPr>
        <w:pStyle w:val="BodyText"/>
        <w:spacing w:line="350" w:lineRule="auto" w:before="44"/>
        <w:ind w:left="218" w:right="214" w:firstLine="466"/>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日，全资子公司北京东华合创科技有限公司第一届董事会第三次会议</w:t>
      </w:r>
      <w:r>
        <w:rPr>
          <w:w w:val="101"/>
        </w:rPr>
        <w:t> </w:t>
      </w:r>
      <w:r>
        <w:rPr/>
        <w:t>审议通过了《投资安徽五星食品股份有限公司》的议案，以自有资金向安徽五星食品</w:t>
      </w:r>
      <w:r>
        <w:rPr>
          <w:spacing w:val="65"/>
        </w:rPr>
        <w:t> </w:t>
      </w:r>
      <w:r>
        <w:rPr>
          <w:spacing w:val="65"/>
        </w:rPr>
      </w:r>
      <w:r>
        <w:rPr>
          <w:spacing w:val="-2"/>
        </w:rPr>
        <w:t>股份有限公司投资</w:t>
      </w:r>
      <w:r>
        <w:rPr>
          <w:rFonts w:ascii="Times New Roman" w:hAnsi="Times New Roman" w:cs="Times New Roman" w:eastAsia="Times New Roman" w:hint="default"/>
          <w:spacing w:val="-2"/>
        </w:rPr>
        <w:t>986.7</w:t>
      </w:r>
      <w:r>
        <w:rPr>
          <w:spacing w:val="-2"/>
        </w:rPr>
        <w:t>万元，以每股</w:t>
      </w:r>
      <w:r>
        <w:rPr>
          <w:rFonts w:ascii="Times New Roman" w:hAnsi="Times New Roman" w:cs="Times New Roman" w:eastAsia="Times New Roman" w:hint="default"/>
          <w:spacing w:val="-2"/>
        </w:rPr>
        <w:t>3.30</w:t>
      </w:r>
      <w:r>
        <w:rPr>
          <w:spacing w:val="-2"/>
        </w:rPr>
        <w:t>元的价格认购其新增股份</w:t>
      </w:r>
      <w:r>
        <w:rPr>
          <w:rFonts w:ascii="Times New Roman" w:hAnsi="Times New Roman" w:cs="Times New Roman" w:eastAsia="Times New Roman" w:hint="default"/>
          <w:spacing w:val="-2"/>
        </w:rPr>
        <w:t>299</w:t>
      </w:r>
      <w:r>
        <w:rPr>
          <w:spacing w:val="-2"/>
        </w:rPr>
        <w:t>万股。上述投资</w:t>
      </w:r>
      <w:r>
        <w:rPr>
          <w:spacing w:val="32"/>
        </w:rPr>
        <w:t> </w:t>
      </w:r>
      <w:r>
        <w:rPr>
          <w:spacing w:val="32"/>
        </w:rPr>
      </w:r>
      <w:r>
        <w:rPr/>
        <w:t>情况已于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月完成。</w:t>
      </w:r>
    </w:p>
    <w:p>
      <w:pPr>
        <w:spacing w:line="240" w:lineRule="auto" w:before="4"/>
        <w:rPr>
          <w:rFonts w:ascii="宋体" w:hAnsi="宋体" w:cs="宋体" w:eastAsia="宋体" w:hint="default"/>
          <w:sz w:val="22"/>
          <w:szCs w:val="22"/>
        </w:rPr>
      </w:pPr>
    </w:p>
    <w:p>
      <w:pPr>
        <w:pStyle w:val="Heading2"/>
        <w:tabs>
          <w:tab w:pos="1443" w:val="left" w:leader="none"/>
        </w:tabs>
        <w:spacing w:line="240" w:lineRule="auto"/>
        <w:ind w:left="770" w:right="98"/>
        <w:jc w:val="left"/>
        <w:rPr>
          <w:b w:val="0"/>
          <w:bCs w:val="0"/>
        </w:rPr>
      </w:pPr>
      <w:r>
        <w:rPr/>
        <w:t>四、</w:t>
        <w:tab/>
        <w:t>报告期财务会计报告审计情况</w:t>
      </w:r>
      <w:r>
        <w:rPr>
          <w:b w:val="0"/>
          <w:bCs w:val="0"/>
        </w:rPr>
      </w:r>
    </w:p>
    <w:p>
      <w:pPr>
        <w:spacing w:line="240" w:lineRule="auto" w:before="6"/>
        <w:rPr>
          <w:rFonts w:ascii="宋体" w:hAnsi="宋体" w:cs="宋体" w:eastAsia="宋体" w:hint="default"/>
          <w:b/>
          <w:bCs/>
          <w:sz w:val="32"/>
          <w:szCs w:val="32"/>
        </w:rPr>
      </w:pPr>
    </w:p>
    <w:p>
      <w:pPr>
        <w:pStyle w:val="BodyText"/>
        <w:spacing w:line="343" w:lineRule="auto" w:before="0"/>
        <w:ind w:left="218" w:right="211" w:firstLine="466"/>
        <w:jc w:val="both"/>
      </w:pPr>
      <w:r>
        <w:rPr/>
        <w:t>北京兴华会计师事务所有限责任公司对公司</w:t>
      </w:r>
      <w:r>
        <w:rPr>
          <w:rFonts w:ascii="Times New Roman" w:hAnsi="Times New Roman" w:cs="Times New Roman" w:eastAsia="Times New Roman" w:hint="default"/>
        </w:rPr>
        <w:t>2008</w:t>
      </w:r>
      <w:r>
        <w:rPr/>
        <w:t>年度财务报告出具了（</w:t>
      </w:r>
      <w:r>
        <w:rPr>
          <w:rFonts w:ascii="Times New Roman" w:hAnsi="Times New Roman" w:cs="Times New Roman" w:eastAsia="Times New Roman" w:hint="default"/>
        </w:rPr>
        <w:t>2009</w:t>
      </w:r>
      <w:r>
        <w:rPr/>
        <w:t>）京</w:t>
      </w:r>
      <w:r>
        <w:rPr>
          <w:spacing w:val="1"/>
          <w:w w:val="101"/>
        </w:rPr>
        <w:t> </w:t>
      </w:r>
      <w:r>
        <w:rPr>
          <w:spacing w:val="-1"/>
        </w:rPr>
        <w:t>会兴审字第</w:t>
      </w:r>
      <w:r>
        <w:rPr>
          <w:rFonts w:ascii="Times New Roman" w:hAnsi="Times New Roman" w:cs="Times New Roman" w:eastAsia="Times New Roman" w:hint="default"/>
          <w:spacing w:val="-1"/>
        </w:rPr>
        <w:t>6-149</w:t>
      </w:r>
      <w:r>
        <w:rPr>
          <w:spacing w:val="-1"/>
        </w:rPr>
        <w:t>号标准无保留意见的审计报告，认为本公司财务报表已经按照企业会</w:t>
      </w:r>
      <w:r>
        <w:rPr>
          <w:spacing w:val="26"/>
        </w:rPr>
        <w:t> </w:t>
      </w:r>
      <w:r>
        <w:rPr>
          <w:spacing w:val="26"/>
        </w:rPr>
      </w:r>
      <w:r>
        <w:rPr/>
        <w:t>计准则的规定编制，在所有重大方面公允反映了本公司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w:t>
      </w:r>
      <w:r>
        <w:rPr>
          <w:spacing w:val="65"/>
        </w:rPr>
        <w:t> </w:t>
      </w:r>
      <w:r>
        <w:rPr>
          <w:spacing w:val="65"/>
        </w:rPr>
      </w:r>
      <w:r>
        <w:rPr/>
        <w:t>及</w:t>
      </w:r>
      <w:r>
        <w:rPr>
          <w:rFonts w:ascii="Times New Roman" w:hAnsi="Times New Roman" w:cs="Times New Roman" w:eastAsia="Times New Roman" w:hint="default"/>
        </w:rPr>
        <w:t>2008</w:t>
      </w:r>
      <w:r>
        <w:rPr/>
        <w:t>年度的经营成果和现金流量。</w:t>
      </w:r>
    </w:p>
    <w:p>
      <w:pPr>
        <w:spacing w:line="240" w:lineRule="auto" w:before="13"/>
        <w:rPr>
          <w:rFonts w:ascii="宋体" w:hAnsi="宋体" w:cs="宋体" w:eastAsia="宋体" w:hint="default"/>
          <w:sz w:val="22"/>
          <w:szCs w:val="22"/>
        </w:rPr>
      </w:pPr>
    </w:p>
    <w:p>
      <w:pPr>
        <w:pStyle w:val="Heading2"/>
        <w:tabs>
          <w:tab w:pos="1443" w:val="left" w:leader="none"/>
        </w:tabs>
        <w:spacing w:line="240" w:lineRule="auto"/>
        <w:ind w:left="770" w:right="98"/>
        <w:jc w:val="left"/>
        <w:rPr>
          <w:b w:val="0"/>
          <w:bCs w:val="0"/>
        </w:rPr>
      </w:pPr>
      <w:r>
        <w:rPr/>
        <w:t>五、</w:t>
        <w:tab/>
        <w:t>董事会日常工作情况</w:t>
      </w:r>
      <w:r>
        <w:rPr>
          <w:b w:val="0"/>
          <w:bCs w:val="0"/>
        </w:rPr>
      </w:r>
    </w:p>
    <w:p>
      <w:pPr>
        <w:spacing w:line="240" w:lineRule="auto" w:before="7"/>
        <w:rPr>
          <w:rFonts w:ascii="宋体" w:hAnsi="宋体" w:cs="宋体" w:eastAsia="宋体" w:hint="default"/>
          <w:b/>
          <w:bCs/>
          <w:sz w:val="32"/>
          <w:szCs w:val="32"/>
        </w:rPr>
      </w:pPr>
    </w:p>
    <w:p>
      <w:pPr>
        <w:spacing w:line="362" w:lineRule="auto" w:before="0"/>
        <w:ind w:left="685" w:right="98" w:firstLine="0"/>
        <w:jc w:val="left"/>
        <w:rPr>
          <w:rFonts w:ascii="宋体" w:hAnsi="宋体" w:cs="宋体" w:eastAsia="宋体" w:hint="default"/>
          <w:sz w:val="23"/>
          <w:szCs w:val="23"/>
        </w:rPr>
      </w:pPr>
      <w:r>
        <w:rPr>
          <w:rFonts w:ascii="宋体" w:hAnsi="宋体" w:cs="宋体" w:eastAsia="宋体" w:hint="default"/>
          <w:b/>
          <w:bCs/>
          <w:sz w:val="23"/>
          <w:szCs w:val="23"/>
        </w:rPr>
        <w:t>（一）</w:t>
      </w:r>
      <w:r>
        <w:rPr>
          <w:rFonts w:ascii="宋体" w:hAnsi="宋体" w:cs="宋体" w:eastAsia="宋体" w:hint="default"/>
          <w:b/>
          <w:bCs/>
          <w:spacing w:val="-61"/>
          <w:sz w:val="23"/>
          <w:szCs w:val="23"/>
        </w:rPr>
        <w:t> </w:t>
      </w:r>
      <w:r>
        <w:rPr>
          <w:rFonts w:ascii="宋体" w:hAnsi="宋体" w:cs="宋体" w:eastAsia="宋体" w:hint="default"/>
          <w:b/>
          <w:bCs/>
          <w:sz w:val="23"/>
          <w:szCs w:val="23"/>
        </w:rPr>
        <w:t>报告期内董事会的会议情况</w:t>
      </w:r>
      <w:r>
        <w:rPr>
          <w:rFonts w:ascii="宋体" w:hAnsi="宋体" w:cs="宋体" w:eastAsia="宋体" w:hint="default"/>
          <w:b/>
          <w:bCs/>
          <w:spacing w:val="-58"/>
          <w:sz w:val="23"/>
          <w:szCs w:val="23"/>
        </w:rPr>
        <w:t> </w:t>
      </w:r>
      <w:r>
        <w:rPr>
          <w:rFonts w:ascii="宋体" w:hAnsi="宋体" w:cs="宋体" w:eastAsia="宋体" w:hint="default"/>
          <w:b/>
          <w:bCs/>
          <w:spacing w:val="-58"/>
          <w:sz w:val="23"/>
          <w:szCs w:val="23"/>
        </w:rPr>
      </w:r>
      <w:r>
        <w:rPr>
          <w:rFonts w:ascii="宋体" w:hAnsi="宋体" w:cs="宋体" w:eastAsia="宋体" w:hint="default"/>
          <w:sz w:val="23"/>
          <w:szCs w:val="23"/>
        </w:rPr>
        <w:t>报告期内，公司第二届董事会共召开了</w:t>
      </w:r>
      <w:r>
        <w:rPr>
          <w:rFonts w:ascii="Times New Roman" w:hAnsi="Times New Roman" w:cs="Times New Roman" w:eastAsia="Times New Roman" w:hint="default"/>
          <w:sz w:val="23"/>
          <w:szCs w:val="23"/>
        </w:rPr>
        <w:t>11</w:t>
      </w:r>
      <w:r>
        <w:rPr>
          <w:rFonts w:ascii="宋体" w:hAnsi="宋体" w:cs="宋体" w:eastAsia="宋体" w:hint="default"/>
          <w:sz w:val="23"/>
          <w:szCs w:val="23"/>
        </w:rPr>
        <w:t>次董事会，会议的通知、召开、表决程</w:t>
      </w:r>
    </w:p>
    <w:p>
      <w:pPr>
        <w:pStyle w:val="BodyText"/>
        <w:spacing w:line="362" w:lineRule="auto" w:before="6"/>
        <w:ind w:left="218" w:right="98"/>
        <w:jc w:val="left"/>
      </w:pPr>
      <w:r>
        <w:rPr/>
        <w:t>序以及会议的提案、议案等符合《公司法》、《公司章程》、《董事会议事规则》等</w:t>
      </w:r>
      <w:r>
        <w:rPr>
          <w:spacing w:val="27"/>
        </w:rPr>
        <w:t> </w:t>
      </w:r>
      <w:r>
        <w:rPr>
          <w:spacing w:val="27"/>
        </w:rPr>
      </w:r>
      <w:r>
        <w:rPr/>
        <w:t>法律、法规的规定和监管部门的规范要求，会议情况如下：</w:t>
      </w:r>
    </w:p>
    <w:tbl>
      <w:tblPr>
        <w:tblW w:w="0" w:type="auto"/>
        <w:jc w:val="left"/>
        <w:tblInd w:w="109" w:type="dxa"/>
        <w:tblLayout w:type="fixed"/>
        <w:tblCellMar>
          <w:top w:w="0" w:type="dxa"/>
          <w:left w:w="0" w:type="dxa"/>
          <w:bottom w:w="0" w:type="dxa"/>
          <w:right w:w="0" w:type="dxa"/>
        </w:tblCellMar>
        <w:tblLook w:val="01E0"/>
      </w:tblPr>
      <w:tblGrid>
        <w:gridCol w:w="2970"/>
        <w:gridCol w:w="1736"/>
        <w:gridCol w:w="4212"/>
      </w:tblGrid>
      <w:tr>
        <w:trPr>
          <w:trHeight w:val="464" w:hRule="exact"/>
        </w:trPr>
        <w:tc>
          <w:tcPr>
            <w:tcW w:w="29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right="0"/>
              <w:jc w:val="center"/>
              <w:rPr>
                <w:rFonts w:ascii="宋体" w:hAnsi="宋体" w:cs="宋体" w:eastAsia="宋体" w:hint="default"/>
                <w:sz w:val="20"/>
                <w:szCs w:val="20"/>
              </w:rPr>
            </w:pPr>
            <w:r>
              <w:rPr>
                <w:rFonts w:ascii="宋体" w:hAnsi="宋体" w:cs="宋体" w:eastAsia="宋体" w:hint="default"/>
                <w:sz w:val="20"/>
                <w:szCs w:val="20"/>
              </w:rPr>
              <w:t>会议届次</w:t>
            </w:r>
          </w:p>
        </w:tc>
        <w:tc>
          <w:tcPr>
            <w:tcW w:w="17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right="452"/>
              <w:jc w:val="right"/>
              <w:rPr>
                <w:rFonts w:ascii="宋体" w:hAnsi="宋体" w:cs="宋体" w:eastAsia="宋体" w:hint="default"/>
                <w:sz w:val="20"/>
                <w:szCs w:val="20"/>
              </w:rPr>
            </w:pPr>
            <w:r>
              <w:rPr>
                <w:rFonts w:ascii="宋体" w:hAnsi="宋体" w:cs="宋体" w:eastAsia="宋体" w:hint="default"/>
                <w:spacing w:val="-1"/>
                <w:sz w:val="20"/>
                <w:szCs w:val="20"/>
              </w:rPr>
              <w:t>召开日期</w:t>
            </w:r>
          </w:p>
        </w:tc>
        <w:tc>
          <w:tcPr>
            <w:tcW w:w="421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left="772" w:right="0"/>
              <w:jc w:val="left"/>
              <w:rPr>
                <w:rFonts w:ascii="宋体" w:hAnsi="宋体" w:cs="宋体" w:eastAsia="宋体" w:hint="default"/>
                <w:sz w:val="20"/>
                <w:szCs w:val="20"/>
              </w:rPr>
            </w:pPr>
            <w:r>
              <w:rPr>
                <w:rFonts w:ascii="宋体" w:hAnsi="宋体" w:cs="宋体" w:eastAsia="宋体" w:hint="default"/>
                <w:sz w:val="20"/>
                <w:szCs w:val="20"/>
              </w:rPr>
              <w:t>会议决议刊登报纸及披露日期</w:t>
            </w:r>
          </w:p>
        </w:tc>
      </w:tr>
      <w:tr>
        <w:trPr>
          <w:trHeight w:val="466"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第三届董事会第二次会议</w:t>
            </w:r>
            <w:r>
              <w:rPr>
                <w:rFonts w:ascii="宋体" w:hAnsi="宋体" w:cs="宋体" w:eastAsia="宋体" w:hint="default"/>
                <w:sz w:val="17"/>
                <w:szCs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86"/>
              <w:jc w:val="right"/>
              <w:rPr>
                <w:rFonts w:ascii="宋体" w:hAnsi="宋体" w:cs="宋体" w:eastAsia="宋体" w:hint="default"/>
                <w:sz w:val="17"/>
                <w:szCs w:val="17"/>
              </w:rPr>
            </w:pPr>
            <w:r>
              <w:rPr>
                <w:rFonts w:ascii="Times New Roman" w:hAnsi="Times New Roman" w:cs="Times New Roman" w:eastAsia="Times New Roman" w:hint="default"/>
                <w:sz w:val="17"/>
                <w:szCs w:val="17"/>
              </w:rPr>
              <w:t>2008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1</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21</w:t>
            </w:r>
            <w:r>
              <w:rPr>
                <w:rFonts w:ascii="宋体" w:hAnsi="宋体" w:cs="宋体" w:eastAsia="宋体" w:hint="default"/>
                <w:w w:val="102"/>
                <w:sz w:val="17"/>
                <w:szCs w:val="17"/>
              </w:rPr>
              <w:t>日《</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《中国</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券报》</w:t>
            </w:r>
            <w:r>
              <w:rPr>
                <w:rFonts w:ascii="宋体" w:hAnsi="宋体" w:cs="宋体" w:eastAsia="宋体" w:hint="default"/>
                <w:sz w:val="17"/>
                <w:szCs w:val="17"/>
              </w:rPr>
            </w:r>
          </w:p>
        </w:tc>
      </w:tr>
      <w:tr>
        <w:trPr>
          <w:trHeight w:val="46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第三届董事会第三次会议</w:t>
            </w:r>
            <w:r>
              <w:rPr>
                <w:rFonts w:ascii="宋体" w:hAnsi="宋体" w:cs="宋体" w:eastAsia="宋体" w:hint="default"/>
                <w:sz w:val="17"/>
                <w:szCs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86"/>
              <w:jc w:val="right"/>
              <w:rPr>
                <w:rFonts w:ascii="宋体" w:hAnsi="宋体" w:cs="宋体" w:eastAsia="宋体" w:hint="default"/>
                <w:sz w:val="17"/>
                <w:szCs w:val="17"/>
              </w:rPr>
            </w:pPr>
            <w:r>
              <w:rPr>
                <w:rFonts w:ascii="Times New Roman" w:hAnsi="Times New Roman" w:cs="Times New Roman" w:eastAsia="Times New Roman" w:hint="default"/>
                <w:sz w:val="17"/>
                <w:szCs w:val="17"/>
              </w:rPr>
              <w:t>2008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25</w:t>
            </w:r>
            <w:r>
              <w:rPr>
                <w:rFonts w:ascii="宋体" w:hAnsi="宋体" w:cs="宋体" w:eastAsia="宋体" w:hint="default"/>
                <w:sz w:val="17"/>
                <w:szCs w:val="17"/>
              </w:rPr>
              <w:t>日</w:t>
            </w:r>
          </w:p>
        </w:tc>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3</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26</w:t>
            </w:r>
            <w:r>
              <w:rPr>
                <w:rFonts w:ascii="宋体" w:hAnsi="宋体" w:cs="宋体" w:eastAsia="宋体" w:hint="default"/>
                <w:w w:val="102"/>
                <w:sz w:val="17"/>
                <w:szCs w:val="17"/>
              </w:rPr>
              <w:t>日《</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《中国</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券报》</w:t>
            </w:r>
            <w:r>
              <w:rPr>
                <w:rFonts w:ascii="宋体" w:hAnsi="宋体" w:cs="宋体" w:eastAsia="宋体" w:hint="default"/>
                <w:sz w:val="17"/>
                <w:szCs w:val="17"/>
              </w:rPr>
            </w:r>
          </w:p>
        </w:tc>
      </w:tr>
      <w:tr>
        <w:trPr>
          <w:trHeight w:val="465" w:hRule="exact"/>
        </w:trPr>
        <w:tc>
          <w:tcPr>
            <w:tcW w:w="297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第三届董事会第四次会议</w:t>
            </w:r>
            <w:r>
              <w:rPr>
                <w:rFonts w:ascii="宋体" w:hAnsi="宋体" w:cs="宋体" w:eastAsia="宋体" w:hint="default"/>
                <w:sz w:val="17"/>
                <w:szCs w:val="17"/>
              </w:rPr>
            </w:r>
          </w:p>
        </w:tc>
        <w:tc>
          <w:tcPr>
            <w:tcW w:w="173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486"/>
              <w:jc w:val="right"/>
              <w:rPr>
                <w:rFonts w:ascii="宋体" w:hAnsi="宋体" w:cs="宋体" w:eastAsia="宋体" w:hint="default"/>
                <w:sz w:val="17"/>
                <w:szCs w:val="17"/>
              </w:rPr>
            </w:pPr>
            <w:r>
              <w:rPr>
                <w:rFonts w:ascii="Times New Roman" w:hAnsi="Times New Roman" w:cs="Times New Roman" w:eastAsia="Times New Roman" w:hint="default"/>
                <w:sz w:val="17"/>
                <w:szCs w:val="17"/>
              </w:rPr>
              <w:t>2008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16</w:t>
            </w:r>
            <w:r>
              <w:rPr>
                <w:rFonts w:ascii="宋体" w:hAnsi="宋体" w:cs="宋体" w:eastAsia="宋体" w:hint="default"/>
                <w:sz w:val="17"/>
                <w:szCs w:val="17"/>
              </w:rPr>
              <w:t>日</w:t>
            </w:r>
          </w:p>
        </w:tc>
        <w:tc>
          <w:tcPr>
            <w:tcW w:w="421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4</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18</w:t>
            </w:r>
            <w:r>
              <w:rPr>
                <w:rFonts w:ascii="宋体" w:hAnsi="宋体" w:cs="宋体" w:eastAsia="宋体" w:hint="default"/>
                <w:w w:val="102"/>
                <w:sz w:val="17"/>
                <w:szCs w:val="17"/>
              </w:rPr>
              <w:t>日《</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《中国</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券报》</w:t>
            </w:r>
            <w:r>
              <w:rPr>
                <w:rFonts w:ascii="宋体" w:hAnsi="宋体" w:cs="宋体" w:eastAsia="宋体" w:hint="default"/>
                <w:sz w:val="17"/>
                <w:szCs w:val="17"/>
              </w:rPr>
            </w:r>
          </w:p>
        </w:tc>
      </w:tr>
      <w:tr>
        <w:trPr>
          <w:trHeight w:val="466" w:hRule="exact"/>
        </w:trPr>
        <w:tc>
          <w:tcPr>
            <w:tcW w:w="29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第三届董事会第五次会议</w:t>
            </w:r>
            <w:r>
              <w:rPr>
                <w:rFonts w:ascii="宋体" w:hAnsi="宋体" w:cs="宋体" w:eastAsia="宋体" w:hint="default"/>
                <w:sz w:val="17"/>
                <w:szCs w:val="17"/>
              </w:rPr>
            </w:r>
          </w:p>
        </w:tc>
        <w:tc>
          <w:tcPr>
            <w:tcW w:w="173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486"/>
              <w:jc w:val="right"/>
              <w:rPr>
                <w:rFonts w:ascii="宋体" w:hAnsi="宋体" w:cs="宋体" w:eastAsia="宋体" w:hint="default"/>
                <w:sz w:val="17"/>
                <w:szCs w:val="17"/>
              </w:rPr>
            </w:pPr>
            <w:r>
              <w:rPr>
                <w:rFonts w:ascii="Times New Roman" w:hAnsi="Times New Roman" w:cs="Times New Roman" w:eastAsia="Times New Roman" w:hint="default"/>
                <w:sz w:val="17"/>
                <w:szCs w:val="17"/>
              </w:rPr>
              <w:t>2008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22</w:t>
            </w:r>
            <w:r>
              <w:rPr>
                <w:rFonts w:ascii="宋体" w:hAnsi="宋体" w:cs="宋体" w:eastAsia="宋体" w:hint="default"/>
                <w:sz w:val="17"/>
                <w:szCs w:val="17"/>
              </w:rPr>
              <w:t>日</w:t>
            </w:r>
          </w:p>
        </w:tc>
        <w:tc>
          <w:tcPr>
            <w:tcW w:w="421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4</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23</w:t>
            </w:r>
            <w:r>
              <w:rPr>
                <w:rFonts w:ascii="宋体" w:hAnsi="宋体" w:cs="宋体" w:eastAsia="宋体" w:hint="default"/>
                <w:w w:val="102"/>
                <w:sz w:val="17"/>
                <w:szCs w:val="17"/>
              </w:rPr>
              <w:t>日《</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《中国</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券报》</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970"/>
        <w:gridCol w:w="1736"/>
        <w:gridCol w:w="4212"/>
      </w:tblGrid>
      <w:tr>
        <w:trPr>
          <w:trHeight w:val="465" w:hRule="exact"/>
        </w:trPr>
        <w:tc>
          <w:tcPr>
            <w:tcW w:w="297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第三届董事会第六次会议</w:t>
            </w:r>
            <w:r>
              <w:rPr>
                <w:rFonts w:ascii="宋体" w:hAnsi="宋体" w:cs="宋体" w:eastAsia="宋体" w:hint="default"/>
                <w:sz w:val="17"/>
                <w:szCs w:val="17"/>
              </w:rPr>
            </w:r>
          </w:p>
        </w:tc>
        <w:tc>
          <w:tcPr>
            <w:tcW w:w="173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日</w:t>
            </w:r>
            <w:r>
              <w:rPr>
                <w:rFonts w:ascii="宋体" w:hAnsi="宋体" w:cs="宋体" w:eastAsia="宋体" w:hint="default"/>
                <w:sz w:val="17"/>
                <w:szCs w:val="17"/>
              </w:rPr>
            </w:r>
          </w:p>
        </w:tc>
        <w:tc>
          <w:tcPr>
            <w:tcW w:w="421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5</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7</w:t>
            </w:r>
            <w:r>
              <w:rPr>
                <w:rFonts w:ascii="宋体" w:hAnsi="宋体" w:cs="宋体" w:eastAsia="宋体" w:hint="default"/>
                <w:w w:val="102"/>
                <w:sz w:val="17"/>
                <w:szCs w:val="17"/>
              </w:rPr>
              <w:t>日《</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《中国</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券报》</w:t>
            </w:r>
            <w:r>
              <w:rPr>
                <w:rFonts w:ascii="宋体" w:hAnsi="宋体" w:cs="宋体" w:eastAsia="宋体" w:hint="default"/>
                <w:sz w:val="17"/>
                <w:szCs w:val="17"/>
              </w:rPr>
            </w:r>
          </w:p>
        </w:tc>
      </w:tr>
      <w:tr>
        <w:trPr>
          <w:trHeight w:val="464" w:hRule="exact"/>
        </w:trPr>
        <w:tc>
          <w:tcPr>
            <w:tcW w:w="29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第三届董事会第七次会议</w:t>
            </w:r>
            <w:r>
              <w:rPr>
                <w:rFonts w:ascii="宋体" w:hAnsi="宋体" w:cs="宋体" w:eastAsia="宋体" w:hint="default"/>
                <w:sz w:val="17"/>
                <w:szCs w:val="17"/>
              </w:rPr>
            </w:r>
          </w:p>
        </w:tc>
        <w:tc>
          <w:tcPr>
            <w:tcW w:w="173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16</w:t>
            </w:r>
            <w:r>
              <w:rPr>
                <w:rFonts w:ascii="宋体" w:hAnsi="宋体" w:cs="宋体" w:eastAsia="宋体" w:hint="default"/>
                <w:w w:val="105"/>
                <w:sz w:val="17"/>
                <w:szCs w:val="17"/>
              </w:rPr>
              <w:t>日</w:t>
            </w:r>
            <w:r>
              <w:rPr>
                <w:rFonts w:ascii="宋体" w:hAnsi="宋体" w:cs="宋体" w:eastAsia="宋体" w:hint="default"/>
                <w:sz w:val="17"/>
                <w:szCs w:val="17"/>
              </w:rPr>
            </w:r>
          </w:p>
        </w:tc>
        <w:tc>
          <w:tcPr>
            <w:tcW w:w="421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5</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19</w:t>
            </w:r>
            <w:r>
              <w:rPr>
                <w:rFonts w:ascii="宋体" w:hAnsi="宋体" w:cs="宋体" w:eastAsia="宋体" w:hint="default"/>
                <w:w w:val="102"/>
                <w:sz w:val="17"/>
                <w:szCs w:val="17"/>
              </w:rPr>
              <w:t>日《</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《中国</w:t>
            </w:r>
            <w:r>
              <w:rPr>
                <w:rFonts w:ascii="宋体" w:hAnsi="宋体" w:cs="宋体" w:eastAsia="宋体" w:hint="default"/>
                <w:spacing w:val="-2"/>
                <w:w w:val="102"/>
                <w:sz w:val="17"/>
                <w:szCs w:val="17"/>
              </w:rPr>
              <w:t>证</w:t>
            </w:r>
            <w:r>
              <w:rPr>
                <w:rFonts w:ascii="宋体" w:hAnsi="宋体" w:cs="宋体" w:eastAsia="宋体" w:hint="default"/>
                <w:w w:val="102"/>
                <w:sz w:val="17"/>
                <w:szCs w:val="17"/>
              </w:rPr>
              <w:t>券</w:t>
            </w:r>
            <w:r>
              <w:rPr>
                <w:rFonts w:ascii="宋体" w:hAnsi="宋体" w:cs="宋体" w:eastAsia="宋体" w:hint="default"/>
                <w:spacing w:val="-2"/>
                <w:w w:val="102"/>
                <w:sz w:val="17"/>
                <w:szCs w:val="17"/>
              </w:rPr>
              <w:t>报</w:t>
            </w:r>
            <w:r>
              <w:rPr>
                <w:rFonts w:ascii="宋体" w:hAnsi="宋体" w:cs="宋体" w:eastAsia="宋体" w:hint="default"/>
                <w:w w:val="102"/>
                <w:sz w:val="17"/>
                <w:szCs w:val="17"/>
              </w:rPr>
              <w:t>》</w:t>
            </w:r>
            <w:r>
              <w:rPr>
                <w:rFonts w:ascii="宋体" w:hAnsi="宋体" w:cs="宋体" w:eastAsia="宋体" w:hint="default"/>
                <w:sz w:val="17"/>
                <w:szCs w:val="17"/>
              </w:rPr>
            </w:r>
          </w:p>
        </w:tc>
      </w:tr>
      <w:tr>
        <w:trPr>
          <w:trHeight w:val="466" w:hRule="exact"/>
        </w:trPr>
        <w:tc>
          <w:tcPr>
            <w:tcW w:w="29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第三届董事会第八次会议</w:t>
            </w:r>
            <w:r>
              <w:rPr>
                <w:rFonts w:ascii="宋体" w:hAnsi="宋体" w:cs="宋体" w:eastAsia="宋体" w:hint="default"/>
                <w:sz w:val="17"/>
                <w:szCs w:val="17"/>
              </w:rPr>
            </w:r>
          </w:p>
        </w:tc>
        <w:tc>
          <w:tcPr>
            <w:tcW w:w="173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23</w:t>
            </w:r>
            <w:r>
              <w:rPr>
                <w:rFonts w:ascii="宋体" w:hAnsi="宋体" w:cs="宋体" w:eastAsia="宋体" w:hint="default"/>
                <w:w w:val="105"/>
                <w:sz w:val="17"/>
                <w:szCs w:val="17"/>
              </w:rPr>
              <w:t>日</w:t>
            </w:r>
            <w:r>
              <w:rPr>
                <w:rFonts w:ascii="宋体" w:hAnsi="宋体" w:cs="宋体" w:eastAsia="宋体" w:hint="default"/>
                <w:sz w:val="17"/>
                <w:szCs w:val="17"/>
              </w:rPr>
            </w:r>
          </w:p>
        </w:tc>
        <w:tc>
          <w:tcPr>
            <w:tcW w:w="421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7</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24</w:t>
            </w:r>
            <w:r>
              <w:rPr>
                <w:rFonts w:ascii="宋体" w:hAnsi="宋体" w:cs="宋体" w:eastAsia="宋体" w:hint="default"/>
                <w:w w:val="102"/>
                <w:sz w:val="17"/>
                <w:szCs w:val="17"/>
              </w:rPr>
              <w:t>日《</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《中国</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券报》</w:t>
            </w:r>
            <w:r>
              <w:rPr>
                <w:rFonts w:ascii="宋体" w:hAnsi="宋体" w:cs="宋体" w:eastAsia="宋体" w:hint="default"/>
                <w:sz w:val="17"/>
                <w:szCs w:val="17"/>
              </w:rPr>
            </w:r>
          </w:p>
        </w:tc>
      </w:tr>
      <w:tr>
        <w:trPr>
          <w:trHeight w:val="464" w:hRule="exact"/>
        </w:trPr>
        <w:tc>
          <w:tcPr>
            <w:tcW w:w="29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第三届董事会第九次会议</w:t>
            </w:r>
            <w:r>
              <w:rPr>
                <w:rFonts w:ascii="宋体" w:hAnsi="宋体" w:cs="宋体" w:eastAsia="宋体" w:hint="default"/>
                <w:sz w:val="17"/>
                <w:szCs w:val="17"/>
              </w:rPr>
            </w:r>
          </w:p>
        </w:tc>
        <w:tc>
          <w:tcPr>
            <w:tcW w:w="173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25</w:t>
            </w:r>
            <w:r>
              <w:rPr>
                <w:rFonts w:ascii="宋体" w:hAnsi="宋体" w:cs="宋体" w:eastAsia="宋体" w:hint="default"/>
                <w:w w:val="105"/>
                <w:sz w:val="17"/>
                <w:szCs w:val="17"/>
              </w:rPr>
              <w:t>日</w:t>
            </w:r>
            <w:r>
              <w:rPr>
                <w:rFonts w:ascii="宋体" w:hAnsi="宋体" w:cs="宋体" w:eastAsia="宋体" w:hint="default"/>
                <w:sz w:val="17"/>
                <w:szCs w:val="17"/>
              </w:rPr>
            </w:r>
          </w:p>
        </w:tc>
        <w:tc>
          <w:tcPr>
            <w:tcW w:w="421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8</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26</w:t>
            </w:r>
            <w:r>
              <w:rPr>
                <w:rFonts w:ascii="宋体" w:hAnsi="宋体" w:cs="宋体" w:eastAsia="宋体" w:hint="default"/>
                <w:w w:val="102"/>
                <w:sz w:val="17"/>
                <w:szCs w:val="17"/>
              </w:rPr>
              <w:t>日《</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《中国</w:t>
            </w:r>
            <w:r>
              <w:rPr>
                <w:rFonts w:ascii="宋体" w:hAnsi="宋体" w:cs="宋体" w:eastAsia="宋体" w:hint="default"/>
                <w:spacing w:val="-2"/>
                <w:w w:val="102"/>
                <w:sz w:val="17"/>
                <w:szCs w:val="17"/>
              </w:rPr>
              <w:t>证</w:t>
            </w:r>
            <w:r>
              <w:rPr>
                <w:rFonts w:ascii="宋体" w:hAnsi="宋体" w:cs="宋体" w:eastAsia="宋体" w:hint="default"/>
                <w:w w:val="102"/>
                <w:sz w:val="17"/>
                <w:szCs w:val="17"/>
              </w:rPr>
              <w:t>券报》</w:t>
            </w:r>
            <w:r>
              <w:rPr>
                <w:rFonts w:ascii="宋体" w:hAnsi="宋体" w:cs="宋体" w:eastAsia="宋体" w:hint="default"/>
                <w:sz w:val="17"/>
                <w:szCs w:val="17"/>
              </w:rPr>
            </w:r>
          </w:p>
        </w:tc>
      </w:tr>
      <w:tr>
        <w:trPr>
          <w:trHeight w:val="465" w:hRule="exact"/>
        </w:trPr>
        <w:tc>
          <w:tcPr>
            <w:tcW w:w="297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第三届董事会第十次会议</w:t>
            </w:r>
            <w:r>
              <w:rPr>
                <w:rFonts w:ascii="宋体" w:hAnsi="宋体" w:cs="宋体" w:eastAsia="宋体" w:hint="default"/>
                <w:sz w:val="17"/>
                <w:szCs w:val="17"/>
              </w:rPr>
            </w:r>
          </w:p>
        </w:tc>
        <w:tc>
          <w:tcPr>
            <w:tcW w:w="173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27</w:t>
            </w:r>
            <w:r>
              <w:rPr>
                <w:rFonts w:ascii="宋体" w:hAnsi="宋体" w:cs="宋体" w:eastAsia="宋体" w:hint="default"/>
                <w:w w:val="105"/>
                <w:sz w:val="17"/>
                <w:szCs w:val="17"/>
              </w:rPr>
              <w:t>日</w:t>
            </w:r>
            <w:r>
              <w:rPr>
                <w:rFonts w:ascii="宋体" w:hAnsi="宋体" w:cs="宋体" w:eastAsia="宋体" w:hint="default"/>
                <w:sz w:val="17"/>
                <w:szCs w:val="17"/>
              </w:rPr>
            </w:r>
          </w:p>
        </w:tc>
        <w:tc>
          <w:tcPr>
            <w:tcW w:w="421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10</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29</w:t>
            </w:r>
            <w:r>
              <w:rPr>
                <w:rFonts w:ascii="宋体" w:hAnsi="宋体" w:cs="宋体" w:eastAsia="宋体" w:hint="default"/>
                <w:w w:val="102"/>
                <w:sz w:val="17"/>
                <w:szCs w:val="17"/>
              </w:rPr>
              <w:t>日</w:t>
            </w:r>
            <w:r>
              <w:rPr>
                <w:rFonts w:ascii="宋体" w:hAnsi="宋体" w:cs="宋体" w:eastAsia="宋体" w:hint="default"/>
                <w:spacing w:val="-2"/>
                <w:w w:val="102"/>
                <w:sz w:val="17"/>
                <w:szCs w:val="17"/>
              </w:rPr>
              <w:t>《</w:t>
            </w:r>
            <w:r>
              <w:rPr>
                <w:rFonts w:ascii="宋体" w:hAnsi="宋体" w:cs="宋体" w:eastAsia="宋体" w:hint="default"/>
                <w:w w:val="102"/>
                <w:sz w:val="17"/>
                <w:szCs w:val="17"/>
              </w:rPr>
              <w:t>证券时报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w:t>
            </w:r>
            <w:r>
              <w:rPr>
                <w:rFonts w:ascii="宋体" w:hAnsi="宋体" w:cs="宋体" w:eastAsia="宋体" w:hint="default"/>
                <w:spacing w:val="-2"/>
                <w:w w:val="102"/>
                <w:sz w:val="17"/>
                <w:szCs w:val="17"/>
              </w:rPr>
              <w:t>国</w:t>
            </w:r>
            <w:r>
              <w:rPr>
                <w:rFonts w:ascii="宋体" w:hAnsi="宋体" w:cs="宋体" w:eastAsia="宋体" w:hint="default"/>
                <w:w w:val="102"/>
                <w:sz w:val="17"/>
                <w:szCs w:val="17"/>
              </w:rPr>
              <w:t>证券报》</w:t>
            </w:r>
            <w:r>
              <w:rPr>
                <w:rFonts w:ascii="宋体" w:hAnsi="宋体" w:cs="宋体" w:eastAsia="宋体" w:hint="default"/>
                <w:sz w:val="17"/>
                <w:szCs w:val="17"/>
              </w:rPr>
            </w:r>
          </w:p>
        </w:tc>
      </w:tr>
      <w:tr>
        <w:trPr>
          <w:trHeight w:val="466"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第三届董事会第十一次会议</w:t>
            </w:r>
            <w:r>
              <w:rPr>
                <w:rFonts w:ascii="宋体" w:hAnsi="宋体" w:cs="宋体" w:eastAsia="宋体" w:hint="default"/>
                <w:sz w:val="17"/>
                <w:szCs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11</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19</w:t>
            </w:r>
            <w:r>
              <w:rPr>
                <w:rFonts w:ascii="宋体" w:hAnsi="宋体" w:cs="宋体" w:eastAsia="宋体" w:hint="default"/>
                <w:w w:val="105"/>
                <w:sz w:val="17"/>
                <w:szCs w:val="17"/>
              </w:rPr>
              <w:t>日</w:t>
            </w:r>
            <w:r>
              <w:rPr>
                <w:rFonts w:ascii="宋体" w:hAnsi="宋体" w:cs="宋体" w:eastAsia="宋体" w:hint="default"/>
                <w:sz w:val="17"/>
                <w:szCs w:val="17"/>
              </w:rPr>
            </w:r>
          </w:p>
        </w:tc>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11</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20</w:t>
            </w:r>
            <w:r>
              <w:rPr>
                <w:rFonts w:ascii="宋体" w:hAnsi="宋体" w:cs="宋体" w:eastAsia="宋体" w:hint="default"/>
                <w:w w:val="102"/>
                <w:sz w:val="17"/>
                <w:szCs w:val="17"/>
              </w:rPr>
              <w:t>日</w:t>
            </w:r>
            <w:r>
              <w:rPr>
                <w:rFonts w:ascii="宋体" w:hAnsi="宋体" w:cs="宋体" w:eastAsia="宋体" w:hint="default"/>
                <w:spacing w:val="-2"/>
                <w:w w:val="102"/>
                <w:sz w:val="17"/>
                <w:szCs w:val="17"/>
              </w:rPr>
              <w:t>《</w:t>
            </w:r>
            <w:r>
              <w:rPr>
                <w:rFonts w:ascii="宋体" w:hAnsi="宋体" w:cs="宋体" w:eastAsia="宋体" w:hint="default"/>
                <w:w w:val="102"/>
                <w:sz w:val="17"/>
                <w:szCs w:val="17"/>
              </w:rPr>
              <w:t>证券时报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w:t>
            </w:r>
            <w:r>
              <w:rPr>
                <w:rFonts w:ascii="宋体" w:hAnsi="宋体" w:cs="宋体" w:eastAsia="宋体" w:hint="default"/>
                <w:spacing w:val="-2"/>
                <w:w w:val="102"/>
                <w:sz w:val="17"/>
                <w:szCs w:val="17"/>
              </w:rPr>
              <w:t>国</w:t>
            </w:r>
            <w:r>
              <w:rPr>
                <w:rFonts w:ascii="宋体" w:hAnsi="宋体" w:cs="宋体" w:eastAsia="宋体" w:hint="default"/>
                <w:w w:val="102"/>
                <w:sz w:val="17"/>
                <w:szCs w:val="17"/>
              </w:rPr>
              <w:t>证券报》</w:t>
            </w:r>
            <w:r>
              <w:rPr>
                <w:rFonts w:ascii="宋体" w:hAnsi="宋体" w:cs="宋体" w:eastAsia="宋体" w:hint="default"/>
                <w:sz w:val="17"/>
                <w:szCs w:val="17"/>
              </w:rPr>
            </w:r>
          </w:p>
        </w:tc>
      </w:tr>
      <w:tr>
        <w:trPr>
          <w:trHeight w:val="46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宋体" w:hAnsi="宋体" w:cs="宋体" w:eastAsia="宋体" w:hint="default"/>
                <w:w w:val="105"/>
                <w:sz w:val="17"/>
                <w:szCs w:val="17"/>
              </w:rPr>
              <w:t>第三届董事会第十二次会议</w:t>
            </w:r>
            <w:r>
              <w:rPr>
                <w:rFonts w:ascii="宋体" w:hAnsi="宋体" w:cs="宋体" w:eastAsia="宋体" w:hint="default"/>
                <w:sz w:val="17"/>
                <w:szCs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18</w:t>
            </w:r>
            <w:r>
              <w:rPr>
                <w:rFonts w:ascii="宋体" w:hAnsi="宋体" w:cs="宋体" w:eastAsia="宋体" w:hint="default"/>
                <w:w w:val="105"/>
                <w:sz w:val="17"/>
                <w:szCs w:val="17"/>
              </w:rPr>
              <w:t>日</w:t>
            </w:r>
            <w:r>
              <w:rPr>
                <w:rFonts w:ascii="宋体" w:hAnsi="宋体" w:cs="宋体" w:eastAsia="宋体" w:hint="default"/>
                <w:sz w:val="17"/>
                <w:szCs w:val="17"/>
              </w:rPr>
            </w:r>
          </w:p>
        </w:tc>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Times New Roman" w:hAnsi="Times New Roman" w:cs="Times New Roman" w:eastAsia="Times New Roman" w:hint="default"/>
                <w:w w:val="102"/>
                <w:sz w:val="17"/>
                <w:szCs w:val="17"/>
              </w:rPr>
              <w:t>2008</w:t>
            </w:r>
            <w:r>
              <w:rPr>
                <w:rFonts w:ascii="宋体" w:hAnsi="宋体" w:cs="宋体" w:eastAsia="宋体" w:hint="default"/>
                <w:w w:val="102"/>
                <w:sz w:val="17"/>
                <w:szCs w:val="17"/>
              </w:rPr>
              <w:t>年</w:t>
            </w:r>
            <w:r>
              <w:rPr>
                <w:rFonts w:ascii="Times New Roman" w:hAnsi="Times New Roman" w:cs="Times New Roman" w:eastAsia="Times New Roman" w:hint="default"/>
                <w:w w:val="102"/>
                <w:sz w:val="17"/>
                <w:szCs w:val="17"/>
              </w:rPr>
              <w:t>12</w:t>
            </w:r>
            <w:r>
              <w:rPr>
                <w:rFonts w:ascii="宋体" w:hAnsi="宋体" w:cs="宋体" w:eastAsia="宋体" w:hint="default"/>
                <w:w w:val="102"/>
                <w:sz w:val="17"/>
                <w:szCs w:val="17"/>
              </w:rPr>
              <w:t>月</w:t>
            </w:r>
            <w:r>
              <w:rPr>
                <w:rFonts w:ascii="Times New Roman" w:hAnsi="Times New Roman" w:cs="Times New Roman" w:eastAsia="Times New Roman" w:hint="default"/>
                <w:w w:val="102"/>
                <w:sz w:val="17"/>
                <w:szCs w:val="17"/>
              </w:rPr>
              <w:t>19</w:t>
            </w:r>
            <w:r>
              <w:rPr>
                <w:rFonts w:ascii="宋体" w:hAnsi="宋体" w:cs="宋体" w:eastAsia="宋体" w:hint="default"/>
                <w:w w:val="102"/>
                <w:sz w:val="17"/>
                <w:szCs w:val="17"/>
              </w:rPr>
              <w:t>日</w:t>
            </w:r>
            <w:r>
              <w:rPr>
                <w:rFonts w:ascii="宋体" w:hAnsi="宋体" w:cs="宋体" w:eastAsia="宋体" w:hint="default"/>
                <w:spacing w:val="-2"/>
                <w:w w:val="102"/>
                <w:sz w:val="17"/>
                <w:szCs w:val="17"/>
              </w:rPr>
              <w:t>《</w:t>
            </w:r>
            <w:r>
              <w:rPr>
                <w:rFonts w:ascii="宋体" w:hAnsi="宋体" w:cs="宋体" w:eastAsia="宋体" w:hint="default"/>
                <w:w w:val="102"/>
                <w:sz w:val="17"/>
                <w:szCs w:val="17"/>
              </w:rPr>
              <w:t>证券时报</w:t>
            </w:r>
            <w:r>
              <w:rPr>
                <w:rFonts w:ascii="宋体" w:hAnsi="宋体" w:cs="宋体" w:eastAsia="宋体" w:hint="default"/>
                <w:spacing w:val="-88"/>
                <w:w w:val="102"/>
                <w:sz w:val="17"/>
                <w:szCs w:val="17"/>
              </w:rPr>
              <w:t>》、</w:t>
            </w:r>
            <w:r>
              <w:rPr>
                <w:rFonts w:ascii="宋体" w:hAnsi="宋体" w:cs="宋体" w:eastAsia="宋体" w:hint="default"/>
                <w:w w:val="102"/>
                <w:sz w:val="17"/>
                <w:szCs w:val="17"/>
              </w:rPr>
              <w:t>《中</w:t>
            </w:r>
            <w:r>
              <w:rPr>
                <w:rFonts w:ascii="宋体" w:hAnsi="宋体" w:cs="宋体" w:eastAsia="宋体" w:hint="default"/>
                <w:spacing w:val="-2"/>
                <w:w w:val="102"/>
                <w:sz w:val="17"/>
                <w:szCs w:val="17"/>
              </w:rPr>
              <w:t>国</w:t>
            </w:r>
            <w:r>
              <w:rPr>
                <w:rFonts w:ascii="宋体" w:hAnsi="宋体" w:cs="宋体" w:eastAsia="宋体" w:hint="default"/>
                <w:w w:val="102"/>
                <w:sz w:val="17"/>
                <w:szCs w:val="17"/>
              </w:rPr>
              <w:t>证券报》</w:t>
            </w:r>
            <w:r>
              <w:rPr>
                <w:rFonts w:ascii="宋体" w:hAnsi="宋体" w:cs="宋体" w:eastAsia="宋体" w:hint="default"/>
                <w:sz w:val="17"/>
                <w:szCs w:val="17"/>
              </w:rPr>
            </w:r>
          </w:p>
        </w:tc>
      </w:tr>
    </w:tbl>
    <w:p>
      <w:pPr>
        <w:pStyle w:val="Heading2"/>
        <w:spacing w:line="240" w:lineRule="auto" w:before="42"/>
        <w:ind w:left="685" w:right="98"/>
        <w:jc w:val="left"/>
        <w:rPr>
          <w:b w:val="0"/>
          <w:bCs w:val="0"/>
        </w:rPr>
      </w:pPr>
      <w:r>
        <w:rPr/>
        <w:t>（二）</w:t>
      </w:r>
      <w:r>
        <w:rPr>
          <w:spacing w:val="12"/>
        </w:rPr>
        <w:t> </w:t>
      </w:r>
      <w:r>
        <w:rPr/>
        <w:t>董事会对股东大会决议的执行情况</w:t>
      </w:r>
      <w:r>
        <w:rPr>
          <w:b w:val="0"/>
          <w:bCs w:val="0"/>
        </w:rPr>
      </w:r>
    </w:p>
    <w:p>
      <w:pPr>
        <w:pStyle w:val="BodyText"/>
        <w:spacing w:line="240" w:lineRule="auto" w:before="154"/>
        <w:ind w:left="685" w:right="9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t>年度利润分配方案的执行情况</w:t>
      </w:r>
    </w:p>
    <w:p>
      <w:pPr>
        <w:pStyle w:val="BodyText"/>
        <w:spacing w:line="240" w:lineRule="auto" w:before="137"/>
        <w:ind w:left="685" w:right="98"/>
        <w:jc w:val="left"/>
      </w:pPr>
      <w:r>
        <w:rPr/>
        <w:t>根据公司 </w:t>
      </w:r>
      <w:r>
        <w:rPr>
          <w:rFonts w:ascii="Times New Roman" w:hAnsi="Times New Roman" w:cs="Times New Roman" w:eastAsia="Times New Roman" w:hint="default"/>
        </w:rPr>
        <w:t>2007   </w:t>
      </w:r>
      <w:r>
        <w:rPr/>
        <w:t>年度股东大会决议，公司 </w:t>
      </w:r>
      <w:r>
        <w:rPr>
          <w:rFonts w:ascii="Times New Roman" w:hAnsi="Times New Roman" w:cs="Times New Roman" w:eastAsia="Times New Roman" w:hint="default"/>
        </w:rPr>
        <w:t>2007    </w:t>
      </w:r>
      <w:r>
        <w:rPr/>
        <w:t>年度利润分配方案为：以总股本</w:t>
      </w:r>
    </w:p>
    <w:p>
      <w:pPr>
        <w:pStyle w:val="BodyText"/>
        <w:spacing w:line="240" w:lineRule="auto" w:before="136"/>
        <w:ind w:left="218" w:right="0"/>
        <w:jc w:val="both"/>
      </w:pPr>
      <w:r>
        <w:rPr>
          <w:rFonts w:ascii="Times New Roman" w:hAnsi="Times New Roman" w:cs="Times New Roman" w:eastAsia="Times New Roman" w:hint="default"/>
          <w:w w:val="101"/>
        </w:rPr>
        <w:t>1</w:t>
      </w:r>
      <w:r>
        <w:rPr>
          <w:rFonts w:ascii="Times New Roman" w:hAnsi="Times New Roman" w:cs="Times New Roman" w:eastAsia="Times New Roman" w:hint="default"/>
          <w:spacing w:val="-1"/>
          <w:w w:val="101"/>
        </w:rPr>
        <w:t>4</w:t>
      </w:r>
      <w:r>
        <w:rPr>
          <w:rFonts w:ascii="Times New Roman" w:hAnsi="Times New Roman" w:cs="Times New Roman" w:eastAsia="Times New Roman" w:hint="default"/>
          <w:w w:val="101"/>
        </w:rPr>
        <w:t>1</w:t>
      </w:r>
      <w:r>
        <w:rPr>
          <w:rFonts w:ascii="Times New Roman" w:hAnsi="Times New Roman" w:cs="Times New Roman" w:eastAsia="Times New Roman" w:hint="default"/>
          <w:spacing w:val="-1"/>
          <w:w w:val="101"/>
        </w:rPr>
        <w:t>,99</w:t>
      </w:r>
      <w:r>
        <w:rPr>
          <w:rFonts w:ascii="Times New Roman" w:hAnsi="Times New Roman" w:cs="Times New Roman" w:eastAsia="Times New Roman" w:hint="default"/>
          <w:w w:val="101"/>
        </w:rPr>
        <w:t>5</w:t>
      </w:r>
      <w:r>
        <w:rPr>
          <w:rFonts w:ascii="Times New Roman" w:hAnsi="Times New Roman" w:cs="Times New Roman" w:eastAsia="Times New Roman" w:hint="default"/>
          <w:spacing w:val="-1"/>
          <w:w w:val="101"/>
        </w:rPr>
        <w:t>,0</w:t>
      </w:r>
      <w:r>
        <w:rPr>
          <w:rFonts w:ascii="Times New Roman" w:hAnsi="Times New Roman" w:cs="Times New Roman" w:eastAsia="Times New Roman" w:hint="default"/>
          <w:w w:val="101"/>
        </w:rPr>
        <w:t>30</w:t>
      </w:r>
      <w:r>
        <w:rPr>
          <w:rFonts w:ascii="Times New Roman" w:hAnsi="Times New Roman" w:cs="Times New Roman" w:eastAsia="Times New Roman" w:hint="default"/>
          <w:spacing w:val="2"/>
        </w:rPr>
        <w:t> </w:t>
      </w:r>
      <w:r>
        <w:rPr>
          <w:w w:val="101"/>
        </w:rPr>
        <w:t>股</w:t>
      </w:r>
      <w:r>
        <w:rPr>
          <w:spacing w:val="-1"/>
          <w:w w:val="101"/>
        </w:rPr>
        <w:t>为</w:t>
      </w:r>
      <w:r>
        <w:rPr>
          <w:w w:val="101"/>
        </w:rPr>
        <w:t>基</w:t>
      </w:r>
      <w:r>
        <w:rPr>
          <w:spacing w:val="-1"/>
          <w:w w:val="101"/>
        </w:rPr>
        <w:t>数</w:t>
      </w:r>
      <w:r>
        <w:rPr>
          <w:w w:val="101"/>
        </w:rPr>
        <w:t>，</w:t>
      </w:r>
      <w:r>
        <w:rPr>
          <w:spacing w:val="-1"/>
          <w:w w:val="101"/>
        </w:rPr>
        <w:t>向</w:t>
      </w:r>
      <w:r>
        <w:rPr>
          <w:w w:val="101"/>
        </w:rPr>
        <w:t>全</w:t>
      </w:r>
      <w:r>
        <w:rPr>
          <w:spacing w:val="-1"/>
          <w:w w:val="101"/>
        </w:rPr>
        <w:t>体</w:t>
      </w:r>
      <w:r>
        <w:rPr>
          <w:w w:val="101"/>
        </w:rPr>
        <w:t>股</w:t>
      </w:r>
      <w:r>
        <w:rPr>
          <w:spacing w:val="-1"/>
          <w:w w:val="101"/>
        </w:rPr>
        <w:t>东</w:t>
      </w:r>
      <w:r>
        <w:rPr>
          <w:w w:val="101"/>
        </w:rPr>
        <w:t>每</w:t>
      </w:r>
      <w:r>
        <w:rPr>
          <w:spacing w:val="-55"/>
        </w:rPr>
        <w:t> </w:t>
      </w:r>
      <w:r>
        <w:rPr>
          <w:rFonts w:ascii="Times New Roman" w:hAnsi="Times New Roman" w:cs="Times New Roman" w:eastAsia="Times New Roman" w:hint="default"/>
          <w:spacing w:val="2"/>
          <w:w w:val="101"/>
        </w:rPr>
        <w:t>1</w:t>
      </w:r>
      <w:r>
        <w:rPr>
          <w:rFonts w:ascii="Times New Roman" w:hAnsi="Times New Roman" w:cs="Times New Roman" w:eastAsia="Times New Roman" w:hint="default"/>
          <w:w w:val="101"/>
        </w:rPr>
        <w:t>0</w:t>
      </w:r>
      <w:r>
        <w:rPr>
          <w:rFonts w:ascii="Times New Roman" w:hAnsi="Times New Roman" w:cs="Times New Roman" w:eastAsia="Times New Roman" w:hint="default"/>
          <w:spacing w:val="3"/>
        </w:rPr>
        <w:t> </w:t>
      </w:r>
      <w:r>
        <w:rPr>
          <w:spacing w:val="-1"/>
          <w:w w:val="101"/>
        </w:rPr>
        <w:t>股</w:t>
      </w:r>
      <w:r>
        <w:rPr>
          <w:w w:val="101"/>
        </w:rPr>
        <w:t>派</w:t>
      </w:r>
      <w:r>
        <w:rPr>
          <w:spacing w:val="-1"/>
          <w:w w:val="101"/>
        </w:rPr>
        <w:t>发</w:t>
      </w:r>
      <w:r>
        <w:rPr>
          <w:w w:val="101"/>
        </w:rPr>
        <w:t>现</w:t>
      </w:r>
      <w:r>
        <w:rPr>
          <w:spacing w:val="-1"/>
          <w:w w:val="101"/>
        </w:rPr>
        <w:t>金</w:t>
      </w:r>
      <w:r>
        <w:rPr>
          <w:w w:val="101"/>
        </w:rPr>
        <w:t>股利</w:t>
      </w:r>
      <w:r>
        <w:rPr>
          <w:spacing w:val="-54"/>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rPr>
        <w:t> </w:t>
      </w:r>
      <w:r>
        <w:rPr>
          <w:w w:val="101"/>
        </w:rPr>
        <w:t>元</w:t>
      </w:r>
      <w:r>
        <w:rPr>
          <w:spacing w:val="-1"/>
          <w:w w:val="101"/>
        </w:rPr>
        <w:t>（</w:t>
      </w:r>
      <w:r>
        <w:rPr>
          <w:w w:val="101"/>
        </w:rPr>
        <w:t>含</w:t>
      </w:r>
      <w:r>
        <w:rPr>
          <w:spacing w:val="-2"/>
          <w:w w:val="101"/>
        </w:rPr>
        <w:t>税</w:t>
      </w:r>
      <w:r>
        <w:rPr>
          <w:spacing w:val="-116"/>
          <w:w w:val="101"/>
        </w:rPr>
        <w:t>）</w:t>
      </w:r>
      <w:r>
        <w:rPr>
          <w:w w:val="101"/>
        </w:rPr>
        <w:t>，同</w:t>
      </w:r>
      <w:r>
        <w:rPr>
          <w:spacing w:val="-1"/>
          <w:w w:val="101"/>
        </w:rPr>
        <w:t>时</w:t>
      </w:r>
      <w:r>
        <w:rPr>
          <w:w w:val="101"/>
        </w:rPr>
        <w:t>以</w:t>
      </w:r>
      <w:r>
        <w:rPr>
          <w:spacing w:val="-1"/>
          <w:w w:val="101"/>
        </w:rPr>
        <w:t>资</w:t>
      </w:r>
      <w:r>
        <w:rPr>
          <w:w w:val="101"/>
        </w:rPr>
        <w:t>本公</w:t>
      </w:r>
      <w:r>
        <w:rPr/>
      </w:r>
    </w:p>
    <w:p>
      <w:pPr>
        <w:pStyle w:val="BodyText"/>
        <w:spacing w:line="240" w:lineRule="auto" w:before="136"/>
        <w:ind w:left="218" w:right="0"/>
        <w:jc w:val="both"/>
      </w:pPr>
      <w:r>
        <w:rPr/>
        <w:t>积转增股本，每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股转增</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w:t>
      </w:r>
    </w:p>
    <w:p>
      <w:pPr>
        <w:pStyle w:val="BodyText"/>
        <w:spacing w:line="343" w:lineRule="auto" w:before="137"/>
        <w:ind w:left="218" w:right="215" w:firstLine="466"/>
        <w:jc w:val="both"/>
      </w:pPr>
      <w:r>
        <w:rPr>
          <w:spacing w:val="14"/>
          <w:w w:val="101"/>
        </w:rPr>
        <w:t>公司于</w:t>
      </w:r>
      <w:r>
        <w:rPr>
          <w:spacing w:val="26"/>
          <w:w w:val="101"/>
        </w:rPr>
        <w:t> </w:t>
      </w:r>
      <w:r>
        <w:rPr>
          <w:rFonts w:ascii="Times New Roman" w:hAnsi="Times New Roman" w:cs="Times New Roman" w:eastAsia="Times New Roman" w:hint="default"/>
          <w:spacing w:val="-1"/>
          <w:w w:val="101"/>
        </w:rPr>
        <w:t>2008</w:t>
      </w:r>
      <w:r>
        <w:rPr>
          <w:rFonts w:ascii="Times New Roman" w:hAnsi="Times New Roman" w:cs="Times New Roman" w:eastAsia="Times New Roman" w:hint="default"/>
          <w:spacing w:val="27"/>
          <w:w w:val="101"/>
        </w:rPr>
        <w:t> </w:t>
      </w:r>
      <w:r>
        <w:rPr>
          <w:w w:val="101"/>
        </w:rPr>
        <w:t>年</w:t>
      </w:r>
      <w:r>
        <w:rPr>
          <w:spacing w:val="25"/>
          <w:w w:val="101"/>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25"/>
          <w:w w:val="101"/>
        </w:rPr>
        <w:t> </w:t>
      </w:r>
      <w:r>
        <w:rPr>
          <w:w w:val="101"/>
        </w:rPr>
        <w:t>月</w:t>
      </w:r>
      <w:r>
        <w:rPr>
          <w:spacing w:val="26"/>
          <w:w w:val="101"/>
        </w:rPr>
        <w:t> </w:t>
      </w:r>
      <w:r>
        <w:rPr>
          <w:rFonts w:ascii="Times New Roman" w:hAnsi="Times New Roman" w:cs="Times New Roman" w:eastAsia="Times New Roman" w:hint="default"/>
          <w:w w:val="101"/>
        </w:rPr>
        <w:t>23</w:t>
      </w:r>
      <w:r>
        <w:rPr>
          <w:rFonts w:ascii="Times New Roman" w:hAnsi="Times New Roman" w:cs="Times New Roman" w:eastAsia="Times New Roman" w:hint="default"/>
          <w:spacing w:val="25"/>
          <w:w w:val="101"/>
        </w:rPr>
        <w:t> </w:t>
      </w:r>
      <w:r>
        <w:rPr>
          <w:spacing w:val="18"/>
          <w:w w:val="101"/>
        </w:rPr>
        <w:t>日在《证券时报</w:t>
      </w:r>
      <w:r>
        <w:rPr>
          <w:spacing w:val="-95"/>
          <w:w w:val="101"/>
        </w:rPr>
        <w:t> </w:t>
      </w:r>
      <w:r>
        <w:rPr>
          <w:spacing w:val="-42"/>
          <w:w w:val="101"/>
        </w:rPr>
        <w:t>》、《中</w:t>
      </w:r>
      <w:r>
        <w:rPr>
          <w:spacing w:val="-93"/>
          <w:w w:val="101"/>
        </w:rPr>
        <w:t> </w:t>
      </w:r>
      <w:r>
        <w:rPr>
          <w:spacing w:val="19"/>
          <w:w w:val="101"/>
        </w:rPr>
        <w:t>国证券报》及巨潮资讯网</w:t>
      </w:r>
      <w:r>
        <w:rPr>
          <w:w w:val="101"/>
        </w:rPr>
        <w:t> </w:t>
      </w:r>
      <w:r>
        <w:rPr>
          <w:rFonts w:ascii="Times New Roman" w:hAnsi="Times New Roman" w:cs="Times New Roman" w:eastAsia="Times New Roman" w:hint="default"/>
          <w:color w:val="0000FF"/>
          <w:w w:val="101"/>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spacing w:val="29"/>
            <w:u w:val="single" w:color="0000FF"/>
          </w:rPr>
          <w:t> </w:t>
        </w:r>
        <w:r>
          <w:rPr>
            <w:rFonts w:ascii="Times New Roman" w:hAnsi="Times New Roman" w:cs="Times New Roman" w:eastAsia="Times New Roman" w:hint="default"/>
            <w:color w:val="0000FF"/>
            <w:spacing w:val="29"/>
          </w:rPr>
        </w:r>
        <w:r>
          <w:rPr/>
          <w:t>刊登了《</w:t>
        </w:r>
      </w:hyperlink>
      <w:r>
        <w:rPr/>
        <w:t>公司</w:t>
      </w:r>
      <w:r>
        <w:rPr>
          <w:spacing w:val="-2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2"/>
        </w:rPr>
        <w:t> </w:t>
      </w:r>
      <w:r>
        <w:rPr/>
        <w:t>年度分红派息、资本公积金转增股本实施</w:t>
      </w:r>
      <w:r>
        <w:rPr>
          <w:spacing w:val="-102"/>
        </w:rPr>
        <w:t> </w:t>
      </w:r>
      <w:r>
        <w:rPr>
          <w:spacing w:val="-102"/>
        </w:rPr>
      </w:r>
      <w:r>
        <w:rPr>
          <w:spacing w:val="-12"/>
          <w:w w:val="101"/>
        </w:rPr>
        <w:t>公告》：股权登记日为</w:t>
      </w:r>
      <w:r>
        <w:rPr>
          <w:spacing w:val="-57"/>
          <w:w w:val="101"/>
        </w:rPr>
        <w:t> </w:t>
      </w:r>
      <w:r>
        <w:rPr>
          <w:rFonts w:ascii="Times New Roman" w:hAnsi="Times New Roman" w:cs="Times New Roman" w:eastAsia="Times New Roman" w:hint="default"/>
          <w:spacing w:val="-1"/>
          <w:w w:val="101"/>
        </w:rPr>
        <w:t>2008</w:t>
      </w:r>
      <w:r>
        <w:rPr>
          <w:rFonts w:ascii="Times New Roman" w:hAnsi="Times New Roman" w:cs="Times New Roman" w:eastAsia="Times New Roman" w:hint="default"/>
          <w:spacing w:val="2"/>
          <w:w w:val="101"/>
        </w:rPr>
        <w:t> </w:t>
      </w:r>
      <w:r>
        <w:rPr>
          <w:w w:val="101"/>
        </w:rPr>
        <w:t>年</w:t>
      </w:r>
      <w:r>
        <w:rPr>
          <w:spacing w:val="-57"/>
          <w:w w:val="101"/>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2"/>
          <w:w w:val="101"/>
        </w:rPr>
        <w:t> </w:t>
      </w:r>
      <w:r>
        <w:rPr>
          <w:w w:val="101"/>
        </w:rPr>
        <w:t>月</w:t>
      </w:r>
      <w:r>
        <w:rPr>
          <w:spacing w:val="-57"/>
          <w:w w:val="101"/>
        </w:rPr>
        <w:t> </w:t>
      </w:r>
      <w:r>
        <w:rPr>
          <w:rFonts w:ascii="Times New Roman" w:hAnsi="Times New Roman" w:cs="Times New Roman" w:eastAsia="Times New Roman" w:hint="default"/>
          <w:w w:val="101"/>
        </w:rPr>
        <w:t>28</w:t>
      </w:r>
      <w:r>
        <w:rPr>
          <w:rFonts w:ascii="Times New Roman" w:hAnsi="Times New Roman" w:cs="Times New Roman" w:eastAsia="Times New Roman" w:hint="default"/>
          <w:spacing w:val="1"/>
          <w:w w:val="101"/>
        </w:rPr>
        <w:t> </w:t>
      </w:r>
      <w:r>
        <w:rPr>
          <w:spacing w:val="-1"/>
          <w:w w:val="101"/>
        </w:rPr>
        <w:t>日；除权除息日：</w:t>
      </w:r>
      <w:r>
        <w:rPr>
          <w:rFonts w:ascii="Times New Roman" w:hAnsi="Times New Roman" w:cs="Times New Roman" w:eastAsia="Times New Roman" w:hint="default"/>
          <w:spacing w:val="-1"/>
          <w:w w:val="101"/>
        </w:rPr>
        <w:t>2008</w:t>
      </w:r>
      <w:r>
        <w:rPr>
          <w:rFonts w:ascii="Times New Roman" w:hAnsi="Times New Roman" w:cs="Times New Roman" w:eastAsia="Times New Roman" w:hint="default"/>
          <w:spacing w:val="2"/>
          <w:w w:val="101"/>
        </w:rPr>
        <w:t> </w:t>
      </w:r>
      <w:r>
        <w:rPr>
          <w:w w:val="101"/>
        </w:rPr>
        <w:t>年</w:t>
      </w:r>
      <w:r>
        <w:rPr>
          <w:spacing w:val="-57"/>
          <w:w w:val="101"/>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2"/>
          <w:w w:val="101"/>
        </w:rPr>
        <w:t> </w:t>
      </w:r>
      <w:r>
        <w:rPr>
          <w:w w:val="101"/>
        </w:rPr>
        <w:t>月</w:t>
      </w:r>
      <w:r>
        <w:rPr>
          <w:spacing w:val="-57"/>
          <w:w w:val="101"/>
        </w:rPr>
        <w:t> </w:t>
      </w:r>
      <w:r>
        <w:rPr>
          <w:rFonts w:ascii="Times New Roman" w:hAnsi="Times New Roman" w:cs="Times New Roman" w:eastAsia="Times New Roman" w:hint="default"/>
          <w:spacing w:val="-1"/>
          <w:w w:val="101"/>
        </w:rPr>
        <w:t>29</w:t>
      </w:r>
      <w:r>
        <w:rPr>
          <w:rFonts w:ascii="Times New Roman" w:hAnsi="Times New Roman" w:cs="Times New Roman" w:eastAsia="Times New Roman" w:hint="default"/>
          <w:spacing w:val="2"/>
          <w:w w:val="101"/>
        </w:rPr>
        <w:t> </w:t>
      </w:r>
      <w:r>
        <w:rPr>
          <w:spacing w:val="-1"/>
          <w:w w:val="101"/>
        </w:rPr>
        <w:t>日；红利发放</w:t>
      </w:r>
      <w:r>
        <w:rPr>
          <w:spacing w:val="-1"/>
        </w:rPr>
      </w:r>
    </w:p>
    <w:p>
      <w:pPr>
        <w:pStyle w:val="BodyText"/>
        <w:spacing w:line="240" w:lineRule="auto" w:before="27"/>
        <w:ind w:left="218" w:right="0"/>
        <w:jc w:val="both"/>
      </w:pPr>
      <w:r>
        <w:rPr/>
        <w:t>日：</w:t>
      </w:r>
      <w:r>
        <w:rPr>
          <w:spacing w:val="1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w:t>
      </w:r>
    </w:p>
    <w:p>
      <w:pPr>
        <w:pStyle w:val="BodyText"/>
        <w:spacing w:line="240" w:lineRule="auto" w:before="137"/>
        <w:ind w:left="685" w:right="0"/>
        <w:jc w:val="left"/>
      </w:pPr>
      <w:r>
        <w:rPr>
          <w:rFonts w:ascii="Times New Roman" w:hAnsi="Times New Roman" w:cs="Times New Roman" w:eastAsia="Times New Roman" w:hint="default"/>
          <w:w w:val="101"/>
        </w:rPr>
        <w:t>2</w:t>
      </w:r>
      <w:r>
        <w:rPr>
          <w:spacing w:val="-23"/>
          <w:w w:val="101"/>
        </w:rPr>
        <w:t>、</w:t>
      </w:r>
      <w:r>
        <w:rPr>
          <w:spacing w:val="-1"/>
          <w:w w:val="101"/>
        </w:rPr>
        <w:t>根</w:t>
      </w:r>
      <w:r>
        <w:rPr>
          <w:w w:val="101"/>
        </w:rPr>
        <w:t>据</w:t>
      </w:r>
      <w:r>
        <w:rPr>
          <w:spacing w:val="-5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1"/>
          <w:w w:val="101"/>
        </w:rPr>
        <w:t>00</w:t>
      </w:r>
      <w:r>
        <w:rPr>
          <w:rFonts w:ascii="Times New Roman" w:hAnsi="Times New Roman" w:cs="Times New Roman" w:eastAsia="Times New Roman" w:hint="default"/>
          <w:w w:val="101"/>
        </w:rPr>
        <w:t>7</w:t>
      </w:r>
      <w:r>
        <w:rPr>
          <w:rFonts w:ascii="Times New Roman" w:hAnsi="Times New Roman" w:cs="Times New Roman" w:eastAsia="Times New Roman" w:hint="default"/>
          <w:spacing w:val="1"/>
        </w:rPr>
        <w:t> </w:t>
      </w:r>
      <w:r>
        <w:rPr>
          <w:spacing w:val="-1"/>
          <w:w w:val="101"/>
        </w:rPr>
        <w:t>年</w:t>
      </w:r>
      <w:r>
        <w:rPr>
          <w:w w:val="101"/>
        </w:rPr>
        <w:t>度</w:t>
      </w:r>
      <w:r>
        <w:rPr>
          <w:spacing w:val="-1"/>
          <w:w w:val="101"/>
        </w:rPr>
        <w:t>股</w:t>
      </w:r>
      <w:r>
        <w:rPr>
          <w:w w:val="101"/>
        </w:rPr>
        <w:t>东</w:t>
      </w:r>
      <w:r>
        <w:rPr>
          <w:spacing w:val="-1"/>
          <w:w w:val="101"/>
        </w:rPr>
        <w:t>大</w:t>
      </w:r>
      <w:r>
        <w:rPr>
          <w:spacing w:val="-23"/>
          <w:w w:val="101"/>
        </w:rPr>
        <w:t>会</w:t>
      </w:r>
      <w:r>
        <w:rPr>
          <w:w w:val="101"/>
        </w:rPr>
        <w:t>《</w:t>
      </w:r>
      <w:r>
        <w:rPr>
          <w:spacing w:val="-1"/>
          <w:w w:val="101"/>
        </w:rPr>
        <w:t>关</w:t>
      </w:r>
      <w:r>
        <w:rPr>
          <w:w w:val="101"/>
        </w:rPr>
        <w:t>于</w:t>
      </w:r>
      <w:r>
        <w:rPr>
          <w:spacing w:val="-1"/>
          <w:w w:val="101"/>
        </w:rPr>
        <w:t>聘</w:t>
      </w:r>
      <w:r>
        <w:rPr>
          <w:w w:val="101"/>
        </w:rPr>
        <w:t>任</w:t>
      </w:r>
      <w:r>
        <w:rPr>
          <w:spacing w:val="-56"/>
        </w:rPr>
        <w:t> </w:t>
      </w:r>
      <w:r>
        <w:rPr>
          <w:rFonts w:ascii="Times New Roman" w:hAnsi="Times New Roman" w:cs="Times New Roman" w:eastAsia="Times New Roman" w:hint="default"/>
          <w:spacing w:val="-1"/>
          <w:w w:val="101"/>
        </w:rPr>
        <w:t>200</w:t>
      </w:r>
      <w:r>
        <w:rPr>
          <w:rFonts w:ascii="Times New Roman" w:hAnsi="Times New Roman" w:cs="Times New Roman" w:eastAsia="Times New Roman" w:hint="default"/>
          <w:w w:val="101"/>
        </w:rPr>
        <w:t>8</w:t>
      </w:r>
      <w:r>
        <w:rPr>
          <w:rFonts w:ascii="Times New Roman" w:hAnsi="Times New Roman" w:cs="Times New Roman" w:eastAsia="Times New Roman" w:hint="default"/>
          <w:spacing w:val="1"/>
        </w:rPr>
        <w:t> </w:t>
      </w:r>
      <w:r>
        <w:rPr>
          <w:w w:val="101"/>
        </w:rPr>
        <w:t>年</w:t>
      </w:r>
      <w:r>
        <w:rPr>
          <w:spacing w:val="-1"/>
          <w:w w:val="101"/>
        </w:rPr>
        <w:t>度</w:t>
      </w:r>
      <w:r>
        <w:rPr>
          <w:w w:val="101"/>
        </w:rPr>
        <w:t>审</w:t>
      </w:r>
      <w:r>
        <w:rPr>
          <w:spacing w:val="-1"/>
          <w:w w:val="101"/>
        </w:rPr>
        <w:t>计</w:t>
      </w:r>
      <w:r>
        <w:rPr>
          <w:w w:val="101"/>
        </w:rPr>
        <w:t>机</w:t>
      </w:r>
      <w:r>
        <w:rPr>
          <w:spacing w:val="-1"/>
          <w:w w:val="101"/>
        </w:rPr>
        <w:t>构</w:t>
      </w:r>
      <w:r>
        <w:rPr>
          <w:w w:val="101"/>
        </w:rPr>
        <w:t>并</w:t>
      </w:r>
      <w:r>
        <w:rPr>
          <w:spacing w:val="-1"/>
          <w:w w:val="101"/>
        </w:rPr>
        <w:t>决</w:t>
      </w:r>
      <w:r>
        <w:rPr>
          <w:w w:val="101"/>
        </w:rPr>
        <w:t>定</w:t>
      </w:r>
      <w:r>
        <w:rPr>
          <w:spacing w:val="-1"/>
          <w:w w:val="101"/>
        </w:rPr>
        <w:t>其</w:t>
      </w:r>
      <w:r>
        <w:rPr>
          <w:w w:val="101"/>
        </w:rPr>
        <w:t>报</w:t>
      </w:r>
      <w:r>
        <w:rPr>
          <w:spacing w:val="-1"/>
          <w:w w:val="101"/>
        </w:rPr>
        <w:t>酬</w:t>
      </w:r>
      <w:r>
        <w:rPr>
          <w:w w:val="101"/>
        </w:rPr>
        <w:t>的</w:t>
      </w:r>
      <w:r>
        <w:rPr>
          <w:spacing w:val="-1"/>
          <w:w w:val="101"/>
        </w:rPr>
        <w:t>议</w:t>
      </w:r>
      <w:r>
        <w:rPr>
          <w:w w:val="101"/>
        </w:rPr>
        <w:t>案</w:t>
      </w:r>
      <w:r>
        <w:rPr>
          <w:spacing w:val="-117"/>
          <w:w w:val="101"/>
        </w:rPr>
        <w:t>》</w:t>
      </w:r>
      <w:r>
        <w:rPr>
          <w:w w:val="101"/>
        </w:rPr>
        <w:t>，</w:t>
      </w:r>
      <w:r>
        <w:rPr/>
      </w:r>
    </w:p>
    <w:p>
      <w:pPr>
        <w:pStyle w:val="BodyText"/>
        <w:spacing w:line="240" w:lineRule="auto" w:before="136"/>
        <w:ind w:left="218" w:right="0"/>
        <w:jc w:val="both"/>
      </w:pPr>
      <w:r>
        <w:rPr/>
        <w:t>公司续聘北京兴华会计师事务所有限责任公司为公司 </w:t>
      </w:r>
      <w:r>
        <w:rPr>
          <w:rFonts w:ascii="Times New Roman" w:hAnsi="Times New Roman" w:cs="Times New Roman" w:eastAsia="Times New Roman" w:hint="default"/>
        </w:rPr>
        <w:t>2008 </w:t>
      </w:r>
      <w:r>
        <w:rPr>
          <w:rFonts w:ascii="Times New Roman" w:hAnsi="Times New Roman" w:cs="Times New Roman" w:eastAsia="Times New Roman" w:hint="default"/>
          <w:spacing w:val="19"/>
        </w:rPr>
        <w:t> </w:t>
      </w:r>
      <w:r>
        <w:rPr/>
        <w:t>年度财务审计机构。</w:t>
      </w:r>
    </w:p>
    <w:p>
      <w:pPr>
        <w:pStyle w:val="BodyText"/>
        <w:spacing w:line="343" w:lineRule="auto" w:before="136"/>
        <w:ind w:left="685" w:right="98"/>
        <w:jc w:val="left"/>
      </w:pPr>
      <w:r>
        <w:rPr>
          <w:rFonts w:ascii="Times New Roman" w:hAnsi="Times New Roman" w:cs="Times New Roman" w:eastAsia="Times New Roman" w:hint="default"/>
        </w:rPr>
        <w:t>3</w:t>
      </w:r>
      <w:r>
        <w:rPr/>
        <w:t>、根据 </w:t>
      </w:r>
      <w:r>
        <w:rPr>
          <w:rFonts w:ascii="Times New Roman" w:hAnsi="Times New Roman" w:cs="Times New Roman" w:eastAsia="Times New Roman" w:hint="default"/>
        </w:rPr>
        <w:t>2008 </w:t>
      </w:r>
      <w:r>
        <w:rPr/>
        <w:t>年度第一次临时股东大会，修改《公司章程》</w:t>
      </w:r>
      <w:r>
        <w:rPr>
          <w:spacing w:val="-71"/>
        </w:rPr>
        <w:t> </w:t>
      </w:r>
      <w:r>
        <w:rPr>
          <w:spacing w:val="-71"/>
        </w:rPr>
      </w:r>
      <w:r>
        <w:rPr/>
        <w:t>报告期内，全体董事以认真负责的态度参加董事会、出席股东大会，认真参加监</w:t>
      </w:r>
    </w:p>
    <w:p>
      <w:pPr>
        <w:pStyle w:val="BodyText"/>
        <w:spacing w:line="362" w:lineRule="auto" w:before="56"/>
        <w:ind w:left="218" w:right="213"/>
        <w:jc w:val="both"/>
      </w:pPr>
      <w:r>
        <w:rPr/>
        <w:t>管机构组织的董事培训，勤勉尽责；公司董事会对公司的重大事项作出独立于经营管</w:t>
      </w:r>
      <w:r>
        <w:rPr>
          <w:spacing w:val="66"/>
        </w:rPr>
        <w:t> </w:t>
      </w:r>
      <w:r>
        <w:rPr>
          <w:spacing w:val="66"/>
        </w:rPr>
      </w:r>
      <w:r>
        <w:rPr/>
        <w:t>理层的客观评价，对公司进行战略指导，保证了董事会决策的合法性和科学性；董事</w:t>
      </w:r>
      <w:r>
        <w:rPr>
          <w:spacing w:val="65"/>
        </w:rPr>
        <w:t> </w:t>
      </w:r>
      <w:r>
        <w:rPr>
          <w:spacing w:val="65"/>
        </w:rPr>
      </w:r>
      <w:r>
        <w:rPr/>
        <w:t>会对管理层有较强的监控能力，对公司经营管理的各项审批权限、决策程序、监督和</w:t>
      </w:r>
      <w:r>
        <w:rPr>
          <w:spacing w:val="65"/>
        </w:rPr>
        <w:t> </w:t>
      </w:r>
      <w:r>
        <w:rPr>
          <w:spacing w:val="65"/>
        </w:rPr>
      </w:r>
      <w:r>
        <w:rPr/>
        <w:t>制约、管理办法等进行了系统的规范，保持有效监督，确保董事会作出的各项决策得</w:t>
      </w:r>
      <w:r>
        <w:rPr>
          <w:spacing w:val="64"/>
        </w:rPr>
        <w:t> </w:t>
      </w:r>
      <w:r>
        <w:rPr>
          <w:spacing w:val="64"/>
        </w:rPr>
      </w:r>
      <w:r>
        <w:rPr/>
        <w:t>到贯彻执行，为公司今后的规范运作提供了制度基础和条件。</w:t>
      </w:r>
    </w:p>
    <w:p>
      <w:pPr>
        <w:pStyle w:val="Heading2"/>
        <w:spacing w:line="240" w:lineRule="auto" w:before="36"/>
        <w:ind w:left="685" w:right="98"/>
        <w:jc w:val="left"/>
        <w:rPr>
          <w:b w:val="0"/>
          <w:bCs w:val="0"/>
        </w:rPr>
      </w:pPr>
      <w:r>
        <w:rPr/>
        <w:t>（三）</w:t>
      </w:r>
      <w:r>
        <w:rPr>
          <w:spacing w:val="-6"/>
        </w:rPr>
        <w:t> </w:t>
      </w:r>
      <w:r>
        <w:rPr/>
        <w:t>董事会各委员会履职情况</w:t>
      </w:r>
      <w:r>
        <w:rPr>
          <w:b w:val="0"/>
          <w:bCs w:val="0"/>
        </w:rPr>
      </w:r>
    </w:p>
    <w:p>
      <w:pPr>
        <w:pStyle w:val="BodyText"/>
        <w:spacing w:line="240" w:lineRule="auto" w:before="154"/>
        <w:ind w:left="772" w:right="98"/>
        <w:jc w:val="left"/>
      </w:pPr>
      <w:r>
        <w:rPr>
          <w:rFonts w:ascii="Arial" w:hAnsi="Arial" w:cs="Arial" w:eastAsia="Arial" w:hint="default"/>
        </w:rPr>
        <w:t>1</w:t>
      </w:r>
      <w:r>
        <w:rPr/>
        <w:t>、审计委员会工作情况：</w:t>
      </w:r>
    </w:p>
    <w:p>
      <w:pPr>
        <w:spacing w:after="0" w:line="240" w:lineRule="auto"/>
        <w:jc w:val="left"/>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right="31" w:firstLine="554"/>
        <w:jc w:val="left"/>
      </w:pPr>
      <w:r>
        <w:rPr>
          <w:spacing w:val="-1"/>
        </w:rPr>
        <w:t>审计委员会按季度召开会议审议内部审计部提交的工作计划和报告，会后向董事</w:t>
      </w:r>
      <w:r>
        <w:rPr>
          <w:w w:val="101"/>
        </w:rPr>
        <w:t> </w:t>
      </w:r>
      <w:r>
        <w:rPr/>
        <w:t>会报告内部审计工作的计划、进展、执行情况及总结报告等内容。</w:t>
      </w:r>
    </w:p>
    <w:p>
      <w:pPr>
        <w:pStyle w:val="BodyText"/>
        <w:spacing w:line="343" w:lineRule="auto" w:before="37"/>
        <w:ind w:right="31" w:firstLine="554"/>
        <w:jc w:val="left"/>
      </w:pPr>
      <w:r>
        <w:rPr/>
        <w:t>董事会审计委员会在公司年审注册会计师进场前认真审阅了公司编制的 </w:t>
      </w:r>
      <w:r>
        <w:rPr>
          <w:rFonts w:ascii="Arial" w:hAnsi="Arial" w:cs="Arial" w:eastAsia="Arial" w:hint="default"/>
        </w:rPr>
        <w:t>2008</w:t>
      </w:r>
      <w:r>
        <w:rPr>
          <w:rFonts w:ascii="Arial" w:hAnsi="Arial" w:cs="Arial" w:eastAsia="Arial" w:hint="default"/>
          <w:spacing w:val="9"/>
        </w:rPr>
        <w:t> </w:t>
      </w:r>
      <w:r>
        <w:rPr/>
        <w:t>年</w:t>
      </w:r>
      <w:r>
        <w:rPr>
          <w:w w:val="101"/>
        </w:rPr>
        <w:t> </w:t>
      </w:r>
      <w:r>
        <w:rPr/>
        <w:t>度财务会计报表，并听取了公司管理层对经营情况的汇报。</w:t>
      </w:r>
    </w:p>
    <w:p>
      <w:pPr>
        <w:pStyle w:val="BodyText"/>
        <w:spacing w:line="362" w:lineRule="auto" w:before="55"/>
        <w:ind w:right="213" w:firstLine="554"/>
        <w:jc w:val="both"/>
      </w:pPr>
      <w:r>
        <w:rPr>
          <w:spacing w:val="-1"/>
        </w:rPr>
        <w:t>在年审注册会计师进场前，审计委员会与会计师事务所共同协商确定了公司本年</w:t>
      </w:r>
      <w:r>
        <w:rPr>
          <w:w w:val="101"/>
        </w:rPr>
        <w:t> </w:t>
      </w:r>
      <w:r>
        <w:rPr/>
        <w:t>度财务报告审计工作的时间安排；在年审注册会计师进场后，根据审计工作时间和审</w:t>
      </w:r>
      <w:r>
        <w:rPr>
          <w:spacing w:val="66"/>
        </w:rPr>
        <w:t> </w:t>
      </w:r>
      <w:r>
        <w:rPr>
          <w:spacing w:val="66"/>
        </w:rPr>
      </w:r>
      <w:r>
        <w:rPr/>
        <w:t>计进程，与年审注册会计师沟通，督促其在约定时限内提交审计报告。年审注册会计</w:t>
      </w:r>
      <w:r>
        <w:rPr>
          <w:spacing w:val="66"/>
        </w:rPr>
        <w:t> </w:t>
      </w:r>
      <w:r>
        <w:rPr>
          <w:spacing w:val="66"/>
        </w:rPr>
      </w:r>
      <w:r>
        <w:rPr/>
        <w:t>师按计划完成了年度财务报告的审计工作，在约定时限内提交了审计报告。</w:t>
      </w:r>
    </w:p>
    <w:p>
      <w:pPr>
        <w:pStyle w:val="BodyText"/>
        <w:spacing w:line="357" w:lineRule="auto" w:before="36"/>
        <w:ind w:right="31" w:firstLine="554"/>
        <w:jc w:val="left"/>
      </w:pPr>
      <w:r>
        <w:rPr>
          <w:spacing w:val="5"/>
        </w:rPr>
        <w:t>审计委员会对会计师事务所出具初步审计意见后的相关财务会计报表进行了审</w:t>
      </w:r>
      <w:r>
        <w:rPr>
          <w:spacing w:val="6"/>
          <w:w w:val="101"/>
        </w:rPr>
        <w:t> </w:t>
      </w:r>
      <w:r>
        <w:rPr>
          <w:spacing w:val="-10"/>
        </w:rPr>
        <w:t>阅，认为公司 </w:t>
      </w:r>
      <w:r>
        <w:rPr>
          <w:rFonts w:ascii="Arial" w:hAnsi="Arial" w:cs="Arial" w:eastAsia="Arial" w:hint="default"/>
        </w:rPr>
        <w:t>2008 </w:t>
      </w:r>
      <w:r>
        <w:rPr>
          <w:spacing w:val="-6"/>
        </w:rPr>
        <w:t>年度的会计报表编制符合《企业会计准则》的要求，各项支出合理，</w:t>
      </w:r>
      <w:r>
        <w:rPr>
          <w:spacing w:val="-97"/>
        </w:rPr>
        <w:t> </w:t>
      </w:r>
      <w:r>
        <w:rPr>
          <w:spacing w:val="-97"/>
        </w:rPr>
      </w:r>
      <w:r>
        <w:rPr/>
        <w:t>收入、费用和利润的确认真实、准确，有关提留符合法律、法规和有关制度规定，真</w:t>
      </w:r>
      <w:r>
        <w:rPr>
          <w:spacing w:val="65"/>
        </w:rPr>
        <w:t> </w:t>
      </w:r>
      <w:r>
        <w:rPr>
          <w:spacing w:val="65"/>
        </w:rPr>
      </w:r>
      <w:r>
        <w:rPr/>
        <w:t>实、准确、完整地反映了公司的财务状况、经营成果和现金流量情况，并同意提交董</w:t>
      </w:r>
      <w:r>
        <w:rPr>
          <w:spacing w:val="64"/>
        </w:rPr>
        <w:t> </w:t>
      </w:r>
      <w:r>
        <w:rPr>
          <w:spacing w:val="64"/>
        </w:rPr>
      </w:r>
      <w:r>
        <w:rPr/>
        <w:t>事会审议。</w:t>
      </w:r>
    </w:p>
    <w:p>
      <w:pPr>
        <w:pStyle w:val="BodyText"/>
        <w:spacing w:line="343" w:lineRule="auto" w:before="42"/>
        <w:ind w:left="672" w:right="162"/>
        <w:jc w:val="left"/>
      </w:pPr>
      <w:r>
        <w:rPr>
          <w:rFonts w:ascii="Arial" w:hAnsi="Arial" w:cs="Arial" w:eastAsia="Arial" w:hint="default"/>
        </w:rPr>
        <w:t>2</w:t>
      </w:r>
      <w:r>
        <w:rPr/>
        <w:t>、提名委员会工作情况：</w:t>
      </w:r>
      <w:r>
        <w:rPr>
          <w:spacing w:val="-72"/>
        </w:rPr>
        <w:t> </w:t>
      </w:r>
      <w:r>
        <w:rPr>
          <w:spacing w:val="-72"/>
        </w:rPr>
      </w:r>
      <w:r>
        <w:rPr/>
        <w:t>提名委员会在选聘内部审计负责人中发挥了作用，</w:t>
      </w:r>
      <w:r>
        <w:rPr>
          <w:rFonts w:ascii="Arial" w:hAnsi="Arial" w:cs="Arial" w:eastAsia="Arial" w:hint="default"/>
        </w:rPr>
        <w:t>2008  </w:t>
      </w:r>
      <w:r>
        <w:rPr/>
        <w:t>年 </w:t>
      </w:r>
      <w:r>
        <w:rPr>
          <w:rFonts w:ascii="Arial" w:hAnsi="Arial" w:cs="Arial" w:eastAsia="Arial" w:hint="default"/>
        </w:rPr>
        <w:t>4</w:t>
      </w:r>
      <w:r>
        <w:rPr>
          <w:rFonts w:ascii="Arial" w:hAnsi="Arial" w:cs="Arial" w:eastAsia="Arial" w:hint="default"/>
          <w:spacing w:val="59"/>
        </w:rPr>
        <w:t> </w:t>
      </w:r>
      <w:r>
        <w:rPr/>
        <w:t>月在选聘内部审计</w:t>
      </w:r>
    </w:p>
    <w:p>
      <w:pPr>
        <w:tabs>
          <w:tab w:pos="1343" w:val="left" w:leader="none"/>
        </w:tabs>
        <w:spacing w:line="352" w:lineRule="auto" w:before="27"/>
        <w:ind w:left="670" w:right="4702" w:hanging="552"/>
        <w:jc w:val="left"/>
        <w:rPr>
          <w:rFonts w:ascii="宋体" w:hAnsi="宋体" w:cs="宋体" w:eastAsia="宋体" w:hint="default"/>
          <w:sz w:val="23"/>
          <w:szCs w:val="23"/>
        </w:rPr>
      </w:pPr>
      <w:r>
        <w:rPr>
          <w:rFonts w:ascii="宋体" w:hAnsi="宋体" w:cs="宋体" w:eastAsia="宋体" w:hint="default"/>
          <w:sz w:val="23"/>
          <w:szCs w:val="23"/>
        </w:rPr>
        <w:t>部负责人中提出初步方案交董事会审议。</w:t>
      </w:r>
      <w:r>
        <w:rPr>
          <w:rFonts w:ascii="宋体" w:hAnsi="宋体" w:cs="宋体" w:eastAsia="宋体" w:hint="default"/>
          <w:spacing w:val="-46"/>
          <w:sz w:val="23"/>
          <w:szCs w:val="23"/>
        </w:rPr>
        <w:t> </w:t>
      </w:r>
      <w:r>
        <w:rPr>
          <w:rFonts w:ascii="宋体" w:hAnsi="宋体" w:cs="宋体" w:eastAsia="宋体" w:hint="default"/>
          <w:spacing w:val="-46"/>
          <w:sz w:val="23"/>
          <w:szCs w:val="23"/>
        </w:rPr>
      </w:r>
      <w:r>
        <w:rPr>
          <w:rFonts w:ascii="宋体" w:hAnsi="宋体" w:cs="宋体" w:eastAsia="宋体" w:hint="default"/>
          <w:b/>
          <w:bCs/>
          <w:sz w:val="23"/>
          <w:szCs w:val="23"/>
        </w:rPr>
        <w:t>六、</w:t>
        <w:tab/>
      </w:r>
      <w:r>
        <w:rPr>
          <w:rFonts w:ascii="Times New Roman" w:hAnsi="Times New Roman" w:cs="Times New Roman" w:eastAsia="Times New Roman" w:hint="default"/>
          <w:b/>
          <w:bCs/>
          <w:sz w:val="23"/>
          <w:szCs w:val="23"/>
        </w:rPr>
        <w:t>2008</w:t>
      </w:r>
      <w:r>
        <w:rPr>
          <w:rFonts w:ascii="宋体" w:hAnsi="宋体" w:cs="宋体" w:eastAsia="宋体" w:hint="default"/>
          <w:b/>
          <w:bCs/>
          <w:sz w:val="23"/>
          <w:szCs w:val="23"/>
        </w:rPr>
        <w:t>年度利润分配预案</w:t>
      </w:r>
      <w:r>
        <w:rPr>
          <w:rFonts w:ascii="宋体" w:hAnsi="宋体" w:cs="宋体" w:eastAsia="宋体" w:hint="default"/>
          <w:b/>
          <w:bCs/>
          <w:w w:val="101"/>
          <w:sz w:val="23"/>
          <w:szCs w:val="23"/>
        </w:rPr>
        <w:t> </w:t>
      </w:r>
      <w:r>
        <w:rPr>
          <w:rFonts w:ascii="Arial" w:hAnsi="Arial" w:cs="Arial" w:eastAsia="Arial" w:hint="default"/>
          <w:sz w:val="23"/>
          <w:szCs w:val="23"/>
        </w:rPr>
        <w:t>1</w:t>
      </w:r>
      <w:r>
        <w:rPr>
          <w:rFonts w:ascii="宋体" w:hAnsi="宋体" w:cs="宋体" w:eastAsia="宋体" w:hint="default"/>
          <w:sz w:val="23"/>
          <w:szCs w:val="23"/>
        </w:rPr>
        <w:t>、</w:t>
      </w:r>
      <w:r>
        <w:rPr>
          <w:rFonts w:ascii="Arial" w:hAnsi="Arial" w:cs="Arial" w:eastAsia="Arial" w:hint="default"/>
          <w:sz w:val="23"/>
          <w:szCs w:val="23"/>
        </w:rPr>
        <w:t>2008</w:t>
      </w:r>
      <w:r>
        <w:rPr>
          <w:rFonts w:ascii="Arial" w:hAnsi="Arial" w:cs="Arial" w:eastAsia="Arial" w:hint="default"/>
          <w:spacing w:val="32"/>
          <w:sz w:val="23"/>
          <w:szCs w:val="23"/>
        </w:rPr>
        <w:t> </w:t>
      </w:r>
      <w:r>
        <w:rPr>
          <w:rFonts w:ascii="宋体" w:hAnsi="宋体" w:cs="宋体" w:eastAsia="宋体" w:hint="default"/>
          <w:sz w:val="23"/>
          <w:szCs w:val="23"/>
        </w:rPr>
        <w:t>年度利润分配预案</w:t>
      </w:r>
    </w:p>
    <w:p>
      <w:pPr>
        <w:pStyle w:val="BodyText"/>
        <w:spacing w:line="240" w:lineRule="auto" w:before="16"/>
        <w:ind w:left="672" w:right="31"/>
        <w:jc w:val="left"/>
      </w:pPr>
      <w:r>
        <w:rPr>
          <w:spacing w:val="11"/>
        </w:rPr>
        <w:t>经北京兴华会计师事务所有限责任公司审计，公司  </w:t>
      </w:r>
      <w:r>
        <w:rPr>
          <w:rFonts w:ascii="Arial" w:hAnsi="Arial" w:cs="Arial" w:eastAsia="Arial" w:hint="default"/>
        </w:rPr>
        <w:t>2008 </w:t>
      </w:r>
      <w:r>
        <w:rPr>
          <w:rFonts w:ascii="Arial" w:hAnsi="Arial" w:cs="Arial" w:eastAsia="Arial" w:hint="default"/>
          <w:spacing w:val="25"/>
        </w:rPr>
        <w:t> </w:t>
      </w:r>
      <w:r>
        <w:rPr>
          <w:spacing w:val="11"/>
        </w:rPr>
        <w:t>年度母公司净利润</w:t>
      </w:r>
      <w:r>
        <w:rPr/>
      </w:r>
    </w:p>
    <w:p>
      <w:pPr>
        <w:pStyle w:val="BodyText"/>
        <w:spacing w:line="240" w:lineRule="auto" w:before="137"/>
        <w:ind w:right="31"/>
        <w:jc w:val="left"/>
      </w:pPr>
      <w:r>
        <w:rPr>
          <w:rFonts w:ascii="Arial" w:hAnsi="Arial" w:cs="Arial" w:eastAsia="Arial" w:hint="default"/>
        </w:rPr>
        <w:t>108,460,414.34   </w:t>
      </w:r>
      <w:r>
        <w:rPr>
          <w:spacing w:val="7"/>
        </w:rPr>
        <w:t>元，加年初未分配利润 </w:t>
      </w:r>
      <w:r>
        <w:rPr>
          <w:rFonts w:ascii="Arial" w:hAnsi="Arial" w:cs="Arial" w:eastAsia="Arial" w:hint="default"/>
        </w:rPr>
        <w:t>227,904,199.98  </w:t>
      </w:r>
      <w:r>
        <w:rPr>
          <w:rFonts w:ascii="Arial" w:hAnsi="Arial" w:cs="Arial" w:eastAsia="Arial" w:hint="default"/>
          <w:spacing w:val="7"/>
        </w:rPr>
        <w:t> </w:t>
      </w:r>
      <w:r>
        <w:rPr>
          <w:spacing w:val="8"/>
        </w:rPr>
        <w:t>元，提取法定盈余公积金</w:t>
      </w:r>
      <w:r>
        <w:rPr/>
      </w:r>
    </w:p>
    <w:p>
      <w:pPr>
        <w:pStyle w:val="BodyText"/>
        <w:spacing w:line="240" w:lineRule="auto" w:before="138"/>
        <w:ind w:right="31"/>
        <w:jc w:val="left"/>
      </w:pPr>
      <w:r>
        <w:rPr>
          <w:rFonts w:ascii="Arial" w:hAnsi="Arial" w:cs="Arial" w:eastAsia="Arial" w:hint="default"/>
        </w:rPr>
        <w:t>10,846,041.43 </w:t>
      </w:r>
      <w:r>
        <w:rPr/>
        <w:t>元，扣除 </w:t>
      </w:r>
      <w:r>
        <w:rPr>
          <w:rFonts w:ascii="Arial" w:hAnsi="Arial" w:cs="Arial" w:eastAsia="Arial" w:hint="default"/>
        </w:rPr>
        <w:t>2007 </w:t>
      </w:r>
      <w:r>
        <w:rPr/>
        <w:t>年度分配的现金红利 </w:t>
      </w:r>
      <w:r>
        <w:rPr>
          <w:rFonts w:ascii="Arial" w:hAnsi="Arial" w:cs="Arial" w:eastAsia="Arial" w:hint="default"/>
        </w:rPr>
        <w:t>28,399,006</w:t>
      </w:r>
      <w:r>
        <w:rPr>
          <w:rFonts w:ascii="Arial" w:hAnsi="Arial" w:cs="Arial" w:eastAsia="Arial" w:hint="default"/>
          <w:spacing w:val="63"/>
        </w:rPr>
        <w:t> </w:t>
      </w:r>
      <w:r>
        <w:rPr/>
        <w:t>元，本年度可供分配</w:t>
      </w:r>
    </w:p>
    <w:p>
      <w:pPr>
        <w:pStyle w:val="BodyText"/>
        <w:spacing w:line="240" w:lineRule="auto" w:before="137"/>
        <w:ind w:right="31"/>
        <w:jc w:val="left"/>
      </w:pPr>
      <w:r>
        <w:rPr/>
        <w:t>利润总额为 </w:t>
      </w:r>
      <w:r>
        <w:rPr>
          <w:rFonts w:ascii="Arial" w:hAnsi="Arial" w:cs="Arial" w:eastAsia="Arial" w:hint="default"/>
        </w:rPr>
        <w:t>297,119,566.89</w:t>
      </w:r>
      <w:r>
        <w:rPr>
          <w:rFonts w:ascii="Arial" w:hAnsi="Arial" w:cs="Arial" w:eastAsia="Arial" w:hint="default"/>
          <w:spacing w:val="-39"/>
        </w:rPr>
        <w:t> </w:t>
      </w:r>
      <w:r>
        <w:rPr/>
        <w:t>元。</w:t>
      </w:r>
    </w:p>
    <w:p>
      <w:pPr>
        <w:pStyle w:val="BodyText"/>
        <w:spacing w:line="240" w:lineRule="auto" w:before="137"/>
        <w:ind w:left="672" w:right="31"/>
        <w:jc w:val="left"/>
      </w:pPr>
      <w:r>
        <w:rPr/>
        <w:t>本年度进行利润分配，拟以 </w:t>
      </w:r>
      <w:r>
        <w:rPr>
          <w:rFonts w:ascii="Arial" w:hAnsi="Arial" w:cs="Arial" w:eastAsia="Arial" w:hint="default"/>
        </w:rPr>
        <w:t>2008 </w:t>
      </w:r>
      <w:r>
        <w:rPr/>
        <w:t>年末总股本 </w:t>
      </w:r>
      <w:r>
        <w:rPr>
          <w:rFonts w:ascii="Arial" w:hAnsi="Arial" w:cs="Arial" w:eastAsia="Arial" w:hint="default"/>
        </w:rPr>
        <w:t>283,990,060</w:t>
      </w:r>
      <w:r>
        <w:rPr>
          <w:rFonts w:ascii="Arial" w:hAnsi="Arial" w:cs="Arial" w:eastAsia="Arial" w:hint="default"/>
          <w:spacing w:val="1"/>
        </w:rPr>
        <w:t> </w:t>
      </w:r>
      <w:r>
        <w:rPr/>
        <w:t>股为基数，向全体股</w:t>
      </w:r>
    </w:p>
    <w:p>
      <w:pPr>
        <w:pStyle w:val="BodyText"/>
        <w:spacing w:line="240" w:lineRule="auto" w:before="137"/>
        <w:ind w:right="31"/>
        <w:jc w:val="left"/>
        <w:rPr>
          <w:rFonts w:ascii="Arial" w:hAnsi="Arial" w:cs="Arial" w:eastAsia="Arial" w:hint="default"/>
        </w:rPr>
      </w:pPr>
      <w:r>
        <w:rPr>
          <w:w w:val="101"/>
        </w:rPr>
        <w:t>东每</w:t>
      </w:r>
      <w:r>
        <w:rPr>
          <w:spacing w:val="-37"/>
        </w:rPr>
        <w:t> </w:t>
      </w:r>
      <w:r>
        <w:rPr>
          <w:rFonts w:ascii="Arial" w:hAnsi="Arial" w:cs="Arial" w:eastAsia="Arial" w:hint="default"/>
          <w:spacing w:val="-2"/>
          <w:w w:val="101"/>
        </w:rPr>
        <w:t>1</w:t>
      </w:r>
      <w:r>
        <w:rPr>
          <w:rFonts w:ascii="Arial" w:hAnsi="Arial" w:cs="Arial" w:eastAsia="Arial" w:hint="default"/>
          <w:w w:val="101"/>
        </w:rPr>
        <w:t>0</w:t>
      </w:r>
      <w:r>
        <w:rPr>
          <w:rFonts w:ascii="Arial" w:hAnsi="Arial" w:cs="Arial" w:eastAsia="Arial" w:hint="default"/>
          <w:spacing w:val="12"/>
        </w:rPr>
        <w:t> </w:t>
      </w:r>
      <w:r>
        <w:rPr>
          <w:spacing w:val="-1"/>
          <w:w w:val="101"/>
        </w:rPr>
        <w:t>股</w:t>
      </w:r>
      <w:r>
        <w:rPr>
          <w:w w:val="101"/>
        </w:rPr>
        <w:t>送</w:t>
      </w:r>
      <w:r>
        <w:rPr>
          <w:spacing w:val="-37"/>
        </w:rPr>
        <w:t> </w:t>
      </w:r>
      <w:r>
        <w:rPr>
          <w:rFonts w:ascii="Arial" w:hAnsi="Arial" w:cs="Arial" w:eastAsia="Arial" w:hint="default"/>
          <w:w w:val="101"/>
        </w:rPr>
        <w:t>2</w:t>
      </w:r>
      <w:r>
        <w:rPr>
          <w:rFonts w:ascii="Arial" w:hAnsi="Arial" w:cs="Arial" w:eastAsia="Arial" w:hint="default"/>
          <w:spacing w:val="11"/>
        </w:rPr>
        <w:t> </w:t>
      </w:r>
      <w:r>
        <w:rPr>
          <w:spacing w:val="-1"/>
          <w:w w:val="101"/>
        </w:rPr>
        <w:t>股</w:t>
      </w:r>
      <w:r>
        <w:rPr>
          <w:w w:val="101"/>
        </w:rPr>
        <w:t>红</w:t>
      </w:r>
      <w:r>
        <w:rPr>
          <w:spacing w:val="-1"/>
          <w:w w:val="101"/>
        </w:rPr>
        <w:t>股</w:t>
      </w:r>
      <w:r>
        <w:rPr>
          <w:w w:val="101"/>
        </w:rPr>
        <w:t>、</w:t>
      </w:r>
      <w:r>
        <w:rPr>
          <w:spacing w:val="-1"/>
          <w:w w:val="101"/>
        </w:rPr>
        <w:t>派</w:t>
      </w:r>
      <w:r>
        <w:rPr>
          <w:w w:val="101"/>
        </w:rPr>
        <w:t>人</w:t>
      </w:r>
      <w:r>
        <w:rPr>
          <w:spacing w:val="-1"/>
          <w:w w:val="101"/>
        </w:rPr>
        <w:t>民</w:t>
      </w:r>
      <w:r>
        <w:rPr>
          <w:w w:val="101"/>
        </w:rPr>
        <w:t>币</w:t>
      </w:r>
      <w:r>
        <w:rPr>
          <w:spacing w:val="-1"/>
          <w:w w:val="101"/>
        </w:rPr>
        <w:t>现</w:t>
      </w:r>
      <w:r>
        <w:rPr>
          <w:w w:val="101"/>
        </w:rPr>
        <w:t>金</w:t>
      </w:r>
      <w:r>
        <w:rPr>
          <w:spacing w:val="-37"/>
        </w:rPr>
        <w:t> </w:t>
      </w:r>
      <w:r>
        <w:rPr>
          <w:rFonts w:ascii="Arial" w:hAnsi="Arial" w:cs="Arial" w:eastAsia="Arial" w:hint="default"/>
          <w:w w:val="101"/>
        </w:rPr>
        <w:t>1</w:t>
      </w:r>
      <w:r>
        <w:rPr>
          <w:rFonts w:ascii="Arial" w:hAnsi="Arial" w:cs="Arial" w:eastAsia="Arial" w:hint="default"/>
        </w:rPr>
        <w:t> </w:t>
      </w:r>
      <w:r>
        <w:rPr>
          <w:rFonts w:ascii="Arial" w:hAnsi="Arial" w:cs="Arial" w:eastAsia="Arial" w:hint="default"/>
          <w:spacing w:val="-13"/>
        </w:rPr>
        <w:t> </w:t>
      </w:r>
      <w:r>
        <w:rPr>
          <w:w w:val="101"/>
        </w:rPr>
        <w:t>元</w:t>
      </w:r>
      <w:r>
        <w:rPr>
          <w:spacing w:val="-1"/>
          <w:w w:val="101"/>
        </w:rPr>
        <w:t>（</w:t>
      </w:r>
      <w:r>
        <w:rPr>
          <w:w w:val="101"/>
        </w:rPr>
        <w:t>含</w:t>
      </w:r>
      <w:r>
        <w:rPr>
          <w:spacing w:val="-2"/>
          <w:w w:val="101"/>
        </w:rPr>
        <w:t>税</w:t>
      </w:r>
      <w:r>
        <w:rPr>
          <w:spacing w:val="-116"/>
          <w:w w:val="101"/>
        </w:rPr>
        <w:t>）</w:t>
      </w:r>
      <w:r>
        <w:rPr>
          <w:w w:val="101"/>
        </w:rPr>
        <w:t>，以</w:t>
      </w:r>
      <w:r>
        <w:rPr>
          <w:spacing w:val="-1"/>
          <w:w w:val="101"/>
        </w:rPr>
        <w:t>资</w:t>
      </w:r>
      <w:r>
        <w:rPr>
          <w:w w:val="101"/>
        </w:rPr>
        <w:t>本</w:t>
      </w:r>
      <w:r>
        <w:rPr>
          <w:spacing w:val="-1"/>
          <w:w w:val="101"/>
        </w:rPr>
        <w:t>公</w:t>
      </w:r>
      <w:r>
        <w:rPr>
          <w:w w:val="101"/>
        </w:rPr>
        <w:t>积</w:t>
      </w:r>
      <w:r>
        <w:rPr>
          <w:spacing w:val="-1"/>
          <w:w w:val="101"/>
        </w:rPr>
        <w:t>金</w:t>
      </w:r>
      <w:r>
        <w:rPr>
          <w:w w:val="101"/>
        </w:rPr>
        <w:t>向</w:t>
      </w:r>
      <w:r>
        <w:rPr>
          <w:spacing w:val="-1"/>
          <w:w w:val="101"/>
        </w:rPr>
        <w:t>全</w:t>
      </w:r>
      <w:r>
        <w:rPr>
          <w:w w:val="101"/>
        </w:rPr>
        <w:t>体</w:t>
      </w:r>
      <w:r>
        <w:rPr>
          <w:spacing w:val="-1"/>
          <w:w w:val="101"/>
        </w:rPr>
        <w:t>股</w:t>
      </w:r>
      <w:r>
        <w:rPr>
          <w:w w:val="101"/>
        </w:rPr>
        <w:t>东每</w:t>
      </w:r>
      <w:r>
        <w:rPr>
          <w:spacing w:val="-38"/>
        </w:rPr>
        <w:t> </w:t>
      </w:r>
      <w:r>
        <w:rPr>
          <w:rFonts w:ascii="Arial" w:hAnsi="Arial" w:cs="Arial" w:eastAsia="Arial" w:hint="default"/>
          <w:spacing w:val="-1"/>
          <w:w w:val="101"/>
        </w:rPr>
        <w:t>10</w:t>
      </w:r>
      <w:r>
        <w:rPr>
          <w:rFonts w:ascii="Arial" w:hAnsi="Arial" w:cs="Arial" w:eastAsia="Arial" w:hint="default"/>
        </w:rPr>
      </w:r>
    </w:p>
    <w:p>
      <w:pPr>
        <w:pStyle w:val="BodyText"/>
        <w:spacing w:line="240" w:lineRule="auto" w:before="138"/>
        <w:ind w:right="31"/>
        <w:jc w:val="left"/>
      </w:pPr>
      <w:r>
        <w:rPr>
          <w:spacing w:val="10"/>
        </w:rPr>
        <w:t>股转增 </w:t>
      </w:r>
      <w:r>
        <w:rPr>
          <w:rFonts w:ascii="Arial" w:hAnsi="Arial" w:cs="Arial" w:eastAsia="Arial" w:hint="default"/>
        </w:rPr>
        <w:t>3   </w:t>
      </w:r>
      <w:r>
        <w:rPr>
          <w:spacing w:val="13"/>
        </w:rPr>
        <w:t>股。剩余未分配利润 </w:t>
      </w:r>
      <w:r>
        <w:rPr>
          <w:rFonts w:ascii="Arial" w:hAnsi="Arial" w:cs="Arial" w:eastAsia="Arial" w:hint="default"/>
          <w:spacing w:val="-3"/>
        </w:rPr>
        <w:t>211,922,548.89  </w:t>
      </w:r>
      <w:r>
        <w:rPr>
          <w:rFonts w:ascii="Arial" w:hAnsi="Arial" w:cs="Arial" w:eastAsia="Arial" w:hint="default"/>
          <w:spacing w:val="54"/>
        </w:rPr>
        <w:t> </w:t>
      </w:r>
      <w:r>
        <w:rPr>
          <w:spacing w:val="14"/>
        </w:rPr>
        <w:t>元滚存至下一年度；资本公积由</w:t>
      </w:r>
    </w:p>
    <w:p>
      <w:pPr>
        <w:pStyle w:val="BodyText"/>
        <w:spacing w:line="240" w:lineRule="auto" w:before="137"/>
        <w:ind w:right="31"/>
        <w:jc w:val="left"/>
      </w:pPr>
      <w:r>
        <w:rPr>
          <w:rFonts w:ascii="Arial" w:hAnsi="Arial" w:cs="Arial" w:eastAsia="Arial" w:hint="default"/>
        </w:rPr>
        <w:t>369,423,801.09  </w:t>
      </w:r>
      <w:r>
        <w:rPr/>
        <w:t>元减少到 </w:t>
      </w:r>
      <w:r>
        <w:rPr>
          <w:rFonts w:ascii="Arial" w:hAnsi="Arial" w:cs="Arial" w:eastAsia="Arial" w:hint="default"/>
        </w:rPr>
        <w:t>284,226,783.09</w:t>
      </w:r>
      <w:r>
        <w:rPr>
          <w:rFonts w:ascii="Arial" w:hAnsi="Arial" w:cs="Arial" w:eastAsia="Arial" w:hint="default"/>
          <w:spacing w:val="-24"/>
        </w:rPr>
        <w:t> </w:t>
      </w:r>
      <w:r>
        <w:rPr/>
        <w:t>元。</w:t>
      </w:r>
    </w:p>
    <w:p>
      <w:pPr>
        <w:pStyle w:val="BodyText"/>
        <w:spacing w:line="240" w:lineRule="auto" w:before="137"/>
        <w:ind w:left="672" w:right="31"/>
        <w:jc w:val="left"/>
      </w:pPr>
      <w:r>
        <w:rPr/>
        <w:t>本次利润分配及资本公积转增股本预案，需提交 </w:t>
      </w:r>
      <w:r>
        <w:rPr>
          <w:rFonts w:ascii="Arial" w:hAnsi="Arial" w:cs="Arial" w:eastAsia="Arial" w:hint="default"/>
        </w:rPr>
        <w:t>2008 </w:t>
      </w:r>
      <w:r>
        <w:rPr>
          <w:rFonts w:ascii="Arial" w:hAnsi="Arial" w:cs="Arial" w:eastAsia="Arial" w:hint="default"/>
          <w:spacing w:val="20"/>
        </w:rPr>
        <w:t> </w:t>
      </w:r>
      <w:r>
        <w:rPr/>
        <w:t>年度股东大会审议，批准</w:t>
      </w:r>
    </w:p>
    <w:p>
      <w:pPr>
        <w:spacing w:after="0" w:line="240" w:lineRule="auto"/>
        <w:jc w:val="left"/>
        <w:sectPr>
          <w:pgSz w:w="11910" w:h="16840"/>
          <w:pgMar w:header="0" w:footer="1509" w:top="1600" w:bottom="170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218" w:right="98"/>
        <w:jc w:val="left"/>
      </w:pPr>
      <w:r>
        <w:rPr/>
        <w:t>后实施。</w:t>
      </w:r>
    </w:p>
    <w:p>
      <w:pPr>
        <w:pStyle w:val="BodyText"/>
        <w:spacing w:line="240" w:lineRule="auto" w:before="154"/>
        <w:ind w:left="772" w:right="98"/>
        <w:jc w:val="left"/>
      </w:pPr>
      <w:r>
        <w:rPr>
          <w:rFonts w:ascii="Arial" w:hAnsi="Arial" w:cs="Arial" w:eastAsia="Arial" w:hint="default"/>
        </w:rPr>
        <w:t>2</w:t>
      </w:r>
      <w:r>
        <w:rPr/>
        <w:t>、报告期内现金分红政策执行情况</w:t>
      </w:r>
    </w:p>
    <w:p>
      <w:pPr>
        <w:pStyle w:val="BodyText"/>
        <w:spacing w:line="240" w:lineRule="auto" w:before="138"/>
        <w:ind w:left="685" w:right="98"/>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月</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spacing w:val="-11"/>
        </w:rPr>
        <w:t>日，经公司</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spacing w:val="-5"/>
        </w:rPr>
        <w:t>年度股东大会审议，通过了公司</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年度利润分</w:t>
      </w:r>
    </w:p>
    <w:p>
      <w:pPr>
        <w:pStyle w:val="BodyText"/>
        <w:spacing w:line="240" w:lineRule="auto" w:before="136"/>
        <w:ind w:left="218" w:right="98"/>
        <w:jc w:val="left"/>
      </w:pPr>
      <w:r>
        <w:rPr/>
        <w:t>配方案：以总股本</w:t>
      </w:r>
      <w:r>
        <w:rPr>
          <w:spacing w:val="-40"/>
        </w:rPr>
        <w:t> </w:t>
      </w:r>
      <w:r>
        <w:rPr>
          <w:rFonts w:ascii="Times New Roman" w:hAnsi="Times New Roman" w:cs="Times New Roman" w:eastAsia="Times New Roman" w:hint="default"/>
        </w:rPr>
        <w:t>141,995,030</w:t>
      </w:r>
      <w:r>
        <w:rPr>
          <w:rFonts w:ascii="Times New Roman" w:hAnsi="Times New Roman" w:cs="Times New Roman" w:eastAsia="Times New Roman" w:hint="default"/>
          <w:spacing w:val="16"/>
        </w:rPr>
        <w:t> </w:t>
      </w:r>
      <w:r>
        <w:rPr/>
        <w:t>股为基数，以资本公积转增股本，每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股转增</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股，</w:t>
      </w:r>
    </w:p>
    <w:p>
      <w:pPr>
        <w:pStyle w:val="BodyText"/>
        <w:spacing w:line="240" w:lineRule="auto" w:before="136"/>
        <w:ind w:left="218" w:right="98"/>
        <w:jc w:val="left"/>
      </w:pPr>
      <w:r>
        <w:rPr>
          <w:w w:val="101"/>
        </w:rPr>
        <w:t>同</w:t>
      </w:r>
      <w:r>
        <w:rPr>
          <w:spacing w:val="-1"/>
          <w:w w:val="101"/>
        </w:rPr>
        <w:t>时</w:t>
      </w:r>
      <w:r>
        <w:rPr>
          <w:w w:val="101"/>
        </w:rPr>
        <w:t>向</w:t>
      </w:r>
      <w:r>
        <w:rPr>
          <w:spacing w:val="-1"/>
          <w:w w:val="101"/>
        </w:rPr>
        <w:t>全</w:t>
      </w:r>
      <w:r>
        <w:rPr>
          <w:w w:val="101"/>
        </w:rPr>
        <w:t>体</w:t>
      </w:r>
      <w:r>
        <w:rPr>
          <w:spacing w:val="-1"/>
          <w:w w:val="101"/>
        </w:rPr>
        <w:t>股</w:t>
      </w:r>
      <w:r>
        <w:rPr>
          <w:w w:val="101"/>
        </w:rPr>
        <w:t>东每</w:t>
      </w:r>
      <w:r>
        <w:rPr>
          <w:spacing w:val="-45"/>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13"/>
        </w:rPr>
        <w:t> </w:t>
      </w:r>
      <w:r>
        <w:rPr>
          <w:spacing w:val="-1"/>
          <w:w w:val="101"/>
        </w:rPr>
        <w:t>股</w:t>
      </w:r>
      <w:r>
        <w:rPr>
          <w:w w:val="101"/>
        </w:rPr>
        <w:t>派</w:t>
      </w:r>
      <w:r>
        <w:rPr>
          <w:spacing w:val="-1"/>
          <w:w w:val="101"/>
        </w:rPr>
        <w:t>发</w:t>
      </w:r>
      <w:r>
        <w:rPr>
          <w:w w:val="101"/>
        </w:rPr>
        <w:t>现</w:t>
      </w:r>
      <w:r>
        <w:rPr>
          <w:spacing w:val="-1"/>
          <w:w w:val="101"/>
        </w:rPr>
        <w:t>金</w:t>
      </w:r>
      <w:r>
        <w:rPr>
          <w:w w:val="101"/>
        </w:rPr>
        <w:t>股利</w:t>
      </w:r>
      <w:r>
        <w:rPr>
          <w:spacing w:val="-45"/>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13"/>
        </w:rPr>
        <w:t> </w:t>
      </w:r>
      <w:r>
        <w:rPr>
          <w:spacing w:val="-1"/>
          <w:w w:val="101"/>
        </w:rPr>
        <w:t>元</w:t>
      </w:r>
      <w:r>
        <w:rPr>
          <w:w w:val="101"/>
        </w:rPr>
        <w:t>（</w:t>
      </w:r>
      <w:r>
        <w:rPr>
          <w:spacing w:val="-1"/>
          <w:w w:val="101"/>
        </w:rPr>
        <w:t>含税</w:t>
      </w:r>
      <w:r>
        <w:rPr>
          <w:spacing w:val="-117"/>
          <w:w w:val="101"/>
        </w:rPr>
        <w:t>）</w:t>
      </w:r>
      <w:r>
        <w:rPr>
          <w:spacing w:val="1"/>
          <w:w w:val="101"/>
        </w:rPr>
        <w:t>，</w:t>
      </w:r>
      <w:r>
        <w:rPr>
          <w:spacing w:val="-1"/>
          <w:w w:val="101"/>
        </w:rPr>
        <w:t>共</w:t>
      </w:r>
      <w:r>
        <w:rPr>
          <w:w w:val="101"/>
        </w:rPr>
        <w:t>计</w:t>
      </w:r>
      <w:r>
        <w:rPr>
          <w:spacing w:val="-1"/>
          <w:w w:val="101"/>
        </w:rPr>
        <w:t>分</w:t>
      </w:r>
      <w:r>
        <w:rPr>
          <w:w w:val="101"/>
        </w:rPr>
        <w:t>配</w:t>
      </w:r>
      <w:r>
        <w:rPr>
          <w:spacing w:val="-45"/>
        </w:rPr>
        <w:t> </w:t>
      </w:r>
      <w:r>
        <w:rPr>
          <w:rFonts w:ascii="Times New Roman" w:hAnsi="Times New Roman" w:cs="Times New Roman" w:eastAsia="Times New Roman" w:hint="default"/>
          <w:spacing w:val="-1"/>
          <w:w w:val="101"/>
        </w:rPr>
        <w:t>2</w:t>
      </w:r>
      <w:r>
        <w:rPr>
          <w:rFonts w:ascii="Times New Roman" w:hAnsi="Times New Roman" w:cs="Times New Roman" w:eastAsia="Times New Roman" w:hint="default"/>
          <w:spacing w:val="2"/>
          <w:w w:val="101"/>
        </w:rPr>
        <w:t>8</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1"/>
          <w:w w:val="101"/>
        </w:rPr>
        <w:t>3</w:t>
      </w:r>
      <w:r>
        <w:rPr>
          <w:rFonts w:ascii="Times New Roman" w:hAnsi="Times New Roman" w:cs="Times New Roman" w:eastAsia="Times New Roman" w:hint="default"/>
          <w:w w:val="101"/>
        </w:rPr>
        <w:t>99</w:t>
      </w:r>
      <w:r>
        <w:rPr>
          <w:rFonts w:ascii="Times New Roman" w:hAnsi="Times New Roman" w:cs="Times New Roman" w:eastAsia="Times New Roman" w:hint="default"/>
          <w:spacing w:val="-1"/>
          <w:w w:val="101"/>
        </w:rPr>
        <w:t>,00</w:t>
      </w:r>
      <w:r>
        <w:rPr>
          <w:rFonts w:ascii="Times New Roman" w:hAnsi="Times New Roman" w:cs="Times New Roman" w:eastAsia="Times New Roman" w:hint="default"/>
          <w:w w:val="101"/>
        </w:rPr>
        <w:t>6</w:t>
      </w:r>
      <w:r>
        <w:rPr>
          <w:rFonts w:ascii="Times New Roman" w:hAnsi="Times New Roman" w:cs="Times New Roman" w:eastAsia="Times New Roman" w:hint="default"/>
          <w:spacing w:val="13"/>
        </w:rPr>
        <w:t> </w:t>
      </w:r>
      <w:r>
        <w:rPr>
          <w:spacing w:val="-1"/>
          <w:w w:val="101"/>
        </w:rPr>
        <w:t>元</w:t>
      </w:r>
      <w:r>
        <w:rPr>
          <w:w w:val="101"/>
        </w:rPr>
        <w:t>，</w:t>
      </w:r>
      <w:r>
        <w:rPr>
          <w:spacing w:val="-1"/>
          <w:w w:val="101"/>
        </w:rPr>
        <w:t>上</w:t>
      </w:r>
      <w:r>
        <w:rPr>
          <w:w w:val="101"/>
        </w:rPr>
        <w:t>述现</w:t>
      </w:r>
      <w:r>
        <w:rPr/>
      </w:r>
    </w:p>
    <w:p>
      <w:pPr>
        <w:pStyle w:val="BodyText"/>
        <w:spacing w:line="240" w:lineRule="auto" w:before="136"/>
        <w:ind w:left="218" w:right="98"/>
        <w:jc w:val="left"/>
      </w:pPr>
      <w:r>
        <w:rPr/>
        <w:t>金分红已于</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日实施完毕。</w:t>
      </w:r>
    </w:p>
    <w:p>
      <w:pPr>
        <w:pStyle w:val="BodyText"/>
        <w:spacing w:line="240" w:lineRule="auto" w:before="137"/>
        <w:ind w:left="685" w:right="98"/>
        <w:jc w:val="left"/>
      </w:pPr>
      <w:r>
        <w:rPr>
          <w:rFonts w:ascii="Times New Roman" w:hAnsi="Times New Roman" w:cs="Times New Roman" w:eastAsia="Times New Roman" w:hint="default"/>
        </w:rPr>
        <w:t>3</w:t>
      </w:r>
      <w:r>
        <w:rPr/>
        <w:t>、前三年现金分红情况</w:t>
      </w:r>
    </w:p>
    <w:p>
      <w:pPr>
        <w:spacing w:before="84"/>
        <w:ind w:left="0" w:right="216" w:firstLine="0"/>
        <w:jc w:val="right"/>
        <w:rPr>
          <w:rFonts w:ascii="宋体" w:hAnsi="宋体" w:cs="宋体" w:eastAsia="宋体" w:hint="default"/>
          <w:sz w:val="20"/>
          <w:szCs w:val="20"/>
        </w:rPr>
      </w:pPr>
      <w:r>
        <w:rPr>
          <w:rFonts w:ascii="宋体" w:hAnsi="宋体" w:cs="宋体" w:eastAsia="宋体" w:hint="default"/>
          <w:spacing w:val="-1"/>
          <w:sz w:val="20"/>
          <w:szCs w:val="20"/>
        </w:rPr>
        <w:t>单位：元</w:t>
      </w: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63"/>
        <w:gridCol w:w="1825"/>
        <w:gridCol w:w="1824"/>
        <w:gridCol w:w="1806"/>
      </w:tblGrid>
      <w:tr>
        <w:trPr>
          <w:trHeight w:val="608" w:hRule="exact"/>
        </w:trPr>
        <w:tc>
          <w:tcPr>
            <w:tcW w:w="34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82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17" w:right="0"/>
              <w:jc w:val="left"/>
              <w:rPr>
                <w:rFonts w:ascii="宋体" w:hAnsi="宋体" w:cs="宋体" w:eastAsia="宋体" w:hint="default"/>
                <w:sz w:val="17"/>
                <w:szCs w:val="17"/>
              </w:rPr>
            </w:pPr>
            <w:r>
              <w:rPr>
                <w:rFonts w:ascii="Arial" w:hAnsi="Arial" w:cs="Arial" w:eastAsia="Arial" w:hint="default"/>
                <w:w w:val="105"/>
                <w:sz w:val="17"/>
                <w:szCs w:val="17"/>
              </w:rPr>
              <w:t>2007</w:t>
            </w:r>
            <w:r>
              <w:rPr>
                <w:rFonts w:ascii="Arial" w:hAnsi="Arial" w:cs="Arial" w:eastAsia="Arial" w:hint="default"/>
                <w:spacing w:val="-27"/>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82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17" w:right="0"/>
              <w:jc w:val="left"/>
              <w:rPr>
                <w:rFonts w:ascii="宋体" w:hAnsi="宋体" w:cs="宋体" w:eastAsia="宋体" w:hint="default"/>
                <w:sz w:val="17"/>
                <w:szCs w:val="17"/>
              </w:rPr>
            </w:pPr>
            <w:r>
              <w:rPr>
                <w:rFonts w:ascii="Arial" w:hAnsi="Arial" w:cs="Arial" w:eastAsia="Arial" w:hint="default"/>
                <w:w w:val="105"/>
                <w:sz w:val="17"/>
                <w:szCs w:val="17"/>
              </w:rPr>
              <w:t>2006</w:t>
            </w:r>
            <w:r>
              <w:rPr>
                <w:rFonts w:ascii="Arial" w:hAnsi="Arial" w:cs="Arial" w:eastAsia="Arial" w:hint="default"/>
                <w:spacing w:val="-27"/>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8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07" w:right="0"/>
              <w:jc w:val="left"/>
              <w:rPr>
                <w:rFonts w:ascii="宋体" w:hAnsi="宋体" w:cs="宋体" w:eastAsia="宋体" w:hint="default"/>
                <w:sz w:val="17"/>
                <w:szCs w:val="17"/>
              </w:rPr>
            </w:pPr>
            <w:r>
              <w:rPr>
                <w:rFonts w:ascii="Arial" w:hAnsi="Arial" w:cs="Arial" w:eastAsia="Arial" w:hint="default"/>
                <w:w w:val="105"/>
                <w:sz w:val="17"/>
                <w:szCs w:val="17"/>
              </w:rPr>
              <w:t>2005</w:t>
            </w:r>
            <w:r>
              <w:rPr>
                <w:rFonts w:ascii="Arial" w:hAnsi="Arial" w:cs="Arial" w:eastAsia="Arial" w:hint="default"/>
                <w:spacing w:val="-27"/>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314" w:hRule="exact"/>
        </w:trPr>
        <w:tc>
          <w:tcPr>
            <w:tcW w:w="3463"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是否进行利润分配</w:t>
            </w:r>
            <w:r>
              <w:rPr>
                <w:rFonts w:ascii="宋体" w:hAnsi="宋体" w:cs="宋体" w:eastAsia="宋体" w:hint="default"/>
                <w:sz w:val="17"/>
                <w:szCs w:val="17"/>
              </w:rPr>
            </w:r>
          </w:p>
        </w:tc>
        <w:tc>
          <w:tcPr>
            <w:tcW w:w="182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8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80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616" w:hRule="exact"/>
        </w:trPr>
        <w:tc>
          <w:tcPr>
            <w:tcW w:w="3463"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利润分配方式</w:t>
            </w:r>
            <w:r>
              <w:rPr>
                <w:rFonts w:ascii="宋体" w:hAnsi="宋体" w:cs="宋体" w:eastAsia="宋体" w:hint="default"/>
                <w:sz w:val="17"/>
                <w:szCs w:val="17"/>
              </w:rPr>
            </w:r>
          </w:p>
        </w:tc>
        <w:tc>
          <w:tcPr>
            <w:tcW w:w="182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每</w:t>
            </w:r>
            <w:r>
              <w:rPr>
                <w:rFonts w:ascii="宋体" w:hAnsi="宋体" w:cs="宋体" w:eastAsia="宋体" w:hint="default"/>
                <w:spacing w:val="-54"/>
                <w:w w:val="105"/>
                <w:sz w:val="17"/>
                <w:szCs w:val="17"/>
              </w:rPr>
              <w:t> </w:t>
            </w:r>
            <w:r>
              <w:rPr>
                <w:rFonts w:ascii="Arial" w:hAnsi="Arial" w:cs="Arial" w:eastAsia="Arial" w:hint="default"/>
                <w:w w:val="105"/>
                <w:sz w:val="17"/>
                <w:szCs w:val="17"/>
              </w:rPr>
              <w:t>10</w:t>
            </w:r>
            <w:r>
              <w:rPr>
                <w:rFonts w:ascii="Arial" w:hAnsi="Arial" w:cs="Arial" w:eastAsia="Arial" w:hint="default"/>
                <w:spacing w:val="-15"/>
                <w:w w:val="105"/>
                <w:sz w:val="17"/>
                <w:szCs w:val="17"/>
              </w:rPr>
              <w:t> </w:t>
            </w:r>
            <w:r>
              <w:rPr>
                <w:rFonts w:ascii="宋体" w:hAnsi="宋体" w:cs="宋体" w:eastAsia="宋体" w:hint="default"/>
                <w:w w:val="105"/>
                <w:sz w:val="17"/>
                <w:szCs w:val="17"/>
              </w:rPr>
              <w:t>股转增</w:t>
            </w:r>
            <w:r>
              <w:rPr>
                <w:rFonts w:ascii="宋体" w:hAnsi="宋体" w:cs="宋体" w:eastAsia="宋体" w:hint="default"/>
                <w:spacing w:val="-54"/>
                <w:w w:val="105"/>
                <w:sz w:val="17"/>
                <w:szCs w:val="17"/>
              </w:rPr>
              <w:t> </w:t>
            </w:r>
            <w:r>
              <w:rPr>
                <w:rFonts w:ascii="Arial" w:hAnsi="Arial" w:cs="Arial" w:eastAsia="Arial" w:hint="default"/>
                <w:w w:val="105"/>
                <w:sz w:val="17"/>
                <w:szCs w:val="17"/>
              </w:rPr>
              <w:t>10</w:t>
            </w:r>
            <w:r>
              <w:rPr>
                <w:rFonts w:ascii="Arial" w:hAnsi="Arial" w:cs="Arial" w:eastAsia="Arial" w:hint="default"/>
                <w:spacing w:val="-15"/>
                <w:w w:val="105"/>
                <w:sz w:val="17"/>
                <w:szCs w:val="17"/>
              </w:rPr>
              <w:t> </w:t>
            </w:r>
            <w:r>
              <w:rPr>
                <w:rFonts w:ascii="宋体" w:hAnsi="宋体" w:cs="宋体" w:eastAsia="宋体" w:hint="default"/>
                <w:w w:val="105"/>
                <w:sz w:val="17"/>
                <w:szCs w:val="17"/>
              </w:rPr>
              <w:t>股并</w:t>
            </w:r>
            <w:r>
              <w:rPr>
                <w:rFonts w:ascii="宋体" w:hAnsi="宋体" w:cs="宋体" w:eastAsia="宋体" w:hint="default"/>
                <w:sz w:val="17"/>
                <w:szCs w:val="17"/>
              </w:rPr>
            </w:r>
          </w:p>
          <w:p>
            <w:pPr>
              <w:pStyle w:val="TableParagraph"/>
              <w:spacing w:line="240" w:lineRule="auto" w:before="69"/>
              <w:ind w:left="100" w:right="0"/>
              <w:jc w:val="left"/>
              <w:rPr>
                <w:rFonts w:ascii="宋体" w:hAnsi="宋体" w:cs="宋体" w:eastAsia="宋体" w:hint="default"/>
                <w:sz w:val="17"/>
                <w:szCs w:val="17"/>
              </w:rPr>
            </w:pPr>
            <w:r>
              <w:rPr>
                <w:rFonts w:ascii="宋体" w:hAnsi="宋体" w:cs="宋体" w:eastAsia="宋体" w:hint="default"/>
                <w:w w:val="105"/>
                <w:sz w:val="17"/>
                <w:szCs w:val="17"/>
              </w:rPr>
              <w:t>派现金</w:t>
            </w:r>
            <w:r>
              <w:rPr>
                <w:rFonts w:ascii="宋体" w:hAnsi="宋体" w:cs="宋体" w:eastAsia="宋体" w:hint="default"/>
                <w:spacing w:val="-56"/>
                <w:w w:val="105"/>
                <w:sz w:val="17"/>
                <w:szCs w:val="17"/>
              </w:rPr>
              <w:t> </w:t>
            </w:r>
            <w:r>
              <w:rPr>
                <w:rFonts w:ascii="Arial" w:hAnsi="Arial" w:cs="Arial" w:eastAsia="Arial" w:hint="default"/>
                <w:w w:val="105"/>
                <w:sz w:val="17"/>
                <w:szCs w:val="17"/>
              </w:rPr>
              <w:t>2</w:t>
            </w:r>
            <w:r>
              <w:rPr>
                <w:rFonts w:ascii="Arial" w:hAnsi="Arial" w:cs="Arial" w:eastAsia="Arial" w:hint="default"/>
                <w:spacing w:val="-17"/>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tc>
        <w:tc>
          <w:tcPr>
            <w:tcW w:w="182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每</w:t>
            </w:r>
            <w:r>
              <w:rPr>
                <w:rFonts w:ascii="宋体" w:hAnsi="宋体" w:cs="宋体" w:eastAsia="宋体" w:hint="default"/>
                <w:spacing w:val="-74"/>
                <w:w w:val="105"/>
                <w:sz w:val="17"/>
                <w:szCs w:val="17"/>
              </w:rPr>
              <w:t> </w:t>
            </w:r>
            <w:r>
              <w:rPr>
                <w:rFonts w:ascii="Arial" w:hAnsi="Arial" w:cs="Arial" w:eastAsia="Arial" w:hint="default"/>
                <w:w w:val="105"/>
                <w:sz w:val="17"/>
                <w:szCs w:val="17"/>
              </w:rPr>
              <w:t>10</w:t>
            </w:r>
            <w:r>
              <w:rPr>
                <w:rFonts w:ascii="Arial" w:hAnsi="Arial" w:cs="Arial" w:eastAsia="Arial" w:hint="default"/>
                <w:spacing w:val="-34"/>
                <w:w w:val="105"/>
                <w:sz w:val="17"/>
                <w:szCs w:val="17"/>
              </w:rPr>
              <w:t> </w:t>
            </w:r>
            <w:r>
              <w:rPr>
                <w:rFonts w:ascii="宋体" w:hAnsi="宋体" w:cs="宋体" w:eastAsia="宋体" w:hint="default"/>
                <w:w w:val="105"/>
                <w:sz w:val="17"/>
                <w:szCs w:val="17"/>
              </w:rPr>
              <w:t>股转增</w:t>
            </w:r>
            <w:r>
              <w:rPr>
                <w:rFonts w:ascii="宋体" w:hAnsi="宋体" w:cs="宋体" w:eastAsia="宋体" w:hint="default"/>
                <w:spacing w:val="-74"/>
                <w:w w:val="105"/>
                <w:sz w:val="17"/>
                <w:szCs w:val="17"/>
              </w:rPr>
              <w:t> </w:t>
            </w:r>
            <w:r>
              <w:rPr>
                <w:rFonts w:ascii="Arial" w:hAnsi="Arial" w:cs="Arial" w:eastAsia="Arial" w:hint="default"/>
                <w:w w:val="105"/>
                <w:sz w:val="17"/>
                <w:szCs w:val="17"/>
              </w:rPr>
              <w:t>5</w:t>
            </w:r>
            <w:r>
              <w:rPr>
                <w:rFonts w:ascii="Arial" w:hAnsi="Arial" w:cs="Arial" w:eastAsia="Arial" w:hint="default"/>
                <w:spacing w:val="-34"/>
                <w:w w:val="105"/>
                <w:sz w:val="17"/>
                <w:szCs w:val="17"/>
              </w:rPr>
              <w:t> </w:t>
            </w:r>
            <w:r>
              <w:rPr>
                <w:rFonts w:ascii="宋体" w:hAnsi="宋体" w:cs="宋体" w:eastAsia="宋体" w:hint="default"/>
                <w:w w:val="105"/>
                <w:sz w:val="17"/>
                <w:szCs w:val="17"/>
              </w:rPr>
              <w:t>股并派</w:t>
            </w:r>
            <w:r>
              <w:rPr>
                <w:rFonts w:ascii="宋体" w:hAnsi="宋体" w:cs="宋体" w:eastAsia="宋体" w:hint="default"/>
                <w:sz w:val="17"/>
                <w:szCs w:val="17"/>
              </w:rPr>
            </w:r>
          </w:p>
          <w:p>
            <w:pPr>
              <w:pStyle w:val="TableParagraph"/>
              <w:spacing w:line="240" w:lineRule="auto" w:before="69"/>
              <w:ind w:left="100" w:right="0"/>
              <w:jc w:val="left"/>
              <w:rPr>
                <w:rFonts w:ascii="宋体" w:hAnsi="宋体" w:cs="宋体" w:eastAsia="宋体" w:hint="default"/>
                <w:sz w:val="17"/>
                <w:szCs w:val="17"/>
              </w:rPr>
            </w:pPr>
            <w:r>
              <w:rPr>
                <w:rFonts w:ascii="宋体" w:hAnsi="宋体" w:cs="宋体" w:eastAsia="宋体" w:hint="default"/>
                <w:w w:val="105"/>
                <w:sz w:val="17"/>
                <w:szCs w:val="17"/>
              </w:rPr>
              <w:t>现金</w:t>
            </w:r>
            <w:r>
              <w:rPr>
                <w:rFonts w:ascii="宋体" w:hAnsi="宋体" w:cs="宋体" w:eastAsia="宋体" w:hint="default"/>
                <w:spacing w:val="-55"/>
                <w:w w:val="105"/>
                <w:sz w:val="17"/>
                <w:szCs w:val="17"/>
              </w:rPr>
              <w:t> </w:t>
            </w:r>
            <w:r>
              <w:rPr>
                <w:rFonts w:ascii="Arial" w:hAnsi="Arial" w:cs="Arial" w:eastAsia="Arial" w:hint="default"/>
                <w:w w:val="105"/>
                <w:sz w:val="17"/>
                <w:szCs w:val="17"/>
              </w:rPr>
              <w:t>1.5</w:t>
            </w:r>
            <w:r>
              <w:rPr>
                <w:rFonts w:ascii="Arial" w:hAnsi="Arial" w:cs="Arial" w:eastAsia="Arial" w:hint="default"/>
                <w:spacing w:val="-15"/>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tc>
        <w:tc>
          <w:tcPr>
            <w:tcW w:w="180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每</w:t>
            </w:r>
            <w:r>
              <w:rPr>
                <w:rFonts w:ascii="宋体" w:hAnsi="宋体" w:cs="宋体" w:eastAsia="宋体" w:hint="default"/>
                <w:spacing w:val="-35"/>
                <w:w w:val="105"/>
                <w:sz w:val="17"/>
                <w:szCs w:val="17"/>
              </w:rPr>
              <w:t> </w:t>
            </w:r>
            <w:r>
              <w:rPr>
                <w:rFonts w:ascii="Arial" w:hAnsi="Arial" w:cs="Arial" w:eastAsia="Arial" w:hint="default"/>
                <w:w w:val="105"/>
                <w:sz w:val="17"/>
                <w:szCs w:val="17"/>
              </w:rPr>
              <w:t>10</w:t>
            </w:r>
            <w:r>
              <w:rPr>
                <w:rFonts w:ascii="Arial" w:hAnsi="Arial" w:cs="Arial" w:eastAsia="Arial" w:hint="default"/>
                <w:spacing w:val="5"/>
                <w:w w:val="105"/>
                <w:sz w:val="17"/>
                <w:szCs w:val="17"/>
              </w:rPr>
              <w:t> </w:t>
            </w:r>
            <w:r>
              <w:rPr>
                <w:rFonts w:ascii="宋体" w:hAnsi="宋体" w:cs="宋体" w:eastAsia="宋体" w:hint="default"/>
                <w:w w:val="105"/>
                <w:sz w:val="17"/>
                <w:szCs w:val="17"/>
              </w:rPr>
              <w:t>股送</w:t>
            </w:r>
            <w:r>
              <w:rPr>
                <w:rFonts w:ascii="宋体" w:hAnsi="宋体" w:cs="宋体" w:eastAsia="宋体" w:hint="default"/>
                <w:spacing w:val="-34"/>
                <w:w w:val="105"/>
                <w:sz w:val="17"/>
                <w:szCs w:val="17"/>
              </w:rPr>
              <w:t> </w:t>
            </w:r>
            <w:r>
              <w:rPr>
                <w:rFonts w:ascii="Arial" w:hAnsi="Arial" w:cs="Arial" w:eastAsia="Arial" w:hint="default"/>
                <w:w w:val="105"/>
                <w:sz w:val="17"/>
                <w:szCs w:val="17"/>
              </w:rPr>
              <w:t>1</w:t>
            </w:r>
            <w:r>
              <w:rPr>
                <w:rFonts w:ascii="Arial" w:hAnsi="Arial" w:cs="Arial" w:eastAsia="Arial" w:hint="default"/>
                <w:spacing w:val="7"/>
                <w:w w:val="105"/>
                <w:sz w:val="17"/>
                <w:szCs w:val="17"/>
              </w:rPr>
              <w:t> </w:t>
            </w:r>
            <w:r>
              <w:rPr>
                <w:rFonts w:ascii="宋体" w:hAnsi="宋体" w:cs="宋体" w:eastAsia="宋体" w:hint="default"/>
                <w:w w:val="105"/>
                <w:sz w:val="17"/>
                <w:szCs w:val="17"/>
              </w:rPr>
              <w:t>股并派</w:t>
            </w:r>
            <w:r>
              <w:rPr>
                <w:rFonts w:ascii="宋体" w:hAnsi="宋体" w:cs="宋体" w:eastAsia="宋体" w:hint="default"/>
                <w:sz w:val="17"/>
                <w:szCs w:val="17"/>
              </w:rPr>
            </w:r>
          </w:p>
          <w:p>
            <w:pPr>
              <w:pStyle w:val="TableParagraph"/>
              <w:spacing w:line="240" w:lineRule="auto" w:before="69"/>
              <w:ind w:left="100" w:right="0"/>
              <w:jc w:val="left"/>
              <w:rPr>
                <w:rFonts w:ascii="宋体" w:hAnsi="宋体" w:cs="宋体" w:eastAsia="宋体" w:hint="default"/>
                <w:sz w:val="17"/>
                <w:szCs w:val="17"/>
              </w:rPr>
            </w:pPr>
            <w:r>
              <w:rPr>
                <w:rFonts w:ascii="宋体" w:hAnsi="宋体" w:cs="宋体" w:eastAsia="宋体" w:hint="default"/>
                <w:w w:val="105"/>
                <w:sz w:val="17"/>
                <w:szCs w:val="17"/>
              </w:rPr>
              <w:t>现金</w:t>
            </w:r>
            <w:r>
              <w:rPr>
                <w:rFonts w:ascii="宋体" w:hAnsi="宋体" w:cs="宋体" w:eastAsia="宋体" w:hint="default"/>
                <w:spacing w:val="-54"/>
                <w:w w:val="105"/>
                <w:sz w:val="17"/>
                <w:szCs w:val="17"/>
              </w:rPr>
              <w:t> </w:t>
            </w:r>
            <w:r>
              <w:rPr>
                <w:rFonts w:ascii="Arial" w:hAnsi="Arial" w:cs="Arial" w:eastAsia="Arial" w:hint="default"/>
                <w:w w:val="105"/>
                <w:sz w:val="17"/>
                <w:szCs w:val="17"/>
              </w:rPr>
              <w:t>1</w:t>
            </w:r>
            <w:r>
              <w:rPr>
                <w:rFonts w:ascii="Arial" w:hAnsi="Arial" w:cs="Arial" w:eastAsia="Arial" w:hint="default"/>
                <w:spacing w:val="-14"/>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tc>
      </w:tr>
      <w:tr>
        <w:trPr>
          <w:trHeight w:val="313" w:hRule="exact"/>
        </w:trPr>
        <w:tc>
          <w:tcPr>
            <w:tcW w:w="3463" w:type="dxa"/>
            <w:tcBorders>
              <w:top w:val="single" w:sz="4" w:space="0" w:color="000000"/>
              <w:left w:val="single" w:sz="4" w:space="0" w:color="000000"/>
              <w:bottom w:val="single" w:sz="3" w:space="0" w:color="000000"/>
              <w:right w:val="single" w:sz="4" w:space="0" w:color="000000"/>
            </w:tcBorders>
            <w:shd w:val="clear" w:color="auto" w:fill="E6E6E6"/>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现金分红金额</w:t>
            </w:r>
            <w:r>
              <w:rPr>
                <w:rFonts w:ascii="宋体" w:hAnsi="宋体" w:cs="宋体" w:eastAsia="宋体" w:hint="default"/>
                <w:sz w:val="17"/>
                <w:szCs w:val="17"/>
              </w:rPr>
            </w:r>
          </w:p>
        </w:tc>
        <w:tc>
          <w:tcPr>
            <w:tcW w:w="182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2"/>
                <w:sz w:val="17"/>
              </w:rPr>
              <w:t>28,399,006</w:t>
            </w:r>
          </w:p>
        </w:tc>
        <w:tc>
          <w:tcPr>
            <w:tcW w:w="18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2"/>
                <w:sz w:val="17"/>
              </w:rPr>
              <w:t>12,935,503.05</w:t>
            </w:r>
            <w:r>
              <w:rPr>
                <w:rFonts w:ascii="Arial"/>
                <w:sz w:val="17"/>
              </w:rPr>
            </w:r>
          </w:p>
        </w:tc>
        <w:tc>
          <w:tcPr>
            <w:tcW w:w="180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5,876,062.5</w:t>
            </w:r>
            <w:r>
              <w:rPr>
                <w:rFonts w:ascii="Arial"/>
                <w:sz w:val="17"/>
              </w:rPr>
            </w:r>
          </w:p>
        </w:tc>
      </w:tr>
      <w:tr>
        <w:trPr>
          <w:trHeight w:val="314" w:hRule="exact"/>
        </w:trPr>
        <w:tc>
          <w:tcPr>
            <w:tcW w:w="3463" w:type="dxa"/>
            <w:tcBorders>
              <w:top w:val="single" w:sz="3"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left="99" w:right="0"/>
              <w:jc w:val="left"/>
              <w:rPr>
                <w:rFonts w:ascii="宋体" w:hAnsi="宋体" w:cs="宋体" w:eastAsia="宋体" w:hint="default"/>
                <w:sz w:val="19"/>
                <w:szCs w:val="19"/>
              </w:rPr>
            </w:pPr>
            <w:r>
              <w:rPr>
                <w:rFonts w:ascii="宋体" w:hAnsi="宋体" w:cs="宋体" w:eastAsia="宋体" w:hint="default"/>
                <w:w w:val="105"/>
                <w:sz w:val="19"/>
                <w:szCs w:val="19"/>
              </w:rPr>
              <w:t>最近三年平均净利润</w:t>
            </w:r>
            <w:r>
              <w:rPr>
                <w:rFonts w:ascii="宋体" w:hAnsi="宋体" w:cs="宋体" w:eastAsia="宋体" w:hint="default"/>
                <w:sz w:val="19"/>
                <w:szCs w:val="19"/>
              </w:rPr>
            </w:r>
          </w:p>
        </w:tc>
        <w:tc>
          <w:tcPr>
            <w:tcW w:w="5455" w:type="dxa"/>
            <w:gridSpan w:val="3"/>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7"/>
                <w:szCs w:val="17"/>
              </w:rPr>
            </w:pPr>
            <w:r>
              <w:rPr>
                <w:rFonts w:ascii="Arial"/>
                <w:spacing w:val="-1"/>
                <w:sz w:val="17"/>
              </w:rPr>
              <w:t>75,100,377.50</w:t>
            </w:r>
          </w:p>
        </w:tc>
      </w:tr>
      <w:tr>
        <w:trPr>
          <w:trHeight w:val="313" w:hRule="exact"/>
        </w:trPr>
        <w:tc>
          <w:tcPr>
            <w:tcW w:w="34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left="99" w:right="0"/>
              <w:jc w:val="left"/>
              <w:rPr>
                <w:rFonts w:ascii="宋体" w:hAnsi="宋体" w:cs="宋体" w:eastAsia="宋体" w:hint="default"/>
                <w:sz w:val="19"/>
                <w:szCs w:val="19"/>
              </w:rPr>
            </w:pPr>
            <w:r>
              <w:rPr>
                <w:rFonts w:ascii="宋体" w:hAnsi="宋体" w:cs="宋体" w:eastAsia="宋体" w:hint="default"/>
                <w:w w:val="105"/>
                <w:sz w:val="19"/>
                <w:szCs w:val="19"/>
              </w:rPr>
              <w:t>现金分红与三年平均净利润的比率</w:t>
            </w:r>
            <w:r>
              <w:rPr>
                <w:rFonts w:ascii="宋体" w:hAnsi="宋体" w:cs="宋体" w:eastAsia="宋体" w:hint="default"/>
                <w:sz w:val="19"/>
                <w:szCs w:val="19"/>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7"/>
                <w:szCs w:val="17"/>
              </w:rPr>
            </w:pPr>
            <w:r>
              <w:rPr>
                <w:rFonts w:ascii="Arial"/>
                <w:spacing w:val="-2"/>
                <w:sz w:val="17"/>
              </w:rPr>
              <w:t>37.81%</w:t>
            </w:r>
            <w:r>
              <w:rPr>
                <w:rFonts w:ascii="Arial"/>
                <w:sz w:val="17"/>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2"/>
                <w:sz w:val="17"/>
              </w:rPr>
              <w:t>17.22%</w:t>
            </w:r>
            <w:r>
              <w:rPr>
                <w:rFonts w:ascii="Arial"/>
                <w:sz w:val="17"/>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7.82%</w:t>
            </w:r>
          </w:p>
        </w:tc>
      </w:tr>
    </w:tbl>
    <w:p>
      <w:pPr>
        <w:tabs>
          <w:tab w:pos="1443" w:val="left" w:leader="none"/>
        </w:tabs>
        <w:spacing w:line="362" w:lineRule="auto" w:before="42"/>
        <w:ind w:left="685" w:right="214" w:firstLine="85"/>
        <w:jc w:val="left"/>
        <w:rPr>
          <w:rFonts w:ascii="宋体" w:hAnsi="宋体" w:cs="宋体" w:eastAsia="宋体" w:hint="default"/>
          <w:sz w:val="23"/>
          <w:szCs w:val="23"/>
        </w:rPr>
      </w:pPr>
      <w:r>
        <w:rPr>
          <w:rFonts w:ascii="宋体" w:hAnsi="宋体" w:cs="宋体" w:eastAsia="宋体" w:hint="default"/>
          <w:b/>
          <w:bCs/>
          <w:sz w:val="23"/>
          <w:szCs w:val="23"/>
        </w:rPr>
        <w:t>七、</w:t>
        <w:tab/>
        <w:t>开展投资者关系管理的具体情况</w:t>
      </w:r>
      <w:r>
        <w:rPr>
          <w:rFonts w:ascii="宋体" w:hAnsi="宋体" w:cs="宋体" w:eastAsia="宋体" w:hint="default"/>
          <w:b/>
          <w:bCs/>
          <w:spacing w:val="1"/>
          <w:w w:val="101"/>
          <w:sz w:val="23"/>
          <w:szCs w:val="23"/>
        </w:rPr>
        <w:t> </w:t>
      </w:r>
      <w:r>
        <w:rPr>
          <w:rFonts w:ascii="宋体" w:hAnsi="宋体" w:cs="宋体" w:eastAsia="宋体" w:hint="default"/>
          <w:sz w:val="23"/>
          <w:szCs w:val="23"/>
        </w:rPr>
        <w:t>公司董事会秘书杨健先生为投资者关系管理工作的负责人，公司证券部负责投资</w:t>
      </w:r>
    </w:p>
    <w:p>
      <w:pPr>
        <w:pStyle w:val="BodyText"/>
        <w:spacing w:line="240" w:lineRule="auto" w:before="37"/>
        <w:ind w:left="218" w:right="98"/>
        <w:jc w:val="left"/>
      </w:pPr>
      <w:r>
        <w:rPr/>
        <w:t>者关系管理的日常工作。</w:t>
      </w:r>
    </w:p>
    <w:p>
      <w:pPr>
        <w:pStyle w:val="BodyText"/>
        <w:spacing w:line="352" w:lineRule="auto" w:before="154"/>
        <w:ind w:left="218" w:right="99" w:firstLine="466"/>
        <w:jc w:val="both"/>
      </w:pPr>
      <w:r>
        <w:rPr>
          <w:rFonts w:ascii="Times New Roman" w:hAnsi="Times New Roman" w:cs="Times New Roman" w:eastAsia="Times New Roman" w:hint="default"/>
        </w:rPr>
        <w:t>1</w:t>
      </w:r>
      <w:r>
        <w:rPr/>
        <w:t>、公司于</w:t>
      </w:r>
      <w:r>
        <w:rPr>
          <w:spacing w:val="-3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w:t>
      </w:r>
      <w:r>
        <w:rPr>
          <w:spacing w:val="-39"/>
        </w:rPr>
        <w:t> </w:t>
      </w:r>
      <w:r>
        <w:rPr>
          <w:rFonts w:ascii="Times New Roman" w:hAnsi="Times New Roman" w:cs="Times New Roman" w:eastAsia="Times New Roman" w:hint="default"/>
        </w:rPr>
        <w:t>28</w:t>
      </w:r>
      <w:r>
        <w:rPr>
          <w:rFonts w:ascii="Times New Roman" w:hAnsi="Times New Roman" w:cs="Times New Roman" w:eastAsia="Times New Roman" w:hint="default"/>
          <w:spacing w:val="19"/>
        </w:rPr>
        <w:t> </w:t>
      </w:r>
      <w:r>
        <w:rPr/>
        <w:t>日通过投资者互动平台以网络远程方式举行了</w:t>
      </w:r>
      <w:r>
        <w:rPr>
          <w:spacing w:val="-3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t>年</w:t>
      </w:r>
      <w:r>
        <w:rPr>
          <w:w w:val="101"/>
        </w:rPr>
        <w:t> </w:t>
      </w:r>
      <w:r>
        <w:rPr/>
        <w:t>度报告说明会，公司董事长、总经理、董事会秘书、财务负责人、独立董事、保荐代</w:t>
      </w:r>
      <w:r>
        <w:rPr>
          <w:spacing w:val="65"/>
        </w:rPr>
        <w:t> </w:t>
      </w:r>
      <w:r>
        <w:rPr>
          <w:spacing w:val="65"/>
        </w:rPr>
      </w:r>
      <w:r>
        <w:rPr>
          <w:spacing w:val="-2"/>
        </w:rPr>
        <w:t>表人参加了本次说明会，并就公司经营情况、发展前景等与投资者进行了广泛的沟通。</w:t>
      </w:r>
    </w:p>
    <w:p>
      <w:pPr>
        <w:pStyle w:val="BodyText"/>
        <w:spacing w:line="355" w:lineRule="auto" w:before="47"/>
        <w:ind w:left="218" w:right="213" w:firstLine="466"/>
        <w:jc w:val="both"/>
      </w:pPr>
      <w:r>
        <w:rPr>
          <w:rFonts w:ascii="Times New Roman" w:hAnsi="Times New Roman" w:cs="Times New Roman" w:eastAsia="Times New Roman" w:hint="default"/>
          <w:spacing w:val="-2"/>
        </w:rPr>
        <w:t>2</w:t>
      </w:r>
      <w:r>
        <w:rPr>
          <w:spacing w:val="-2"/>
        </w:rPr>
        <w:t>、公司加强与投资者的沟通，设立并披露了董秘信箱，指定专人负责公司与投资</w:t>
      </w:r>
      <w:r>
        <w:rPr>
          <w:w w:val="101"/>
        </w:rPr>
        <w:t> </w:t>
      </w:r>
      <w:r>
        <w:rPr/>
        <w:t>者的电话交流，耐心认真回答投资者咨询，将投资者关心的问题及时反馈给公司管理</w:t>
      </w:r>
      <w:r>
        <w:rPr>
          <w:spacing w:val="64"/>
        </w:rPr>
        <w:t> </w:t>
      </w:r>
      <w:r>
        <w:rPr>
          <w:spacing w:val="64"/>
        </w:rPr>
      </w:r>
      <w:r>
        <w:rPr/>
        <w:t>层，加强投资者与管理层之间的互动；同时在公司网站上开辟投资者关系专栏，建立</w:t>
      </w:r>
      <w:r>
        <w:rPr>
          <w:spacing w:val="65"/>
        </w:rPr>
        <w:t> </w:t>
      </w:r>
      <w:r>
        <w:rPr>
          <w:spacing w:val="65"/>
        </w:rPr>
      </w:r>
      <w:r>
        <w:rPr/>
        <w:t>与投资者更迅捷、直接的沟通方式。</w:t>
      </w:r>
    </w:p>
    <w:p>
      <w:pPr>
        <w:pStyle w:val="BodyText"/>
        <w:spacing w:line="343" w:lineRule="auto" w:before="43"/>
        <w:ind w:left="218" w:right="99" w:firstLine="466"/>
        <w:jc w:val="both"/>
      </w:pPr>
      <w:r>
        <w:rPr>
          <w:rFonts w:ascii="Times New Roman" w:hAnsi="Times New Roman" w:cs="Times New Roman" w:eastAsia="Times New Roman" w:hint="default"/>
        </w:rPr>
        <w:t>3</w:t>
      </w:r>
      <w:r>
        <w:rPr/>
        <w:t>、公司严格按照有关法律法规以及《深圳证券交易所中小企业板上市公司公平信</w:t>
      </w:r>
      <w:r>
        <w:rPr>
          <w:w w:val="101"/>
        </w:rPr>
        <w:t> </w:t>
      </w:r>
      <w:r>
        <w:rPr>
          <w:spacing w:val="-2"/>
        </w:rPr>
        <w:t>息披露指引》等的要求，真实、准确、完整、及时地披露有关信息，《中国证券报》、</w:t>
      </w:r>
    </w:p>
    <w:p>
      <w:pPr>
        <w:pStyle w:val="BodyText"/>
        <w:spacing w:line="364" w:lineRule="auto" w:before="55"/>
        <w:ind w:left="218" w:right="98"/>
        <w:jc w:val="left"/>
      </w:pPr>
      <w:r>
        <w:rPr/>
        <w:t>《证券时报》和巨潮资讯网为公司信息披露的指定报纸和网站。公司接待投资者、中</w:t>
      </w:r>
      <w:r>
        <w:rPr>
          <w:spacing w:val="64"/>
        </w:rPr>
        <w:t> </w:t>
      </w:r>
      <w:r>
        <w:rPr>
          <w:spacing w:val="64"/>
        </w:rPr>
      </w:r>
      <w:r>
        <w:rPr/>
        <w:t>介机构和媒体的来访及咨询，建立投资者关系管理档案，确保投资者平等地享有获取</w:t>
      </w:r>
    </w:p>
    <w:p>
      <w:pPr>
        <w:spacing w:after="0" w:line="364" w:lineRule="auto"/>
        <w:jc w:val="left"/>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31"/>
        <w:jc w:val="left"/>
      </w:pPr>
      <w:r>
        <w:rPr/>
        <w:t>信息的机会。</w:t>
      </w:r>
    </w:p>
    <w:p>
      <w:pPr>
        <w:pStyle w:val="Heading2"/>
        <w:tabs>
          <w:tab w:pos="1343" w:val="left" w:leader="none"/>
        </w:tabs>
        <w:spacing w:line="240" w:lineRule="auto" w:before="154"/>
        <w:ind w:left="670" w:right="31"/>
        <w:jc w:val="left"/>
        <w:rPr>
          <w:b w:val="0"/>
          <w:bCs w:val="0"/>
        </w:rPr>
      </w:pPr>
      <w:r>
        <w:rPr/>
        <w:t>八、</w:t>
        <w:tab/>
        <w:t>其它披露事项：无</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1"/>
        <w:spacing w:line="240" w:lineRule="auto" w:before="18"/>
        <w:ind w:left="3515" w:right="31"/>
        <w:jc w:val="left"/>
        <w:rPr>
          <w:b w:val="0"/>
          <w:bCs w:val="0"/>
        </w:rPr>
      </w:pPr>
      <w:bookmarkStart w:name="_TOC_250002" w:id="9"/>
      <w:r>
        <w:rPr/>
        <w:t>第九节</w:t>
      </w:r>
      <w:r>
        <w:rPr>
          <w:spacing w:val="16"/>
        </w:rPr>
        <w:t> </w:t>
      </w:r>
      <w:r>
        <w:rPr/>
        <w:t>监事会报告</w:t>
      </w:r>
      <w:bookmarkEnd w:id="9"/>
      <w:r>
        <w:rPr>
          <w:b w:val="0"/>
          <w:bCs w:val="0"/>
        </w:rPr>
      </w:r>
    </w:p>
    <w:p>
      <w:pPr>
        <w:spacing w:line="240" w:lineRule="auto" w:before="0"/>
        <w:rPr>
          <w:rFonts w:ascii="宋体" w:hAnsi="宋体" w:cs="宋体" w:eastAsia="宋体" w:hint="default"/>
          <w:b/>
          <w:bCs/>
          <w:sz w:val="26"/>
          <w:szCs w:val="26"/>
        </w:rPr>
      </w:pPr>
    </w:p>
    <w:p>
      <w:pPr>
        <w:spacing w:line="240" w:lineRule="auto" w:before="3"/>
        <w:rPr>
          <w:rFonts w:ascii="宋体" w:hAnsi="宋体" w:cs="宋体" w:eastAsia="宋体" w:hint="default"/>
          <w:b/>
          <w:bCs/>
          <w:sz w:val="19"/>
          <w:szCs w:val="19"/>
        </w:rPr>
      </w:pPr>
    </w:p>
    <w:p>
      <w:pPr>
        <w:pStyle w:val="Heading2"/>
        <w:tabs>
          <w:tab w:pos="1343" w:val="left" w:leader="none"/>
        </w:tabs>
        <w:spacing w:line="240" w:lineRule="auto"/>
        <w:ind w:left="670" w:right="31"/>
        <w:jc w:val="left"/>
        <w:rPr>
          <w:b w:val="0"/>
          <w:bCs w:val="0"/>
        </w:rPr>
      </w:pPr>
      <w:r>
        <w:rPr/>
        <w:t>一、</w:t>
        <w:tab/>
        <w:t>对</w:t>
      </w:r>
      <w:r>
        <w:rPr>
          <w:rFonts w:ascii="Times New Roman" w:hAnsi="Times New Roman" w:cs="Times New Roman" w:eastAsia="Times New Roman" w:hint="default"/>
        </w:rPr>
        <w:t>2008</w:t>
      </w:r>
      <w:r>
        <w:rPr/>
        <w:t>年度经营管理行为及业绩的评价</w:t>
      </w:r>
      <w:r>
        <w:rPr>
          <w:b w:val="0"/>
          <w:bCs w:val="0"/>
        </w:rPr>
      </w:r>
    </w:p>
    <w:p>
      <w:pPr>
        <w:pStyle w:val="BodyText"/>
        <w:spacing w:line="348" w:lineRule="auto" w:before="136"/>
        <w:ind w:right="101" w:firstLine="466"/>
        <w:jc w:val="both"/>
      </w:pPr>
      <w:r>
        <w:rPr>
          <w:rFonts w:ascii="Times New Roman" w:hAnsi="Times New Roman" w:cs="Times New Roman" w:eastAsia="Times New Roman" w:hint="default"/>
        </w:rPr>
        <w:t>2008</w:t>
      </w:r>
      <w:r>
        <w:rPr/>
        <w:t>年度监事会严格按照《公司法》、《公司章程》、《监事会议事规则》和有</w:t>
      </w:r>
      <w:r>
        <w:rPr>
          <w:w w:val="101"/>
        </w:rPr>
        <w:t> </w:t>
      </w:r>
      <w:r>
        <w:rPr/>
        <w:t>关法律、法规的要求，认真履行监督职责，维护公司和广大中小股东权益，监事会成</w:t>
      </w:r>
      <w:r>
        <w:rPr>
          <w:spacing w:val="64"/>
        </w:rPr>
        <w:t> </w:t>
      </w:r>
      <w:r>
        <w:rPr>
          <w:spacing w:val="64"/>
        </w:rPr>
      </w:r>
      <w:r>
        <w:rPr/>
        <w:t>员列席了</w:t>
      </w:r>
      <w:r>
        <w:rPr>
          <w:rFonts w:ascii="Times New Roman" w:hAnsi="Times New Roman" w:cs="Times New Roman" w:eastAsia="Times New Roman" w:hint="default"/>
        </w:rPr>
        <w:t>2008</w:t>
      </w:r>
      <w:r>
        <w:rPr/>
        <w:t>年度历次董事会会议，并认为董事会认真履行了股东大会的决议，忠实</w:t>
      </w:r>
      <w:r>
        <w:rPr>
          <w:spacing w:val="66"/>
        </w:rPr>
        <w:t> </w:t>
      </w:r>
      <w:r>
        <w:rPr>
          <w:spacing w:val="66"/>
        </w:rPr>
      </w:r>
      <w:r>
        <w:rPr/>
        <w:t>履行了诚信义务，对</w:t>
      </w:r>
      <w:r>
        <w:rPr>
          <w:rFonts w:ascii="Times New Roman" w:hAnsi="Times New Roman" w:cs="Times New Roman" w:eastAsia="Times New Roman" w:hint="default"/>
        </w:rPr>
        <w:t>2008</w:t>
      </w:r>
      <w:r>
        <w:rPr/>
        <w:t>年度公司决策和运作情况进行了监督，未出现损害公司、股</w:t>
      </w:r>
      <w:r>
        <w:rPr>
          <w:spacing w:val="64"/>
        </w:rPr>
        <w:t> </w:t>
      </w:r>
      <w:r>
        <w:rPr>
          <w:spacing w:val="64"/>
        </w:rPr>
      </w:r>
      <w:r>
        <w:rPr>
          <w:spacing w:val="-2"/>
        </w:rPr>
        <w:t>东利益的行为，董事会的各项决议符合《公司法》等法律法规和《公司章程》的要求。</w:t>
      </w:r>
    </w:p>
    <w:p>
      <w:pPr>
        <w:pStyle w:val="BodyText"/>
        <w:spacing w:line="352" w:lineRule="auto" w:before="51"/>
        <w:ind w:right="213" w:firstLine="466"/>
        <w:jc w:val="both"/>
      </w:pPr>
      <w:r>
        <w:rPr>
          <w:rFonts w:ascii="Times New Roman" w:hAnsi="Times New Roman" w:cs="Times New Roman" w:eastAsia="Times New Roman" w:hint="default"/>
        </w:rPr>
        <w:t>2008</w:t>
      </w:r>
      <w:r>
        <w:rPr/>
        <w:t>年公司取得了稳定增长的经营业绩。监事会对任期内公司的生产经营活动进</w:t>
      </w:r>
      <w:r>
        <w:rPr>
          <w:w w:val="101"/>
        </w:rPr>
        <w:t> </w:t>
      </w:r>
      <w:r>
        <w:rPr/>
        <w:t>行了监督，认为公司经营班子勤勉尽责，认真执行了董事会的各项决议，经营中未出</w:t>
      </w:r>
      <w:r>
        <w:rPr>
          <w:spacing w:val="66"/>
        </w:rPr>
        <w:t> </w:t>
      </w:r>
      <w:r>
        <w:rPr>
          <w:spacing w:val="66"/>
        </w:rPr>
      </w:r>
      <w:r>
        <w:rPr/>
        <w:t>现违规操作行为。</w:t>
      </w:r>
    </w:p>
    <w:p>
      <w:pPr>
        <w:tabs>
          <w:tab w:pos="1343" w:val="left" w:leader="none"/>
        </w:tabs>
        <w:spacing w:line="364" w:lineRule="auto" w:before="45"/>
        <w:ind w:left="585" w:right="219" w:firstLine="85"/>
        <w:jc w:val="left"/>
        <w:rPr>
          <w:rFonts w:ascii="宋体" w:hAnsi="宋体" w:cs="宋体" w:eastAsia="宋体" w:hint="default"/>
          <w:sz w:val="23"/>
          <w:szCs w:val="23"/>
        </w:rPr>
      </w:pPr>
      <w:r>
        <w:rPr>
          <w:rFonts w:ascii="宋体" w:hAnsi="宋体" w:cs="宋体" w:eastAsia="宋体" w:hint="default"/>
          <w:b/>
          <w:bCs/>
          <w:sz w:val="23"/>
          <w:szCs w:val="23"/>
        </w:rPr>
        <w:t>二、</w:t>
        <w:tab/>
        <w:t>监事会会议情况</w:t>
      </w:r>
      <w:r>
        <w:rPr>
          <w:rFonts w:ascii="宋体" w:hAnsi="宋体" w:cs="宋体" w:eastAsia="宋体" w:hint="default"/>
          <w:b/>
          <w:bCs/>
          <w:spacing w:val="1"/>
          <w:w w:val="101"/>
          <w:sz w:val="23"/>
          <w:szCs w:val="23"/>
        </w:rPr>
        <w:t> </w:t>
      </w:r>
      <w:r>
        <w:rPr>
          <w:rFonts w:ascii="宋体" w:hAnsi="宋体" w:cs="宋体" w:eastAsia="宋体" w:hint="default"/>
          <w:spacing w:val="-2"/>
          <w:sz w:val="23"/>
          <w:szCs w:val="23"/>
        </w:rPr>
        <w:t>报告期内年，公司第三届监事会共召开了</w:t>
      </w:r>
      <w:r>
        <w:rPr>
          <w:rFonts w:ascii="Times New Roman" w:hAnsi="Times New Roman" w:cs="Times New Roman" w:eastAsia="Times New Roman" w:hint="default"/>
          <w:spacing w:val="-2"/>
          <w:sz w:val="23"/>
          <w:szCs w:val="23"/>
        </w:rPr>
        <w:t>6</w:t>
      </w:r>
      <w:r>
        <w:rPr>
          <w:rFonts w:ascii="宋体" w:hAnsi="宋体" w:cs="宋体" w:eastAsia="宋体" w:hint="default"/>
          <w:spacing w:val="-2"/>
          <w:sz w:val="23"/>
          <w:szCs w:val="23"/>
        </w:rPr>
        <w:t>次会议，公告的会议决议刊登在《证券</w:t>
      </w:r>
    </w:p>
    <w:p>
      <w:pPr>
        <w:pStyle w:val="BodyText"/>
        <w:spacing w:line="240" w:lineRule="auto" w:before="4"/>
        <w:ind w:right="31"/>
        <w:jc w:val="left"/>
      </w:pPr>
      <w:r>
        <w:rPr/>
        <w:t>时报》和《中国证券报》，以下为会议情况：</w:t>
      </w:r>
    </w:p>
    <w:p>
      <w:pPr>
        <w:spacing w:line="240" w:lineRule="auto" w:before="7"/>
        <w:rPr>
          <w:rFonts w:ascii="宋体" w:hAnsi="宋体" w:cs="宋体" w:eastAsia="宋体" w:hint="default"/>
          <w:sz w:val="8"/>
          <w:szCs w:val="8"/>
        </w:rPr>
      </w:pPr>
    </w:p>
    <w:tbl>
      <w:tblPr>
        <w:tblW w:w="0" w:type="auto"/>
        <w:jc w:val="left"/>
        <w:tblInd w:w="245" w:type="dxa"/>
        <w:tblLayout w:type="fixed"/>
        <w:tblCellMar>
          <w:top w:w="0" w:type="dxa"/>
          <w:left w:w="0" w:type="dxa"/>
          <w:bottom w:w="0" w:type="dxa"/>
          <w:right w:w="0" w:type="dxa"/>
        </w:tblCellMar>
        <w:tblLook w:val="01E0"/>
      </w:tblPr>
      <w:tblGrid>
        <w:gridCol w:w="2719"/>
        <w:gridCol w:w="1838"/>
        <w:gridCol w:w="3887"/>
      </w:tblGrid>
      <w:tr>
        <w:trPr>
          <w:trHeight w:val="464" w:hRule="exact"/>
        </w:trPr>
        <w:tc>
          <w:tcPr>
            <w:tcW w:w="27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会议届次</w:t>
            </w:r>
          </w:p>
        </w:tc>
        <w:tc>
          <w:tcPr>
            <w:tcW w:w="18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left="505"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38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left="815" w:right="0"/>
              <w:jc w:val="left"/>
              <w:rPr>
                <w:rFonts w:ascii="宋体" w:hAnsi="宋体" w:cs="宋体" w:eastAsia="宋体" w:hint="default"/>
                <w:sz w:val="20"/>
                <w:szCs w:val="20"/>
              </w:rPr>
            </w:pPr>
            <w:r>
              <w:rPr>
                <w:rFonts w:ascii="宋体" w:hAnsi="宋体" w:cs="宋体" w:eastAsia="宋体" w:hint="default"/>
                <w:sz w:val="20"/>
                <w:szCs w:val="20"/>
              </w:rPr>
              <w:t>会议披露日期及会议内容</w:t>
            </w:r>
          </w:p>
        </w:tc>
      </w:tr>
      <w:tr>
        <w:trPr>
          <w:trHeight w:val="920"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宋体" w:hAnsi="宋体" w:cs="宋体" w:eastAsia="宋体" w:hint="default"/>
                <w:sz w:val="20"/>
                <w:szCs w:val="20"/>
              </w:rPr>
              <w:t>第三届监事会第二次会议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18</w:t>
            </w:r>
            <w:r>
              <w:rPr>
                <w:rFonts w:ascii="宋体" w:hAnsi="宋体" w:cs="宋体" w:eastAsia="宋体" w:hint="default"/>
                <w:sz w:val="20"/>
                <w:szCs w:val="20"/>
              </w:rPr>
              <w:t>日</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
              <w:ind w:left="99" w:right="97"/>
              <w:jc w:val="both"/>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25"/>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Arial" w:hAnsi="Arial" w:cs="Arial" w:eastAsia="Arial" w:hint="default"/>
                <w:w w:val="105"/>
                <w:sz w:val="17"/>
                <w:szCs w:val="17"/>
              </w:rPr>
              <w:t>1</w:t>
            </w:r>
            <w:r>
              <w:rPr>
                <w:rFonts w:ascii="Arial" w:hAnsi="Arial" w:cs="Arial" w:eastAsia="Arial" w:hint="default"/>
                <w:spacing w:val="-25"/>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Arial" w:hAnsi="Arial" w:cs="Arial" w:eastAsia="Arial" w:hint="default"/>
                <w:w w:val="105"/>
                <w:sz w:val="17"/>
                <w:szCs w:val="17"/>
              </w:rPr>
              <w:t>21</w:t>
            </w:r>
            <w:r>
              <w:rPr>
                <w:rFonts w:ascii="Arial" w:hAnsi="Arial" w:cs="Arial" w:eastAsia="Arial" w:hint="default"/>
                <w:spacing w:val="-25"/>
                <w:w w:val="105"/>
                <w:sz w:val="17"/>
                <w:szCs w:val="17"/>
              </w:rPr>
              <w:t> </w:t>
            </w:r>
            <w:r>
              <w:rPr>
                <w:rFonts w:ascii="宋体" w:hAnsi="宋体" w:cs="宋体" w:eastAsia="宋体" w:hint="default"/>
                <w:w w:val="105"/>
                <w:sz w:val="17"/>
                <w:szCs w:val="17"/>
              </w:rPr>
              <w:t>日，对《北京东华合创数码科技</w:t>
            </w:r>
            <w:r>
              <w:rPr>
                <w:rFonts w:ascii="宋体" w:hAnsi="宋体" w:cs="宋体" w:eastAsia="宋体" w:hint="default"/>
                <w:w w:val="102"/>
                <w:sz w:val="17"/>
                <w:szCs w:val="17"/>
              </w:rPr>
              <w:t> </w:t>
            </w:r>
            <w:r>
              <w:rPr>
                <w:rFonts w:ascii="宋体" w:hAnsi="宋体" w:cs="宋体" w:eastAsia="宋体" w:hint="default"/>
                <w:spacing w:val="-8"/>
                <w:w w:val="102"/>
                <w:sz w:val="17"/>
                <w:szCs w:val="17"/>
              </w:rPr>
              <w:t>股份有限公司股票期权激励计划（草案）》所确定</w:t>
            </w:r>
            <w:r>
              <w:rPr>
                <w:rFonts w:ascii="宋体" w:hAnsi="宋体" w:cs="宋体" w:eastAsia="宋体" w:hint="default"/>
                <w:w w:val="102"/>
                <w:sz w:val="17"/>
                <w:szCs w:val="17"/>
              </w:rPr>
              <w:t> </w:t>
            </w:r>
            <w:r>
              <w:rPr>
                <w:rFonts w:ascii="宋体" w:hAnsi="宋体" w:cs="宋体" w:eastAsia="宋体" w:hint="default"/>
                <w:w w:val="105"/>
                <w:sz w:val="17"/>
                <w:szCs w:val="17"/>
              </w:rPr>
              <w:t>的获授股票期权的激励对象名单进行核查</w:t>
            </w:r>
            <w:r>
              <w:rPr>
                <w:rFonts w:ascii="宋体" w:hAnsi="宋体" w:cs="宋体" w:eastAsia="宋体" w:hint="default"/>
                <w:sz w:val="17"/>
                <w:szCs w:val="17"/>
              </w:rPr>
            </w:r>
          </w:p>
        </w:tc>
      </w:tr>
      <w:tr>
        <w:trPr>
          <w:trHeight w:val="1526"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宋体" w:hAnsi="宋体" w:cs="宋体" w:eastAsia="宋体" w:hint="default"/>
                <w:sz w:val="20"/>
                <w:szCs w:val="20"/>
              </w:rPr>
              <w:t>第三届监事会第三次会议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16</w:t>
            </w:r>
            <w:r>
              <w:rPr>
                <w:rFonts w:ascii="宋体" w:hAnsi="宋体" w:cs="宋体" w:eastAsia="宋体" w:hint="default"/>
                <w:sz w:val="20"/>
                <w:szCs w:val="20"/>
              </w:rPr>
              <w:t>日</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 w:right="0"/>
              <w:jc w:val="both"/>
              <w:rPr>
                <w:rFonts w:ascii="宋体" w:hAnsi="宋体" w:cs="宋体" w:eastAsia="宋体" w:hint="default"/>
                <w:sz w:val="17"/>
                <w:szCs w:val="17"/>
              </w:rPr>
            </w:pPr>
            <w:r>
              <w:rPr>
                <w:rFonts w:ascii="Arial" w:hAnsi="Arial" w:cs="Arial" w:eastAsia="Arial" w:hint="default"/>
                <w:spacing w:val="-1"/>
                <w:w w:val="102"/>
                <w:sz w:val="17"/>
                <w:szCs w:val="17"/>
              </w:rPr>
              <w:t>200</w:t>
            </w:r>
            <w:r>
              <w:rPr>
                <w:rFonts w:ascii="Arial" w:hAnsi="Arial" w:cs="Arial" w:eastAsia="Arial" w:hint="default"/>
                <w:w w:val="102"/>
                <w:sz w:val="17"/>
                <w:szCs w:val="17"/>
              </w:rPr>
              <w:t>8</w:t>
            </w:r>
            <w:r>
              <w:rPr>
                <w:rFonts w:ascii="Arial" w:hAnsi="Arial" w:cs="Arial" w:eastAsia="Arial" w:hint="default"/>
                <w:spacing w:val="-8"/>
                <w:sz w:val="17"/>
                <w:szCs w:val="17"/>
              </w:rPr>
              <w:t> </w:t>
            </w:r>
            <w:r>
              <w:rPr>
                <w:rFonts w:ascii="宋体" w:hAnsi="宋体" w:cs="宋体" w:eastAsia="宋体" w:hint="default"/>
                <w:w w:val="102"/>
                <w:sz w:val="17"/>
                <w:szCs w:val="17"/>
              </w:rPr>
              <w:t>年</w:t>
            </w:r>
            <w:r>
              <w:rPr>
                <w:rFonts w:ascii="宋体" w:hAnsi="宋体" w:cs="宋体" w:eastAsia="宋体" w:hint="default"/>
                <w:spacing w:val="-45"/>
                <w:sz w:val="17"/>
                <w:szCs w:val="17"/>
              </w:rPr>
              <w:t> </w:t>
            </w:r>
            <w:r>
              <w:rPr>
                <w:rFonts w:ascii="Arial" w:hAnsi="Arial" w:cs="Arial" w:eastAsia="Arial" w:hint="default"/>
                <w:w w:val="102"/>
                <w:sz w:val="17"/>
                <w:szCs w:val="17"/>
              </w:rPr>
              <w:t>4</w:t>
            </w:r>
            <w:r>
              <w:rPr>
                <w:rFonts w:ascii="Arial" w:hAnsi="Arial" w:cs="Arial" w:eastAsia="Arial" w:hint="default"/>
                <w:spacing w:val="-7"/>
                <w:sz w:val="17"/>
                <w:szCs w:val="17"/>
              </w:rPr>
              <w:t> </w:t>
            </w:r>
            <w:r>
              <w:rPr>
                <w:rFonts w:ascii="宋体" w:hAnsi="宋体" w:cs="宋体" w:eastAsia="宋体" w:hint="default"/>
                <w:w w:val="102"/>
                <w:sz w:val="17"/>
                <w:szCs w:val="17"/>
              </w:rPr>
              <w:t>月</w:t>
            </w:r>
            <w:r>
              <w:rPr>
                <w:rFonts w:ascii="宋体" w:hAnsi="宋体" w:cs="宋体" w:eastAsia="宋体" w:hint="default"/>
                <w:spacing w:val="-45"/>
                <w:sz w:val="17"/>
                <w:szCs w:val="17"/>
              </w:rPr>
              <w:t> </w:t>
            </w:r>
            <w:r>
              <w:rPr>
                <w:rFonts w:ascii="Arial" w:hAnsi="Arial" w:cs="Arial" w:eastAsia="Arial" w:hint="default"/>
                <w:spacing w:val="1"/>
                <w:w w:val="102"/>
                <w:sz w:val="17"/>
                <w:szCs w:val="17"/>
              </w:rPr>
              <w:t>1</w:t>
            </w:r>
            <w:r>
              <w:rPr>
                <w:rFonts w:ascii="Arial" w:hAnsi="Arial" w:cs="Arial" w:eastAsia="Arial" w:hint="default"/>
                <w:w w:val="102"/>
                <w:sz w:val="17"/>
                <w:szCs w:val="17"/>
              </w:rPr>
              <w:t>8</w:t>
            </w:r>
            <w:r>
              <w:rPr>
                <w:rFonts w:ascii="Arial" w:hAnsi="Arial" w:cs="Arial" w:eastAsia="Arial" w:hint="default"/>
                <w:spacing w:val="-8"/>
                <w:sz w:val="17"/>
                <w:szCs w:val="17"/>
              </w:rPr>
              <w:t> </w:t>
            </w:r>
            <w:r>
              <w:rPr>
                <w:rFonts w:ascii="宋体" w:hAnsi="宋体" w:cs="宋体" w:eastAsia="宋体" w:hint="default"/>
                <w:spacing w:val="-88"/>
                <w:w w:val="102"/>
                <w:sz w:val="17"/>
                <w:szCs w:val="17"/>
              </w:rPr>
              <w:t>日</w:t>
            </w:r>
            <w:r>
              <w:rPr>
                <w:rFonts w:ascii="宋体" w:hAnsi="宋体" w:cs="宋体" w:eastAsia="宋体" w:hint="default"/>
                <w:w w:val="102"/>
                <w:sz w:val="17"/>
                <w:szCs w:val="17"/>
              </w:rPr>
              <w:t>《</w:t>
            </w:r>
            <w:r>
              <w:rPr>
                <w:rFonts w:ascii="Arial" w:hAnsi="Arial" w:cs="Arial" w:eastAsia="Arial" w:hint="default"/>
                <w:spacing w:val="-1"/>
                <w:w w:val="102"/>
                <w:sz w:val="17"/>
                <w:szCs w:val="17"/>
              </w:rPr>
              <w:t>20</w:t>
            </w:r>
            <w:r>
              <w:rPr>
                <w:rFonts w:ascii="Arial" w:hAnsi="Arial" w:cs="Arial" w:eastAsia="Arial" w:hint="default"/>
                <w:spacing w:val="-2"/>
                <w:w w:val="102"/>
                <w:sz w:val="17"/>
                <w:szCs w:val="17"/>
              </w:rPr>
              <w:t>0</w:t>
            </w:r>
            <w:r>
              <w:rPr>
                <w:rFonts w:ascii="Arial" w:hAnsi="Arial" w:cs="Arial" w:eastAsia="Arial" w:hint="default"/>
                <w:w w:val="102"/>
                <w:sz w:val="17"/>
                <w:szCs w:val="17"/>
              </w:rPr>
              <w:t>7</w:t>
            </w:r>
            <w:r>
              <w:rPr>
                <w:rFonts w:ascii="Arial" w:hAnsi="Arial" w:cs="Arial" w:eastAsia="Arial" w:hint="default"/>
                <w:spacing w:val="-7"/>
                <w:sz w:val="17"/>
                <w:szCs w:val="17"/>
              </w:rPr>
              <w:t> </w:t>
            </w:r>
            <w:r>
              <w:rPr>
                <w:rFonts w:ascii="宋体" w:hAnsi="宋体" w:cs="宋体" w:eastAsia="宋体" w:hint="default"/>
                <w:w w:val="102"/>
                <w:sz w:val="17"/>
                <w:szCs w:val="17"/>
              </w:rPr>
              <w:t>年</w:t>
            </w:r>
            <w:r>
              <w:rPr>
                <w:rFonts w:ascii="宋体" w:hAnsi="宋体" w:cs="宋体" w:eastAsia="宋体" w:hint="default"/>
                <w:spacing w:val="1"/>
                <w:w w:val="102"/>
                <w:sz w:val="17"/>
                <w:szCs w:val="17"/>
              </w:rPr>
              <w:t>度</w:t>
            </w:r>
            <w:r>
              <w:rPr>
                <w:rFonts w:ascii="宋体" w:hAnsi="宋体" w:cs="宋体" w:eastAsia="宋体" w:hint="default"/>
                <w:w w:val="102"/>
                <w:sz w:val="17"/>
                <w:szCs w:val="17"/>
              </w:rPr>
              <w:t>监事</w:t>
            </w:r>
            <w:r>
              <w:rPr>
                <w:rFonts w:ascii="宋体" w:hAnsi="宋体" w:cs="宋体" w:eastAsia="宋体" w:hint="default"/>
                <w:spacing w:val="-2"/>
                <w:w w:val="102"/>
                <w:sz w:val="17"/>
                <w:szCs w:val="17"/>
              </w:rPr>
              <w:t>会</w:t>
            </w:r>
            <w:r>
              <w:rPr>
                <w:rFonts w:ascii="宋体" w:hAnsi="宋体" w:cs="宋体" w:eastAsia="宋体" w:hint="default"/>
                <w:w w:val="102"/>
                <w:sz w:val="17"/>
                <w:szCs w:val="17"/>
              </w:rPr>
              <w:t>工作报</w:t>
            </w:r>
            <w:r>
              <w:rPr>
                <w:rFonts w:ascii="宋体" w:hAnsi="宋体" w:cs="宋体" w:eastAsia="宋体" w:hint="default"/>
                <w:spacing w:val="-2"/>
                <w:w w:val="102"/>
                <w:sz w:val="17"/>
                <w:szCs w:val="17"/>
              </w:rPr>
              <w:t>告</w:t>
            </w:r>
            <w:r>
              <w:rPr>
                <w:rFonts w:ascii="宋体" w:hAnsi="宋体" w:cs="宋体" w:eastAsia="宋体" w:hint="default"/>
                <w:spacing w:val="-88"/>
                <w:w w:val="102"/>
                <w:sz w:val="17"/>
                <w:szCs w:val="17"/>
              </w:rPr>
              <w:t>》</w:t>
            </w:r>
            <w:r>
              <w:rPr>
                <w:rFonts w:ascii="宋体" w:hAnsi="宋体" w:cs="宋体" w:eastAsia="宋体" w:hint="default"/>
                <w:w w:val="102"/>
                <w:sz w:val="17"/>
                <w:szCs w:val="17"/>
              </w:rPr>
              <w:t>、</w:t>
            </w:r>
            <w:r>
              <w:rPr>
                <w:rFonts w:ascii="宋体" w:hAnsi="宋体" w:cs="宋体" w:eastAsia="宋体" w:hint="default"/>
                <w:sz w:val="17"/>
                <w:szCs w:val="17"/>
              </w:rPr>
            </w:r>
          </w:p>
          <w:p>
            <w:pPr>
              <w:pStyle w:val="TableParagraph"/>
              <w:spacing w:line="309" w:lineRule="auto" w:before="68"/>
              <w:ind w:left="99" w:right="97"/>
              <w:jc w:val="both"/>
              <w:rPr>
                <w:rFonts w:ascii="宋体" w:hAnsi="宋体" w:cs="宋体" w:eastAsia="宋体" w:hint="default"/>
                <w:sz w:val="17"/>
                <w:szCs w:val="17"/>
              </w:rPr>
            </w:pPr>
            <w:r>
              <w:rPr>
                <w:rFonts w:ascii="宋体" w:hAnsi="宋体" w:cs="宋体" w:eastAsia="宋体" w:hint="default"/>
                <w:w w:val="102"/>
                <w:sz w:val="17"/>
                <w:szCs w:val="17"/>
              </w:rPr>
              <w:t>《</w:t>
            </w:r>
            <w:r>
              <w:rPr>
                <w:rFonts w:ascii="Arial" w:hAnsi="Arial" w:cs="Arial" w:eastAsia="Arial" w:hint="default"/>
                <w:spacing w:val="-1"/>
                <w:w w:val="102"/>
                <w:sz w:val="17"/>
                <w:szCs w:val="17"/>
              </w:rPr>
              <w:t>200</w:t>
            </w:r>
            <w:r>
              <w:rPr>
                <w:rFonts w:ascii="Arial" w:hAnsi="Arial" w:cs="Arial" w:eastAsia="Arial" w:hint="default"/>
                <w:w w:val="102"/>
                <w:sz w:val="17"/>
                <w:szCs w:val="17"/>
              </w:rPr>
              <w:t>7</w:t>
            </w:r>
            <w:r>
              <w:rPr>
                <w:rFonts w:ascii="Arial" w:hAnsi="Arial" w:cs="Arial" w:eastAsia="Arial" w:hint="default"/>
                <w:spacing w:val="-5"/>
                <w:sz w:val="17"/>
                <w:szCs w:val="17"/>
              </w:rPr>
              <w:t> </w:t>
            </w:r>
            <w:r>
              <w:rPr>
                <w:rFonts w:ascii="宋体" w:hAnsi="宋体" w:cs="宋体" w:eastAsia="宋体" w:hint="default"/>
                <w:w w:val="102"/>
                <w:sz w:val="17"/>
                <w:szCs w:val="17"/>
              </w:rPr>
              <w:t>年度</w:t>
            </w:r>
            <w:r>
              <w:rPr>
                <w:rFonts w:ascii="宋体" w:hAnsi="宋体" w:cs="宋体" w:eastAsia="宋体" w:hint="default"/>
                <w:spacing w:val="1"/>
                <w:w w:val="102"/>
                <w:sz w:val="17"/>
                <w:szCs w:val="17"/>
              </w:rPr>
              <w:t>财</w:t>
            </w:r>
            <w:r>
              <w:rPr>
                <w:rFonts w:ascii="宋体" w:hAnsi="宋体" w:cs="宋体" w:eastAsia="宋体" w:hint="default"/>
                <w:w w:val="102"/>
                <w:sz w:val="17"/>
                <w:szCs w:val="17"/>
              </w:rPr>
              <w:t>务</w:t>
            </w:r>
            <w:r>
              <w:rPr>
                <w:rFonts w:ascii="宋体" w:hAnsi="宋体" w:cs="宋体" w:eastAsia="宋体" w:hint="default"/>
                <w:spacing w:val="-2"/>
                <w:w w:val="102"/>
                <w:sz w:val="17"/>
                <w:szCs w:val="17"/>
              </w:rPr>
              <w:t>决</w:t>
            </w:r>
            <w:r>
              <w:rPr>
                <w:rFonts w:ascii="宋体" w:hAnsi="宋体" w:cs="宋体" w:eastAsia="宋体" w:hint="default"/>
                <w:w w:val="102"/>
                <w:sz w:val="17"/>
                <w:szCs w:val="17"/>
              </w:rPr>
              <w:t>算报</w:t>
            </w:r>
            <w:r>
              <w:rPr>
                <w:rFonts w:ascii="宋体" w:hAnsi="宋体" w:cs="宋体" w:eastAsia="宋体" w:hint="default"/>
                <w:spacing w:val="-2"/>
                <w:w w:val="102"/>
                <w:sz w:val="17"/>
                <w:szCs w:val="17"/>
              </w:rPr>
              <w:t>告</w:t>
            </w:r>
            <w:r>
              <w:rPr>
                <w:rFonts w:ascii="宋体" w:hAnsi="宋体" w:cs="宋体" w:eastAsia="宋体" w:hint="default"/>
                <w:spacing w:val="-88"/>
                <w:w w:val="102"/>
                <w:sz w:val="17"/>
                <w:szCs w:val="17"/>
              </w:rPr>
              <w:t>》</w:t>
            </w:r>
            <w:r>
              <w:rPr>
                <w:rFonts w:ascii="宋体" w:hAnsi="宋体" w:cs="宋体" w:eastAsia="宋体" w:hint="default"/>
                <w:spacing w:val="-77"/>
                <w:w w:val="102"/>
                <w:sz w:val="17"/>
                <w:szCs w:val="17"/>
              </w:rPr>
              <w:t>、</w:t>
            </w:r>
            <w:r>
              <w:rPr>
                <w:rFonts w:ascii="Arial" w:hAnsi="Arial" w:cs="Arial" w:eastAsia="Arial" w:hint="default"/>
                <w:spacing w:val="-1"/>
                <w:w w:val="102"/>
                <w:sz w:val="17"/>
                <w:szCs w:val="17"/>
              </w:rPr>
              <w:t>20</w:t>
            </w:r>
            <w:r>
              <w:rPr>
                <w:rFonts w:ascii="Arial" w:hAnsi="Arial" w:cs="Arial" w:eastAsia="Arial" w:hint="default"/>
                <w:spacing w:val="1"/>
                <w:w w:val="102"/>
                <w:sz w:val="17"/>
                <w:szCs w:val="17"/>
              </w:rPr>
              <w:t>0</w:t>
            </w:r>
            <w:r>
              <w:rPr>
                <w:rFonts w:ascii="Arial" w:hAnsi="Arial" w:cs="Arial" w:eastAsia="Arial" w:hint="default"/>
                <w:w w:val="102"/>
                <w:sz w:val="17"/>
                <w:szCs w:val="17"/>
              </w:rPr>
              <w:t>7</w:t>
            </w:r>
            <w:r>
              <w:rPr>
                <w:rFonts w:ascii="Arial" w:hAnsi="Arial" w:cs="Arial" w:eastAsia="Arial" w:hint="default"/>
                <w:spacing w:val="-5"/>
                <w:sz w:val="17"/>
                <w:szCs w:val="17"/>
              </w:rPr>
              <w:t> </w:t>
            </w:r>
            <w:r>
              <w:rPr>
                <w:rFonts w:ascii="宋体" w:hAnsi="宋体" w:cs="宋体" w:eastAsia="宋体" w:hint="default"/>
                <w:spacing w:val="-2"/>
                <w:w w:val="102"/>
                <w:sz w:val="17"/>
                <w:szCs w:val="17"/>
              </w:rPr>
              <w:t>年</w:t>
            </w:r>
            <w:r>
              <w:rPr>
                <w:rFonts w:ascii="宋体" w:hAnsi="宋体" w:cs="宋体" w:eastAsia="宋体" w:hint="default"/>
                <w:w w:val="102"/>
                <w:sz w:val="17"/>
                <w:szCs w:val="17"/>
              </w:rPr>
              <w:t>度报</w:t>
            </w:r>
            <w:r>
              <w:rPr>
                <w:rFonts w:ascii="宋体" w:hAnsi="宋体" w:cs="宋体" w:eastAsia="宋体" w:hint="default"/>
                <w:spacing w:val="1"/>
                <w:w w:val="102"/>
                <w:sz w:val="17"/>
                <w:szCs w:val="17"/>
              </w:rPr>
              <w:t>告</w:t>
            </w:r>
            <w:r>
              <w:rPr>
                <w:rFonts w:ascii="宋体" w:hAnsi="宋体" w:cs="宋体" w:eastAsia="宋体" w:hint="default"/>
                <w:w w:val="102"/>
                <w:sz w:val="17"/>
                <w:szCs w:val="17"/>
              </w:rPr>
              <w:t>及年</w:t>
            </w:r>
            <w:r>
              <w:rPr>
                <w:rFonts w:ascii="宋体" w:hAnsi="宋体" w:cs="宋体" w:eastAsia="宋体" w:hint="default"/>
                <w:w w:val="102"/>
                <w:sz w:val="17"/>
                <w:szCs w:val="17"/>
              </w:rPr>
              <w:t> 度报告摘要</w:t>
            </w:r>
            <w:r>
              <w:rPr>
                <w:rFonts w:ascii="宋体" w:hAnsi="宋体" w:cs="宋体" w:eastAsia="宋体" w:hint="default"/>
                <w:spacing w:val="-88"/>
                <w:w w:val="102"/>
                <w:sz w:val="17"/>
                <w:szCs w:val="17"/>
              </w:rPr>
              <w:t>、</w:t>
            </w:r>
            <w:r>
              <w:rPr>
                <w:rFonts w:ascii="宋体" w:hAnsi="宋体" w:cs="宋体" w:eastAsia="宋体" w:hint="default"/>
                <w:w w:val="102"/>
                <w:sz w:val="17"/>
                <w:szCs w:val="17"/>
              </w:rPr>
              <w:t>《</w:t>
            </w:r>
            <w:r>
              <w:rPr>
                <w:rFonts w:ascii="Arial" w:hAnsi="Arial" w:cs="Arial" w:eastAsia="Arial" w:hint="default"/>
                <w:spacing w:val="-2"/>
                <w:w w:val="102"/>
                <w:sz w:val="17"/>
                <w:szCs w:val="17"/>
              </w:rPr>
              <w:t>2</w:t>
            </w:r>
            <w:r>
              <w:rPr>
                <w:rFonts w:ascii="Arial" w:hAnsi="Arial" w:cs="Arial" w:eastAsia="Arial" w:hint="default"/>
                <w:spacing w:val="-1"/>
                <w:w w:val="102"/>
                <w:sz w:val="17"/>
                <w:szCs w:val="17"/>
              </w:rPr>
              <w:t>0</w:t>
            </w:r>
            <w:r>
              <w:rPr>
                <w:rFonts w:ascii="Arial" w:hAnsi="Arial" w:cs="Arial" w:eastAsia="Arial" w:hint="default"/>
                <w:spacing w:val="1"/>
                <w:w w:val="102"/>
                <w:sz w:val="17"/>
                <w:szCs w:val="17"/>
              </w:rPr>
              <w:t>0</w:t>
            </w:r>
            <w:r>
              <w:rPr>
                <w:rFonts w:ascii="Arial" w:hAnsi="Arial" w:cs="Arial" w:eastAsia="Arial" w:hint="default"/>
                <w:w w:val="102"/>
                <w:sz w:val="17"/>
                <w:szCs w:val="17"/>
              </w:rPr>
              <w:t>7</w:t>
            </w:r>
            <w:r>
              <w:rPr>
                <w:rFonts w:ascii="Arial" w:hAnsi="Arial" w:cs="Arial" w:eastAsia="Arial" w:hint="default"/>
                <w:sz w:val="17"/>
                <w:szCs w:val="17"/>
              </w:rPr>
              <w:t> </w:t>
            </w:r>
            <w:r>
              <w:rPr>
                <w:rFonts w:ascii="宋体" w:hAnsi="宋体" w:cs="宋体" w:eastAsia="宋体" w:hint="default"/>
                <w:w w:val="102"/>
                <w:sz w:val="17"/>
                <w:szCs w:val="17"/>
              </w:rPr>
              <w:t>年度利</w:t>
            </w:r>
            <w:r>
              <w:rPr>
                <w:rFonts w:ascii="宋体" w:hAnsi="宋体" w:cs="宋体" w:eastAsia="宋体" w:hint="default"/>
                <w:spacing w:val="1"/>
                <w:w w:val="102"/>
                <w:sz w:val="17"/>
                <w:szCs w:val="17"/>
              </w:rPr>
              <w:t>润</w:t>
            </w:r>
            <w:r>
              <w:rPr>
                <w:rFonts w:ascii="宋体" w:hAnsi="宋体" w:cs="宋体" w:eastAsia="宋体" w:hint="default"/>
                <w:w w:val="102"/>
                <w:sz w:val="17"/>
                <w:szCs w:val="17"/>
              </w:rPr>
              <w:t>分配</w:t>
            </w:r>
            <w:r>
              <w:rPr>
                <w:rFonts w:ascii="宋体" w:hAnsi="宋体" w:cs="宋体" w:eastAsia="宋体" w:hint="default"/>
                <w:spacing w:val="-2"/>
                <w:w w:val="102"/>
                <w:sz w:val="17"/>
                <w:szCs w:val="17"/>
              </w:rPr>
              <w:t>预</w:t>
            </w:r>
            <w:r>
              <w:rPr>
                <w:rFonts w:ascii="宋体" w:hAnsi="宋体" w:cs="宋体" w:eastAsia="宋体" w:hint="default"/>
                <w:w w:val="102"/>
                <w:sz w:val="17"/>
                <w:szCs w:val="17"/>
              </w:rPr>
              <w:t>案</w:t>
            </w:r>
            <w:r>
              <w:rPr>
                <w:rFonts w:ascii="宋体" w:hAnsi="宋体" w:cs="宋体" w:eastAsia="宋体" w:hint="default"/>
                <w:spacing w:val="-88"/>
                <w:w w:val="102"/>
                <w:sz w:val="17"/>
                <w:szCs w:val="17"/>
              </w:rPr>
              <w:t>》、</w:t>
            </w:r>
            <w:r>
              <w:rPr>
                <w:rFonts w:ascii="宋体" w:hAnsi="宋体" w:cs="宋体" w:eastAsia="宋体" w:hint="default"/>
                <w:w w:val="102"/>
                <w:sz w:val="17"/>
                <w:szCs w:val="17"/>
              </w:rPr>
              <w:t>《募集</w:t>
            </w:r>
            <w:r>
              <w:rPr>
                <w:rFonts w:ascii="宋体" w:hAnsi="宋体" w:cs="宋体" w:eastAsia="宋体" w:hint="default"/>
                <w:w w:val="102"/>
                <w:sz w:val="17"/>
                <w:szCs w:val="17"/>
              </w:rPr>
              <w:t> 资金</w:t>
            </w:r>
            <w:r>
              <w:rPr>
                <w:rFonts w:ascii="宋体" w:hAnsi="宋体" w:cs="宋体" w:eastAsia="宋体" w:hint="default"/>
                <w:spacing w:val="-16"/>
                <w:sz w:val="17"/>
                <w:szCs w:val="17"/>
              </w:rPr>
              <w:t> </w:t>
            </w:r>
            <w:r>
              <w:rPr>
                <w:rFonts w:ascii="Arial" w:hAnsi="Arial" w:cs="Arial" w:eastAsia="Arial" w:hint="default"/>
                <w:spacing w:val="-2"/>
                <w:w w:val="102"/>
                <w:sz w:val="17"/>
                <w:szCs w:val="17"/>
              </w:rPr>
              <w:t>2</w:t>
            </w:r>
            <w:r>
              <w:rPr>
                <w:rFonts w:ascii="Arial" w:hAnsi="Arial" w:cs="Arial" w:eastAsia="Arial" w:hint="default"/>
                <w:spacing w:val="-1"/>
                <w:w w:val="102"/>
                <w:sz w:val="17"/>
                <w:szCs w:val="17"/>
              </w:rPr>
              <w:t>00</w:t>
            </w:r>
            <w:r>
              <w:rPr>
                <w:rFonts w:ascii="Arial" w:hAnsi="Arial" w:cs="Arial" w:eastAsia="Arial" w:hint="default"/>
                <w:w w:val="102"/>
                <w:sz w:val="17"/>
                <w:szCs w:val="17"/>
              </w:rPr>
              <w:t>7</w:t>
            </w:r>
            <w:r>
              <w:rPr>
                <w:rFonts w:ascii="Arial" w:hAnsi="Arial" w:cs="Arial" w:eastAsia="Arial" w:hint="default"/>
                <w:spacing w:val="21"/>
                <w:sz w:val="17"/>
                <w:szCs w:val="17"/>
              </w:rPr>
              <w:t> </w:t>
            </w:r>
            <w:r>
              <w:rPr>
                <w:rFonts w:ascii="宋体" w:hAnsi="宋体" w:cs="宋体" w:eastAsia="宋体" w:hint="default"/>
                <w:spacing w:val="1"/>
                <w:w w:val="102"/>
                <w:sz w:val="17"/>
                <w:szCs w:val="17"/>
              </w:rPr>
              <w:t>年</w:t>
            </w:r>
            <w:r>
              <w:rPr>
                <w:rFonts w:ascii="宋体" w:hAnsi="宋体" w:cs="宋体" w:eastAsia="宋体" w:hint="default"/>
                <w:w w:val="102"/>
                <w:sz w:val="17"/>
                <w:szCs w:val="17"/>
              </w:rPr>
              <w:t>度</w:t>
            </w:r>
            <w:r>
              <w:rPr>
                <w:rFonts w:ascii="宋体" w:hAnsi="宋体" w:cs="宋体" w:eastAsia="宋体" w:hint="default"/>
                <w:spacing w:val="-2"/>
                <w:w w:val="102"/>
                <w:sz w:val="17"/>
                <w:szCs w:val="17"/>
              </w:rPr>
              <w:t>使</w:t>
            </w:r>
            <w:r>
              <w:rPr>
                <w:rFonts w:ascii="宋体" w:hAnsi="宋体" w:cs="宋体" w:eastAsia="宋体" w:hint="default"/>
                <w:w w:val="102"/>
                <w:sz w:val="17"/>
                <w:szCs w:val="17"/>
              </w:rPr>
              <w:t>用情况的专项报</w:t>
            </w:r>
            <w:r>
              <w:rPr>
                <w:rFonts w:ascii="宋体" w:hAnsi="宋体" w:cs="宋体" w:eastAsia="宋体" w:hint="default"/>
                <w:spacing w:val="-2"/>
                <w:w w:val="102"/>
                <w:sz w:val="17"/>
                <w:szCs w:val="17"/>
              </w:rPr>
              <w:t>告</w:t>
            </w:r>
            <w:r>
              <w:rPr>
                <w:rFonts w:ascii="宋体" w:hAnsi="宋体" w:cs="宋体" w:eastAsia="宋体" w:hint="default"/>
                <w:spacing w:val="-88"/>
                <w:w w:val="102"/>
                <w:sz w:val="17"/>
                <w:szCs w:val="17"/>
              </w:rPr>
              <w:t>》、</w:t>
            </w:r>
            <w:r>
              <w:rPr>
                <w:rFonts w:ascii="宋体" w:hAnsi="宋体" w:cs="宋体" w:eastAsia="宋体" w:hint="default"/>
                <w:w w:val="102"/>
                <w:sz w:val="17"/>
                <w:szCs w:val="17"/>
              </w:rPr>
              <w:t>《关于聘</w:t>
            </w:r>
            <w:r>
              <w:rPr>
                <w:rFonts w:ascii="宋体" w:hAnsi="宋体" w:cs="宋体" w:eastAsia="宋体" w:hint="default"/>
                <w:sz w:val="17"/>
                <w:szCs w:val="17"/>
              </w:rPr>
            </w:r>
          </w:p>
          <w:p>
            <w:pPr>
              <w:pStyle w:val="TableParagraph"/>
              <w:spacing w:line="240" w:lineRule="auto" w:before="14"/>
              <w:ind w:left="99" w:right="0"/>
              <w:jc w:val="both"/>
              <w:rPr>
                <w:rFonts w:ascii="宋体" w:hAnsi="宋体" w:cs="宋体" w:eastAsia="宋体" w:hint="default"/>
                <w:sz w:val="17"/>
                <w:szCs w:val="17"/>
              </w:rPr>
            </w:pPr>
            <w:r>
              <w:rPr>
                <w:rFonts w:ascii="宋体" w:hAnsi="宋体" w:cs="宋体" w:eastAsia="宋体" w:hint="default"/>
                <w:sz w:val="17"/>
                <w:szCs w:val="17"/>
              </w:rPr>
              <w:t>任 </w:t>
            </w:r>
            <w:r>
              <w:rPr>
                <w:rFonts w:ascii="Arial" w:hAnsi="Arial" w:cs="Arial" w:eastAsia="Arial" w:hint="default"/>
                <w:sz w:val="17"/>
                <w:szCs w:val="17"/>
              </w:rPr>
              <w:t>2008</w:t>
            </w:r>
            <w:r>
              <w:rPr>
                <w:rFonts w:ascii="Arial" w:hAnsi="Arial" w:cs="Arial" w:eastAsia="Arial" w:hint="default"/>
                <w:spacing w:val="42"/>
                <w:sz w:val="17"/>
                <w:szCs w:val="17"/>
              </w:rPr>
              <w:t> </w:t>
            </w:r>
            <w:r>
              <w:rPr>
                <w:rFonts w:ascii="宋体" w:hAnsi="宋体" w:cs="宋体" w:eastAsia="宋体" w:hint="default"/>
                <w:sz w:val="17"/>
                <w:szCs w:val="17"/>
              </w:rPr>
              <w:t>年度审计机构并决定其报酬的议案》</w:t>
            </w:r>
          </w:p>
        </w:tc>
      </w:tr>
      <w:tr>
        <w:trPr>
          <w:trHeight w:val="616" w:hRule="exact"/>
        </w:trPr>
        <w:tc>
          <w:tcPr>
            <w:tcW w:w="27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宋体" w:hAnsi="宋体" w:cs="宋体" w:eastAsia="宋体" w:hint="default"/>
                <w:sz w:val="20"/>
                <w:szCs w:val="20"/>
              </w:rPr>
              <w:t>第三届监事会第四次会议</w:t>
            </w:r>
          </w:p>
        </w:tc>
        <w:tc>
          <w:tcPr>
            <w:tcW w:w="183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22</w:t>
            </w:r>
            <w:r>
              <w:rPr>
                <w:rFonts w:ascii="宋体" w:hAnsi="宋体" w:cs="宋体" w:eastAsia="宋体" w:hint="default"/>
                <w:sz w:val="20"/>
                <w:szCs w:val="20"/>
              </w:rPr>
              <w:t>日</w:t>
            </w:r>
          </w:p>
        </w:tc>
        <w:tc>
          <w:tcPr>
            <w:tcW w:w="38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6"/>
              <w:ind w:left="99" w:right="0"/>
              <w:jc w:val="left"/>
              <w:rPr>
                <w:rFonts w:ascii="Arial" w:hAnsi="Arial" w:cs="Arial" w:eastAsia="Arial" w:hint="default"/>
                <w:sz w:val="17"/>
                <w:szCs w:val="17"/>
              </w:rPr>
            </w:pPr>
            <w:r>
              <w:rPr>
                <w:rFonts w:ascii="宋体" w:hAnsi="宋体" w:cs="宋体" w:eastAsia="宋体" w:hint="default"/>
                <w:w w:val="102"/>
                <w:sz w:val="17"/>
                <w:szCs w:val="17"/>
              </w:rPr>
              <w:t>会议决议备案于</w:t>
            </w:r>
            <w:r>
              <w:rPr>
                <w:rFonts w:ascii="宋体" w:hAnsi="宋体" w:cs="宋体" w:eastAsia="宋体" w:hint="default"/>
                <w:spacing w:val="-2"/>
                <w:w w:val="102"/>
                <w:sz w:val="17"/>
                <w:szCs w:val="17"/>
              </w:rPr>
              <w:t>公</w:t>
            </w:r>
            <w:r>
              <w:rPr>
                <w:rFonts w:ascii="宋体" w:hAnsi="宋体" w:cs="宋体" w:eastAsia="宋体" w:hint="default"/>
                <w:w w:val="102"/>
                <w:sz w:val="17"/>
                <w:szCs w:val="17"/>
              </w:rPr>
              <w:t>司监事</w:t>
            </w:r>
            <w:r>
              <w:rPr>
                <w:rFonts w:ascii="宋体" w:hAnsi="宋体" w:cs="宋体" w:eastAsia="宋体" w:hint="default"/>
                <w:spacing w:val="-82"/>
                <w:w w:val="102"/>
                <w:sz w:val="17"/>
                <w:szCs w:val="17"/>
              </w:rPr>
              <w:t>会</w:t>
            </w:r>
            <w:r>
              <w:rPr>
                <w:rFonts w:ascii="宋体" w:hAnsi="宋体" w:cs="宋体" w:eastAsia="宋体" w:hint="default"/>
                <w:w w:val="102"/>
                <w:sz w:val="17"/>
                <w:szCs w:val="17"/>
              </w:rPr>
              <w:t>（监</w:t>
            </w:r>
            <w:r>
              <w:rPr>
                <w:rFonts w:ascii="宋体" w:hAnsi="宋体" w:cs="宋体" w:eastAsia="宋体" w:hint="default"/>
                <w:spacing w:val="-2"/>
                <w:w w:val="102"/>
                <w:sz w:val="17"/>
                <w:szCs w:val="17"/>
              </w:rPr>
              <w:t>事</w:t>
            </w:r>
            <w:r>
              <w:rPr>
                <w:rFonts w:ascii="宋体" w:hAnsi="宋体" w:cs="宋体" w:eastAsia="宋体" w:hint="default"/>
                <w:w w:val="102"/>
                <w:sz w:val="17"/>
                <w:szCs w:val="17"/>
              </w:rPr>
              <w:t>会对公司</w:t>
            </w:r>
            <w:r>
              <w:rPr>
                <w:rFonts w:ascii="宋体" w:hAnsi="宋体" w:cs="宋体" w:eastAsia="宋体" w:hint="default"/>
                <w:spacing w:val="-42"/>
                <w:sz w:val="17"/>
                <w:szCs w:val="17"/>
              </w:rPr>
              <w:t> </w:t>
            </w:r>
            <w:r>
              <w:rPr>
                <w:rFonts w:ascii="Arial" w:hAnsi="Arial" w:cs="Arial" w:eastAsia="Arial" w:hint="default"/>
                <w:spacing w:val="1"/>
                <w:w w:val="102"/>
                <w:sz w:val="17"/>
                <w:szCs w:val="17"/>
              </w:rPr>
              <w:t>2</w:t>
            </w:r>
            <w:r>
              <w:rPr>
                <w:rFonts w:ascii="Arial" w:hAnsi="Arial" w:cs="Arial" w:eastAsia="Arial" w:hint="default"/>
                <w:spacing w:val="-2"/>
                <w:w w:val="102"/>
                <w:sz w:val="17"/>
                <w:szCs w:val="17"/>
              </w:rPr>
              <w:t>0</w:t>
            </w:r>
            <w:r>
              <w:rPr>
                <w:rFonts w:ascii="Arial" w:hAnsi="Arial" w:cs="Arial" w:eastAsia="Arial" w:hint="default"/>
                <w:spacing w:val="-1"/>
                <w:w w:val="102"/>
                <w:sz w:val="17"/>
                <w:szCs w:val="17"/>
              </w:rPr>
              <w:t>0</w:t>
            </w:r>
            <w:r>
              <w:rPr>
                <w:rFonts w:ascii="Arial" w:hAnsi="Arial" w:cs="Arial" w:eastAsia="Arial" w:hint="default"/>
                <w:w w:val="102"/>
                <w:sz w:val="17"/>
                <w:szCs w:val="17"/>
              </w:rPr>
              <w:t>8</w:t>
            </w:r>
            <w:r>
              <w:rPr>
                <w:rFonts w:ascii="Arial" w:hAnsi="Arial" w:cs="Arial" w:eastAsia="Arial" w:hint="default"/>
                <w:sz w:val="17"/>
                <w:szCs w:val="17"/>
              </w:rPr>
            </w:r>
          </w:p>
          <w:p>
            <w:pPr>
              <w:pStyle w:val="TableParagraph"/>
              <w:spacing w:line="240" w:lineRule="auto" w:before="68"/>
              <w:ind w:left="99" w:right="0"/>
              <w:jc w:val="left"/>
              <w:rPr>
                <w:rFonts w:ascii="宋体" w:hAnsi="宋体" w:cs="宋体" w:eastAsia="宋体" w:hint="default"/>
                <w:sz w:val="17"/>
                <w:szCs w:val="17"/>
              </w:rPr>
            </w:pPr>
            <w:r>
              <w:rPr>
                <w:rFonts w:ascii="宋体" w:hAnsi="宋体" w:cs="宋体" w:eastAsia="宋体" w:hint="default"/>
                <w:w w:val="105"/>
                <w:sz w:val="17"/>
                <w:szCs w:val="17"/>
              </w:rPr>
              <w:t>年第一季度报告进行了审议）</w:t>
            </w:r>
            <w:r>
              <w:rPr>
                <w:rFonts w:ascii="宋体" w:hAnsi="宋体" w:cs="宋体" w:eastAsia="宋体" w:hint="default"/>
                <w:sz w:val="17"/>
                <w:szCs w:val="17"/>
              </w:rPr>
            </w:r>
          </w:p>
        </w:tc>
      </w:tr>
      <w:tr>
        <w:trPr>
          <w:trHeight w:val="617" w:hRule="exact"/>
        </w:trPr>
        <w:tc>
          <w:tcPr>
            <w:tcW w:w="27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20"/>
                <w:szCs w:val="20"/>
              </w:rPr>
            </w:pPr>
            <w:r>
              <w:rPr>
                <w:rFonts w:ascii="宋体" w:hAnsi="宋体" w:cs="宋体" w:eastAsia="宋体" w:hint="default"/>
                <w:sz w:val="20"/>
                <w:szCs w:val="20"/>
              </w:rPr>
              <w:t>第三届监事会第五次会议</w:t>
            </w:r>
          </w:p>
        </w:tc>
        <w:tc>
          <w:tcPr>
            <w:tcW w:w="183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c>
          <w:tcPr>
            <w:tcW w:w="3887" w:type="dxa"/>
            <w:tcBorders>
              <w:top w:val="single" w:sz="3" w:space="0" w:color="000000"/>
              <w:left w:val="single" w:sz="4" w:space="0" w:color="000000"/>
              <w:bottom w:val="single" w:sz="4" w:space="0" w:color="000000"/>
              <w:right w:val="single" w:sz="4" w:space="0" w:color="000000"/>
            </w:tcBorders>
          </w:tcPr>
          <w:p>
            <w:pPr>
              <w:pStyle w:val="TableParagraph"/>
              <w:spacing w:line="309" w:lineRule="auto" w:before="16"/>
              <w:ind w:left="99" w:right="98"/>
              <w:jc w:val="left"/>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25"/>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Arial" w:hAnsi="Arial" w:cs="Arial" w:eastAsia="Arial" w:hint="default"/>
                <w:w w:val="105"/>
                <w:sz w:val="17"/>
                <w:szCs w:val="17"/>
              </w:rPr>
              <w:t>7</w:t>
            </w:r>
            <w:r>
              <w:rPr>
                <w:rFonts w:ascii="Arial" w:hAnsi="Arial" w:cs="Arial" w:eastAsia="Arial" w:hint="default"/>
                <w:spacing w:val="-25"/>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Arial" w:hAnsi="Arial" w:cs="Arial" w:eastAsia="Arial" w:hint="default"/>
                <w:w w:val="105"/>
                <w:sz w:val="17"/>
                <w:szCs w:val="17"/>
              </w:rPr>
              <w:t>24</w:t>
            </w:r>
            <w:r>
              <w:rPr>
                <w:rFonts w:ascii="Arial" w:hAnsi="Arial" w:cs="Arial" w:eastAsia="Arial" w:hint="default"/>
                <w:spacing w:val="-25"/>
                <w:w w:val="105"/>
                <w:sz w:val="17"/>
                <w:szCs w:val="17"/>
              </w:rPr>
              <w:t> </w:t>
            </w:r>
            <w:r>
              <w:rPr>
                <w:rFonts w:ascii="宋体" w:hAnsi="宋体" w:cs="宋体" w:eastAsia="宋体" w:hint="default"/>
                <w:w w:val="105"/>
                <w:sz w:val="17"/>
                <w:szCs w:val="17"/>
              </w:rPr>
              <w:t>日《关于防止资金占用反弹推进</w:t>
            </w:r>
            <w:r>
              <w:rPr>
                <w:rFonts w:ascii="宋体" w:hAnsi="宋体" w:cs="宋体" w:eastAsia="宋体" w:hint="default"/>
                <w:w w:val="102"/>
                <w:sz w:val="17"/>
                <w:szCs w:val="17"/>
              </w:rPr>
              <w:t> </w:t>
            </w:r>
            <w:r>
              <w:rPr>
                <w:rFonts w:ascii="宋体" w:hAnsi="宋体" w:cs="宋体" w:eastAsia="宋体" w:hint="default"/>
                <w:w w:val="105"/>
                <w:sz w:val="17"/>
                <w:szCs w:val="17"/>
              </w:rPr>
              <w:t>公司专项治理的自查报告》</w:t>
            </w:r>
            <w:r>
              <w:rPr>
                <w:rFonts w:ascii="宋体" w:hAnsi="宋体" w:cs="宋体" w:eastAsia="宋体" w:hint="default"/>
                <w:sz w:val="17"/>
                <w:szCs w:val="17"/>
              </w:rPr>
            </w:r>
          </w:p>
        </w:tc>
      </w:tr>
      <w:tr>
        <w:trPr>
          <w:trHeight w:val="464"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宋体" w:hAnsi="宋体" w:cs="宋体" w:eastAsia="宋体" w:hint="default"/>
                <w:sz w:val="20"/>
                <w:szCs w:val="20"/>
              </w:rPr>
              <w:t>第三届监事会第六次会议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20"/>
                <w:w w:val="105"/>
                <w:sz w:val="17"/>
                <w:szCs w:val="17"/>
              </w:rPr>
              <w:t> </w:t>
            </w:r>
            <w:r>
              <w:rPr>
                <w:rFonts w:ascii="宋体" w:hAnsi="宋体" w:cs="宋体" w:eastAsia="宋体" w:hint="default"/>
                <w:w w:val="105"/>
                <w:sz w:val="17"/>
                <w:szCs w:val="17"/>
              </w:rPr>
              <w:t>年</w:t>
            </w:r>
            <w:r>
              <w:rPr>
                <w:rFonts w:ascii="宋体" w:hAnsi="宋体" w:cs="宋体" w:eastAsia="宋体" w:hint="default"/>
                <w:spacing w:val="-59"/>
                <w:w w:val="105"/>
                <w:sz w:val="17"/>
                <w:szCs w:val="17"/>
              </w:rPr>
              <w:t> </w:t>
            </w:r>
            <w:r>
              <w:rPr>
                <w:rFonts w:ascii="Arial" w:hAnsi="Arial" w:cs="Arial" w:eastAsia="Arial" w:hint="default"/>
                <w:w w:val="105"/>
                <w:sz w:val="17"/>
                <w:szCs w:val="17"/>
              </w:rPr>
              <w:t>8</w:t>
            </w:r>
            <w:r>
              <w:rPr>
                <w:rFonts w:ascii="Arial" w:hAnsi="Arial" w:cs="Arial" w:eastAsia="Arial" w:hint="default"/>
                <w:spacing w:val="-20"/>
                <w:w w:val="105"/>
                <w:sz w:val="17"/>
                <w:szCs w:val="17"/>
              </w:rPr>
              <w:t> </w:t>
            </w:r>
            <w:r>
              <w:rPr>
                <w:rFonts w:ascii="宋体" w:hAnsi="宋体" w:cs="宋体" w:eastAsia="宋体" w:hint="default"/>
                <w:w w:val="105"/>
                <w:sz w:val="17"/>
                <w:szCs w:val="17"/>
              </w:rPr>
              <w:t>月</w:t>
            </w:r>
            <w:r>
              <w:rPr>
                <w:rFonts w:ascii="宋体" w:hAnsi="宋体" w:cs="宋体" w:eastAsia="宋体" w:hint="default"/>
                <w:spacing w:val="-59"/>
                <w:w w:val="105"/>
                <w:sz w:val="17"/>
                <w:szCs w:val="17"/>
              </w:rPr>
              <w:t> </w:t>
            </w:r>
            <w:r>
              <w:rPr>
                <w:rFonts w:ascii="Arial" w:hAnsi="Arial" w:cs="Arial" w:eastAsia="Arial" w:hint="default"/>
                <w:w w:val="105"/>
                <w:sz w:val="17"/>
                <w:szCs w:val="17"/>
              </w:rPr>
              <w:t>26</w:t>
            </w:r>
            <w:r>
              <w:rPr>
                <w:rFonts w:ascii="Arial" w:hAnsi="Arial" w:cs="Arial" w:eastAsia="Arial" w:hint="default"/>
                <w:spacing w:val="-20"/>
                <w:w w:val="105"/>
                <w:sz w:val="17"/>
                <w:szCs w:val="17"/>
              </w:rPr>
              <w:t> </w:t>
            </w:r>
            <w:r>
              <w:rPr>
                <w:rFonts w:ascii="宋体" w:hAnsi="宋体" w:cs="宋体" w:eastAsia="宋体" w:hint="default"/>
                <w:w w:val="105"/>
                <w:sz w:val="17"/>
                <w:szCs w:val="17"/>
              </w:rPr>
              <w:t>日《</w:t>
            </w:r>
            <w:r>
              <w:rPr>
                <w:rFonts w:ascii="Arial" w:hAnsi="Arial" w:cs="Arial" w:eastAsia="Arial" w:hint="default"/>
                <w:w w:val="105"/>
                <w:sz w:val="17"/>
                <w:szCs w:val="17"/>
              </w:rPr>
              <w:t>2008</w:t>
            </w:r>
            <w:r>
              <w:rPr>
                <w:rFonts w:ascii="Arial" w:hAnsi="Arial" w:cs="Arial" w:eastAsia="Arial" w:hint="default"/>
                <w:spacing w:val="-20"/>
                <w:w w:val="105"/>
                <w:sz w:val="17"/>
                <w:szCs w:val="17"/>
              </w:rPr>
              <w:t> </w:t>
            </w:r>
            <w:r>
              <w:rPr>
                <w:rFonts w:ascii="宋体" w:hAnsi="宋体" w:cs="宋体" w:eastAsia="宋体" w:hint="default"/>
                <w:w w:val="105"/>
                <w:sz w:val="17"/>
                <w:szCs w:val="17"/>
              </w:rPr>
              <w:t>年半年度报告》</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0" w:footer="1509" w:top="1600" w:bottom="1700" w:left="148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245" w:type="dxa"/>
        <w:tblLayout w:type="fixed"/>
        <w:tblCellMar>
          <w:top w:w="0" w:type="dxa"/>
          <w:left w:w="0" w:type="dxa"/>
          <w:bottom w:w="0" w:type="dxa"/>
          <w:right w:w="0" w:type="dxa"/>
        </w:tblCellMar>
        <w:tblLook w:val="01E0"/>
      </w:tblPr>
      <w:tblGrid>
        <w:gridCol w:w="2719"/>
        <w:gridCol w:w="1838"/>
        <w:gridCol w:w="3887"/>
      </w:tblGrid>
      <w:tr>
        <w:trPr>
          <w:trHeight w:val="617"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宋体" w:hAnsi="宋体" w:cs="宋体" w:eastAsia="宋体" w:hint="default"/>
                <w:sz w:val="20"/>
                <w:szCs w:val="20"/>
              </w:rPr>
              <w:t>第三届监事会第七次会议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27</w:t>
            </w:r>
            <w:r>
              <w:rPr>
                <w:rFonts w:ascii="宋体" w:hAnsi="宋体" w:cs="宋体" w:eastAsia="宋体" w:hint="default"/>
                <w:sz w:val="20"/>
                <w:szCs w:val="20"/>
              </w:rPr>
              <w:t>日</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Arial" w:hAnsi="Arial" w:cs="Arial" w:eastAsia="Arial" w:hint="default"/>
                <w:sz w:val="17"/>
                <w:szCs w:val="17"/>
              </w:rPr>
            </w:pPr>
            <w:r>
              <w:rPr>
                <w:rFonts w:ascii="宋体" w:hAnsi="宋体" w:cs="宋体" w:eastAsia="宋体" w:hint="default"/>
                <w:w w:val="102"/>
                <w:sz w:val="17"/>
                <w:szCs w:val="17"/>
              </w:rPr>
              <w:t>会议决议备案于</w:t>
            </w:r>
            <w:r>
              <w:rPr>
                <w:rFonts w:ascii="宋体" w:hAnsi="宋体" w:cs="宋体" w:eastAsia="宋体" w:hint="default"/>
                <w:spacing w:val="-2"/>
                <w:w w:val="102"/>
                <w:sz w:val="17"/>
                <w:szCs w:val="17"/>
              </w:rPr>
              <w:t>公</w:t>
            </w:r>
            <w:r>
              <w:rPr>
                <w:rFonts w:ascii="宋体" w:hAnsi="宋体" w:cs="宋体" w:eastAsia="宋体" w:hint="default"/>
                <w:w w:val="102"/>
                <w:sz w:val="17"/>
                <w:szCs w:val="17"/>
              </w:rPr>
              <w:t>司监事</w:t>
            </w:r>
            <w:r>
              <w:rPr>
                <w:rFonts w:ascii="宋体" w:hAnsi="宋体" w:cs="宋体" w:eastAsia="宋体" w:hint="default"/>
                <w:spacing w:val="-83"/>
                <w:w w:val="102"/>
                <w:sz w:val="17"/>
                <w:szCs w:val="17"/>
              </w:rPr>
              <w:t>会</w:t>
            </w:r>
            <w:r>
              <w:rPr>
                <w:rFonts w:ascii="宋体" w:hAnsi="宋体" w:cs="宋体" w:eastAsia="宋体" w:hint="default"/>
                <w:w w:val="102"/>
                <w:sz w:val="17"/>
                <w:szCs w:val="17"/>
              </w:rPr>
              <w:t>（监</w:t>
            </w:r>
            <w:r>
              <w:rPr>
                <w:rFonts w:ascii="宋体" w:hAnsi="宋体" w:cs="宋体" w:eastAsia="宋体" w:hint="default"/>
                <w:spacing w:val="-2"/>
                <w:w w:val="102"/>
                <w:sz w:val="17"/>
                <w:szCs w:val="17"/>
              </w:rPr>
              <w:t>事</w:t>
            </w:r>
            <w:r>
              <w:rPr>
                <w:rFonts w:ascii="宋体" w:hAnsi="宋体" w:cs="宋体" w:eastAsia="宋体" w:hint="default"/>
                <w:w w:val="102"/>
                <w:sz w:val="17"/>
                <w:szCs w:val="17"/>
              </w:rPr>
              <w:t>会对公司</w:t>
            </w:r>
            <w:r>
              <w:rPr>
                <w:rFonts w:ascii="宋体" w:hAnsi="宋体" w:cs="宋体" w:eastAsia="宋体" w:hint="default"/>
                <w:spacing w:val="-41"/>
                <w:sz w:val="17"/>
                <w:szCs w:val="17"/>
              </w:rPr>
              <w:t> </w:t>
            </w:r>
            <w:r>
              <w:rPr>
                <w:rFonts w:ascii="Arial" w:hAnsi="Arial" w:cs="Arial" w:eastAsia="Arial" w:hint="default"/>
                <w:spacing w:val="1"/>
                <w:w w:val="102"/>
                <w:sz w:val="17"/>
                <w:szCs w:val="17"/>
              </w:rPr>
              <w:t>2</w:t>
            </w:r>
            <w:r>
              <w:rPr>
                <w:rFonts w:ascii="Arial" w:hAnsi="Arial" w:cs="Arial" w:eastAsia="Arial" w:hint="default"/>
                <w:spacing w:val="-2"/>
                <w:w w:val="102"/>
                <w:sz w:val="17"/>
                <w:szCs w:val="17"/>
              </w:rPr>
              <w:t>0</w:t>
            </w:r>
            <w:r>
              <w:rPr>
                <w:rFonts w:ascii="Arial" w:hAnsi="Arial" w:cs="Arial" w:eastAsia="Arial" w:hint="default"/>
                <w:spacing w:val="-1"/>
                <w:w w:val="102"/>
                <w:sz w:val="17"/>
                <w:szCs w:val="17"/>
              </w:rPr>
              <w:t>0</w:t>
            </w:r>
            <w:r>
              <w:rPr>
                <w:rFonts w:ascii="Arial" w:hAnsi="Arial" w:cs="Arial" w:eastAsia="Arial" w:hint="default"/>
                <w:w w:val="102"/>
                <w:sz w:val="17"/>
                <w:szCs w:val="17"/>
              </w:rPr>
              <w:t>8</w:t>
            </w:r>
            <w:r>
              <w:rPr>
                <w:rFonts w:ascii="Arial" w:hAnsi="Arial" w:cs="Arial" w:eastAsia="Arial" w:hint="default"/>
                <w:sz w:val="17"/>
                <w:szCs w:val="17"/>
              </w:rPr>
            </w:r>
          </w:p>
          <w:p>
            <w:pPr>
              <w:pStyle w:val="TableParagraph"/>
              <w:spacing w:line="240" w:lineRule="auto" w:before="69"/>
              <w:ind w:left="99" w:right="0"/>
              <w:jc w:val="left"/>
              <w:rPr>
                <w:rFonts w:ascii="宋体" w:hAnsi="宋体" w:cs="宋体" w:eastAsia="宋体" w:hint="default"/>
                <w:sz w:val="17"/>
                <w:szCs w:val="17"/>
              </w:rPr>
            </w:pPr>
            <w:r>
              <w:rPr>
                <w:rFonts w:ascii="宋体" w:hAnsi="宋体" w:cs="宋体" w:eastAsia="宋体" w:hint="default"/>
                <w:w w:val="105"/>
                <w:sz w:val="17"/>
                <w:szCs w:val="17"/>
              </w:rPr>
              <w:t>年第三季度报告进行了审议）</w:t>
            </w:r>
            <w:r>
              <w:rPr>
                <w:rFonts w:ascii="宋体" w:hAnsi="宋体" w:cs="宋体" w:eastAsia="宋体" w:hint="default"/>
                <w:sz w:val="17"/>
                <w:szCs w:val="17"/>
              </w:rPr>
            </w:r>
          </w:p>
        </w:tc>
      </w:tr>
    </w:tbl>
    <w:p>
      <w:pPr>
        <w:pStyle w:val="Heading2"/>
        <w:tabs>
          <w:tab w:pos="1343" w:val="left" w:leader="none"/>
        </w:tabs>
        <w:spacing w:line="240" w:lineRule="auto" w:before="42"/>
        <w:ind w:left="670" w:right="31"/>
        <w:jc w:val="left"/>
        <w:rPr>
          <w:b w:val="0"/>
          <w:bCs w:val="0"/>
        </w:rPr>
      </w:pPr>
      <w:r>
        <w:rPr/>
        <w:t>三、</w:t>
        <w:tab/>
        <w:t>监事会对有关事项发表的独立意见</w:t>
      </w:r>
      <w:r>
        <w:rPr>
          <w:b w:val="0"/>
          <w:bCs w:val="0"/>
        </w:rPr>
      </w:r>
    </w:p>
    <w:p>
      <w:pPr>
        <w:pStyle w:val="BodyText"/>
        <w:spacing w:line="364" w:lineRule="auto" w:before="154"/>
        <w:ind w:left="585" w:right="31"/>
        <w:jc w:val="left"/>
      </w:pPr>
      <w:r>
        <w:rPr/>
        <w:t>（一）公司依法运作情况</w:t>
      </w:r>
      <w:r>
        <w:rPr>
          <w:spacing w:val="-76"/>
        </w:rPr>
        <w:t> </w:t>
      </w:r>
      <w:r>
        <w:rPr>
          <w:spacing w:val="-76"/>
        </w:rPr>
      </w:r>
      <w:r>
        <w:rPr/>
        <w:t>公司监事会严格按照《公司法》、《公司章程》等的规定，认真履行职责，积极</w:t>
      </w:r>
    </w:p>
    <w:p>
      <w:pPr>
        <w:pStyle w:val="BodyText"/>
        <w:spacing w:line="357" w:lineRule="auto" w:before="34"/>
        <w:ind w:right="214"/>
        <w:jc w:val="both"/>
      </w:pPr>
      <w:r>
        <w:rPr/>
        <w:t>参加股东大会，列席董事会会议，对公司 </w:t>
      </w:r>
      <w:r>
        <w:rPr>
          <w:rFonts w:ascii="Times New Roman" w:hAnsi="Times New Roman" w:cs="Times New Roman" w:eastAsia="Times New Roman" w:hint="default"/>
        </w:rPr>
        <w:t>2008 </w:t>
      </w:r>
      <w:r>
        <w:rPr/>
        <w:t>年依法运作进行监督，认为：公司各项</w:t>
      </w:r>
      <w:r>
        <w:rPr>
          <w:spacing w:val="-110"/>
        </w:rPr>
        <w:t> </w:t>
      </w:r>
      <w:r>
        <w:rPr>
          <w:spacing w:val="-110"/>
        </w:rPr>
      </w:r>
      <w:r>
        <w:rPr/>
        <w:t>决策程序合法，董事会运作规范、决策程序科学、合法，能认真执行股东大会的各项</w:t>
      </w:r>
      <w:r>
        <w:rPr>
          <w:spacing w:val="64"/>
        </w:rPr>
        <w:t> </w:t>
      </w:r>
      <w:r>
        <w:rPr>
          <w:spacing w:val="64"/>
        </w:rPr>
      </w:r>
      <w:r>
        <w:rPr/>
        <w:t>决议，忠实履行诚信义务；公司已建立起较为完善的内部控制制度，充分维护股东利</w:t>
      </w:r>
      <w:r>
        <w:rPr>
          <w:spacing w:val="65"/>
        </w:rPr>
        <w:t> </w:t>
      </w:r>
      <w:r>
        <w:rPr>
          <w:spacing w:val="65"/>
        </w:rPr>
      </w:r>
      <w:r>
        <w:rPr/>
        <w:t>益；公司董事及经营管理人员在履行职责和行使职权时，没有违反法律、法规、公司</w:t>
      </w:r>
      <w:r>
        <w:rPr>
          <w:spacing w:val="65"/>
        </w:rPr>
        <w:t> </w:t>
      </w:r>
      <w:r>
        <w:rPr>
          <w:spacing w:val="65"/>
        </w:rPr>
      </w:r>
      <w:r>
        <w:rPr/>
        <w:t>章程、损害公司及股东利益的行为。</w:t>
      </w:r>
    </w:p>
    <w:p>
      <w:pPr>
        <w:pStyle w:val="BodyText"/>
        <w:spacing w:line="364" w:lineRule="auto" w:before="41"/>
        <w:ind w:left="585" w:right="31"/>
        <w:jc w:val="left"/>
      </w:pPr>
      <w:r>
        <w:rPr/>
        <w:t>（二）检查公司财务情况</w:t>
      </w:r>
      <w:r>
        <w:rPr>
          <w:spacing w:val="-76"/>
        </w:rPr>
        <w:t> </w:t>
      </w:r>
      <w:r>
        <w:rPr>
          <w:spacing w:val="-76"/>
        </w:rPr>
      </w:r>
      <w:r>
        <w:rPr/>
        <w:t>监事会检查了公司业务、财务制度和财务情况，审核了董事会提交的季度、年度</w:t>
      </w:r>
    </w:p>
    <w:p>
      <w:pPr>
        <w:pStyle w:val="BodyText"/>
        <w:spacing w:line="355" w:lineRule="auto" w:before="34"/>
        <w:ind w:right="214"/>
        <w:jc w:val="both"/>
      </w:pPr>
      <w:r>
        <w:rPr/>
        <w:t>财务报告及其它文件。监事会认为，公司财务会计内控制度健全，会计无重大遗漏和</w:t>
      </w:r>
      <w:r>
        <w:rPr>
          <w:spacing w:val="64"/>
        </w:rPr>
        <w:t> </w:t>
      </w:r>
      <w:r>
        <w:rPr>
          <w:spacing w:val="64"/>
        </w:rPr>
      </w:r>
      <w:r>
        <w:rPr>
          <w:spacing w:val="-5"/>
        </w:rPr>
        <w:t>虚假记载，公司的各期财务报告客观、真实地反映了公司的财务状况和经营成果。</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年度财务报告真实、准确地反映了公司的财务状况和经营成果，北京兴华会计师事务</w:t>
      </w:r>
      <w:r>
        <w:rPr>
          <w:spacing w:val="64"/>
        </w:rPr>
        <w:t> </w:t>
      </w:r>
      <w:r>
        <w:rPr>
          <w:spacing w:val="64"/>
        </w:rPr>
      </w:r>
      <w:r>
        <w:rPr/>
        <w:t>所出具了标准、无保留意见的审计报告。</w:t>
      </w:r>
    </w:p>
    <w:p>
      <w:pPr>
        <w:pStyle w:val="BodyText"/>
        <w:spacing w:line="362" w:lineRule="auto" w:before="43"/>
        <w:ind w:left="585" w:right="31"/>
        <w:jc w:val="left"/>
      </w:pPr>
      <w:r>
        <w:rPr/>
        <w:t>（三）对募集资金的使用和管理进行监督</w:t>
      </w:r>
      <w:r>
        <w:rPr>
          <w:spacing w:val="-49"/>
        </w:rPr>
        <w:t> </w:t>
      </w:r>
      <w:r>
        <w:rPr>
          <w:spacing w:val="-49"/>
        </w:rPr>
      </w:r>
      <w:r>
        <w:rPr>
          <w:spacing w:val="-5"/>
          <w:w w:val="101"/>
        </w:rPr>
        <w:t>本年度监事会对募集资金的使用和管理进行监督和核查，截至</w:t>
      </w:r>
      <w:r>
        <w:rPr>
          <w:spacing w:val="-65"/>
          <w:w w:val="101"/>
        </w:rPr>
        <w:t> </w:t>
      </w:r>
      <w:r>
        <w:rPr>
          <w:rFonts w:ascii="Times New Roman" w:hAnsi="Times New Roman" w:cs="Times New Roman" w:eastAsia="Times New Roman" w:hint="default"/>
          <w:spacing w:val="-1"/>
          <w:w w:val="101"/>
        </w:rPr>
        <w:t>2008</w:t>
      </w:r>
      <w:r>
        <w:rPr>
          <w:rFonts w:ascii="Times New Roman" w:hAnsi="Times New Roman" w:cs="Times New Roman" w:eastAsia="Times New Roman" w:hint="default"/>
          <w:spacing w:val="-8"/>
          <w:w w:val="101"/>
        </w:rPr>
        <w:t> </w:t>
      </w:r>
      <w:r>
        <w:rPr>
          <w:w w:val="101"/>
        </w:rPr>
        <w:t>年</w:t>
      </w:r>
      <w:r>
        <w:rPr>
          <w:spacing w:val="-64"/>
          <w:w w:val="101"/>
        </w:rPr>
        <w:t> </w:t>
      </w:r>
      <w:r>
        <w:rPr>
          <w:rFonts w:ascii="Times New Roman" w:hAnsi="Times New Roman" w:cs="Times New Roman" w:eastAsia="Times New Roman" w:hint="default"/>
          <w:spacing w:val="-1"/>
          <w:w w:val="101"/>
        </w:rPr>
        <w:t>12</w:t>
      </w:r>
      <w:r>
        <w:rPr>
          <w:rFonts w:ascii="Times New Roman" w:hAnsi="Times New Roman" w:cs="Times New Roman" w:eastAsia="Times New Roman" w:hint="default"/>
          <w:spacing w:val="-7"/>
          <w:w w:val="101"/>
        </w:rPr>
        <w:t> </w:t>
      </w:r>
      <w:r>
        <w:rPr>
          <w:w w:val="101"/>
        </w:rPr>
        <w:t>月</w:t>
      </w:r>
      <w:r>
        <w:rPr>
          <w:spacing w:val="-65"/>
          <w:w w:val="101"/>
        </w:rPr>
        <w:t> </w:t>
      </w:r>
      <w:r>
        <w:rPr>
          <w:rFonts w:ascii="Times New Roman" w:hAnsi="Times New Roman" w:cs="Times New Roman" w:eastAsia="Times New Roman" w:hint="default"/>
          <w:spacing w:val="-1"/>
          <w:w w:val="101"/>
        </w:rPr>
        <w:t>31</w:t>
      </w:r>
      <w:r>
        <w:rPr>
          <w:rFonts w:ascii="Times New Roman" w:hAnsi="Times New Roman" w:cs="Times New Roman" w:eastAsia="Times New Roman" w:hint="default"/>
          <w:spacing w:val="-8"/>
          <w:w w:val="101"/>
        </w:rPr>
        <w:t> </w:t>
      </w:r>
      <w:r>
        <w:rPr>
          <w:spacing w:val="-1"/>
          <w:w w:val="101"/>
        </w:rPr>
        <w:t>日，</w:t>
      </w:r>
      <w:r>
        <w:rPr/>
      </w:r>
    </w:p>
    <w:p>
      <w:pPr>
        <w:pStyle w:val="BodyText"/>
        <w:spacing w:line="352" w:lineRule="auto" w:before="7"/>
        <w:ind w:left="0" w:right="172"/>
        <w:jc w:val="right"/>
      </w:pPr>
      <w:r>
        <w:rPr/>
        <w:t>公司投入募集资金项目的金额为 </w:t>
      </w:r>
      <w:r>
        <w:rPr>
          <w:rFonts w:ascii="Times New Roman" w:hAnsi="Times New Roman" w:cs="Times New Roman" w:eastAsia="Times New Roman" w:hint="default"/>
        </w:rPr>
        <w:t>25,705.11 </w:t>
      </w:r>
      <w:r>
        <w:rPr/>
        <w:t>万元，募集资金专户余额为 </w:t>
      </w:r>
      <w:r>
        <w:rPr>
          <w:rFonts w:ascii="Times New Roman" w:hAnsi="Times New Roman" w:cs="Times New Roman" w:eastAsia="Times New Roman" w:hint="default"/>
        </w:rPr>
        <w:t>4,490.99</w:t>
      </w:r>
      <w:r>
        <w:rPr>
          <w:rFonts w:ascii="Times New Roman" w:hAnsi="Times New Roman" w:cs="Times New Roman" w:eastAsia="Times New Roman" w:hint="default"/>
          <w:spacing w:val="-14"/>
        </w:rPr>
        <w:t> </w:t>
      </w:r>
      <w:r>
        <w:rPr/>
        <w:t>万元。</w:t>
      </w:r>
      <w:r>
        <w:rPr>
          <w:spacing w:val="-1"/>
          <w:w w:val="101"/>
        </w:rPr>
        <w:t> </w:t>
      </w:r>
      <w:r>
        <w:rPr/>
        <w:t>公司募集资金实际投入项目与承诺项目一致，无变更募集资金用途的情形。在募</w:t>
      </w:r>
      <w:r>
        <w:rPr>
          <w:w w:val="101"/>
        </w:rPr>
        <w:t> </w:t>
      </w:r>
      <w:r>
        <w:rPr/>
        <w:t>集资金的使用管理上，能严格按照承诺和《募集资金管理及使用制度》的规定执行。</w:t>
      </w:r>
    </w:p>
    <w:p>
      <w:pPr>
        <w:pStyle w:val="BodyText"/>
        <w:spacing w:line="364" w:lineRule="auto" w:before="45"/>
        <w:ind w:left="702" w:right="31" w:hanging="118"/>
        <w:jc w:val="left"/>
      </w:pPr>
      <w:r>
        <w:rPr/>
        <w:t>（四）对获授股票期权的激励对象名单进行核查</w:t>
      </w:r>
      <w:r>
        <w:rPr>
          <w:spacing w:val="-37"/>
        </w:rPr>
        <w:t> </w:t>
      </w:r>
      <w:r>
        <w:rPr>
          <w:spacing w:val="-37"/>
        </w:rPr>
      </w:r>
      <w:r>
        <w:rPr>
          <w:spacing w:val="-2"/>
          <w:w w:val="101"/>
        </w:rPr>
        <w:t>认为：《北京东华合创数码科技股份有限公司股票期权激励计划（草案）》确定</w:t>
      </w:r>
      <w:r>
        <w:rPr>
          <w:spacing w:val="-2"/>
        </w:rPr>
      </w:r>
    </w:p>
    <w:p>
      <w:pPr>
        <w:pStyle w:val="BodyText"/>
        <w:spacing w:line="240" w:lineRule="auto" w:before="34"/>
        <w:ind w:right="0"/>
        <w:jc w:val="both"/>
      </w:pPr>
      <w:r>
        <w:rPr>
          <w:w w:val="101"/>
        </w:rPr>
        <w:t>的</w:t>
      </w:r>
      <w:r>
        <w:rPr>
          <w:spacing w:val="-1"/>
          <w:w w:val="101"/>
        </w:rPr>
        <w:t>公</w:t>
      </w:r>
      <w:r>
        <w:rPr>
          <w:w w:val="101"/>
        </w:rPr>
        <w:t>司</w:t>
      </w:r>
      <w:r>
        <w:rPr>
          <w:spacing w:val="-1"/>
          <w:w w:val="101"/>
        </w:rPr>
        <w:t>董</w:t>
      </w:r>
      <w:r>
        <w:rPr>
          <w:spacing w:val="-9"/>
          <w:w w:val="101"/>
        </w:rPr>
        <w:t>事</w:t>
      </w:r>
      <w:r>
        <w:rPr>
          <w:w w:val="101"/>
        </w:rPr>
        <w:t>（</w:t>
      </w:r>
      <w:r>
        <w:rPr>
          <w:spacing w:val="-1"/>
          <w:w w:val="101"/>
        </w:rPr>
        <w:t>不</w:t>
      </w:r>
      <w:r>
        <w:rPr>
          <w:w w:val="101"/>
        </w:rPr>
        <w:t>包</w:t>
      </w:r>
      <w:r>
        <w:rPr>
          <w:spacing w:val="-1"/>
          <w:w w:val="101"/>
        </w:rPr>
        <w:t>括</w:t>
      </w:r>
      <w:r>
        <w:rPr>
          <w:w w:val="101"/>
        </w:rPr>
        <w:t>独</w:t>
      </w:r>
      <w:r>
        <w:rPr>
          <w:spacing w:val="-1"/>
          <w:w w:val="101"/>
        </w:rPr>
        <w:t>立</w:t>
      </w:r>
      <w:r>
        <w:rPr>
          <w:w w:val="101"/>
        </w:rPr>
        <w:t>董</w:t>
      </w:r>
      <w:r>
        <w:rPr>
          <w:spacing w:val="-1"/>
          <w:w w:val="101"/>
        </w:rPr>
        <w:t>事</w:t>
      </w:r>
      <w:r>
        <w:rPr>
          <w:spacing w:val="-117"/>
          <w:w w:val="101"/>
        </w:rPr>
        <w:t>）</w:t>
      </w:r>
      <w:r>
        <w:rPr>
          <w:spacing w:val="-9"/>
          <w:w w:val="101"/>
        </w:rPr>
        <w:t>、</w:t>
      </w:r>
      <w:r>
        <w:rPr>
          <w:w w:val="101"/>
        </w:rPr>
        <w:t>监</w:t>
      </w:r>
      <w:r>
        <w:rPr>
          <w:spacing w:val="-1"/>
          <w:w w:val="101"/>
        </w:rPr>
        <w:t>事</w:t>
      </w:r>
      <w:r>
        <w:rPr>
          <w:spacing w:val="-9"/>
          <w:w w:val="101"/>
        </w:rPr>
        <w:t>、</w:t>
      </w:r>
      <w:r>
        <w:rPr>
          <w:spacing w:val="-1"/>
          <w:w w:val="101"/>
        </w:rPr>
        <w:t>高</w:t>
      </w:r>
      <w:r>
        <w:rPr>
          <w:w w:val="101"/>
        </w:rPr>
        <w:t>级</w:t>
      </w:r>
      <w:r>
        <w:rPr>
          <w:spacing w:val="-1"/>
          <w:w w:val="101"/>
        </w:rPr>
        <w:t>管</w:t>
      </w:r>
      <w:r>
        <w:rPr>
          <w:w w:val="101"/>
        </w:rPr>
        <w:t>理</w:t>
      </w:r>
      <w:r>
        <w:rPr>
          <w:spacing w:val="-1"/>
          <w:w w:val="101"/>
        </w:rPr>
        <w:t>人员</w:t>
      </w:r>
      <w:r>
        <w:rPr>
          <w:spacing w:val="-9"/>
          <w:w w:val="101"/>
        </w:rPr>
        <w:t>、</w:t>
      </w:r>
      <w:r>
        <w:rPr>
          <w:spacing w:val="-1"/>
          <w:w w:val="101"/>
        </w:rPr>
        <w:t>核</w:t>
      </w:r>
      <w:r>
        <w:rPr>
          <w:w w:val="101"/>
        </w:rPr>
        <w:t>心</w:t>
      </w:r>
      <w:r>
        <w:rPr>
          <w:spacing w:val="-1"/>
          <w:w w:val="101"/>
        </w:rPr>
        <w:t>技</w:t>
      </w:r>
      <w:r>
        <w:rPr>
          <w:w w:val="101"/>
        </w:rPr>
        <w:t>术</w:t>
      </w:r>
      <w:r>
        <w:rPr>
          <w:spacing w:val="-11"/>
          <w:w w:val="101"/>
        </w:rPr>
        <w:t>、</w:t>
      </w:r>
      <w:r>
        <w:rPr>
          <w:w w:val="101"/>
        </w:rPr>
        <w:t>核</w:t>
      </w:r>
      <w:r>
        <w:rPr>
          <w:spacing w:val="-1"/>
          <w:w w:val="101"/>
        </w:rPr>
        <w:t>心</w:t>
      </w:r>
      <w:r>
        <w:rPr>
          <w:w w:val="101"/>
        </w:rPr>
        <w:t>业</w:t>
      </w:r>
      <w:r>
        <w:rPr>
          <w:spacing w:val="-1"/>
          <w:w w:val="101"/>
        </w:rPr>
        <w:t>务</w:t>
      </w:r>
      <w:r>
        <w:rPr>
          <w:w w:val="101"/>
        </w:rPr>
        <w:t>人</w:t>
      </w:r>
      <w:r>
        <w:rPr>
          <w:spacing w:val="-1"/>
          <w:w w:val="101"/>
        </w:rPr>
        <w:t>员</w:t>
      </w:r>
      <w:r>
        <w:rPr>
          <w:spacing w:val="1"/>
          <w:w w:val="101"/>
        </w:rPr>
        <w:t>具</w:t>
      </w:r>
      <w:r>
        <w:rPr>
          <w:w w:val="101"/>
        </w:rPr>
        <w:t>备</w:t>
      </w:r>
      <w:r>
        <w:rPr/>
      </w:r>
    </w:p>
    <w:p>
      <w:pPr>
        <w:pStyle w:val="BodyText"/>
        <w:spacing w:line="362" w:lineRule="auto" w:before="154"/>
        <w:ind w:right="217"/>
        <w:jc w:val="both"/>
      </w:pPr>
      <w:r>
        <w:rPr>
          <w:spacing w:val="-5"/>
          <w:w w:val="101"/>
        </w:rPr>
        <w:t>《公司法》、《公司章程》等法律、法规和规范性文件规定的任职资格，符合《上市公</w:t>
      </w:r>
      <w:r>
        <w:rPr>
          <w:spacing w:val="-109"/>
          <w:w w:val="101"/>
        </w:rPr>
        <w:t> </w:t>
      </w:r>
      <w:r>
        <w:rPr>
          <w:spacing w:val="-109"/>
          <w:w w:val="101"/>
        </w:rPr>
      </w:r>
      <w:r>
        <w:rPr>
          <w:spacing w:val="-5"/>
          <w:w w:val="101"/>
        </w:rPr>
        <w:t>司股权激励管理办法（试行）》规定的激励对象条件，其作为公司本次股票期权激励对</w:t>
      </w:r>
      <w:r>
        <w:rPr>
          <w:spacing w:val="-106"/>
          <w:w w:val="101"/>
        </w:rPr>
        <w:t> </w:t>
      </w:r>
      <w:r>
        <w:rPr>
          <w:spacing w:val="-106"/>
          <w:w w:val="101"/>
        </w:rPr>
      </w:r>
      <w:r>
        <w:rPr/>
        <w:t>象的主体资格合法、有效。</w:t>
      </w:r>
    </w:p>
    <w:p>
      <w:pPr>
        <w:pStyle w:val="BodyText"/>
        <w:spacing w:line="240" w:lineRule="auto" w:before="36"/>
        <w:ind w:left="585" w:right="31"/>
        <w:jc w:val="left"/>
      </w:pPr>
      <w:r>
        <w:rPr/>
        <w:t>（五）对董事会关于公司</w:t>
      </w:r>
      <w:r>
        <w:rPr>
          <w:rFonts w:ascii="Times New Roman" w:hAnsi="Times New Roman" w:cs="Times New Roman" w:eastAsia="Times New Roman" w:hint="default"/>
        </w:rPr>
        <w:t>2008</w:t>
      </w:r>
      <w:r>
        <w:rPr/>
        <w:t>年度内部控制的自我评价报告进行了审核</w:t>
      </w:r>
    </w:p>
    <w:p>
      <w:pPr>
        <w:spacing w:after="0" w:line="240" w:lineRule="auto"/>
        <w:jc w:val="left"/>
        <w:sectPr>
          <w:pgSz w:w="11910" w:h="16840"/>
          <w:pgMar w:header="0" w:footer="1509" w:top="1600" w:bottom="170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right="116" w:firstLine="466"/>
        <w:jc w:val="both"/>
      </w:pPr>
      <w:r>
        <w:rPr/>
        <w:t>认为：公司已建立了较为完善的内部控制制度体系并能得到有效的执行。公司内</w:t>
      </w:r>
      <w:r>
        <w:rPr>
          <w:w w:val="101"/>
        </w:rPr>
        <w:t> </w:t>
      </w:r>
      <w:r>
        <w:rPr/>
        <w:t>部控制的自我评价报告真实、客观地反映了公司内部控制制度的建设及运行情况。</w:t>
      </w:r>
    </w:p>
    <w:p>
      <w:pPr>
        <w:pStyle w:val="BodyText"/>
        <w:spacing w:line="364" w:lineRule="auto" w:before="36"/>
        <w:ind w:left="585" w:right="111"/>
        <w:jc w:val="left"/>
      </w:pPr>
      <w:r>
        <w:rPr/>
        <w:t>（六）对公司关联交易情况进行监督和核查</w:t>
      </w:r>
      <w:r>
        <w:rPr>
          <w:spacing w:val="-45"/>
        </w:rPr>
        <w:t> </w:t>
      </w:r>
      <w:r>
        <w:rPr>
          <w:spacing w:val="-45"/>
        </w:rPr>
      </w:r>
      <w:r>
        <w:rPr/>
        <w:t>公司与关联方发生的关联交易决策程序符合有关法律、法规及公司章程的规定，</w:t>
      </w:r>
    </w:p>
    <w:p>
      <w:pPr>
        <w:pStyle w:val="BodyText"/>
        <w:spacing w:line="362" w:lineRule="auto" w:before="34"/>
        <w:ind w:right="111"/>
        <w:jc w:val="left"/>
      </w:pPr>
      <w:r>
        <w:rPr/>
        <w:t>符合公司生产经营的实际需要，交易双方遵循了平等、自愿、等价、有偿的原则，定</w:t>
      </w:r>
      <w:r>
        <w:rPr>
          <w:spacing w:val="27"/>
        </w:rPr>
        <w:t> </w:t>
      </w:r>
      <w:r>
        <w:rPr>
          <w:spacing w:val="27"/>
        </w:rPr>
      </w:r>
      <w:r>
        <w:rPr/>
        <w:t>价依据充分、合理，没有损害公司和股东的利益。</w:t>
      </w:r>
    </w:p>
    <w:p>
      <w:pPr>
        <w:spacing w:line="240" w:lineRule="auto" w:before="0"/>
        <w:rPr>
          <w:rFonts w:ascii="宋体" w:hAnsi="宋体" w:cs="宋体" w:eastAsia="宋体" w:hint="default"/>
          <w:sz w:val="22"/>
          <w:szCs w:val="22"/>
        </w:rPr>
      </w:pPr>
    </w:p>
    <w:p>
      <w:pPr>
        <w:pStyle w:val="Heading1"/>
        <w:spacing w:line="240" w:lineRule="auto" w:before="185"/>
        <w:ind w:left="3448" w:right="111"/>
        <w:jc w:val="left"/>
        <w:rPr>
          <w:b w:val="0"/>
          <w:bCs w:val="0"/>
        </w:rPr>
      </w:pPr>
      <w:bookmarkStart w:name="_TOC_250001" w:id="10"/>
      <w:r>
        <w:rPr/>
        <w:t>第十节</w:t>
      </w:r>
      <w:r>
        <w:rPr>
          <w:spacing w:val="13"/>
        </w:rPr>
        <w:t> </w:t>
      </w:r>
      <w:r>
        <w:rPr/>
        <w:t>重要事项</w:t>
      </w:r>
      <w:bookmarkEnd w:id="10"/>
      <w:r>
        <w:rPr>
          <w:b w:val="0"/>
          <w:bCs w:val="0"/>
        </w:rPr>
      </w:r>
    </w:p>
    <w:p>
      <w:pPr>
        <w:spacing w:line="240" w:lineRule="auto" w:before="0"/>
        <w:rPr>
          <w:rFonts w:ascii="宋体" w:hAnsi="宋体" w:cs="宋体" w:eastAsia="宋体" w:hint="default"/>
          <w:b/>
          <w:bCs/>
          <w:sz w:val="26"/>
          <w:szCs w:val="26"/>
        </w:rPr>
      </w:pPr>
    </w:p>
    <w:p>
      <w:pPr>
        <w:spacing w:line="240" w:lineRule="auto" w:before="3"/>
        <w:rPr>
          <w:rFonts w:ascii="宋体" w:hAnsi="宋体" w:cs="宋体" w:eastAsia="宋体" w:hint="default"/>
          <w:b/>
          <w:bCs/>
          <w:sz w:val="19"/>
          <w:szCs w:val="19"/>
        </w:rPr>
      </w:pPr>
    </w:p>
    <w:p>
      <w:pPr>
        <w:spacing w:line="362" w:lineRule="auto" w:before="0"/>
        <w:ind w:left="585" w:right="2305" w:firstLine="85"/>
        <w:jc w:val="left"/>
        <w:rPr>
          <w:rFonts w:ascii="宋体" w:hAnsi="宋体" w:cs="宋体" w:eastAsia="宋体" w:hint="default"/>
          <w:sz w:val="23"/>
          <w:szCs w:val="23"/>
        </w:rPr>
      </w:pPr>
      <w:r>
        <w:rPr>
          <w:rFonts w:ascii="宋体" w:hAnsi="宋体" w:cs="宋体" w:eastAsia="宋体" w:hint="default"/>
          <w:b/>
          <w:bCs/>
          <w:sz w:val="23"/>
          <w:szCs w:val="23"/>
        </w:rPr>
        <w:t>一、重大诉讼仲裁事项</w:t>
      </w:r>
      <w:r>
        <w:rPr>
          <w:rFonts w:ascii="宋体" w:hAnsi="宋体" w:cs="宋体" w:eastAsia="宋体" w:hint="default"/>
          <w:b/>
          <w:bCs/>
          <w:w w:val="101"/>
          <w:sz w:val="23"/>
          <w:szCs w:val="23"/>
        </w:rPr>
        <w:t> </w:t>
      </w:r>
      <w:r>
        <w:rPr>
          <w:rFonts w:ascii="宋体" w:hAnsi="宋体" w:cs="宋体" w:eastAsia="宋体" w:hint="default"/>
          <w:sz w:val="23"/>
          <w:szCs w:val="23"/>
        </w:rPr>
        <w:t>本年度公司无重大诉讼、仲裁事项。</w:t>
      </w:r>
    </w:p>
    <w:p>
      <w:pPr>
        <w:spacing w:line="240" w:lineRule="auto" w:before="9"/>
        <w:rPr>
          <w:rFonts w:ascii="宋体" w:hAnsi="宋体" w:cs="宋体" w:eastAsia="宋体" w:hint="default"/>
          <w:sz w:val="23"/>
          <w:szCs w:val="23"/>
        </w:rPr>
      </w:pPr>
    </w:p>
    <w:p>
      <w:pPr>
        <w:spacing w:line="362" w:lineRule="auto" w:before="0"/>
        <w:ind w:left="585" w:right="111" w:firstLine="85"/>
        <w:jc w:val="left"/>
        <w:rPr>
          <w:rFonts w:ascii="宋体" w:hAnsi="宋体" w:cs="宋体" w:eastAsia="宋体" w:hint="default"/>
          <w:sz w:val="23"/>
          <w:szCs w:val="23"/>
        </w:rPr>
      </w:pPr>
      <w:r>
        <w:rPr>
          <w:rFonts w:ascii="宋体" w:hAnsi="宋体" w:cs="宋体" w:eastAsia="宋体" w:hint="default"/>
          <w:b/>
          <w:bCs/>
          <w:sz w:val="23"/>
          <w:szCs w:val="23"/>
        </w:rPr>
        <w:t>二、持有其他上市公司股权及参股金融企业股权情况</w:t>
      </w:r>
      <w:r>
        <w:rPr>
          <w:rFonts w:ascii="宋体" w:hAnsi="宋体" w:cs="宋体" w:eastAsia="宋体" w:hint="default"/>
          <w:b/>
          <w:bCs/>
          <w:spacing w:val="-104"/>
          <w:sz w:val="23"/>
          <w:szCs w:val="23"/>
        </w:rPr>
        <w:t> </w:t>
      </w:r>
      <w:r>
        <w:rPr>
          <w:rFonts w:ascii="宋体" w:hAnsi="宋体" w:cs="宋体" w:eastAsia="宋体" w:hint="default"/>
          <w:b/>
          <w:bCs/>
          <w:spacing w:val="-104"/>
          <w:sz w:val="23"/>
          <w:szCs w:val="23"/>
        </w:rPr>
      </w:r>
      <w:r>
        <w:rPr>
          <w:rFonts w:ascii="宋体" w:hAnsi="宋体" w:cs="宋体" w:eastAsia="宋体" w:hint="default"/>
          <w:sz w:val="23"/>
          <w:szCs w:val="23"/>
        </w:rPr>
        <w:t>报告期内，公司未发生买卖其他上市公司股份、参股商业银行、证券公司、保险</w:t>
      </w:r>
    </w:p>
    <w:p>
      <w:pPr>
        <w:pStyle w:val="BodyText"/>
        <w:spacing w:line="362" w:lineRule="auto" w:before="37"/>
        <w:ind w:right="111"/>
        <w:jc w:val="left"/>
      </w:pPr>
      <w:r>
        <w:rPr/>
        <w:t>公司、信托公司和期货公司等金融企业股权的事项；公司没有持有其他上市公司股权</w:t>
      </w:r>
      <w:r>
        <w:rPr>
          <w:spacing w:val="65"/>
        </w:rPr>
        <w:t> </w:t>
      </w:r>
      <w:r>
        <w:rPr>
          <w:spacing w:val="65"/>
        </w:rPr>
      </w:r>
      <w:r>
        <w:rPr/>
        <w:t>及参股金融企业股权的情况。</w:t>
      </w:r>
    </w:p>
    <w:p>
      <w:pPr>
        <w:spacing w:line="240" w:lineRule="auto" w:before="9"/>
        <w:rPr>
          <w:rFonts w:ascii="宋体" w:hAnsi="宋体" w:cs="宋体" w:eastAsia="宋体" w:hint="default"/>
          <w:sz w:val="23"/>
          <w:szCs w:val="23"/>
        </w:rPr>
      </w:pPr>
    </w:p>
    <w:p>
      <w:pPr>
        <w:pStyle w:val="Heading2"/>
        <w:spacing w:line="240" w:lineRule="auto"/>
        <w:ind w:left="670" w:right="111"/>
        <w:jc w:val="left"/>
        <w:rPr>
          <w:b w:val="0"/>
          <w:bCs w:val="0"/>
        </w:rPr>
      </w:pPr>
      <w:r>
        <w:rPr/>
        <w:t>三、购入资产的盈利预测完成情况</w:t>
      </w:r>
      <w:r>
        <w:rPr>
          <w:b w:val="0"/>
          <w:bCs w:val="0"/>
        </w:rPr>
      </w:r>
    </w:p>
    <w:p>
      <w:pPr>
        <w:pStyle w:val="BodyText"/>
        <w:spacing w:line="240" w:lineRule="auto" w:before="154"/>
        <w:ind w:left="585" w:right="111"/>
        <w:jc w:val="left"/>
      </w:pPr>
      <w:r>
        <w:rPr/>
        <w:t>2008</w:t>
      </w:r>
      <w:r>
        <w:rPr>
          <w:spacing w:val="25"/>
        </w:rPr>
        <w:t> </w:t>
      </w:r>
      <w:r>
        <w:rPr/>
        <w:t>年</w:t>
      </w:r>
      <w:r>
        <w:rPr>
          <w:spacing w:val="-42"/>
        </w:rPr>
        <w:t> </w:t>
      </w:r>
      <w:r>
        <w:rPr/>
        <w:t>1</w:t>
      </w:r>
      <w:r>
        <w:rPr>
          <w:spacing w:val="-45"/>
        </w:rPr>
        <w:t> </w:t>
      </w:r>
      <w:r>
        <w:rPr/>
        <w:t>月</w:t>
      </w:r>
      <w:r>
        <w:rPr>
          <w:spacing w:val="-40"/>
        </w:rPr>
        <w:t> </w:t>
      </w:r>
      <w:r>
        <w:rPr/>
        <w:t>11</w:t>
      </w:r>
      <w:r>
        <w:rPr>
          <w:spacing w:val="-44"/>
        </w:rPr>
        <w:t> </w:t>
      </w:r>
      <w:r>
        <w:rPr/>
        <w:t>日，经中国证券监督管理委员会证监许可[2008]78</w:t>
      </w:r>
      <w:r>
        <w:rPr>
          <w:spacing w:val="-44"/>
        </w:rPr>
        <w:t> </w:t>
      </w:r>
      <w:r>
        <w:rPr/>
        <w:t>号文核准，公</w:t>
      </w:r>
    </w:p>
    <w:p>
      <w:pPr>
        <w:pStyle w:val="BodyText"/>
        <w:spacing w:line="364" w:lineRule="auto" w:before="154"/>
        <w:ind w:right="111"/>
        <w:jc w:val="left"/>
      </w:pPr>
      <w:r>
        <w:rPr/>
        <w:t>司向自然人秦劳、翟曙春、柏红、胡明炜、谢坤五人定向发行</w:t>
      </w:r>
      <w:r>
        <w:rPr>
          <w:spacing w:val="-6"/>
        </w:rPr>
        <w:t> </w:t>
      </w:r>
      <w:r>
        <w:rPr/>
        <w:t>1,264</w:t>
      </w:r>
      <w:r>
        <w:rPr>
          <w:spacing w:val="57"/>
        </w:rPr>
        <w:t> </w:t>
      </w:r>
      <w:r>
        <w:rPr/>
        <w:t>万股人民币普通</w:t>
      </w:r>
      <w:r>
        <w:rPr>
          <w:spacing w:val="-102"/>
        </w:rPr>
        <w:t> </w:t>
      </w:r>
      <w:r>
        <w:rPr>
          <w:spacing w:val="-102"/>
        </w:rPr>
      </w:r>
      <w:r>
        <w:rPr/>
        <w:t>股，购买其持有的北京联银通科技有限公司</w:t>
      </w:r>
      <w:r>
        <w:rPr>
          <w:spacing w:val="33"/>
        </w:rPr>
        <w:t> </w:t>
      </w:r>
      <w:r>
        <w:rPr/>
        <w:t>100%股权。</w:t>
      </w:r>
    </w:p>
    <w:p>
      <w:pPr>
        <w:pStyle w:val="BodyText"/>
        <w:spacing w:line="362" w:lineRule="auto" w:before="34"/>
        <w:ind w:right="113" w:firstLine="466"/>
        <w:jc w:val="both"/>
      </w:pPr>
      <w:r>
        <w:rPr/>
        <w:t>根据北京德祥资产评估有限责任公司出具的《北京联银通科技有限公司资产评估</w:t>
      </w:r>
      <w:r>
        <w:rPr>
          <w:w w:val="101"/>
        </w:rPr>
        <w:t> </w:t>
      </w:r>
      <w:r>
        <w:rPr>
          <w:spacing w:val="-20"/>
          <w:w w:val="101"/>
        </w:rPr>
        <w:t>报告书》，预计</w:t>
      </w:r>
      <w:r>
        <w:rPr>
          <w:w w:val="101"/>
        </w:rPr>
        <w:t> 2008 </w:t>
      </w:r>
      <w:r>
        <w:rPr>
          <w:spacing w:val="-1"/>
          <w:w w:val="101"/>
        </w:rPr>
        <w:t>年北京联银通科技有限公司实现营业总收入</w:t>
      </w:r>
      <w:r>
        <w:rPr>
          <w:w w:val="101"/>
        </w:rPr>
        <w:t> </w:t>
      </w:r>
      <w:r>
        <w:rPr>
          <w:spacing w:val="-1"/>
          <w:w w:val="101"/>
        </w:rPr>
        <w:t>13,960.80</w:t>
      </w:r>
      <w:r>
        <w:rPr>
          <w:spacing w:val="-96"/>
          <w:w w:val="101"/>
        </w:rPr>
        <w:t> </w:t>
      </w:r>
      <w:r>
        <w:rPr>
          <w:spacing w:val="-6"/>
          <w:w w:val="101"/>
        </w:rPr>
        <w:t>万元，净</w:t>
      </w:r>
      <w:r>
        <w:rPr>
          <w:w w:val="101"/>
        </w:rPr>
        <w:t> </w:t>
      </w:r>
      <w:r>
        <w:rPr>
          <w:spacing w:val="-1"/>
          <w:w w:val="101"/>
        </w:rPr>
        <w:t>利润</w:t>
      </w:r>
      <w:r>
        <w:rPr>
          <w:spacing w:val="-54"/>
          <w:w w:val="101"/>
        </w:rPr>
        <w:t> </w:t>
      </w:r>
      <w:r>
        <w:rPr>
          <w:spacing w:val="-1"/>
          <w:w w:val="101"/>
        </w:rPr>
        <w:t>3,190.28</w:t>
      </w:r>
      <w:r>
        <w:rPr>
          <w:spacing w:val="-55"/>
          <w:w w:val="101"/>
        </w:rPr>
        <w:t> </w:t>
      </w:r>
      <w:r>
        <w:rPr>
          <w:spacing w:val="-5"/>
          <w:w w:val="101"/>
        </w:rPr>
        <w:t>万元。北京联银通科技有限公司股东就北京联银通科技有限公司</w:t>
      </w:r>
      <w:r>
        <w:rPr>
          <w:spacing w:val="-54"/>
          <w:w w:val="101"/>
        </w:rPr>
        <w:t> </w:t>
      </w:r>
      <w:r>
        <w:rPr>
          <w:spacing w:val="-1"/>
          <w:w w:val="101"/>
        </w:rPr>
        <w:t>2007～</w:t>
      </w:r>
      <w:r>
        <w:rPr>
          <w:spacing w:val="-114"/>
          <w:w w:val="101"/>
        </w:rPr>
        <w:t> </w:t>
      </w:r>
      <w:r>
        <w:rPr>
          <w:spacing w:val="-114"/>
          <w:w w:val="101"/>
        </w:rPr>
      </w:r>
      <w:r>
        <w:rPr/>
        <w:t>2009</w:t>
      </w:r>
      <w:r>
        <w:rPr>
          <w:spacing w:val="9"/>
        </w:rPr>
        <w:t> </w:t>
      </w:r>
      <w:r>
        <w:rPr/>
        <w:t>年所实现的净利润作出承诺，具体为：北京联银通科技有限公司</w:t>
      </w:r>
      <w:r>
        <w:rPr>
          <w:spacing w:val="11"/>
        </w:rPr>
        <w:t> </w:t>
      </w:r>
      <w:r>
        <w:rPr/>
        <w:t>2007</w:t>
      </w:r>
      <w:r>
        <w:rPr>
          <w:spacing w:val="37"/>
        </w:rPr>
        <w:t> </w:t>
      </w:r>
      <w:r>
        <w:rPr/>
        <w:t>年净利润</w:t>
      </w:r>
      <w:r>
        <w:rPr>
          <w:spacing w:val="-107"/>
        </w:rPr>
        <w:t> </w:t>
      </w:r>
      <w:r>
        <w:rPr>
          <w:spacing w:val="-107"/>
        </w:rPr>
      </w:r>
      <w:r>
        <w:rPr/>
        <w:t>将不低于</w:t>
      </w:r>
      <w:r>
        <w:rPr>
          <w:spacing w:val="-26"/>
        </w:rPr>
        <w:t> </w:t>
      </w:r>
      <w:r>
        <w:rPr/>
        <w:t>3000</w:t>
      </w:r>
      <w:r>
        <w:rPr>
          <w:spacing w:val="-27"/>
        </w:rPr>
        <w:t> </w:t>
      </w:r>
      <w:r>
        <w:rPr/>
        <w:t>万元，2008</w:t>
      </w:r>
      <w:r>
        <w:rPr>
          <w:spacing w:val="-27"/>
        </w:rPr>
        <w:t> </w:t>
      </w:r>
      <w:r>
        <w:rPr/>
        <w:t>年和</w:t>
      </w:r>
      <w:r>
        <w:rPr>
          <w:spacing w:val="-26"/>
        </w:rPr>
        <w:t> </w:t>
      </w:r>
      <w:r>
        <w:rPr/>
        <w:t>2009</w:t>
      </w:r>
      <w:r>
        <w:rPr>
          <w:spacing w:val="-27"/>
        </w:rPr>
        <w:t> </w:t>
      </w:r>
      <w:r>
        <w:rPr/>
        <w:t>年净利润分别比上一年增长不低于</w:t>
      </w:r>
      <w:r>
        <w:rPr>
          <w:spacing w:val="-27"/>
        </w:rPr>
        <w:t> </w:t>
      </w:r>
      <w:r>
        <w:rPr/>
        <w:t>20%。若上述</w:t>
      </w:r>
      <w:r>
        <w:rPr>
          <w:spacing w:val="-111"/>
        </w:rPr>
        <w:t> </w:t>
      </w:r>
      <w:r>
        <w:rPr>
          <w:spacing w:val="-111"/>
        </w:rPr>
      </w:r>
      <w:r>
        <w:rPr/>
        <w:t>业绩承诺未能实现，北京联银通科技有限公司股东同意在次年将其股份的一部分按其</w:t>
      </w:r>
      <w:r>
        <w:rPr>
          <w:spacing w:val="66"/>
        </w:rPr>
        <w:t> </w:t>
      </w:r>
      <w:r>
        <w:rPr>
          <w:spacing w:val="66"/>
        </w:rPr>
      </w:r>
      <w:r>
        <w:rPr/>
        <w:t>发行认购的比例无偿赠送给东华合创的全部其他股东。</w:t>
      </w:r>
    </w:p>
    <w:p>
      <w:pPr>
        <w:spacing w:after="0" w:line="362" w:lineRule="auto"/>
        <w:jc w:val="both"/>
        <w:sectPr>
          <w:pgSz w:w="11910" w:h="16840"/>
          <w:pgMar w:header="0" w:footer="1509" w:top="1600" w:bottom="1700" w:left="1480" w:right="1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left="218" w:right="214" w:firstLine="466"/>
        <w:jc w:val="both"/>
      </w:pPr>
      <w:r>
        <w:rPr/>
        <w:t>北京兴华会计师事务所有限责任公司审核了北京联银通科技有限公司盈利预测实</w:t>
      </w:r>
      <w:r>
        <w:rPr>
          <w:w w:val="101"/>
        </w:rPr>
        <w:t> </w:t>
      </w:r>
      <w:r>
        <w:rPr/>
        <w:t>现情况，并出具了文号为（2009）京会兴核字第 6-70 号的专项审核意见。截止</w:t>
      </w:r>
      <w:r>
        <w:rPr>
          <w:spacing w:val="65"/>
        </w:rPr>
        <w:t> </w:t>
      </w:r>
      <w:r>
        <w:rPr/>
        <w:t>2008</w:t>
      </w:r>
    </w:p>
    <w:p>
      <w:pPr>
        <w:pStyle w:val="BodyText"/>
        <w:spacing w:line="240" w:lineRule="auto" w:before="36"/>
        <w:ind w:left="218" w:right="0"/>
        <w:jc w:val="both"/>
      </w:pPr>
      <w:r>
        <w:rPr/>
        <w:t>年</w:t>
      </w:r>
      <w:r>
        <w:rPr>
          <w:spacing w:val="-45"/>
        </w:rPr>
        <w:t> </w:t>
      </w:r>
      <w:r>
        <w:rPr/>
        <w:t>12</w:t>
      </w:r>
      <w:r>
        <w:rPr>
          <w:spacing w:val="-48"/>
        </w:rPr>
        <w:t> </w:t>
      </w:r>
      <w:r>
        <w:rPr/>
        <w:t>月</w:t>
      </w:r>
      <w:r>
        <w:rPr>
          <w:spacing w:val="-45"/>
        </w:rPr>
        <w:t> </w:t>
      </w:r>
      <w:r>
        <w:rPr/>
        <w:t>31</w:t>
      </w:r>
      <w:r>
        <w:rPr>
          <w:spacing w:val="-48"/>
        </w:rPr>
        <w:t> </w:t>
      </w:r>
      <w:r>
        <w:rPr/>
        <w:t>日，联银通科技实现营业总收入</w:t>
      </w:r>
      <w:r>
        <w:rPr>
          <w:spacing w:val="-45"/>
        </w:rPr>
        <w:t> </w:t>
      </w:r>
      <w:r>
        <w:rPr/>
        <w:t>15,920.67</w:t>
      </w:r>
      <w:r>
        <w:rPr>
          <w:spacing w:val="-47"/>
        </w:rPr>
        <w:t> </w:t>
      </w:r>
      <w:r>
        <w:rPr/>
        <w:t>万元，净利润</w:t>
      </w:r>
      <w:r>
        <w:rPr>
          <w:spacing w:val="-45"/>
        </w:rPr>
        <w:t> </w:t>
      </w:r>
      <w:r>
        <w:rPr/>
        <w:t>3,616.95</w:t>
      </w:r>
      <w:r>
        <w:rPr>
          <w:spacing w:val="-47"/>
        </w:rPr>
        <w:t> </w:t>
      </w:r>
      <w:r>
        <w:rPr/>
        <w:t>万元。</w:t>
      </w:r>
    </w:p>
    <w:p>
      <w:pPr>
        <w:pStyle w:val="BodyText"/>
        <w:spacing w:line="240" w:lineRule="auto" w:before="155"/>
        <w:ind w:left="218" w:right="0"/>
        <w:jc w:val="both"/>
      </w:pPr>
      <w:r>
        <w:rPr/>
        <w:t>2008</w:t>
      </w:r>
      <w:r>
        <w:rPr>
          <w:spacing w:val="97"/>
        </w:rPr>
        <w:t> </w:t>
      </w:r>
      <w:r>
        <w:rPr/>
        <w:t>年度实现的净利润已超过盈利预测数和业绩承诺数。</w:t>
      </w:r>
    </w:p>
    <w:p>
      <w:pPr>
        <w:spacing w:line="240" w:lineRule="auto" w:before="9"/>
        <w:rPr>
          <w:rFonts w:ascii="宋体" w:hAnsi="宋体" w:cs="宋体" w:eastAsia="宋体" w:hint="default"/>
          <w:sz w:val="32"/>
          <w:szCs w:val="32"/>
        </w:rPr>
      </w:pPr>
    </w:p>
    <w:p>
      <w:pPr>
        <w:spacing w:line="362" w:lineRule="auto" w:before="0"/>
        <w:ind w:left="685" w:right="98" w:firstLine="85"/>
        <w:jc w:val="left"/>
        <w:rPr>
          <w:rFonts w:ascii="宋体" w:hAnsi="宋体" w:cs="宋体" w:eastAsia="宋体" w:hint="default"/>
          <w:sz w:val="23"/>
          <w:szCs w:val="23"/>
        </w:rPr>
      </w:pPr>
      <w:r>
        <w:rPr>
          <w:rFonts w:ascii="宋体" w:hAnsi="宋体" w:cs="宋体" w:eastAsia="宋体" w:hint="default"/>
          <w:b/>
          <w:bCs/>
          <w:sz w:val="23"/>
          <w:szCs w:val="23"/>
        </w:rPr>
        <w:t>四、股权激励计划实施情况</w:t>
      </w:r>
      <w:r>
        <w:rPr>
          <w:rFonts w:ascii="宋体" w:hAnsi="宋体" w:cs="宋体" w:eastAsia="宋体" w:hint="default"/>
          <w:b/>
          <w:bCs/>
          <w:spacing w:val="1"/>
          <w:w w:val="101"/>
          <w:sz w:val="23"/>
          <w:szCs w:val="23"/>
        </w:rPr>
        <w:t> </w:t>
      </w:r>
      <w:r>
        <w:rPr>
          <w:rFonts w:ascii="宋体" w:hAnsi="宋体" w:cs="宋体" w:eastAsia="宋体" w:hint="default"/>
          <w:sz w:val="23"/>
          <w:szCs w:val="23"/>
        </w:rPr>
        <w:t>报告期内，为了健全公司的激励、约束机制，使经营者、核心骨干员工和股东形</w:t>
      </w:r>
    </w:p>
    <w:p>
      <w:pPr>
        <w:pStyle w:val="BodyText"/>
        <w:spacing w:line="362" w:lineRule="auto" w:before="36"/>
        <w:ind w:left="218" w:right="213"/>
        <w:jc w:val="both"/>
      </w:pPr>
      <w:r>
        <w:rPr/>
        <w:t>成利益共同体，提高管理效率和经营者、核心骨干员工的积极性、创造性与责任心，</w:t>
      </w:r>
      <w:r>
        <w:rPr>
          <w:spacing w:val="65"/>
        </w:rPr>
        <w:t> </w:t>
      </w:r>
      <w:r>
        <w:rPr>
          <w:spacing w:val="65"/>
        </w:rPr>
      </w:r>
      <w:r>
        <w:rPr/>
        <w:t>提高公司业绩和可持续发展能力，公司依据《上市公司股权激励管理办法（试行）》</w:t>
      </w:r>
      <w:r>
        <w:rPr>
          <w:spacing w:val="65"/>
        </w:rPr>
        <w:t> </w:t>
      </w:r>
      <w:r>
        <w:rPr>
          <w:spacing w:val="65"/>
        </w:rPr>
      </w:r>
      <w:r>
        <w:rPr/>
        <w:t>和《公司章程》等法律、法规和规范性文件的有关规定，积极开展公司股票期权激励</w:t>
      </w:r>
      <w:r>
        <w:rPr>
          <w:spacing w:val="66"/>
        </w:rPr>
        <w:t> </w:t>
      </w:r>
      <w:r>
        <w:rPr>
          <w:spacing w:val="66"/>
        </w:rPr>
      </w:r>
      <w:r>
        <w:rPr/>
        <w:t>计划草案的制定。</w:t>
      </w:r>
    </w:p>
    <w:p>
      <w:pPr>
        <w:pStyle w:val="BodyText"/>
        <w:spacing w:line="352" w:lineRule="auto" w:before="36"/>
        <w:ind w:left="218" w:right="213" w:firstLine="466"/>
        <w:jc w:val="both"/>
      </w:pPr>
      <w:r>
        <w:rPr/>
        <w:t>公司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日第三届董事会第二次会议通过了《北京东华合创数码科技</w:t>
      </w:r>
      <w:r>
        <w:rPr>
          <w:w w:val="101"/>
        </w:rPr>
        <w:t> </w:t>
      </w:r>
      <w:r>
        <w:rPr/>
        <w:t>股份有限公司股票期权激励计划（草案）》等相关议案，并报中国证监会备案。鉴于</w:t>
      </w:r>
      <w:r>
        <w:rPr>
          <w:spacing w:val="65"/>
        </w:rPr>
        <w:t> </w:t>
      </w:r>
      <w:r>
        <w:rPr>
          <w:spacing w:val="65"/>
        </w:rPr>
      </w:r>
      <w:r>
        <w:rPr/>
        <w:t>中国证监会于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14"/>
        </w:rPr>
        <w:t> </w:t>
      </w:r>
      <w:r>
        <w:rPr/>
        <w:t>日出台了《股权激励审核备忘录</w:t>
      </w:r>
      <w:r>
        <w:rPr>
          <w:spacing w:val="-44"/>
        </w:rPr>
        <w:t> </w:t>
      </w: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号》及《股权激励审</w:t>
      </w:r>
    </w:p>
    <w:p>
      <w:pPr>
        <w:pStyle w:val="BodyText"/>
        <w:spacing w:line="343" w:lineRule="auto" w:before="16"/>
        <w:ind w:left="218" w:right="215"/>
        <w:jc w:val="both"/>
      </w:pPr>
      <w:r>
        <w:rPr/>
        <w:t>核备忘录</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spacing w:val="-4"/>
        </w:rPr>
        <w:t>号》，公司股票期权激励计划（草案）需要进行相应调整，</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7"/>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50"/>
        </w:rPr>
        <w:t> </w:t>
      </w:r>
      <w:r>
        <w:rPr>
          <w:spacing w:val="-3"/>
        </w:rPr>
        <w:t>日第三届董事会第九次会议审议通过了《关于撤回</w:t>
      </w:r>
      <w:r>
        <w:rPr>
          <w:rFonts w:ascii="Times New Roman" w:hAnsi="Times New Roman" w:cs="Times New Roman" w:eastAsia="Times New Roman" w:hint="default"/>
          <w:spacing w:val="-3"/>
        </w:rPr>
        <w:t>&lt;</w:t>
      </w:r>
      <w:r>
        <w:rPr>
          <w:spacing w:val="-3"/>
        </w:rPr>
        <w:t>北京东华合创数码科技股份有限公</w:t>
      </w:r>
      <w:r>
        <w:rPr>
          <w:spacing w:val="49"/>
        </w:rPr>
        <w:t> </w:t>
      </w:r>
      <w:r>
        <w:rPr>
          <w:spacing w:val="49"/>
        </w:rPr>
      </w:r>
      <w:r>
        <w:rPr>
          <w:spacing w:val="-3"/>
        </w:rPr>
        <w:t>司股票期权激励计划（草案）</w:t>
      </w:r>
      <w:r>
        <w:rPr>
          <w:rFonts w:ascii="Times New Roman" w:hAnsi="Times New Roman" w:cs="Times New Roman" w:eastAsia="Times New Roman" w:hint="default"/>
          <w:spacing w:val="-3"/>
        </w:rPr>
        <w:t>&gt;</w:t>
      </w:r>
      <w:r>
        <w:rPr>
          <w:spacing w:val="-3"/>
        </w:rPr>
        <w:t>的议案》，公司将根据有关法律法规要求，进一步完善</w:t>
      </w:r>
      <w:r>
        <w:rPr>
          <w:spacing w:val="49"/>
        </w:rPr>
        <w:t> </w:t>
      </w:r>
      <w:r>
        <w:rPr>
          <w:spacing w:val="49"/>
        </w:rPr>
      </w:r>
      <w:r>
        <w:rPr/>
        <w:t>股权激励计划，并按照相关规定，适时推出新的股权激励方案。</w:t>
      </w:r>
    </w:p>
    <w:p>
      <w:pPr>
        <w:spacing w:line="240" w:lineRule="auto" w:before="1"/>
        <w:rPr>
          <w:rFonts w:ascii="宋体" w:hAnsi="宋体" w:cs="宋体" w:eastAsia="宋体" w:hint="default"/>
          <w:sz w:val="25"/>
          <w:szCs w:val="25"/>
        </w:rPr>
      </w:pPr>
    </w:p>
    <w:p>
      <w:pPr>
        <w:pStyle w:val="Heading2"/>
        <w:spacing w:line="240" w:lineRule="auto"/>
        <w:ind w:left="770" w:right="98"/>
        <w:jc w:val="left"/>
        <w:rPr>
          <w:b w:val="0"/>
          <w:bCs w:val="0"/>
        </w:rPr>
      </w:pPr>
      <w:r>
        <w:rPr/>
        <w:t>五、公司重大关联交易事项</w:t>
      </w:r>
      <w:r>
        <w:rPr>
          <w:b w:val="0"/>
          <w:bCs w:val="0"/>
        </w:rPr>
      </w:r>
    </w:p>
    <w:p>
      <w:pPr>
        <w:spacing w:line="240" w:lineRule="auto" w:before="7"/>
        <w:rPr>
          <w:rFonts w:ascii="宋体" w:hAnsi="宋体" w:cs="宋体" w:eastAsia="宋体" w:hint="default"/>
          <w:b/>
          <w:bCs/>
          <w:sz w:val="32"/>
          <w:szCs w:val="32"/>
        </w:rPr>
      </w:pPr>
    </w:p>
    <w:p>
      <w:pPr>
        <w:pStyle w:val="BodyText"/>
        <w:spacing w:line="362" w:lineRule="auto" w:before="0"/>
        <w:ind w:left="685" w:right="98" w:firstLine="2"/>
        <w:jc w:val="left"/>
      </w:pPr>
      <w:r>
        <w:rPr>
          <w:rFonts w:ascii="宋体" w:hAnsi="宋体" w:cs="宋体" w:eastAsia="宋体" w:hint="default"/>
          <w:b/>
          <w:bCs/>
        </w:rPr>
        <w:t>（一）关联交易</w:t>
      </w:r>
      <w:r>
        <w:rPr>
          <w:rFonts w:ascii="宋体" w:hAnsi="宋体" w:cs="宋体" w:eastAsia="宋体" w:hint="default"/>
          <w:b/>
          <w:bCs/>
          <w:spacing w:val="-89"/>
        </w:rPr>
        <w:t> </w:t>
      </w:r>
      <w:r>
        <w:rPr>
          <w:rFonts w:ascii="宋体" w:hAnsi="宋体" w:cs="宋体" w:eastAsia="宋体" w:hint="default"/>
          <w:b/>
          <w:bCs/>
          <w:spacing w:val="-89"/>
        </w:rPr>
      </w:r>
      <w:r>
        <w:rPr/>
        <w:t>公司关联交易仅有向控股股东采购产品一项，具体如下，不存在与关联方共同对</w:t>
      </w:r>
    </w:p>
    <w:p>
      <w:pPr>
        <w:pStyle w:val="BodyText"/>
        <w:spacing w:line="240" w:lineRule="auto" w:before="36"/>
        <w:ind w:left="218" w:right="0"/>
        <w:jc w:val="both"/>
      </w:pPr>
      <w:r>
        <w:rPr/>
        <w:t>外投资发生的关联交易。</w:t>
      </w:r>
    </w:p>
    <w:p>
      <w:pPr>
        <w:spacing w:before="128"/>
        <w:ind w:left="0" w:right="219" w:firstLine="0"/>
        <w:jc w:val="right"/>
        <w:rPr>
          <w:rFonts w:ascii="宋体" w:hAnsi="宋体" w:cs="宋体" w:eastAsia="宋体" w:hint="default"/>
          <w:sz w:val="17"/>
          <w:szCs w:val="17"/>
        </w:rPr>
      </w:pPr>
      <w:r>
        <w:rPr>
          <w:rFonts w:ascii="宋体" w:hAnsi="宋体" w:cs="宋体" w:eastAsia="宋体" w:hint="default"/>
          <w:spacing w:val="-2"/>
          <w:sz w:val="17"/>
          <w:szCs w:val="17"/>
        </w:rPr>
        <w:t>单位：元</w:t>
      </w:r>
      <w:r>
        <w:rPr>
          <w:rFonts w:ascii="宋体" w:hAnsi="宋体" w:cs="宋体" w:eastAsia="宋体" w:hint="default"/>
          <w:sz w:val="17"/>
          <w:szCs w:val="17"/>
        </w:rPr>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4435"/>
        <w:gridCol w:w="2380"/>
        <w:gridCol w:w="2104"/>
      </w:tblGrid>
      <w:tr>
        <w:trPr>
          <w:trHeight w:val="370" w:hRule="exact"/>
        </w:trPr>
        <w:tc>
          <w:tcPr>
            <w:tcW w:w="44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23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0"/>
                <w:szCs w:val="20"/>
              </w:rPr>
            </w:pPr>
            <w:r>
              <w:rPr>
                <w:rFonts w:ascii="宋体" w:hAnsi="宋体" w:cs="宋体" w:eastAsia="宋体" w:hint="default"/>
                <w:sz w:val="20"/>
                <w:szCs w:val="20"/>
              </w:rPr>
              <w:t>定价原则</w:t>
            </w:r>
          </w:p>
        </w:tc>
        <w:tc>
          <w:tcPr>
            <w:tcW w:w="2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69" w:hRule="exact"/>
        </w:trPr>
        <w:tc>
          <w:tcPr>
            <w:tcW w:w="4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39" w:right="0"/>
              <w:jc w:val="left"/>
              <w:rPr>
                <w:rFonts w:ascii="宋体" w:hAnsi="宋体" w:cs="宋体" w:eastAsia="宋体" w:hint="default"/>
                <w:sz w:val="20"/>
                <w:szCs w:val="20"/>
              </w:rPr>
            </w:pPr>
            <w:r>
              <w:rPr>
                <w:rFonts w:ascii="宋体" w:hAnsi="宋体" w:cs="宋体" w:eastAsia="宋体" w:hint="default"/>
                <w:sz w:val="20"/>
                <w:szCs w:val="20"/>
              </w:rPr>
              <w:t>北京东华诚信电脑科技发展有限公司</w:t>
            </w:r>
          </w:p>
        </w:tc>
        <w:tc>
          <w:tcPr>
            <w:tcW w:w="2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2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59" w:right="0"/>
              <w:jc w:val="left"/>
              <w:rPr>
                <w:rFonts w:ascii="宋体" w:hAnsi="宋体" w:cs="宋体" w:eastAsia="宋体" w:hint="default"/>
                <w:sz w:val="20"/>
                <w:szCs w:val="20"/>
              </w:rPr>
            </w:pPr>
            <w:r>
              <w:rPr>
                <w:rFonts w:ascii="宋体"/>
                <w:sz w:val="20"/>
              </w:rPr>
              <w:t>358,974.36</w:t>
            </w:r>
          </w:p>
        </w:tc>
      </w:tr>
    </w:tbl>
    <w:p>
      <w:pPr>
        <w:pStyle w:val="BodyText"/>
        <w:spacing w:line="362" w:lineRule="auto" w:before="42"/>
        <w:ind w:left="218" w:right="98" w:firstLine="459"/>
        <w:jc w:val="left"/>
      </w:pPr>
      <w:r>
        <w:rPr/>
        <w:t>本公司发生的关联交易均遵循市场公正、公平、公开的原则，交易价格以市场定</w:t>
      </w:r>
      <w:r>
        <w:rPr>
          <w:w w:val="101"/>
        </w:rPr>
        <w:t> </w:t>
      </w:r>
      <w:r>
        <w:rPr/>
        <w:t>价为原则、由交易双方协商确定，并按照有关法律法规和公司章程的要求履行了关联</w:t>
      </w:r>
    </w:p>
    <w:p>
      <w:pPr>
        <w:spacing w:after="0" w:line="362" w:lineRule="auto"/>
        <w:jc w:val="left"/>
        <w:sectPr>
          <w:pgSz w:w="11910" w:h="16840"/>
          <w:pgMar w:header="0" w:footer="1509" w:top="1600" w:bottom="170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0"/>
        <w:jc w:val="both"/>
      </w:pPr>
      <w:r>
        <w:rPr/>
        <w:t>交易的决策程序。</w:t>
      </w:r>
    </w:p>
    <w:p>
      <w:pPr>
        <w:pStyle w:val="Heading2"/>
        <w:spacing w:line="240" w:lineRule="auto" w:before="154"/>
        <w:ind w:left="577" w:right="0"/>
        <w:jc w:val="left"/>
        <w:rPr>
          <w:b w:val="0"/>
          <w:bCs w:val="0"/>
        </w:rPr>
      </w:pPr>
      <w:r>
        <w:rPr/>
        <w:t>（二）重大担保</w:t>
      </w:r>
      <w:r>
        <w:rPr>
          <w:b w:val="0"/>
          <w:bCs w:val="0"/>
        </w:rPr>
      </w:r>
    </w:p>
    <w:p>
      <w:pPr>
        <w:pStyle w:val="BodyText"/>
        <w:spacing w:line="343" w:lineRule="auto" w:before="155"/>
        <w:ind w:left="585" w:right="0"/>
        <w:jc w:val="left"/>
      </w:pPr>
      <w:r>
        <w:rPr>
          <w:rFonts w:ascii="Times New Roman" w:hAnsi="Times New Roman" w:cs="Times New Roman" w:eastAsia="Times New Roman" w:hint="default"/>
        </w:rPr>
        <w:t>1</w:t>
      </w:r>
      <w:r>
        <w:rPr/>
        <w:t>、报告期内公司为全资子公司提供担保的情况如下</w:t>
      </w:r>
      <w:r>
        <w:rPr>
          <w:spacing w:val="-28"/>
        </w:rPr>
        <w:t> </w:t>
      </w:r>
      <w:r>
        <w:rPr>
          <w:spacing w:val="-28"/>
        </w:rPr>
      </w:r>
      <w:r>
        <w:rPr/>
        <w:t>公司第三届董事会第六次会议审议通过了《关于向招商银行股份有限公司北京万</w:t>
      </w:r>
    </w:p>
    <w:p>
      <w:pPr>
        <w:pStyle w:val="BodyText"/>
        <w:spacing w:line="352" w:lineRule="auto" w:before="55"/>
        <w:ind w:right="234"/>
        <w:jc w:val="both"/>
      </w:pPr>
      <w:r>
        <w:rPr>
          <w:spacing w:val="-5"/>
          <w:w w:val="101"/>
        </w:rPr>
        <w:t>寿路支行申请办理综合授信业务的议案》，公司与招商银行签署《授信协议》，综合授</w:t>
      </w:r>
      <w:r>
        <w:rPr>
          <w:spacing w:val="-108"/>
          <w:w w:val="101"/>
        </w:rPr>
        <w:t> </w:t>
      </w:r>
      <w:r>
        <w:rPr>
          <w:spacing w:val="-108"/>
          <w:w w:val="101"/>
        </w:rPr>
      </w:r>
      <w:r>
        <w:rPr/>
        <w:t>信额度为人民币 </w:t>
      </w:r>
      <w:r>
        <w:rPr>
          <w:rFonts w:ascii="Times New Roman" w:hAnsi="Times New Roman" w:cs="Times New Roman" w:eastAsia="Times New Roman" w:hint="default"/>
        </w:rPr>
        <w:t>6000 </w:t>
      </w:r>
      <w:r>
        <w:rPr>
          <w:spacing w:val="-3"/>
        </w:rPr>
        <w:t>万元；全资子公司北京东华合创科技有限公司及北京联银通科技</w:t>
      </w:r>
      <w:r>
        <w:rPr>
          <w:spacing w:val="-81"/>
        </w:rPr>
        <w:t> </w:t>
      </w:r>
      <w:r>
        <w:rPr>
          <w:spacing w:val="-81"/>
        </w:rPr>
      </w:r>
      <w:r>
        <w:rPr/>
        <w:t>有限公司可以占用公司的授信额度，由公司承担连带责任担保。</w:t>
      </w:r>
    </w:p>
    <w:p>
      <w:pPr>
        <w:pStyle w:val="BodyText"/>
        <w:spacing w:line="355" w:lineRule="auto" w:before="45"/>
        <w:ind w:right="233" w:firstLine="466"/>
        <w:jc w:val="both"/>
      </w:pPr>
      <w:r>
        <w:rPr/>
        <w:t>公司三届六次董事会通过了《关于向北京银行中关村科技园区支行申请办理综合</w:t>
      </w:r>
      <w:r>
        <w:rPr>
          <w:w w:val="101"/>
        </w:rPr>
        <w:t> </w:t>
      </w:r>
      <w:r>
        <w:rPr>
          <w:spacing w:val="-5"/>
          <w:w w:val="101"/>
        </w:rPr>
        <w:t>授信业务的议案》，公司向北京银行中关村科技园区支行申请</w:t>
      </w:r>
      <w:r>
        <w:rPr>
          <w:w w:val="101"/>
        </w:rPr>
        <w:t> </w:t>
      </w:r>
      <w:r>
        <w:rPr>
          <w:rFonts w:ascii="Times New Roman" w:hAnsi="Times New Roman" w:cs="Times New Roman" w:eastAsia="Times New Roman" w:hint="default"/>
          <w:spacing w:val="-1"/>
          <w:w w:val="101"/>
        </w:rPr>
        <w:t>9800</w:t>
      </w:r>
      <w:r>
        <w:rPr>
          <w:rFonts w:ascii="Times New Roman" w:hAnsi="Times New Roman" w:cs="Times New Roman" w:eastAsia="Times New Roman" w:hint="default"/>
          <w:spacing w:val="24"/>
          <w:w w:val="101"/>
        </w:rPr>
        <w:t> </w:t>
      </w:r>
      <w:r>
        <w:rPr>
          <w:spacing w:val="-1"/>
          <w:w w:val="101"/>
        </w:rPr>
        <w:t>万元的综合授信，</w:t>
      </w:r>
      <w:r>
        <w:rPr>
          <w:w w:val="101"/>
        </w:rPr>
        <w:t> </w:t>
      </w:r>
      <w:r>
        <w:rPr/>
        <w:t>其中全资子公司北京东华合创科技有限公司及北京联银通科技有限公司可以使用不超</w:t>
      </w:r>
      <w:r>
        <w:rPr>
          <w:spacing w:val="66"/>
        </w:rPr>
        <w:t> </w:t>
      </w:r>
      <w:r>
        <w:rPr>
          <w:spacing w:val="66"/>
        </w:rPr>
      </w:r>
      <w:r>
        <w:rPr/>
        <w:t>过</w:t>
      </w:r>
      <w:r>
        <w:rPr>
          <w:spacing w:val="-4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7"/>
        </w:rPr>
        <w:t> </w:t>
      </w:r>
      <w:r>
        <w:rPr/>
        <w:t>万元的综合授信；</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16"/>
        </w:rPr>
        <w:t> </w:t>
      </w:r>
      <w:r>
        <w:rPr/>
        <w:t>日公司第三届董事会第七次会议审议通过了</w:t>
      </w:r>
    </w:p>
    <w:p>
      <w:pPr>
        <w:pStyle w:val="BodyText"/>
        <w:spacing w:line="362" w:lineRule="auto" w:before="14"/>
        <w:ind w:right="236"/>
        <w:jc w:val="both"/>
      </w:pPr>
      <w:r>
        <w:rPr>
          <w:spacing w:val="-5"/>
          <w:w w:val="101"/>
        </w:rPr>
        <w:t>《关于对子公司提供担保的议案》，公司对全资子公司占用公司授信额度，提供连带责</w:t>
      </w:r>
      <w:r>
        <w:rPr>
          <w:spacing w:val="-107"/>
          <w:w w:val="101"/>
        </w:rPr>
        <w:t> </w:t>
      </w:r>
      <w:r>
        <w:rPr>
          <w:spacing w:val="-107"/>
          <w:w w:val="101"/>
        </w:rPr>
      </w:r>
      <w:r>
        <w:rPr/>
        <w:t>任担保，担保总额人民币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万元。</w:t>
      </w:r>
    </w:p>
    <w:p>
      <w:pPr>
        <w:pStyle w:val="BodyText"/>
        <w:spacing w:line="357" w:lineRule="auto" w:before="6"/>
        <w:ind w:right="233" w:firstLine="466"/>
        <w:jc w:val="both"/>
      </w:pPr>
      <w:r>
        <w:rPr/>
        <w:t>公司第三届董事会第八次会议审议通过了《关于向中国民生银行股份有限公司北</w:t>
      </w:r>
      <w:r>
        <w:rPr>
          <w:w w:val="101"/>
        </w:rPr>
        <w:t> </w:t>
      </w:r>
      <w:r>
        <w:rPr>
          <w:spacing w:val="-5"/>
          <w:w w:val="101"/>
        </w:rPr>
        <w:t>京中关村支行申请增加综合授信用款主体的议案》，公司与中国民生银行股份有限公司</w:t>
      </w:r>
      <w:r>
        <w:rPr>
          <w:spacing w:val="-106"/>
          <w:w w:val="101"/>
        </w:rPr>
        <w:t> </w:t>
      </w:r>
      <w:r>
        <w:rPr>
          <w:spacing w:val="-106"/>
          <w:w w:val="101"/>
        </w:rPr>
      </w:r>
      <w:r>
        <w:rPr>
          <w:spacing w:val="-5"/>
          <w:w w:val="101"/>
        </w:rPr>
        <w:t>北京中关村支行签订《综合授信合同》，最高授信额度为人民币</w:t>
      </w:r>
      <w:r>
        <w:rPr>
          <w:spacing w:val="-45"/>
          <w:w w:val="101"/>
        </w:rPr>
        <w:t> </w:t>
      </w:r>
      <w:r>
        <w:rPr>
          <w:rFonts w:ascii="Times New Roman" w:hAnsi="Times New Roman" w:cs="Times New Roman" w:eastAsia="Times New Roman" w:hint="default"/>
          <w:spacing w:val="-1"/>
          <w:w w:val="101"/>
        </w:rPr>
        <w:t>8,000</w:t>
      </w:r>
      <w:r>
        <w:rPr>
          <w:rFonts w:ascii="Times New Roman" w:hAnsi="Times New Roman" w:cs="Times New Roman" w:eastAsia="Times New Roman" w:hint="default"/>
          <w:spacing w:val="14"/>
          <w:w w:val="101"/>
        </w:rPr>
        <w:t> </w:t>
      </w:r>
      <w:r>
        <w:rPr>
          <w:spacing w:val="-1"/>
          <w:w w:val="101"/>
        </w:rPr>
        <w:t>万元；全资子公</w:t>
      </w:r>
      <w:r>
        <w:rPr>
          <w:spacing w:val="-114"/>
          <w:w w:val="101"/>
        </w:rPr>
        <w:t> </w:t>
      </w:r>
      <w:r>
        <w:rPr>
          <w:spacing w:val="-114"/>
          <w:w w:val="101"/>
        </w:rPr>
      </w:r>
      <w:r>
        <w:rPr/>
        <w:t>司北京东华合创科技有限公司和北京联银通科技有限公司，可以占用公司的综合授信</w:t>
      </w:r>
      <w:r>
        <w:rPr>
          <w:spacing w:val="66"/>
        </w:rPr>
        <w:t> </w:t>
      </w:r>
      <w:r>
        <w:rPr>
          <w:spacing w:val="66"/>
        </w:rPr>
      </w:r>
      <w:r>
        <w:rPr/>
        <w:t>额度，综合授信合计不超过人民币 </w:t>
      </w:r>
      <w:r>
        <w:rPr>
          <w:rFonts w:ascii="Times New Roman" w:hAnsi="Times New Roman" w:cs="Times New Roman" w:eastAsia="Times New Roman" w:hint="default"/>
        </w:rPr>
        <w:t>6000</w:t>
      </w:r>
      <w:r>
        <w:rPr>
          <w:rFonts w:ascii="Times New Roman" w:hAnsi="Times New Roman" w:cs="Times New Roman" w:eastAsia="Times New Roman" w:hint="default"/>
          <w:spacing w:val="6"/>
        </w:rPr>
        <w:t> </w:t>
      </w:r>
      <w:r>
        <w:rPr/>
        <w:t>万元，授信由公司提供连带责任担保。该综合</w:t>
      </w:r>
    </w:p>
    <w:p>
      <w:pPr>
        <w:pStyle w:val="BodyText"/>
        <w:spacing w:line="352" w:lineRule="auto" w:before="11"/>
        <w:ind w:right="117"/>
        <w:jc w:val="both"/>
      </w:pPr>
      <w:r>
        <w:rPr/>
        <w:t>授信于</w:t>
      </w:r>
      <w:r>
        <w:rPr>
          <w:spacing w:val="-4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7"/>
        </w:rPr>
        <w:t> </w:t>
      </w:r>
      <w:r>
        <w:rPr/>
        <w:t>月过期后，</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7"/>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17"/>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公司第三届董事会第十一次会议审</w:t>
      </w:r>
      <w:r>
        <w:rPr>
          <w:spacing w:val="-98"/>
        </w:rPr>
        <w:t> </w:t>
      </w:r>
      <w:r>
        <w:rPr>
          <w:spacing w:val="-98"/>
        </w:rPr>
      </w:r>
      <w:r>
        <w:rPr>
          <w:spacing w:val="-4"/>
          <w:w w:val="101"/>
        </w:rPr>
        <w:t>议通过了《关于向中国民生银行股份有限公司北京中关村支行申请综合授信的议案》，</w:t>
      </w:r>
      <w:r>
        <w:rPr>
          <w:spacing w:val="-100"/>
          <w:w w:val="101"/>
        </w:rPr>
        <w:t> </w:t>
      </w:r>
      <w:r>
        <w:rPr>
          <w:spacing w:val="-100"/>
          <w:w w:val="101"/>
        </w:rPr>
      </w:r>
      <w:r>
        <w:rPr/>
        <w:t>向中国民生银行股份有限公司北京中关村支行申请新的综合授信，金额为人民币 </w:t>
      </w:r>
      <w:r>
        <w:rPr>
          <w:rFonts w:ascii="Times New Roman" w:hAnsi="Times New Roman" w:cs="Times New Roman" w:eastAsia="Times New Roman" w:hint="default"/>
        </w:rPr>
        <w:t>8000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万元，全资子公司北京东华合创科技有限公司和北京联银通科技有限公司，可以占用</w:t>
      </w:r>
      <w:r>
        <w:rPr>
          <w:spacing w:val="64"/>
        </w:rPr>
        <w:t> </w:t>
      </w:r>
      <w:r>
        <w:rPr>
          <w:spacing w:val="64"/>
        </w:rPr>
      </w:r>
      <w:r>
        <w:rPr>
          <w:spacing w:val="-5"/>
        </w:rPr>
        <w:t>公司的综合授信额度，其合计不超过人民币 </w:t>
      </w:r>
      <w:r>
        <w:rPr>
          <w:rFonts w:ascii="Times New Roman" w:hAnsi="Times New Roman" w:cs="Times New Roman" w:eastAsia="Times New Roman" w:hint="default"/>
        </w:rPr>
        <w:t>6000 </w:t>
      </w:r>
      <w:r>
        <w:rPr>
          <w:rFonts w:ascii="Times New Roman" w:hAnsi="Times New Roman" w:cs="Times New Roman" w:eastAsia="Times New Roman" w:hint="default"/>
          <w:spacing w:val="38"/>
        </w:rPr>
        <w:t> </w:t>
      </w:r>
      <w:r>
        <w:rPr>
          <w:spacing w:val="-6"/>
        </w:rPr>
        <w:t>万元，授信由公司提供连带责任担保。</w:t>
      </w:r>
    </w:p>
    <w:p>
      <w:pPr>
        <w:pStyle w:val="BodyText"/>
        <w:spacing w:line="355" w:lineRule="auto" w:before="16"/>
        <w:ind w:right="234" w:firstLine="466"/>
        <w:jc w:val="both"/>
      </w:pPr>
      <w:r>
        <w:rPr>
          <w:spacing w:val="-2"/>
        </w:rPr>
        <w:t>截止</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日，公司实际发生的担保总额为人民币5474.52万元，担保累计</w:t>
      </w:r>
      <w:r>
        <w:rPr>
          <w:spacing w:val="-1"/>
          <w:w w:val="101"/>
        </w:rPr>
        <w:t> </w:t>
      </w:r>
      <w:r>
        <w:rPr>
          <w:spacing w:val="-2"/>
        </w:rPr>
        <w:t>余额为人民币4770.81万元，无逾期担保。除此之外，报告期内，公司没有发生违规对</w:t>
      </w:r>
      <w:r>
        <w:rPr>
          <w:spacing w:val="14"/>
        </w:rPr>
        <w:t> </w:t>
      </w:r>
      <w:r>
        <w:rPr>
          <w:spacing w:val="14"/>
        </w:rPr>
      </w:r>
      <w:r>
        <w:rPr/>
        <w:t>外担保、控股股东及其他关联方违规占用资金等情况，也不存在以前年度发生并累计</w:t>
      </w:r>
      <w:r>
        <w:rPr>
          <w:spacing w:val="64"/>
        </w:rPr>
        <w:t> </w:t>
      </w:r>
      <w:r>
        <w:rPr>
          <w:spacing w:val="64"/>
        </w:rPr>
      </w:r>
      <w:r>
        <w:rPr/>
        <w:t>至2008年12月31日的违规对外担保、控股股东及其他关联方占用资金等情况。</w:t>
      </w:r>
    </w:p>
    <w:p>
      <w:pPr>
        <w:spacing w:after="0" w:line="355" w:lineRule="auto"/>
        <w:jc w:val="both"/>
        <w:sectPr>
          <w:pgSz w:w="11910" w:h="16840"/>
          <w:pgMar w:header="0" w:footer="1509" w:top="1600" w:bottom="1700" w:left="148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left="585" w:right="31"/>
        <w:jc w:val="left"/>
      </w:pPr>
      <w:r>
        <w:rPr/>
        <w:t>2、独立董事对公司累计和当期对外担保情况的独立意见</w:t>
      </w:r>
      <w:r>
        <w:rPr>
          <w:spacing w:val="-22"/>
        </w:rPr>
        <w:t> </w:t>
      </w:r>
      <w:r>
        <w:rPr>
          <w:spacing w:val="-22"/>
        </w:rPr>
      </w:r>
      <w:r>
        <w:rPr>
          <w:spacing w:val="-3"/>
        </w:rPr>
        <w:t>依据《公开发行证券的公司信息披露内容与格式准则第2 </w:t>
      </w:r>
      <w:r>
        <w:rPr>
          <w:spacing w:val="23"/>
        </w:rPr>
        <w:t> </w:t>
      </w:r>
      <w:r>
        <w:rPr/>
        <w:t>号&lt;年度报告的内容与格</w:t>
      </w:r>
    </w:p>
    <w:p>
      <w:pPr>
        <w:pStyle w:val="BodyText"/>
        <w:spacing w:line="362" w:lineRule="auto" w:before="36"/>
        <w:ind w:right="213"/>
        <w:jc w:val="both"/>
      </w:pPr>
      <w:r>
        <w:rPr/>
        <w:t>式&gt;》（2007 年修订）的规定和《关于规范上市公司与关联方资金往来及上市公司对</w:t>
      </w:r>
      <w:r>
        <w:rPr>
          <w:spacing w:val="-45"/>
        </w:rPr>
        <w:t> </w:t>
      </w:r>
      <w:r>
        <w:rPr>
          <w:spacing w:val="-45"/>
        </w:rPr>
      </w:r>
      <w:r>
        <w:rPr/>
        <w:t>外担保若干问题的通知》（证监发[2003]56</w:t>
      </w:r>
      <w:r>
        <w:rPr>
          <w:spacing w:val="69"/>
        </w:rPr>
        <w:t> </w:t>
      </w:r>
      <w:r>
        <w:rPr/>
        <w:t>号）、《关于规范上市公司对外担保行为</w:t>
      </w:r>
      <w:r>
        <w:rPr>
          <w:spacing w:val="-106"/>
        </w:rPr>
        <w:t> </w:t>
      </w:r>
      <w:r>
        <w:rPr>
          <w:spacing w:val="-106"/>
        </w:rPr>
      </w:r>
      <w:r>
        <w:rPr/>
        <w:t>的通知》（证监发[2005]120 号）要求，作为公司独立董事，我们对公司报告期内对</w:t>
      </w:r>
      <w:r>
        <w:rPr>
          <w:spacing w:val="-51"/>
        </w:rPr>
        <w:t> </w:t>
      </w:r>
      <w:r>
        <w:rPr>
          <w:spacing w:val="-51"/>
        </w:rPr>
      </w:r>
      <w:r>
        <w:rPr/>
        <w:t>外担保情况进行了核查和监督，现就公司执行上述规定对外担保事项发表独立意见如</w:t>
      </w:r>
      <w:r>
        <w:rPr>
          <w:spacing w:val="66"/>
        </w:rPr>
        <w:t> </w:t>
      </w:r>
      <w:r>
        <w:rPr>
          <w:spacing w:val="66"/>
        </w:rPr>
      </w:r>
      <w:r>
        <w:rPr/>
        <w:t>下：</w:t>
      </w:r>
    </w:p>
    <w:p>
      <w:pPr>
        <w:pStyle w:val="BodyText"/>
        <w:spacing w:line="360" w:lineRule="auto" w:before="36"/>
        <w:ind w:right="31" w:firstLine="466"/>
        <w:jc w:val="left"/>
      </w:pPr>
      <w:r>
        <w:rPr/>
        <w:t>（</w:t>
      </w:r>
      <w:r>
        <w:rPr>
          <w:rFonts w:ascii="Times New Roman" w:hAnsi="Times New Roman" w:cs="Times New Roman" w:eastAsia="Times New Roman" w:hint="default"/>
        </w:rPr>
        <w:t>1</w:t>
      </w:r>
      <w:r>
        <w:rPr/>
        <w:t>）公司对外担保主要情况。根据公司第三届董事会第六次会议决议，公司为全</w:t>
      </w:r>
      <w:r>
        <w:rPr>
          <w:w w:val="101"/>
        </w:rPr>
        <w:t> </w:t>
      </w:r>
      <w:r>
        <w:rPr/>
        <w:t>资子公司北京东华合创科技有限公司(以下简称“合创科技”)和北京联银通科技有限</w:t>
      </w:r>
      <w:r>
        <w:rPr>
          <w:spacing w:val="64"/>
        </w:rPr>
        <w:t> </w:t>
      </w:r>
      <w:r>
        <w:rPr>
          <w:spacing w:val="64"/>
        </w:rPr>
      </w:r>
      <w:r>
        <w:rPr>
          <w:spacing w:val="-4"/>
        </w:rPr>
        <w:t>公司(以下简称“联银通科技”) </w:t>
      </w:r>
      <w:r>
        <w:rPr/>
        <w:t>在招商银行股份有限公司北京万寿路支行的综合授信</w:t>
      </w:r>
      <w:r>
        <w:rPr>
          <w:spacing w:val="16"/>
        </w:rPr>
        <w:t> </w:t>
      </w:r>
      <w:r>
        <w:rPr>
          <w:spacing w:val="16"/>
        </w:rPr>
      </w:r>
      <w:r>
        <w:rPr>
          <w:spacing w:val="-2"/>
        </w:rPr>
        <w:t>额度提供担保，最高担保额度为人民币6000万元，根据第三届董事会第七次会议决议，</w:t>
      </w:r>
      <w:r>
        <w:rPr>
          <w:spacing w:val="28"/>
        </w:rPr>
        <w:t> </w:t>
      </w:r>
      <w:r>
        <w:rPr>
          <w:spacing w:val="28"/>
        </w:rPr>
      </w:r>
      <w:r>
        <w:rPr/>
        <w:t>公司为全资子公司合创科技和联银通科技在北京银行中关村科技园区支行的综合授信</w:t>
      </w:r>
      <w:r>
        <w:rPr>
          <w:spacing w:val="66"/>
        </w:rPr>
        <w:t> </w:t>
      </w:r>
      <w:r>
        <w:rPr>
          <w:spacing w:val="66"/>
        </w:rPr>
      </w:r>
      <w:r>
        <w:rPr/>
        <w:t>提供担保，最高担保额度为人民币2000万元；根据第三届董事会第八次会议决议，公</w:t>
      </w:r>
      <w:r>
        <w:rPr>
          <w:spacing w:val="65"/>
        </w:rPr>
        <w:t> </w:t>
      </w:r>
      <w:r>
        <w:rPr>
          <w:spacing w:val="65"/>
        </w:rPr>
      </w:r>
      <w:r>
        <w:rPr/>
        <w:t>司为全资子公司合创科技和联银通科技在中国民生银行股份有限公司北京中关村支行</w:t>
      </w:r>
      <w:r>
        <w:rPr>
          <w:spacing w:val="66"/>
        </w:rPr>
        <w:t> </w:t>
      </w:r>
      <w:r>
        <w:rPr>
          <w:spacing w:val="66"/>
        </w:rPr>
      </w:r>
      <w:r>
        <w:rPr/>
        <w:t>的综合授信提供担保，最高担保额度为人民币6000万元，该综合授信于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月过</w:t>
      </w:r>
      <w:r>
        <w:rPr>
          <w:spacing w:val="68"/>
        </w:rPr>
        <w:t> </w:t>
      </w:r>
      <w:r>
        <w:rPr/>
        <w:t>期后，根据公司第三届董事会第十一次会议决议，公司为全资子公司合创科技和联银</w:t>
      </w:r>
      <w:r>
        <w:rPr>
          <w:spacing w:val="64"/>
        </w:rPr>
        <w:t> </w:t>
      </w:r>
      <w:r>
        <w:rPr>
          <w:spacing w:val="64"/>
        </w:rPr>
      </w:r>
      <w:r>
        <w:rPr/>
        <w:t>通科技在中国民生银行股份有限公司北京中关村支行新的综合授信提供担保，最高担</w:t>
      </w:r>
      <w:r>
        <w:rPr>
          <w:spacing w:val="66"/>
        </w:rPr>
        <w:t> </w:t>
      </w:r>
      <w:r>
        <w:rPr>
          <w:spacing w:val="66"/>
        </w:rPr>
      </w:r>
      <w:r>
        <w:rPr/>
        <w:t>保额度为人民币6000万元。</w:t>
      </w:r>
    </w:p>
    <w:p>
      <w:pPr>
        <w:pStyle w:val="BodyText"/>
        <w:spacing w:line="343" w:lineRule="auto" w:before="39"/>
        <w:ind w:right="31" w:firstLine="466"/>
        <w:jc w:val="left"/>
      </w:pPr>
      <w:r>
        <w:rPr/>
        <w:t>（</w:t>
      </w:r>
      <w:r>
        <w:rPr>
          <w:rFonts w:ascii="Times New Roman" w:hAnsi="Times New Roman" w:cs="Times New Roman" w:eastAsia="Times New Roman" w:hint="default"/>
        </w:rPr>
        <w:t>2</w:t>
      </w:r>
      <w:r>
        <w:rPr/>
        <w:t>）</w:t>
      </w:r>
      <w:r>
        <w:rPr>
          <w:spacing w:val="36"/>
        </w:rPr>
        <w:t> </w:t>
      </w:r>
      <w:r>
        <w:rPr/>
        <w:t>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日，公司实际发生的担保总额为人民币5474.52万元，担</w:t>
      </w:r>
      <w:r>
        <w:rPr>
          <w:w w:val="101"/>
        </w:rPr>
        <w:t> </w:t>
      </w:r>
      <w:r>
        <w:rPr/>
        <w:t>保累计余额为人民币4770.81万元，无逾期担保。</w:t>
      </w:r>
    </w:p>
    <w:p>
      <w:pPr>
        <w:pStyle w:val="BodyText"/>
        <w:spacing w:line="343" w:lineRule="auto" w:before="56"/>
        <w:ind w:right="31" w:firstLine="466"/>
        <w:jc w:val="left"/>
      </w:pPr>
      <w:r>
        <w:rPr>
          <w:spacing w:val="-2"/>
        </w:rPr>
        <w:t>（</w:t>
      </w:r>
      <w:r>
        <w:rPr>
          <w:rFonts w:ascii="Times New Roman" w:hAnsi="Times New Roman" w:cs="Times New Roman" w:eastAsia="Times New Roman" w:hint="default"/>
          <w:spacing w:val="-2"/>
        </w:rPr>
        <w:t>3</w:t>
      </w:r>
      <w:r>
        <w:rPr>
          <w:spacing w:val="-2"/>
        </w:rPr>
        <w:t>）公司对外担保按照法律法规、公司章程和其他制度规定履行了必要的审议程</w:t>
      </w:r>
      <w:r>
        <w:rPr>
          <w:w w:val="101"/>
        </w:rPr>
        <w:t> </w:t>
      </w:r>
      <w:r>
        <w:rPr/>
        <w:t>序。</w:t>
      </w:r>
    </w:p>
    <w:p>
      <w:pPr>
        <w:pStyle w:val="BodyText"/>
        <w:spacing w:line="240" w:lineRule="auto" w:before="55"/>
        <w:ind w:left="585" w:right="31"/>
        <w:jc w:val="left"/>
      </w:pPr>
      <w:r>
        <w:rPr/>
        <w:t>（</w:t>
      </w:r>
      <w:r>
        <w:rPr>
          <w:rFonts w:ascii="Times New Roman" w:hAnsi="Times New Roman" w:cs="Times New Roman" w:eastAsia="Times New Roman" w:hint="default"/>
        </w:rPr>
        <w:t>4</w:t>
      </w:r>
      <w:r>
        <w:rPr/>
        <w:t>）公司建立了完善的对外担保风险控制制度。</w:t>
      </w:r>
    </w:p>
    <w:p>
      <w:pPr>
        <w:pStyle w:val="BodyText"/>
        <w:spacing w:line="240" w:lineRule="auto" w:before="136"/>
        <w:ind w:left="585" w:right="31"/>
        <w:jc w:val="left"/>
      </w:pPr>
      <w:r>
        <w:rPr/>
        <w:t>（</w:t>
      </w:r>
      <w:r>
        <w:rPr>
          <w:rFonts w:ascii="Times New Roman" w:hAnsi="Times New Roman" w:cs="Times New Roman" w:eastAsia="Times New Roman" w:hint="default"/>
        </w:rPr>
        <w:t>5</w:t>
      </w:r>
      <w:r>
        <w:rPr/>
        <w:t>）公司充分揭示了对外担保存在的风险。</w:t>
      </w:r>
    </w:p>
    <w:p>
      <w:pPr>
        <w:pStyle w:val="BodyText"/>
        <w:spacing w:line="240" w:lineRule="auto" w:before="137"/>
        <w:ind w:left="585" w:right="31"/>
        <w:jc w:val="left"/>
      </w:pPr>
      <w:r>
        <w:rPr/>
        <w:t>（</w:t>
      </w:r>
      <w:r>
        <w:rPr>
          <w:rFonts w:ascii="Times New Roman" w:hAnsi="Times New Roman" w:cs="Times New Roman" w:eastAsia="Times New Roman" w:hint="default"/>
        </w:rPr>
        <w:t>6</w:t>
      </w:r>
      <w:r>
        <w:rPr/>
        <w:t>）没有明显迹象表明公司可能因被担保方债务违约而承担担保责任。</w:t>
      </w:r>
    </w:p>
    <w:p>
      <w:pPr>
        <w:pStyle w:val="Heading2"/>
        <w:spacing w:line="240" w:lineRule="auto" w:before="136"/>
        <w:ind w:left="578" w:right="31"/>
        <w:jc w:val="left"/>
        <w:rPr>
          <w:b w:val="0"/>
          <w:bCs w:val="0"/>
        </w:rPr>
      </w:pPr>
      <w:r>
        <w:rPr/>
        <w:t>（三）接受控股股东和实际控制人担保</w:t>
      </w:r>
      <w:r>
        <w:rPr>
          <w:b w:val="0"/>
          <w:bCs w:val="0"/>
        </w:rPr>
      </w:r>
    </w:p>
    <w:p>
      <w:pPr>
        <w:pStyle w:val="BodyText"/>
        <w:spacing w:line="340" w:lineRule="auto" w:before="137"/>
        <w:ind w:right="31" w:firstLine="466"/>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日，本公司的股东</w:t>
      </w:r>
      <w:r>
        <w:rPr>
          <w:rFonts w:ascii="Times New Roman" w:hAnsi="Times New Roman" w:cs="Times New Roman" w:eastAsia="Times New Roman" w:hint="default"/>
        </w:rPr>
        <w:t>-</w:t>
      </w:r>
      <w:r>
        <w:rPr/>
        <w:t>北京东华诚信电脑科技发展有限公司、薛向</w:t>
      </w:r>
      <w:r>
        <w:rPr>
          <w:w w:val="101"/>
        </w:rPr>
        <w:t> </w:t>
      </w:r>
      <w:r>
        <w:rPr>
          <w:spacing w:val="-5"/>
          <w:w w:val="101"/>
        </w:rPr>
        <w:t>东先生与北京银行股份有限公司中关村支行签订《最高额保证合同》，该合同规定：北</w:t>
      </w:r>
      <w:r>
        <w:rPr>
          <w:spacing w:val="-5"/>
        </w:rPr>
      </w:r>
    </w:p>
    <w:p>
      <w:pPr>
        <w:spacing w:after="0" w:line="340" w:lineRule="auto"/>
        <w:jc w:val="left"/>
        <w:sectPr>
          <w:pgSz w:w="11910" w:h="16840"/>
          <w:pgMar w:header="0" w:footer="1509" w:top="1600" w:bottom="1700" w:left="1480" w:right="1380"/>
        </w:sectPr>
      </w:pPr>
    </w:p>
    <w:p>
      <w:pPr>
        <w:spacing w:line="240" w:lineRule="auto" w:before="0"/>
        <w:rPr>
          <w:rFonts w:ascii="宋体" w:hAnsi="宋体" w:cs="宋体" w:eastAsia="宋体" w:hint="default"/>
          <w:sz w:val="20"/>
          <w:szCs w:val="20"/>
        </w:rPr>
      </w:pPr>
    </w:p>
    <w:p>
      <w:pPr>
        <w:pStyle w:val="BodyText"/>
        <w:spacing w:line="362" w:lineRule="auto" w:before="200"/>
        <w:ind w:left="218" w:right="213"/>
        <w:jc w:val="both"/>
      </w:pPr>
      <w:r>
        <w:rPr/>
        <w:t>京东华诚信电脑科技发展有限公司及薛向东共同为本公司在北京银行股份有限公司北</w:t>
      </w:r>
      <w:r>
        <w:rPr>
          <w:spacing w:val="66"/>
        </w:rPr>
        <w:t> </w:t>
      </w:r>
      <w:r>
        <w:rPr>
          <w:spacing w:val="66"/>
        </w:rPr>
      </w:r>
      <w:r>
        <w:rPr/>
        <w:t>京中关村科技园区支行的玖仟捌佰万人民币综合授信提供连带保证责任，期限为公司</w:t>
      </w:r>
      <w:r>
        <w:rPr>
          <w:spacing w:val="66"/>
        </w:rPr>
        <w:t> </w:t>
      </w:r>
      <w:r>
        <w:rPr>
          <w:spacing w:val="66"/>
        </w:rPr>
      </w:r>
      <w:r>
        <w:rPr>
          <w:w w:val="101"/>
        </w:rPr>
        <w:t>与该行签订的“</w:t>
      </w:r>
      <w:r>
        <w:rPr>
          <w:rFonts w:ascii="Times New Roman" w:hAnsi="Times New Roman" w:cs="Times New Roman" w:eastAsia="Times New Roman" w:hint="default"/>
          <w:w w:val="101"/>
        </w:rPr>
        <w:t>0036650</w:t>
      </w:r>
      <w:r>
        <w:rPr>
          <w:rFonts w:ascii="Times New Roman" w:hAnsi="Times New Roman" w:cs="Times New Roman" w:eastAsia="Times New Roman" w:hint="default"/>
          <w:spacing w:val="15"/>
          <w:w w:val="101"/>
        </w:rPr>
        <w:t> </w:t>
      </w:r>
      <w:r>
        <w:rPr>
          <w:spacing w:val="-5"/>
          <w:w w:val="101"/>
        </w:rPr>
        <w:t>号”《综合授信合同》项下债务期限届满后二年止。</w:t>
      </w:r>
      <w:r>
        <w:rPr>
          <w:spacing w:val="-5"/>
        </w:rPr>
      </w:r>
    </w:p>
    <w:p>
      <w:pPr>
        <w:pStyle w:val="BodyText"/>
        <w:spacing w:line="357" w:lineRule="auto" w:before="64"/>
        <w:ind w:left="218" w:right="101" w:firstLine="466"/>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3"/>
        </w:rPr>
        <w:t> </w:t>
      </w:r>
      <w:r>
        <w:rPr/>
        <w:t>日，本公司的股东</w:t>
      </w:r>
      <w:r>
        <w:rPr>
          <w:rFonts w:ascii="Times New Roman" w:hAnsi="Times New Roman" w:cs="Times New Roman" w:eastAsia="Times New Roman" w:hint="default"/>
        </w:rPr>
        <w:t>-</w:t>
      </w:r>
      <w:r>
        <w:rPr/>
        <w:t>北京东华诚信电脑科技发展有限公司、薛</w:t>
      </w:r>
      <w:r>
        <w:rPr>
          <w:w w:val="101"/>
        </w:rPr>
        <w:t> </w:t>
      </w:r>
      <w:r>
        <w:rPr/>
        <w:t>向东先生与中国民生银行股份有限公司北京中关村支行签订的《最高额保证合同》规</w:t>
      </w:r>
      <w:r>
        <w:rPr>
          <w:spacing w:val="64"/>
        </w:rPr>
        <w:t> </w:t>
      </w:r>
      <w:r>
        <w:rPr>
          <w:spacing w:val="64"/>
        </w:rPr>
      </w:r>
      <w:r>
        <w:rPr/>
        <w:t>定，北京东华诚信电脑科技发展有限公司及薛向东共同为本公司在中国民生银行股份</w:t>
      </w:r>
      <w:r>
        <w:rPr>
          <w:spacing w:val="66"/>
        </w:rPr>
        <w:t> </w:t>
      </w:r>
      <w:r>
        <w:rPr>
          <w:spacing w:val="66"/>
        </w:rPr>
      </w:r>
      <w:r>
        <w:rPr/>
        <w:t>有限公司北京中关村支行的捌仟万人民币综合授信提供连带保证责任，期限为公司与</w:t>
      </w:r>
      <w:r>
        <w:rPr>
          <w:spacing w:val="65"/>
        </w:rPr>
        <w:t> </w:t>
      </w:r>
      <w:r>
        <w:rPr>
          <w:spacing w:val="65"/>
        </w:rPr>
      </w:r>
      <w:r>
        <w:rPr/>
        <w:t>该行签订的“公授信字第 </w:t>
      </w:r>
      <w:r>
        <w:rPr>
          <w:rFonts w:ascii="Times New Roman" w:hAnsi="Times New Roman" w:cs="Times New Roman" w:eastAsia="Times New Roman" w:hint="default"/>
        </w:rPr>
        <w:t>99012008286168 </w:t>
      </w:r>
      <w:r>
        <w:rPr/>
        <w:t>号” 《综合授信合同》期限届满后二年止。</w:t>
      </w:r>
    </w:p>
    <w:p>
      <w:pPr>
        <w:spacing w:after="0" w:line="357" w:lineRule="auto"/>
        <w:jc w:val="both"/>
        <w:sectPr>
          <w:pgSz w:w="11910" w:h="16840"/>
          <w:pgMar w:header="0" w:footer="1509" w:top="1600" w:bottom="1700" w:left="1380" w:right="1380"/>
        </w:sectPr>
      </w:pPr>
    </w:p>
    <w:p>
      <w:pPr>
        <w:pStyle w:val="Heading2"/>
        <w:spacing w:line="240" w:lineRule="auto" w:before="86"/>
        <w:ind w:left="677" w:right="0"/>
        <w:jc w:val="left"/>
        <w:rPr>
          <w:b w:val="0"/>
          <w:bCs w:val="0"/>
        </w:rPr>
      </w:pPr>
      <w:r>
        <w:rPr/>
        <w:t>（四）关联债权债务往来</w:t>
      </w:r>
      <w:r>
        <w:rPr>
          <w:b w:val="0"/>
          <w:bCs w:val="0"/>
        </w:rPr>
      </w:r>
    </w:p>
    <w:p>
      <w:pPr>
        <w:pStyle w:val="Heading2"/>
        <w:spacing w:line="240" w:lineRule="auto" w:before="155"/>
        <w:ind w:left="1027" w:right="0"/>
        <w:jc w:val="left"/>
        <w:rPr>
          <w:b w:val="0"/>
          <w:bCs w:val="0"/>
        </w:rPr>
      </w:pPr>
      <w:r>
        <w:rPr>
          <w:rFonts w:ascii="Times New Roman" w:hAnsi="Times New Roman" w:cs="Times New Roman" w:eastAsia="Times New Roman" w:hint="default"/>
        </w:rPr>
        <w:t>1</w:t>
      </w:r>
      <w:r>
        <w:rPr/>
        <w:t>、本公司与关联方资金往来的情况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0"/>
          <w:szCs w:val="20"/>
        </w:rPr>
      </w:pPr>
    </w:p>
    <w:p>
      <w:pPr>
        <w:spacing w:before="0"/>
        <w:ind w:left="677" w:right="0" w:firstLine="0"/>
        <w:jc w:val="left"/>
        <w:rPr>
          <w:rFonts w:ascii="宋体" w:hAnsi="宋体" w:cs="宋体" w:eastAsia="宋体" w:hint="default"/>
          <w:sz w:val="17"/>
          <w:szCs w:val="17"/>
        </w:rPr>
      </w:pPr>
      <w:r>
        <w:rPr>
          <w:rFonts w:ascii="宋体" w:hAnsi="宋体" w:cs="宋体" w:eastAsia="宋体" w:hint="default"/>
          <w:w w:val="105"/>
          <w:sz w:val="17"/>
          <w:szCs w:val="17"/>
        </w:rPr>
        <w:t>单位：元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1380" w:right="1380"/>
          <w:cols w:num="2" w:equalWidth="0">
            <w:col w:w="4680" w:space="2869"/>
            <w:col w:w="1601"/>
          </w:cols>
        </w:sectPr>
      </w:pP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427"/>
        <w:gridCol w:w="3723"/>
        <w:gridCol w:w="1456"/>
        <w:gridCol w:w="1456"/>
        <w:gridCol w:w="857"/>
      </w:tblGrid>
      <w:tr>
        <w:trPr>
          <w:trHeight w:val="516"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2"/>
              <w:ind w:left="19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723" w:type="dxa"/>
            <w:tcBorders>
              <w:top w:val="single" w:sz="4" w:space="0" w:color="000000"/>
              <w:left w:val="single" w:sz="4" w:space="0" w:color="000000"/>
              <w:bottom w:val="single" w:sz="4" w:space="0" w:color="000000"/>
              <w:right w:val="single" w:sz="3" w:space="0" w:color="000000"/>
            </w:tcBorders>
            <w:shd w:val="clear" w:color="auto" w:fill="E6E6E6"/>
          </w:tcPr>
          <w:p>
            <w:pPr>
              <w:pStyle w:val="TableParagraph"/>
              <w:spacing w:line="240" w:lineRule="auto" w:before="102"/>
              <w:ind w:left="733" w:right="0"/>
              <w:jc w:val="left"/>
              <w:rPr>
                <w:rFonts w:ascii="宋体" w:hAnsi="宋体" w:cs="宋体" w:eastAsia="宋体" w:hint="default"/>
                <w:sz w:val="20"/>
                <w:szCs w:val="20"/>
              </w:rPr>
            </w:pPr>
            <w:r>
              <w:rPr>
                <w:rFonts w:ascii="宋体" w:hAnsi="宋体" w:cs="宋体" w:eastAsia="宋体" w:hint="default"/>
                <w:sz w:val="20"/>
                <w:szCs w:val="20"/>
              </w:rPr>
              <w:t>担任职务或与本公司关系</w:t>
            </w:r>
          </w:p>
        </w:tc>
        <w:tc>
          <w:tcPr>
            <w:tcW w:w="1456" w:type="dxa"/>
            <w:tcBorders>
              <w:top w:val="single" w:sz="4" w:space="0" w:color="000000"/>
              <w:left w:val="single" w:sz="3" w:space="0" w:color="000000"/>
              <w:bottom w:val="single" w:sz="4" w:space="0" w:color="000000"/>
              <w:right w:val="single" w:sz="4" w:space="0" w:color="000000"/>
            </w:tcBorders>
            <w:shd w:val="clear" w:color="auto" w:fill="E6E6E6"/>
          </w:tcPr>
          <w:p>
            <w:pPr>
              <w:pStyle w:val="TableParagraph"/>
              <w:spacing w:line="240" w:lineRule="auto" w:before="102"/>
              <w:ind w:left="214" w:right="0"/>
              <w:jc w:val="left"/>
              <w:rPr>
                <w:rFonts w:ascii="宋体" w:hAnsi="宋体" w:cs="宋体" w:eastAsia="宋体" w:hint="default"/>
                <w:sz w:val="20"/>
                <w:szCs w:val="20"/>
              </w:rPr>
            </w:pPr>
            <w:r>
              <w:rPr>
                <w:rFonts w:ascii="宋体"/>
                <w:sz w:val="20"/>
              </w:rPr>
              <w:t>2008.12.31</w:t>
            </w:r>
          </w:p>
        </w:tc>
        <w:tc>
          <w:tcPr>
            <w:tcW w:w="14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2"/>
              <w:ind w:left="214" w:right="0"/>
              <w:jc w:val="left"/>
              <w:rPr>
                <w:rFonts w:ascii="宋体" w:hAnsi="宋体" w:cs="宋体" w:eastAsia="宋体" w:hint="default"/>
                <w:sz w:val="20"/>
                <w:szCs w:val="20"/>
              </w:rPr>
            </w:pPr>
            <w:r>
              <w:rPr>
                <w:rFonts w:ascii="宋体"/>
                <w:sz w:val="20"/>
              </w:rPr>
              <w:t>2007.12.31</w:t>
            </w:r>
          </w:p>
        </w:tc>
        <w:tc>
          <w:tcPr>
            <w:tcW w:w="8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282"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薛向东</w:t>
            </w:r>
          </w:p>
        </w:tc>
        <w:tc>
          <w:tcPr>
            <w:tcW w:w="3723" w:type="dxa"/>
            <w:tcBorders>
              <w:top w:val="single" w:sz="4" w:space="0" w:color="000000"/>
              <w:left w:val="single" w:sz="4" w:space="0" w:color="000000"/>
              <w:bottom w:val="single" w:sz="4" w:space="0" w:color="000000"/>
              <w:right w:val="single" w:sz="3" w:space="0" w:color="000000"/>
            </w:tcBorders>
          </w:tcPr>
          <w:p>
            <w:pPr>
              <w:pStyle w:val="TableParagraph"/>
              <w:spacing w:line="247" w:lineRule="exact"/>
              <w:ind w:left="-3"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456" w:type="dxa"/>
            <w:tcBorders>
              <w:top w:val="single" w:sz="4" w:space="0" w:color="000000"/>
              <w:left w:val="single" w:sz="3"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75,550.00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6"/>
              <w:jc w:val="right"/>
              <w:rPr>
                <w:rFonts w:ascii="宋体" w:hAnsi="宋体" w:cs="宋体" w:eastAsia="宋体" w:hint="default"/>
                <w:sz w:val="20"/>
                <w:szCs w:val="20"/>
              </w:rPr>
            </w:pPr>
            <w:r>
              <w:rPr>
                <w:rFonts w:ascii="宋体"/>
                <w:spacing w:val="-2"/>
                <w:sz w:val="20"/>
              </w:rPr>
              <w:t>78,510.00</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82"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07" w:val="left" w:leader="none"/>
              </w:tabs>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吕</w:t>
              <w:tab/>
              <w:t>波</w:t>
            </w:r>
          </w:p>
        </w:tc>
        <w:tc>
          <w:tcPr>
            <w:tcW w:w="3723" w:type="dxa"/>
            <w:tcBorders>
              <w:top w:val="single" w:sz="4" w:space="0" w:color="000000"/>
              <w:left w:val="single" w:sz="4" w:space="0" w:color="000000"/>
              <w:bottom w:val="single" w:sz="4" w:space="0" w:color="000000"/>
              <w:right w:val="single" w:sz="3" w:space="0" w:color="000000"/>
            </w:tcBorders>
          </w:tcPr>
          <w:p>
            <w:pPr>
              <w:pStyle w:val="TableParagraph"/>
              <w:spacing w:line="247" w:lineRule="exact"/>
              <w:ind w:left="-3" w:right="0"/>
              <w:jc w:val="left"/>
              <w:rPr>
                <w:rFonts w:ascii="宋体" w:hAnsi="宋体" w:cs="宋体" w:eastAsia="宋体" w:hint="default"/>
                <w:sz w:val="20"/>
                <w:szCs w:val="20"/>
              </w:rPr>
            </w:pPr>
            <w:r>
              <w:rPr>
                <w:rFonts w:ascii="宋体" w:hAnsi="宋体" w:cs="宋体" w:eastAsia="宋体" w:hint="default"/>
                <w:sz w:val="20"/>
                <w:szCs w:val="20"/>
              </w:rPr>
              <w:t>副董事长、总经理</w:t>
            </w:r>
          </w:p>
        </w:tc>
        <w:tc>
          <w:tcPr>
            <w:tcW w:w="1456" w:type="dxa"/>
            <w:tcBorders>
              <w:top w:val="single" w:sz="4" w:space="0" w:color="000000"/>
              <w:left w:val="single" w:sz="3"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226,364.00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121,050.00</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554"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李建国</w:t>
            </w:r>
          </w:p>
        </w:tc>
        <w:tc>
          <w:tcPr>
            <w:tcW w:w="3723" w:type="dxa"/>
            <w:tcBorders>
              <w:top w:val="single" w:sz="4" w:space="0" w:color="000000"/>
              <w:left w:val="single" w:sz="4" w:space="0" w:color="000000"/>
              <w:bottom w:val="single" w:sz="4" w:space="0" w:color="000000"/>
              <w:right w:val="single" w:sz="3" w:space="0" w:color="000000"/>
            </w:tcBorders>
          </w:tcPr>
          <w:p>
            <w:pPr>
              <w:pStyle w:val="TableParagraph"/>
              <w:spacing w:line="247" w:lineRule="exact"/>
              <w:ind w:left="-3" w:right="0"/>
              <w:jc w:val="left"/>
              <w:rPr>
                <w:rFonts w:ascii="宋体" w:hAnsi="宋体" w:cs="宋体" w:eastAsia="宋体" w:hint="default"/>
                <w:sz w:val="20"/>
                <w:szCs w:val="20"/>
              </w:rPr>
            </w:pPr>
            <w:r>
              <w:rPr>
                <w:rFonts w:ascii="宋体" w:hAnsi="宋体" w:cs="宋体" w:eastAsia="宋体" w:hint="default"/>
                <w:sz w:val="20"/>
                <w:szCs w:val="20"/>
              </w:rPr>
              <w:t>董事、副总经理</w:t>
            </w:r>
          </w:p>
        </w:tc>
        <w:tc>
          <w:tcPr>
            <w:tcW w:w="145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5"/>
              <w:jc w:val="right"/>
              <w:rPr>
                <w:rFonts w:ascii="宋体" w:hAnsi="宋体" w:cs="宋体" w:eastAsia="宋体" w:hint="default"/>
                <w:sz w:val="20"/>
                <w:szCs w:val="20"/>
              </w:rPr>
            </w:pPr>
            <w:r>
              <w:rPr>
                <w:rFonts w:ascii="宋体"/>
                <w:spacing w:val="-2"/>
                <w:sz w:val="20"/>
              </w:rPr>
              <w:t>195,010.89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6"/>
              <w:jc w:val="right"/>
              <w:rPr>
                <w:rFonts w:ascii="宋体" w:hAnsi="宋体" w:cs="宋体" w:eastAsia="宋体" w:hint="default"/>
                <w:sz w:val="20"/>
                <w:szCs w:val="20"/>
              </w:rPr>
            </w:pPr>
            <w:r>
              <w:rPr>
                <w:rFonts w:ascii="宋体"/>
                <w:spacing w:val="-2"/>
                <w:sz w:val="20"/>
              </w:rPr>
              <w:t>181,538.80</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83"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夏金崇</w:t>
            </w:r>
          </w:p>
        </w:tc>
        <w:tc>
          <w:tcPr>
            <w:tcW w:w="3723" w:type="dxa"/>
            <w:tcBorders>
              <w:top w:val="single" w:sz="4" w:space="0" w:color="000000"/>
              <w:left w:val="single" w:sz="4" w:space="0" w:color="000000"/>
              <w:bottom w:val="single" w:sz="4" w:space="0" w:color="000000"/>
              <w:right w:val="single" w:sz="3" w:space="0" w:color="000000"/>
            </w:tcBorders>
          </w:tcPr>
          <w:p>
            <w:pPr>
              <w:pStyle w:val="TableParagraph"/>
              <w:spacing w:line="247" w:lineRule="exact"/>
              <w:ind w:left="-3" w:right="0"/>
              <w:jc w:val="left"/>
              <w:rPr>
                <w:rFonts w:ascii="宋体" w:hAnsi="宋体" w:cs="宋体" w:eastAsia="宋体" w:hint="default"/>
                <w:sz w:val="20"/>
                <w:szCs w:val="20"/>
              </w:rPr>
            </w:pPr>
            <w:r>
              <w:rPr>
                <w:rFonts w:ascii="宋体" w:hAnsi="宋体" w:cs="宋体" w:eastAsia="宋体" w:hint="default"/>
                <w:sz w:val="20"/>
                <w:szCs w:val="20"/>
              </w:rPr>
              <w:t>董事、副总经理</w:t>
            </w:r>
          </w:p>
        </w:tc>
        <w:tc>
          <w:tcPr>
            <w:tcW w:w="1456" w:type="dxa"/>
            <w:tcBorders>
              <w:top w:val="single" w:sz="4" w:space="0" w:color="000000"/>
              <w:left w:val="single" w:sz="3"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135,334.44</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31,262.80</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81"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07" w:val="left" w:leader="none"/>
              </w:tabs>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杨</w:t>
              <w:tab/>
              <w:t>健</w:t>
            </w:r>
          </w:p>
        </w:tc>
        <w:tc>
          <w:tcPr>
            <w:tcW w:w="3723" w:type="dxa"/>
            <w:tcBorders>
              <w:top w:val="single" w:sz="4" w:space="0" w:color="000000"/>
              <w:left w:val="single" w:sz="4" w:space="0" w:color="000000"/>
              <w:bottom w:val="single" w:sz="4" w:space="0" w:color="000000"/>
              <w:right w:val="single" w:sz="3" w:space="0" w:color="000000"/>
            </w:tcBorders>
          </w:tcPr>
          <w:p>
            <w:pPr>
              <w:pStyle w:val="TableParagraph"/>
              <w:spacing w:line="247" w:lineRule="exact"/>
              <w:ind w:left="-3" w:right="0"/>
              <w:jc w:val="left"/>
              <w:rPr>
                <w:rFonts w:ascii="宋体" w:hAnsi="宋体" w:cs="宋体" w:eastAsia="宋体" w:hint="default"/>
                <w:sz w:val="20"/>
                <w:szCs w:val="20"/>
              </w:rPr>
            </w:pPr>
            <w:r>
              <w:rPr>
                <w:rFonts w:ascii="宋体" w:hAnsi="宋体" w:cs="宋体" w:eastAsia="宋体" w:hint="default"/>
                <w:sz w:val="20"/>
                <w:szCs w:val="20"/>
              </w:rPr>
              <w:t>董事、财务总监、董事会秘书</w:t>
            </w:r>
          </w:p>
        </w:tc>
        <w:tc>
          <w:tcPr>
            <w:tcW w:w="1456" w:type="dxa"/>
            <w:tcBorders>
              <w:top w:val="single" w:sz="4" w:space="0" w:color="000000"/>
              <w:left w:val="single" w:sz="3"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34,530.51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6"/>
              <w:jc w:val="right"/>
              <w:rPr>
                <w:rFonts w:ascii="宋体" w:hAnsi="宋体" w:cs="宋体" w:eastAsia="宋体" w:hint="default"/>
                <w:sz w:val="20"/>
                <w:szCs w:val="20"/>
              </w:rPr>
            </w:pPr>
            <w:r>
              <w:rPr>
                <w:rFonts w:ascii="宋体"/>
                <w:spacing w:val="-2"/>
                <w:sz w:val="20"/>
              </w:rPr>
              <w:t>24,046.71</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82"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07" w:val="left" w:leader="none"/>
              </w:tabs>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柏</w:t>
              <w:tab/>
              <w:t>红</w:t>
            </w:r>
          </w:p>
        </w:tc>
        <w:tc>
          <w:tcPr>
            <w:tcW w:w="3723" w:type="dxa"/>
            <w:tcBorders>
              <w:top w:val="single" w:sz="4" w:space="0" w:color="000000"/>
              <w:left w:val="single" w:sz="4" w:space="0" w:color="000000"/>
              <w:bottom w:val="single" w:sz="4" w:space="0" w:color="000000"/>
              <w:right w:val="single" w:sz="3" w:space="0" w:color="000000"/>
            </w:tcBorders>
          </w:tcPr>
          <w:p>
            <w:pPr>
              <w:pStyle w:val="TableParagraph"/>
              <w:spacing w:line="247" w:lineRule="exact"/>
              <w:ind w:left="-3" w:right="0"/>
              <w:jc w:val="left"/>
              <w:rPr>
                <w:rFonts w:ascii="宋体" w:hAnsi="宋体" w:cs="宋体" w:eastAsia="宋体" w:hint="default"/>
                <w:sz w:val="20"/>
                <w:szCs w:val="20"/>
              </w:rPr>
            </w:pPr>
            <w:r>
              <w:rPr>
                <w:rFonts w:ascii="宋体" w:hAnsi="宋体" w:cs="宋体" w:eastAsia="宋体" w:hint="default"/>
                <w:sz w:val="20"/>
                <w:szCs w:val="20"/>
              </w:rPr>
              <w:t>自然人股东、联银通董事</w:t>
            </w:r>
          </w:p>
        </w:tc>
        <w:tc>
          <w:tcPr>
            <w:tcW w:w="1456" w:type="dxa"/>
            <w:tcBorders>
              <w:top w:val="single" w:sz="4" w:space="0" w:color="000000"/>
              <w:left w:val="single" w:sz="3"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10,000.00</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83"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07" w:val="left" w:leader="none"/>
              </w:tabs>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秦</w:t>
              <w:tab/>
              <w:t>劳</w:t>
            </w:r>
          </w:p>
        </w:tc>
        <w:tc>
          <w:tcPr>
            <w:tcW w:w="3723" w:type="dxa"/>
            <w:tcBorders>
              <w:top w:val="single" w:sz="4" w:space="0" w:color="000000"/>
              <w:left w:val="single" w:sz="4" w:space="0" w:color="000000"/>
              <w:bottom w:val="single" w:sz="4" w:space="0" w:color="000000"/>
              <w:right w:val="single" w:sz="3" w:space="0" w:color="000000"/>
            </w:tcBorders>
          </w:tcPr>
          <w:p>
            <w:pPr>
              <w:pStyle w:val="TableParagraph"/>
              <w:spacing w:line="247" w:lineRule="exact"/>
              <w:ind w:left="-3" w:right="0"/>
              <w:jc w:val="left"/>
              <w:rPr>
                <w:rFonts w:ascii="宋体" w:hAnsi="宋体" w:cs="宋体" w:eastAsia="宋体" w:hint="default"/>
                <w:sz w:val="20"/>
                <w:szCs w:val="20"/>
              </w:rPr>
            </w:pPr>
            <w:r>
              <w:rPr>
                <w:rFonts w:ascii="宋体" w:hAnsi="宋体" w:cs="宋体" w:eastAsia="宋体" w:hint="default"/>
                <w:sz w:val="20"/>
                <w:szCs w:val="20"/>
              </w:rPr>
              <w:t>自然人股东、联银通董事</w:t>
            </w:r>
          </w:p>
        </w:tc>
        <w:tc>
          <w:tcPr>
            <w:tcW w:w="1456" w:type="dxa"/>
            <w:tcBorders>
              <w:top w:val="single" w:sz="4" w:space="0" w:color="000000"/>
              <w:left w:val="single" w:sz="3"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10,000.00</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81"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胡明炜</w:t>
            </w:r>
          </w:p>
        </w:tc>
        <w:tc>
          <w:tcPr>
            <w:tcW w:w="3723" w:type="dxa"/>
            <w:tcBorders>
              <w:top w:val="single" w:sz="4" w:space="0" w:color="000000"/>
              <w:left w:val="single" w:sz="4" w:space="0" w:color="000000"/>
              <w:bottom w:val="single" w:sz="4" w:space="0" w:color="000000"/>
              <w:right w:val="single" w:sz="3" w:space="0" w:color="000000"/>
            </w:tcBorders>
          </w:tcPr>
          <w:p>
            <w:pPr>
              <w:pStyle w:val="TableParagraph"/>
              <w:spacing w:line="247" w:lineRule="exact"/>
              <w:ind w:left="-3" w:right="0"/>
              <w:jc w:val="left"/>
              <w:rPr>
                <w:rFonts w:ascii="宋体" w:hAnsi="宋体" w:cs="宋体" w:eastAsia="宋体" w:hint="default"/>
                <w:sz w:val="20"/>
                <w:szCs w:val="20"/>
              </w:rPr>
            </w:pPr>
            <w:r>
              <w:rPr>
                <w:rFonts w:ascii="宋体" w:hAnsi="宋体" w:cs="宋体" w:eastAsia="宋体" w:hint="default"/>
                <w:sz w:val="20"/>
                <w:szCs w:val="20"/>
              </w:rPr>
              <w:t>自然人股东、联银通副总经理</w:t>
            </w:r>
          </w:p>
        </w:tc>
        <w:tc>
          <w:tcPr>
            <w:tcW w:w="1456" w:type="dxa"/>
            <w:tcBorders>
              <w:top w:val="single" w:sz="4" w:space="0" w:color="000000"/>
              <w:left w:val="single" w:sz="3"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40,000.00</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412" w:hRule="exact"/>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809" w:val="left" w:leader="none"/>
              </w:tabs>
              <w:spacing w:line="240" w:lineRule="auto" w:before="48"/>
              <w:ind w:left="401"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3723" w:type="dxa"/>
            <w:tcBorders>
              <w:top w:val="single" w:sz="4" w:space="0" w:color="000000"/>
              <w:left w:val="single" w:sz="4" w:space="0" w:color="000000"/>
              <w:bottom w:val="single" w:sz="4" w:space="0" w:color="000000"/>
              <w:right w:val="single" w:sz="3" w:space="0" w:color="000000"/>
            </w:tcBorders>
          </w:tcPr>
          <w:p>
            <w:pPr/>
          </w:p>
        </w:tc>
        <w:tc>
          <w:tcPr>
            <w:tcW w:w="145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06" w:right="0"/>
              <w:jc w:val="left"/>
              <w:rPr>
                <w:rFonts w:ascii="宋体" w:hAnsi="宋体" w:cs="宋体" w:eastAsia="宋体" w:hint="default"/>
                <w:sz w:val="20"/>
                <w:szCs w:val="20"/>
              </w:rPr>
            </w:pPr>
            <w:r>
              <w:rPr>
                <w:rFonts w:ascii="宋体"/>
                <w:sz w:val="20"/>
              </w:rPr>
              <w:t>726,789.84</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5" w:right="0"/>
              <w:jc w:val="left"/>
              <w:rPr>
                <w:rFonts w:ascii="宋体" w:hAnsi="宋体" w:cs="宋体" w:eastAsia="宋体" w:hint="default"/>
                <w:sz w:val="20"/>
                <w:szCs w:val="20"/>
              </w:rPr>
            </w:pPr>
            <w:r>
              <w:rPr>
                <w:rFonts w:ascii="宋体"/>
                <w:sz w:val="20"/>
              </w:rPr>
              <w:t>436,408.31</w:t>
            </w:r>
          </w:p>
        </w:tc>
        <w:tc>
          <w:tcPr>
            <w:tcW w:w="8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2" w:lineRule="auto" w:before="43"/>
        <w:ind w:left="218" w:right="214" w:firstLine="459"/>
        <w:jc w:val="both"/>
      </w:pPr>
      <w:r>
        <w:rPr/>
        <w:t>实际控制人薛向东作为本公司董事长，其所欠本公司款项的性质为与业务有关的</w:t>
      </w:r>
      <w:r>
        <w:rPr>
          <w:w w:val="101"/>
        </w:rPr>
        <w:t> </w:t>
      </w:r>
      <w:r>
        <w:rPr/>
        <w:t>备用金。公司与其他关联自然人，公司的董、监事和高管发生的资金往来均为与公司</w:t>
      </w:r>
      <w:r>
        <w:rPr>
          <w:spacing w:val="64"/>
        </w:rPr>
        <w:t> </w:t>
      </w:r>
      <w:r>
        <w:rPr>
          <w:spacing w:val="64"/>
        </w:rPr>
      </w:r>
      <w:r>
        <w:rPr/>
        <w:t>正常经营业务相关的备用金。</w:t>
      </w:r>
    </w:p>
    <w:p>
      <w:pPr>
        <w:spacing w:line="410" w:lineRule="auto" w:before="37"/>
        <w:ind w:left="685" w:right="98" w:firstLine="2"/>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2</w:t>
      </w:r>
      <w:r>
        <w:rPr>
          <w:rFonts w:ascii="宋体" w:hAnsi="宋体" w:cs="宋体" w:eastAsia="宋体" w:hint="default"/>
          <w:b/>
          <w:bCs/>
          <w:sz w:val="23"/>
          <w:szCs w:val="23"/>
        </w:rPr>
        <w:t>、会计师事务所对公司控股股东及其他关联方占用资金情况的专项说明</w:t>
      </w:r>
      <w:r>
        <w:rPr>
          <w:rFonts w:ascii="宋体" w:hAnsi="宋体" w:cs="宋体" w:eastAsia="宋体" w:hint="default"/>
          <w:b/>
          <w:bCs/>
          <w:spacing w:val="19"/>
          <w:sz w:val="23"/>
          <w:szCs w:val="23"/>
        </w:rPr>
        <w:t> </w:t>
      </w:r>
      <w:r>
        <w:rPr>
          <w:rFonts w:ascii="宋体" w:hAnsi="宋体" w:cs="宋体" w:eastAsia="宋体" w:hint="default"/>
          <w:b/>
          <w:bCs/>
          <w:spacing w:val="19"/>
          <w:sz w:val="23"/>
          <w:szCs w:val="23"/>
        </w:rPr>
      </w:r>
      <w:r>
        <w:rPr>
          <w:rFonts w:ascii="宋体" w:hAnsi="宋体" w:cs="宋体" w:eastAsia="宋体" w:hint="default"/>
          <w:sz w:val="23"/>
          <w:szCs w:val="23"/>
        </w:rPr>
        <w:t>我们接受委托，根据中国注册会计师独立审计准则审计了北京东华合创数码科技</w:t>
      </w:r>
    </w:p>
    <w:p>
      <w:pPr>
        <w:pStyle w:val="BodyText"/>
        <w:spacing w:line="292" w:lineRule="exact" w:before="0"/>
        <w:ind w:left="218" w:right="0"/>
        <w:jc w:val="left"/>
      </w:pPr>
      <w:r>
        <w:rPr>
          <w:w w:val="101"/>
        </w:rPr>
        <w:t>股</w:t>
      </w:r>
      <w:r>
        <w:rPr>
          <w:spacing w:val="-1"/>
          <w:w w:val="101"/>
        </w:rPr>
        <w:t>份</w:t>
      </w:r>
      <w:r>
        <w:rPr>
          <w:w w:val="101"/>
        </w:rPr>
        <w:t>有</w:t>
      </w:r>
      <w:r>
        <w:rPr>
          <w:spacing w:val="-1"/>
          <w:w w:val="101"/>
        </w:rPr>
        <w:t>限</w:t>
      </w:r>
      <w:r>
        <w:rPr>
          <w:w w:val="101"/>
        </w:rPr>
        <w:t>公</w:t>
      </w:r>
      <w:r>
        <w:rPr>
          <w:spacing w:val="-74"/>
          <w:w w:val="101"/>
        </w:rPr>
        <w:t>司</w:t>
      </w:r>
      <w:r>
        <w:rPr>
          <w:w w:val="101"/>
        </w:rPr>
        <w:t>（</w:t>
      </w:r>
      <w:r>
        <w:rPr>
          <w:spacing w:val="-1"/>
          <w:w w:val="101"/>
        </w:rPr>
        <w:t>以</w:t>
      </w:r>
      <w:r>
        <w:rPr>
          <w:w w:val="101"/>
        </w:rPr>
        <w:t>下</w:t>
      </w:r>
      <w:r>
        <w:rPr>
          <w:spacing w:val="-1"/>
          <w:w w:val="101"/>
        </w:rPr>
        <w:t>简</w:t>
      </w:r>
      <w:r>
        <w:rPr>
          <w:spacing w:val="-74"/>
          <w:w w:val="101"/>
        </w:rPr>
        <w:t>称</w:t>
      </w:r>
      <w:r>
        <w:rPr>
          <w:w w:val="101"/>
        </w:rPr>
        <w:t>“</w:t>
      </w:r>
      <w:r>
        <w:rPr>
          <w:spacing w:val="-1"/>
          <w:w w:val="101"/>
        </w:rPr>
        <w:t>贵</w:t>
      </w:r>
      <w:r>
        <w:rPr>
          <w:w w:val="101"/>
        </w:rPr>
        <w:t>公</w:t>
      </w:r>
      <w:r>
        <w:rPr>
          <w:spacing w:val="-1"/>
          <w:w w:val="101"/>
        </w:rPr>
        <w:t>司</w:t>
      </w:r>
      <w:r>
        <w:rPr>
          <w:spacing w:val="-116"/>
          <w:w w:val="101"/>
        </w:rPr>
        <w:t>”</w:t>
      </w:r>
      <w:r>
        <w:rPr>
          <w:spacing w:val="-73"/>
          <w:w w:val="101"/>
        </w:rPr>
        <w:t>）</w:t>
      </w:r>
      <w:r>
        <w:rPr>
          <w:w w:val="101"/>
        </w:rPr>
        <w:t>2008</w:t>
      </w:r>
      <w:r>
        <w:rPr>
          <w:spacing w:val="-59"/>
        </w:rPr>
        <w:t> </w:t>
      </w:r>
      <w:r>
        <w:rPr>
          <w:w w:val="101"/>
        </w:rPr>
        <w:t>年</w:t>
      </w:r>
      <w:r>
        <w:rPr>
          <w:spacing w:val="-56"/>
        </w:rPr>
        <w:t> </w:t>
      </w:r>
      <w:r>
        <w:rPr>
          <w:w w:val="101"/>
        </w:rPr>
        <w:t>12</w:t>
      </w:r>
      <w:r>
        <w:rPr>
          <w:spacing w:val="-57"/>
        </w:rPr>
        <w:t> </w:t>
      </w:r>
      <w:r>
        <w:rPr>
          <w:w w:val="101"/>
        </w:rPr>
        <w:t>月</w:t>
      </w:r>
      <w:r>
        <w:rPr>
          <w:spacing w:val="-56"/>
        </w:rPr>
        <w:t> </w:t>
      </w:r>
      <w:r>
        <w:rPr>
          <w:spacing w:val="-1"/>
          <w:w w:val="101"/>
        </w:rPr>
        <w:t>3</w:t>
      </w:r>
      <w:r>
        <w:rPr>
          <w:w w:val="101"/>
        </w:rPr>
        <w:t>1</w:t>
      </w:r>
      <w:r>
        <w:rPr>
          <w:spacing w:val="-58"/>
        </w:rPr>
        <w:t> </w:t>
      </w:r>
      <w:r>
        <w:rPr>
          <w:spacing w:val="-1"/>
          <w:w w:val="101"/>
        </w:rPr>
        <w:t>日</w:t>
      </w:r>
      <w:r>
        <w:rPr>
          <w:w w:val="101"/>
        </w:rPr>
        <w:t>资</w:t>
      </w:r>
      <w:r>
        <w:rPr>
          <w:spacing w:val="-1"/>
          <w:w w:val="101"/>
        </w:rPr>
        <w:t>产</w:t>
      </w:r>
      <w:r>
        <w:rPr>
          <w:w w:val="101"/>
        </w:rPr>
        <w:t>负</w:t>
      </w:r>
      <w:r>
        <w:rPr>
          <w:spacing w:val="-1"/>
          <w:w w:val="101"/>
        </w:rPr>
        <w:t>债</w:t>
      </w:r>
      <w:r>
        <w:rPr>
          <w:w w:val="101"/>
        </w:rPr>
        <w:t>表</w:t>
      </w:r>
      <w:r>
        <w:rPr>
          <w:spacing w:val="-1"/>
          <w:w w:val="101"/>
        </w:rPr>
        <w:t>和</w:t>
      </w:r>
      <w:r>
        <w:rPr>
          <w:w w:val="101"/>
        </w:rPr>
        <w:t>合</w:t>
      </w:r>
      <w:r>
        <w:rPr>
          <w:spacing w:val="-1"/>
          <w:w w:val="101"/>
        </w:rPr>
        <w:t>并</w:t>
      </w:r>
      <w:r>
        <w:rPr>
          <w:w w:val="101"/>
        </w:rPr>
        <w:t>资</w:t>
      </w:r>
      <w:r>
        <w:rPr>
          <w:spacing w:val="-1"/>
          <w:w w:val="101"/>
        </w:rPr>
        <w:t>产</w:t>
      </w:r>
      <w:r>
        <w:rPr>
          <w:w w:val="101"/>
        </w:rPr>
        <w:t>负</w:t>
      </w:r>
      <w:r>
        <w:rPr>
          <w:spacing w:val="-1"/>
          <w:w w:val="101"/>
        </w:rPr>
        <w:t>债表</w:t>
      </w:r>
      <w:r>
        <w:rPr>
          <w:w w:val="101"/>
        </w:rPr>
        <w:t>、</w:t>
      </w:r>
      <w:r>
        <w:rPr/>
      </w:r>
    </w:p>
    <w:p>
      <w:pPr>
        <w:pStyle w:val="BodyText"/>
        <w:spacing w:line="240" w:lineRule="auto" w:before="154"/>
        <w:ind w:left="218" w:right="98"/>
        <w:jc w:val="left"/>
      </w:pPr>
      <w:r>
        <w:rPr/>
        <w:t>2008 </w:t>
      </w:r>
      <w:r>
        <w:rPr>
          <w:spacing w:val="-4"/>
        </w:rPr>
        <w:t>年度利润表和合并利润表、2008</w:t>
      </w:r>
      <w:r>
        <w:rPr>
          <w:spacing w:val="11"/>
        </w:rPr>
        <w:t> </w:t>
      </w:r>
      <w:r>
        <w:rPr/>
        <w:t>年度现金流量表和合并现金流量表及股东权益变</w:t>
      </w:r>
    </w:p>
    <w:p>
      <w:pPr>
        <w:pStyle w:val="BodyText"/>
        <w:spacing w:line="240" w:lineRule="auto" w:before="154"/>
        <w:ind w:left="218" w:right="98"/>
        <w:jc w:val="left"/>
      </w:pPr>
      <w:r>
        <w:rPr>
          <w:w w:val="101"/>
        </w:rPr>
        <w:t>动</w:t>
      </w:r>
      <w:r>
        <w:rPr>
          <w:spacing w:val="-1"/>
          <w:w w:val="101"/>
        </w:rPr>
        <w:t>表</w:t>
      </w:r>
      <w:r>
        <w:rPr>
          <w:w w:val="101"/>
        </w:rPr>
        <w:t>（</w:t>
      </w:r>
      <w:r>
        <w:rPr>
          <w:spacing w:val="-1"/>
          <w:w w:val="101"/>
        </w:rPr>
        <w:t>以</w:t>
      </w:r>
      <w:r>
        <w:rPr>
          <w:w w:val="101"/>
        </w:rPr>
        <w:t>下</w:t>
      </w:r>
      <w:r>
        <w:rPr>
          <w:spacing w:val="-1"/>
          <w:w w:val="101"/>
        </w:rPr>
        <w:t>简</w:t>
      </w:r>
      <w:r>
        <w:rPr>
          <w:w w:val="101"/>
        </w:rPr>
        <w:t>称</w:t>
      </w:r>
      <w:r>
        <w:rPr>
          <w:spacing w:val="-1"/>
          <w:w w:val="101"/>
        </w:rPr>
        <w:t>“</w:t>
      </w:r>
      <w:r>
        <w:rPr>
          <w:w w:val="101"/>
        </w:rPr>
        <w:t>会</w:t>
      </w:r>
      <w:r>
        <w:rPr>
          <w:spacing w:val="-1"/>
          <w:w w:val="101"/>
        </w:rPr>
        <w:t>计</w:t>
      </w:r>
      <w:r>
        <w:rPr>
          <w:w w:val="101"/>
        </w:rPr>
        <w:t>报</w:t>
      </w:r>
      <w:r>
        <w:rPr>
          <w:spacing w:val="-1"/>
          <w:w w:val="101"/>
        </w:rPr>
        <w:t>表</w:t>
      </w:r>
      <w:r>
        <w:rPr>
          <w:spacing w:val="-116"/>
          <w:w w:val="101"/>
        </w:rPr>
        <w:t>”</w:t>
      </w:r>
      <w:r>
        <w:rPr>
          <w:spacing w:val="-117"/>
          <w:w w:val="101"/>
        </w:rPr>
        <w:t>）</w:t>
      </w:r>
      <w:r>
        <w:rPr>
          <w:spacing w:val="-1"/>
          <w:w w:val="101"/>
        </w:rPr>
        <w:t>，并</w:t>
      </w:r>
      <w:r>
        <w:rPr>
          <w:w w:val="101"/>
        </w:rPr>
        <w:t>于</w:t>
      </w:r>
      <w:r>
        <w:rPr>
          <w:spacing w:val="-44"/>
        </w:rPr>
        <w:t> </w:t>
      </w:r>
      <w:r>
        <w:rPr>
          <w:spacing w:val="-1"/>
          <w:w w:val="101"/>
        </w:rPr>
        <w:t>200</w:t>
      </w:r>
      <w:r>
        <w:rPr>
          <w:w w:val="101"/>
        </w:rPr>
        <w:t>9</w:t>
      </w:r>
      <w:r>
        <w:rPr>
          <w:spacing w:val="-45"/>
        </w:rPr>
        <w:t> </w:t>
      </w:r>
      <w:r>
        <w:rPr>
          <w:w w:val="101"/>
        </w:rPr>
        <w:t>年</w:t>
      </w:r>
      <w:r>
        <w:rPr>
          <w:spacing w:val="-45"/>
        </w:rPr>
        <w:t> </w:t>
      </w:r>
      <w:r>
        <w:rPr>
          <w:w w:val="101"/>
        </w:rPr>
        <w:t>4</w:t>
      </w:r>
      <w:r>
        <w:rPr>
          <w:spacing w:val="-46"/>
        </w:rPr>
        <w:t> </w:t>
      </w:r>
      <w:r>
        <w:rPr>
          <w:w w:val="101"/>
        </w:rPr>
        <w:t>月</w:t>
      </w:r>
      <w:r>
        <w:rPr>
          <w:spacing w:val="-44"/>
        </w:rPr>
        <w:t> </w:t>
      </w:r>
      <w:r>
        <w:rPr>
          <w:w w:val="101"/>
        </w:rPr>
        <w:t>7</w:t>
      </w:r>
      <w:r>
        <w:rPr>
          <w:spacing w:val="-45"/>
        </w:rPr>
        <w:t> </w:t>
      </w:r>
      <w:r>
        <w:rPr>
          <w:spacing w:val="-1"/>
          <w:w w:val="101"/>
        </w:rPr>
        <w:t>日签发了</w:t>
      </w:r>
      <w:r>
        <w:rPr>
          <w:spacing w:val="-117"/>
          <w:w w:val="101"/>
        </w:rPr>
        <w:t>“</w:t>
      </w:r>
      <w:r>
        <w:rPr>
          <w:spacing w:val="3"/>
          <w:w w:val="101"/>
        </w:rPr>
        <w:t>（</w:t>
      </w:r>
      <w:r>
        <w:rPr>
          <w:w w:val="101"/>
        </w:rPr>
        <w:t>20</w:t>
      </w:r>
      <w:r>
        <w:rPr>
          <w:spacing w:val="-2"/>
          <w:w w:val="101"/>
        </w:rPr>
        <w:t>0</w:t>
      </w:r>
      <w:r>
        <w:rPr>
          <w:w w:val="101"/>
        </w:rPr>
        <w:t>9</w:t>
      </w:r>
      <w:r>
        <w:rPr>
          <w:spacing w:val="-1"/>
          <w:w w:val="101"/>
        </w:rPr>
        <w:t>）</w:t>
      </w:r>
      <w:r>
        <w:rPr>
          <w:w w:val="101"/>
        </w:rPr>
        <w:t>京</w:t>
      </w:r>
      <w:r>
        <w:rPr>
          <w:spacing w:val="-1"/>
          <w:w w:val="101"/>
        </w:rPr>
        <w:t>会</w:t>
      </w:r>
      <w:r>
        <w:rPr>
          <w:w w:val="101"/>
        </w:rPr>
        <w:t>兴</w:t>
      </w:r>
      <w:r>
        <w:rPr>
          <w:spacing w:val="-1"/>
          <w:w w:val="101"/>
        </w:rPr>
        <w:t>审</w:t>
      </w:r>
      <w:r>
        <w:rPr>
          <w:w w:val="101"/>
        </w:rPr>
        <w:t>字第</w:t>
      </w:r>
      <w:r>
        <w:rPr/>
      </w:r>
    </w:p>
    <w:p>
      <w:pPr>
        <w:pStyle w:val="BodyText"/>
        <w:spacing w:line="240" w:lineRule="auto" w:before="155"/>
        <w:ind w:left="218" w:right="98"/>
        <w:jc w:val="left"/>
      </w:pPr>
      <w:r>
        <w:rPr/>
        <w:t>6-149</w:t>
      </w:r>
      <w:r>
        <w:rPr>
          <w:spacing w:val="9"/>
        </w:rPr>
        <w:t> </w:t>
      </w:r>
      <w:r>
        <w:rPr/>
        <w:t>号”标准无保留意见的审计报告。</w:t>
      </w:r>
    </w:p>
    <w:p>
      <w:pPr>
        <w:spacing w:after="0" w:line="240" w:lineRule="auto"/>
        <w:jc w:val="left"/>
        <w:sectPr>
          <w:type w:val="continuous"/>
          <w:pgSz w:w="11910" w:h="16840"/>
          <w:pgMar w:top="1600" w:bottom="280" w:left="13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62" w:lineRule="auto"/>
        <w:ind w:right="113" w:firstLine="466"/>
        <w:jc w:val="both"/>
      </w:pPr>
      <w:r>
        <w:rPr/>
        <w:t>根据中国证券监督管理委员会和国务院国有资产监督管理委员共同颁布的《关于</w:t>
      </w:r>
      <w:r>
        <w:rPr>
          <w:w w:val="101"/>
        </w:rPr>
        <w:t> </w:t>
      </w:r>
      <w:r>
        <w:rPr/>
        <w:t>规范上市公司与关联方资金往来及上市公司对外担保若干问题的通知》的要求，贵公</w:t>
      </w:r>
      <w:r>
        <w:rPr>
          <w:spacing w:val="65"/>
        </w:rPr>
        <w:t> </w:t>
      </w:r>
      <w:r>
        <w:rPr>
          <w:spacing w:val="65"/>
        </w:rPr>
      </w:r>
      <w:r>
        <w:rPr/>
        <w:t>司编制了后附的 2008 </w:t>
      </w:r>
      <w:r>
        <w:rPr>
          <w:spacing w:val="-3"/>
        </w:rPr>
        <w:t>年度控股股东及其他关联方资金占用情况汇总表（以下简称“资</w:t>
      </w:r>
      <w:r>
        <w:rPr>
          <w:spacing w:val="-80"/>
        </w:rPr>
        <w:t> </w:t>
      </w:r>
      <w:r>
        <w:rPr>
          <w:spacing w:val="-80"/>
        </w:rPr>
      </w:r>
      <w:r>
        <w:rPr>
          <w:spacing w:val="-10"/>
          <w:w w:val="101"/>
        </w:rPr>
        <w:t>金占用情况汇总表”）。</w:t>
      </w:r>
      <w:r>
        <w:rPr>
          <w:spacing w:val="-10"/>
        </w:rPr>
      </w:r>
    </w:p>
    <w:p>
      <w:pPr>
        <w:pStyle w:val="BodyText"/>
        <w:spacing w:line="362" w:lineRule="auto" w:before="127"/>
        <w:ind w:right="113" w:firstLine="466"/>
        <w:jc w:val="both"/>
      </w:pPr>
      <w:r>
        <w:rPr/>
        <w:t>编制和对外披露资金占用情况表并保证其真实性、合法性及完整性是贵公司的责</w:t>
      </w:r>
      <w:r>
        <w:rPr>
          <w:w w:val="101"/>
        </w:rPr>
        <w:t> </w:t>
      </w:r>
      <w:r>
        <w:rPr>
          <w:spacing w:val="-3"/>
        </w:rPr>
        <w:t>任，我们对资金占用情况汇总表所载资料与我们审计贵公司 </w:t>
      </w:r>
      <w:r>
        <w:rPr/>
        <w:t>2008 年度财务报表时所复</w:t>
      </w:r>
      <w:r>
        <w:rPr>
          <w:spacing w:val="-83"/>
        </w:rPr>
        <w:t> </w:t>
      </w:r>
      <w:r>
        <w:rPr>
          <w:spacing w:val="-83"/>
        </w:rPr>
      </w:r>
      <w:r>
        <w:rPr/>
        <w:t>核的会计资料和经审计的财务报表的相关内容进行了核对，在所有重大方面没有发现</w:t>
      </w:r>
      <w:r>
        <w:rPr>
          <w:spacing w:val="65"/>
        </w:rPr>
        <w:t> </w:t>
      </w:r>
      <w:r>
        <w:rPr>
          <w:spacing w:val="65"/>
        </w:rPr>
      </w:r>
      <w:r>
        <w:rPr>
          <w:spacing w:val="-5"/>
        </w:rPr>
        <w:t>不一致。除了对贵公司实施 </w:t>
      </w:r>
      <w:r>
        <w:rPr/>
        <w:t>2008 年财务报表审计时所执行的对关联交易的相关审计程</w:t>
      </w:r>
      <w:r>
        <w:rPr>
          <w:spacing w:val="-99"/>
        </w:rPr>
        <w:t> </w:t>
      </w:r>
      <w:r>
        <w:rPr>
          <w:spacing w:val="-99"/>
        </w:rPr>
      </w:r>
      <w:r>
        <w:rPr/>
        <w:t>序外，我们未对资金占用情况汇总表所载资料执行额外审计程序或其他程序。</w:t>
      </w:r>
    </w:p>
    <w:p>
      <w:pPr>
        <w:pStyle w:val="BodyText"/>
        <w:spacing w:line="362" w:lineRule="auto" w:before="127"/>
        <w:ind w:right="114" w:firstLine="466"/>
        <w:jc w:val="both"/>
      </w:pPr>
      <w:r>
        <w:rPr/>
        <w:t>为更好地理解贵公司的控股股东及其他关联方资金占用情况，后附的资金占用情</w:t>
      </w:r>
      <w:r>
        <w:rPr>
          <w:w w:val="101"/>
        </w:rPr>
        <w:t> </w:t>
      </w:r>
      <w:r>
        <w:rPr/>
        <w:t>况表应与已审计的财务报表一并阅读。</w:t>
      </w:r>
    </w:p>
    <w:p>
      <w:pPr>
        <w:pStyle w:val="BodyText"/>
        <w:spacing w:line="362" w:lineRule="auto" w:before="129"/>
        <w:ind w:right="114" w:firstLine="466"/>
        <w:jc w:val="both"/>
      </w:pPr>
      <w:r>
        <w:rPr/>
        <w:t>本专项意见仅作为贵公司向监管部门披露控股股东及其他关联方资金占用情况之</w:t>
      </w:r>
      <w:r>
        <w:rPr>
          <w:w w:val="101"/>
        </w:rPr>
        <w:t> </w:t>
      </w:r>
      <w:r>
        <w:rPr/>
        <w:t>用,</w:t>
      </w:r>
      <w:r>
        <w:rPr>
          <w:spacing w:val="50"/>
        </w:rPr>
        <w:t> </w:t>
      </w:r>
      <w:r>
        <w:rPr/>
        <w:t>不适用于其他任何目的。</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9"/>
          <w:szCs w:val="29"/>
        </w:rPr>
      </w:pPr>
    </w:p>
    <w:p>
      <w:pPr>
        <w:pStyle w:val="BodyText"/>
        <w:spacing w:line="362" w:lineRule="auto" w:before="0"/>
        <w:ind w:left="1401" w:right="111" w:hanging="818"/>
        <w:jc w:val="left"/>
      </w:pPr>
      <w:r>
        <w:rPr/>
        <w:t>附件： 北京东华合创科技股份有限公司控股股东及其他关联方资金占用情况汇总</w:t>
      </w:r>
      <w:r>
        <w:rPr>
          <w:spacing w:val="-55"/>
        </w:rPr>
        <w:t> </w:t>
      </w:r>
      <w:r>
        <w:rPr>
          <w:spacing w:val="-55"/>
        </w:rPr>
      </w:r>
      <w:r>
        <w:rPr/>
        <w:t>表</w:t>
      </w:r>
    </w:p>
    <w:p>
      <w:pPr>
        <w:spacing w:line="240" w:lineRule="auto" w:before="0"/>
        <w:rPr>
          <w:rFonts w:ascii="宋体" w:hAnsi="宋体" w:cs="宋体" w:eastAsia="宋体" w:hint="default"/>
          <w:sz w:val="22"/>
          <w:szCs w:val="22"/>
        </w:rPr>
      </w:pPr>
    </w:p>
    <w:p>
      <w:pPr>
        <w:pStyle w:val="Heading2"/>
        <w:tabs>
          <w:tab w:pos="4424" w:val="left" w:leader="none"/>
        </w:tabs>
        <w:spacing w:line="628" w:lineRule="auto" w:before="185"/>
        <w:ind w:left="1396" w:right="1808" w:hanging="1173"/>
        <w:jc w:val="left"/>
        <w:rPr>
          <w:b w:val="0"/>
          <w:bCs w:val="0"/>
        </w:rPr>
      </w:pPr>
      <w:r>
        <w:rPr/>
        <w:t>北京兴华会计师事务所有限责任公司</w:t>
        <w:tab/>
        <w:t>中国注册会计师：</w:t>
      </w:r>
      <w:r>
        <w:rPr>
          <w:spacing w:val="48"/>
        </w:rPr>
        <w:t> </w:t>
      </w:r>
      <w:r>
        <w:rPr/>
        <w:t>王全洲</w:t>
      </w:r>
      <w:r>
        <w:rPr>
          <w:w w:val="101"/>
        </w:rPr>
        <w:t> </w:t>
      </w:r>
      <w:r>
        <w:rPr/>
        <w:t>中国·北京市</w:t>
        <w:tab/>
        <w:t>中国注册会计师：</w:t>
      </w:r>
      <w:r>
        <w:rPr>
          <w:spacing w:val="40"/>
        </w:rPr>
        <w:t> </w:t>
      </w:r>
      <w:r>
        <w:rPr/>
        <w:t>胡毅</w:t>
      </w:r>
      <w:r>
        <w:rPr>
          <w:b w:val="0"/>
          <w:bCs w:val="0"/>
        </w:rPr>
      </w:r>
    </w:p>
    <w:p>
      <w:pPr>
        <w:pStyle w:val="Heading2"/>
        <w:spacing w:line="240" w:lineRule="auto" w:before="115"/>
        <w:ind w:left="5184" w:right="111"/>
        <w:jc w:val="left"/>
        <w:rPr>
          <w:b w:val="0"/>
          <w:bCs w:val="0"/>
        </w:rPr>
      </w:pPr>
      <w:r>
        <w:rPr/>
        <w:t>二○○九年四月七日</w:t>
      </w:r>
      <w:r>
        <w:rPr>
          <w:b w:val="0"/>
          <w:bCs w:val="0"/>
        </w:rPr>
      </w:r>
    </w:p>
    <w:p>
      <w:pPr>
        <w:spacing w:after="0" w:line="240" w:lineRule="auto"/>
        <w:jc w:val="left"/>
        <w:sectPr>
          <w:pgSz w:w="11910" w:h="16840"/>
          <w:pgMar w:header="0" w:footer="1509" w:top="1600" w:bottom="1700" w:left="1480" w:right="148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45"/>
        <w:ind w:left="235" w:right="0" w:firstLine="0"/>
        <w:jc w:val="left"/>
        <w:rPr>
          <w:rFonts w:ascii="宋体" w:hAnsi="宋体" w:cs="宋体" w:eastAsia="宋体" w:hint="default"/>
          <w:sz w:val="19"/>
          <w:szCs w:val="19"/>
        </w:rPr>
      </w:pPr>
      <w:r>
        <w:rPr>
          <w:rFonts w:ascii="宋体" w:hAnsi="宋体" w:cs="宋体" w:eastAsia="宋体" w:hint="default"/>
          <w:w w:val="105"/>
          <w:sz w:val="19"/>
          <w:szCs w:val="19"/>
        </w:rPr>
        <w:t>附件：</w:t>
      </w:r>
      <w:r>
        <w:rPr>
          <w:rFonts w:ascii="宋体" w:hAnsi="宋体" w:cs="宋体" w:eastAsia="宋体" w:hint="default"/>
          <w:sz w:val="19"/>
          <w:szCs w:val="19"/>
        </w:rPr>
      </w:r>
    </w:p>
    <w:p>
      <w:pPr>
        <w:spacing w:line="240" w:lineRule="auto" w:before="10"/>
        <w:rPr>
          <w:rFonts w:ascii="宋体" w:hAnsi="宋体" w:cs="宋体" w:eastAsia="宋体" w:hint="default"/>
          <w:sz w:val="12"/>
          <w:szCs w:val="12"/>
        </w:rPr>
      </w:pPr>
    </w:p>
    <w:p>
      <w:pPr>
        <w:spacing w:before="0"/>
        <w:ind w:left="614" w:right="612" w:firstLine="0"/>
        <w:jc w:val="center"/>
        <w:rPr>
          <w:rFonts w:ascii="宋体" w:hAnsi="宋体" w:cs="宋体" w:eastAsia="宋体" w:hint="default"/>
          <w:sz w:val="31"/>
          <w:szCs w:val="31"/>
        </w:rPr>
      </w:pPr>
      <w:r>
        <w:rPr>
          <w:rFonts w:ascii="宋体" w:hAnsi="宋体" w:cs="宋体" w:eastAsia="宋体" w:hint="default"/>
          <w:b/>
          <w:bCs/>
          <w:sz w:val="31"/>
          <w:szCs w:val="31"/>
        </w:rPr>
        <w:t>北京东华合创数码科技股份有限公司 </w:t>
      </w:r>
      <w:r>
        <w:rPr>
          <w:rFonts w:ascii="Arial" w:hAnsi="Arial" w:cs="Arial" w:eastAsia="Arial" w:hint="default"/>
          <w:b/>
          <w:bCs/>
          <w:sz w:val="31"/>
          <w:szCs w:val="31"/>
        </w:rPr>
        <w:t>2008</w:t>
      </w:r>
      <w:r>
        <w:rPr>
          <w:rFonts w:ascii="Arial" w:hAnsi="Arial" w:cs="Arial" w:eastAsia="Arial" w:hint="default"/>
          <w:b/>
          <w:bCs/>
          <w:spacing w:val="-33"/>
          <w:sz w:val="31"/>
          <w:szCs w:val="31"/>
        </w:rPr>
        <w:t> </w:t>
      </w:r>
      <w:r>
        <w:rPr>
          <w:rFonts w:ascii="宋体" w:hAnsi="宋体" w:cs="宋体" w:eastAsia="宋体" w:hint="default"/>
          <w:b/>
          <w:bCs/>
          <w:sz w:val="31"/>
          <w:szCs w:val="31"/>
        </w:rPr>
        <w:t>年度控股股东及其他关联方资金占用情况汇总表</w:t>
      </w:r>
      <w:r>
        <w:rPr>
          <w:rFonts w:ascii="宋体" w:hAnsi="宋体" w:cs="宋体" w:eastAsia="宋体" w:hint="default"/>
          <w:sz w:val="31"/>
          <w:szCs w:val="31"/>
        </w:rPr>
      </w:r>
    </w:p>
    <w:p>
      <w:pPr>
        <w:tabs>
          <w:tab w:pos="11988" w:val="left" w:leader="none"/>
        </w:tabs>
        <w:spacing w:before="149"/>
        <w:ind w:left="235" w:right="0" w:firstLine="0"/>
        <w:jc w:val="left"/>
        <w:rPr>
          <w:rFonts w:ascii="宋体" w:hAnsi="宋体" w:cs="宋体" w:eastAsia="宋体" w:hint="default"/>
          <w:sz w:val="19"/>
          <w:szCs w:val="19"/>
        </w:rPr>
      </w:pPr>
      <w:r>
        <w:rPr>
          <w:rFonts w:ascii="宋体" w:hAnsi="宋体" w:cs="宋体" w:eastAsia="宋体" w:hint="default"/>
          <w:spacing w:val="-1"/>
          <w:sz w:val="19"/>
          <w:szCs w:val="19"/>
        </w:rPr>
        <w:t>编制单位：北京东华合创数码科技股份有限公司</w:t>
        <w:tab/>
      </w:r>
      <w:r>
        <w:rPr>
          <w:rFonts w:ascii="宋体" w:hAnsi="宋体" w:cs="宋体" w:eastAsia="宋体" w:hint="default"/>
          <w:spacing w:val="-1"/>
          <w:w w:val="105"/>
          <w:sz w:val="19"/>
          <w:szCs w:val="19"/>
        </w:rPr>
        <w:t>单位：人民币元</w:t>
      </w:r>
      <w:r>
        <w:rPr>
          <w:rFonts w:ascii="宋体" w:hAnsi="宋体" w:cs="宋体" w:eastAsia="宋体" w:hint="default"/>
          <w:sz w:val="19"/>
          <w:szCs w:val="19"/>
        </w:rPr>
      </w:r>
    </w:p>
    <w:p>
      <w:pPr>
        <w:spacing w:line="240" w:lineRule="auto" w:before="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679"/>
        <w:gridCol w:w="567"/>
        <w:gridCol w:w="570"/>
        <w:gridCol w:w="1164"/>
        <w:gridCol w:w="1146"/>
        <w:gridCol w:w="1475"/>
        <w:gridCol w:w="1460"/>
        <w:gridCol w:w="967"/>
        <w:gridCol w:w="1297"/>
        <w:gridCol w:w="1138"/>
        <w:gridCol w:w="825"/>
        <w:gridCol w:w="1135"/>
      </w:tblGrid>
      <w:tr>
        <w:trPr>
          <w:trHeight w:val="1229" w:hRule="exact"/>
        </w:trPr>
        <w:tc>
          <w:tcPr>
            <w:tcW w:w="1679" w:type="dxa"/>
            <w:tcBorders>
              <w:top w:val="single" w:sz="7" w:space="0" w:color="000000"/>
              <w:left w:val="single" w:sz="8"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7"/>
                <w:szCs w:val="17"/>
              </w:rPr>
            </w:pPr>
            <w:r>
              <w:rPr>
                <w:rFonts w:ascii="宋体" w:hAnsi="宋体" w:cs="宋体" w:eastAsia="宋体" w:hint="default"/>
                <w:w w:val="105"/>
                <w:sz w:val="17"/>
                <w:szCs w:val="17"/>
              </w:rPr>
              <w:t>资金占用方类别</w:t>
            </w:r>
            <w:r>
              <w:rPr>
                <w:rFonts w:ascii="宋体" w:hAnsi="宋体" w:cs="宋体" w:eastAsia="宋体" w:hint="default"/>
                <w:sz w:val="17"/>
                <w:szCs w:val="17"/>
              </w:rPr>
            </w:r>
          </w:p>
        </w:tc>
        <w:tc>
          <w:tcPr>
            <w:tcW w:w="1137" w:type="dxa"/>
            <w:gridSpan w:val="2"/>
            <w:tcBorders>
              <w:top w:val="single" w:sz="7" w:space="0" w:color="000000"/>
              <w:left w:val="single" w:sz="3"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26" w:lineRule="auto"/>
              <w:ind w:left="387" w:right="125" w:hanging="263"/>
              <w:jc w:val="left"/>
              <w:rPr>
                <w:rFonts w:ascii="宋体" w:hAnsi="宋体" w:cs="宋体" w:eastAsia="宋体" w:hint="default"/>
                <w:sz w:val="17"/>
                <w:szCs w:val="17"/>
              </w:rPr>
            </w:pPr>
            <w:r>
              <w:rPr>
                <w:rFonts w:ascii="宋体" w:hAnsi="宋体" w:cs="宋体" w:eastAsia="宋体" w:hint="default"/>
                <w:sz w:val="17"/>
                <w:szCs w:val="17"/>
              </w:rPr>
              <w:t>资金占用方</w:t>
            </w:r>
            <w:r>
              <w:rPr>
                <w:rFonts w:ascii="宋体" w:hAnsi="宋体" w:cs="宋体" w:eastAsia="宋体" w:hint="default"/>
                <w:spacing w:val="-60"/>
                <w:sz w:val="17"/>
                <w:szCs w:val="17"/>
              </w:rPr>
              <w:t> </w:t>
            </w:r>
            <w:r>
              <w:rPr>
                <w:rFonts w:ascii="宋体" w:hAnsi="宋体" w:cs="宋体" w:eastAsia="宋体" w:hint="default"/>
                <w:w w:val="105"/>
                <w:sz w:val="17"/>
                <w:szCs w:val="17"/>
              </w:rPr>
              <w:t>名称</w:t>
            </w:r>
            <w:r>
              <w:rPr>
                <w:rFonts w:ascii="宋体" w:hAnsi="宋体" w:cs="宋体" w:eastAsia="宋体" w:hint="default"/>
                <w:sz w:val="17"/>
                <w:szCs w:val="17"/>
              </w:rPr>
            </w:r>
          </w:p>
        </w:tc>
        <w:tc>
          <w:tcPr>
            <w:tcW w:w="1164"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26" w:lineRule="auto"/>
              <w:ind w:left="139" w:right="137"/>
              <w:jc w:val="center"/>
              <w:rPr>
                <w:rFonts w:ascii="宋体" w:hAnsi="宋体" w:cs="宋体" w:eastAsia="宋体" w:hint="default"/>
                <w:sz w:val="17"/>
                <w:szCs w:val="17"/>
              </w:rPr>
            </w:pPr>
            <w:r>
              <w:rPr>
                <w:rFonts w:ascii="宋体" w:hAnsi="宋体" w:cs="宋体" w:eastAsia="宋体" w:hint="default"/>
                <w:sz w:val="17"/>
                <w:szCs w:val="17"/>
              </w:rPr>
              <w:t>占用方与上</w:t>
            </w:r>
            <w:r>
              <w:rPr>
                <w:rFonts w:ascii="宋体" w:hAnsi="宋体" w:cs="宋体" w:eastAsia="宋体" w:hint="default"/>
                <w:spacing w:val="-67"/>
                <w:sz w:val="17"/>
                <w:szCs w:val="17"/>
              </w:rPr>
              <w:t> </w:t>
            </w:r>
            <w:r>
              <w:rPr>
                <w:rFonts w:ascii="宋体" w:hAnsi="宋体" w:cs="宋体" w:eastAsia="宋体" w:hint="default"/>
                <w:sz w:val="17"/>
                <w:szCs w:val="17"/>
              </w:rPr>
              <w:t>市公司的关</w:t>
            </w:r>
            <w:r>
              <w:rPr>
                <w:rFonts w:ascii="宋体" w:hAnsi="宋体" w:cs="宋体" w:eastAsia="宋体" w:hint="default"/>
                <w:spacing w:val="-67"/>
                <w:sz w:val="17"/>
                <w:szCs w:val="17"/>
              </w:rPr>
              <w:t> </w:t>
            </w:r>
            <w:r>
              <w:rPr>
                <w:rFonts w:ascii="宋体" w:hAnsi="宋体" w:cs="宋体" w:eastAsia="宋体" w:hint="default"/>
                <w:w w:val="105"/>
                <w:sz w:val="17"/>
                <w:szCs w:val="17"/>
              </w:rPr>
              <w:t>联关系</w:t>
            </w:r>
            <w:r>
              <w:rPr>
                <w:rFonts w:ascii="宋体" w:hAnsi="宋体" w:cs="宋体" w:eastAsia="宋体" w:hint="default"/>
                <w:sz w:val="17"/>
                <w:szCs w:val="17"/>
              </w:rPr>
            </w:r>
          </w:p>
        </w:tc>
        <w:tc>
          <w:tcPr>
            <w:tcW w:w="1146"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26" w:lineRule="auto"/>
              <w:ind w:left="130" w:right="127"/>
              <w:jc w:val="center"/>
              <w:rPr>
                <w:rFonts w:ascii="宋体" w:hAnsi="宋体" w:cs="宋体" w:eastAsia="宋体" w:hint="default"/>
                <w:sz w:val="17"/>
                <w:szCs w:val="17"/>
              </w:rPr>
            </w:pPr>
            <w:r>
              <w:rPr>
                <w:rFonts w:ascii="宋体" w:hAnsi="宋体" w:cs="宋体" w:eastAsia="宋体" w:hint="default"/>
                <w:sz w:val="17"/>
                <w:szCs w:val="17"/>
              </w:rPr>
              <w:t>上市公司核</w:t>
            </w:r>
            <w:r>
              <w:rPr>
                <w:rFonts w:ascii="宋体" w:hAnsi="宋体" w:cs="宋体" w:eastAsia="宋体" w:hint="default"/>
                <w:spacing w:val="-67"/>
                <w:sz w:val="17"/>
                <w:szCs w:val="17"/>
              </w:rPr>
              <w:t> </w:t>
            </w:r>
            <w:r>
              <w:rPr>
                <w:rFonts w:ascii="宋体" w:hAnsi="宋体" w:cs="宋体" w:eastAsia="宋体" w:hint="default"/>
                <w:sz w:val="17"/>
                <w:szCs w:val="17"/>
              </w:rPr>
              <w:t>算的会计科</w:t>
            </w:r>
            <w:r>
              <w:rPr>
                <w:rFonts w:ascii="宋体" w:hAnsi="宋体" w:cs="宋体" w:eastAsia="宋体" w:hint="default"/>
                <w:spacing w:val="-67"/>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1475" w:type="dxa"/>
            <w:tcBorders>
              <w:top w:val="single" w:sz="7" w:space="0" w:color="000000"/>
              <w:left w:val="single" w:sz="4" w:space="0" w:color="000000"/>
              <w:bottom w:val="single" w:sz="4" w:space="0" w:color="000000"/>
              <w:right w:val="single" w:sz="3"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09" w:lineRule="auto"/>
              <w:ind w:left="293" w:right="167" w:hanging="128"/>
              <w:jc w:val="left"/>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27"/>
                <w:w w:val="105"/>
                <w:sz w:val="17"/>
                <w:szCs w:val="17"/>
              </w:rPr>
              <w:t> </w:t>
            </w:r>
            <w:r>
              <w:rPr>
                <w:rFonts w:ascii="宋体" w:hAnsi="宋体" w:cs="宋体" w:eastAsia="宋体" w:hint="default"/>
                <w:w w:val="105"/>
                <w:sz w:val="17"/>
                <w:szCs w:val="17"/>
              </w:rPr>
              <w:t>年期初占</w:t>
            </w:r>
            <w:r>
              <w:rPr>
                <w:rFonts w:ascii="宋体" w:hAnsi="宋体" w:cs="宋体" w:eastAsia="宋体" w:hint="default"/>
                <w:w w:val="102"/>
                <w:sz w:val="17"/>
                <w:szCs w:val="17"/>
              </w:rPr>
              <w:t> </w:t>
            </w:r>
            <w:r>
              <w:rPr>
                <w:rFonts w:ascii="宋体" w:hAnsi="宋体" w:cs="宋体" w:eastAsia="宋体" w:hint="default"/>
                <w:w w:val="105"/>
                <w:sz w:val="17"/>
                <w:szCs w:val="17"/>
              </w:rPr>
              <w:t>用资金余额</w:t>
            </w:r>
            <w:r>
              <w:rPr>
                <w:rFonts w:ascii="宋体" w:hAnsi="宋体" w:cs="宋体" w:eastAsia="宋体" w:hint="default"/>
                <w:sz w:val="17"/>
                <w:szCs w:val="17"/>
              </w:rPr>
            </w:r>
          </w:p>
        </w:tc>
        <w:tc>
          <w:tcPr>
            <w:tcW w:w="1460" w:type="dxa"/>
            <w:tcBorders>
              <w:top w:val="single" w:sz="7" w:space="0" w:color="000000"/>
              <w:left w:val="single" w:sz="3" w:space="0" w:color="000000"/>
              <w:bottom w:val="single" w:sz="4" w:space="0" w:color="000000"/>
              <w:right w:val="single" w:sz="4" w:space="0" w:color="000000"/>
            </w:tcBorders>
          </w:tcPr>
          <w:p>
            <w:pPr>
              <w:pStyle w:val="TableParagraph"/>
              <w:spacing w:line="316" w:lineRule="auto" w:before="17"/>
              <w:ind w:left="160" w:right="157"/>
              <w:jc w:val="center"/>
              <w:rPr>
                <w:rFonts w:ascii="Arial" w:hAnsi="Arial" w:cs="Arial" w:eastAsia="Arial" w:hint="default"/>
                <w:sz w:val="17"/>
                <w:szCs w:val="17"/>
              </w:rPr>
            </w:pPr>
            <w:r>
              <w:rPr>
                <w:rFonts w:ascii="Arial" w:hAnsi="Arial" w:cs="Arial" w:eastAsia="Arial" w:hint="default"/>
                <w:w w:val="105"/>
                <w:sz w:val="17"/>
                <w:szCs w:val="17"/>
              </w:rPr>
              <w:t>2008</w:t>
            </w:r>
            <w:r>
              <w:rPr>
                <w:rFonts w:ascii="Arial" w:hAnsi="Arial" w:cs="Arial" w:eastAsia="Arial" w:hint="default"/>
                <w:spacing w:val="-30"/>
                <w:w w:val="105"/>
                <w:sz w:val="17"/>
                <w:szCs w:val="17"/>
              </w:rPr>
              <w:t> </w:t>
            </w:r>
            <w:r>
              <w:rPr>
                <w:rFonts w:ascii="宋体" w:hAnsi="宋体" w:cs="宋体" w:eastAsia="宋体" w:hint="default"/>
                <w:w w:val="105"/>
                <w:sz w:val="17"/>
                <w:szCs w:val="17"/>
              </w:rPr>
              <w:t>年度占用</w:t>
            </w:r>
            <w:r>
              <w:rPr>
                <w:rFonts w:ascii="宋体" w:hAnsi="宋体" w:cs="宋体" w:eastAsia="宋体" w:hint="default"/>
                <w:w w:val="102"/>
                <w:sz w:val="17"/>
                <w:szCs w:val="17"/>
              </w:rPr>
              <w:t> </w:t>
            </w:r>
            <w:r>
              <w:rPr>
                <w:rFonts w:ascii="宋体" w:hAnsi="宋体" w:cs="宋体" w:eastAsia="宋体" w:hint="default"/>
                <w:w w:val="105"/>
                <w:sz w:val="17"/>
                <w:szCs w:val="17"/>
              </w:rPr>
              <w:t>累计发生金额</w:t>
            </w:r>
            <w:r>
              <w:rPr>
                <w:rFonts w:ascii="宋体" w:hAnsi="宋体" w:cs="宋体" w:eastAsia="宋体" w:hint="default"/>
                <w:w w:val="102"/>
                <w:sz w:val="17"/>
                <w:szCs w:val="17"/>
              </w:rPr>
              <w:t> </w:t>
            </w:r>
            <w:r>
              <w:rPr>
                <w:rFonts w:ascii="Arial" w:hAnsi="Arial" w:cs="Arial" w:eastAsia="Arial" w:hint="default"/>
                <w:sz w:val="17"/>
                <w:szCs w:val="17"/>
              </w:rPr>
              <w:t>(</w:t>
            </w:r>
            <w:r>
              <w:rPr>
                <w:rFonts w:ascii="宋体" w:hAnsi="宋体" w:cs="宋体" w:eastAsia="宋体" w:hint="default"/>
                <w:sz w:val="17"/>
                <w:szCs w:val="17"/>
              </w:rPr>
              <w:t>不含占用资金</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w w:val="105"/>
                <w:sz w:val="17"/>
                <w:szCs w:val="17"/>
              </w:rPr>
              <w:t>利息</w:t>
            </w:r>
            <w:r>
              <w:rPr>
                <w:rFonts w:ascii="Arial" w:hAnsi="Arial" w:cs="Arial" w:eastAsia="Arial" w:hint="default"/>
                <w:w w:val="105"/>
                <w:sz w:val="17"/>
                <w:szCs w:val="17"/>
              </w:rPr>
              <w:t>)</w:t>
            </w:r>
            <w:r>
              <w:rPr>
                <w:rFonts w:ascii="Arial" w:hAnsi="Arial" w:cs="Arial" w:eastAsia="Arial" w:hint="default"/>
                <w:sz w:val="17"/>
                <w:szCs w:val="17"/>
              </w:rPr>
            </w:r>
          </w:p>
        </w:tc>
        <w:tc>
          <w:tcPr>
            <w:tcW w:w="967"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23"/>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326" w:lineRule="auto" w:before="69"/>
              <w:ind w:left="128" w:right="126"/>
              <w:jc w:val="left"/>
              <w:rPr>
                <w:rFonts w:ascii="宋体" w:hAnsi="宋体" w:cs="宋体" w:eastAsia="宋体" w:hint="default"/>
                <w:sz w:val="17"/>
                <w:szCs w:val="17"/>
              </w:rPr>
            </w:pPr>
            <w:r>
              <w:rPr>
                <w:rFonts w:ascii="宋体" w:hAnsi="宋体" w:cs="宋体" w:eastAsia="宋体" w:hint="default"/>
                <w:sz w:val="17"/>
                <w:szCs w:val="17"/>
              </w:rPr>
              <w:t>度占用资</w:t>
            </w:r>
            <w:r>
              <w:rPr>
                <w:rFonts w:ascii="宋体" w:hAnsi="宋体" w:cs="宋体" w:eastAsia="宋体" w:hint="default"/>
                <w:spacing w:val="-65"/>
                <w:sz w:val="17"/>
                <w:szCs w:val="17"/>
              </w:rPr>
              <w:t> </w:t>
            </w:r>
            <w:r>
              <w:rPr>
                <w:rFonts w:ascii="宋体" w:hAnsi="宋体" w:cs="宋体" w:eastAsia="宋体" w:hint="default"/>
                <w:sz w:val="17"/>
                <w:szCs w:val="17"/>
              </w:rPr>
              <w:t>金的利息</w:t>
            </w:r>
          </w:p>
        </w:tc>
        <w:tc>
          <w:tcPr>
            <w:tcW w:w="1297"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17" w:right="116" w:firstLine="1"/>
              <w:jc w:val="center"/>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17"/>
                <w:w w:val="105"/>
                <w:sz w:val="17"/>
                <w:szCs w:val="17"/>
              </w:rPr>
              <w:t> </w:t>
            </w:r>
            <w:r>
              <w:rPr>
                <w:rFonts w:ascii="宋体" w:hAnsi="宋体" w:cs="宋体" w:eastAsia="宋体" w:hint="default"/>
                <w:w w:val="105"/>
                <w:sz w:val="17"/>
                <w:szCs w:val="17"/>
              </w:rPr>
              <w:t>年度偿</w:t>
            </w:r>
            <w:r>
              <w:rPr>
                <w:rFonts w:ascii="宋体" w:hAnsi="宋体" w:cs="宋体" w:eastAsia="宋体" w:hint="default"/>
                <w:w w:val="102"/>
                <w:sz w:val="17"/>
                <w:szCs w:val="17"/>
              </w:rPr>
              <w:t> </w:t>
            </w:r>
            <w:r>
              <w:rPr>
                <w:rFonts w:ascii="宋体" w:hAnsi="宋体" w:cs="宋体" w:eastAsia="宋体" w:hint="default"/>
                <w:sz w:val="17"/>
                <w:szCs w:val="17"/>
              </w:rPr>
              <w:t>还累计发生金</w:t>
            </w:r>
            <w:r>
              <w:rPr>
                <w:rFonts w:ascii="宋体" w:hAnsi="宋体" w:cs="宋体" w:eastAsia="宋体" w:hint="default"/>
                <w:spacing w:val="-62"/>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138"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27" w:right="125" w:hanging="2"/>
              <w:jc w:val="center"/>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17"/>
                <w:w w:val="105"/>
                <w:sz w:val="17"/>
                <w:szCs w:val="17"/>
              </w:rPr>
              <w:t> </w:t>
            </w:r>
            <w:r>
              <w:rPr>
                <w:rFonts w:ascii="宋体" w:hAnsi="宋体" w:cs="宋体" w:eastAsia="宋体" w:hint="default"/>
                <w:w w:val="105"/>
                <w:sz w:val="17"/>
                <w:szCs w:val="17"/>
              </w:rPr>
              <w:t>年期</w:t>
            </w:r>
            <w:r>
              <w:rPr>
                <w:rFonts w:ascii="宋体" w:hAnsi="宋体" w:cs="宋体" w:eastAsia="宋体" w:hint="default"/>
                <w:w w:val="102"/>
                <w:sz w:val="17"/>
                <w:szCs w:val="17"/>
              </w:rPr>
              <w:t> </w:t>
            </w:r>
            <w:r>
              <w:rPr>
                <w:rFonts w:ascii="宋体" w:hAnsi="宋体" w:cs="宋体" w:eastAsia="宋体" w:hint="default"/>
                <w:sz w:val="17"/>
                <w:szCs w:val="17"/>
              </w:rPr>
              <w:t>末占用资金</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w w:val="105"/>
                <w:sz w:val="17"/>
                <w:szCs w:val="17"/>
              </w:rPr>
              <w:t>余额</w:t>
            </w:r>
            <w:r>
              <w:rPr>
                <w:rFonts w:ascii="宋体" w:hAnsi="宋体" w:cs="宋体" w:eastAsia="宋体" w:hint="default"/>
                <w:sz w:val="17"/>
                <w:szCs w:val="17"/>
              </w:rPr>
            </w:r>
          </w:p>
        </w:tc>
        <w:tc>
          <w:tcPr>
            <w:tcW w:w="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326" w:lineRule="auto"/>
              <w:ind w:left="143" w:right="144"/>
              <w:jc w:val="center"/>
              <w:rPr>
                <w:rFonts w:ascii="宋体" w:hAnsi="宋体" w:cs="宋体" w:eastAsia="宋体" w:hint="default"/>
                <w:sz w:val="17"/>
                <w:szCs w:val="17"/>
              </w:rPr>
            </w:pPr>
            <w:r>
              <w:rPr>
                <w:rFonts w:ascii="宋体" w:hAnsi="宋体" w:cs="宋体" w:eastAsia="宋体" w:hint="default"/>
                <w:sz w:val="17"/>
                <w:szCs w:val="17"/>
              </w:rPr>
              <w:t>占用形</w:t>
            </w:r>
            <w:r>
              <w:rPr>
                <w:rFonts w:ascii="宋体" w:hAnsi="宋体" w:cs="宋体" w:eastAsia="宋体" w:hint="default"/>
                <w:spacing w:val="-77"/>
                <w:sz w:val="17"/>
                <w:szCs w:val="17"/>
              </w:rPr>
              <w:t> </w:t>
            </w:r>
            <w:r>
              <w:rPr>
                <w:rFonts w:ascii="宋体" w:hAnsi="宋体" w:cs="宋体" w:eastAsia="宋体" w:hint="default"/>
                <w:w w:val="105"/>
                <w:sz w:val="17"/>
                <w:szCs w:val="17"/>
              </w:rPr>
              <w:t>成</w:t>
            </w:r>
            <w:r>
              <w:rPr>
                <w:rFonts w:ascii="宋体" w:hAnsi="宋体" w:cs="宋体" w:eastAsia="宋体" w:hint="default"/>
                <w:w w:val="102"/>
                <w:sz w:val="17"/>
                <w:szCs w:val="17"/>
              </w:rPr>
              <w:t> </w:t>
            </w:r>
            <w:r>
              <w:rPr>
                <w:rFonts w:ascii="宋体" w:hAnsi="宋体" w:cs="宋体" w:eastAsia="宋体" w:hint="default"/>
                <w:sz w:val="17"/>
                <w:szCs w:val="17"/>
              </w:rPr>
              <w:t>的原因</w:t>
            </w:r>
          </w:p>
        </w:tc>
        <w:tc>
          <w:tcPr>
            <w:tcW w:w="1135" w:type="dxa"/>
            <w:tcBorders>
              <w:top w:val="single" w:sz="4" w:space="0" w:color="000000"/>
              <w:left w:val="single" w:sz="3" w:space="0" w:color="000000"/>
              <w:bottom w:val="single" w:sz="4" w:space="0" w:color="000000"/>
              <w:right w:val="single" w:sz="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占用性质</w:t>
            </w:r>
            <w:r>
              <w:rPr>
                <w:rFonts w:ascii="宋体" w:hAnsi="宋体" w:cs="宋体" w:eastAsia="宋体" w:hint="default"/>
                <w:sz w:val="17"/>
                <w:szCs w:val="17"/>
              </w:rPr>
            </w:r>
          </w:p>
        </w:tc>
      </w:tr>
      <w:tr>
        <w:trPr>
          <w:trHeight w:val="312" w:hRule="exact"/>
        </w:trPr>
        <w:tc>
          <w:tcPr>
            <w:tcW w:w="1679" w:type="dxa"/>
            <w:vMerge w:val="restart"/>
            <w:tcBorders>
              <w:top w:val="single" w:sz="4" w:space="0" w:color="000000"/>
              <w:left w:val="single" w:sz="8" w:space="0" w:color="000000"/>
              <w:right w:val="single" w:sz="3" w:space="0" w:color="000000"/>
            </w:tcBorders>
          </w:tcPr>
          <w:p>
            <w:pPr>
              <w:pStyle w:val="TableParagraph"/>
              <w:spacing w:line="326" w:lineRule="auto" w:before="15"/>
              <w:ind w:left="129" w:right="133"/>
              <w:jc w:val="left"/>
              <w:rPr>
                <w:rFonts w:ascii="宋体" w:hAnsi="宋体" w:cs="宋体" w:eastAsia="宋体" w:hint="default"/>
                <w:sz w:val="17"/>
                <w:szCs w:val="17"/>
              </w:rPr>
            </w:pPr>
            <w:r>
              <w:rPr>
                <w:rFonts w:ascii="宋体" w:hAnsi="宋体" w:cs="宋体" w:eastAsia="宋体" w:hint="default"/>
                <w:sz w:val="17"/>
                <w:szCs w:val="17"/>
              </w:rPr>
              <w:t>控股股东、实际控</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7"/>
                <w:szCs w:val="17"/>
              </w:rPr>
              <w:t>制人及其附属企业</w:t>
            </w:r>
          </w:p>
        </w:tc>
        <w:tc>
          <w:tcPr>
            <w:tcW w:w="1137"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15"/>
              <w:ind w:left="299" w:right="0"/>
              <w:jc w:val="left"/>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实际控制人</w:t>
            </w:r>
            <w:r>
              <w:rPr>
                <w:rFonts w:ascii="宋体" w:hAnsi="宋体" w:cs="宋体" w:eastAsia="宋体" w:hint="default"/>
                <w:sz w:val="17"/>
                <w:szCs w:val="17"/>
              </w:rPr>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4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right="1"/>
              <w:jc w:val="center"/>
              <w:rPr>
                <w:rFonts w:ascii="Arial" w:hAnsi="Arial" w:cs="Arial" w:eastAsia="Arial" w:hint="default"/>
                <w:sz w:val="17"/>
                <w:szCs w:val="17"/>
              </w:rPr>
            </w:pPr>
            <w:r>
              <w:rPr>
                <w:rFonts w:ascii="Arial"/>
                <w:w w:val="105"/>
                <w:sz w:val="17"/>
              </w:rPr>
              <w:t>78,510.00</w:t>
            </w:r>
            <w:r>
              <w:rPr>
                <w:rFonts w:ascii="Arial"/>
                <w:sz w:val="17"/>
              </w:rPr>
            </w:r>
          </w:p>
        </w:tc>
        <w:tc>
          <w:tcPr>
            <w:tcW w:w="146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left="1" w:right="0"/>
              <w:jc w:val="center"/>
              <w:rPr>
                <w:rFonts w:ascii="Arial" w:hAnsi="Arial" w:cs="Arial" w:eastAsia="Arial" w:hint="default"/>
                <w:sz w:val="17"/>
                <w:szCs w:val="17"/>
              </w:rPr>
            </w:pPr>
            <w:r>
              <w:rPr>
                <w:rFonts w:ascii="Arial"/>
                <w:w w:val="105"/>
                <w:sz w:val="17"/>
              </w:rPr>
              <w:t>9,460.00</w:t>
            </w:r>
            <w:r>
              <w:rPr>
                <w:rFonts w:ascii="Arial"/>
                <w:sz w:val="17"/>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Arial" w:hAnsi="Arial" w:cs="Arial" w:eastAsia="Arial" w:hint="default"/>
                <w:sz w:val="17"/>
                <w:szCs w:val="17"/>
              </w:rPr>
            </w:pPr>
            <w:r>
              <w:rPr>
                <w:rFonts w:ascii="Arial"/>
                <w:w w:val="105"/>
                <w:sz w:val="17"/>
              </w:rPr>
              <w:t>12,420.00</w:t>
            </w:r>
            <w:r>
              <w:rPr>
                <w:rFonts w:ascii="Arial"/>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6" w:right="0"/>
              <w:jc w:val="left"/>
              <w:rPr>
                <w:rFonts w:ascii="Arial" w:hAnsi="Arial" w:cs="Arial" w:eastAsia="Arial" w:hint="default"/>
                <w:sz w:val="17"/>
                <w:szCs w:val="17"/>
              </w:rPr>
            </w:pPr>
            <w:r>
              <w:rPr>
                <w:rFonts w:ascii="Arial"/>
                <w:w w:val="105"/>
                <w:sz w:val="17"/>
              </w:rPr>
              <w:t>75,550.00</w:t>
            </w:r>
            <w:r>
              <w:rPr>
                <w:rFonts w:ascii="Arial"/>
                <w:sz w:val="17"/>
              </w:rPr>
            </w:r>
          </w:p>
        </w:tc>
        <w:tc>
          <w:tcPr>
            <w:tcW w:w="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right="144"/>
              <w:jc w:val="right"/>
              <w:rPr>
                <w:rFonts w:ascii="宋体" w:hAnsi="宋体" w:cs="宋体" w:eastAsia="宋体" w:hint="default"/>
                <w:sz w:val="17"/>
                <w:szCs w:val="17"/>
              </w:rPr>
            </w:pPr>
            <w:r>
              <w:rPr>
                <w:rFonts w:ascii="宋体" w:hAnsi="宋体" w:cs="宋体" w:eastAsia="宋体" w:hint="default"/>
                <w:sz w:val="17"/>
                <w:szCs w:val="17"/>
              </w:rPr>
              <w:t>备用金</w:t>
            </w:r>
          </w:p>
        </w:tc>
        <w:tc>
          <w:tcPr>
            <w:tcW w:w="1135" w:type="dxa"/>
            <w:tcBorders>
              <w:top w:val="single" w:sz="4" w:space="0" w:color="000000"/>
              <w:left w:val="single" w:sz="3" w:space="0" w:color="000000"/>
              <w:bottom w:val="single" w:sz="4" w:space="0" w:color="000000"/>
              <w:right w:val="single" w:sz="7" w:space="0" w:color="000000"/>
            </w:tcBorders>
          </w:tcPr>
          <w:p>
            <w:pPr>
              <w:pStyle w:val="TableParagraph"/>
              <w:spacing w:line="240" w:lineRule="auto" w:before="15"/>
              <w:ind w:left="3" w:right="0"/>
              <w:jc w:val="center"/>
              <w:rPr>
                <w:rFonts w:ascii="宋体" w:hAnsi="宋体" w:cs="宋体" w:eastAsia="宋体" w:hint="default"/>
                <w:sz w:val="17"/>
                <w:szCs w:val="17"/>
              </w:rPr>
            </w:pPr>
            <w:r>
              <w:rPr>
                <w:rFonts w:ascii="宋体" w:hAnsi="宋体" w:cs="宋体" w:eastAsia="宋体" w:hint="default"/>
                <w:w w:val="105"/>
                <w:sz w:val="17"/>
                <w:szCs w:val="17"/>
              </w:rPr>
              <w:t>经营性占用</w:t>
            </w:r>
            <w:r>
              <w:rPr>
                <w:rFonts w:ascii="宋体" w:hAnsi="宋体" w:cs="宋体" w:eastAsia="宋体" w:hint="default"/>
                <w:sz w:val="17"/>
                <w:szCs w:val="17"/>
              </w:rPr>
            </w:r>
          </w:p>
        </w:tc>
      </w:tr>
      <w:tr>
        <w:trPr>
          <w:trHeight w:val="314" w:hRule="exact"/>
        </w:trPr>
        <w:tc>
          <w:tcPr>
            <w:tcW w:w="1679" w:type="dxa"/>
            <w:vMerge/>
            <w:tcBorders>
              <w:left w:val="single" w:sz="8" w:space="0" w:color="000000"/>
              <w:bottom w:val="single" w:sz="4" w:space="0" w:color="000000"/>
              <w:right w:val="single" w:sz="3" w:space="0" w:color="000000"/>
            </w:tcBorders>
          </w:tcPr>
          <w:p>
            <w:pPr/>
          </w:p>
        </w:tc>
        <w:tc>
          <w:tcPr>
            <w:tcW w:w="1137" w:type="dxa"/>
            <w:gridSpan w:val="2"/>
            <w:tcBorders>
              <w:top w:val="single" w:sz="4" w:space="0" w:color="000000"/>
              <w:left w:val="single" w:sz="3"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3" w:space="0" w:color="000000"/>
            </w:tcBorders>
          </w:tcPr>
          <w:p>
            <w:pPr/>
          </w:p>
        </w:tc>
        <w:tc>
          <w:tcPr>
            <w:tcW w:w="1460" w:type="dxa"/>
            <w:tcBorders>
              <w:top w:val="single" w:sz="4" w:space="0" w:color="000000"/>
              <w:left w:val="single" w:sz="3"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3" w:space="0" w:color="000000"/>
            </w:tcBorders>
          </w:tcPr>
          <w:p>
            <w:pPr/>
          </w:p>
        </w:tc>
        <w:tc>
          <w:tcPr>
            <w:tcW w:w="1135" w:type="dxa"/>
            <w:tcBorders>
              <w:top w:val="single" w:sz="4" w:space="0" w:color="000000"/>
              <w:left w:val="single" w:sz="3" w:space="0" w:color="000000"/>
              <w:bottom w:val="single" w:sz="4" w:space="0" w:color="000000"/>
              <w:right w:val="single" w:sz="7" w:space="0" w:color="000000"/>
            </w:tcBorders>
          </w:tcPr>
          <w:p>
            <w:pPr/>
          </w:p>
        </w:tc>
      </w:tr>
      <w:tr>
        <w:trPr>
          <w:trHeight w:val="313" w:hRule="exact"/>
        </w:trPr>
        <w:tc>
          <w:tcPr>
            <w:tcW w:w="1679" w:type="dxa"/>
            <w:tcBorders>
              <w:top w:val="single" w:sz="4" w:space="0" w:color="000000"/>
              <w:left w:val="single" w:sz="8" w:space="0" w:color="000000"/>
              <w:bottom w:val="single" w:sz="3" w:space="0" w:color="000000"/>
              <w:right w:val="single" w:sz="3" w:space="0" w:color="000000"/>
            </w:tcBorders>
          </w:tcPr>
          <w:p>
            <w:pPr>
              <w:pStyle w:val="TableParagraph"/>
              <w:tabs>
                <w:tab w:pos="619" w:val="left" w:leader="none"/>
              </w:tabs>
              <w:spacing w:line="240" w:lineRule="auto" w:before="15"/>
              <w:ind w:right="5"/>
              <w:jc w:val="center"/>
              <w:rPr>
                <w:rFonts w:ascii="宋体" w:hAnsi="宋体" w:cs="宋体" w:eastAsia="宋体" w:hint="default"/>
                <w:sz w:val="17"/>
                <w:szCs w:val="17"/>
              </w:rPr>
            </w:pPr>
            <w:r>
              <w:rPr>
                <w:rFonts w:ascii="宋体" w:hAnsi="宋体" w:cs="宋体" w:eastAsia="宋体" w:hint="default"/>
                <w:b/>
                <w:bCs/>
                <w:sz w:val="17"/>
                <w:szCs w:val="17"/>
              </w:rPr>
              <w:t>小</w:t>
              <w:tab/>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137" w:type="dxa"/>
            <w:gridSpan w:val="2"/>
            <w:tcBorders>
              <w:top w:val="single" w:sz="4" w:space="0" w:color="000000"/>
              <w:left w:val="single" w:sz="3" w:space="0" w:color="000000"/>
              <w:bottom w:val="single" w:sz="3" w:space="0" w:color="000000"/>
              <w:right w:val="single" w:sz="4" w:space="0" w:color="000000"/>
            </w:tcBorders>
          </w:tcPr>
          <w:p>
            <w:pPr/>
          </w:p>
        </w:tc>
        <w:tc>
          <w:tcPr>
            <w:tcW w:w="1164" w:type="dxa"/>
            <w:tcBorders>
              <w:top w:val="single" w:sz="4" w:space="0" w:color="000000"/>
              <w:left w:val="single" w:sz="4" w:space="0" w:color="000000"/>
              <w:bottom w:val="single" w:sz="3" w:space="0" w:color="000000"/>
              <w:right w:val="single" w:sz="4" w:space="0" w:color="000000"/>
            </w:tcBorders>
          </w:tcPr>
          <w:p>
            <w:pPr/>
          </w:p>
        </w:tc>
        <w:tc>
          <w:tcPr>
            <w:tcW w:w="1146" w:type="dxa"/>
            <w:tcBorders>
              <w:top w:val="single" w:sz="4" w:space="0" w:color="000000"/>
              <w:left w:val="single" w:sz="4" w:space="0" w:color="000000"/>
              <w:bottom w:val="single" w:sz="3" w:space="0" w:color="000000"/>
              <w:right w:val="single" w:sz="4" w:space="0" w:color="000000"/>
            </w:tcBorders>
          </w:tcPr>
          <w:p>
            <w:pPr/>
          </w:p>
        </w:tc>
        <w:tc>
          <w:tcPr>
            <w:tcW w:w="14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6"/>
              <w:ind w:right="1"/>
              <w:jc w:val="center"/>
              <w:rPr>
                <w:rFonts w:ascii="Arial" w:hAnsi="Arial" w:cs="Arial" w:eastAsia="Arial" w:hint="default"/>
                <w:sz w:val="17"/>
                <w:szCs w:val="17"/>
              </w:rPr>
            </w:pPr>
            <w:r>
              <w:rPr>
                <w:rFonts w:ascii="Arial"/>
                <w:b/>
                <w:w w:val="105"/>
                <w:sz w:val="17"/>
              </w:rPr>
              <w:t>78,510.00</w:t>
            </w:r>
            <w:r>
              <w:rPr>
                <w:rFonts w:ascii="Arial"/>
                <w:sz w:val="17"/>
              </w:rPr>
            </w:r>
          </w:p>
        </w:tc>
        <w:tc>
          <w:tcPr>
            <w:tcW w:w="146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6"/>
              <w:ind w:left="2" w:right="0"/>
              <w:jc w:val="center"/>
              <w:rPr>
                <w:rFonts w:ascii="Arial" w:hAnsi="Arial" w:cs="Arial" w:eastAsia="Arial" w:hint="default"/>
                <w:sz w:val="17"/>
                <w:szCs w:val="17"/>
              </w:rPr>
            </w:pPr>
            <w:r>
              <w:rPr>
                <w:rFonts w:ascii="Arial"/>
                <w:b/>
                <w:w w:val="105"/>
                <w:sz w:val="17"/>
              </w:rPr>
              <w:t>9,460.00</w:t>
            </w:r>
            <w:r>
              <w:rPr>
                <w:rFonts w:ascii="Arial"/>
                <w:sz w:val="17"/>
              </w:rPr>
            </w:r>
          </w:p>
        </w:tc>
        <w:tc>
          <w:tcPr>
            <w:tcW w:w="9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6"/>
              <w:ind w:left="448" w:right="0"/>
              <w:jc w:val="left"/>
              <w:rPr>
                <w:rFonts w:ascii="Arial" w:hAnsi="Arial" w:cs="Arial" w:eastAsia="Arial" w:hint="default"/>
                <w:sz w:val="17"/>
                <w:szCs w:val="17"/>
              </w:rPr>
            </w:pPr>
            <w:r>
              <w:rPr>
                <w:rFonts w:ascii="Arial"/>
                <w:b/>
                <w:w w:val="102"/>
                <w:sz w:val="17"/>
              </w:rPr>
              <w:t>-</w:t>
            </w:r>
            <w:r>
              <w:rPr>
                <w:rFonts w:ascii="Arial"/>
                <w:sz w:val="17"/>
              </w:rPr>
            </w:r>
          </w:p>
        </w:tc>
        <w:tc>
          <w:tcPr>
            <w:tcW w:w="129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6"/>
              <w:ind w:right="0"/>
              <w:jc w:val="center"/>
              <w:rPr>
                <w:rFonts w:ascii="Arial" w:hAnsi="Arial" w:cs="Arial" w:eastAsia="Arial" w:hint="default"/>
                <w:sz w:val="17"/>
                <w:szCs w:val="17"/>
              </w:rPr>
            </w:pPr>
            <w:r>
              <w:rPr>
                <w:rFonts w:ascii="Arial"/>
                <w:b/>
                <w:w w:val="105"/>
                <w:sz w:val="17"/>
              </w:rPr>
              <w:t>12,420.00</w:t>
            </w:r>
            <w:r>
              <w:rPr>
                <w:rFonts w:ascii="Arial"/>
                <w:sz w:val="17"/>
              </w:rPr>
            </w:r>
          </w:p>
        </w:tc>
        <w:tc>
          <w:tcPr>
            <w:tcW w:w="113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6"/>
              <w:ind w:left="175" w:right="0"/>
              <w:jc w:val="left"/>
              <w:rPr>
                <w:rFonts w:ascii="Arial" w:hAnsi="Arial" w:cs="Arial" w:eastAsia="Arial" w:hint="default"/>
                <w:sz w:val="17"/>
                <w:szCs w:val="17"/>
              </w:rPr>
            </w:pPr>
            <w:r>
              <w:rPr>
                <w:rFonts w:ascii="Arial"/>
                <w:b/>
                <w:w w:val="105"/>
                <w:sz w:val="17"/>
              </w:rPr>
              <w:t>75,550.00</w:t>
            </w:r>
            <w:r>
              <w:rPr>
                <w:rFonts w:ascii="Arial"/>
                <w:sz w:val="17"/>
              </w:rPr>
            </w:r>
          </w:p>
        </w:tc>
        <w:tc>
          <w:tcPr>
            <w:tcW w:w="825" w:type="dxa"/>
            <w:tcBorders>
              <w:top w:val="single" w:sz="4" w:space="0" w:color="000000"/>
              <w:left w:val="single" w:sz="4" w:space="0" w:color="000000"/>
              <w:bottom w:val="single" w:sz="3" w:space="0" w:color="000000"/>
              <w:right w:val="single" w:sz="3" w:space="0" w:color="000000"/>
            </w:tcBorders>
          </w:tcPr>
          <w:p>
            <w:pPr/>
          </w:p>
        </w:tc>
        <w:tc>
          <w:tcPr>
            <w:tcW w:w="1135" w:type="dxa"/>
            <w:tcBorders>
              <w:top w:val="single" w:sz="4" w:space="0" w:color="000000"/>
              <w:left w:val="single" w:sz="3" w:space="0" w:color="000000"/>
              <w:bottom w:val="single" w:sz="3" w:space="0" w:color="000000"/>
              <w:right w:val="single" w:sz="7" w:space="0" w:color="000000"/>
            </w:tcBorders>
          </w:tcPr>
          <w:p>
            <w:pPr/>
          </w:p>
        </w:tc>
      </w:tr>
      <w:tr>
        <w:trPr>
          <w:trHeight w:val="313" w:hRule="exact"/>
        </w:trPr>
        <w:tc>
          <w:tcPr>
            <w:tcW w:w="1679" w:type="dxa"/>
            <w:vMerge w:val="restart"/>
            <w:tcBorders>
              <w:top w:val="single" w:sz="3" w:space="0" w:color="000000"/>
              <w:left w:val="single" w:sz="8" w:space="0" w:color="000000"/>
              <w:right w:val="single" w:sz="3" w:space="0" w:color="000000"/>
            </w:tcBorders>
          </w:tcPr>
          <w:p>
            <w:pPr>
              <w:pStyle w:val="TableParagraph"/>
              <w:spacing w:line="326" w:lineRule="auto" w:before="16"/>
              <w:ind w:left="304" w:right="133" w:hanging="176"/>
              <w:jc w:val="left"/>
              <w:rPr>
                <w:rFonts w:ascii="宋体" w:hAnsi="宋体" w:cs="宋体" w:eastAsia="宋体" w:hint="default"/>
                <w:sz w:val="17"/>
                <w:szCs w:val="17"/>
              </w:rPr>
            </w:pPr>
            <w:r>
              <w:rPr>
                <w:rFonts w:ascii="宋体" w:hAnsi="宋体" w:cs="宋体" w:eastAsia="宋体" w:hint="default"/>
                <w:sz w:val="17"/>
                <w:szCs w:val="17"/>
              </w:rPr>
              <w:t>上市公司的子公司</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及其附属企业</w:t>
            </w:r>
            <w:r>
              <w:rPr>
                <w:rFonts w:ascii="宋体" w:hAnsi="宋体" w:cs="宋体" w:eastAsia="宋体" w:hint="default"/>
                <w:sz w:val="17"/>
                <w:szCs w:val="17"/>
              </w:rPr>
            </w:r>
          </w:p>
        </w:tc>
        <w:tc>
          <w:tcPr>
            <w:tcW w:w="1137" w:type="dxa"/>
            <w:gridSpan w:val="2"/>
            <w:tcBorders>
              <w:top w:val="single" w:sz="3" w:space="0" w:color="000000"/>
              <w:left w:val="single" w:sz="3" w:space="0" w:color="000000"/>
              <w:bottom w:val="single" w:sz="4" w:space="0" w:color="000000"/>
              <w:right w:val="single" w:sz="4" w:space="0" w:color="000000"/>
            </w:tcBorders>
          </w:tcPr>
          <w:p>
            <w:pPr/>
          </w:p>
        </w:tc>
        <w:tc>
          <w:tcPr>
            <w:tcW w:w="1164" w:type="dxa"/>
            <w:tcBorders>
              <w:top w:val="single" w:sz="3" w:space="0" w:color="000000"/>
              <w:left w:val="single" w:sz="4" w:space="0" w:color="000000"/>
              <w:bottom w:val="single" w:sz="4" w:space="0" w:color="000000"/>
              <w:right w:val="single" w:sz="4" w:space="0" w:color="000000"/>
            </w:tcBorders>
          </w:tcPr>
          <w:p>
            <w:pPr/>
          </w:p>
        </w:tc>
        <w:tc>
          <w:tcPr>
            <w:tcW w:w="1146" w:type="dxa"/>
            <w:tcBorders>
              <w:top w:val="single" w:sz="3" w:space="0" w:color="000000"/>
              <w:left w:val="single" w:sz="4" w:space="0" w:color="000000"/>
              <w:bottom w:val="single" w:sz="4" w:space="0" w:color="000000"/>
              <w:right w:val="single" w:sz="4" w:space="0" w:color="000000"/>
            </w:tcBorders>
          </w:tcPr>
          <w:p>
            <w:pPr/>
          </w:p>
        </w:tc>
        <w:tc>
          <w:tcPr>
            <w:tcW w:w="1475" w:type="dxa"/>
            <w:tcBorders>
              <w:top w:val="single" w:sz="3" w:space="0" w:color="000000"/>
              <w:left w:val="single" w:sz="4" w:space="0" w:color="000000"/>
              <w:bottom w:val="single" w:sz="4" w:space="0" w:color="000000"/>
              <w:right w:val="single" w:sz="3" w:space="0" w:color="000000"/>
            </w:tcBorders>
          </w:tcPr>
          <w:p>
            <w:pPr/>
          </w:p>
        </w:tc>
        <w:tc>
          <w:tcPr>
            <w:tcW w:w="1460" w:type="dxa"/>
            <w:tcBorders>
              <w:top w:val="single" w:sz="3" w:space="0" w:color="000000"/>
              <w:left w:val="single" w:sz="3" w:space="0" w:color="000000"/>
              <w:bottom w:val="single" w:sz="4" w:space="0" w:color="000000"/>
              <w:right w:val="single" w:sz="4" w:space="0" w:color="000000"/>
            </w:tcBorders>
          </w:tcPr>
          <w:p>
            <w:pPr/>
          </w:p>
        </w:tc>
        <w:tc>
          <w:tcPr>
            <w:tcW w:w="967" w:type="dxa"/>
            <w:tcBorders>
              <w:top w:val="single" w:sz="3" w:space="0" w:color="000000"/>
              <w:left w:val="single" w:sz="4" w:space="0" w:color="000000"/>
              <w:bottom w:val="single" w:sz="4" w:space="0" w:color="000000"/>
              <w:right w:val="single" w:sz="4" w:space="0" w:color="000000"/>
            </w:tcBorders>
          </w:tcPr>
          <w:p>
            <w:pPr/>
          </w:p>
        </w:tc>
        <w:tc>
          <w:tcPr>
            <w:tcW w:w="1297" w:type="dxa"/>
            <w:tcBorders>
              <w:top w:val="single" w:sz="3" w:space="0" w:color="000000"/>
              <w:left w:val="single" w:sz="4" w:space="0" w:color="000000"/>
              <w:bottom w:val="single" w:sz="4" w:space="0" w:color="000000"/>
              <w:right w:val="single" w:sz="4" w:space="0" w:color="000000"/>
            </w:tcBorders>
          </w:tcPr>
          <w:p>
            <w:pPr/>
          </w:p>
        </w:tc>
        <w:tc>
          <w:tcPr>
            <w:tcW w:w="1138" w:type="dxa"/>
            <w:tcBorders>
              <w:top w:val="single" w:sz="3" w:space="0" w:color="000000"/>
              <w:left w:val="single" w:sz="4" w:space="0" w:color="000000"/>
              <w:bottom w:val="single" w:sz="4" w:space="0" w:color="000000"/>
              <w:right w:val="single" w:sz="4" w:space="0" w:color="000000"/>
            </w:tcBorders>
          </w:tcPr>
          <w:p>
            <w:pPr/>
          </w:p>
        </w:tc>
        <w:tc>
          <w:tcPr>
            <w:tcW w:w="825" w:type="dxa"/>
            <w:tcBorders>
              <w:top w:val="single" w:sz="3" w:space="0" w:color="000000"/>
              <w:left w:val="single" w:sz="4" w:space="0" w:color="000000"/>
              <w:bottom w:val="single" w:sz="4" w:space="0" w:color="000000"/>
              <w:right w:val="single" w:sz="3" w:space="0" w:color="000000"/>
            </w:tcBorders>
          </w:tcPr>
          <w:p>
            <w:pPr/>
          </w:p>
        </w:tc>
        <w:tc>
          <w:tcPr>
            <w:tcW w:w="1135" w:type="dxa"/>
            <w:tcBorders>
              <w:top w:val="single" w:sz="3" w:space="0" w:color="000000"/>
              <w:left w:val="single" w:sz="3" w:space="0" w:color="000000"/>
              <w:bottom w:val="single" w:sz="4" w:space="0" w:color="000000"/>
              <w:right w:val="single" w:sz="7" w:space="0" w:color="000000"/>
            </w:tcBorders>
          </w:tcPr>
          <w:p>
            <w:pPr/>
          </w:p>
        </w:tc>
      </w:tr>
      <w:tr>
        <w:trPr>
          <w:trHeight w:val="314" w:hRule="exact"/>
        </w:trPr>
        <w:tc>
          <w:tcPr>
            <w:tcW w:w="1679" w:type="dxa"/>
            <w:vMerge/>
            <w:tcBorders>
              <w:left w:val="single" w:sz="8" w:space="0" w:color="000000"/>
              <w:bottom w:val="single" w:sz="4" w:space="0" w:color="000000"/>
              <w:right w:val="single" w:sz="3" w:space="0" w:color="000000"/>
            </w:tcBorders>
          </w:tcPr>
          <w:p>
            <w:pPr/>
          </w:p>
        </w:tc>
        <w:tc>
          <w:tcPr>
            <w:tcW w:w="1137" w:type="dxa"/>
            <w:gridSpan w:val="2"/>
            <w:tcBorders>
              <w:top w:val="single" w:sz="4" w:space="0" w:color="000000"/>
              <w:left w:val="single" w:sz="3"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3" w:space="0" w:color="000000"/>
            </w:tcBorders>
          </w:tcPr>
          <w:p>
            <w:pPr/>
          </w:p>
        </w:tc>
        <w:tc>
          <w:tcPr>
            <w:tcW w:w="1460" w:type="dxa"/>
            <w:tcBorders>
              <w:top w:val="single" w:sz="4" w:space="0" w:color="000000"/>
              <w:left w:val="single" w:sz="3"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3" w:space="0" w:color="000000"/>
            </w:tcBorders>
          </w:tcPr>
          <w:p>
            <w:pPr/>
          </w:p>
        </w:tc>
        <w:tc>
          <w:tcPr>
            <w:tcW w:w="1135" w:type="dxa"/>
            <w:tcBorders>
              <w:top w:val="single" w:sz="4" w:space="0" w:color="000000"/>
              <w:left w:val="single" w:sz="3" w:space="0" w:color="000000"/>
              <w:bottom w:val="single" w:sz="4" w:space="0" w:color="000000"/>
              <w:right w:val="single" w:sz="7" w:space="0" w:color="000000"/>
            </w:tcBorders>
          </w:tcPr>
          <w:p>
            <w:pPr/>
          </w:p>
        </w:tc>
      </w:tr>
      <w:tr>
        <w:trPr>
          <w:trHeight w:val="312" w:hRule="exact"/>
        </w:trPr>
        <w:tc>
          <w:tcPr>
            <w:tcW w:w="1679" w:type="dxa"/>
            <w:tcBorders>
              <w:top w:val="single" w:sz="4" w:space="0" w:color="000000"/>
              <w:left w:val="single" w:sz="8" w:space="0" w:color="000000"/>
              <w:bottom w:val="single" w:sz="4" w:space="0" w:color="000000"/>
              <w:right w:val="single" w:sz="3" w:space="0" w:color="000000"/>
            </w:tcBorders>
          </w:tcPr>
          <w:p>
            <w:pPr>
              <w:pStyle w:val="TableParagraph"/>
              <w:tabs>
                <w:tab w:pos="619" w:val="left" w:leader="none"/>
              </w:tabs>
              <w:spacing w:line="240" w:lineRule="auto" w:before="15"/>
              <w:ind w:right="5"/>
              <w:jc w:val="center"/>
              <w:rPr>
                <w:rFonts w:ascii="宋体" w:hAnsi="宋体" w:cs="宋体" w:eastAsia="宋体" w:hint="default"/>
                <w:sz w:val="17"/>
                <w:szCs w:val="17"/>
              </w:rPr>
            </w:pPr>
            <w:r>
              <w:rPr>
                <w:rFonts w:ascii="宋体" w:hAnsi="宋体" w:cs="宋体" w:eastAsia="宋体" w:hint="default"/>
                <w:b/>
                <w:bCs/>
                <w:sz w:val="17"/>
                <w:szCs w:val="17"/>
              </w:rPr>
              <w:t>小</w:t>
              <w:tab/>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137" w:type="dxa"/>
            <w:gridSpan w:val="2"/>
            <w:tcBorders>
              <w:top w:val="single" w:sz="4" w:space="0" w:color="000000"/>
              <w:left w:val="single" w:sz="3"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5"/>
              <w:ind w:right="1"/>
              <w:jc w:val="center"/>
              <w:rPr>
                <w:rFonts w:ascii="Arial" w:hAnsi="Arial" w:cs="Arial" w:eastAsia="Arial" w:hint="default"/>
                <w:sz w:val="17"/>
                <w:szCs w:val="17"/>
              </w:rPr>
            </w:pPr>
            <w:r>
              <w:rPr>
                <w:rFonts w:ascii="Arial"/>
                <w:b/>
                <w:w w:val="102"/>
                <w:sz w:val="17"/>
              </w:rPr>
              <w:t>-</w:t>
            </w:r>
            <w:r>
              <w:rPr>
                <w:rFonts w:ascii="Arial"/>
                <w:sz w:val="17"/>
              </w:rPr>
            </w:r>
          </w:p>
        </w:tc>
        <w:tc>
          <w:tcPr>
            <w:tcW w:w="146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5"/>
              <w:ind w:left="1" w:right="0"/>
              <w:jc w:val="center"/>
              <w:rPr>
                <w:rFonts w:ascii="Arial" w:hAnsi="Arial" w:cs="Arial" w:eastAsia="Arial" w:hint="default"/>
                <w:sz w:val="17"/>
                <w:szCs w:val="17"/>
              </w:rPr>
            </w:pPr>
            <w:r>
              <w:rPr>
                <w:rFonts w:ascii="Arial"/>
                <w:b/>
                <w:w w:val="102"/>
                <w:sz w:val="17"/>
              </w:rPr>
              <w:t>-</w:t>
            </w:r>
            <w:r>
              <w:rPr>
                <w:rFonts w:ascii="Arial"/>
                <w:sz w:val="17"/>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8" w:right="0"/>
              <w:jc w:val="left"/>
              <w:rPr>
                <w:rFonts w:ascii="Arial" w:hAnsi="Arial" w:cs="Arial" w:eastAsia="Arial" w:hint="default"/>
                <w:sz w:val="17"/>
                <w:szCs w:val="17"/>
              </w:rPr>
            </w:pPr>
            <w:r>
              <w:rPr>
                <w:rFonts w:ascii="Arial"/>
                <w:b/>
                <w:w w:val="102"/>
                <w:sz w:val="17"/>
              </w:rPr>
              <w:t>-</w:t>
            </w:r>
            <w:r>
              <w:rPr>
                <w:rFonts w:ascii="Arial"/>
                <w:sz w:val="17"/>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Arial" w:hAnsi="Arial" w:cs="Arial" w:eastAsia="Arial" w:hint="default"/>
                <w:sz w:val="17"/>
                <w:szCs w:val="17"/>
              </w:rPr>
            </w:pPr>
            <w:r>
              <w:rPr>
                <w:rFonts w:ascii="Arial"/>
                <w:b/>
                <w:w w:val="102"/>
                <w:sz w:val="17"/>
              </w:rPr>
              <w:t>-</w:t>
            </w:r>
            <w:r>
              <w:rPr>
                <w:rFonts w:ascii="Arial"/>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Arial" w:hAnsi="Arial" w:cs="Arial" w:eastAsia="Arial" w:hint="default"/>
                <w:sz w:val="17"/>
                <w:szCs w:val="17"/>
              </w:rPr>
            </w:pPr>
            <w:r>
              <w:rPr>
                <w:rFonts w:ascii="Arial"/>
                <w:b/>
                <w:w w:val="102"/>
                <w:sz w:val="17"/>
              </w:rPr>
              <w:t>-</w:t>
            </w:r>
            <w:r>
              <w:rPr>
                <w:rFonts w:ascii="Arial"/>
                <w:sz w:val="17"/>
              </w:rPr>
            </w:r>
          </w:p>
        </w:tc>
        <w:tc>
          <w:tcPr>
            <w:tcW w:w="825" w:type="dxa"/>
            <w:tcBorders>
              <w:top w:val="single" w:sz="4" w:space="0" w:color="000000"/>
              <w:left w:val="single" w:sz="4" w:space="0" w:color="000000"/>
              <w:bottom w:val="single" w:sz="4" w:space="0" w:color="000000"/>
              <w:right w:val="single" w:sz="3" w:space="0" w:color="000000"/>
            </w:tcBorders>
          </w:tcPr>
          <w:p>
            <w:pPr/>
          </w:p>
        </w:tc>
        <w:tc>
          <w:tcPr>
            <w:tcW w:w="1135" w:type="dxa"/>
            <w:tcBorders>
              <w:top w:val="single" w:sz="4" w:space="0" w:color="000000"/>
              <w:left w:val="single" w:sz="3" w:space="0" w:color="000000"/>
              <w:bottom w:val="single" w:sz="4" w:space="0" w:color="000000"/>
              <w:right w:val="single" w:sz="7" w:space="0" w:color="000000"/>
            </w:tcBorders>
          </w:tcPr>
          <w:p>
            <w:pPr/>
          </w:p>
        </w:tc>
      </w:tr>
      <w:tr>
        <w:trPr>
          <w:trHeight w:val="313" w:hRule="exact"/>
        </w:trPr>
        <w:tc>
          <w:tcPr>
            <w:tcW w:w="1679" w:type="dxa"/>
            <w:vMerge w:val="restart"/>
            <w:tcBorders>
              <w:top w:val="single" w:sz="4" w:space="0" w:color="000000"/>
              <w:left w:val="single" w:sz="8"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9"/>
              <w:ind w:left="217" w:right="221" w:firstLine="175"/>
              <w:jc w:val="left"/>
              <w:rPr>
                <w:rFonts w:ascii="宋体" w:hAnsi="宋体" w:cs="宋体" w:eastAsia="宋体" w:hint="default"/>
                <w:sz w:val="17"/>
                <w:szCs w:val="17"/>
              </w:rPr>
            </w:pPr>
            <w:r>
              <w:rPr>
                <w:rFonts w:ascii="宋体" w:hAnsi="宋体" w:cs="宋体" w:eastAsia="宋体" w:hint="default"/>
                <w:w w:val="105"/>
                <w:sz w:val="17"/>
                <w:szCs w:val="17"/>
              </w:rPr>
              <w:t>关联自然人</w:t>
            </w:r>
            <w:r>
              <w:rPr>
                <w:rFonts w:ascii="宋体" w:hAnsi="宋体" w:cs="宋体" w:eastAsia="宋体" w:hint="default"/>
                <w:w w:val="102"/>
                <w:sz w:val="17"/>
                <w:szCs w:val="17"/>
              </w:rPr>
              <w:t> </w:t>
            </w:r>
            <w:r>
              <w:rPr>
                <w:rFonts w:ascii="宋体" w:hAnsi="宋体" w:cs="宋体" w:eastAsia="宋体" w:hint="default"/>
                <w:sz w:val="17"/>
                <w:szCs w:val="17"/>
              </w:rPr>
              <w:t>及其控制的法人</w:t>
            </w:r>
          </w:p>
        </w:tc>
        <w:tc>
          <w:tcPr>
            <w:tcW w:w="567" w:type="dxa"/>
            <w:tcBorders>
              <w:top w:val="single" w:sz="4" w:space="0" w:color="000000"/>
              <w:left w:val="single" w:sz="3" w:space="0" w:color="000000"/>
              <w:bottom w:val="single" w:sz="4" w:space="0" w:color="000000"/>
              <w:right w:val="nil" w:sz="6" w:space="0" w:color="auto"/>
            </w:tcBorders>
          </w:tcPr>
          <w:p>
            <w:pPr>
              <w:pStyle w:val="TableParagraph"/>
              <w:spacing w:line="240" w:lineRule="auto" w:before="16"/>
              <w:ind w:right="85"/>
              <w:jc w:val="right"/>
              <w:rPr>
                <w:rFonts w:ascii="宋体" w:hAnsi="宋体" w:cs="宋体" w:eastAsia="宋体" w:hint="default"/>
                <w:sz w:val="17"/>
                <w:szCs w:val="17"/>
              </w:rPr>
            </w:pPr>
            <w:r>
              <w:rPr>
                <w:rFonts w:ascii="宋体" w:hAnsi="宋体" w:cs="宋体" w:eastAsia="宋体" w:hint="default"/>
                <w:w w:val="102"/>
                <w:sz w:val="17"/>
                <w:szCs w:val="17"/>
              </w:rPr>
              <w:t>吕</w:t>
            </w:r>
            <w:r>
              <w:rPr>
                <w:rFonts w:ascii="宋体" w:hAnsi="宋体" w:cs="宋体" w:eastAsia="宋体" w:hint="default"/>
                <w:sz w:val="17"/>
                <w:szCs w:val="17"/>
              </w:rPr>
            </w:r>
          </w:p>
        </w:tc>
        <w:tc>
          <w:tcPr>
            <w:tcW w:w="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87" w:right="0"/>
              <w:jc w:val="left"/>
              <w:rPr>
                <w:rFonts w:ascii="宋体" w:hAnsi="宋体" w:cs="宋体" w:eastAsia="宋体" w:hint="default"/>
                <w:sz w:val="17"/>
                <w:szCs w:val="17"/>
              </w:rPr>
            </w:pPr>
            <w:r>
              <w:rPr>
                <w:rFonts w:ascii="宋体" w:hAnsi="宋体" w:cs="宋体" w:eastAsia="宋体" w:hint="default"/>
                <w:w w:val="102"/>
                <w:sz w:val="17"/>
                <w:szCs w:val="17"/>
              </w:rPr>
              <w:t>波</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4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4"/>
              <w:ind w:right="0"/>
              <w:jc w:val="center"/>
              <w:rPr>
                <w:rFonts w:ascii="Arial" w:hAnsi="Arial" w:cs="Arial" w:eastAsia="Arial" w:hint="default"/>
                <w:sz w:val="17"/>
                <w:szCs w:val="17"/>
              </w:rPr>
            </w:pPr>
            <w:r>
              <w:rPr>
                <w:rFonts w:ascii="Arial"/>
                <w:w w:val="105"/>
                <w:sz w:val="17"/>
              </w:rPr>
              <w:t>121,050.00</w:t>
            </w:r>
            <w:r>
              <w:rPr>
                <w:rFonts w:ascii="Arial"/>
                <w:sz w:val="17"/>
              </w:rPr>
            </w:r>
          </w:p>
        </w:tc>
        <w:tc>
          <w:tcPr>
            <w:tcW w:w="146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left="1" w:right="0"/>
              <w:jc w:val="center"/>
              <w:rPr>
                <w:rFonts w:ascii="Arial" w:hAnsi="Arial" w:cs="Arial" w:eastAsia="Arial" w:hint="default"/>
                <w:sz w:val="17"/>
                <w:szCs w:val="17"/>
              </w:rPr>
            </w:pPr>
            <w:r>
              <w:rPr>
                <w:rFonts w:ascii="Arial"/>
                <w:w w:val="105"/>
                <w:sz w:val="17"/>
              </w:rPr>
              <w:t>363,590.00</w:t>
            </w:r>
            <w:r>
              <w:rPr>
                <w:rFonts w:ascii="Arial"/>
                <w:sz w:val="17"/>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Arial" w:hAnsi="Arial" w:cs="Arial" w:eastAsia="Arial" w:hint="default"/>
                <w:sz w:val="17"/>
                <w:szCs w:val="17"/>
              </w:rPr>
            </w:pPr>
            <w:r>
              <w:rPr>
                <w:rFonts w:ascii="Arial"/>
                <w:w w:val="105"/>
                <w:sz w:val="17"/>
              </w:rPr>
              <w:t>258,276.00</w:t>
            </w:r>
            <w:r>
              <w:rPr>
                <w:rFonts w:ascii="Arial"/>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8" w:right="0"/>
              <w:jc w:val="left"/>
              <w:rPr>
                <w:rFonts w:ascii="Arial" w:hAnsi="Arial" w:cs="Arial" w:eastAsia="Arial" w:hint="default"/>
                <w:sz w:val="17"/>
                <w:szCs w:val="17"/>
              </w:rPr>
            </w:pPr>
            <w:r>
              <w:rPr>
                <w:rFonts w:ascii="Arial"/>
                <w:w w:val="105"/>
                <w:sz w:val="17"/>
              </w:rPr>
              <w:t>226,364.00</w:t>
            </w:r>
            <w:r>
              <w:rPr>
                <w:rFonts w:ascii="Arial"/>
                <w:sz w:val="17"/>
              </w:rPr>
            </w:r>
          </w:p>
        </w:tc>
        <w:tc>
          <w:tcPr>
            <w:tcW w:w="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right="144"/>
              <w:jc w:val="right"/>
              <w:rPr>
                <w:rFonts w:ascii="宋体" w:hAnsi="宋体" w:cs="宋体" w:eastAsia="宋体" w:hint="default"/>
                <w:sz w:val="17"/>
                <w:szCs w:val="17"/>
              </w:rPr>
            </w:pPr>
            <w:r>
              <w:rPr>
                <w:rFonts w:ascii="宋体" w:hAnsi="宋体" w:cs="宋体" w:eastAsia="宋体" w:hint="default"/>
                <w:sz w:val="17"/>
                <w:szCs w:val="17"/>
              </w:rPr>
              <w:t>备用金</w:t>
            </w:r>
          </w:p>
        </w:tc>
        <w:tc>
          <w:tcPr>
            <w:tcW w:w="1135" w:type="dxa"/>
            <w:tcBorders>
              <w:top w:val="single" w:sz="4" w:space="0" w:color="000000"/>
              <w:left w:val="single" w:sz="3" w:space="0" w:color="000000"/>
              <w:bottom w:val="single" w:sz="4" w:space="0" w:color="000000"/>
              <w:right w:val="single" w:sz="7" w:space="0" w:color="000000"/>
            </w:tcBorders>
          </w:tcPr>
          <w:p>
            <w:pPr>
              <w:pStyle w:val="TableParagraph"/>
              <w:spacing w:line="240" w:lineRule="auto" w:before="16"/>
              <w:ind w:left="3" w:right="0"/>
              <w:jc w:val="center"/>
              <w:rPr>
                <w:rFonts w:ascii="宋体" w:hAnsi="宋体" w:cs="宋体" w:eastAsia="宋体" w:hint="default"/>
                <w:sz w:val="17"/>
                <w:szCs w:val="17"/>
              </w:rPr>
            </w:pPr>
            <w:r>
              <w:rPr>
                <w:rFonts w:ascii="宋体" w:hAnsi="宋体" w:cs="宋体" w:eastAsia="宋体" w:hint="default"/>
                <w:w w:val="105"/>
                <w:sz w:val="17"/>
                <w:szCs w:val="17"/>
              </w:rPr>
              <w:t>经营性占用</w:t>
            </w:r>
            <w:r>
              <w:rPr>
                <w:rFonts w:ascii="宋体" w:hAnsi="宋体" w:cs="宋体" w:eastAsia="宋体" w:hint="default"/>
                <w:sz w:val="17"/>
                <w:szCs w:val="17"/>
              </w:rPr>
            </w:r>
          </w:p>
        </w:tc>
      </w:tr>
      <w:tr>
        <w:trPr>
          <w:trHeight w:val="314" w:hRule="exact"/>
        </w:trPr>
        <w:tc>
          <w:tcPr>
            <w:tcW w:w="1679" w:type="dxa"/>
            <w:vMerge/>
            <w:tcBorders>
              <w:left w:val="single" w:sz="8" w:space="0" w:color="000000"/>
              <w:right w:val="single" w:sz="3" w:space="0" w:color="000000"/>
            </w:tcBorders>
          </w:tcPr>
          <w:p>
            <w:pPr/>
          </w:p>
        </w:tc>
        <w:tc>
          <w:tcPr>
            <w:tcW w:w="1137"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15"/>
              <w:ind w:left="299" w:right="0"/>
              <w:jc w:val="left"/>
              <w:rPr>
                <w:rFonts w:ascii="宋体" w:hAnsi="宋体" w:cs="宋体" w:eastAsia="宋体" w:hint="default"/>
                <w:sz w:val="17"/>
                <w:szCs w:val="17"/>
              </w:rPr>
            </w:pPr>
            <w:r>
              <w:rPr>
                <w:rFonts w:ascii="宋体" w:hAnsi="宋体" w:cs="宋体" w:eastAsia="宋体" w:hint="default"/>
                <w:w w:val="105"/>
                <w:sz w:val="17"/>
                <w:szCs w:val="17"/>
              </w:rPr>
              <w:t>李建国</w:t>
            </w:r>
            <w:r>
              <w:rPr>
                <w:rFonts w:ascii="宋体" w:hAnsi="宋体" w:cs="宋体" w:eastAsia="宋体" w:hint="default"/>
                <w:sz w:val="17"/>
                <w:szCs w:val="17"/>
              </w:rPr>
            </w:r>
          </w:p>
        </w:tc>
        <w:tc>
          <w:tcPr>
            <w:tcW w:w="116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c>
          <w:tcPr>
            <w:tcW w:w="114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13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4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4"/>
              <w:ind w:right="0"/>
              <w:jc w:val="center"/>
              <w:rPr>
                <w:rFonts w:ascii="Arial" w:hAnsi="Arial" w:cs="Arial" w:eastAsia="Arial" w:hint="default"/>
                <w:sz w:val="17"/>
                <w:szCs w:val="17"/>
              </w:rPr>
            </w:pPr>
            <w:r>
              <w:rPr>
                <w:rFonts w:ascii="Arial"/>
                <w:w w:val="105"/>
                <w:sz w:val="17"/>
              </w:rPr>
              <w:t>181,538.80</w:t>
            </w:r>
            <w:r>
              <w:rPr>
                <w:rFonts w:ascii="Arial"/>
                <w:sz w:val="17"/>
              </w:rPr>
            </w:r>
          </w:p>
        </w:tc>
        <w:tc>
          <w:tcPr>
            <w:tcW w:w="146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4"/>
              <w:ind w:left="1" w:right="0"/>
              <w:jc w:val="center"/>
              <w:rPr>
                <w:rFonts w:ascii="Arial" w:hAnsi="Arial" w:cs="Arial" w:eastAsia="Arial" w:hint="default"/>
                <w:sz w:val="17"/>
                <w:szCs w:val="17"/>
              </w:rPr>
            </w:pPr>
            <w:r>
              <w:rPr>
                <w:rFonts w:ascii="Arial"/>
                <w:w w:val="105"/>
                <w:sz w:val="17"/>
              </w:rPr>
              <w:t>221,110.00</w:t>
            </w:r>
            <w:r>
              <w:rPr>
                <w:rFonts w:ascii="Arial"/>
                <w:sz w:val="17"/>
              </w:rPr>
            </w:r>
          </w:p>
        </w:tc>
        <w:tc>
          <w:tcPr>
            <w:tcW w:w="967" w:type="dxa"/>
            <w:tcBorders>
              <w:top w:val="single" w:sz="4" w:space="0" w:color="000000"/>
              <w:left w:val="single" w:sz="4" w:space="0" w:color="000000"/>
              <w:bottom w:val="single" w:sz="3" w:space="0" w:color="000000"/>
              <w:right w:val="single" w:sz="4" w:space="0" w:color="000000"/>
            </w:tcBorders>
          </w:tcPr>
          <w:p>
            <w:pPr/>
          </w:p>
        </w:tc>
        <w:tc>
          <w:tcPr>
            <w:tcW w:w="129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right="1"/>
              <w:jc w:val="center"/>
              <w:rPr>
                <w:rFonts w:ascii="Arial" w:hAnsi="Arial" w:cs="Arial" w:eastAsia="Arial" w:hint="default"/>
                <w:sz w:val="17"/>
                <w:szCs w:val="17"/>
              </w:rPr>
            </w:pPr>
            <w:r>
              <w:rPr>
                <w:rFonts w:ascii="Arial"/>
                <w:w w:val="105"/>
                <w:sz w:val="17"/>
              </w:rPr>
              <w:t>207,637.91</w:t>
            </w:r>
            <w:r>
              <w:rPr>
                <w:rFonts w:ascii="Arial"/>
                <w:sz w:val="17"/>
              </w:rPr>
            </w:r>
          </w:p>
        </w:tc>
        <w:tc>
          <w:tcPr>
            <w:tcW w:w="113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4"/>
              <w:ind w:left="128" w:right="0"/>
              <w:jc w:val="left"/>
              <w:rPr>
                <w:rFonts w:ascii="Arial" w:hAnsi="Arial" w:cs="Arial" w:eastAsia="Arial" w:hint="default"/>
                <w:sz w:val="17"/>
                <w:szCs w:val="17"/>
              </w:rPr>
            </w:pPr>
            <w:r>
              <w:rPr>
                <w:rFonts w:ascii="Arial"/>
                <w:w w:val="105"/>
                <w:sz w:val="17"/>
              </w:rPr>
              <w:t>195,010.89</w:t>
            </w:r>
            <w:r>
              <w:rPr>
                <w:rFonts w:ascii="Arial"/>
                <w:sz w:val="17"/>
              </w:rPr>
            </w:r>
          </w:p>
        </w:tc>
        <w:tc>
          <w:tcPr>
            <w:tcW w:w="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5"/>
              <w:ind w:right="144"/>
              <w:jc w:val="right"/>
              <w:rPr>
                <w:rFonts w:ascii="宋体" w:hAnsi="宋体" w:cs="宋体" w:eastAsia="宋体" w:hint="default"/>
                <w:sz w:val="17"/>
                <w:szCs w:val="17"/>
              </w:rPr>
            </w:pPr>
            <w:r>
              <w:rPr>
                <w:rFonts w:ascii="宋体" w:hAnsi="宋体" w:cs="宋体" w:eastAsia="宋体" w:hint="default"/>
                <w:sz w:val="17"/>
                <w:szCs w:val="17"/>
              </w:rPr>
              <w:t>备用金</w:t>
            </w:r>
          </w:p>
        </w:tc>
        <w:tc>
          <w:tcPr>
            <w:tcW w:w="1135" w:type="dxa"/>
            <w:tcBorders>
              <w:top w:val="single" w:sz="4" w:space="0" w:color="000000"/>
              <w:left w:val="single" w:sz="3" w:space="0" w:color="000000"/>
              <w:bottom w:val="single" w:sz="3" w:space="0" w:color="000000"/>
              <w:right w:val="single" w:sz="7" w:space="0" w:color="000000"/>
            </w:tcBorders>
          </w:tcPr>
          <w:p>
            <w:pPr>
              <w:pStyle w:val="TableParagraph"/>
              <w:spacing w:line="240" w:lineRule="auto" w:before="15"/>
              <w:ind w:left="3" w:right="0"/>
              <w:jc w:val="center"/>
              <w:rPr>
                <w:rFonts w:ascii="宋体" w:hAnsi="宋体" w:cs="宋体" w:eastAsia="宋体" w:hint="default"/>
                <w:sz w:val="17"/>
                <w:szCs w:val="17"/>
              </w:rPr>
            </w:pPr>
            <w:r>
              <w:rPr>
                <w:rFonts w:ascii="宋体" w:hAnsi="宋体" w:cs="宋体" w:eastAsia="宋体" w:hint="default"/>
                <w:w w:val="105"/>
                <w:sz w:val="17"/>
                <w:szCs w:val="17"/>
              </w:rPr>
              <w:t>经营性占用</w:t>
            </w:r>
            <w:r>
              <w:rPr>
                <w:rFonts w:ascii="宋体" w:hAnsi="宋体" w:cs="宋体" w:eastAsia="宋体" w:hint="default"/>
                <w:sz w:val="17"/>
                <w:szCs w:val="17"/>
              </w:rPr>
            </w:r>
          </w:p>
        </w:tc>
      </w:tr>
      <w:tr>
        <w:trPr>
          <w:trHeight w:val="313" w:hRule="exact"/>
        </w:trPr>
        <w:tc>
          <w:tcPr>
            <w:tcW w:w="1679" w:type="dxa"/>
            <w:vMerge/>
            <w:tcBorders>
              <w:left w:val="single" w:sz="8" w:space="0" w:color="000000"/>
              <w:right w:val="single" w:sz="3" w:space="0" w:color="000000"/>
            </w:tcBorders>
          </w:tcPr>
          <w:p>
            <w:pPr/>
          </w:p>
        </w:tc>
        <w:tc>
          <w:tcPr>
            <w:tcW w:w="567" w:type="dxa"/>
            <w:tcBorders>
              <w:top w:val="single" w:sz="3" w:space="0" w:color="000000"/>
              <w:left w:val="single" w:sz="3" w:space="0" w:color="000000"/>
              <w:bottom w:val="single" w:sz="4" w:space="0" w:color="000000"/>
              <w:right w:val="nil" w:sz="6" w:space="0" w:color="auto"/>
            </w:tcBorders>
          </w:tcPr>
          <w:p>
            <w:pPr>
              <w:pStyle w:val="TableParagraph"/>
              <w:spacing w:line="240" w:lineRule="auto" w:before="16"/>
              <w:ind w:right="85"/>
              <w:jc w:val="right"/>
              <w:rPr>
                <w:rFonts w:ascii="宋体" w:hAnsi="宋体" w:cs="宋体" w:eastAsia="宋体" w:hint="default"/>
                <w:sz w:val="17"/>
                <w:szCs w:val="17"/>
              </w:rPr>
            </w:pPr>
            <w:r>
              <w:rPr>
                <w:rFonts w:ascii="宋体" w:hAnsi="宋体" w:cs="宋体" w:eastAsia="宋体" w:hint="default"/>
                <w:w w:val="102"/>
                <w:sz w:val="17"/>
                <w:szCs w:val="17"/>
              </w:rPr>
              <w:t>杨</w:t>
            </w:r>
            <w:r>
              <w:rPr>
                <w:rFonts w:ascii="宋体" w:hAnsi="宋体" w:cs="宋体" w:eastAsia="宋体" w:hint="default"/>
                <w:sz w:val="17"/>
                <w:szCs w:val="17"/>
              </w:rPr>
            </w:r>
          </w:p>
        </w:tc>
        <w:tc>
          <w:tcPr>
            <w:tcW w:w="57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16"/>
              <w:ind w:left="87" w:right="0"/>
              <w:jc w:val="left"/>
              <w:rPr>
                <w:rFonts w:ascii="宋体" w:hAnsi="宋体" w:cs="宋体" w:eastAsia="宋体" w:hint="default"/>
                <w:sz w:val="17"/>
                <w:szCs w:val="17"/>
              </w:rPr>
            </w:pPr>
            <w:r>
              <w:rPr>
                <w:rFonts w:ascii="宋体" w:hAnsi="宋体" w:cs="宋体" w:eastAsia="宋体" w:hint="default"/>
                <w:w w:val="102"/>
                <w:sz w:val="17"/>
                <w:szCs w:val="17"/>
              </w:rPr>
              <w:t>健</w:t>
            </w:r>
            <w:r>
              <w:rPr>
                <w:rFonts w:ascii="宋体" w:hAnsi="宋体" w:cs="宋体" w:eastAsia="宋体" w:hint="default"/>
                <w:sz w:val="17"/>
                <w:szCs w:val="17"/>
              </w:rPr>
            </w:r>
          </w:p>
        </w:tc>
        <w:tc>
          <w:tcPr>
            <w:tcW w:w="116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c>
          <w:tcPr>
            <w:tcW w:w="114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4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4"/>
              <w:ind w:right="1"/>
              <w:jc w:val="center"/>
              <w:rPr>
                <w:rFonts w:ascii="Arial" w:hAnsi="Arial" w:cs="Arial" w:eastAsia="Arial" w:hint="default"/>
                <w:sz w:val="17"/>
                <w:szCs w:val="17"/>
              </w:rPr>
            </w:pPr>
            <w:r>
              <w:rPr>
                <w:rFonts w:ascii="Arial"/>
                <w:w w:val="105"/>
                <w:sz w:val="17"/>
              </w:rPr>
              <w:t>24,046.71</w:t>
            </w:r>
            <w:r>
              <w:rPr>
                <w:rFonts w:ascii="Arial"/>
                <w:sz w:val="17"/>
              </w:rPr>
            </w:r>
          </w:p>
        </w:tc>
        <w:tc>
          <w:tcPr>
            <w:tcW w:w="146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4"/>
              <w:ind w:right="0"/>
              <w:jc w:val="center"/>
              <w:rPr>
                <w:rFonts w:ascii="Arial" w:hAnsi="Arial" w:cs="Arial" w:eastAsia="Arial" w:hint="default"/>
                <w:sz w:val="17"/>
                <w:szCs w:val="17"/>
              </w:rPr>
            </w:pPr>
            <w:r>
              <w:rPr>
                <w:rFonts w:ascii="Arial"/>
                <w:w w:val="105"/>
                <w:sz w:val="17"/>
              </w:rPr>
              <w:t>25,000.00</w:t>
            </w:r>
            <w:r>
              <w:rPr>
                <w:rFonts w:ascii="Arial"/>
                <w:sz w:val="17"/>
              </w:rPr>
            </w:r>
          </w:p>
        </w:tc>
        <w:tc>
          <w:tcPr>
            <w:tcW w:w="967" w:type="dxa"/>
            <w:tcBorders>
              <w:top w:val="single" w:sz="3" w:space="0" w:color="000000"/>
              <w:left w:val="single" w:sz="4" w:space="0" w:color="000000"/>
              <w:bottom w:val="single" w:sz="4" w:space="0" w:color="000000"/>
              <w:right w:val="single" w:sz="4" w:space="0" w:color="000000"/>
            </w:tcBorders>
          </w:tcPr>
          <w:p>
            <w:pPr/>
          </w:p>
        </w:tc>
        <w:tc>
          <w:tcPr>
            <w:tcW w:w="129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Arial" w:hAnsi="Arial" w:cs="Arial" w:eastAsia="Arial" w:hint="default"/>
                <w:sz w:val="17"/>
                <w:szCs w:val="17"/>
              </w:rPr>
            </w:pPr>
            <w:r>
              <w:rPr>
                <w:rFonts w:ascii="Arial"/>
                <w:w w:val="105"/>
                <w:sz w:val="17"/>
              </w:rPr>
              <w:t>14,516.20</w:t>
            </w:r>
            <w:r>
              <w:rPr>
                <w:rFonts w:ascii="Arial"/>
                <w:sz w:val="17"/>
              </w:rPr>
            </w:r>
          </w:p>
        </w:tc>
        <w:tc>
          <w:tcPr>
            <w:tcW w:w="113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left="176" w:right="0"/>
              <w:jc w:val="left"/>
              <w:rPr>
                <w:rFonts w:ascii="Arial" w:hAnsi="Arial" w:cs="Arial" w:eastAsia="Arial" w:hint="default"/>
                <w:sz w:val="17"/>
                <w:szCs w:val="17"/>
              </w:rPr>
            </w:pPr>
            <w:r>
              <w:rPr>
                <w:rFonts w:ascii="Arial"/>
                <w:w w:val="105"/>
                <w:sz w:val="17"/>
              </w:rPr>
              <w:t>34,530.51</w:t>
            </w:r>
            <w:r>
              <w:rPr>
                <w:rFonts w:ascii="Arial"/>
                <w:sz w:val="17"/>
              </w:rPr>
            </w:r>
          </w:p>
        </w:tc>
        <w:tc>
          <w:tcPr>
            <w:tcW w:w="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6"/>
              <w:ind w:right="144"/>
              <w:jc w:val="right"/>
              <w:rPr>
                <w:rFonts w:ascii="宋体" w:hAnsi="宋体" w:cs="宋体" w:eastAsia="宋体" w:hint="default"/>
                <w:sz w:val="17"/>
                <w:szCs w:val="17"/>
              </w:rPr>
            </w:pPr>
            <w:r>
              <w:rPr>
                <w:rFonts w:ascii="宋体" w:hAnsi="宋体" w:cs="宋体" w:eastAsia="宋体" w:hint="default"/>
                <w:sz w:val="17"/>
                <w:szCs w:val="17"/>
              </w:rPr>
              <w:t>备用金</w:t>
            </w:r>
          </w:p>
        </w:tc>
        <w:tc>
          <w:tcPr>
            <w:tcW w:w="1135" w:type="dxa"/>
            <w:tcBorders>
              <w:top w:val="single" w:sz="3" w:space="0" w:color="000000"/>
              <w:left w:val="single" w:sz="3" w:space="0" w:color="000000"/>
              <w:bottom w:val="single" w:sz="4" w:space="0" w:color="000000"/>
              <w:right w:val="single" w:sz="7" w:space="0" w:color="000000"/>
            </w:tcBorders>
          </w:tcPr>
          <w:p>
            <w:pPr>
              <w:pStyle w:val="TableParagraph"/>
              <w:spacing w:line="240" w:lineRule="auto" w:before="16"/>
              <w:ind w:left="3" w:right="0"/>
              <w:jc w:val="center"/>
              <w:rPr>
                <w:rFonts w:ascii="宋体" w:hAnsi="宋体" w:cs="宋体" w:eastAsia="宋体" w:hint="default"/>
                <w:sz w:val="17"/>
                <w:szCs w:val="17"/>
              </w:rPr>
            </w:pPr>
            <w:r>
              <w:rPr>
                <w:rFonts w:ascii="宋体" w:hAnsi="宋体" w:cs="宋体" w:eastAsia="宋体" w:hint="default"/>
                <w:w w:val="105"/>
                <w:sz w:val="17"/>
                <w:szCs w:val="17"/>
              </w:rPr>
              <w:t>经营性占用</w:t>
            </w:r>
            <w:r>
              <w:rPr>
                <w:rFonts w:ascii="宋体" w:hAnsi="宋体" w:cs="宋体" w:eastAsia="宋体" w:hint="default"/>
                <w:sz w:val="17"/>
                <w:szCs w:val="17"/>
              </w:rPr>
            </w:r>
          </w:p>
        </w:tc>
      </w:tr>
      <w:tr>
        <w:trPr>
          <w:trHeight w:val="313" w:hRule="exact"/>
        </w:trPr>
        <w:tc>
          <w:tcPr>
            <w:tcW w:w="1679" w:type="dxa"/>
            <w:vMerge/>
            <w:tcBorders>
              <w:left w:val="single" w:sz="8" w:space="0" w:color="000000"/>
              <w:right w:val="single" w:sz="3" w:space="0" w:color="000000"/>
            </w:tcBorders>
          </w:tcPr>
          <w:p>
            <w:pPr/>
          </w:p>
        </w:tc>
        <w:tc>
          <w:tcPr>
            <w:tcW w:w="1137"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16"/>
              <w:ind w:left="299" w:right="0"/>
              <w:jc w:val="left"/>
              <w:rPr>
                <w:rFonts w:ascii="宋体" w:hAnsi="宋体" w:cs="宋体" w:eastAsia="宋体" w:hint="default"/>
                <w:sz w:val="17"/>
                <w:szCs w:val="17"/>
              </w:rPr>
            </w:pPr>
            <w:r>
              <w:rPr>
                <w:rFonts w:ascii="宋体" w:hAnsi="宋体" w:cs="宋体" w:eastAsia="宋体" w:hint="default"/>
                <w:w w:val="105"/>
                <w:sz w:val="17"/>
                <w:szCs w:val="17"/>
              </w:rPr>
              <w:t>夏金崇</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4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4"/>
              <w:ind w:right="1"/>
              <w:jc w:val="center"/>
              <w:rPr>
                <w:rFonts w:ascii="Arial" w:hAnsi="Arial" w:cs="Arial" w:eastAsia="Arial" w:hint="default"/>
                <w:sz w:val="17"/>
                <w:szCs w:val="17"/>
              </w:rPr>
            </w:pPr>
            <w:r>
              <w:rPr>
                <w:rFonts w:ascii="Arial"/>
                <w:w w:val="105"/>
                <w:sz w:val="17"/>
              </w:rPr>
              <w:t>31,262.80</w:t>
            </w:r>
            <w:r>
              <w:rPr>
                <w:rFonts w:ascii="Arial"/>
                <w:sz w:val="17"/>
              </w:rPr>
            </w:r>
          </w:p>
        </w:tc>
        <w:tc>
          <w:tcPr>
            <w:tcW w:w="146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left="1" w:right="0"/>
              <w:jc w:val="center"/>
              <w:rPr>
                <w:rFonts w:ascii="Arial" w:hAnsi="Arial" w:cs="Arial" w:eastAsia="Arial" w:hint="default"/>
                <w:sz w:val="17"/>
                <w:szCs w:val="17"/>
              </w:rPr>
            </w:pPr>
            <w:r>
              <w:rPr>
                <w:rFonts w:ascii="Arial"/>
                <w:w w:val="105"/>
                <w:sz w:val="17"/>
              </w:rPr>
              <w:t>237,800.00</w:t>
            </w:r>
            <w:r>
              <w:rPr>
                <w:rFonts w:ascii="Arial"/>
                <w:sz w:val="17"/>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Arial" w:hAnsi="Arial" w:cs="Arial" w:eastAsia="Arial" w:hint="default"/>
                <w:sz w:val="17"/>
                <w:szCs w:val="17"/>
              </w:rPr>
            </w:pPr>
            <w:r>
              <w:rPr>
                <w:rFonts w:ascii="Arial"/>
                <w:w w:val="105"/>
                <w:sz w:val="17"/>
              </w:rPr>
              <w:t>133,728.36</w:t>
            </w:r>
            <w:r>
              <w:rPr>
                <w:rFonts w:ascii="Arial"/>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8" w:right="0"/>
              <w:jc w:val="left"/>
              <w:rPr>
                <w:rFonts w:ascii="Arial" w:hAnsi="Arial" w:cs="Arial" w:eastAsia="Arial" w:hint="default"/>
                <w:sz w:val="17"/>
                <w:szCs w:val="17"/>
              </w:rPr>
            </w:pPr>
            <w:r>
              <w:rPr>
                <w:rFonts w:ascii="Arial"/>
                <w:w w:val="105"/>
                <w:sz w:val="17"/>
              </w:rPr>
              <w:t>135,334.44</w:t>
            </w:r>
            <w:r>
              <w:rPr>
                <w:rFonts w:ascii="Arial"/>
                <w:sz w:val="17"/>
              </w:rPr>
            </w:r>
          </w:p>
        </w:tc>
        <w:tc>
          <w:tcPr>
            <w:tcW w:w="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right="144"/>
              <w:jc w:val="right"/>
              <w:rPr>
                <w:rFonts w:ascii="宋体" w:hAnsi="宋体" w:cs="宋体" w:eastAsia="宋体" w:hint="default"/>
                <w:sz w:val="17"/>
                <w:szCs w:val="17"/>
              </w:rPr>
            </w:pPr>
            <w:r>
              <w:rPr>
                <w:rFonts w:ascii="宋体" w:hAnsi="宋体" w:cs="宋体" w:eastAsia="宋体" w:hint="default"/>
                <w:sz w:val="17"/>
                <w:szCs w:val="17"/>
              </w:rPr>
              <w:t>备用金</w:t>
            </w:r>
          </w:p>
        </w:tc>
        <w:tc>
          <w:tcPr>
            <w:tcW w:w="1135" w:type="dxa"/>
            <w:tcBorders>
              <w:top w:val="single" w:sz="4" w:space="0" w:color="000000"/>
              <w:left w:val="single" w:sz="3" w:space="0" w:color="000000"/>
              <w:bottom w:val="single" w:sz="4" w:space="0" w:color="000000"/>
              <w:right w:val="single" w:sz="7" w:space="0" w:color="000000"/>
            </w:tcBorders>
          </w:tcPr>
          <w:p>
            <w:pPr>
              <w:pStyle w:val="TableParagraph"/>
              <w:spacing w:line="240" w:lineRule="auto" w:before="16"/>
              <w:ind w:left="3" w:right="0"/>
              <w:jc w:val="center"/>
              <w:rPr>
                <w:rFonts w:ascii="宋体" w:hAnsi="宋体" w:cs="宋体" w:eastAsia="宋体" w:hint="default"/>
                <w:sz w:val="17"/>
                <w:szCs w:val="17"/>
              </w:rPr>
            </w:pPr>
            <w:r>
              <w:rPr>
                <w:rFonts w:ascii="宋体" w:hAnsi="宋体" w:cs="宋体" w:eastAsia="宋体" w:hint="default"/>
                <w:w w:val="105"/>
                <w:sz w:val="17"/>
                <w:szCs w:val="17"/>
              </w:rPr>
              <w:t>经营性占用</w:t>
            </w:r>
            <w:r>
              <w:rPr>
                <w:rFonts w:ascii="宋体" w:hAnsi="宋体" w:cs="宋体" w:eastAsia="宋体" w:hint="default"/>
                <w:sz w:val="17"/>
                <w:szCs w:val="17"/>
              </w:rPr>
            </w:r>
          </w:p>
        </w:tc>
      </w:tr>
      <w:tr>
        <w:trPr>
          <w:trHeight w:val="314" w:hRule="exact"/>
        </w:trPr>
        <w:tc>
          <w:tcPr>
            <w:tcW w:w="1679" w:type="dxa"/>
            <w:vMerge/>
            <w:tcBorders>
              <w:left w:val="single" w:sz="8" w:space="0" w:color="000000"/>
              <w:right w:val="single" w:sz="3" w:space="0" w:color="000000"/>
            </w:tcBorders>
          </w:tcPr>
          <w:p>
            <w:pPr/>
          </w:p>
        </w:tc>
        <w:tc>
          <w:tcPr>
            <w:tcW w:w="567" w:type="dxa"/>
            <w:tcBorders>
              <w:top w:val="single" w:sz="4" w:space="0" w:color="000000"/>
              <w:left w:val="single" w:sz="3" w:space="0" w:color="000000"/>
              <w:bottom w:val="single" w:sz="3" w:space="0" w:color="000000"/>
              <w:right w:val="nil" w:sz="6" w:space="0" w:color="auto"/>
            </w:tcBorders>
          </w:tcPr>
          <w:p>
            <w:pPr>
              <w:pStyle w:val="TableParagraph"/>
              <w:spacing w:line="240" w:lineRule="auto" w:before="15"/>
              <w:ind w:right="85"/>
              <w:jc w:val="right"/>
              <w:rPr>
                <w:rFonts w:ascii="宋体" w:hAnsi="宋体" w:cs="宋体" w:eastAsia="宋体" w:hint="default"/>
                <w:sz w:val="17"/>
                <w:szCs w:val="17"/>
              </w:rPr>
            </w:pPr>
            <w:r>
              <w:rPr>
                <w:rFonts w:ascii="宋体" w:hAnsi="宋体" w:cs="宋体" w:eastAsia="宋体" w:hint="default"/>
                <w:w w:val="102"/>
                <w:sz w:val="17"/>
                <w:szCs w:val="17"/>
              </w:rPr>
              <w:t>柏</w:t>
            </w:r>
            <w:r>
              <w:rPr>
                <w:rFonts w:ascii="宋体" w:hAnsi="宋体" w:cs="宋体" w:eastAsia="宋体" w:hint="default"/>
                <w:sz w:val="17"/>
                <w:szCs w:val="17"/>
              </w:rPr>
            </w:r>
          </w:p>
        </w:tc>
        <w:tc>
          <w:tcPr>
            <w:tcW w:w="570"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15"/>
              <w:ind w:left="87" w:right="0"/>
              <w:jc w:val="left"/>
              <w:rPr>
                <w:rFonts w:ascii="宋体" w:hAnsi="宋体" w:cs="宋体" w:eastAsia="宋体" w:hint="default"/>
                <w:sz w:val="17"/>
                <w:szCs w:val="17"/>
              </w:rPr>
            </w:pPr>
            <w:r>
              <w:rPr>
                <w:rFonts w:ascii="宋体" w:hAnsi="宋体" w:cs="宋体" w:eastAsia="宋体" w:hint="default"/>
                <w:w w:val="102"/>
                <w:sz w:val="17"/>
                <w:szCs w:val="17"/>
              </w:rPr>
              <w:t>红</w:t>
            </w:r>
            <w:r>
              <w:rPr>
                <w:rFonts w:ascii="宋体" w:hAnsi="宋体" w:cs="宋体" w:eastAsia="宋体" w:hint="default"/>
                <w:sz w:val="17"/>
                <w:szCs w:val="17"/>
              </w:rPr>
            </w:r>
          </w:p>
        </w:tc>
        <w:tc>
          <w:tcPr>
            <w:tcW w:w="116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c>
          <w:tcPr>
            <w:tcW w:w="114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13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475" w:type="dxa"/>
            <w:tcBorders>
              <w:top w:val="single" w:sz="4" w:space="0" w:color="000000"/>
              <w:left w:val="single" w:sz="4" w:space="0" w:color="000000"/>
              <w:bottom w:val="single" w:sz="3" w:space="0" w:color="000000"/>
              <w:right w:val="single" w:sz="3" w:space="0" w:color="000000"/>
            </w:tcBorders>
          </w:tcPr>
          <w:p>
            <w:pPr/>
          </w:p>
        </w:tc>
        <w:tc>
          <w:tcPr>
            <w:tcW w:w="146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3"/>
              <w:ind w:right="0"/>
              <w:jc w:val="center"/>
              <w:rPr>
                <w:rFonts w:ascii="Arial" w:hAnsi="Arial" w:cs="Arial" w:eastAsia="Arial" w:hint="default"/>
                <w:sz w:val="17"/>
                <w:szCs w:val="17"/>
              </w:rPr>
            </w:pPr>
            <w:r>
              <w:rPr>
                <w:rFonts w:ascii="Arial"/>
                <w:w w:val="105"/>
                <w:sz w:val="17"/>
              </w:rPr>
              <w:t>30,000.00</w:t>
            </w:r>
            <w:r>
              <w:rPr>
                <w:rFonts w:ascii="Arial"/>
                <w:sz w:val="17"/>
              </w:rPr>
            </w:r>
          </w:p>
        </w:tc>
        <w:tc>
          <w:tcPr>
            <w:tcW w:w="967" w:type="dxa"/>
            <w:tcBorders>
              <w:top w:val="single" w:sz="4" w:space="0" w:color="000000"/>
              <w:left w:val="single" w:sz="4" w:space="0" w:color="000000"/>
              <w:bottom w:val="single" w:sz="3" w:space="0" w:color="000000"/>
              <w:right w:val="single" w:sz="4" w:space="0" w:color="000000"/>
            </w:tcBorders>
          </w:tcPr>
          <w:p>
            <w:pPr/>
          </w:p>
        </w:tc>
        <w:tc>
          <w:tcPr>
            <w:tcW w:w="129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0"/>
              <w:jc w:val="center"/>
              <w:rPr>
                <w:rFonts w:ascii="Arial" w:hAnsi="Arial" w:cs="Arial" w:eastAsia="Arial" w:hint="default"/>
                <w:sz w:val="17"/>
                <w:szCs w:val="17"/>
              </w:rPr>
            </w:pPr>
            <w:r>
              <w:rPr>
                <w:rFonts w:ascii="Arial"/>
                <w:w w:val="105"/>
                <w:sz w:val="17"/>
              </w:rPr>
              <w:t>20,000.00</w:t>
            </w:r>
            <w:r>
              <w:rPr>
                <w:rFonts w:ascii="Arial"/>
                <w:sz w:val="17"/>
              </w:rPr>
            </w:r>
          </w:p>
        </w:tc>
        <w:tc>
          <w:tcPr>
            <w:tcW w:w="113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left="175" w:right="0"/>
              <w:jc w:val="left"/>
              <w:rPr>
                <w:rFonts w:ascii="Arial" w:hAnsi="Arial" w:cs="Arial" w:eastAsia="Arial" w:hint="default"/>
                <w:sz w:val="17"/>
                <w:szCs w:val="17"/>
              </w:rPr>
            </w:pPr>
            <w:r>
              <w:rPr>
                <w:rFonts w:ascii="Arial"/>
                <w:w w:val="105"/>
                <w:sz w:val="17"/>
              </w:rPr>
              <w:t>10,000.00</w:t>
            </w:r>
            <w:r>
              <w:rPr>
                <w:rFonts w:ascii="Arial"/>
                <w:sz w:val="17"/>
              </w:rPr>
            </w:r>
          </w:p>
        </w:tc>
        <w:tc>
          <w:tcPr>
            <w:tcW w:w="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5"/>
              <w:ind w:right="144"/>
              <w:jc w:val="right"/>
              <w:rPr>
                <w:rFonts w:ascii="宋体" w:hAnsi="宋体" w:cs="宋体" w:eastAsia="宋体" w:hint="default"/>
                <w:sz w:val="17"/>
                <w:szCs w:val="17"/>
              </w:rPr>
            </w:pPr>
            <w:r>
              <w:rPr>
                <w:rFonts w:ascii="宋体" w:hAnsi="宋体" w:cs="宋体" w:eastAsia="宋体" w:hint="default"/>
                <w:sz w:val="17"/>
                <w:szCs w:val="17"/>
              </w:rPr>
              <w:t>备用金</w:t>
            </w:r>
          </w:p>
        </w:tc>
        <w:tc>
          <w:tcPr>
            <w:tcW w:w="1135" w:type="dxa"/>
            <w:tcBorders>
              <w:top w:val="single" w:sz="4" w:space="0" w:color="000000"/>
              <w:left w:val="single" w:sz="3" w:space="0" w:color="000000"/>
              <w:bottom w:val="single" w:sz="3" w:space="0" w:color="000000"/>
              <w:right w:val="single" w:sz="7" w:space="0" w:color="000000"/>
            </w:tcBorders>
          </w:tcPr>
          <w:p>
            <w:pPr>
              <w:pStyle w:val="TableParagraph"/>
              <w:spacing w:line="240" w:lineRule="auto" w:before="15"/>
              <w:ind w:left="3" w:right="0"/>
              <w:jc w:val="center"/>
              <w:rPr>
                <w:rFonts w:ascii="宋体" w:hAnsi="宋体" w:cs="宋体" w:eastAsia="宋体" w:hint="default"/>
                <w:sz w:val="17"/>
                <w:szCs w:val="17"/>
              </w:rPr>
            </w:pPr>
            <w:r>
              <w:rPr>
                <w:rFonts w:ascii="宋体" w:hAnsi="宋体" w:cs="宋体" w:eastAsia="宋体" w:hint="default"/>
                <w:w w:val="105"/>
                <w:sz w:val="17"/>
                <w:szCs w:val="17"/>
              </w:rPr>
              <w:t>经营性占用</w:t>
            </w:r>
            <w:r>
              <w:rPr>
                <w:rFonts w:ascii="宋体" w:hAnsi="宋体" w:cs="宋体" w:eastAsia="宋体" w:hint="default"/>
                <w:sz w:val="17"/>
                <w:szCs w:val="17"/>
              </w:rPr>
            </w:r>
          </w:p>
        </w:tc>
      </w:tr>
      <w:tr>
        <w:trPr>
          <w:trHeight w:val="359" w:hRule="exact"/>
        </w:trPr>
        <w:tc>
          <w:tcPr>
            <w:tcW w:w="1679" w:type="dxa"/>
            <w:vMerge/>
            <w:tcBorders>
              <w:left w:val="single" w:sz="8" w:space="0" w:color="000000"/>
              <w:right w:val="single" w:sz="3" w:space="0" w:color="000000"/>
            </w:tcBorders>
          </w:tcPr>
          <w:p>
            <w:pPr/>
          </w:p>
        </w:tc>
        <w:tc>
          <w:tcPr>
            <w:tcW w:w="567" w:type="dxa"/>
            <w:tcBorders>
              <w:top w:val="single" w:sz="3" w:space="0" w:color="000000"/>
              <w:left w:val="single" w:sz="3" w:space="0" w:color="000000"/>
              <w:bottom w:val="single" w:sz="4" w:space="0" w:color="000000"/>
              <w:right w:val="nil" w:sz="6" w:space="0" w:color="auto"/>
            </w:tcBorders>
          </w:tcPr>
          <w:p>
            <w:pPr>
              <w:pStyle w:val="TableParagraph"/>
              <w:spacing w:line="240" w:lineRule="auto" w:before="39"/>
              <w:ind w:right="85"/>
              <w:jc w:val="right"/>
              <w:rPr>
                <w:rFonts w:ascii="宋体" w:hAnsi="宋体" w:cs="宋体" w:eastAsia="宋体" w:hint="default"/>
                <w:sz w:val="17"/>
                <w:szCs w:val="17"/>
              </w:rPr>
            </w:pPr>
            <w:r>
              <w:rPr>
                <w:rFonts w:ascii="宋体" w:hAnsi="宋体" w:cs="宋体" w:eastAsia="宋体" w:hint="default"/>
                <w:w w:val="102"/>
                <w:sz w:val="17"/>
                <w:szCs w:val="17"/>
              </w:rPr>
              <w:t>秦</w:t>
            </w:r>
            <w:r>
              <w:rPr>
                <w:rFonts w:ascii="宋体" w:hAnsi="宋体" w:cs="宋体" w:eastAsia="宋体" w:hint="default"/>
                <w:sz w:val="17"/>
                <w:szCs w:val="17"/>
              </w:rPr>
            </w:r>
          </w:p>
        </w:tc>
        <w:tc>
          <w:tcPr>
            <w:tcW w:w="57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39"/>
              <w:ind w:left="87" w:right="0"/>
              <w:jc w:val="left"/>
              <w:rPr>
                <w:rFonts w:ascii="宋体" w:hAnsi="宋体" w:cs="宋体" w:eastAsia="宋体" w:hint="default"/>
                <w:sz w:val="17"/>
                <w:szCs w:val="17"/>
              </w:rPr>
            </w:pPr>
            <w:r>
              <w:rPr>
                <w:rFonts w:ascii="宋体" w:hAnsi="宋体" w:cs="宋体" w:eastAsia="宋体" w:hint="default"/>
                <w:w w:val="102"/>
                <w:sz w:val="17"/>
                <w:szCs w:val="17"/>
              </w:rPr>
              <w:t>劳</w:t>
            </w:r>
            <w:r>
              <w:rPr>
                <w:rFonts w:ascii="宋体" w:hAnsi="宋体" w:cs="宋体" w:eastAsia="宋体" w:hint="default"/>
                <w:sz w:val="17"/>
                <w:szCs w:val="17"/>
              </w:rPr>
            </w:r>
          </w:p>
        </w:tc>
        <w:tc>
          <w:tcPr>
            <w:tcW w:w="116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c>
          <w:tcPr>
            <w:tcW w:w="114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9"/>
              <w:ind w:left="13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475" w:type="dxa"/>
            <w:tcBorders>
              <w:top w:val="single" w:sz="3" w:space="0" w:color="000000"/>
              <w:left w:val="single" w:sz="4" w:space="0" w:color="000000"/>
              <w:bottom w:val="single" w:sz="4" w:space="0" w:color="000000"/>
              <w:right w:val="single" w:sz="3" w:space="0" w:color="000000"/>
            </w:tcBorders>
          </w:tcPr>
          <w:p>
            <w:pPr/>
          </w:p>
        </w:tc>
        <w:tc>
          <w:tcPr>
            <w:tcW w:w="146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78"/>
              <w:ind w:right="0"/>
              <w:jc w:val="center"/>
              <w:rPr>
                <w:rFonts w:ascii="Arial" w:hAnsi="Arial" w:cs="Arial" w:eastAsia="Arial" w:hint="default"/>
                <w:sz w:val="17"/>
                <w:szCs w:val="17"/>
              </w:rPr>
            </w:pPr>
            <w:r>
              <w:rPr>
                <w:rFonts w:ascii="Arial"/>
                <w:w w:val="105"/>
                <w:sz w:val="17"/>
              </w:rPr>
              <w:t>10,000.00</w:t>
            </w:r>
            <w:r>
              <w:rPr>
                <w:rFonts w:ascii="Arial"/>
                <w:sz w:val="17"/>
              </w:rPr>
            </w:r>
          </w:p>
        </w:tc>
        <w:tc>
          <w:tcPr>
            <w:tcW w:w="967" w:type="dxa"/>
            <w:tcBorders>
              <w:top w:val="single" w:sz="3" w:space="0" w:color="000000"/>
              <w:left w:val="single" w:sz="4" w:space="0" w:color="000000"/>
              <w:bottom w:val="single" w:sz="4" w:space="0" w:color="000000"/>
              <w:right w:val="single" w:sz="4" w:space="0" w:color="000000"/>
            </w:tcBorders>
          </w:tcPr>
          <w:p>
            <w:pPr/>
          </w:p>
        </w:tc>
        <w:tc>
          <w:tcPr>
            <w:tcW w:w="1297" w:type="dxa"/>
            <w:tcBorders>
              <w:top w:val="single" w:sz="3" w:space="0" w:color="000000"/>
              <w:left w:val="single" w:sz="4" w:space="0" w:color="000000"/>
              <w:bottom w:val="single" w:sz="4" w:space="0" w:color="000000"/>
              <w:right w:val="single" w:sz="4" w:space="0" w:color="000000"/>
            </w:tcBorders>
          </w:tcPr>
          <w:p>
            <w:pPr/>
          </w:p>
        </w:tc>
        <w:tc>
          <w:tcPr>
            <w:tcW w:w="113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8"/>
              <w:ind w:left="175" w:right="0"/>
              <w:jc w:val="left"/>
              <w:rPr>
                <w:rFonts w:ascii="Arial" w:hAnsi="Arial" w:cs="Arial" w:eastAsia="Arial" w:hint="default"/>
                <w:sz w:val="17"/>
                <w:szCs w:val="17"/>
              </w:rPr>
            </w:pPr>
            <w:r>
              <w:rPr>
                <w:rFonts w:ascii="Arial"/>
                <w:w w:val="105"/>
                <w:sz w:val="17"/>
              </w:rPr>
              <w:t>10,000.00</w:t>
            </w:r>
            <w:r>
              <w:rPr>
                <w:rFonts w:ascii="Arial"/>
                <w:sz w:val="17"/>
              </w:rPr>
            </w:r>
          </w:p>
        </w:tc>
        <w:tc>
          <w:tcPr>
            <w:tcW w:w="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9"/>
              <w:ind w:right="144"/>
              <w:jc w:val="right"/>
              <w:rPr>
                <w:rFonts w:ascii="宋体" w:hAnsi="宋体" w:cs="宋体" w:eastAsia="宋体" w:hint="default"/>
                <w:sz w:val="17"/>
                <w:szCs w:val="17"/>
              </w:rPr>
            </w:pPr>
            <w:r>
              <w:rPr>
                <w:rFonts w:ascii="宋体" w:hAnsi="宋体" w:cs="宋体" w:eastAsia="宋体" w:hint="default"/>
                <w:sz w:val="17"/>
                <w:szCs w:val="17"/>
              </w:rPr>
              <w:t>备用金</w:t>
            </w:r>
          </w:p>
        </w:tc>
        <w:tc>
          <w:tcPr>
            <w:tcW w:w="1135" w:type="dxa"/>
            <w:tcBorders>
              <w:top w:val="single" w:sz="3" w:space="0" w:color="000000"/>
              <w:left w:val="single" w:sz="3" w:space="0" w:color="000000"/>
              <w:bottom w:val="single" w:sz="4" w:space="0" w:color="000000"/>
              <w:right w:val="single" w:sz="7" w:space="0" w:color="000000"/>
            </w:tcBorders>
          </w:tcPr>
          <w:p>
            <w:pPr>
              <w:pStyle w:val="TableParagraph"/>
              <w:spacing w:line="240" w:lineRule="auto" w:before="39"/>
              <w:ind w:left="3" w:right="0"/>
              <w:jc w:val="center"/>
              <w:rPr>
                <w:rFonts w:ascii="宋体" w:hAnsi="宋体" w:cs="宋体" w:eastAsia="宋体" w:hint="default"/>
                <w:sz w:val="17"/>
                <w:szCs w:val="17"/>
              </w:rPr>
            </w:pPr>
            <w:r>
              <w:rPr>
                <w:rFonts w:ascii="宋体" w:hAnsi="宋体" w:cs="宋体" w:eastAsia="宋体" w:hint="default"/>
                <w:w w:val="105"/>
                <w:sz w:val="17"/>
                <w:szCs w:val="17"/>
              </w:rPr>
              <w:t>经营性占用</w:t>
            </w:r>
            <w:r>
              <w:rPr>
                <w:rFonts w:ascii="宋体" w:hAnsi="宋体" w:cs="宋体" w:eastAsia="宋体" w:hint="default"/>
                <w:sz w:val="17"/>
                <w:szCs w:val="17"/>
              </w:rPr>
            </w:r>
          </w:p>
        </w:tc>
      </w:tr>
      <w:tr>
        <w:trPr>
          <w:trHeight w:val="359" w:hRule="exact"/>
        </w:trPr>
        <w:tc>
          <w:tcPr>
            <w:tcW w:w="1679" w:type="dxa"/>
            <w:vMerge/>
            <w:tcBorders>
              <w:left w:val="single" w:sz="8" w:space="0" w:color="000000"/>
              <w:bottom w:val="single" w:sz="3" w:space="0" w:color="000000"/>
              <w:right w:val="single" w:sz="3" w:space="0" w:color="000000"/>
            </w:tcBorders>
          </w:tcPr>
          <w:p>
            <w:pPr/>
          </w:p>
        </w:tc>
        <w:tc>
          <w:tcPr>
            <w:tcW w:w="1137"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39"/>
              <w:ind w:left="299" w:right="0"/>
              <w:jc w:val="left"/>
              <w:rPr>
                <w:rFonts w:ascii="宋体" w:hAnsi="宋体" w:cs="宋体" w:eastAsia="宋体" w:hint="default"/>
                <w:sz w:val="17"/>
                <w:szCs w:val="17"/>
              </w:rPr>
            </w:pPr>
            <w:r>
              <w:rPr>
                <w:rFonts w:ascii="宋体" w:hAnsi="宋体" w:cs="宋体" w:eastAsia="宋体" w:hint="default"/>
                <w:w w:val="105"/>
                <w:sz w:val="17"/>
                <w:szCs w:val="17"/>
              </w:rPr>
              <w:t>胡明炜</w:t>
            </w:r>
            <w:r>
              <w:rPr>
                <w:rFonts w:ascii="宋体" w:hAnsi="宋体" w:cs="宋体" w:eastAsia="宋体" w:hint="default"/>
                <w:sz w:val="17"/>
                <w:szCs w:val="17"/>
              </w:rPr>
            </w:r>
          </w:p>
        </w:tc>
        <w:tc>
          <w:tcPr>
            <w:tcW w:w="116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9"/>
              <w:ind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c>
          <w:tcPr>
            <w:tcW w:w="114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9"/>
              <w:ind w:left="13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475" w:type="dxa"/>
            <w:tcBorders>
              <w:top w:val="single" w:sz="4" w:space="0" w:color="000000"/>
              <w:left w:val="single" w:sz="4" w:space="0" w:color="000000"/>
              <w:bottom w:val="single" w:sz="3" w:space="0" w:color="000000"/>
              <w:right w:val="single" w:sz="3" w:space="0" w:color="000000"/>
            </w:tcBorders>
          </w:tcPr>
          <w:p>
            <w:pPr/>
          </w:p>
        </w:tc>
        <w:tc>
          <w:tcPr>
            <w:tcW w:w="146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77"/>
              <w:ind w:left="2" w:right="0"/>
              <w:jc w:val="center"/>
              <w:rPr>
                <w:rFonts w:ascii="Arial" w:hAnsi="Arial" w:cs="Arial" w:eastAsia="Arial" w:hint="default"/>
                <w:sz w:val="17"/>
                <w:szCs w:val="17"/>
              </w:rPr>
            </w:pPr>
            <w:r>
              <w:rPr>
                <w:rFonts w:ascii="Arial"/>
                <w:w w:val="105"/>
                <w:sz w:val="17"/>
              </w:rPr>
              <w:t>272,810.00</w:t>
            </w:r>
            <w:r>
              <w:rPr>
                <w:rFonts w:ascii="Arial"/>
                <w:sz w:val="17"/>
              </w:rPr>
            </w:r>
          </w:p>
        </w:tc>
        <w:tc>
          <w:tcPr>
            <w:tcW w:w="967" w:type="dxa"/>
            <w:tcBorders>
              <w:top w:val="single" w:sz="4" w:space="0" w:color="000000"/>
              <w:left w:val="single" w:sz="4" w:space="0" w:color="000000"/>
              <w:bottom w:val="single" w:sz="3" w:space="0" w:color="000000"/>
              <w:right w:val="single" w:sz="4" w:space="0" w:color="000000"/>
            </w:tcBorders>
          </w:tcPr>
          <w:p>
            <w:pPr/>
          </w:p>
        </w:tc>
        <w:tc>
          <w:tcPr>
            <w:tcW w:w="129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7"/>
              <w:ind w:right="1"/>
              <w:jc w:val="center"/>
              <w:rPr>
                <w:rFonts w:ascii="Arial" w:hAnsi="Arial" w:cs="Arial" w:eastAsia="Arial" w:hint="default"/>
                <w:sz w:val="17"/>
                <w:szCs w:val="17"/>
              </w:rPr>
            </w:pPr>
            <w:r>
              <w:rPr>
                <w:rFonts w:ascii="Arial"/>
                <w:w w:val="105"/>
                <w:sz w:val="17"/>
              </w:rPr>
              <w:t>232,810.00</w:t>
            </w:r>
            <w:r>
              <w:rPr>
                <w:rFonts w:ascii="Arial"/>
                <w:sz w:val="17"/>
              </w:rPr>
            </w:r>
          </w:p>
        </w:tc>
        <w:tc>
          <w:tcPr>
            <w:tcW w:w="113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7"/>
              <w:ind w:left="174" w:right="0"/>
              <w:jc w:val="left"/>
              <w:rPr>
                <w:rFonts w:ascii="Arial" w:hAnsi="Arial" w:cs="Arial" w:eastAsia="Arial" w:hint="default"/>
                <w:sz w:val="17"/>
                <w:szCs w:val="17"/>
              </w:rPr>
            </w:pPr>
            <w:r>
              <w:rPr>
                <w:rFonts w:ascii="Arial"/>
                <w:w w:val="105"/>
                <w:sz w:val="17"/>
              </w:rPr>
              <w:t>40,000.00</w:t>
            </w:r>
            <w:r>
              <w:rPr>
                <w:rFonts w:ascii="Arial"/>
                <w:sz w:val="17"/>
              </w:rPr>
            </w:r>
          </w:p>
        </w:tc>
        <w:tc>
          <w:tcPr>
            <w:tcW w:w="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39"/>
              <w:ind w:right="144"/>
              <w:jc w:val="right"/>
              <w:rPr>
                <w:rFonts w:ascii="宋体" w:hAnsi="宋体" w:cs="宋体" w:eastAsia="宋体" w:hint="default"/>
                <w:sz w:val="17"/>
                <w:szCs w:val="17"/>
              </w:rPr>
            </w:pPr>
            <w:r>
              <w:rPr>
                <w:rFonts w:ascii="宋体" w:hAnsi="宋体" w:cs="宋体" w:eastAsia="宋体" w:hint="default"/>
                <w:sz w:val="17"/>
                <w:szCs w:val="17"/>
              </w:rPr>
              <w:t>备用金</w:t>
            </w:r>
          </w:p>
        </w:tc>
        <w:tc>
          <w:tcPr>
            <w:tcW w:w="1135" w:type="dxa"/>
            <w:tcBorders>
              <w:top w:val="single" w:sz="4" w:space="0" w:color="000000"/>
              <w:left w:val="single" w:sz="3" w:space="0" w:color="000000"/>
              <w:bottom w:val="single" w:sz="3" w:space="0" w:color="000000"/>
              <w:right w:val="single" w:sz="7" w:space="0" w:color="000000"/>
            </w:tcBorders>
          </w:tcPr>
          <w:p>
            <w:pPr>
              <w:pStyle w:val="TableParagraph"/>
              <w:spacing w:line="240" w:lineRule="auto" w:before="39"/>
              <w:ind w:left="3" w:right="0"/>
              <w:jc w:val="center"/>
              <w:rPr>
                <w:rFonts w:ascii="宋体" w:hAnsi="宋体" w:cs="宋体" w:eastAsia="宋体" w:hint="default"/>
                <w:sz w:val="17"/>
                <w:szCs w:val="17"/>
              </w:rPr>
            </w:pPr>
            <w:r>
              <w:rPr>
                <w:rFonts w:ascii="宋体" w:hAnsi="宋体" w:cs="宋体" w:eastAsia="宋体" w:hint="default"/>
                <w:w w:val="105"/>
                <w:sz w:val="17"/>
                <w:szCs w:val="17"/>
              </w:rPr>
              <w:t>经营性占用</w:t>
            </w:r>
            <w:r>
              <w:rPr>
                <w:rFonts w:ascii="宋体" w:hAnsi="宋体" w:cs="宋体" w:eastAsia="宋体" w:hint="default"/>
                <w:sz w:val="17"/>
                <w:szCs w:val="17"/>
              </w:rPr>
            </w:r>
          </w:p>
        </w:tc>
      </w:tr>
      <w:tr>
        <w:trPr>
          <w:trHeight w:val="361" w:hRule="exact"/>
        </w:trPr>
        <w:tc>
          <w:tcPr>
            <w:tcW w:w="1679" w:type="dxa"/>
            <w:tcBorders>
              <w:top w:val="single" w:sz="3" w:space="0" w:color="000000"/>
              <w:left w:val="single" w:sz="8" w:space="0" w:color="000000"/>
              <w:bottom w:val="single" w:sz="4" w:space="0" w:color="000000"/>
              <w:right w:val="single" w:sz="3" w:space="0" w:color="000000"/>
            </w:tcBorders>
          </w:tcPr>
          <w:p>
            <w:pPr>
              <w:pStyle w:val="TableParagraph"/>
              <w:tabs>
                <w:tab w:pos="619" w:val="left" w:leader="none"/>
              </w:tabs>
              <w:spacing w:line="240" w:lineRule="auto" w:before="39"/>
              <w:ind w:right="5"/>
              <w:jc w:val="center"/>
              <w:rPr>
                <w:rFonts w:ascii="宋体" w:hAnsi="宋体" w:cs="宋体" w:eastAsia="宋体" w:hint="default"/>
                <w:sz w:val="17"/>
                <w:szCs w:val="17"/>
              </w:rPr>
            </w:pPr>
            <w:r>
              <w:rPr>
                <w:rFonts w:ascii="宋体" w:hAnsi="宋体" w:cs="宋体" w:eastAsia="宋体" w:hint="default"/>
                <w:b/>
                <w:bCs/>
                <w:sz w:val="17"/>
                <w:szCs w:val="17"/>
              </w:rPr>
              <w:t>小</w:t>
              <w:tab/>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137" w:type="dxa"/>
            <w:gridSpan w:val="2"/>
            <w:tcBorders>
              <w:top w:val="single" w:sz="3" w:space="0" w:color="000000"/>
              <w:left w:val="single" w:sz="3" w:space="0" w:color="000000"/>
              <w:bottom w:val="single" w:sz="4" w:space="0" w:color="000000"/>
              <w:right w:val="single" w:sz="4" w:space="0" w:color="000000"/>
            </w:tcBorders>
          </w:tcPr>
          <w:p>
            <w:pPr/>
          </w:p>
        </w:tc>
        <w:tc>
          <w:tcPr>
            <w:tcW w:w="1164" w:type="dxa"/>
            <w:tcBorders>
              <w:top w:val="single" w:sz="3" w:space="0" w:color="000000"/>
              <w:left w:val="single" w:sz="4" w:space="0" w:color="000000"/>
              <w:bottom w:val="single" w:sz="4" w:space="0" w:color="000000"/>
              <w:right w:val="single" w:sz="4" w:space="0" w:color="000000"/>
            </w:tcBorders>
          </w:tcPr>
          <w:p>
            <w:pPr/>
          </w:p>
        </w:tc>
        <w:tc>
          <w:tcPr>
            <w:tcW w:w="1146" w:type="dxa"/>
            <w:tcBorders>
              <w:top w:val="single" w:sz="3" w:space="0" w:color="000000"/>
              <w:left w:val="single" w:sz="4" w:space="0" w:color="000000"/>
              <w:bottom w:val="single" w:sz="4" w:space="0" w:color="000000"/>
              <w:right w:val="single" w:sz="4" w:space="0" w:color="000000"/>
            </w:tcBorders>
          </w:tcPr>
          <w:p>
            <w:pPr/>
          </w:p>
        </w:tc>
        <w:tc>
          <w:tcPr>
            <w:tcW w:w="14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0"/>
              <w:ind w:right="1"/>
              <w:jc w:val="center"/>
              <w:rPr>
                <w:rFonts w:ascii="Arial" w:hAnsi="Arial" w:cs="Arial" w:eastAsia="Arial" w:hint="default"/>
                <w:sz w:val="17"/>
                <w:szCs w:val="17"/>
              </w:rPr>
            </w:pPr>
            <w:r>
              <w:rPr>
                <w:rFonts w:ascii="Arial"/>
                <w:b/>
                <w:w w:val="105"/>
                <w:sz w:val="17"/>
              </w:rPr>
              <w:t>357,898.31</w:t>
            </w:r>
            <w:r>
              <w:rPr>
                <w:rFonts w:ascii="Arial"/>
                <w:sz w:val="17"/>
              </w:rPr>
            </w:r>
          </w:p>
        </w:tc>
        <w:tc>
          <w:tcPr>
            <w:tcW w:w="146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0"/>
              <w:ind w:right="0"/>
              <w:jc w:val="center"/>
              <w:rPr>
                <w:rFonts w:ascii="Arial" w:hAnsi="Arial" w:cs="Arial" w:eastAsia="Arial" w:hint="default"/>
                <w:sz w:val="17"/>
                <w:szCs w:val="17"/>
              </w:rPr>
            </w:pPr>
            <w:r>
              <w:rPr>
                <w:rFonts w:ascii="Arial"/>
                <w:b/>
                <w:w w:val="105"/>
                <w:sz w:val="17"/>
              </w:rPr>
              <w:t>1,160,310.00</w:t>
            </w:r>
            <w:r>
              <w:rPr>
                <w:rFonts w:ascii="Arial"/>
                <w:sz w:val="17"/>
              </w:rPr>
            </w:r>
          </w:p>
        </w:tc>
        <w:tc>
          <w:tcPr>
            <w:tcW w:w="9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0"/>
              <w:ind w:left="448" w:right="0"/>
              <w:jc w:val="left"/>
              <w:rPr>
                <w:rFonts w:ascii="Arial" w:hAnsi="Arial" w:cs="Arial" w:eastAsia="Arial" w:hint="default"/>
                <w:sz w:val="17"/>
                <w:szCs w:val="17"/>
              </w:rPr>
            </w:pPr>
            <w:r>
              <w:rPr>
                <w:rFonts w:ascii="Arial"/>
                <w:b/>
                <w:w w:val="102"/>
                <w:sz w:val="17"/>
              </w:rPr>
              <w:t>-</w:t>
            </w:r>
            <w:r>
              <w:rPr>
                <w:rFonts w:ascii="Arial"/>
                <w:sz w:val="17"/>
              </w:rPr>
            </w:r>
          </w:p>
        </w:tc>
        <w:tc>
          <w:tcPr>
            <w:tcW w:w="129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Arial" w:hAnsi="Arial" w:cs="Arial" w:eastAsia="Arial" w:hint="default"/>
                <w:sz w:val="17"/>
                <w:szCs w:val="17"/>
              </w:rPr>
            </w:pPr>
            <w:r>
              <w:rPr>
                <w:rFonts w:ascii="Arial"/>
                <w:b/>
                <w:w w:val="105"/>
                <w:sz w:val="17"/>
              </w:rPr>
              <w:t>866,968.47</w:t>
            </w:r>
            <w:r>
              <w:rPr>
                <w:rFonts w:ascii="Arial"/>
                <w:sz w:val="17"/>
              </w:rPr>
            </w:r>
          </w:p>
        </w:tc>
        <w:tc>
          <w:tcPr>
            <w:tcW w:w="113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0"/>
              <w:ind w:left="128" w:right="0"/>
              <w:jc w:val="left"/>
              <w:rPr>
                <w:rFonts w:ascii="Arial" w:hAnsi="Arial" w:cs="Arial" w:eastAsia="Arial" w:hint="default"/>
                <w:sz w:val="17"/>
                <w:szCs w:val="17"/>
              </w:rPr>
            </w:pPr>
            <w:r>
              <w:rPr>
                <w:rFonts w:ascii="Arial"/>
                <w:b/>
                <w:w w:val="105"/>
                <w:sz w:val="17"/>
              </w:rPr>
              <w:t>651,239.84</w:t>
            </w:r>
            <w:r>
              <w:rPr>
                <w:rFonts w:ascii="Arial"/>
                <w:sz w:val="17"/>
              </w:rPr>
            </w:r>
          </w:p>
        </w:tc>
        <w:tc>
          <w:tcPr>
            <w:tcW w:w="825" w:type="dxa"/>
            <w:tcBorders>
              <w:top w:val="single" w:sz="3" w:space="0" w:color="000000"/>
              <w:left w:val="single" w:sz="4" w:space="0" w:color="000000"/>
              <w:bottom w:val="single" w:sz="4" w:space="0" w:color="000000"/>
              <w:right w:val="single" w:sz="3" w:space="0" w:color="000000"/>
            </w:tcBorders>
          </w:tcPr>
          <w:p>
            <w:pPr/>
          </w:p>
        </w:tc>
        <w:tc>
          <w:tcPr>
            <w:tcW w:w="1135" w:type="dxa"/>
            <w:tcBorders>
              <w:top w:val="single" w:sz="3" w:space="0" w:color="000000"/>
              <w:left w:val="single" w:sz="3" w:space="0" w:color="000000"/>
              <w:bottom w:val="single" w:sz="4" w:space="0" w:color="000000"/>
              <w:right w:val="single" w:sz="7" w:space="0" w:color="000000"/>
            </w:tcBorders>
          </w:tcPr>
          <w:p>
            <w:pPr/>
          </w:p>
        </w:tc>
      </w:tr>
      <w:tr>
        <w:trPr>
          <w:trHeight w:val="359" w:hRule="exact"/>
        </w:trPr>
        <w:tc>
          <w:tcPr>
            <w:tcW w:w="1679" w:type="dxa"/>
            <w:vMerge w:val="restart"/>
            <w:tcBorders>
              <w:top w:val="single" w:sz="4" w:space="0" w:color="000000"/>
              <w:left w:val="single" w:sz="8" w:space="0" w:color="000000"/>
              <w:right w:val="single" w:sz="3" w:space="0" w:color="000000"/>
            </w:tcBorders>
          </w:tcPr>
          <w:p>
            <w:pPr>
              <w:pStyle w:val="TableParagraph"/>
              <w:spacing w:line="326" w:lineRule="auto" w:before="62"/>
              <w:ind w:left="304" w:right="308" w:firstLine="87"/>
              <w:jc w:val="left"/>
              <w:rPr>
                <w:rFonts w:ascii="宋体" w:hAnsi="宋体" w:cs="宋体" w:eastAsia="宋体" w:hint="default"/>
                <w:sz w:val="17"/>
                <w:szCs w:val="17"/>
              </w:rPr>
            </w:pPr>
            <w:r>
              <w:rPr>
                <w:rFonts w:ascii="宋体" w:hAnsi="宋体" w:cs="宋体" w:eastAsia="宋体" w:hint="default"/>
                <w:w w:val="105"/>
                <w:sz w:val="17"/>
                <w:szCs w:val="17"/>
              </w:rPr>
              <w:t>其他关联人</w:t>
            </w:r>
            <w:r>
              <w:rPr>
                <w:rFonts w:ascii="宋体" w:hAnsi="宋体" w:cs="宋体" w:eastAsia="宋体" w:hint="default"/>
                <w:w w:val="102"/>
                <w:sz w:val="17"/>
                <w:szCs w:val="17"/>
              </w:rPr>
              <w:t> </w:t>
            </w:r>
            <w:r>
              <w:rPr>
                <w:rFonts w:ascii="宋体" w:hAnsi="宋体" w:cs="宋体" w:eastAsia="宋体" w:hint="default"/>
                <w:sz w:val="17"/>
                <w:szCs w:val="17"/>
              </w:rPr>
              <w:t>及其附属企业</w:t>
            </w:r>
          </w:p>
        </w:tc>
        <w:tc>
          <w:tcPr>
            <w:tcW w:w="1137" w:type="dxa"/>
            <w:gridSpan w:val="2"/>
            <w:tcBorders>
              <w:top w:val="single" w:sz="4" w:space="0" w:color="000000"/>
              <w:left w:val="single" w:sz="3" w:space="0" w:color="000000"/>
              <w:bottom w:val="single" w:sz="3" w:space="0" w:color="000000"/>
              <w:right w:val="single" w:sz="4" w:space="0" w:color="000000"/>
            </w:tcBorders>
          </w:tcPr>
          <w:p>
            <w:pPr/>
          </w:p>
        </w:tc>
        <w:tc>
          <w:tcPr>
            <w:tcW w:w="1164" w:type="dxa"/>
            <w:tcBorders>
              <w:top w:val="single" w:sz="4" w:space="0" w:color="000000"/>
              <w:left w:val="single" w:sz="4" w:space="0" w:color="000000"/>
              <w:bottom w:val="single" w:sz="3" w:space="0" w:color="000000"/>
              <w:right w:val="single" w:sz="4" w:space="0" w:color="000000"/>
            </w:tcBorders>
          </w:tcPr>
          <w:p>
            <w:pPr/>
          </w:p>
        </w:tc>
        <w:tc>
          <w:tcPr>
            <w:tcW w:w="1146" w:type="dxa"/>
            <w:tcBorders>
              <w:top w:val="single" w:sz="4" w:space="0" w:color="000000"/>
              <w:left w:val="single" w:sz="4" w:space="0" w:color="000000"/>
              <w:bottom w:val="single" w:sz="3" w:space="0" w:color="000000"/>
              <w:right w:val="single" w:sz="4" w:space="0" w:color="000000"/>
            </w:tcBorders>
          </w:tcPr>
          <w:p>
            <w:pPr/>
          </w:p>
        </w:tc>
        <w:tc>
          <w:tcPr>
            <w:tcW w:w="1475" w:type="dxa"/>
            <w:tcBorders>
              <w:top w:val="single" w:sz="4" w:space="0" w:color="000000"/>
              <w:left w:val="single" w:sz="4" w:space="0" w:color="000000"/>
              <w:bottom w:val="single" w:sz="3" w:space="0" w:color="000000"/>
              <w:right w:val="single" w:sz="3" w:space="0" w:color="000000"/>
            </w:tcBorders>
          </w:tcPr>
          <w:p>
            <w:pPr/>
          </w:p>
        </w:tc>
        <w:tc>
          <w:tcPr>
            <w:tcW w:w="1460" w:type="dxa"/>
            <w:tcBorders>
              <w:top w:val="single" w:sz="4" w:space="0" w:color="000000"/>
              <w:left w:val="single" w:sz="3" w:space="0" w:color="000000"/>
              <w:bottom w:val="single" w:sz="3" w:space="0" w:color="000000"/>
              <w:right w:val="single" w:sz="4" w:space="0" w:color="000000"/>
            </w:tcBorders>
          </w:tcPr>
          <w:p>
            <w:pPr/>
          </w:p>
        </w:tc>
        <w:tc>
          <w:tcPr>
            <w:tcW w:w="967" w:type="dxa"/>
            <w:tcBorders>
              <w:top w:val="single" w:sz="4" w:space="0" w:color="000000"/>
              <w:left w:val="single" w:sz="4" w:space="0" w:color="000000"/>
              <w:bottom w:val="single" w:sz="3" w:space="0" w:color="000000"/>
              <w:right w:val="single" w:sz="4" w:space="0" w:color="000000"/>
            </w:tcBorders>
          </w:tcPr>
          <w:p>
            <w:pPr/>
          </w:p>
        </w:tc>
        <w:tc>
          <w:tcPr>
            <w:tcW w:w="1297" w:type="dxa"/>
            <w:tcBorders>
              <w:top w:val="single" w:sz="4" w:space="0" w:color="000000"/>
              <w:left w:val="single" w:sz="4" w:space="0" w:color="000000"/>
              <w:bottom w:val="single" w:sz="3" w:space="0" w:color="000000"/>
              <w:right w:val="single" w:sz="4" w:space="0" w:color="000000"/>
            </w:tcBorders>
          </w:tcPr>
          <w:p>
            <w:pPr/>
          </w:p>
        </w:tc>
        <w:tc>
          <w:tcPr>
            <w:tcW w:w="1138" w:type="dxa"/>
            <w:tcBorders>
              <w:top w:val="single" w:sz="4" w:space="0" w:color="000000"/>
              <w:left w:val="single" w:sz="4" w:space="0" w:color="000000"/>
              <w:bottom w:val="single" w:sz="3" w:space="0" w:color="000000"/>
              <w:right w:val="single" w:sz="4" w:space="0" w:color="000000"/>
            </w:tcBorders>
          </w:tcPr>
          <w:p>
            <w:pPr/>
          </w:p>
        </w:tc>
        <w:tc>
          <w:tcPr>
            <w:tcW w:w="825" w:type="dxa"/>
            <w:tcBorders>
              <w:top w:val="single" w:sz="4" w:space="0" w:color="000000"/>
              <w:left w:val="single" w:sz="4" w:space="0" w:color="000000"/>
              <w:bottom w:val="single" w:sz="3" w:space="0" w:color="000000"/>
              <w:right w:val="single" w:sz="3" w:space="0" w:color="000000"/>
            </w:tcBorders>
          </w:tcPr>
          <w:p>
            <w:pPr/>
          </w:p>
        </w:tc>
        <w:tc>
          <w:tcPr>
            <w:tcW w:w="1135" w:type="dxa"/>
            <w:tcBorders>
              <w:top w:val="single" w:sz="4" w:space="0" w:color="000000"/>
              <w:left w:val="single" w:sz="3" w:space="0" w:color="000000"/>
              <w:bottom w:val="single" w:sz="3" w:space="0" w:color="000000"/>
              <w:right w:val="single" w:sz="7" w:space="0" w:color="000000"/>
            </w:tcBorders>
          </w:tcPr>
          <w:p>
            <w:pPr/>
          </w:p>
        </w:tc>
      </w:tr>
      <w:tr>
        <w:trPr>
          <w:trHeight w:val="359" w:hRule="exact"/>
        </w:trPr>
        <w:tc>
          <w:tcPr>
            <w:tcW w:w="1679" w:type="dxa"/>
            <w:vMerge/>
            <w:tcBorders>
              <w:left w:val="single" w:sz="8" w:space="0" w:color="000000"/>
              <w:bottom w:val="single" w:sz="4" w:space="0" w:color="000000"/>
              <w:right w:val="single" w:sz="3" w:space="0" w:color="000000"/>
            </w:tcBorders>
          </w:tcPr>
          <w:p>
            <w:pPr/>
          </w:p>
        </w:tc>
        <w:tc>
          <w:tcPr>
            <w:tcW w:w="1137" w:type="dxa"/>
            <w:gridSpan w:val="2"/>
            <w:tcBorders>
              <w:top w:val="single" w:sz="3" w:space="0" w:color="000000"/>
              <w:left w:val="single" w:sz="3" w:space="0" w:color="000000"/>
              <w:bottom w:val="single" w:sz="4" w:space="0" w:color="000000"/>
              <w:right w:val="single" w:sz="4" w:space="0" w:color="000000"/>
            </w:tcBorders>
          </w:tcPr>
          <w:p>
            <w:pPr/>
          </w:p>
        </w:tc>
        <w:tc>
          <w:tcPr>
            <w:tcW w:w="1164" w:type="dxa"/>
            <w:tcBorders>
              <w:top w:val="single" w:sz="3" w:space="0" w:color="000000"/>
              <w:left w:val="single" w:sz="4" w:space="0" w:color="000000"/>
              <w:bottom w:val="single" w:sz="4" w:space="0" w:color="000000"/>
              <w:right w:val="single" w:sz="4" w:space="0" w:color="000000"/>
            </w:tcBorders>
          </w:tcPr>
          <w:p>
            <w:pPr/>
          </w:p>
        </w:tc>
        <w:tc>
          <w:tcPr>
            <w:tcW w:w="1146" w:type="dxa"/>
            <w:tcBorders>
              <w:top w:val="single" w:sz="3" w:space="0" w:color="000000"/>
              <w:left w:val="single" w:sz="4" w:space="0" w:color="000000"/>
              <w:bottom w:val="single" w:sz="4" w:space="0" w:color="000000"/>
              <w:right w:val="single" w:sz="4" w:space="0" w:color="000000"/>
            </w:tcBorders>
          </w:tcPr>
          <w:p>
            <w:pPr/>
          </w:p>
        </w:tc>
        <w:tc>
          <w:tcPr>
            <w:tcW w:w="1475" w:type="dxa"/>
            <w:tcBorders>
              <w:top w:val="single" w:sz="3" w:space="0" w:color="000000"/>
              <w:left w:val="single" w:sz="4" w:space="0" w:color="000000"/>
              <w:bottom w:val="single" w:sz="4" w:space="0" w:color="000000"/>
              <w:right w:val="single" w:sz="3" w:space="0" w:color="000000"/>
            </w:tcBorders>
          </w:tcPr>
          <w:p>
            <w:pPr/>
          </w:p>
        </w:tc>
        <w:tc>
          <w:tcPr>
            <w:tcW w:w="1460" w:type="dxa"/>
            <w:tcBorders>
              <w:top w:val="single" w:sz="3" w:space="0" w:color="000000"/>
              <w:left w:val="single" w:sz="3" w:space="0" w:color="000000"/>
              <w:bottom w:val="single" w:sz="4" w:space="0" w:color="000000"/>
              <w:right w:val="single" w:sz="4" w:space="0" w:color="000000"/>
            </w:tcBorders>
          </w:tcPr>
          <w:p>
            <w:pPr/>
          </w:p>
        </w:tc>
        <w:tc>
          <w:tcPr>
            <w:tcW w:w="967" w:type="dxa"/>
            <w:tcBorders>
              <w:top w:val="single" w:sz="3" w:space="0" w:color="000000"/>
              <w:left w:val="single" w:sz="4" w:space="0" w:color="000000"/>
              <w:bottom w:val="single" w:sz="4" w:space="0" w:color="000000"/>
              <w:right w:val="single" w:sz="4" w:space="0" w:color="000000"/>
            </w:tcBorders>
          </w:tcPr>
          <w:p>
            <w:pPr/>
          </w:p>
        </w:tc>
        <w:tc>
          <w:tcPr>
            <w:tcW w:w="129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Arial" w:hAnsi="Arial" w:cs="Arial" w:eastAsia="Arial" w:hint="default"/>
                <w:sz w:val="17"/>
                <w:szCs w:val="17"/>
              </w:rPr>
            </w:pPr>
            <w:r>
              <w:rPr>
                <w:rFonts w:ascii="Arial"/>
                <w:w w:val="102"/>
                <w:sz w:val="17"/>
              </w:rPr>
              <w:t>-</w:t>
            </w:r>
            <w:r>
              <w:rPr>
                <w:rFonts w:ascii="Arial"/>
                <w:sz w:val="17"/>
              </w:rPr>
            </w:r>
          </w:p>
        </w:tc>
        <w:tc>
          <w:tcPr>
            <w:tcW w:w="1138" w:type="dxa"/>
            <w:tcBorders>
              <w:top w:val="single" w:sz="3" w:space="0" w:color="000000"/>
              <w:left w:val="single" w:sz="4" w:space="0" w:color="000000"/>
              <w:bottom w:val="single" w:sz="4" w:space="0" w:color="000000"/>
              <w:right w:val="single" w:sz="4" w:space="0" w:color="000000"/>
            </w:tcBorders>
          </w:tcPr>
          <w:p>
            <w:pPr/>
          </w:p>
        </w:tc>
        <w:tc>
          <w:tcPr>
            <w:tcW w:w="825" w:type="dxa"/>
            <w:tcBorders>
              <w:top w:val="single" w:sz="3" w:space="0" w:color="000000"/>
              <w:left w:val="single" w:sz="4" w:space="0" w:color="000000"/>
              <w:bottom w:val="single" w:sz="4" w:space="0" w:color="000000"/>
              <w:right w:val="single" w:sz="3" w:space="0" w:color="000000"/>
            </w:tcBorders>
          </w:tcPr>
          <w:p>
            <w:pPr/>
          </w:p>
        </w:tc>
        <w:tc>
          <w:tcPr>
            <w:tcW w:w="1135" w:type="dxa"/>
            <w:tcBorders>
              <w:top w:val="single" w:sz="3" w:space="0" w:color="000000"/>
              <w:left w:val="single" w:sz="3" w:space="0" w:color="000000"/>
              <w:bottom w:val="single" w:sz="4" w:space="0" w:color="000000"/>
              <w:right w:val="single" w:sz="7" w:space="0" w:color="000000"/>
            </w:tcBorders>
          </w:tcPr>
          <w:p>
            <w:pPr/>
          </w:p>
        </w:tc>
      </w:tr>
      <w:tr>
        <w:trPr>
          <w:trHeight w:val="361" w:hRule="exact"/>
        </w:trPr>
        <w:tc>
          <w:tcPr>
            <w:tcW w:w="1679" w:type="dxa"/>
            <w:tcBorders>
              <w:top w:val="single" w:sz="4" w:space="0" w:color="000000"/>
              <w:left w:val="single" w:sz="8" w:space="0" w:color="000000"/>
              <w:bottom w:val="single" w:sz="3" w:space="0" w:color="000000"/>
              <w:right w:val="single" w:sz="3" w:space="0" w:color="000000"/>
            </w:tcBorders>
          </w:tcPr>
          <w:p>
            <w:pPr>
              <w:pStyle w:val="TableParagraph"/>
              <w:tabs>
                <w:tab w:pos="619" w:val="left" w:leader="none"/>
              </w:tabs>
              <w:spacing w:line="240" w:lineRule="auto" w:before="39"/>
              <w:ind w:right="5"/>
              <w:jc w:val="center"/>
              <w:rPr>
                <w:rFonts w:ascii="宋体" w:hAnsi="宋体" w:cs="宋体" w:eastAsia="宋体" w:hint="default"/>
                <w:sz w:val="17"/>
                <w:szCs w:val="17"/>
              </w:rPr>
            </w:pPr>
            <w:r>
              <w:rPr>
                <w:rFonts w:ascii="宋体" w:hAnsi="宋体" w:cs="宋体" w:eastAsia="宋体" w:hint="default"/>
                <w:b/>
                <w:bCs/>
                <w:sz w:val="17"/>
                <w:szCs w:val="17"/>
              </w:rPr>
              <w:t>小</w:t>
              <w:tab/>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137" w:type="dxa"/>
            <w:gridSpan w:val="2"/>
            <w:tcBorders>
              <w:top w:val="single" w:sz="4" w:space="0" w:color="000000"/>
              <w:left w:val="single" w:sz="3" w:space="0" w:color="000000"/>
              <w:bottom w:val="single" w:sz="3" w:space="0" w:color="000000"/>
              <w:right w:val="single" w:sz="4" w:space="0" w:color="000000"/>
            </w:tcBorders>
          </w:tcPr>
          <w:p>
            <w:pPr/>
          </w:p>
        </w:tc>
        <w:tc>
          <w:tcPr>
            <w:tcW w:w="1164" w:type="dxa"/>
            <w:tcBorders>
              <w:top w:val="single" w:sz="4" w:space="0" w:color="000000"/>
              <w:left w:val="single" w:sz="4" w:space="0" w:color="000000"/>
              <w:bottom w:val="single" w:sz="3" w:space="0" w:color="000000"/>
              <w:right w:val="single" w:sz="4" w:space="0" w:color="000000"/>
            </w:tcBorders>
          </w:tcPr>
          <w:p>
            <w:pPr/>
          </w:p>
        </w:tc>
        <w:tc>
          <w:tcPr>
            <w:tcW w:w="1146" w:type="dxa"/>
            <w:tcBorders>
              <w:top w:val="single" w:sz="4" w:space="0" w:color="000000"/>
              <w:left w:val="single" w:sz="4" w:space="0" w:color="000000"/>
              <w:bottom w:val="single" w:sz="3" w:space="0" w:color="000000"/>
              <w:right w:val="single" w:sz="4" w:space="0" w:color="000000"/>
            </w:tcBorders>
          </w:tcPr>
          <w:p>
            <w:pPr/>
          </w:p>
        </w:tc>
        <w:tc>
          <w:tcPr>
            <w:tcW w:w="14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79"/>
              <w:ind w:right="1"/>
              <w:jc w:val="center"/>
              <w:rPr>
                <w:rFonts w:ascii="Arial" w:hAnsi="Arial" w:cs="Arial" w:eastAsia="Arial" w:hint="default"/>
                <w:sz w:val="17"/>
                <w:szCs w:val="17"/>
              </w:rPr>
            </w:pPr>
            <w:r>
              <w:rPr>
                <w:rFonts w:ascii="Arial"/>
                <w:b/>
                <w:w w:val="102"/>
                <w:sz w:val="17"/>
              </w:rPr>
              <w:t>-</w:t>
            </w:r>
            <w:r>
              <w:rPr>
                <w:rFonts w:ascii="Arial"/>
                <w:sz w:val="17"/>
              </w:rPr>
            </w:r>
          </w:p>
        </w:tc>
        <w:tc>
          <w:tcPr>
            <w:tcW w:w="146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79"/>
              <w:ind w:left="1" w:right="0"/>
              <w:jc w:val="center"/>
              <w:rPr>
                <w:rFonts w:ascii="Arial" w:hAnsi="Arial" w:cs="Arial" w:eastAsia="Arial" w:hint="default"/>
                <w:sz w:val="17"/>
                <w:szCs w:val="17"/>
              </w:rPr>
            </w:pPr>
            <w:r>
              <w:rPr>
                <w:rFonts w:ascii="Arial"/>
                <w:b/>
                <w:w w:val="102"/>
                <w:sz w:val="17"/>
              </w:rPr>
              <w:t>-</w:t>
            </w:r>
            <w:r>
              <w:rPr>
                <w:rFonts w:ascii="Arial"/>
                <w:sz w:val="17"/>
              </w:rPr>
            </w:r>
          </w:p>
        </w:tc>
        <w:tc>
          <w:tcPr>
            <w:tcW w:w="967" w:type="dxa"/>
            <w:tcBorders>
              <w:top w:val="single" w:sz="4" w:space="0" w:color="000000"/>
              <w:left w:val="single" w:sz="4" w:space="0" w:color="000000"/>
              <w:bottom w:val="single" w:sz="3" w:space="0" w:color="000000"/>
              <w:right w:val="single" w:sz="4" w:space="0" w:color="000000"/>
            </w:tcBorders>
          </w:tcPr>
          <w:p>
            <w:pPr/>
          </w:p>
        </w:tc>
        <w:tc>
          <w:tcPr>
            <w:tcW w:w="129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9"/>
              <w:ind w:right="0"/>
              <w:jc w:val="center"/>
              <w:rPr>
                <w:rFonts w:ascii="Arial" w:hAnsi="Arial" w:cs="Arial" w:eastAsia="Arial" w:hint="default"/>
                <w:sz w:val="17"/>
                <w:szCs w:val="17"/>
              </w:rPr>
            </w:pPr>
            <w:r>
              <w:rPr>
                <w:rFonts w:ascii="Arial"/>
                <w:b/>
                <w:w w:val="102"/>
                <w:sz w:val="17"/>
              </w:rPr>
              <w:t>-</w:t>
            </w:r>
            <w:r>
              <w:rPr>
                <w:rFonts w:ascii="Arial"/>
                <w:sz w:val="17"/>
              </w:rPr>
            </w:r>
          </w:p>
        </w:tc>
        <w:tc>
          <w:tcPr>
            <w:tcW w:w="113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9"/>
              <w:ind w:right="0"/>
              <w:jc w:val="center"/>
              <w:rPr>
                <w:rFonts w:ascii="Arial" w:hAnsi="Arial" w:cs="Arial" w:eastAsia="Arial" w:hint="default"/>
                <w:sz w:val="17"/>
                <w:szCs w:val="17"/>
              </w:rPr>
            </w:pPr>
            <w:r>
              <w:rPr>
                <w:rFonts w:ascii="Arial"/>
                <w:b/>
                <w:w w:val="102"/>
                <w:sz w:val="17"/>
              </w:rPr>
              <w:t>-</w:t>
            </w:r>
            <w:r>
              <w:rPr>
                <w:rFonts w:ascii="Arial"/>
                <w:sz w:val="17"/>
              </w:rPr>
            </w:r>
          </w:p>
        </w:tc>
        <w:tc>
          <w:tcPr>
            <w:tcW w:w="825" w:type="dxa"/>
            <w:tcBorders>
              <w:top w:val="single" w:sz="4" w:space="0" w:color="000000"/>
              <w:left w:val="single" w:sz="4" w:space="0" w:color="000000"/>
              <w:bottom w:val="single" w:sz="3" w:space="0" w:color="000000"/>
              <w:right w:val="single" w:sz="3" w:space="0" w:color="000000"/>
            </w:tcBorders>
          </w:tcPr>
          <w:p>
            <w:pPr/>
          </w:p>
        </w:tc>
        <w:tc>
          <w:tcPr>
            <w:tcW w:w="1135" w:type="dxa"/>
            <w:tcBorders>
              <w:top w:val="single" w:sz="4" w:space="0" w:color="000000"/>
              <w:left w:val="single" w:sz="3" w:space="0" w:color="000000"/>
              <w:bottom w:val="single" w:sz="3" w:space="0" w:color="000000"/>
              <w:right w:val="single" w:sz="7" w:space="0" w:color="000000"/>
            </w:tcBorders>
          </w:tcPr>
          <w:p>
            <w:pPr/>
          </w:p>
        </w:tc>
      </w:tr>
      <w:tr>
        <w:trPr>
          <w:trHeight w:val="364" w:hRule="exact"/>
        </w:trPr>
        <w:tc>
          <w:tcPr>
            <w:tcW w:w="1679" w:type="dxa"/>
            <w:tcBorders>
              <w:top w:val="single" w:sz="3" w:space="0" w:color="000000"/>
              <w:left w:val="single" w:sz="8" w:space="0" w:color="000000"/>
              <w:bottom w:val="single" w:sz="8" w:space="0" w:color="000000"/>
              <w:right w:val="single" w:sz="3" w:space="0" w:color="000000"/>
            </w:tcBorders>
          </w:tcPr>
          <w:p>
            <w:pPr>
              <w:pStyle w:val="TableParagraph"/>
              <w:tabs>
                <w:tab w:pos="619" w:val="left" w:leader="none"/>
              </w:tabs>
              <w:spacing w:line="240" w:lineRule="auto" w:before="39"/>
              <w:ind w:right="5"/>
              <w:jc w:val="center"/>
              <w:rPr>
                <w:rFonts w:ascii="宋体" w:hAnsi="宋体" w:cs="宋体" w:eastAsia="宋体" w:hint="default"/>
                <w:sz w:val="17"/>
                <w:szCs w:val="17"/>
              </w:rPr>
            </w:pPr>
            <w:r>
              <w:rPr>
                <w:rFonts w:ascii="宋体" w:hAnsi="宋体" w:cs="宋体" w:eastAsia="宋体" w:hint="default"/>
                <w:b/>
                <w:bCs/>
                <w:sz w:val="17"/>
                <w:szCs w:val="17"/>
              </w:rPr>
              <w:t>总</w:t>
              <w:tab/>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137" w:type="dxa"/>
            <w:gridSpan w:val="2"/>
            <w:tcBorders>
              <w:top w:val="single" w:sz="3" w:space="0" w:color="000000"/>
              <w:left w:val="single" w:sz="3" w:space="0" w:color="000000"/>
              <w:bottom w:val="single" w:sz="8" w:space="0" w:color="000000"/>
              <w:right w:val="single" w:sz="4" w:space="0" w:color="000000"/>
            </w:tcBorders>
          </w:tcPr>
          <w:p>
            <w:pPr/>
          </w:p>
        </w:tc>
        <w:tc>
          <w:tcPr>
            <w:tcW w:w="1164" w:type="dxa"/>
            <w:tcBorders>
              <w:top w:val="single" w:sz="3" w:space="0" w:color="000000"/>
              <w:left w:val="single" w:sz="4" w:space="0" w:color="000000"/>
              <w:bottom w:val="single" w:sz="8" w:space="0" w:color="000000"/>
              <w:right w:val="single" w:sz="4" w:space="0" w:color="000000"/>
            </w:tcBorders>
          </w:tcPr>
          <w:p>
            <w:pPr/>
          </w:p>
        </w:tc>
        <w:tc>
          <w:tcPr>
            <w:tcW w:w="1146" w:type="dxa"/>
            <w:tcBorders>
              <w:top w:val="single" w:sz="3" w:space="0" w:color="000000"/>
              <w:left w:val="single" w:sz="4" w:space="0" w:color="000000"/>
              <w:bottom w:val="single" w:sz="8" w:space="0" w:color="000000"/>
              <w:right w:val="single" w:sz="4" w:space="0" w:color="000000"/>
            </w:tcBorders>
          </w:tcPr>
          <w:p>
            <w:pPr/>
          </w:p>
        </w:tc>
        <w:tc>
          <w:tcPr>
            <w:tcW w:w="1475" w:type="dxa"/>
            <w:tcBorders>
              <w:top w:val="single" w:sz="3" w:space="0" w:color="000000"/>
              <w:left w:val="single" w:sz="4" w:space="0" w:color="000000"/>
              <w:bottom w:val="single" w:sz="8" w:space="0" w:color="000000"/>
              <w:right w:val="single" w:sz="3" w:space="0" w:color="000000"/>
            </w:tcBorders>
          </w:tcPr>
          <w:p>
            <w:pPr>
              <w:pStyle w:val="TableParagraph"/>
              <w:spacing w:line="240" w:lineRule="auto" w:before="80"/>
              <w:ind w:right="0"/>
              <w:jc w:val="center"/>
              <w:rPr>
                <w:rFonts w:ascii="Arial" w:hAnsi="Arial" w:cs="Arial" w:eastAsia="Arial" w:hint="default"/>
                <w:sz w:val="17"/>
                <w:szCs w:val="17"/>
              </w:rPr>
            </w:pPr>
            <w:r>
              <w:rPr>
                <w:rFonts w:ascii="Arial"/>
                <w:b/>
                <w:w w:val="105"/>
                <w:sz w:val="17"/>
              </w:rPr>
              <w:t>436,408.31</w:t>
            </w:r>
            <w:r>
              <w:rPr>
                <w:rFonts w:ascii="Arial"/>
                <w:sz w:val="17"/>
              </w:rPr>
            </w:r>
          </w:p>
        </w:tc>
        <w:tc>
          <w:tcPr>
            <w:tcW w:w="1460" w:type="dxa"/>
            <w:tcBorders>
              <w:top w:val="single" w:sz="3" w:space="0" w:color="000000"/>
              <w:left w:val="single" w:sz="3" w:space="0" w:color="000000"/>
              <w:bottom w:val="single" w:sz="8" w:space="0" w:color="000000"/>
              <w:right w:val="single" w:sz="4" w:space="0" w:color="000000"/>
            </w:tcBorders>
          </w:tcPr>
          <w:p>
            <w:pPr>
              <w:pStyle w:val="TableParagraph"/>
              <w:spacing w:line="240" w:lineRule="auto" w:before="80"/>
              <w:ind w:right="0"/>
              <w:jc w:val="center"/>
              <w:rPr>
                <w:rFonts w:ascii="Arial" w:hAnsi="Arial" w:cs="Arial" w:eastAsia="Arial" w:hint="default"/>
                <w:sz w:val="17"/>
                <w:szCs w:val="17"/>
              </w:rPr>
            </w:pPr>
            <w:r>
              <w:rPr>
                <w:rFonts w:ascii="Arial"/>
                <w:b/>
                <w:w w:val="105"/>
                <w:sz w:val="17"/>
              </w:rPr>
              <w:t>1,169,770.00</w:t>
            </w:r>
            <w:r>
              <w:rPr>
                <w:rFonts w:ascii="Arial"/>
                <w:sz w:val="17"/>
              </w:rPr>
            </w:r>
          </w:p>
        </w:tc>
        <w:tc>
          <w:tcPr>
            <w:tcW w:w="967" w:type="dxa"/>
            <w:tcBorders>
              <w:top w:val="single" w:sz="3" w:space="0" w:color="000000"/>
              <w:left w:val="single" w:sz="4" w:space="0" w:color="000000"/>
              <w:bottom w:val="single" w:sz="8" w:space="0" w:color="000000"/>
              <w:right w:val="single" w:sz="4" w:space="0" w:color="000000"/>
            </w:tcBorders>
          </w:tcPr>
          <w:p>
            <w:pPr>
              <w:pStyle w:val="TableParagraph"/>
              <w:spacing w:line="240" w:lineRule="auto" w:before="80"/>
              <w:ind w:left="448" w:right="0"/>
              <w:jc w:val="left"/>
              <w:rPr>
                <w:rFonts w:ascii="Arial" w:hAnsi="Arial" w:cs="Arial" w:eastAsia="Arial" w:hint="default"/>
                <w:sz w:val="17"/>
                <w:szCs w:val="17"/>
              </w:rPr>
            </w:pPr>
            <w:r>
              <w:rPr>
                <w:rFonts w:ascii="Arial"/>
                <w:b/>
                <w:w w:val="102"/>
                <w:sz w:val="17"/>
              </w:rPr>
              <w:t>-</w:t>
            </w:r>
            <w:r>
              <w:rPr>
                <w:rFonts w:ascii="Arial"/>
                <w:sz w:val="17"/>
              </w:rPr>
            </w:r>
          </w:p>
        </w:tc>
        <w:tc>
          <w:tcPr>
            <w:tcW w:w="1297" w:type="dxa"/>
            <w:tcBorders>
              <w:top w:val="single" w:sz="3" w:space="0" w:color="000000"/>
              <w:left w:val="single" w:sz="4" w:space="0" w:color="000000"/>
              <w:bottom w:val="single" w:sz="8" w:space="0" w:color="000000"/>
              <w:right w:val="single" w:sz="4" w:space="0" w:color="000000"/>
            </w:tcBorders>
          </w:tcPr>
          <w:p>
            <w:pPr>
              <w:pStyle w:val="TableParagraph"/>
              <w:spacing w:line="240" w:lineRule="auto" w:before="80"/>
              <w:ind w:right="1"/>
              <w:jc w:val="center"/>
              <w:rPr>
                <w:rFonts w:ascii="Arial" w:hAnsi="Arial" w:cs="Arial" w:eastAsia="Arial" w:hint="default"/>
                <w:sz w:val="17"/>
                <w:szCs w:val="17"/>
              </w:rPr>
            </w:pPr>
            <w:r>
              <w:rPr>
                <w:rFonts w:ascii="Arial"/>
                <w:b/>
                <w:w w:val="105"/>
                <w:sz w:val="17"/>
              </w:rPr>
              <w:t>879,388.47</w:t>
            </w:r>
            <w:r>
              <w:rPr>
                <w:rFonts w:ascii="Arial"/>
                <w:sz w:val="17"/>
              </w:rPr>
            </w:r>
          </w:p>
        </w:tc>
        <w:tc>
          <w:tcPr>
            <w:tcW w:w="1138" w:type="dxa"/>
            <w:tcBorders>
              <w:top w:val="single" w:sz="3" w:space="0" w:color="000000"/>
              <w:left w:val="single" w:sz="4" w:space="0" w:color="000000"/>
              <w:bottom w:val="single" w:sz="8" w:space="0" w:color="000000"/>
              <w:right w:val="single" w:sz="4" w:space="0" w:color="000000"/>
            </w:tcBorders>
          </w:tcPr>
          <w:p>
            <w:pPr>
              <w:pStyle w:val="TableParagraph"/>
              <w:spacing w:line="240" w:lineRule="auto" w:before="80"/>
              <w:ind w:left="128" w:right="0"/>
              <w:jc w:val="left"/>
              <w:rPr>
                <w:rFonts w:ascii="Arial" w:hAnsi="Arial" w:cs="Arial" w:eastAsia="Arial" w:hint="default"/>
                <w:sz w:val="17"/>
                <w:szCs w:val="17"/>
              </w:rPr>
            </w:pPr>
            <w:r>
              <w:rPr>
                <w:rFonts w:ascii="Arial"/>
                <w:b/>
                <w:w w:val="105"/>
                <w:sz w:val="17"/>
              </w:rPr>
              <w:t>726,789.84</w:t>
            </w:r>
            <w:r>
              <w:rPr>
                <w:rFonts w:ascii="Arial"/>
                <w:sz w:val="17"/>
              </w:rPr>
            </w:r>
          </w:p>
        </w:tc>
        <w:tc>
          <w:tcPr>
            <w:tcW w:w="825" w:type="dxa"/>
            <w:tcBorders>
              <w:top w:val="single" w:sz="3" w:space="0" w:color="000000"/>
              <w:left w:val="single" w:sz="4" w:space="0" w:color="000000"/>
              <w:bottom w:val="single" w:sz="8" w:space="0" w:color="000000"/>
              <w:right w:val="single" w:sz="3" w:space="0" w:color="000000"/>
            </w:tcBorders>
          </w:tcPr>
          <w:p>
            <w:pPr/>
          </w:p>
        </w:tc>
        <w:tc>
          <w:tcPr>
            <w:tcW w:w="1135" w:type="dxa"/>
            <w:tcBorders>
              <w:top w:val="single" w:sz="3" w:space="0" w:color="000000"/>
              <w:left w:val="single" w:sz="3" w:space="0" w:color="000000"/>
              <w:bottom w:val="single" w:sz="8" w:space="0" w:color="000000"/>
              <w:right w:val="single" w:sz="7" w:space="0" w:color="000000"/>
            </w:tcBorders>
          </w:tcPr>
          <w:p>
            <w:pPr/>
          </w:p>
        </w:tc>
      </w:tr>
    </w:tbl>
    <w:p>
      <w:pPr>
        <w:spacing w:after="0"/>
        <w:sectPr>
          <w:footerReference w:type="default" r:id="rId13"/>
          <w:pgSz w:w="16840" w:h="11910" w:orient="landscape"/>
          <w:pgMar w:footer="0" w:header="0" w:top="1100" w:bottom="280" w:left="18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tabs>
          <w:tab w:pos="1343" w:val="left" w:leader="none"/>
        </w:tabs>
        <w:spacing w:line="240" w:lineRule="auto" w:before="32"/>
        <w:ind w:left="670" w:right="31"/>
        <w:jc w:val="left"/>
        <w:rPr>
          <w:b w:val="0"/>
          <w:bCs w:val="0"/>
        </w:rPr>
      </w:pPr>
      <w:r>
        <w:rPr/>
        <w:t>六、</w:t>
        <w:tab/>
        <w:t>公司重大合同及其履行情况</w:t>
      </w:r>
      <w:r>
        <w:rPr>
          <w:b w:val="0"/>
          <w:bCs w:val="0"/>
        </w:rPr>
      </w:r>
    </w:p>
    <w:p>
      <w:pPr>
        <w:spacing w:line="240" w:lineRule="auto" w:before="6"/>
        <w:rPr>
          <w:rFonts w:ascii="宋体" w:hAnsi="宋体" w:cs="宋体" w:eastAsia="宋体" w:hint="default"/>
          <w:b/>
          <w:bCs/>
          <w:sz w:val="32"/>
          <w:szCs w:val="32"/>
        </w:rPr>
      </w:pPr>
    </w:p>
    <w:p>
      <w:pPr>
        <w:spacing w:line="362" w:lineRule="auto" w:before="0"/>
        <w:ind w:left="585" w:right="31" w:firstLine="2"/>
        <w:jc w:val="left"/>
        <w:rPr>
          <w:rFonts w:ascii="宋体" w:hAnsi="宋体" w:cs="宋体" w:eastAsia="宋体" w:hint="default"/>
          <w:sz w:val="23"/>
          <w:szCs w:val="23"/>
        </w:rPr>
      </w:pPr>
      <w:r>
        <w:rPr>
          <w:rFonts w:ascii="宋体" w:hAnsi="宋体" w:cs="宋体" w:eastAsia="宋体" w:hint="default"/>
          <w:b/>
          <w:bCs/>
          <w:sz w:val="23"/>
          <w:szCs w:val="23"/>
        </w:rPr>
        <w:t>（一）托管、承包、租赁资产事项</w:t>
      </w:r>
      <w:r>
        <w:rPr>
          <w:rFonts w:ascii="宋体" w:hAnsi="宋体" w:cs="宋体" w:eastAsia="宋体" w:hint="default"/>
          <w:b/>
          <w:bCs/>
          <w:spacing w:val="-55"/>
          <w:sz w:val="23"/>
          <w:szCs w:val="23"/>
        </w:rPr>
        <w:t> </w:t>
      </w:r>
      <w:r>
        <w:rPr>
          <w:rFonts w:ascii="宋体" w:hAnsi="宋体" w:cs="宋体" w:eastAsia="宋体" w:hint="default"/>
          <w:b/>
          <w:bCs/>
          <w:spacing w:val="-55"/>
          <w:sz w:val="23"/>
          <w:szCs w:val="23"/>
        </w:rPr>
      </w:r>
      <w:r>
        <w:rPr>
          <w:rFonts w:ascii="宋体" w:hAnsi="宋体" w:cs="宋体" w:eastAsia="宋体" w:hint="default"/>
          <w:sz w:val="23"/>
          <w:szCs w:val="23"/>
        </w:rPr>
        <w:t>报告期内，公司未发生且没有以前期间发生但延续到报告期的重大托管、承包、</w:t>
      </w:r>
    </w:p>
    <w:p>
      <w:pPr>
        <w:pStyle w:val="BodyText"/>
        <w:spacing w:line="240" w:lineRule="auto" w:before="36"/>
        <w:ind w:right="31"/>
        <w:jc w:val="left"/>
      </w:pPr>
      <w:r>
        <w:rPr/>
        <w:t>租赁其他公司资产或其他公司托管、承包、租赁公司资产的事项。</w:t>
      </w:r>
    </w:p>
    <w:p>
      <w:pPr>
        <w:spacing w:line="240" w:lineRule="auto" w:before="5"/>
        <w:rPr>
          <w:rFonts w:ascii="宋体" w:hAnsi="宋体" w:cs="宋体" w:eastAsia="宋体" w:hint="default"/>
          <w:sz w:val="23"/>
          <w:szCs w:val="23"/>
        </w:rPr>
      </w:pPr>
    </w:p>
    <w:p>
      <w:pPr>
        <w:spacing w:line="362" w:lineRule="auto" w:before="0"/>
        <w:ind w:left="585" w:right="1758" w:firstLine="2"/>
        <w:jc w:val="left"/>
        <w:rPr>
          <w:rFonts w:ascii="宋体" w:hAnsi="宋体" w:cs="宋体" w:eastAsia="宋体" w:hint="default"/>
          <w:sz w:val="23"/>
          <w:szCs w:val="23"/>
        </w:rPr>
      </w:pPr>
      <w:r>
        <w:rPr>
          <w:rFonts w:ascii="宋体" w:hAnsi="宋体" w:cs="宋体" w:eastAsia="宋体" w:hint="default"/>
          <w:b/>
          <w:bCs/>
          <w:sz w:val="23"/>
          <w:szCs w:val="23"/>
        </w:rPr>
        <w:t>（二）担保情况</w:t>
      </w:r>
      <w:r>
        <w:rPr>
          <w:rFonts w:ascii="宋体" w:hAnsi="宋体" w:cs="宋体" w:eastAsia="宋体" w:hint="default"/>
          <w:b/>
          <w:bCs/>
          <w:spacing w:val="-89"/>
          <w:sz w:val="23"/>
          <w:szCs w:val="23"/>
        </w:rPr>
        <w:t> </w:t>
      </w:r>
      <w:r>
        <w:rPr>
          <w:rFonts w:ascii="宋体" w:hAnsi="宋体" w:cs="宋体" w:eastAsia="宋体" w:hint="default"/>
          <w:b/>
          <w:bCs/>
          <w:spacing w:val="-89"/>
          <w:sz w:val="23"/>
          <w:szCs w:val="23"/>
        </w:rPr>
      </w:r>
      <w:r>
        <w:rPr>
          <w:rFonts w:ascii="宋体" w:hAnsi="宋体" w:cs="宋体" w:eastAsia="宋体" w:hint="default"/>
          <w:sz w:val="23"/>
          <w:szCs w:val="23"/>
        </w:rPr>
        <w:t>报告期内，无为股东、实际控制人及其关联方提供担保的事项。</w:t>
      </w:r>
    </w:p>
    <w:p>
      <w:pPr>
        <w:pStyle w:val="BodyText"/>
        <w:spacing w:line="364" w:lineRule="auto" w:before="36"/>
        <w:ind w:right="31" w:firstLine="466"/>
        <w:jc w:val="left"/>
      </w:pPr>
      <w:r>
        <w:rPr/>
        <w:t>公司对全资子公司担保，具体情况见 五、公司重大关联交易事项</w:t>
      </w:r>
      <w:r>
        <w:rPr>
          <w:spacing w:val="49"/>
        </w:rPr>
        <w:t> </w:t>
      </w:r>
      <w:r>
        <w:rPr/>
        <w:t>（二）重大担</w:t>
      </w:r>
      <w:r>
        <w:rPr>
          <w:spacing w:val="1"/>
          <w:w w:val="101"/>
        </w:rPr>
        <w:t> </w:t>
      </w:r>
      <w:r>
        <w:rPr/>
        <w:t>保。</w:t>
      </w:r>
    </w:p>
    <w:p>
      <w:pPr>
        <w:spacing w:line="364" w:lineRule="auto" w:before="185"/>
        <w:ind w:left="585" w:right="31" w:firstLine="2"/>
        <w:jc w:val="left"/>
        <w:rPr>
          <w:rFonts w:ascii="宋体" w:hAnsi="宋体" w:cs="宋体" w:eastAsia="宋体" w:hint="default"/>
          <w:sz w:val="23"/>
          <w:szCs w:val="23"/>
        </w:rPr>
      </w:pPr>
      <w:r>
        <w:rPr>
          <w:rFonts w:ascii="宋体" w:hAnsi="宋体" w:cs="宋体" w:eastAsia="宋体" w:hint="default"/>
          <w:b/>
          <w:bCs/>
          <w:sz w:val="23"/>
          <w:szCs w:val="23"/>
        </w:rPr>
        <w:t>（三）委托他人进行现金资产管理事项</w:t>
      </w:r>
      <w:r>
        <w:rPr>
          <w:rFonts w:ascii="宋体" w:hAnsi="宋体" w:cs="宋体" w:eastAsia="宋体" w:hint="default"/>
          <w:b/>
          <w:bCs/>
          <w:spacing w:val="-45"/>
          <w:sz w:val="23"/>
          <w:szCs w:val="23"/>
        </w:rPr>
        <w:t> </w:t>
      </w:r>
      <w:r>
        <w:rPr>
          <w:rFonts w:ascii="宋体" w:hAnsi="宋体" w:cs="宋体" w:eastAsia="宋体" w:hint="default"/>
          <w:b/>
          <w:bCs/>
          <w:spacing w:val="-45"/>
          <w:sz w:val="23"/>
          <w:szCs w:val="23"/>
        </w:rPr>
      </w:r>
      <w:r>
        <w:rPr>
          <w:rFonts w:ascii="宋体" w:hAnsi="宋体" w:cs="宋体" w:eastAsia="宋体" w:hint="default"/>
          <w:sz w:val="23"/>
          <w:szCs w:val="23"/>
        </w:rPr>
        <w:t>报告期内无公司委托他人进行现金资产管理事项。</w:t>
      </w:r>
    </w:p>
    <w:p>
      <w:pPr>
        <w:pStyle w:val="BodyText"/>
        <w:spacing w:line="364" w:lineRule="auto" w:before="185"/>
        <w:ind w:left="585" w:right="31" w:firstLine="2"/>
        <w:jc w:val="left"/>
      </w:pPr>
      <w:r>
        <w:rPr>
          <w:rFonts w:ascii="宋体" w:hAnsi="宋体" w:cs="宋体" w:eastAsia="宋体" w:hint="default"/>
          <w:b/>
          <w:bCs/>
        </w:rPr>
        <w:t>（四）其他重大合同</w:t>
      </w:r>
      <w:r>
        <w:rPr>
          <w:rFonts w:ascii="宋体" w:hAnsi="宋体" w:cs="宋体" w:eastAsia="宋体" w:hint="default"/>
          <w:b/>
          <w:bCs/>
          <w:spacing w:val="-80"/>
        </w:rPr>
        <w:t> </w:t>
      </w:r>
      <w:r>
        <w:rPr>
          <w:rFonts w:ascii="宋体" w:hAnsi="宋体" w:cs="宋体" w:eastAsia="宋体" w:hint="default"/>
          <w:b/>
          <w:bCs/>
          <w:spacing w:val="-80"/>
        </w:rPr>
      </w:r>
      <w:r>
        <w:rPr>
          <w:spacing w:val="-5"/>
        </w:rPr>
        <w:t>报告期，公司签订项目的合同金额</w:t>
      </w:r>
      <w:r>
        <w:rPr>
          <w:rFonts w:ascii="Times New Roman" w:hAnsi="Times New Roman" w:cs="Times New Roman" w:eastAsia="Times New Roman" w:hint="default"/>
          <w:spacing w:val="-5"/>
        </w:rPr>
        <w:t>18.63</w:t>
      </w:r>
      <w:r>
        <w:rPr>
          <w:spacing w:val="-5"/>
        </w:rPr>
        <w:t>亿元，其中</w:t>
      </w:r>
      <w:r>
        <w:rPr>
          <w:rFonts w:ascii="Times New Roman" w:hAnsi="Times New Roman" w:cs="Times New Roman" w:eastAsia="Times New Roman" w:hint="default"/>
          <w:spacing w:val="-5"/>
        </w:rPr>
        <w:t>1,000</w:t>
      </w:r>
      <w:r>
        <w:rPr>
          <w:spacing w:val="-5"/>
        </w:rPr>
        <w:t>万元以上的销售合同</w:t>
      </w:r>
      <w:r>
        <w:rPr>
          <w:rFonts w:ascii="Times New Roman" w:hAnsi="Times New Roman" w:cs="Times New Roman" w:eastAsia="Times New Roman" w:hint="default"/>
          <w:spacing w:val="-5"/>
        </w:rPr>
        <w:t>34</w:t>
      </w:r>
      <w:r>
        <w:rPr>
          <w:spacing w:val="-5"/>
        </w:rPr>
        <w:t>个，</w:t>
      </w:r>
      <w:r>
        <w:rPr/>
      </w:r>
    </w:p>
    <w:p>
      <w:pPr>
        <w:tabs>
          <w:tab w:pos="1343" w:val="left" w:leader="none"/>
        </w:tabs>
        <w:spacing w:line="343" w:lineRule="auto" w:before="4"/>
        <w:ind w:left="670" w:right="2762" w:hanging="552"/>
        <w:jc w:val="left"/>
        <w:rPr>
          <w:rFonts w:ascii="宋体" w:hAnsi="宋体" w:cs="宋体" w:eastAsia="宋体" w:hint="default"/>
          <w:sz w:val="23"/>
          <w:szCs w:val="23"/>
        </w:rPr>
      </w:pPr>
      <w:r>
        <w:rPr>
          <w:rFonts w:ascii="宋体" w:hAnsi="宋体" w:cs="宋体" w:eastAsia="宋体" w:hint="default"/>
          <w:sz w:val="23"/>
          <w:szCs w:val="23"/>
        </w:rPr>
        <w:t>合同总额</w:t>
      </w:r>
      <w:r>
        <w:rPr>
          <w:rFonts w:ascii="Times New Roman" w:hAnsi="Times New Roman" w:cs="Times New Roman" w:eastAsia="Times New Roman" w:hint="default"/>
          <w:sz w:val="23"/>
          <w:szCs w:val="23"/>
        </w:rPr>
        <w:t>61,768.77</w:t>
      </w:r>
      <w:r>
        <w:rPr>
          <w:rFonts w:ascii="宋体" w:hAnsi="宋体" w:cs="宋体" w:eastAsia="宋体" w:hint="default"/>
          <w:sz w:val="23"/>
          <w:szCs w:val="23"/>
        </w:rPr>
        <w:t>万元，其余为</w:t>
      </w:r>
      <w:r>
        <w:rPr>
          <w:rFonts w:ascii="Times New Roman" w:hAnsi="Times New Roman" w:cs="Times New Roman" w:eastAsia="Times New Roman" w:hint="default"/>
          <w:sz w:val="23"/>
          <w:szCs w:val="23"/>
        </w:rPr>
        <w:t>1,000</w:t>
      </w:r>
      <w:r>
        <w:rPr>
          <w:rFonts w:ascii="宋体" w:hAnsi="宋体" w:cs="宋体" w:eastAsia="宋体" w:hint="default"/>
          <w:sz w:val="23"/>
          <w:szCs w:val="23"/>
        </w:rPr>
        <w:t>万元以下的销售合同。</w:t>
      </w:r>
      <w:r>
        <w:rPr>
          <w:rFonts w:ascii="宋体" w:hAnsi="宋体" w:cs="宋体" w:eastAsia="宋体" w:hint="default"/>
          <w:spacing w:val="-14"/>
          <w:sz w:val="23"/>
          <w:szCs w:val="23"/>
        </w:rPr>
        <w:t> </w:t>
      </w:r>
      <w:r>
        <w:rPr>
          <w:rFonts w:ascii="宋体" w:hAnsi="宋体" w:cs="宋体" w:eastAsia="宋体" w:hint="default"/>
          <w:spacing w:val="-14"/>
          <w:sz w:val="23"/>
          <w:szCs w:val="23"/>
        </w:rPr>
      </w:r>
      <w:r>
        <w:rPr>
          <w:rFonts w:ascii="宋体" w:hAnsi="宋体" w:cs="宋体" w:eastAsia="宋体" w:hint="default"/>
          <w:b/>
          <w:bCs/>
          <w:sz w:val="23"/>
          <w:szCs w:val="23"/>
        </w:rPr>
        <w:t>七、</w:t>
        <w:tab/>
        <w:t>承诺事项履行情况</w:t>
      </w:r>
      <w:r>
        <w:rPr>
          <w:rFonts w:ascii="宋体" w:hAnsi="宋体" w:cs="宋体" w:eastAsia="宋体" w:hint="default"/>
          <w:sz w:val="23"/>
          <w:szCs w:val="23"/>
        </w:rPr>
      </w:r>
    </w:p>
    <w:p>
      <w:pPr>
        <w:pStyle w:val="BodyText"/>
        <w:spacing w:line="350" w:lineRule="auto" w:before="56"/>
        <w:ind w:right="31" w:firstLine="459"/>
        <w:jc w:val="left"/>
      </w:pPr>
      <w:r>
        <w:rPr>
          <w:spacing w:val="-13"/>
        </w:rPr>
        <w:t>（一）公司持股</w:t>
      </w:r>
      <w:r>
        <w:rPr>
          <w:spacing w:val="41"/>
        </w:rPr>
        <w:t> </w:t>
      </w:r>
      <w:r>
        <w:rPr>
          <w:rFonts w:ascii="Times New Roman" w:hAnsi="Times New Roman" w:cs="Times New Roman" w:eastAsia="Times New Roman" w:hint="default"/>
          <w:spacing w:val="-4"/>
        </w:rPr>
        <w:t>5%</w:t>
      </w:r>
      <w:r>
        <w:rPr>
          <w:spacing w:val="-4"/>
        </w:rPr>
        <w:t>以上股份的股东薛向东、北京东华诚信电脑科技发展有限公司、</w:t>
      </w:r>
      <w:r>
        <w:rPr>
          <w:w w:val="101"/>
        </w:rPr>
        <w:t> </w:t>
      </w:r>
      <w:r>
        <w:rPr/>
        <w:t>北京东华诚信工业设备有限公司、北京合创电商投资顾问有限公司于</w:t>
      </w:r>
      <w:r>
        <w:rPr>
          <w:spacing w:val="-4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月</w:t>
      </w:r>
      <w:r>
        <w:rPr>
          <w:spacing w:val="-41"/>
        </w:rPr>
        <w:t> </w:t>
      </w:r>
      <w:r>
        <w:rPr>
          <w:rFonts w:ascii="Times New Roman" w:hAnsi="Times New Roman" w:cs="Times New Roman" w:eastAsia="Times New Roman" w:hint="default"/>
        </w:rPr>
        <w:t>28</w:t>
      </w:r>
      <w:r>
        <w:rPr>
          <w:rFonts w:ascii="Times New Roman" w:hAnsi="Times New Roman" w:cs="Times New Roman" w:eastAsia="Times New Roman" w:hint="default"/>
          <w:spacing w:val="-24"/>
        </w:rPr>
        <w:t> </w:t>
      </w:r>
      <w:r>
        <w:rPr/>
        <w:t>日向本公司出具了《不竞争承诺函》，承诺函自出具之日起生效，并在承诺人作为本</w:t>
      </w:r>
      <w:r>
        <w:rPr>
          <w:spacing w:val="65"/>
        </w:rPr>
        <w:t> </w:t>
      </w:r>
      <w:r>
        <w:rPr>
          <w:spacing w:val="65"/>
        </w:rPr>
      </w:r>
      <w:r>
        <w:rPr/>
        <w:t>公司股东或关联方的整个期间持续有效。报告期内，此项承诺严格履行。</w:t>
      </w:r>
    </w:p>
    <w:p>
      <w:pPr>
        <w:pStyle w:val="BodyText"/>
        <w:spacing w:line="352" w:lineRule="auto" w:before="49"/>
        <w:ind w:right="31" w:firstLine="466"/>
        <w:jc w:val="left"/>
      </w:pPr>
      <w:r>
        <w:rPr/>
        <w:t>（二）在公司股票上市之前，根据《深圳证券交易所股票上市规则》第</w:t>
      </w:r>
      <w:r>
        <w:rPr>
          <w:rFonts w:ascii="Times New Roman" w:hAnsi="Times New Roman" w:cs="Times New Roman" w:eastAsia="Times New Roman" w:hint="default"/>
        </w:rPr>
        <w:t>5.1.5</w:t>
      </w:r>
      <w:r>
        <w:rPr/>
        <w:t>条的</w:t>
      </w:r>
      <w:r>
        <w:rPr>
          <w:w w:val="101"/>
        </w:rPr>
        <w:t> </w:t>
      </w:r>
      <w:r>
        <w:rPr>
          <w:spacing w:val="-4"/>
        </w:rPr>
        <w:t>规定，公司持股</w:t>
      </w:r>
      <w:r>
        <w:rPr>
          <w:rFonts w:ascii="Times New Roman" w:hAnsi="Times New Roman" w:cs="Times New Roman" w:eastAsia="Times New Roman" w:hint="default"/>
          <w:spacing w:val="-4"/>
        </w:rPr>
        <w:t>5%</w:t>
      </w:r>
      <w:r>
        <w:rPr>
          <w:spacing w:val="-4"/>
        </w:rPr>
        <w:t>以上股份的主要股东薛向东、北京东华诚信电脑科技发展有限公司、</w:t>
      </w:r>
      <w:r>
        <w:rPr>
          <w:spacing w:val="30"/>
        </w:rPr>
        <w:t> </w:t>
      </w:r>
      <w:r>
        <w:rPr>
          <w:spacing w:val="30"/>
        </w:rPr>
      </w:r>
      <w:r>
        <w:rPr/>
        <w:t>北京东华诚信工业设备有限公司、北京合创电商投资顾问有限公司承诺，自本公司股</w:t>
      </w:r>
      <w:r>
        <w:rPr>
          <w:spacing w:val="27"/>
        </w:rPr>
        <w:t> </w:t>
      </w:r>
      <w:r>
        <w:rPr>
          <w:spacing w:val="27"/>
        </w:rPr>
      </w:r>
      <w:r>
        <w:rPr/>
        <w:t>票上市之日起三十六个月内，不转让或者委托他人管理其本次发行前已持有的本公司</w:t>
      </w:r>
      <w:r>
        <w:rPr>
          <w:spacing w:val="27"/>
        </w:rPr>
        <w:t> </w:t>
      </w:r>
      <w:r>
        <w:rPr>
          <w:spacing w:val="27"/>
        </w:rPr>
      </w:r>
      <w:r>
        <w:rPr/>
        <w:t>股份，也不由本公司收购该部分股份。报告期内，此项承诺严格履行。</w:t>
      </w:r>
    </w:p>
    <w:p>
      <w:pPr>
        <w:pStyle w:val="BodyText"/>
        <w:spacing w:line="240" w:lineRule="auto" w:before="45"/>
        <w:ind w:left="585" w:right="31"/>
        <w:jc w:val="left"/>
      </w:pPr>
      <w:r>
        <w:rPr/>
        <w:t>（三）持股</w:t>
      </w:r>
      <w:r>
        <w:rPr>
          <w:rFonts w:ascii="Times New Roman" w:hAnsi="Times New Roman" w:cs="Times New Roman" w:eastAsia="Times New Roman" w:hint="default"/>
        </w:rPr>
        <w:t>5%</w:t>
      </w:r>
      <w:r>
        <w:rPr/>
        <w:t>以上的股东薛向东作为本公司董事承诺，在承诺的限售期届满后，</w:t>
      </w:r>
    </w:p>
    <w:p>
      <w:pPr>
        <w:spacing w:after="0" w:line="240" w:lineRule="auto"/>
        <w:jc w:val="left"/>
        <w:sectPr>
          <w:footerReference w:type="default" r:id="rId14"/>
          <w:pgSz w:w="11910" w:h="16840"/>
          <w:pgMar w:footer="0" w:header="0" w:top="1600" w:bottom="28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50" w:lineRule="auto"/>
        <w:ind w:left="218" w:right="98"/>
        <w:jc w:val="left"/>
      </w:pPr>
      <w:r>
        <w:rPr/>
        <w:t>其所持本公司股份在其任职期间内每年转让的比例不超过其所持本公司股份总数的</w:t>
      </w:r>
      <w:r>
        <w:rPr>
          <w:spacing w:val="24"/>
        </w:rPr>
        <w:t> </w:t>
      </w:r>
      <w:r>
        <w:rPr>
          <w:spacing w:val="24"/>
        </w:rPr>
      </w:r>
      <w:r>
        <w:rPr>
          <w:rFonts w:ascii="Times New Roman" w:hAnsi="Times New Roman" w:cs="Times New Roman" w:eastAsia="Times New Roman" w:hint="default"/>
        </w:rPr>
        <w:t>20%</w:t>
      </w:r>
      <w:r>
        <w:rPr/>
        <w:t>，在离职后半年内不转让，申报离任六个月后的十二个月内通过证券交易所交易</w:t>
      </w:r>
      <w:r>
        <w:rPr>
          <w:spacing w:val="27"/>
        </w:rPr>
        <w:t> </w:t>
      </w:r>
      <w:r>
        <w:rPr>
          <w:spacing w:val="27"/>
        </w:rPr>
      </w:r>
      <w:r>
        <w:rPr/>
        <w:t>出售本公司股票数量占其所持有本公司股票总数</w:t>
      </w:r>
      <w:r>
        <w:rPr>
          <w:rFonts w:ascii="Times New Roman" w:hAnsi="Times New Roman" w:cs="Times New Roman" w:eastAsia="Times New Roman" w:hint="default"/>
        </w:rPr>
        <w:t>(</w:t>
      </w:r>
      <w:r>
        <w:rPr/>
        <w:t>包括有限售条件和无限售条件的股</w:t>
      </w:r>
      <w:r>
        <w:rPr>
          <w:spacing w:val="25"/>
        </w:rPr>
        <w:t> </w:t>
      </w:r>
      <w:r>
        <w:rPr>
          <w:spacing w:val="25"/>
        </w:rPr>
      </w:r>
      <w:r>
        <w:rPr/>
        <w:t>份</w:t>
      </w:r>
      <w:r>
        <w:rPr>
          <w:rFonts w:ascii="Times New Roman" w:hAnsi="Times New Roman" w:cs="Times New Roman" w:eastAsia="Times New Roman" w:hint="default"/>
        </w:rPr>
        <w:t>)</w:t>
      </w:r>
      <w:r>
        <w:rPr/>
        <w:t>的比例不超过</w:t>
      </w:r>
      <w:r>
        <w:rPr>
          <w:rFonts w:ascii="Times New Roman" w:hAnsi="Times New Roman" w:cs="Times New Roman" w:eastAsia="Times New Roman" w:hint="default"/>
        </w:rPr>
        <w:t>50%</w:t>
      </w:r>
      <w:r>
        <w:rPr/>
        <w:t>。报告期内，此项承诺严格履行。</w:t>
      </w:r>
    </w:p>
    <w:p>
      <w:pPr>
        <w:tabs>
          <w:tab w:pos="1443" w:val="left" w:leader="none"/>
        </w:tabs>
        <w:spacing w:line="362" w:lineRule="auto" w:before="19"/>
        <w:ind w:left="685" w:right="214" w:firstLine="85"/>
        <w:jc w:val="left"/>
        <w:rPr>
          <w:rFonts w:ascii="宋体" w:hAnsi="宋体" w:cs="宋体" w:eastAsia="宋体" w:hint="default"/>
          <w:sz w:val="23"/>
          <w:szCs w:val="23"/>
        </w:rPr>
      </w:pPr>
      <w:r>
        <w:rPr>
          <w:rFonts w:ascii="宋体" w:hAnsi="宋体" w:cs="宋体" w:eastAsia="宋体" w:hint="default"/>
          <w:b/>
          <w:bCs/>
          <w:sz w:val="23"/>
          <w:szCs w:val="23"/>
        </w:rPr>
        <w:t>八、</w:t>
        <w:tab/>
        <w:t>报告期内，公司聘任会计师事务所情况</w:t>
      </w:r>
      <w:r>
        <w:rPr>
          <w:rFonts w:ascii="宋体" w:hAnsi="宋体" w:cs="宋体" w:eastAsia="宋体" w:hint="default"/>
          <w:b/>
          <w:bCs/>
          <w:w w:val="101"/>
          <w:sz w:val="23"/>
          <w:szCs w:val="23"/>
        </w:rPr>
        <w:t> </w:t>
      </w:r>
      <w:r>
        <w:rPr>
          <w:rFonts w:ascii="宋体" w:hAnsi="宋体" w:cs="宋体" w:eastAsia="宋体" w:hint="default"/>
          <w:sz w:val="23"/>
          <w:szCs w:val="23"/>
        </w:rPr>
        <w:t>报告期内，公司续聘北京兴华会计师事务所有限责任公司为公司财务审计机构，</w:t>
      </w:r>
    </w:p>
    <w:p>
      <w:pPr>
        <w:pStyle w:val="BodyText"/>
        <w:spacing w:line="343" w:lineRule="auto" w:before="37"/>
        <w:ind w:left="218" w:right="98"/>
        <w:jc w:val="left"/>
      </w:pPr>
      <w:r>
        <w:rPr/>
        <w:t>该所已连续</w:t>
      </w:r>
      <w:r>
        <w:rPr>
          <w:spacing w:val="26"/>
        </w:rPr>
        <w:t> </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t>年为本公司提供了审计服务。根据《关于证券期货审计业务签字注册会</w:t>
      </w:r>
      <w:r>
        <w:rPr>
          <w:spacing w:val="-103"/>
        </w:rPr>
        <w:t> </w:t>
      </w:r>
      <w:r>
        <w:rPr>
          <w:spacing w:val="-103"/>
        </w:rPr>
      </w:r>
      <w:r>
        <w:rPr/>
        <w:t>计师定期轮换的规定》，为公司提供审计业务签字的注册会计师为王全洲和胡毅。</w:t>
      </w:r>
    </w:p>
    <w:p>
      <w:pPr>
        <w:tabs>
          <w:tab w:pos="1443" w:val="left" w:leader="none"/>
        </w:tabs>
        <w:spacing w:line="362" w:lineRule="auto" w:before="55"/>
        <w:ind w:left="685" w:right="214" w:firstLine="85"/>
        <w:jc w:val="left"/>
        <w:rPr>
          <w:rFonts w:ascii="宋体" w:hAnsi="宋体" w:cs="宋体" w:eastAsia="宋体" w:hint="default"/>
          <w:sz w:val="23"/>
          <w:szCs w:val="23"/>
        </w:rPr>
      </w:pPr>
      <w:r>
        <w:rPr>
          <w:rFonts w:ascii="宋体" w:hAnsi="宋体" w:cs="宋体" w:eastAsia="宋体" w:hint="default"/>
          <w:b/>
          <w:bCs/>
          <w:sz w:val="23"/>
          <w:szCs w:val="23"/>
        </w:rPr>
        <w:t>九、</w:t>
        <w:tab/>
        <w:t>公司、董事会、董事等受处罚及整改情况</w:t>
      </w:r>
      <w:r>
        <w:rPr>
          <w:rFonts w:ascii="宋体" w:hAnsi="宋体" w:cs="宋体" w:eastAsia="宋体" w:hint="default"/>
          <w:b/>
          <w:bCs/>
          <w:spacing w:val="1"/>
          <w:w w:val="101"/>
          <w:sz w:val="23"/>
          <w:szCs w:val="23"/>
        </w:rPr>
        <w:t> </w:t>
      </w:r>
      <w:r>
        <w:rPr>
          <w:rFonts w:ascii="宋体" w:hAnsi="宋体" w:cs="宋体" w:eastAsia="宋体" w:hint="default"/>
          <w:sz w:val="23"/>
          <w:szCs w:val="23"/>
        </w:rPr>
        <w:t>报告期内公司、公司董事、监事、高级管理人员、公司实际控制人未受中国证监</w:t>
      </w:r>
    </w:p>
    <w:p>
      <w:pPr>
        <w:pStyle w:val="BodyText"/>
        <w:spacing w:line="362" w:lineRule="auto" w:before="37"/>
        <w:ind w:left="218" w:right="98"/>
        <w:jc w:val="left"/>
      </w:pPr>
      <w:r>
        <w:rPr/>
        <w:t>会的稽查、行政处罚、通报批评及证券交易所的公开谴责及其他行政管理部门处罚的</w:t>
      </w:r>
      <w:r>
        <w:rPr>
          <w:spacing w:val="66"/>
        </w:rPr>
        <w:t> </w:t>
      </w:r>
      <w:r>
        <w:rPr>
          <w:spacing w:val="66"/>
        </w:rPr>
      </w:r>
      <w:r>
        <w:rPr/>
        <w:t>情况。</w:t>
      </w:r>
    </w:p>
    <w:p>
      <w:pPr>
        <w:tabs>
          <w:tab w:pos="1443" w:val="left" w:leader="none"/>
        </w:tabs>
        <w:spacing w:line="362" w:lineRule="auto" w:before="36"/>
        <w:ind w:left="770" w:right="2124" w:hanging="86"/>
        <w:jc w:val="left"/>
        <w:rPr>
          <w:rFonts w:ascii="宋体" w:hAnsi="宋体" w:cs="宋体" w:eastAsia="宋体" w:hint="default"/>
          <w:sz w:val="23"/>
          <w:szCs w:val="23"/>
        </w:rPr>
      </w:pPr>
      <w:r>
        <w:rPr>
          <w:rFonts w:ascii="宋体" w:hAnsi="宋体" w:cs="宋体" w:eastAsia="宋体" w:hint="default"/>
          <w:sz w:val="23"/>
          <w:szCs w:val="23"/>
        </w:rPr>
        <w:t>公司董事、管理层有关人员没有被采取司法强制措施的情况。</w:t>
      </w:r>
      <w:r>
        <w:rPr>
          <w:rFonts w:ascii="宋体" w:hAnsi="宋体" w:cs="宋体" w:eastAsia="宋体" w:hint="default"/>
          <w:spacing w:val="-12"/>
          <w:sz w:val="23"/>
          <w:szCs w:val="23"/>
        </w:rPr>
        <w:t> </w:t>
      </w:r>
      <w:r>
        <w:rPr>
          <w:rFonts w:ascii="宋体" w:hAnsi="宋体" w:cs="宋体" w:eastAsia="宋体" w:hint="default"/>
          <w:spacing w:val="-12"/>
          <w:sz w:val="23"/>
          <w:szCs w:val="23"/>
        </w:rPr>
      </w:r>
      <w:r>
        <w:rPr>
          <w:rFonts w:ascii="宋体" w:hAnsi="宋体" w:cs="宋体" w:eastAsia="宋体" w:hint="default"/>
          <w:b/>
          <w:bCs/>
          <w:sz w:val="23"/>
          <w:szCs w:val="23"/>
        </w:rPr>
        <w:t>十、</w:t>
        <w:tab/>
        <w:t>公司信息披露指引</w:t>
      </w:r>
      <w:r>
        <w:rPr>
          <w:rFonts w:ascii="宋体" w:hAnsi="宋体" w:cs="宋体" w:eastAsia="宋体" w:hint="default"/>
          <w:sz w:val="23"/>
          <w:szCs w:val="23"/>
        </w:rPr>
      </w:r>
    </w:p>
    <w:tbl>
      <w:tblPr>
        <w:tblW w:w="0" w:type="auto"/>
        <w:jc w:val="left"/>
        <w:tblInd w:w="109" w:type="dxa"/>
        <w:tblLayout w:type="fixed"/>
        <w:tblCellMar>
          <w:top w:w="0" w:type="dxa"/>
          <w:left w:w="0" w:type="dxa"/>
          <w:bottom w:w="0" w:type="dxa"/>
          <w:right w:w="0" w:type="dxa"/>
        </w:tblCellMar>
        <w:tblLook w:val="01E0"/>
      </w:tblPr>
      <w:tblGrid>
        <w:gridCol w:w="1104"/>
        <w:gridCol w:w="1104"/>
        <w:gridCol w:w="6710"/>
      </w:tblGrid>
      <w:tr>
        <w:trPr>
          <w:trHeight w:val="464" w:hRule="exact"/>
        </w:trPr>
        <w:tc>
          <w:tcPr>
            <w:tcW w:w="11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left="137" w:right="0"/>
              <w:jc w:val="left"/>
              <w:rPr>
                <w:rFonts w:ascii="宋体" w:hAnsi="宋体" w:cs="宋体" w:eastAsia="宋体" w:hint="default"/>
                <w:sz w:val="20"/>
                <w:szCs w:val="20"/>
              </w:rPr>
            </w:pPr>
            <w:r>
              <w:rPr>
                <w:rFonts w:ascii="宋体" w:hAnsi="宋体" w:cs="宋体" w:eastAsia="宋体" w:hint="default"/>
                <w:sz w:val="20"/>
                <w:szCs w:val="20"/>
              </w:rPr>
              <w:t>公告编号</w:t>
            </w:r>
          </w:p>
        </w:tc>
        <w:tc>
          <w:tcPr>
            <w:tcW w:w="11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left="138" w:right="0"/>
              <w:jc w:val="left"/>
              <w:rPr>
                <w:rFonts w:ascii="宋体" w:hAnsi="宋体" w:cs="宋体" w:eastAsia="宋体" w:hint="default"/>
                <w:sz w:val="20"/>
                <w:szCs w:val="20"/>
              </w:rPr>
            </w:pPr>
            <w:r>
              <w:rPr>
                <w:rFonts w:ascii="宋体" w:hAnsi="宋体" w:cs="宋体" w:eastAsia="宋体" w:hint="default"/>
                <w:sz w:val="20"/>
                <w:szCs w:val="20"/>
              </w:rPr>
              <w:t>公告日期</w:t>
            </w:r>
          </w:p>
        </w:tc>
        <w:tc>
          <w:tcPr>
            <w:tcW w:w="67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right="1"/>
              <w:jc w:val="center"/>
              <w:rPr>
                <w:rFonts w:ascii="宋体" w:hAnsi="宋体" w:cs="宋体" w:eastAsia="宋体" w:hint="default"/>
                <w:sz w:val="20"/>
                <w:szCs w:val="20"/>
              </w:rPr>
            </w:pPr>
            <w:r>
              <w:rPr>
                <w:rFonts w:ascii="宋体" w:hAnsi="宋体" w:cs="宋体" w:eastAsia="宋体" w:hint="default"/>
                <w:sz w:val="20"/>
                <w:szCs w:val="20"/>
              </w:rPr>
              <w:t>公告内容</w:t>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2008-001</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20080118</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东华合创停牌的公告</w:t>
            </w:r>
            <w:r>
              <w:rPr>
                <w:rFonts w:ascii="宋体" w:hAnsi="宋体" w:cs="宋体" w:eastAsia="宋体" w:hint="default"/>
                <w:sz w:val="17"/>
                <w:szCs w:val="17"/>
              </w:rPr>
            </w:r>
          </w:p>
        </w:tc>
      </w:tr>
      <w:tr>
        <w:trPr>
          <w:trHeight w:val="46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2008-002</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20080118</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东华合创关于公司向特定对象发行股份购买资产获得核准的公告</w:t>
            </w:r>
            <w:r>
              <w:rPr>
                <w:rFonts w:ascii="宋体" w:hAnsi="宋体" w:cs="宋体" w:eastAsia="宋体" w:hint="default"/>
                <w:sz w:val="17"/>
                <w:szCs w:val="17"/>
              </w:rPr>
            </w:r>
          </w:p>
        </w:tc>
      </w:tr>
      <w:tr>
        <w:trPr>
          <w:trHeight w:val="465" w:hRule="exact"/>
        </w:trPr>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2008-003</w:t>
            </w:r>
            <w:r>
              <w:rPr>
                <w:rFonts w:ascii="Times New Roman"/>
                <w:sz w:val="17"/>
              </w:rPr>
            </w:r>
          </w:p>
        </w:tc>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20080121</w:t>
            </w:r>
            <w:r>
              <w:rPr>
                <w:rFonts w:ascii="Times New Roman"/>
                <w:sz w:val="17"/>
              </w:rPr>
            </w:r>
          </w:p>
        </w:tc>
        <w:tc>
          <w:tcPr>
            <w:tcW w:w="671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东华合创第三届董事会第二次会议决议公告</w:t>
            </w:r>
            <w:r>
              <w:rPr>
                <w:rFonts w:ascii="宋体" w:hAnsi="宋体" w:cs="宋体" w:eastAsia="宋体" w:hint="default"/>
                <w:sz w:val="17"/>
                <w:szCs w:val="17"/>
              </w:rPr>
            </w:r>
          </w:p>
        </w:tc>
      </w:tr>
      <w:tr>
        <w:trPr>
          <w:trHeight w:val="464"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2008-004</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20080121</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东华合创第三届监事会第二次会议决议公告</w:t>
            </w:r>
            <w:r>
              <w:rPr>
                <w:rFonts w:ascii="宋体" w:hAnsi="宋体" w:cs="宋体" w:eastAsia="宋体" w:hint="default"/>
                <w:sz w:val="17"/>
                <w:szCs w:val="17"/>
              </w:rPr>
            </w:r>
          </w:p>
        </w:tc>
      </w:tr>
      <w:tr>
        <w:trPr>
          <w:trHeight w:val="466"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2008-005</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20080227</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w:t>
            </w:r>
            <w:r>
              <w:rPr>
                <w:rFonts w:ascii="宋体" w:hAnsi="宋体" w:cs="宋体" w:eastAsia="宋体" w:hint="default"/>
                <w:spacing w:val="-69"/>
                <w:w w:val="105"/>
                <w:sz w:val="17"/>
                <w:szCs w:val="17"/>
              </w:rPr>
              <w:t> </w:t>
            </w: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24"/>
                <w:w w:val="105"/>
                <w:sz w:val="17"/>
                <w:szCs w:val="17"/>
              </w:rPr>
              <w:t> </w:t>
            </w:r>
            <w:r>
              <w:rPr>
                <w:rFonts w:ascii="宋体" w:hAnsi="宋体" w:cs="宋体" w:eastAsia="宋体" w:hint="default"/>
                <w:w w:val="105"/>
                <w:sz w:val="17"/>
                <w:szCs w:val="17"/>
              </w:rPr>
              <w:t>年度业绩快报</w:t>
            </w:r>
            <w:r>
              <w:rPr>
                <w:rFonts w:ascii="宋体" w:hAnsi="宋体" w:cs="宋体" w:eastAsia="宋体" w:hint="default"/>
                <w:sz w:val="17"/>
                <w:szCs w:val="17"/>
              </w:rPr>
            </w:r>
          </w:p>
        </w:tc>
      </w:tr>
      <w:tr>
        <w:trPr>
          <w:trHeight w:val="464"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2008-006</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20080227</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东华合创向特定对象发行股票发行情况报告暨上市公告书摘要</w:t>
            </w:r>
            <w:r>
              <w:rPr>
                <w:rFonts w:ascii="宋体" w:hAnsi="宋体" w:cs="宋体" w:eastAsia="宋体" w:hint="default"/>
                <w:sz w:val="17"/>
                <w:szCs w:val="17"/>
              </w:rPr>
            </w:r>
          </w:p>
        </w:tc>
      </w:tr>
      <w:tr>
        <w:trPr>
          <w:trHeight w:val="465" w:hRule="exact"/>
        </w:trPr>
        <w:tc>
          <w:tcPr>
            <w:tcW w:w="11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2008-007</w:t>
            </w:r>
            <w:r>
              <w:rPr>
                <w:rFonts w:ascii="Times New Roman"/>
                <w:sz w:val="17"/>
              </w:rPr>
            </w:r>
          </w:p>
        </w:tc>
        <w:tc>
          <w:tcPr>
            <w:tcW w:w="11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20080306</w:t>
            </w:r>
            <w:r>
              <w:rPr>
                <w:rFonts w:ascii="Times New Roman"/>
                <w:sz w:val="17"/>
              </w:rPr>
            </w:r>
          </w:p>
        </w:tc>
        <w:tc>
          <w:tcPr>
            <w:tcW w:w="671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东华合创保荐代表人变更公告</w:t>
            </w:r>
            <w:r>
              <w:rPr>
                <w:rFonts w:ascii="宋体" w:hAnsi="宋体" w:cs="宋体" w:eastAsia="宋体" w:hint="default"/>
                <w:sz w:val="17"/>
                <w:szCs w:val="17"/>
              </w:rPr>
            </w:r>
          </w:p>
        </w:tc>
      </w:tr>
      <w:tr>
        <w:trPr>
          <w:trHeight w:val="46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9" w:right="0"/>
              <w:jc w:val="left"/>
              <w:rPr>
                <w:rFonts w:ascii="Times New Roman" w:hAnsi="Times New Roman" w:cs="Times New Roman" w:eastAsia="Times New Roman" w:hint="default"/>
                <w:sz w:val="17"/>
                <w:szCs w:val="17"/>
              </w:rPr>
            </w:pPr>
            <w:r>
              <w:rPr>
                <w:rFonts w:ascii="Times New Roman"/>
                <w:w w:val="105"/>
                <w:sz w:val="17"/>
              </w:rPr>
              <w:t>2008-008</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9" w:right="0"/>
              <w:jc w:val="left"/>
              <w:rPr>
                <w:rFonts w:ascii="Times New Roman" w:hAnsi="Times New Roman" w:cs="Times New Roman" w:eastAsia="Times New Roman" w:hint="default"/>
                <w:sz w:val="17"/>
                <w:szCs w:val="17"/>
              </w:rPr>
            </w:pPr>
            <w:r>
              <w:rPr>
                <w:rFonts w:ascii="Times New Roman"/>
                <w:w w:val="105"/>
                <w:sz w:val="17"/>
              </w:rPr>
              <w:t>20080409</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9" w:right="0"/>
              <w:jc w:val="left"/>
              <w:rPr>
                <w:rFonts w:ascii="宋体" w:hAnsi="宋体" w:cs="宋体" w:eastAsia="宋体" w:hint="default"/>
                <w:sz w:val="17"/>
                <w:szCs w:val="17"/>
              </w:rPr>
            </w:pPr>
            <w:r>
              <w:rPr>
                <w:rFonts w:ascii="宋体" w:hAnsi="宋体" w:cs="宋体" w:eastAsia="宋体" w:hint="default"/>
                <w:sz w:val="17"/>
                <w:szCs w:val="17"/>
              </w:rPr>
              <w:t>东华合创 </w:t>
            </w:r>
            <w:r>
              <w:rPr>
                <w:rFonts w:ascii="Times New Roman" w:hAnsi="Times New Roman" w:cs="Times New Roman" w:eastAsia="Times New Roman" w:hint="default"/>
                <w:sz w:val="17"/>
                <w:szCs w:val="17"/>
              </w:rPr>
              <w:t>2008</w:t>
            </w:r>
            <w:r>
              <w:rPr>
                <w:rFonts w:ascii="Times New Roman" w:hAnsi="Times New Roman" w:cs="Times New Roman" w:eastAsia="Times New Roman" w:hint="default"/>
                <w:spacing w:val="34"/>
                <w:sz w:val="17"/>
                <w:szCs w:val="17"/>
              </w:rPr>
              <w:t> </w:t>
            </w:r>
            <w:r>
              <w:rPr>
                <w:rFonts w:ascii="宋体" w:hAnsi="宋体" w:cs="宋体" w:eastAsia="宋体" w:hint="default"/>
                <w:sz w:val="17"/>
                <w:szCs w:val="17"/>
              </w:rPr>
              <w:t>年一季度业绩预增公告</w:t>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9" w:right="0"/>
              <w:jc w:val="left"/>
              <w:rPr>
                <w:rFonts w:ascii="Times New Roman" w:hAnsi="Times New Roman" w:cs="Times New Roman" w:eastAsia="Times New Roman" w:hint="default"/>
                <w:sz w:val="17"/>
                <w:szCs w:val="17"/>
              </w:rPr>
            </w:pPr>
            <w:r>
              <w:rPr>
                <w:rFonts w:ascii="Times New Roman"/>
                <w:w w:val="105"/>
                <w:sz w:val="17"/>
              </w:rPr>
              <w:t>2008-009</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9" w:right="0"/>
              <w:jc w:val="left"/>
              <w:rPr>
                <w:rFonts w:ascii="Times New Roman" w:hAnsi="Times New Roman" w:cs="Times New Roman" w:eastAsia="Times New Roman" w:hint="default"/>
                <w:sz w:val="17"/>
                <w:szCs w:val="17"/>
              </w:rPr>
            </w:pPr>
            <w:r>
              <w:rPr>
                <w:rFonts w:ascii="Times New Roman"/>
                <w:w w:val="105"/>
                <w:sz w:val="17"/>
              </w:rPr>
              <w:t>20080418</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东华合创三届董事会第四次会议决议公告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2008-010</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20080418</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东华合创第三届监事会第三次会议决议公告</w:t>
            </w:r>
            <w:r>
              <w:rPr>
                <w:rFonts w:ascii="宋体" w:hAnsi="宋体" w:cs="宋体" w:eastAsia="宋体" w:hint="default"/>
                <w:sz w:val="17"/>
                <w:szCs w:val="17"/>
              </w:rPr>
            </w:r>
          </w:p>
        </w:tc>
      </w:tr>
      <w:tr>
        <w:trPr>
          <w:trHeight w:val="46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2008-011</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20080418</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w:t>
            </w:r>
            <w:r>
              <w:rPr>
                <w:rFonts w:ascii="宋体" w:hAnsi="宋体" w:cs="宋体" w:eastAsia="宋体" w:hint="default"/>
                <w:spacing w:val="-70"/>
                <w:w w:val="105"/>
                <w:sz w:val="17"/>
                <w:szCs w:val="17"/>
              </w:rPr>
              <w:t> </w:t>
            </w: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26"/>
                <w:w w:val="105"/>
                <w:sz w:val="17"/>
                <w:szCs w:val="17"/>
              </w:rPr>
              <w:t> </w:t>
            </w:r>
            <w:r>
              <w:rPr>
                <w:rFonts w:ascii="宋体" w:hAnsi="宋体" w:cs="宋体" w:eastAsia="宋体" w:hint="default"/>
                <w:w w:val="105"/>
                <w:sz w:val="17"/>
                <w:szCs w:val="17"/>
              </w:rPr>
              <w:t>年年度报告摘要</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2008-012</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7"/>
                <w:szCs w:val="17"/>
              </w:rPr>
            </w:pPr>
            <w:r>
              <w:rPr>
                <w:rFonts w:ascii="Times New Roman"/>
                <w:w w:val="105"/>
                <w:sz w:val="17"/>
              </w:rPr>
              <w:t>20080418</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7"/>
                <w:szCs w:val="17"/>
              </w:rPr>
            </w:pPr>
            <w:r>
              <w:rPr>
                <w:rFonts w:ascii="宋体" w:hAnsi="宋体" w:cs="宋体" w:eastAsia="宋体" w:hint="default"/>
                <w:sz w:val="17"/>
                <w:szCs w:val="17"/>
              </w:rPr>
              <w:t>东华合创募集资金 </w:t>
            </w:r>
            <w:r>
              <w:rPr>
                <w:rFonts w:ascii="Times New Roman" w:hAnsi="Times New Roman" w:cs="Times New Roman" w:eastAsia="Times New Roman" w:hint="default"/>
                <w:sz w:val="17"/>
                <w:szCs w:val="17"/>
              </w:rPr>
              <w:t>2007 </w:t>
            </w:r>
            <w:r>
              <w:rPr>
                <w:rFonts w:ascii="Times New Roman" w:hAnsi="Times New Roman" w:cs="Times New Roman" w:eastAsia="Times New Roman" w:hint="default"/>
                <w:spacing w:val="17"/>
                <w:sz w:val="17"/>
                <w:szCs w:val="17"/>
              </w:rPr>
              <w:t> </w:t>
            </w:r>
            <w:r>
              <w:rPr>
                <w:rFonts w:ascii="宋体" w:hAnsi="宋体" w:cs="宋体" w:eastAsia="宋体" w:hint="default"/>
                <w:sz w:val="17"/>
                <w:szCs w:val="17"/>
              </w:rPr>
              <w:t>年度使用情况的专项报告</w:t>
            </w:r>
          </w:p>
        </w:tc>
      </w:tr>
    </w:tbl>
    <w:p>
      <w:pPr>
        <w:spacing w:after="0" w:line="240" w:lineRule="auto"/>
        <w:jc w:val="left"/>
        <w:rPr>
          <w:rFonts w:ascii="宋体" w:hAnsi="宋体" w:cs="宋体" w:eastAsia="宋体" w:hint="default"/>
          <w:sz w:val="17"/>
          <w:szCs w:val="17"/>
        </w:rPr>
        <w:sectPr>
          <w:footerReference w:type="default" r:id="rId15"/>
          <w:pgSz w:w="11910" w:h="16840"/>
          <w:pgMar w:footer="1529" w:header="0" w:top="1600" w:bottom="1720" w:left="1380" w:right="1380"/>
          <w:pgNumType w:start="58"/>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09" w:type="dxa"/>
        <w:tblLayout w:type="fixed"/>
        <w:tblCellMar>
          <w:top w:w="0" w:type="dxa"/>
          <w:left w:w="0" w:type="dxa"/>
          <w:bottom w:w="0" w:type="dxa"/>
          <w:right w:w="0" w:type="dxa"/>
        </w:tblCellMar>
        <w:tblLook w:val="01E0"/>
      </w:tblPr>
      <w:tblGrid>
        <w:gridCol w:w="1104"/>
        <w:gridCol w:w="1104"/>
        <w:gridCol w:w="6710"/>
      </w:tblGrid>
      <w:tr>
        <w:trPr>
          <w:trHeight w:val="465" w:hRule="exact"/>
        </w:trPr>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2008-013</w:t>
            </w:r>
            <w:r>
              <w:rPr>
                <w:rFonts w:ascii="Times New Roman"/>
                <w:sz w:val="17"/>
              </w:rPr>
            </w:r>
          </w:p>
        </w:tc>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20080418</w:t>
            </w:r>
            <w:r>
              <w:rPr>
                <w:rFonts w:ascii="Times New Roman"/>
                <w:sz w:val="17"/>
              </w:rPr>
            </w:r>
          </w:p>
        </w:tc>
        <w:tc>
          <w:tcPr>
            <w:tcW w:w="671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东华合创对外投资设立香港贸易公司公告</w:t>
            </w:r>
            <w:r>
              <w:rPr>
                <w:rFonts w:ascii="宋体" w:hAnsi="宋体" w:cs="宋体" w:eastAsia="宋体" w:hint="default"/>
                <w:sz w:val="17"/>
                <w:szCs w:val="17"/>
              </w:rPr>
            </w:r>
          </w:p>
        </w:tc>
      </w:tr>
      <w:tr>
        <w:trPr>
          <w:trHeight w:val="464"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2008-014</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20080418</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sz w:val="17"/>
                <w:szCs w:val="17"/>
              </w:rPr>
              <w:t>关于召开东华合创 </w:t>
            </w:r>
            <w:r>
              <w:rPr>
                <w:rFonts w:ascii="Times New Roman" w:hAnsi="Times New Roman" w:cs="Times New Roman" w:eastAsia="Times New Roman" w:hint="default"/>
                <w:sz w:val="17"/>
                <w:szCs w:val="17"/>
              </w:rPr>
              <w:t>2007 </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年度股东大会的通知</w:t>
            </w:r>
          </w:p>
        </w:tc>
      </w:tr>
      <w:tr>
        <w:trPr>
          <w:trHeight w:val="466"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2008-015</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20080423</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东华合创关于举行</w:t>
            </w:r>
            <w:r>
              <w:rPr>
                <w:rFonts w:ascii="宋体" w:hAnsi="宋体" w:cs="宋体" w:eastAsia="宋体" w:hint="default"/>
                <w:spacing w:val="-75"/>
                <w:w w:val="105"/>
                <w:sz w:val="17"/>
                <w:szCs w:val="17"/>
              </w:rPr>
              <w:t> </w:t>
            </w: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年年度报告网上说明会的通知</w:t>
            </w:r>
            <w:r>
              <w:rPr>
                <w:rFonts w:ascii="宋体" w:hAnsi="宋体" w:cs="宋体" w:eastAsia="宋体" w:hint="default"/>
                <w:sz w:val="17"/>
                <w:szCs w:val="17"/>
              </w:rPr>
            </w:r>
          </w:p>
        </w:tc>
      </w:tr>
      <w:tr>
        <w:trPr>
          <w:trHeight w:val="464"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2008-016</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20080423</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w:t>
            </w:r>
            <w:r>
              <w:rPr>
                <w:rFonts w:ascii="宋体" w:hAnsi="宋体" w:cs="宋体" w:eastAsia="宋体" w:hint="default"/>
                <w:spacing w:val="-72"/>
                <w:w w:val="105"/>
                <w:sz w:val="17"/>
                <w:szCs w:val="17"/>
              </w:rPr>
              <w:t> </w:t>
            </w: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28"/>
                <w:w w:val="105"/>
                <w:sz w:val="17"/>
                <w:szCs w:val="17"/>
              </w:rPr>
              <w:t> </w:t>
            </w:r>
            <w:r>
              <w:rPr>
                <w:rFonts w:ascii="宋体" w:hAnsi="宋体" w:cs="宋体" w:eastAsia="宋体" w:hint="default"/>
                <w:w w:val="105"/>
                <w:sz w:val="17"/>
                <w:szCs w:val="17"/>
              </w:rPr>
              <w:t>年一季度报告正文</w:t>
            </w:r>
            <w:r>
              <w:rPr>
                <w:rFonts w:ascii="宋体" w:hAnsi="宋体" w:cs="宋体" w:eastAsia="宋体" w:hint="default"/>
                <w:sz w:val="17"/>
                <w:szCs w:val="17"/>
              </w:rPr>
            </w:r>
          </w:p>
        </w:tc>
      </w:tr>
      <w:tr>
        <w:trPr>
          <w:trHeight w:val="465" w:hRule="exact"/>
        </w:trPr>
        <w:tc>
          <w:tcPr>
            <w:tcW w:w="11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2008-017</w:t>
            </w:r>
            <w:r>
              <w:rPr>
                <w:rFonts w:ascii="Times New Roman"/>
                <w:sz w:val="17"/>
              </w:rPr>
            </w:r>
          </w:p>
        </w:tc>
        <w:tc>
          <w:tcPr>
            <w:tcW w:w="11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20080423</w:t>
            </w:r>
            <w:r>
              <w:rPr>
                <w:rFonts w:ascii="Times New Roman"/>
                <w:sz w:val="17"/>
              </w:rPr>
            </w:r>
          </w:p>
        </w:tc>
        <w:tc>
          <w:tcPr>
            <w:tcW w:w="671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东华合创第三届董事会第五次会议决议公告</w:t>
            </w:r>
            <w:r>
              <w:rPr>
                <w:rFonts w:ascii="宋体" w:hAnsi="宋体" w:cs="宋体" w:eastAsia="宋体" w:hint="default"/>
                <w:sz w:val="17"/>
                <w:szCs w:val="17"/>
              </w:rPr>
            </w:r>
          </w:p>
        </w:tc>
      </w:tr>
      <w:tr>
        <w:trPr>
          <w:trHeight w:val="46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9" w:right="0"/>
              <w:jc w:val="left"/>
              <w:rPr>
                <w:rFonts w:ascii="Times New Roman" w:hAnsi="Times New Roman" w:cs="Times New Roman" w:eastAsia="Times New Roman" w:hint="default"/>
                <w:sz w:val="17"/>
                <w:szCs w:val="17"/>
              </w:rPr>
            </w:pPr>
            <w:r>
              <w:rPr>
                <w:rFonts w:ascii="Times New Roman"/>
                <w:w w:val="105"/>
                <w:sz w:val="17"/>
              </w:rPr>
              <w:t>2008-018</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9" w:right="0"/>
              <w:jc w:val="left"/>
              <w:rPr>
                <w:rFonts w:ascii="Times New Roman" w:hAnsi="Times New Roman" w:cs="Times New Roman" w:eastAsia="Times New Roman" w:hint="default"/>
                <w:sz w:val="17"/>
                <w:szCs w:val="17"/>
              </w:rPr>
            </w:pPr>
            <w:r>
              <w:rPr>
                <w:rFonts w:ascii="Times New Roman"/>
                <w:w w:val="105"/>
                <w:sz w:val="17"/>
              </w:rPr>
              <w:t>20080430</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东华合创关于子公司对外投资的公告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9" w:right="0"/>
              <w:jc w:val="left"/>
              <w:rPr>
                <w:rFonts w:ascii="Times New Roman" w:hAnsi="Times New Roman" w:cs="Times New Roman" w:eastAsia="Times New Roman" w:hint="default"/>
                <w:sz w:val="17"/>
                <w:szCs w:val="17"/>
              </w:rPr>
            </w:pPr>
            <w:r>
              <w:rPr>
                <w:rFonts w:ascii="Times New Roman"/>
                <w:w w:val="105"/>
                <w:sz w:val="17"/>
              </w:rPr>
              <w:t>2008-019</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9" w:right="0"/>
              <w:jc w:val="left"/>
              <w:rPr>
                <w:rFonts w:ascii="Times New Roman" w:hAnsi="Times New Roman" w:cs="Times New Roman" w:eastAsia="Times New Roman" w:hint="default"/>
                <w:sz w:val="17"/>
                <w:szCs w:val="17"/>
              </w:rPr>
            </w:pPr>
            <w:r>
              <w:rPr>
                <w:rFonts w:ascii="Times New Roman"/>
                <w:w w:val="105"/>
                <w:sz w:val="17"/>
              </w:rPr>
              <w:t>20080507</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东华合创第三届董事会第六次会议决议公告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2008-020</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20080516</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宋体" w:hAnsi="宋体" w:cs="宋体" w:eastAsia="宋体" w:hint="default"/>
                <w:sz w:val="17"/>
                <w:szCs w:val="17"/>
              </w:rPr>
              <w:t>东华合创 </w:t>
            </w:r>
            <w:r>
              <w:rPr>
                <w:rFonts w:ascii="Times New Roman" w:hAnsi="Times New Roman" w:cs="Times New Roman" w:eastAsia="Times New Roman" w:hint="default"/>
                <w:sz w:val="17"/>
                <w:szCs w:val="17"/>
              </w:rPr>
              <w:t>2007</w:t>
            </w:r>
            <w:r>
              <w:rPr>
                <w:rFonts w:ascii="Times New Roman" w:hAnsi="Times New Roman" w:cs="Times New Roman" w:eastAsia="Times New Roman" w:hint="default"/>
                <w:spacing w:val="34"/>
                <w:sz w:val="17"/>
                <w:szCs w:val="17"/>
              </w:rPr>
              <w:t> </w:t>
            </w:r>
            <w:r>
              <w:rPr>
                <w:rFonts w:ascii="宋体" w:hAnsi="宋体" w:cs="宋体" w:eastAsia="宋体" w:hint="default"/>
                <w:sz w:val="17"/>
                <w:szCs w:val="17"/>
              </w:rPr>
              <w:t>年度股东大会决议公告</w:t>
            </w:r>
          </w:p>
        </w:tc>
      </w:tr>
      <w:tr>
        <w:trPr>
          <w:trHeight w:val="46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2008-021</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20080519</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东华合创第三届董事会第七次会议决议公告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2008-022</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20080519</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东华合创对全资子公司提供担保的公告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2008-023</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20080523</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sz w:val="17"/>
                <w:szCs w:val="17"/>
              </w:rPr>
              <w:t>东华合创 </w:t>
            </w:r>
            <w:r>
              <w:rPr>
                <w:rFonts w:ascii="Times New Roman" w:hAnsi="Times New Roman" w:cs="Times New Roman" w:eastAsia="Times New Roman" w:hint="default"/>
                <w:sz w:val="17"/>
                <w:szCs w:val="17"/>
              </w:rPr>
              <w:t>2007 </w:t>
            </w:r>
            <w:r>
              <w:rPr>
                <w:rFonts w:ascii="Times New Roman" w:hAnsi="Times New Roman" w:cs="Times New Roman" w:eastAsia="Times New Roman" w:hint="default"/>
                <w:spacing w:val="40"/>
                <w:sz w:val="17"/>
                <w:szCs w:val="17"/>
              </w:rPr>
              <w:t> </w:t>
            </w:r>
            <w:r>
              <w:rPr>
                <w:rFonts w:ascii="宋体" w:hAnsi="宋体" w:cs="宋体" w:eastAsia="宋体" w:hint="default"/>
                <w:sz w:val="17"/>
                <w:szCs w:val="17"/>
              </w:rPr>
              <w:t>年度分红派息、资本公积金转增股本实施公告</w:t>
            </w:r>
          </w:p>
        </w:tc>
      </w:tr>
      <w:tr>
        <w:trPr>
          <w:trHeight w:val="46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2008-024</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20080724</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东华合创第三届董事会第八次会议决议公告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2008-025</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20080724</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东华合创对全资子公司提供担保的公告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2008-026</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20080724</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东华合创关于召开</w:t>
            </w: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年第一次临时股东大会的通知</w:t>
            </w:r>
            <w:r>
              <w:rPr>
                <w:rFonts w:ascii="宋体" w:hAnsi="宋体" w:cs="宋体" w:eastAsia="宋体" w:hint="default"/>
                <w:sz w:val="17"/>
                <w:szCs w:val="17"/>
              </w:rPr>
            </w:r>
          </w:p>
        </w:tc>
      </w:tr>
      <w:tr>
        <w:trPr>
          <w:trHeight w:val="46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2008-027</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20080724</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东华合创第三届监事会第五次会议决议公告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2008-028</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20080724</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关于防止资金占用推进公司专项治理的自查报告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2008-029</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20080724</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专项治理活动的整改情况说明</w:t>
            </w:r>
            <w:r>
              <w:rPr>
                <w:rFonts w:ascii="宋体" w:hAnsi="宋体" w:cs="宋体" w:eastAsia="宋体" w:hint="default"/>
                <w:sz w:val="17"/>
                <w:szCs w:val="17"/>
              </w:rPr>
            </w:r>
          </w:p>
        </w:tc>
      </w:tr>
      <w:tr>
        <w:trPr>
          <w:trHeight w:val="46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2008-030</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20080731</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年半年度业绩快报</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2008-031</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20080814</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w:t>
            </w: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年第一次临时股东大会决议公告</w:t>
            </w:r>
            <w:r>
              <w:rPr>
                <w:rFonts w:ascii="宋体" w:hAnsi="宋体" w:cs="宋体" w:eastAsia="宋体" w:hint="default"/>
                <w:sz w:val="17"/>
                <w:szCs w:val="17"/>
              </w:rPr>
            </w:r>
          </w:p>
        </w:tc>
      </w:tr>
      <w:tr>
        <w:trPr>
          <w:trHeight w:val="46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2008-032</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20080826</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东华合创第三届董事会第九次会议决议公告</w:t>
            </w:r>
            <w:r>
              <w:rPr>
                <w:rFonts w:ascii="宋体" w:hAnsi="宋体" w:cs="宋体" w:eastAsia="宋体" w:hint="default"/>
                <w:sz w:val="17"/>
                <w:szCs w:val="17"/>
              </w:rPr>
            </w:r>
          </w:p>
        </w:tc>
      </w:tr>
      <w:tr>
        <w:trPr>
          <w:trHeight w:val="46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2008-033</w:t>
            </w:r>
            <w:r>
              <w:rPr>
                <w:rFonts w:ascii="Times New Roman"/>
                <w:sz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20080826</w:t>
            </w:r>
            <w:r>
              <w:rPr>
                <w:rFonts w:ascii="Times New Roman"/>
                <w:sz w:val="17"/>
              </w:rPr>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w:t>
            </w: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年半年度报告摘要</w:t>
            </w:r>
            <w:r>
              <w:rPr>
                <w:rFonts w:ascii="宋体" w:hAnsi="宋体" w:cs="宋体" w:eastAsia="宋体" w:hint="default"/>
                <w:sz w:val="17"/>
                <w:szCs w:val="17"/>
              </w:rPr>
            </w:r>
          </w:p>
        </w:tc>
      </w:tr>
      <w:tr>
        <w:trPr>
          <w:trHeight w:val="465" w:hRule="exact"/>
        </w:trPr>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2008-034</w:t>
            </w:r>
            <w:r>
              <w:rPr>
                <w:rFonts w:ascii="Times New Roman"/>
                <w:sz w:val="17"/>
              </w:rPr>
            </w:r>
          </w:p>
        </w:tc>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20080826</w:t>
            </w:r>
            <w:r>
              <w:rPr>
                <w:rFonts w:ascii="Times New Roman"/>
                <w:sz w:val="17"/>
              </w:rPr>
            </w:r>
          </w:p>
        </w:tc>
        <w:tc>
          <w:tcPr>
            <w:tcW w:w="671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东华合创第三届监事会第六次会议决议公告</w:t>
            </w:r>
            <w:r>
              <w:rPr>
                <w:rFonts w:ascii="宋体" w:hAnsi="宋体" w:cs="宋体" w:eastAsia="宋体" w:hint="default"/>
                <w:sz w:val="17"/>
                <w:szCs w:val="17"/>
              </w:rPr>
            </w:r>
          </w:p>
        </w:tc>
      </w:tr>
      <w:tr>
        <w:trPr>
          <w:trHeight w:val="464"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2008-035</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20081029</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w:t>
            </w: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年第三季度报告正文</w:t>
            </w:r>
            <w:r>
              <w:rPr>
                <w:rFonts w:ascii="宋体" w:hAnsi="宋体" w:cs="宋体" w:eastAsia="宋体" w:hint="default"/>
                <w:sz w:val="17"/>
                <w:szCs w:val="17"/>
              </w:rPr>
            </w:r>
          </w:p>
        </w:tc>
      </w:tr>
      <w:tr>
        <w:trPr>
          <w:trHeight w:val="466"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2008-036</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20081120</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东华合创第三届董事会第十一次临时会议决议公告</w:t>
            </w:r>
            <w:r>
              <w:rPr>
                <w:rFonts w:ascii="宋体" w:hAnsi="宋体" w:cs="宋体" w:eastAsia="宋体" w:hint="default"/>
                <w:sz w:val="17"/>
                <w:szCs w:val="17"/>
              </w:rPr>
            </w:r>
          </w:p>
        </w:tc>
      </w:tr>
      <w:tr>
        <w:trPr>
          <w:trHeight w:val="464"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2008-037</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20081120</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东华合创对全资子公司提供担保的公告</w:t>
            </w:r>
            <w:r>
              <w:rPr>
                <w:rFonts w:ascii="宋体" w:hAnsi="宋体" w:cs="宋体" w:eastAsia="宋体" w:hint="default"/>
                <w:sz w:val="17"/>
                <w:szCs w:val="17"/>
              </w:rPr>
            </w:r>
          </w:p>
        </w:tc>
      </w:tr>
      <w:tr>
        <w:trPr>
          <w:trHeight w:val="466" w:hRule="exact"/>
        </w:trPr>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2008-038</w:t>
            </w:r>
            <w:r>
              <w:rPr>
                <w:rFonts w:ascii="Times New Roman"/>
                <w:sz w:val="17"/>
              </w:rPr>
            </w:r>
          </w:p>
        </w:tc>
        <w:tc>
          <w:tcPr>
            <w:tcW w:w="1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9"/>
              <w:ind w:left="99" w:right="0"/>
              <w:jc w:val="left"/>
              <w:rPr>
                <w:rFonts w:ascii="Times New Roman" w:hAnsi="Times New Roman" w:cs="Times New Roman" w:eastAsia="Times New Roman" w:hint="default"/>
                <w:sz w:val="17"/>
                <w:szCs w:val="17"/>
              </w:rPr>
            </w:pPr>
            <w:r>
              <w:rPr>
                <w:rFonts w:ascii="Times New Roman"/>
                <w:w w:val="105"/>
                <w:sz w:val="17"/>
              </w:rPr>
              <w:t>20081219</w:t>
            </w:r>
            <w:r>
              <w:rPr>
                <w:rFonts w:ascii="Times New Roman"/>
                <w:sz w:val="17"/>
              </w:rPr>
            </w:r>
          </w:p>
        </w:tc>
        <w:tc>
          <w:tcPr>
            <w:tcW w:w="67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99" w:right="0"/>
              <w:jc w:val="left"/>
              <w:rPr>
                <w:rFonts w:ascii="宋体" w:hAnsi="宋体" w:cs="宋体" w:eastAsia="宋体" w:hint="default"/>
                <w:sz w:val="17"/>
                <w:szCs w:val="17"/>
              </w:rPr>
            </w:pPr>
            <w:r>
              <w:rPr>
                <w:rFonts w:ascii="宋体" w:hAnsi="宋体" w:cs="宋体" w:eastAsia="宋体" w:hint="default"/>
                <w:w w:val="105"/>
                <w:sz w:val="17"/>
                <w:szCs w:val="17"/>
              </w:rPr>
              <w:t>东华合创第三届董事会第十二次临时会议决议公告</w:t>
            </w:r>
            <w:r>
              <w:rPr>
                <w:rFonts w:ascii="宋体" w:hAnsi="宋体" w:cs="宋体" w:eastAsia="宋体" w:hint="default"/>
                <w:sz w:val="17"/>
                <w:szCs w:val="17"/>
              </w:rPr>
            </w:r>
          </w:p>
        </w:tc>
      </w:tr>
    </w:tbl>
    <w:p>
      <w:pPr>
        <w:pStyle w:val="Heading2"/>
        <w:tabs>
          <w:tab w:pos="1852" w:val="left" w:leader="none"/>
          <w:tab w:pos="3735" w:val="left" w:leader="none"/>
        </w:tabs>
        <w:spacing w:line="240" w:lineRule="auto" w:before="43"/>
        <w:ind w:left="770" w:right="98"/>
        <w:jc w:val="left"/>
        <w:rPr>
          <w:b w:val="0"/>
          <w:bCs w:val="0"/>
        </w:rPr>
      </w:pPr>
      <w:r>
        <w:rPr/>
        <w:t>十一、</w:t>
        <w:tab/>
        <w:t>其他重大事项：</w:t>
        <w:tab/>
        <w:t>无</w:t>
      </w:r>
      <w:r>
        <w:rPr>
          <w:b w:val="0"/>
          <w:bCs w:val="0"/>
        </w:rPr>
      </w:r>
    </w:p>
    <w:p>
      <w:pPr>
        <w:spacing w:after="0" w:line="240" w:lineRule="auto"/>
        <w:jc w:val="left"/>
        <w:sectPr>
          <w:pgSz w:w="11910" w:h="16840"/>
          <w:pgMar w:header="0" w:footer="1529" w:top="1600" w:bottom="1720" w:left="1380" w:right="13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2"/>
          <w:szCs w:val="22"/>
        </w:rPr>
      </w:pPr>
    </w:p>
    <w:p>
      <w:pPr>
        <w:pStyle w:val="Heading1"/>
        <w:spacing w:line="240" w:lineRule="auto" w:before="18"/>
        <w:ind w:left="0" w:right="96"/>
        <w:jc w:val="center"/>
        <w:rPr>
          <w:b w:val="0"/>
          <w:bCs w:val="0"/>
        </w:rPr>
      </w:pPr>
      <w:bookmarkStart w:name="_TOC_250000" w:id="11"/>
      <w:r>
        <w:rPr/>
        <w:t>第十一节</w:t>
      </w:r>
      <w:r>
        <w:rPr>
          <w:spacing w:val="15"/>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Heading2"/>
        <w:tabs>
          <w:tab w:pos="935" w:val="left" w:leader="none"/>
        </w:tabs>
        <w:spacing w:line="240" w:lineRule="auto" w:before="32"/>
        <w:ind w:left="118" w:right="31"/>
        <w:jc w:val="left"/>
        <w:rPr>
          <w:b w:val="0"/>
          <w:bCs w:val="0"/>
        </w:rPr>
      </w:pPr>
      <w:r>
        <w:rPr/>
        <w:t>一、</w:t>
        <w:tab/>
        <w:t>审计报告</w:t>
      </w:r>
      <w:r>
        <w:rPr>
          <w:b w:val="0"/>
          <w:bCs w:val="0"/>
        </w:rPr>
      </w:r>
    </w:p>
    <w:p>
      <w:pPr>
        <w:spacing w:line="240" w:lineRule="auto" w:before="4"/>
        <w:rPr>
          <w:rFonts w:ascii="宋体" w:hAnsi="宋体" w:cs="宋体" w:eastAsia="宋体" w:hint="default"/>
          <w:b/>
          <w:bCs/>
          <w:sz w:val="22"/>
          <w:szCs w:val="22"/>
        </w:rPr>
      </w:pPr>
    </w:p>
    <w:p>
      <w:pPr>
        <w:tabs>
          <w:tab w:pos="701" w:val="left" w:leader="none"/>
          <w:tab w:pos="1403" w:val="left" w:leader="none"/>
          <w:tab w:pos="2104" w:val="left" w:leader="none"/>
        </w:tabs>
        <w:spacing w:line="450" w:lineRule="exact" w:before="0"/>
        <w:ind w:left="0" w:right="96" w:firstLine="0"/>
        <w:jc w:val="center"/>
        <w:rPr>
          <w:rFonts w:ascii="宋体" w:hAnsi="宋体" w:cs="宋体" w:eastAsia="宋体" w:hint="default"/>
          <w:sz w:val="35"/>
          <w:szCs w:val="35"/>
        </w:rPr>
      </w:pPr>
      <w:r>
        <w:rPr>
          <w:rFonts w:ascii="宋体" w:hAnsi="宋体" w:cs="宋体" w:eastAsia="宋体" w:hint="default"/>
          <w:b/>
          <w:bCs/>
          <w:w w:val="95"/>
          <w:sz w:val="35"/>
          <w:szCs w:val="35"/>
        </w:rPr>
        <w:t>审</w:t>
        <w:tab/>
        <w:t>计</w:t>
        <w:tab/>
        <w:t>报</w:t>
        <w:tab/>
      </w:r>
      <w:r>
        <w:rPr>
          <w:rFonts w:ascii="宋体" w:hAnsi="宋体" w:cs="宋体" w:eastAsia="宋体" w:hint="default"/>
          <w:b/>
          <w:bCs/>
          <w:sz w:val="35"/>
          <w:szCs w:val="35"/>
        </w:rPr>
        <w:t>告</w:t>
      </w:r>
      <w:r>
        <w:rPr>
          <w:rFonts w:ascii="宋体" w:hAnsi="宋体" w:cs="宋体" w:eastAsia="宋体" w:hint="default"/>
          <w:sz w:val="35"/>
          <w:szCs w:val="35"/>
        </w:rPr>
      </w:r>
    </w:p>
    <w:p>
      <w:pPr>
        <w:spacing w:line="240" w:lineRule="auto" w:before="12"/>
        <w:rPr>
          <w:rFonts w:ascii="宋体" w:hAnsi="宋体" w:cs="宋体" w:eastAsia="宋体" w:hint="default"/>
          <w:b/>
          <w:bCs/>
          <w:sz w:val="47"/>
          <w:szCs w:val="47"/>
        </w:rPr>
      </w:pPr>
    </w:p>
    <w:p>
      <w:pPr>
        <w:pStyle w:val="Heading2"/>
        <w:spacing w:line="240" w:lineRule="auto"/>
        <w:ind w:left="5528" w:right="31"/>
        <w:jc w:val="left"/>
        <w:rPr>
          <w:b w:val="0"/>
          <w:bCs w:val="0"/>
        </w:rPr>
      </w:pPr>
      <w:r>
        <w:rPr/>
        <w:t>（2009）京会兴审字第 6-149</w:t>
      </w:r>
      <w:r>
        <w:rPr>
          <w:spacing w:val="-61"/>
        </w:rPr>
        <w:t> </w:t>
      </w:r>
      <w:r>
        <w:rPr/>
        <w:t>号</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21"/>
          <w:szCs w:val="21"/>
        </w:rPr>
      </w:pPr>
    </w:p>
    <w:p>
      <w:pPr>
        <w:spacing w:line="456" w:lineRule="auto" w:before="0"/>
        <w:ind w:left="587" w:right="31" w:hanging="470"/>
        <w:jc w:val="left"/>
        <w:rPr>
          <w:rFonts w:ascii="宋体" w:hAnsi="宋体" w:cs="宋体" w:eastAsia="宋体" w:hint="default"/>
          <w:sz w:val="23"/>
          <w:szCs w:val="23"/>
        </w:rPr>
      </w:pPr>
      <w:r>
        <w:rPr>
          <w:rFonts w:ascii="宋体" w:hAnsi="宋体" w:cs="宋体" w:eastAsia="宋体" w:hint="default"/>
          <w:b/>
          <w:bCs/>
          <w:sz w:val="23"/>
          <w:szCs w:val="23"/>
        </w:rPr>
        <w:t>北京东华合创数码科技股份有限公司全体股东：</w:t>
      </w:r>
      <w:r>
        <w:rPr>
          <w:rFonts w:ascii="宋体" w:hAnsi="宋体" w:cs="宋体" w:eastAsia="宋体" w:hint="default"/>
          <w:b/>
          <w:bCs/>
          <w:spacing w:val="-27"/>
          <w:sz w:val="23"/>
          <w:szCs w:val="23"/>
        </w:rPr>
        <w:t> </w:t>
      </w:r>
      <w:r>
        <w:rPr>
          <w:rFonts w:ascii="宋体" w:hAnsi="宋体" w:cs="宋体" w:eastAsia="宋体" w:hint="default"/>
          <w:b/>
          <w:bCs/>
          <w:spacing w:val="-27"/>
          <w:sz w:val="23"/>
          <w:szCs w:val="23"/>
        </w:rPr>
      </w:r>
      <w:r>
        <w:rPr>
          <w:rFonts w:ascii="宋体" w:hAnsi="宋体" w:cs="宋体" w:eastAsia="宋体" w:hint="default"/>
          <w:sz w:val="23"/>
          <w:szCs w:val="23"/>
        </w:rPr>
        <w:t>我们审计了后附的北京东华合创数码科技股份有限公司（以下简称“贵公司”）</w:t>
      </w:r>
    </w:p>
    <w:p>
      <w:pPr>
        <w:pStyle w:val="BodyText"/>
        <w:spacing w:line="248" w:lineRule="exact" w:before="0"/>
        <w:ind w:right="31"/>
        <w:jc w:val="left"/>
      </w:pPr>
      <w:r>
        <w:rPr/>
        <w:t>的财务报表，包括2008年12月31日的资产负债表和合并资产负债表、2008年度的利润</w:t>
      </w:r>
    </w:p>
    <w:p>
      <w:pPr>
        <w:pStyle w:val="BodyText"/>
        <w:spacing w:line="456" w:lineRule="auto" w:before="154"/>
        <w:ind w:left="587" w:right="31" w:hanging="470"/>
        <w:jc w:val="left"/>
      </w:pPr>
      <w:r>
        <w:rPr>
          <w:spacing w:val="-2"/>
        </w:rPr>
        <w:t>表和合并利润表、现金流量表和合并现金流量表、股东权益变动表以及财务报表附注。</w:t>
      </w:r>
      <w:r>
        <w:rPr>
          <w:spacing w:val="26"/>
        </w:rPr>
        <w:t> </w:t>
      </w:r>
      <w:r>
        <w:rPr>
          <w:spacing w:val="26"/>
        </w:rPr>
      </w:r>
      <w:r>
        <w:rPr/>
        <w:t>一、管理层对财务报表的责任</w:t>
      </w:r>
      <w:r>
        <w:rPr>
          <w:w w:val="101"/>
        </w:rPr>
        <w:t> </w:t>
      </w:r>
      <w:r>
        <w:rPr/>
        <w:t>按照企业会计准则的规定编制财务报表是贵公司管理层的责任。这种责任包括：</w:t>
      </w:r>
    </w:p>
    <w:p>
      <w:pPr>
        <w:pStyle w:val="BodyText"/>
        <w:spacing w:line="249" w:lineRule="exact" w:before="0"/>
        <w:ind w:right="31"/>
        <w:jc w:val="left"/>
      </w:pPr>
      <w:r>
        <w:rPr/>
        <w:t>（1）设计、实施和维护与财务报表编制相关的内部控制，以使财务报表不存在由于舞</w:t>
      </w:r>
    </w:p>
    <w:p>
      <w:pPr>
        <w:pStyle w:val="BodyText"/>
        <w:spacing w:line="362" w:lineRule="auto" w:before="154"/>
        <w:ind w:right="214"/>
        <w:jc w:val="both"/>
      </w:pPr>
      <w:r>
        <w:rPr/>
        <w:t>弊或错误而导致的重大错报；（2）选择和运用恰当的会计政策；（3）作出合理的会</w:t>
      </w:r>
      <w:r>
        <w:rPr>
          <w:spacing w:val="64"/>
        </w:rPr>
        <w:t> </w:t>
      </w:r>
      <w:r>
        <w:rPr>
          <w:spacing w:val="64"/>
        </w:rPr>
      </w:r>
      <w:r>
        <w:rPr/>
        <w:t>计估计。</w:t>
      </w:r>
    </w:p>
    <w:p>
      <w:pPr>
        <w:pStyle w:val="BodyText"/>
        <w:spacing w:line="456" w:lineRule="auto" w:before="154"/>
        <w:ind w:left="587" w:right="31"/>
        <w:jc w:val="left"/>
      </w:pPr>
      <w:r>
        <w:rPr/>
        <w:t>二、注册会计师的责任</w:t>
      </w:r>
      <w:r>
        <w:rPr>
          <w:spacing w:val="-76"/>
        </w:rPr>
        <w:t> </w:t>
      </w:r>
      <w:r>
        <w:rPr>
          <w:spacing w:val="-76"/>
        </w:rPr>
      </w:r>
      <w:r>
        <w:rPr/>
        <w:t>我们的责任是在实施审计工作的基础上对财务报表发表审计意见。我们按照中国</w:t>
      </w:r>
    </w:p>
    <w:p>
      <w:pPr>
        <w:pStyle w:val="BodyText"/>
        <w:spacing w:line="248" w:lineRule="exact" w:before="0"/>
        <w:ind w:right="31"/>
        <w:jc w:val="left"/>
      </w:pPr>
      <w:r>
        <w:rPr/>
        <w:t>注册会计师审计准则的规定执行了审计工作。中国注册会计师审计准则要求我们遵守</w:t>
      </w:r>
    </w:p>
    <w:p>
      <w:pPr>
        <w:pStyle w:val="BodyText"/>
        <w:spacing w:line="456" w:lineRule="auto" w:before="155"/>
        <w:ind w:left="587" w:right="31" w:hanging="470"/>
        <w:jc w:val="left"/>
      </w:pPr>
      <w:r>
        <w:rPr>
          <w:spacing w:val="-2"/>
        </w:rPr>
        <w:t>职业道德规范，计划和实施审计工作以对财务报表是否不存在重大错报获取合理保证。</w:t>
      </w:r>
      <w:r>
        <w:rPr>
          <w:spacing w:val="27"/>
        </w:rPr>
        <w:t> </w:t>
      </w:r>
      <w:r>
        <w:rPr>
          <w:spacing w:val="27"/>
        </w:rPr>
      </w:r>
      <w:r>
        <w:rPr/>
        <w:t>审计工作涉及实施审计程序，以获取有关财务报表金额和披露的审计证据。选择</w:t>
      </w:r>
    </w:p>
    <w:p>
      <w:pPr>
        <w:pStyle w:val="BodyText"/>
        <w:spacing w:line="248" w:lineRule="exact" w:before="0"/>
        <w:ind w:right="31"/>
        <w:jc w:val="left"/>
      </w:pPr>
      <w:r>
        <w:rPr/>
        <w:t>的审计程序取决于注册会计师的判断，包括对由于舞弊或错误导致的财务报表重大错</w:t>
      </w:r>
    </w:p>
    <w:p>
      <w:pPr>
        <w:pStyle w:val="BodyText"/>
        <w:spacing w:line="362" w:lineRule="auto" w:before="155"/>
        <w:ind w:right="213"/>
        <w:jc w:val="both"/>
      </w:pPr>
      <w:r>
        <w:rPr/>
        <w:t>报风险的评估。在进行风险评估时，我们考虑与财务报表编制相关的内部控制，以设</w:t>
      </w:r>
      <w:r>
        <w:rPr>
          <w:spacing w:val="65"/>
        </w:rPr>
        <w:t> </w:t>
      </w:r>
      <w:r>
        <w:rPr>
          <w:spacing w:val="65"/>
        </w:rPr>
      </w:r>
      <w:r>
        <w:rPr/>
        <w:t>计恰当的审计程序，但目的并非对内部控制的有效性发表意见。审计工作还包括评价</w:t>
      </w:r>
      <w:r>
        <w:rPr>
          <w:spacing w:val="66"/>
        </w:rPr>
        <w:t> </w:t>
      </w:r>
      <w:r>
        <w:rPr>
          <w:spacing w:val="66"/>
        </w:rPr>
      </w:r>
      <w:r>
        <w:rPr/>
        <w:t>管理层选用会计政策的恰当性和作出会计估计的合理性，以及评价财务报表的总体列</w:t>
      </w:r>
    </w:p>
    <w:p>
      <w:pPr>
        <w:spacing w:after="0" w:line="362" w:lineRule="auto"/>
        <w:jc w:val="both"/>
        <w:sectPr>
          <w:pgSz w:w="11910" w:h="16840"/>
          <w:pgMar w:header="0" w:footer="1529" w:top="1600" w:bottom="172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111"/>
        <w:jc w:val="left"/>
      </w:pPr>
      <w:r>
        <w:rPr/>
        <w:t>报。</w:t>
      </w:r>
    </w:p>
    <w:p>
      <w:pPr>
        <w:spacing w:line="240" w:lineRule="auto" w:before="9"/>
        <w:rPr>
          <w:rFonts w:ascii="宋体" w:hAnsi="宋体" w:cs="宋体" w:eastAsia="宋体" w:hint="default"/>
          <w:sz w:val="20"/>
          <w:szCs w:val="20"/>
        </w:rPr>
      </w:pPr>
    </w:p>
    <w:p>
      <w:pPr>
        <w:pStyle w:val="BodyText"/>
        <w:spacing w:line="456" w:lineRule="auto" w:before="0"/>
        <w:ind w:left="587" w:right="111"/>
        <w:jc w:val="left"/>
      </w:pPr>
      <w:r>
        <w:rPr/>
        <w:t>我们相信，我们获取的审计证据是充分、适当的，为发表审计意见提供了基础。</w:t>
      </w:r>
      <w:r>
        <w:rPr>
          <w:spacing w:val="18"/>
        </w:rPr>
        <w:t> </w:t>
      </w:r>
      <w:r>
        <w:rPr>
          <w:spacing w:val="18"/>
        </w:rPr>
      </w:r>
      <w:r>
        <w:rPr/>
        <w:t>三、审计意见</w:t>
      </w:r>
      <w:r>
        <w:rPr>
          <w:spacing w:val="-91"/>
        </w:rPr>
        <w:t> </w:t>
      </w:r>
      <w:r>
        <w:rPr>
          <w:spacing w:val="-91"/>
        </w:rPr>
      </w:r>
      <w:r>
        <w:rPr/>
        <w:t>我们认为，贵公司财务报表已经按照企业会计准则的规定编制，在所有重大方面</w:t>
      </w:r>
    </w:p>
    <w:p>
      <w:pPr>
        <w:pStyle w:val="BodyText"/>
        <w:spacing w:line="249" w:lineRule="exact" w:before="0"/>
        <w:ind w:right="111"/>
        <w:jc w:val="left"/>
      </w:pPr>
      <w:r>
        <w:rPr/>
        <w:t>公允反映了贵公司2008年12月31日的财务状况以及2008年度的经营成果和现金流量。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4425" w:val="left" w:leader="none"/>
        </w:tabs>
        <w:spacing w:before="194"/>
        <w:ind w:left="224" w:right="111" w:firstLine="0"/>
        <w:jc w:val="left"/>
        <w:rPr>
          <w:rFonts w:ascii="宋体" w:hAnsi="宋体" w:cs="宋体" w:eastAsia="宋体" w:hint="default"/>
          <w:sz w:val="20"/>
          <w:szCs w:val="20"/>
        </w:rPr>
      </w:pPr>
      <w:r>
        <w:rPr>
          <w:rFonts w:ascii="宋体" w:hAnsi="宋体" w:cs="宋体" w:eastAsia="宋体" w:hint="default"/>
          <w:b/>
          <w:bCs/>
          <w:sz w:val="20"/>
          <w:szCs w:val="20"/>
        </w:rPr>
        <w:t>北京兴华会计师事务所有限责任公司</w:t>
        <w:tab/>
        <w:t>中国注册会计师：王全洲</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4425" w:val="left" w:leader="none"/>
        </w:tabs>
        <w:spacing w:before="0"/>
        <w:ind w:left="1487" w:right="111" w:firstLine="0"/>
        <w:jc w:val="left"/>
        <w:rPr>
          <w:rFonts w:ascii="宋体" w:hAnsi="宋体" w:cs="宋体" w:eastAsia="宋体" w:hint="default"/>
          <w:sz w:val="20"/>
          <w:szCs w:val="20"/>
        </w:rPr>
      </w:pPr>
      <w:r>
        <w:rPr>
          <w:rFonts w:ascii="宋体" w:hAnsi="宋体" w:cs="宋体" w:eastAsia="宋体" w:hint="default"/>
          <w:b/>
          <w:bCs/>
          <w:sz w:val="20"/>
          <w:szCs w:val="20"/>
        </w:rPr>
        <w:t>中国·北京市</w:t>
        <w:tab/>
        <w:t>中国注册会计师：胡毅</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spacing w:before="0"/>
        <w:ind w:left="5039" w:right="111" w:firstLine="0"/>
        <w:jc w:val="left"/>
        <w:rPr>
          <w:rFonts w:ascii="宋体" w:hAnsi="宋体" w:cs="宋体" w:eastAsia="宋体" w:hint="default"/>
          <w:sz w:val="20"/>
          <w:szCs w:val="20"/>
        </w:rPr>
      </w:pPr>
      <w:r>
        <w:rPr>
          <w:rFonts w:ascii="宋体" w:hAnsi="宋体" w:cs="宋体" w:eastAsia="宋体" w:hint="default"/>
          <w:b/>
          <w:bCs/>
          <w:sz w:val="20"/>
          <w:szCs w:val="20"/>
        </w:rPr>
        <w:t>二○○八九年四月七日</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0" w:footer="1529" w:top="1600" w:bottom="1720" w:left="1480" w:right="14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line="360" w:lineRule="auto" w:before="5"/>
        <w:ind w:left="0" w:right="20" w:firstLine="0"/>
        <w:jc w:val="center"/>
        <w:rPr>
          <w:rFonts w:ascii="宋体" w:hAnsi="宋体" w:cs="宋体" w:eastAsia="宋体" w:hint="default"/>
          <w:sz w:val="31"/>
          <w:szCs w:val="31"/>
        </w:rPr>
      </w:pPr>
      <w:r>
        <w:rPr>
          <w:rFonts w:ascii="宋体" w:hAnsi="宋体" w:cs="宋体" w:eastAsia="宋体" w:hint="default"/>
          <w:b/>
          <w:bCs/>
          <w:sz w:val="31"/>
          <w:szCs w:val="31"/>
        </w:rPr>
        <w:t>北京东华合创数码科技股份有限公司</w:t>
      </w:r>
      <w:r>
        <w:rPr>
          <w:rFonts w:ascii="宋体" w:hAnsi="宋体" w:cs="宋体" w:eastAsia="宋体" w:hint="default"/>
          <w:b/>
          <w:bCs/>
          <w:spacing w:val="-65"/>
          <w:sz w:val="31"/>
          <w:szCs w:val="31"/>
        </w:rPr>
        <w:t> </w:t>
      </w:r>
      <w:r>
        <w:rPr>
          <w:rFonts w:ascii="宋体" w:hAnsi="宋体" w:cs="宋体" w:eastAsia="宋体" w:hint="default"/>
          <w:b/>
          <w:bCs/>
          <w:sz w:val="31"/>
          <w:szCs w:val="31"/>
        </w:rPr>
        <w:t>2008</w:t>
      </w:r>
      <w:r>
        <w:rPr>
          <w:rFonts w:ascii="宋体" w:hAnsi="宋体" w:cs="宋体" w:eastAsia="宋体" w:hint="default"/>
          <w:b/>
          <w:bCs/>
          <w:spacing w:val="-62"/>
          <w:sz w:val="31"/>
          <w:szCs w:val="31"/>
        </w:rPr>
        <w:t> </w:t>
      </w:r>
      <w:r>
        <w:rPr>
          <w:rFonts w:ascii="宋体" w:hAnsi="宋体" w:cs="宋体" w:eastAsia="宋体" w:hint="default"/>
          <w:b/>
          <w:bCs/>
          <w:sz w:val="31"/>
          <w:szCs w:val="31"/>
        </w:rPr>
        <w:t>年度财务报表</w:t>
      </w:r>
      <w:r>
        <w:rPr>
          <w:rFonts w:ascii="宋体" w:hAnsi="宋体" w:cs="宋体" w:eastAsia="宋体" w:hint="default"/>
          <w:b/>
          <w:bCs/>
          <w:spacing w:val="1"/>
          <w:w w:val="100"/>
          <w:sz w:val="31"/>
          <w:szCs w:val="31"/>
        </w:rPr>
        <w:t> </w:t>
      </w:r>
      <w:r>
        <w:rPr>
          <w:rFonts w:ascii="宋体" w:hAnsi="宋体" w:cs="宋体" w:eastAsia="宋体" w:hint="default"/>
          <w:b/>
          <w:bCs/>
          <w:sz w:val="31"/>
          <w:szCs w:val="31"/>
        </w:rPr>
        <w:t>一、合并资产负债表</w:t>
      </w:r>
      <w:r>
        <w:rPr>
          <w:rFonts w:ascii="宋体" w:hAnsi="宋体" w:cs="宋体" w:eastAsia="宋体" w:hint="default"/>
          <w:sz w:val="31"/>
          <w:szCs w:val="31"/>
        </w:rPr>
      </w:r>
    </w:p>
    <w:p>
      <w:pPr>
        <w:tabs>
          <w:tab w:pos="8263" w:val="left" w:leader="none"/>
        </w:tabs>
        <w:spacing w:before="8"/>
        <w:ind w:left="0" w:right="18" w:firstLine="0"/>
        <w:jc w:val="center"/>
        <w:rPr>
          <w:rFonts w:ascii="宋体" w:hAnsi="宋体" w:cs="宋体" w:eastAsia="宋体" w:hint="default"/>
          <w:sz w:val="17"/>
          <w:szCs w:val="17"/>
        </w:rPr>
      </w:pPr>
      <w:r>
        <w:rPr>
          <w:rFonts w:ascii="宋体" w:hAnsi="宋体" w:cs="宋体" w:eastAsia="宋体" w:hint="default"/>
          <w:spacing w:val="-1"/>
          <w:sz w:val="17"/>
          <w:szCs w:val="17"/>
        </w:rPr>
        <w:t>编制单位：北京东华合创数码科技股份有限公司</w:t>
        <w:tab/>
      </w:r>
      <w:r>
        <w:rPr>
          <w:rFonts w:ascii="宋体" w:hAnsi="宋体" w:cs="宋体" w:eastAsia="宋体" w:hint="default"/>
          <w:spacing w:val="-1"/>
          <w:w w:val="105"/>
          <w:sz w:val="17"/>
          <w:szCs w:val="17"/>
        </w:rPr>
        <w:t>金额单位：人民币元</w:t>
      </w:r>
      <w:r>
        <w:rPr>
          <w:rFonts w:ascii="宋体" w:hAnsi="宋体" w:cs="宋体" w:eastAsia="宋体" w:hint="default"/>
          <w:spacing w:val="-1"/>
          <w:sz w:val="17"/>
          <w:szCs w:val="17"/>
        </w:rPr>
      </w:r>
    </w:p>
    <w:p>
      <w:pPr>
        <w:spacing w:line="240" w:lineRule="auto" w:before="1"/>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136"/>
        <w:gridCol w:w="641"/>
        <w:gridCol w:w="1577"/>
        <w:gridCol w:w="1573"/>
        <w:gridCol w:w="640"/>
        <w:gridCol w:w="1695"/>
        <w:gridCol w:w="1786"/>
      </w:tblGrid>
      <w:tr>
        <w:trPr>
          <w:trHeight w:val="317" w:hRule="exact"/>
        </w:trPr>
        <w:tc>
          <w:tcPr>
            <w:tcW w:w="2136" w:type="dxa"/>
            <w:vMerge w:val="restart"/>
            <w:tcBorders>
              <w:top w:val="single" w:sz="7"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1456" w:val="left" w:leader="none"/>
              </w:tabs>
              <w:spacing w:line="240" w:lineRule="auto"/>
              <w:ind w:left="493" w:right="0"/>
              <w:jc w:val="left"/>
              <w:rPr>
                <w:rFonts w:ascii="宋体" w:hAnsi="宋体" w:cs="宋体" w:eastAsia="宋体" w:hint="default"/>
                <w:sz w:val="17"/>
                <w:szCs w:val="17"/>
              </w:rPr>
            </w:pPr>
            <w:r>
              <w:rPr>
                <w:rFonts w:ascii="宋体" w:hAnsi="宋体" w:cs="宋体" w:eastAsia="宋体" w:hint="default"/>
                <w:sz w:val="17"/>
                <w:szCs w:val="17"/>
              </w:rPr>
              <w:t>资</w:t>
              <w:tab/>
            </w:r>
            <w:r>
              <w:rPr>
                <w:rFonts w:ascii="宋体" w:hAnsi="宋体" w:cs="宋体" w:eastAsia="宋体" w:hint="default"/>
                <w:w w:val="105"/>
                <w:sz w:val="17"/>
                <w:szCs w:val="17"/>
              </w:rPr>
              <w:t>产</w:t>
            </w:r>
            <w:r>
              <w:rPr>
                <w:rFonts w:ascii="宋体" w:hAnsi="宋体" w:cs="宋体" w:eastAsia="宋体" w:hint="default"/>
                <w:sz w:val="17"/>
                <w:szCs w:val="17"/>
              </w:rPr>
            </w:r>
          </w:p>
        </w:tc>
        <w:tc>
          <w:tcPr>
            <w:tcW w:w="641" w:type="dxa"/>
            <w:vMerge w:val="restart"/>
            <w:tcBorders>
              <w:top w:val="single" w:sz="7"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7"/>
                <w:szCs w:val="17"/>
              </w:rPr>
            </w:pPr>
            <w:r>
              <w:rPr>
                <w:rFonts w:ascii="宋体" w:hAnsi="宋体" w:cs="宋体" w:eastAsia="宋体" w:hint="default"/>
                <w:w w:val="105"/>
                <w:sz w:val="17"/>
                <w:szCs w:val="17"/>
              </w:rPr>
              <w:t>附注</w:t>
            </w:r>
            <w:r>
              <w:rPr>
                <w:rFonts w:ascii="宋体" w:hAnsi="宋体" w:cs="宋体" w:eastAsia="宋体" w:hint="default"/>
                <w:sz w:val="17"/>
                <w:szCs w:val="17"/>
              </w:rPr>
            </w:r>
          </w:p>
        </w:tc>
        <w:tc>
          <w:tcPr>
            <w:tcW w:w="3151" w:type="dxa"/>
            <w:gridSpan w:val="2"/>
            <w:tcBorders>
              <w:top w:val="single" w:sz="7" w:space="0" w:color="000000"/>
              <w:left w:val="single" w:sz="4" w:space="0" w:color="000000"/>
              <w:bottom w:val="single" w:sz="4" w:space="0" w:color="000000"/>
              <w:right w:val="single" w:sz="3" w:space="0" w:color="000000"/>
            </w:tcBorders>
          </w:tcPr>
          <w:p>
            <w:pPr>
              <w:pStyle w:val="TableParagraph"/>
              <w:spacing w:line="240" w:lineRule="auto" w:before="17"/>
              <w:ind w:right="0"/>
              <w:jc w:val="center"/>
              <w:rPr>
                <w:rFonts w:ascii="宋体" w:hAnsi="宋体" w:cs="宋体" w:eastAsia="宋体" w:hint="default"/>
                <w:sz w:val="17"/>
                <w:szCs w:val="17"/>
              </w:rPr>
            </w:pPr>
            <w:r>
              <w:rPr>
                <w:rFonts w:ascii="宋体" w:hAnsi="宋体" w:cs="宋体" w:eastAsia="宋体" w:hint="default"/>
                <w:w w:val="105"/>
                <w:sz w:val="17"/>
                <w:szCs w:val="17"/>
              </w:rPr>
              <w:t>合并数</w:t>
            </w:r>
            <w:r>
              <w:rPr>
                <w:rFonts w:ascii="宋体" w:hAnsi="宋体" w:cs="宋体" w:eastAsia="宋体" w:hint="default"/>
                <w:sz w:val="17"/>
                <w:szCs w:val="17"/>
              </w:rPr>
            </w:r>
          </w:p>
        </w:tc>
        <w:tc>
          <w:tcPr>
            <w:tcW w:w="640" w:type="dxa"/>
            <w:vMerge w:val="restart"/>
            <w:tcBorders>
              <w:top w:val="single" w:sz="7" w:space="0" w:color="000000"/>
              <w:left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0" w:right="0"/>
              <w:jc w:val="left"/>
              <w:rPr>
                <w:rFonts w:ascii="宋体" w:hAnsi="宋体" w:cs="宋体" w:eastAsia="宋体" w:hint="default"/>
                <w:sz w:val="17"/>
                <w:szCs w:val="17"/>
              </w:rPr>
            </w:pPr>
            <w:r>
              <w:rPr>
                <w:rFonts w:ascii="宋体" w:hAnsi="宋体" w:cs="宋体" w:eastAsia="宋体" w:hint="default"/>
                <w:w w:val="105"/>
                <w:sz w:val="17"/>
                <w:szCs w:val="17"/>
              </w:rPr>
              <w:t>附注</w:t>
            </w:r>
            <w:r>
              <w:rPr>
                <w:rFonts w:ascii="宋体" w:hAnsi="宋体" w:cs="宋体" w:eastAsia="宋体" w:hint="default"/>
                <w:sz w:val="17"/>
                <w:szCs w:val="17"/>
              </w:rPr>
            </w:r>
          </w:p>
        </w:tc>
        <w:tc>
          <w:tcPr>
            <w:tcW w:w="3481" w:type="dxa"/>
            <w:gridSpan w:val="2"/>
            <w:tcBorders>
              <w:top w:val="single" w:sz="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7"/>
                <w:szCs w:val="17"/>
              </w:rPr>
            </w:pPr>
            <w:r>
              <w:rPr>
                <w:rFonts w:ascii="宋体" w:hAnsi="宋体" w:cs="宋体" w:eastAsia="宋体" w:hint="default"/>
                <w:w w:val="105"/>
                <w:sz w:val="17"/>
                <w:szCs w:val="17"/>
              </w:rPr>
              <w:t>母公司数</w:t>
            </w:r>
            <w:r>
              <w:rPr>
                <w:rFonts w:ascii="宋体" w:hAnsi="宋体" w:cs="宋体" w:eastAsia="宋体" w:hint="default"/>
                <w:sz w:val="17"/>
                <w:szCs w:val="17"/>
              </w:rPr>
            </w:r>
          </w:p>
        </w:tc>
      </w:tr>
      <w:tr>
        <w:trPr>
          <w:trHeight w:val="323" w:hRule="exact"/>
        </w:trPr>
        <w:tc>
          <w:tcPr>
            <w:tcW w:w="2136"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3"/>
              <w:ind w:left="346" w:right="0"/>
              <w:jc w:val="left"/>
              <w:rPr>
                <w:rFonts w:ascii="Arial" w:hAnsi="Arial" w:cs="Arial" w:eastAsia="Arial" w:hint="default"/>
                <w:sz w:val="17"/>
                <w:szCs w:val="17"/>
              </w:rPr>
            </w:pPr>
            <w:r>
              <w:rPr>
                <w:rFonts w:ascii="Arial"/>
                <w:w w:val="105"/>
                <w:sz w:val="17"/>
              </w:rPr>
              <w:t>2008.12.31</w:t>
            </w:r>
            <w:r>
              <w:rPr>
                <w:rFonts w:ascii="Arial"/>
                <w:sz w:val="17"/>
              </w:rPr>
            </w:r>
          </w:p>
        </w:tc>
        <w:tc>
          <w:tcPr>
            <w:tcW w:w="157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63"/>
              <w:ind w:left="345" w:right="0"/>
              <w:jc w:val="left"/>
              <w:rPr>
                <w:rFonts w:ascii="Arial" w:hAnsi="Arial" w:cs="Arial" w:eastAsia="Arial" w:hint="default"/>
                <w:sz w:val="17"/>
                <w:szCs w:val="17"/>
              </w:rPr>
            </w:pPr>
            <w:r>
              <w:rPr>
                <w:rFonts w:ascii="Arial"/>
                <w:w w:val="105"/>
                <w:sz w:val="17"/>
              </w:rPr>
              <w:t>2007.12.31</w:t>
            </w:r>
            <w:r>
              <w:rPr>
                <w:rFonts w:ascii="Arial"/>
                <w:sz w:val="17"/>
              </w:rPr>
            </w:r>
          </w:p>
        </w:tc>
        <w:tc>
          <w:tcPr>
            <w:tcW w:w="640" w:type="dxa"/>
            <w:vMerge/>
            <w:tcBorders>
              <w:left w:val="single" w:sz="3"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3"/>
              <w:ind w:left="406" w:right="0"/>
              <w:jc w:val="left"/>
              <w:rPr>
                <w:rFonts w:ascii="Arial" w:hAnsi="Arial" w:cs="Arial" w:eastAsia="Arial" w:hint="default"/>
                <w:sz w:val="17"/>
                <w:szCs w:val="17"/>
              </w:rPr>
            </w:pPr>
            <w:r>
              <w:rPr>
                <w:rFonts w:ascii="Arial"/>
                <w:w w:val="105"/>
                <w:sz w:val="17"/>
              </w:rPr>
              <w:t>2008.12.31</w:t>
            </w:r>
            <w:r>
              <w:rPr>
                <w:rFonts w:ascii="Arial"/>
                <w:sz w:val="17"/>
              </w:rPr>
            </w:r>
          </w:p>
        </w:tc>
        <w:tc>
          <w:tcPr>
            <w:tcW w:w="17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3"/>
              <w:ind w:left="452" w:right="0"/>
              <w:jc w:val="left"/>
              <w:rPr>
                <w:rFonts w:ascii="Arial" w:hAnsi="Arial" w:cs="Arial" w:eastAsia="Arial" w:hint="default"/>
                <w:sz w:val="17"/>
                <w:szCs w:val="17"/>
              </w:rPr>
            </w:pPr>
            <w:r>
              <w:rPr>
                <w:rFonts w:ascii="Arial"/>
                <w:w w:val="105"/>
                <w:sz w:val="17"/>
              </w:rPr>
              <w:t>2007.12.31</w:t>
            </w:r>
            <w:r>
              <w:rPr>
                <w:rFonts w:ascii="Arial"/>
                <w:sz w:val="17"/>
              </w:rPr>
            </w:r>
          </w:p>
        </w:tc>
      </w:tr>
      <w:tr>
        <w:trPr>
          <w:trHeight w:val="308" w:hRule="exact"/>
        </w:trPr>
        <w:tc>
          <w:tcPr>
            <w:tcW w:w="2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641" w:type="dxa"/>
            <w:tcBorders>
              <w:top w:val="single" w:sz="4" w:space="0" w:color="000000"/>
              <w:left w:val="single" w:sz="4" w:space="0" w:color="000000"/>
              <w:bottom w:val="nil" w:sz="6" w:space="0" w:color="auto"/>
              <w:right w:val="single" w:sz="4" w:space="0" w:color="000000"/>
            </w:tcBorders>
          </w:tcPr>
          <w:p>
            <w:pPr/>
          </w:p>
        </w:tc>
        <w:tc>
          <w:tcPr>
            <w:tcW w:w="1577" w:type="dxa"/>
            <w:tcBorders>
              <w:top w:val="single" w:sz="4" w:space="0" w:color="000000"/>
              <w:left w:val="single" w:sz="4" w:space="0" w:color="000000"/>
              <w:bottom w:val="nil" w:sz="6" w:space="0" w:color="auto"/>
              <w:right w:val="single" w:sz="3" w:space="0" w:color="000000"/>
            </w:tcBorders>
          </w:tcPr>
          <w:p>
            <w:pPr/>
          </w:p>
        </w:tc>
        <w:tc>
          <w:tcPr>
            <w:tcW w:w="1573" w:type="dxa"/>
            <w:tcBorders>
              <w:top w:val="single" w:sz="4" w:space="0" w:color="000000"/>
              <w:left w:val="single" w:sz="3" w:space="0" w:color="000000"/>
              <w:bottom w:val="nil" w:sz="6" w:space="0" w:color="auto"/>
              <w:right w:val="single" w:sz="3" w:space="0" w:color="000000"/>
            </w:tcBorders>
          </w:tcPr>
          <w:p>
            <w:pPr/>
          </w:p>
        </w:tc>
        <w:tc>
          <w:tcPr>
            <w:tcW w:w="640" w:type="dxa"/>
            <w:tcBorders>
              <w:top w:val="single" w:sz="4" w:space="0" w:color="000000"/>
              <w:left w:val="single" w:sz="3" w:space="0" w:color="000000"/>
              <w:bottom w:val="nil" w:sz="6" w:space="0" w:color="auto"/>
              <w:right w:val="single" w:sz="4" w:space="0" w:color="000000"/>
            </w:tcBorders>
          </w:tcPr>
          <w:p>
            <w:pPr/>
          </w:p>
        </w:tc>
        <w:tc>
          <w:tcPr>
            <w:tcW w:w="1695" w:type="dxa"/>
            <w:tcBorders>
              <w:top w:val="single" w:sz="4" w:space="0" w:color="000000"/>
              <w:left w:val="single" w:sz="4" w:space="0" w:color="000000"/>
              <w:bottom w:val="nil" w:sz="6" w:space="0" w:color="auto"/>
              <w:right w:val="single" w:sz="3" w:space="0" w:color="000000"/>
            </w:tcBorders>
          </w:tcPr>
          <w:p>
            <w:pPr/>
          </w:p>
        </w:tc>
        <w:tc>
          <w:tcPr>
            <w:tcW w:w="1786" w:type="dxa"/>
            <w:tcBorders>
              <w:top w:val="single" w:sz="4" w:space="0" w:color="000000"/>
              <w:left w:val="single" w:sz="3" w:space="0" w:color="000000"/>
              <w:bottom w:val="nil" w:sz="6" w:space="0" w:color="auto"/>
              <w:right w:val="single" w:sz="4" w:space="0" w:color="000000"/>
            </w:tcBorders>
          </w:tcPr>
          <w:p>
            <w:pPr/>
          </w:p>
        </w:tc>
      </w:tr>
      <w:tr>
        <w:trPr>
          <w:trHeight w:val="307"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-01</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416,761,571.21</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304,295,927.53</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2"/>
                <w:sz w:val="17"/>
              </w:rPr>
              <w:t>288,011,856.91</w:t>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283,724,295.26</w:t>
            </w:r>
            <w:r>
              <w:rPr>
                <w:rFonts w:ascii="Arial"/>
                <w:sz w:val="17"/>
              </w:rPr>
            </w:r>
          </w:p>
        </w:tc>
      </w:tr>
      <w:tr>
        <w:trPr>
          <w:trHeight w:val="299"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交易性金融资产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8"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-02</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5,818,796.00</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19,282,391.80</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2"/>
                <w:sz w:val="17"/>
              </w:rPr>
              <w:t>1,610,000.00</w:t>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8,384,860.00</w:t>
            </w:r>
            <w:r>
              <w:rPr>
                <w:rFonts w:ascii="Arial"/>
                <w:sz w:val="17"/>
              </w:rPr>
            </w:r>
          </w:p>
        </w:tc>
      </w:tr>
      <w:tr>
        <w:trPr>
          <w:trHeight w:val="304"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-03</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254,505,035.76</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154,038,256.45</w:t>
            </w:r>
          </w:p>
        </w:tc>
        <w:tc>
          <w:tcPr>
            <w:tcW w:w="640"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101" w:right="0"/>
              <w:jc w:val="left"/>
              <w:rPr>
                <w:rFonts w:ascii="Arial" w:hAnsi="Arial" w:cs="Arial" w:eastAsia="Arial" w:hint="default"/>
                <w:sz w:val="17"/>
                <w:szCs w:val="17"/>
              </w:rPr>
            </w:pPr>
            <w:r>
              <w:rPr>
                <w:rFonts w:ascii="宋体" w:hAnsi="宋体" w:cs="宋体" w:eastAsia="宋体" w:hint="default"/>
                <w:w w:val="105"/>
                <w:sz w:val="17"/>
                <w:szCs w:val="17"/>
              </w:rPr>
              <w:t>六</w:t>
            </w:r>
            <w:r>
              <w:rPr>
                <w:rFonts w:ascii="Arial" w:hAnsi="Arial" w:cs="Arial" w:eastAsia="Arial" w:hint="default"/>
                <w:w w:val="105"/>
                <w:sz w:val="17"/>
                <w:szCs w:val="17"/>
              </w:rPr>
              <w:t>-01</w:t>
            </w:r>
            <w:r>
              <w:rPr>
                <w:rFonts w:ascii="Arial" w:hAnsi="Arial" w:cs="Arial" w:eastAsia="Arial" w:hint="default"/>
                <w:sz w:val="17"/>
                <w:szCs w:val="17"/>
              </w:rPr>
            </w: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100"/>
              <w:jc w:val="right"/>
              <w:rPr>
                <w:rFonts w:ascii="Arial" w:hAnsi="Arial" w:cs="Arial" w:eastAsia="Arial" w:hint="default"/>
                <w:sz w:val="17"/>
                <w:szCs w:val="17"/>
              </w:rPr>
            </w:pPr>
            <w:r>
              <w:rPr>
                <w:rFonts w:ascii="Arial"/>
                <w:spacing w:val="-2"/>
                <w:sz w:val="17"/>
              </w:rPr>
              <w:t>232,008,886.97</w:t>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146,509,968.42</w:t>
            </w:r>
            <w:r>
              <w:rPr>
                <w:rFonts w:ascii="Arial"/>
                <w:sz w:val="17"/>
              </w:rPr>
            </w:r>
          </w:p>
        </w:tc>
      </w:tr>
      <w:tr>
        <w:trPr>
          <w:trHeight w:val="304"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-04</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95,306,396.20</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91,163,908.87</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49,942,078.40</w:t>
            </w:r>
            <w:r>
              <w:rPr>
                <w:rFonts w:ascii="Arial"/>
                <w:sz w:val="17"/>
              </w:rPr>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88,026,377.98</w:t>
            </w:r>
            <w:r>
              <w:rPr>
                <w:rFonts w:ascii="Arial"/>
                <w:sz w:val="17"/>
              </w:rPr>
            </w:r>
          </w:p>
        </w:tc>
      </w:tr>
      <w:tr>
        <w:trPr>
          <w:trHeight w:val="299"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应收保费</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3"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应收利息</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3"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50"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8"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-05</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82,713,969.54</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67,926,645.96</w:t>
            </w:r>
          </w:p>
        </w:tc>
        <w:tc>
          <w:tcPr>
            <w:tcW w:w="640" w:type="dxa"/>
            <w:tcBorders>
              <w:top w:val="nil" w:sz="6" w:space="0" w:color="auto"/>
              <w:left w:val="single" w:sz="3" w:space="0" w:color="000000"/>
              <w:bottom w:val="nil" w:sz="6" w:space="0" w:color="auto"/>
              <w:right w:val="single" w:sz="4" w:space="0" w:color="000000"/>
            </w:tcBorders>
          </w:tcPr>
          <w:p>
            <w:pPr>
              <w:pStyle w:val="TableParagraph"/>
              <w:spacing w:line="240" w:lineRule="auto" w:before="17"/>
              <w:ind w:left="101" w:right="0"/>
              <w:jc w:val="left"/>
              <w:rPr>
                <w:rFonts w:ascii="Arial" w:hAnsi="Arial" w:cs="Arial" w:eastAsia="Arial" w:hint="default"/>
                <w:sz w:val="17"/>
                <w:szCs w:val="17"/>
              </w:rPr>
            </w:pPr>
            <w:r>
              <w:rPr>
                <w:rFonts w:ascii="宋体" w:hAnsi="宋体" w:cs="宋体" w:eastAsia="宋体" w:hint="default"/>
                <w:w w:val="105"/>
                <w:sz w:val="17"/>
                <w:szCs w:val="17"/>
              </w:rPr>
              <w:t>六</w:t>
            </w:r>
            <w:r>
              <w:rPr>
                <w:rFonts w:ascii="Arial" w:hAnsi="Arial" w:cs="Arial" w:eastAsia="Arial" w:hint="default"/>
                <w:w w:val="105"/>
                <w:sz w:val="17"/>
                <w:szCs w:val="17"/>
              </w:rPr>
              <w:t>-02</w:t>
            </w:r>
            <w:r>
              <w:rPr>
                <w:rFonts w:ascii="Arial" w:hAnsi="Arial" w:cs="Arial" w:eastAsia="Arial" w:hint="default"/>
                <w:sz w:val="17"/>
                <w:szCs w:val="17"/>
              </w:rPr>
            </w: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79,905,272.09</w:t>
            </w:r>
            <w:r>
              <w:rPr>
                <w:rFonts w:ascii="Arial"/>
                <w:sz w:val="17"/>
              </w:rPr>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97"/>
              <w:jc w:val="right"/>
              <w:rPr>
                <w:rFonts w:ascii="Arial" w:hAnsi="Arial" w:cs="Arial" w:eastAsia="Arial" w:hint="default"/>
                <w:sz w:val="17"/>
                <w:szCs w:val="17"/>
              </w:rPr>
            </w:pPr>
            <w:r>
              <w:rPr>
                <w:rFonts w:ascii="Arial"/>
                <w:spacing w:val="-1"/>
                <w:sz w:val="17"/>
              </w:rPr>
              <w:t>67,392,634.73</w:t>
            </w:r>
            <w:r>
              <w:rPr>
                <w:rFonts w:ascii="Arial"/>
                <w:sz w:val="17"/>
              </w:rPr>
            </w:r>
          </w:p>
        </w:tc>
      </w:tr>
      <w:tr>
        <w:trPr>
          <w:trHeight w:val="308"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-06</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591,994,785.74</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323,212,740.43</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100"/>
              <w:jc w:val="right"/>
              <w:rPr>
                <w:rFonts w:ascii="Arial" w:hAnsi="Arial" w:cs="Arial" w:eastAsia="Arial" w:hint="default"/>
                <w:sz w:val="17"/>
                <w:szCs w:val="17"/>
              </w:rPr>
            </w:pPr>
            <w:r>
              <w:rPr>
                <w:rFonts w:ascii="Arial"/>
                <w:spacing w:val="-2"/>
                <w:sz w:val="17"/>
              </w:rPr>
              <w:t>487,502,055.59</w:t>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303,610,304.64</w:t>
            </w:r>
            <w:r>
              <w:rPr>
                <w:rFonts w:ascii="Arial"/>
                <w:sz w:val="17"/>
              </w:rPr>
            </w:r>
          </w:p>
        </w:tc>
      </w:tr>
      <w:tr>
        <w:trPr>
          <w:trHeight w:val="289"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162"/>
              <w:jc w:val="right"/>
              <w:rPr>
                <w:rFonts w:ascii="宋体" w:hAnsi="宋体" w:cs="宋体" w:eastAsia="宋体" w:hint="default"/>
                <w:sz w:val="15"/>
                <w:szCs w:val="15"/>
              </w:rPr>
            </w:pPr>
            <w:r>
              <w:rPr>
                <w:rFonts w:ascii="宋体" w:hAnsi="宋体" w:cs="宋体" w:eastAsia="宋体" w:hint="default"/>
                <w:spacing w:val="-1"/>
                <w:sz w:val="15"/>
                <w:szCs w:val="15"/>
              </w:rPr>
              <w:t>一年内到期的非流动资产</w:t>
            </w:r>
            <w:r>
              <w:rPr>
                <w:rFonts w:ascii="宋体" w:hAnsi="宋体" w:cs="宋体" w:eastAsia="宋体" w:hint="default"/>
                <w:sz w:val="15"/>
                <w:szCs w:val="15"/>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9"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450"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7"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625" w:right="0"/>
              <w:jc w:val="left"/>
              <w:rPr>
                <w:rFonts w:ascii="宋体" w:hAnsi="宋体" w:cs="宋体" w:eastAsia="宋体" w:hint="default"/>
                <w:sz w:val="17"/>
                <w:szCs w:val="17"/>
              </w:rPr>
            </w:pPr>
            <w:r>
              <w:rPr>
                <w:rFonts w:ascii="宋体" w:hAnsi="宋体" w:cs="宋体" w:eastAsia="宋体" w:hint="default"/>
                <w:w w:val="105"/>
                <w:sz w:val="17"/>
                <w:szCs w:val="17"/>
              </w:rPr>
              <w:t>流动资产合计</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1,447,100,554.45</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959,919,871.04</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101"/>
              <w:jc w:val="right"/>
              <w:rPr>
                <w:rFonts w:ascii="Arial" w:hAnsi="Arial" w:cs="Arial" w:eastAsia="Arial" w:hint="default"/>
                <w:sz w:val="17"/>
                <w:szCs w:val="17"/>
              </w:rPr>
            </w:pPr>
            <w:r>
              <w:rPr>
                <w:rFonts w:ascii="Arial"/>
                <w:spacing w:val="-2"/>
                <w:sz w:val="17"/>
              </w:rPr>
              <w:t>1,138,980,149.96</w:t>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897,648,441.03</w:t>
            </w:r>
            <w:r>
              <w:rPr>
                <w:rFonts w:ascii="Arial"/>
                <w:sz w:val="17"/>
              </w:rPr>
            </w:r>
          </w:p>
        </w:tc>
      </w:tr>
      <w:tr>
        <w:trPr>
          <w:trHeight w:val="299"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0" w:right="0"/>
              <w:jc w:val="left"/>
              <w:rPr>
                <w:rFonts w:ascii="宋体" w:hAnsi="宋体" w:cs="宋体" w:eastAsia="宋体" w:hint="default"/>
                <w:sz w:val="17"/>
                <w:szCs w:val="17"/>
              </w:rPr>
            </w:pPr>
            <w:r>
              <w:rPr>
                <w:rFonts w:ascii="宋体" w:hAnsi="宋体" w:cs="宋体" w:eastAsia="宋体" w:hint="default"/>
                <w:w w:val="105"/>
                <w:sz w:val="17"/>
                <w:szCs w:val="17"/>
              </w:rPr>
              <w:t>非流动资产：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3"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50"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4"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4"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8"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-07</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10,117,000.00</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250,000.00</w:t>
            </w:r>
          </w:p>
        </w:tc>
        <w:tc>
          <w:tcPr>
            <w:tcW w:w="640"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101" w:right="0"/>
              <w:jc w:val="left"/>
              <w:rPr>
                <w:rFonts w:ascii="Arial" w:hAnsi="Arial" w:cs="Arial" w:eastAsia="Arial" w:hint="default"/>
                <w:sz w:val="17"/>
                <w:szCs w:val="17"/>
              </w:rPr>
            </w:pPr>
            <w:r>
              <w:rPr>
                <w:rFonts w:ascii="宋体" w:hAnsi="宋体" w:cs="宋体" w:eastAsia="宋体" w:hint="default"/>
                <w:w w:val="105"/>
                <w:sz w:val="17"/>
                <w:szCs w:val="17"/>
              </w:rPr>
              <w:t>六</w:t>
            </w:r>
            <w:r>
              <w:rPr>
                <w:rFonts w:ascii="Arial" w:hAnsi="Arial" w:cs="Arial" w:eastAsia="Arial" w:hint="default"/>
                <w:w w:val="105"/>
                <w:sz w:val="17"/>
                <w:szCs w:val="17"/>
              </w:rPr>
              <w:t>-03</w:t>
            </w:r>
            <w:r>
              <w:rPr>
                <w:rFonts w:ascii="Arial" w:hAnsi="Arial" w:cs="Arial" w:eastAsia="Arial" w:hint="default"/>
                <w:sz w:val="17"/>
                <w:szCs w:val="17"/>
              </w:rPr>
            </w: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2"/>
                <w:sz w:val="17"/>
              </w:rPr>
              <w:t>341,874,849.04</w:t>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49,110,749.53</w:t>
            </w:r>
            <w:r>
              <w:rPr>
                <w:rFonts w:ascii="Arial"/>
                <w:sz w:val="17"/>
              </w:rPr>
            </w:r>
          </w:p>
        </w:tc>
      </w:tr>
      <w:tr>
        <w:trPr>
          <w:trHeight w:val="304"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-08</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22,644,096.06</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49"/>
              <w:ind w:right="99"/>
              <w:jc w:val="right"/>
              <w:rPr>
                <w:rFonts w:ascii="Arial" w:hAnsi="Arial" w:cs="Arial" w:eastAsia="Arial" w:hint="default"/>
                <w:sz w:val="17"/>
                <w:szCs w:val="17"/>
              </w:rPr>
            </w:pPr>
            <w:r>
              <w:rPr>
                <w:rFonts w:ascii="Arial"/>
                <w:spacing w:val="-1"/>
                <w:sz w:val="17"/>
              </w:rPr>
              <w:t>7,497,239.49</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18,565,996.38</w:t>
            </w:r>
            <w:r>
              <w:rPr>
                <w:rFonts w:ascii="Arial"/>
                <w:sz w:val="17"/>
              </w:rPr>
            </w:r>
          </w:p>
        </w:tc>
        <w:tc>
          <w:tcPr>
            <w:tcW w:w="1786" w:type="dxa"/>
            <w:tcBorders>
              <w:top w:val="nil" w:sz="6" w:space="0" w:color="auto"/>
              <w:left w:val="single" w:sz="3" w:space="0" w:color="000000"/>
              <w:bottom w:val="nil" w:sz="6" w:space="0" w:color="auto"/>
              <w:right w:val="single" w:sz="4" w:space="0" w:color="000000"/>
            </w:tcBorders>
          </w:tcPr>
          <w:p>
            <w:pPr/>
          </w:p>
        </w:tc>
      </w:tr>
      <w:tr>
        <w:trPr>
          <w:trHeight w:val="304"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-09</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124,747,060.43</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111,567,757.50</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100"/>
              <w:jc w:val="right"/>
              <w:rPr>
                <w:rFonts w:ascii="Arial" w:hAnsi="Arial" w:cs="Arial" w:eastAsia="Arial" w:hint="default"/>
                <w:sz w:val="17"/>
                <w:szCs w:val="17"/>
              </w:rPr>
            </w:pPr>
            <w:r>
              <w:rPr>
                <w:rFonts w:ascii="Arial"/>
                <w:spacing w:val="-2"/>
                <w:sz w:val="17"/>
              </w:rPr>
              <w:t>103,423,893.10</w:t>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111,194,241.19</w:t>
            </w:r>
            <w:r>
              <w:rPr>
                <w:rFonts w:ascii="Arial"/>
                <w:sz w:val="17"/>
              </w:rPr>
            </w:r>
          </w:p>
        </w:tc>
      </w:tr>
      <w:tr>
        <w:trPr>
          <w:trHeight w:val="303"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-10</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9"/>
              <w:jc w:val="right"/>
              <w:rPr>
                <w:rFonts w:ascii="Arial" w:hAnsi="Arial" w:cs="Arial" w:eastAsia="Arial" w:hint="default"/>
                <w:sz w:val="17"/>
                <w:szCs w:val="17"/>
              </w:rPr>
            </w:pPr>
            <w:r>
              <w:rPr>
                <w:rFonts w:ascii="Arial"/>
                <w:spacing w:val="-1"/>
                <w:sz w:val="17"/>
              </w:rPr>
              <w:t>7,642,279.77</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49"/>
              <w:ind w:right="99"/>
              <w:jc w:val="right"/>
              <w:rPr>
                <w:rFonts w:ascii="Arial" w:hAnsi="Arial" w:cs="Arial" w:eastAsia="Arial" w:hint="default"/>
                <w:sz w:val="17"/>
                <w:szCs w:val="17"/>
              </w:rPr>
            </w:pPr>
            <w:r>
              <w:rPr>
                <w:rFonts w:ascii="Arial"/>
                <w:spacing w:val="-1"/>
                <w:sz w:val="17"/>
              </w:rPr>
              <w:t>13,044,271.55</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299"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4"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固定资产清理</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8"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-11</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3,388,402.11</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3,458,993.79</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299"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开发支出</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8"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-12</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247,618,632.50</w:t>
            </w: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3"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-13</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1,230,962.97</w:t>
            </w: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4"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-14</w:t>
            </w:r>
          </w:p>
        </w:tc>
        <w:tc>
          <w:tcPr>
            <w:tcW w:w="1577" w:type="dxa"/>
            <w:tcBorders>
              <w:top w:val="nil" w:sz="6" w:space="0" w:color="auto"/>
              <w:left w:val="single" w:sz="4" w:space="0" w:color="000000"/>
              <w:bottom w:val="nil" w:sz="6" w:space="0" w:color="auto"/>
              <w:right w:val="single" w:sz="3"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1"/>
                <w:sz w:val="17"/>
              </w:rPr>
              <w:t>1,553,467.21</w:t>
            </w:r>
          </w:p>
        </w:tc>
        <w:tc>
          <w:tcPr>
            <w:tcW w:w="1573" w:type="dxa"/>
            <w:tcBorders>
              <w:top w:val="nil" w:sz="6" w:space="0" w:color="auto"/>
              <w:left w:val="single" w:sz="3" w:space="0" w:color="000000"/>
              <w:bottom w:val="nil" w:sz="6" w:space="0" w:color="auto"/>
              <w:right w:val="single" w:sz="3"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1"/>
                <w:sz w:val="17"/>
              </w:rPr>
              <w:t>988,689.67</w:t>
            </w: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Style w:val="TableParagraph"/>
              <w:spacing w:line="240" w:lineRule="auto" w:before="50"/>
              <w:ind w:right="100"/>
              <w:jc w:val="right"/>
              <w:rPr>
                <w:rFonts w:ascii="Arial" w:hAnsi="Arial" w:cs="Arial" w:eastAsia="Arial" w:hint="default"/>
                <w:sz w:val="17"/>
                <w:szCs w:val="17"/>
              </w:rPr>
            </w:pPr>
            <w:r>
              <w:rPr>
                <w:rFonts w:ascii="Arial"/>
                <w:spacing w:val="-2"/>
                <w:sz w:val="17"/>
              </w:rPr>
              <w:t>1,540,362.25</w:t>
            </w:r>
          </w:p>
        </w:tc>
        <w:tc>
          <w:tcPr>
            <w:tcW w:w="1786"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994,213.54</w:t>
            </w:r>
            <w:r>
              <w:rPr>
                <w:rFonts w:ascii="Arial"/>
                <w:sz w:val="17"/>
              </w:rPr>
            </w:r>
          </w:p>
        </w:tc>
      </w:tr>
      <w:tr>
        <w:trPr>
          <w:trHeight w:val="299"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641" w:type="dxa"/>
            <w:tcBorders>
              <w:top w:val="nil" w:sz="6" w:space="0" w:color="auto"/>
              <w:left w:val="single" w:sz="4" w:space="0" w:color="000000"/>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3" w:space="0" w:color="000000"/>
            </w:tcBorders>
          </w:tcPr>
          <w:p>
            <w:pPr/>
          </w:p>
        </w:tc>
        <w:tc>
          <w:tcPr>
            <w:tcW w:w="1573" w:type="dxa"/>
            <w:tcBorders>
              <w:top w:val="nil" w:sz="6" w:space="0" w:color="auto"/>
              <w:left w:val="single" w:sz="3" w:space="0" w:color="000000"/>
              <w:bottom w:val="nil" w:sz="6" w:space="0" w:color="auto"/>
              <w:right w:val="single" w:sz="3" w:space="0" w:color="000000"/>
            </w:tcBorders>
          </w:tcPr>
          <w:p>
            <w:pPr/>
          </w:p>
        </w:tc>
        <w:tc>
          <w:tcPr>
            <w:tcW w:w="640" w:type="dxa"/>
            <w:tcBorders>
              <w:top w:val="nil" w:sz="6" w:space="0" w:color="auto"/>
              <w:left w:val="single" w:sz="3"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3" w:space="0" w:color="000000"/>
            </w:tcBorders>
          </w:tcPr>
          <w:p>
            <w:pPr/>
          </w:p>
        </w:tc>
        <w:tc>
          <w:tcPr>
            <w:tcW w:w="1786" w:type="dxa"/>
            <w:tcBorders>
              <w:top w:val="nil" w:sz="6" w:space="0" w:color="auto"/>
              <w:left w:val="single" w:sz="3" w:space="0" w:color="000000"/>
              <w:bottom w:val="nil" w:sz="6" w:space="0" w:color="auto"/>
              <w:right w:val="single" w:sz="4" w:space="0" w:color="000000"/>
            </w:tcBorders>
          </w:tcPr>
          <w:p>
            <w:pPr/>
          </w:p>
        </w:tc>
      </w:tr>
      <w:tr>
        <w:trPr>
          <w:trHeight w:val="309" w:hRule="exact"/>
        </w:trPr>
        <w:tc>
          <w:tcPr>
            <w:tcW w:w="2136"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6"/>
              <w:ind w:right="272"/>
              <w:jc w:val="right"/>
              <w:rPr>
                <w:rFonts w:ascii="宋体" w:hAnsi="宋体" w:cs="宋体" w:eastAsia="宋体" w:hint="default"/>
                <w:sz w:val="17"/>
                <w:szCs w:val="17"/>
              </w:rPr>
            </w:pPr>
            <w:r>
              <w:rPr>
                <w:rFonts w:ascii="宋体" w:hAnsi="宋体" w:cs="宋体" w:eastAsia="宋体" w:hint="default"/>
                <w:sz w:val="17"/>
                <w:szCs w:val="17"/>
              </w:rPr>
              <w:t>非流动资产合计</w:t>
            </w:r>
          </w:p>
        </w:tc>
        <w:tc>
          <w:tcPr>
            <w:tcW w:w="641" w:type="dxa"/>
            <w:tcBorders>
              <w:top w:val="nil" w:sz="6" w:space="0" w:color="auto"/>
              <w:left w:val="single" w:sz="4" w:space="0" w:color="000000"/>
              <w:bottom w:val="single" w:sz="3" w:space="0" w:color="000000"/>
              <w:right w:val="single" w:sz="4" w:space="0" w:color="000000"/>
            </w:tcBorders>
          </w:tcPr>
          <w:p>
            <w:pPr/>
          </w:p>
        </w:tc>
        <w:tc>
          <w:tcPr>
            <w:tcW w:w="1577" w:type="dxa"/>
            <w:tcBorders>
              <w:top w:val="nil" w:sz="6" w:space="0" w:color="auto"/>
              <w:left w:val="single" w:sz="4" w:space="0" w:color="000000"/>
              <w:bottom w:val="single" w:sz="3" w:space="0" w:color="000000"/>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418,941,901.05</w:t>
            </w:r>
          </w:p>
        </w:tc>
        <w:tc>
          <w:tcPr>
            <w:tcW w:w="1573"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136,806,952.00</w:t>
            </w:r>
          </w:p>
        </w:tc>
        <w:tc>
          <w:tcPr>
            <w:tcW w:w="640" w:type="dxa"/>
            <w:tcBorders>
              <w:top w:val="nil" w:sz="6" w:space="0" w:color="auto"/>
              <w:left w:val="single" w:sz="3" w:space="0" w:color="000000"/>
              <w:bottom w:val="single" w:sz="3" w:space="0" w:color="000000"/>
              <w:right w:val="single" w:sz="4" w:space="0" w:color="000000"/>
            </w:tcBorders>
          </w:tcPr>
          <w:p>
            <w:pPr/>
          </w:p>
        </w:tc>
        <w:tc>
          <w:tcPr>
            <w:tcW w:w="1695" w:type="dxa"/>
            <w:tcBorders>
              <w:top w:val="nil" w:sz="6" w:space="0" w:color="auto"/>
              <w:left w:val="single" w:sz="4" w:space="0" w:color="000000"/>
              <w:bottom w:val="single" w:sz="3" w:space="0" w:color="000000"/>
              <w:right w:val="single" w:sz="3"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2"/>
                <w:sz w:val="17"/>
              </w:rPr>
              <w:t>465,405,100.77</w:t>
            </w:r>
          </w:p>
        </w:tc>
        <w:tc>
          <w:tcPr>
            <w:tcW w:w="1786" w:type="dxa"/>
            <w:tcBorders>
              <w:top w:val="nil" w:sz="6" w:space="0" w:color="auto"/>
              <w:left w:val="single" w:sz="3" w:space="0" w:color="000000"/>
              <w:bottom w:val="single" w:sz="3" w:space="0" w:color="000000"/>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161,299,204.26</w:t>
            </w:r>
            <w:r>
              <w:rPr>
                <w:rFonts w:ascii="Arial"/>
                <w:sz w:val="17"/>
              </w:rPr>
            </w:r>
          </w:p>
        </w:tc>
      </w:tr>
      <w:tr>
        <w:trPr>
          <w:trHeight w:val="317" w:hRule="exact"/>
        </w:trPr>
        <w:tc>
          <w:tcPr>
            <w:tcW w:w="2136" w:type="dxa"/>
            <w:tcBorders>
              <w:top w:val="single" w:sz="3" w:space="0" w:color="000000"/>
              <w:left w:val="single" w:sz="4" w:space="0" w:color="000000"/>
              <w:bottom w:val="single" w:sz="8"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资产总计</w:t>
            </w:r>
            <w:r>
              <w:rPr>
                <w:rFonts w:ascii="宋体" w:hAnsi="宋体" w:cs="宋体" w:eastAsia="宋体" w:hint="default"/>
                <w:sz w:val="17"/>
                <w:szCs w:val="17"/>
              </w:rPr>
            </w:r>
          </w:p>
        </w:tc>
        <w:tc>
          <w:tcPr>
            <w:tcW w:w="641" w:type="dxa"/>
            <w:tcBorders>
              <w:top w:val="single" w:sz="3" w:space="0" w:color="000000"/>
              <w:left w:val="single" w:sz="4" w:space="0" w:color="000000"/>
              <w:bottom w:val="single" w:sz="8" w:space="0" w:color="000000"/>
              <w:right w:val="single" w:sz="4" w:space="0" w:color="000000"/>
            </w:tcBorders>
          </w:tcPr>
          <w:p>
            <w:pPr/>
          </w:p>
        </w:tc>
        <w:tc>
          <w:tcPr>
            <w:tcW w:w="1577" w:type="dxa"/>
            <w:tcBorders>
              <w:top w:val="single" w:sz="3" w:space="0" w:color="000000"/>
              <w:left w:val="single" w:sz="4" w:space="0" w:color="000000"/>
              <w:bottom w:val="single" w:sz="8" w:space="0" w:color="000000"/>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1,866,042,455.50</w:t>
            </w:r>
          </w:p>
        </w:tc>
        <w:tc>
          <w:tcPr>
            <w:tcW w:w="1573" w:type="dxa"/>
            <w:tcBorders>
              <w:top w:val="single" w:sz="3" w:space="0" w:color="000000"/>
              <w:left w:val="single" w:sz="3" w:space="0" w:color="000000"/>
              <w:bottom w:val="single" w:sz="8" w:space="0" w:color="000000"/>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1,096,726,823.04</w:t>
            </w:r>
          </w:p>
        </w:tc>
        <w:tc>
          <w:tcPr>
            <w:tcW w:w="640" w:type="dxa"/>
            <w:tcBorders>
              <w:top w:val="single" w:sz="3" w:space="0" w:color="000000"/>
              <w:left w:val="single" w:sz="3" w:space="0" w:color="000000"/>
              <w:bottom w:val="single" w:sz="8" w:space="0" w:color="000000"/>
              <w:right w:val="single" w:sz="4" w:space="0" w:color="000000"/>
            </w:tcBorders>
          </w:tcPr>
          <w:p>
            <w:pPr/>
          </w:p>
        </w:tc>
        <w:tc>
          <w:tcPr>
            <w:tcW w:w="1695" w:type="dxa"/>
            <w:tcBorders>
              <w:top w:val="single" w:sz="3" w:space="0" w:color="000000"/>
              <w:left w:val="single" w:sz="4" w:space="0" w:color="000000"/>
              <w:bottom w:val="single" w:sz="8" w:space="0" w:color="000000"/>
              <w:right w:val="single" w:sz="3" w:space="0" w:color="000000"/>
            </w:tcBorders>
          </w:tcPr>
          <w:p>
            <w:pPr>
              <w:pStyle w:val="TableParagraph"/>
              <w:spacing w:line="240" w:lineRule="auto" w:before="54"/>
              <w:ind w:right="101"/>
              <w:jc w:val="right"/>
              <w:rPr>
                <w:rFonts w:ascii="Arial" w:hAnsi="Arial" w:cs="Arial" w:eastAsia="Arial" w:hint="default"/>
                <w:sz w:val="17"/>
                <w:szCs w:val="17"/>
              </w:rPr>
            </w:pPr>
            <w:r>
              <w:rPr>
                <w:rFonts w:ascii="Arial"/>
                <w:spacing w:val="-2"/>
                <w:sz w:val="17"/>
              </w:rPr>
              <w:t>1,604,385,250.73</w:t>
            </w:r>
          </w:p>
        </w:tc>
        <w:tc>
          <w:tcPr>
            <w:tcW w:w="1786" w:type="dxa"/>
            <w:tcBorders>
              <w:top w:val="single" w:sz="3" w:space="0" w:color="000000"/>
              <w:left w:val="single" w:sz="3" w:space="0" w:color="000000"/>
              <w:bottom w:val="single" w:sz="8" w:space="0" w:color="000000"/>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1,058,947,645.29</w:t>
            </w:r>
            <w:r>
              <w:rPr>
                <w:rFonts w:ascii="Arial"/>
                <w:sz w:val="17"/>
              </w:rPr>
            </w:r>
          </w:p>
        </w:tc>
      </w:tr>
    </w:tbl>
    <w:p>
      <w:pPr>
        <w:tabs>
          <w:tab w:pos="3339" w:val="left" w:leader="none"/>
          <w:tab w:pos="6864" w:val="left" w:leader="none"/>
          <w:tab w:pos="8475" w:val="left" w:leader="none"/>
        </w:tabs>
        <w:spacing w:before="16"/>
        <w:ind w:left="213" w:right="0" w:firstLine="0"/>
        <w:jc w:val="left"/>
        <w:rPr>
          <w:rFonts w:ascii="宋体" w:hAnsi="宋体" w:cs="宋体" w:eastAsia="宋体" w:hint="default"/>
          <w:sz w:val="17"/>
          <w:szCs w:val="17"/>
        </w:rPr>
      </w:pPr>
      <w:r>
        <w:rPr>
          <w:rFonts w:ascii="宋体" w:hAnsi="宋体" w:cs="宋体" w:eastAsia="宋体" w:hint="default"/>
          <w:spacing w:val="-1"/>
          <w:sz w:val="17"/>
          <w:szCs w:val="17"/>
        </w:rPr>
        <w:t>公司法定代表人：薛向东</w:t>
        <w:tab/>
      </w:r>
      <w:r>
        <w:rPr>
          <w:rFonts w:ascii="宋体" w:hAnsi="宋体" w:cs="宋体" w:eastAsia="宋体" w:hint="default"/>
          <w:spacing w:val="-3"/>
          <w:sz w:val="17"/>
          <w:szCs w:val="17"/>
        </w:rPr>
        <w:t>主管会计工作的公司负责人：杨健</w:t>
        <w:tab/>
      </w:r>
      <w:r>
        <w:rPr>
          <w:rFonts w:ascii="宋体" w:hAnsi="宋体" w:cs="宋体" w:eastAsia="宋体" w:hint="default"/>
          <w:spacing w:val="-1"/>
          <w:sz w:val="17"/>
          <w:szCs w:val="17"/>
        </w:rPr>
        <w:t>会计机构负责人：</w:t>
        <w:tab/>
      </w:r>
      <w:r>
        <w:rPr>
          <w:rFonts w:ascii="宋体" w:hAnsi="宋体" w:cs="宋体" w:eastAsia="宋体" w:hint="default"/>
          <w:w w:val="105"/>
          <w:sz w:val="17"/>
          <w:szCs w:val="17"/>
        </w:rPr>
        <w:t>叶莉</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0" w:footer="1529" w:top="1600" w:bottom="1720" w:left="82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5"/>
        <w:ind w:left="0" w:right="16" w:firstLine="0"/>
        <w:jc w:val="center"/>
        <w:rPr>
          <w:rFonts w:ascii="宋体" w:hAnsi="宋体" w:cs="宋体" w:eastAsia="宋体" w:hint="default"/>
          <w:sz w:val="31"/>
          <w:szCs w:val="31"/>
        </w:rPr>
      </w:pPr>
      <w:r>
        <w:rPr>
          <w:rFonts w:ascii="宋体" w:hAnsi="宋体" w:cs="宋体" w:eastAsia="宋体" w:hint="default"/>
          <w:b/>
          <w:bCs/>
          <w:sz w:val="31"/>
          <w:szCs w:val="31"/>
        </w:rPr>
        <w:t>一、合并资产负债表（续）</w:t>
      </w:r>
      <w:r>
        <w:rPr>
          <w:rFonts w:ascii="宋体" w:hAnsi="宋体" w:cs="宋体" w:eastAsia="宋体" w:hint="default"/>
          <w:sz w:val="31"/>
          <w:szCs w:val="31"/>
        </w:rPr>
      </w:r>
    </w:p>
    <w:p>
      <w:pPr>
        <w:tabs>
          <w:tab w:pos="8456" w:val="left" w:leader="none"/>
        </w:tabs>
        <w:spacing w:before="164"/>
        <w:ind w:left="0" w:right="18" w:firstLine="0"/>
        <w:jc w:val="center"/>
        <w:rPr>
          <w:rFonts w:ascii="宋体" w:hAnsi="宋体" w:cs="宋体" w:eastAsia="宋体" w:hint="default"/>
          <w:sz w:val="17"/>
          <w:szCs w:val="17"/>
        </w:rPr>
      </w:pPr>
      <w:r>
        <w:rPr>
          <w:rFonts w:ascii="宋体" w:hAnsi="宋体" w:cs="宋体" w:eastAsia="宋体" w:hint="default"/>
          <w:spacing w:val="-1"/>
          <w:sz w:val="17"/>
          <w:szCs w:val="17"/>
        </w:rPr>
        <w:t>编制单位：北京东华合创数码科技股份有限公司</w:t>
        <w:tab/>
      </w:r>
      <w:r>
        <w:rPr>
          <w:rFonts w:ascii="宋体" w:hAnsi="宋体" w:cs="宋体" w:eastAsia="宋体" w:hint="default"/>
          <w:spacing w:val="-8"/>
          <w:w w:val="105"/>
          <w:sz w:val="17"/>
          <w:szCs w:val="17"/>
        </w:rPr>
        <w:t>金额单位：人民币元</w:t>
      </w:r>
      <w:r>
        <w:rPr>
          <w:rFonts w:ascii="宋体" w:hAnsi="宋体" w:cs="宋体" w:eastAsia="宋体" w:hint="default"/>
          <w:spacing w:val="-8"/>
          <w:sz w:val="17"/>
          <w:szCs w:val="17"/>
        </w:rPr>
      </w:r>
    </w:p>
    <w:p>
      <w:pPr>
        <w:spacing w:line="240" w:lineRule="auto" w:before="13"/>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164"/>
        <w:gridCol w:w="720"/>
        <w:gridCol w:w="1654"/>
        <w:gridCol w:w="1743"/>
        <w:gridCol w:w="530"/>
        <w:gridCol w:w="1645"/>
        <w:gridCol w:w="1716"/>
      </w:tblGrid>
      <w:tr>
        <w:trPr>
          <w:trHeight w:val="317" w:hRule="exact"/>
        </w:trPr>
        <w:tc>
          <w:tcPr>
            <w:tcW w:w="2164" w:type="dxa"/>
            <w:vMerge w:val="restart"/>
            <w:tcBorders>
              <w:top w:val="single" w:sz="7" w:space="0" w:color="000000"/>
              <w:left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4" w:right="0"/>
              <w:jc w:val="left"/>
              <w:rPr>
                <w:rFonts w:ascii="宋体" w:hAnsi="宋体" w:cs="宋体" w:eastAsia="宋体" w:hint="default"/>
                <w:sz w:val="17"/>
                <w:szCs w:val="17"/>
              </w:rPr>
            </w:pPr>
            <w:r>
              <w:rPr>
                <w:rFonts w:ascii="宋体" w:hAnsi="宋体" w:cs="宋体" w:eastAsia="宋体" w:hint="default"/>
                <w:w w:val="105"/>
                <w:sz w:val="17"/>
                <w:szCs w:val="17"/>
              </w:rPr>
              <w:t>负债和股东权益</w:t>
            </w:r>
            <w:r>
              <w:rPr>
                <w:rFonts w:ascii="宋体" w:hAnsi="宋体" w:cs="宋体" w:eastAsia="宋体" w:hint="default"/>
                <w:sz w:val="17"/>
                <w:szCs w:val="17"/>
              </w:rPr>
            </w:r>
          </w:p>
        </w:tc>
        <w:tc>
          <w:tcPr>
            <w:tcW w:w="720" w:type="dxa"/>
            <w:vMerge w:val="restart"/>
            <w:tcBorders>
              <w:top w:val="single" w:sz="7"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8" w:right="0"/>
              <w:jc w:val="left"/>
              <w:rPr>
                <w:rFonts w:ascii="宋体" w:hAnsi="宋体" w:cs="宋体" w:eastAsia="宋体" w:hint="default"/>
                <w:sz w:val="17"/>
                <w:szCs w:val="17"/>
              </w:rPr>
            </w:pPr>
            <w:r>
              <w:rPr>
                <w:rFonts w:ascii="宋体" w:hAnsi="宋体" w:cs="宋体" w:eastAsia="宋体" w:hint="default"/>
                <w:w w:val="105"/>
                <w:sz w:val="17"/>
                <w:szCs w:val="17"/>
              </w:rPr>
              <w:t>附注</w:t>
            </w:r>
            <w:r>
              <w:rPr>
                <w:rFonts w:ascii="宋体" w:hAnsi="宋体" w:cs="宋体" w:eastAsia="宋体" w:hint="default"/>
                <w:sz w:val="17"/>
                <w:szCs w:val="17"/>
              </w:rPr>
            </w:r>
          </w:p>
        </w:tc>
        <w:tc>
          <w:tcPr>
            <w:tcW w:w="3397" w:type="dxa"/>
            <w:gridSpan w:val="2"/>
            <w:tcBorders>
              <w:top w:val="single" w:sz="7" w:space="0" w:color="000000"/>
              <w:left w:val="single" w:sz="4" w:space="0" w:color="000000"/>
              <w:bottom w:val="single" w:sz="4" w:space="0" w:color="000000"/>
              <w:right w:val="single" w:sz="3" w:space="0" w:color="000000"/>
            </w:tcBorders>
          </w:tcPr>
          <w:p>
            <w:pPr>
              <w:pStyle w:val="TableParagraph"/>
              <w:spacing w:line="240" w:lineRule="auto" w:before="17"/>
              <w:ind w:left="1" w:right="0"/>
              <w:jc w:val="center"/>
              <w:rPr>
                <w:rFonts w:ascii="宋体" w:hAnsi="宋体" w:cs="宋体" w:eastAsia="宋体" w:hint="default"/>
                <w:sz w:val="17"/>
                <w:szCs w:val="17"/>
              </w:rPr>
            </w:pPr>
            <w:r>
              <w:rPr>
                <w:rFonts w:ascii="宋体" w:hAnsi="宋体" w:cs="宋体" w:eastAsia="宋体" w:hint="default"/>
                <w:w w:val="105"/>
                <w:sz w:val="17"/>
                <w:szCs w:val="17"/>
              </w:rPr>
              <w:t>合并数</w:t>
            </w:r>
            <w:r>
              <w:rPr>
                <w:rFonts w:ascii="宋体" w:hAnsi="宋体" w:cs="宋体" w:eastAsia="宋体" w:hint="default"/>
                <w:sz w:val="17"/>
                <w:szCs w:val="17"/>
              </w:rPr>
            </w:r>
          </w:p>
        </w:tc>
        <w:tc>
          <w:tcPr>
            <w:tcW w:w="530" w:type="dxa"/>
            <w:vMerge w:val="restart"/>
            <w:tcBorders>
              <w:top w:val="single" w:sz="7" w:space="0" w:color="000000"/>
              <w:left w:val="single" w:sz="3" w:space="0" w:color="000000"/>
              <w:right w:val="single" w:sz="4" w:space="0" w:color="000000"/>
            </w:tcBorders>
          </w:tcPr>
          <w:p>
            <w:pPr>
              <w:pStyle w:val="TableParagraph"/>
              <w:spacing w:line="326" w:lineRule="auto" w:before="17"/>
              <w:ind w:left="171" w:right="172"/>
              <w:jc w:val="left"/>
              <w:rPr>
                <w:rFonts w:ascii="宋体" w:hAnsi="宋体" w:cs="宋体" w:eastAsia="宋体" w:hint="default"/>
                <w:sz w:val="17"/>
                <w:szCs w:val="17"/>
              </w:rPr>
            </w:pPr>
            <w:r>
              <w:rPr>
                <w:rFonts w:ascii="宋体" w:hAnsi="宋体" w:cs="宋体" w:eastAsia="宋体" w:hint="default"/>
                <w:w w:val="105"/>
                <w:sz w:val="17"/>
                <w:szCs w:val="17"/>
              </w:rPr>
              <w:t>附</w:t>
            </w:r>
            <w:r>
              <w:rPr>
                <w:rFonts w:ascii="宋体" w:hAnsi="宋体" w:cs="宋体" w:eastAsia="宋体" w:hint="default"/>
                <w:w w:val="102"/>
                <w:sz w:val="17"/>
                <w:szCs w:val="17"/>
              </w:rPr>
              <w:t> </w:t>
            </w:r>
            <w:r>
              <w:rPr>
                <w:rFonts w:ascii="宋体" w:hAnsi="宋体" w:cs="宋体" w:eastAsia="宋体" w:hint="default"/>
                <w:w w:val="105"/>
                <w:sz w:val="17"/>
                <w:szCs w:val="17"/>
              </w:rPr>
              <w:t>注</w:t>
            </w:r>
            <w:r>
              <w:rPr>
                <w:rFonts w:ascii="宋体" w:hAnsi="宋体" w:cs="宋体" w:eastAsia="宋体" w:hint="default"/>
                <w:sz w:val="17"/>
                <w:szCs w:val="17"/>
              </w:rPr>
            </w:r>
          </w:p>
        </w:tc>
        <w:tc>
          <w:tcPr>
            <w:tcW w:w="3361" w:type="dxa"/>
            <w:gridSpan w:val="2"/>
            <w:tcBorders>
              <w:top w:val="single" w:sz="7" w:space="0" w:color="000000"/>
              <w:left w:val="single" w:sz="4" w:space="0" w:color="000000"/>
              <w:bottom w:val="single" w:sz="4" w:space="0" w:color="000000"/>
              <w:right w:val="single" w:sz="4" w:space="0" w:color="000000"/>
            </w:tcBorders>
          </w:tcPr>
          <w:p>
            <w:pPr>
              <w:pStyle w:val="TableParagraph"/>
              <w:spacing w:line="240" w:lineRule="auto" w:before="17"/>
              <w:ind w:left="175" w:right="0"/>
              <w:jc w:val="center"/>
              <w:rPr>
                <w:rFonts w:ascii="宋体" w:hAnsi="宋体" w:cs="宋体" w:eastAsia="宋体" w:hint="default"/>
                <w:sz w:val="17"/>
                <w:szCs w:val="17"/>
              </w:rPr>
            </w:pPr>
            <w:r>
              <w:rPr>
                <w:rFonts w:ascii="宋体" w:hAnsi="宋体" w:cs="宋体" w:eastAsia="宋体" w:hint="default"/>
                <w:w w:val="105"/>
                <w:sz w:val="17"/>
                <w:szCs w:val="17"/>
              </w:rPr>
              <w:t>母公司数</w:t>
            </w:r>
            <w:r>
              <w:rPr>
                <w:rFonts w:ascii="宋体" w:hAnsi="宋体" w:cs="宋体" w:eastAsia="宋体" w:hint="default"/>
                <w:sz w:val="17"/>
                <w:szCs w:val="17"/>
              </w:rPr>
            </w:r>
          </w:p>
        </w:tc>
      </w:tr>
      <w:tr>
        <w:trPr>
          <w:trHeight w:val="323" w:hRule="exact"/>
        </w:trPr>
        <w:tc>
          <w:tcPr>
            <w:tcW w:w="2164" w:type="dxa"/>
            <w:vMerge/>
            <w:tcBorders>
              <w:left w:val="single" w:sz="3" w:space="0" w:color="000000"/>
              <w:bottom w:val="single" w:sz="3" w:space="0" w:color="000000"/>
              <w:right w:val="single" w:sz="4" w:space="0" w:color="000000"/>
            </w:tcBorders>
          </w:tcPr>
          <w:p>
            <w:pPr/>
          </w:p>
        </w:tc>
        <w:tc>
          <w:tcPr>
            <w:tcW w:w="720" w:type="dxa"/>
            <w:vMerge/>
            <w:tcBorders>
              <w:left w:val="single" w:sz="4" w:space="0" w:color="000000"/>
              <w:bottom w:val="single" w:sz="3" w:space="0" w:color="000000"/>
              <w:right w:val="single" w:sz="4" w:space="0" w:color="000000"/>
            </w:tcBorders>
          </w:tcPr>
          <w:p>
            <w:pPr/>
          </w:p>
        </w:tc>
        <w:tc>
          <w:tcPr>
            <w:tcW w:w="165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5"/>
              <w:ind w:left="385" w:right="0"/>
              <w:jc w:val="left"/>
              <w:rPr>
                <w:rFonts w:ascii="Arial" w:hAnsi="Arial" w:cs="Arial" w:eastAsia="Arial" w:hint="default"/>
                <w:sz w:val="17"/>
                <w:szCs w:val="17"/>
              </w:rPr>
            </w:pPr>
            <w:r>
              <w:rPr>
                <w:rFonts w:ascii="Arial"/>
                <w:w w:val="105"/>
                <w:sz w:val="17"/>
              </w:rPr>
              <w:t>2008.12.31</w:t>
            </w:r>
            <w:r>
              <w:rPr>
                <w:rFonts w:ascii="Arial"/>
                <w:sz w:val="17"/>
              </w:rPr>
            </w:r>
          </w:p>
        </w:tc>
        <w:tc>
          <w:tcPr>
            <w:tcW w:w="174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65"/>
              <w:ind w:left="429" w:right="0"/>
              <w:jc w:val="left"/>
              <w:rPr>
                <w:rFonts w:ascii="Arial" w:hAnsi="Arial" w:cs="Arial" w:eastAsia="Arial" w:hint="default"/>
                <w:sz w:val="17"/>
                <w:szCs w:val="17"/>
              </w:rPr>
            </w:pPr>
            <w:r>
              <w:rPr>
                <w:rFonts w:ascii="Arial"/>
                <w:w w:val="105"/>
                <w:sz w:val="17"/>
              </w:rPr>
              <w:t>2007.12.31</w:t>
            </w:r>
            <w:r>
              <w:rPr>
                <w:rFonts w:ascii="Arial"/>
                <w:sz w:val="17"/>
              </w:rPr>
            </w:r>
          </w:p>
        </w:tc>
        <w:tc>
          <w:tcPr>
            <w:tcW w:w="530" w:type="dxa"/>
            <w:vMerge/>
            <w:tcBorders>
              <w:left w:val="single" w:sz="3" w:space="0" w:color="000000"/>
              <w:bottom w:val="single" w:sz="3" w:space="0" w:color="000000"/>
              <w:right w:val="single" w:sz="4" w:space="0" w:color="000000"/>
            </w:tcBorders>
          </w:tcPr>
          <w:p>
            <w:pPr/>
          </w:p>
        </w:tc>
        <w:tc>
          <w:tcPr>
            <w:tcW w:w="164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5"/>
              <w:ind w:left="381" w:right="0"/>
              <w:jc w:val="left"/>
              <w:rPr>
                <w:rFonts w:ascii="Arial" w:hAnsi="Arial" w:cs="Arial" w:eastAsia="Arial" w:hint="default"/>
                <w:sz w:val="17"/>
                <w:szCs w:val="17"/>
              </w:rPr>
            </w:pPr>
            <w:r>
              <w:rPr>
                <w:rFonts w:ascii="Arial"/>
                <w:w w:val="105"/>
                <w:sz w:val="17"/>
              </w:rPr>
              <w:t>2008.12.31</w:t>
            </w:r>
            <w:r>
              <w:rPr>
                <w:rFonts w:ascii="Arial"/>
                <w:sz w:val="17"/>
              </w:rPr>
            </w:r>
          </w:p>
        </w:tc>
        <w:tc>
          <w:tcPr>
            <w:tcW w:w="17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5"/>
              <w:ind w:left="415" w:right="0"/>
              <w:jc w:val="left"/>
              <w:rPr>
                <w:rFonts w:ascii="Arial" w:hAnsi="Arial" w:cs="Arial" w:eastAsia="Arial" w:hint="default"/>
                <w:sz w:val="17"/>
                <w:szCs w:val="17"/>
              </w:rPr>
            </w:pPr>
            <w:r>
              <w:rPr>
                <w:rFonts w:ascii="Arial"/>
                <w:w w:val="105"/>
                <w:sz w:val="17"/>
              </w:rPr>
              <w:t>2007.12.31</w:t>
            </w:r>
            <w:r>
              <w:rPr>
                <w:rFonts w:ascii="Arial"/>
                <w:sz w:val="17"/>
              </w:rPr>
            </w:r>
          </w:p>
        </w:tc>
      </w:tr>
      <w:tr>
        <w:trPr>
          <w:trHeight w:val="308" w:hRule="exact"/>
        </w:trPr>
        <w:tc>
          <w:tcPr>
            <w:tcW w:w="2164" w:type="dxa"/>
            <w:tcBorders>
              <w:top w:val="single" w:sz="3" w:space="0" w:color="000000"/>
              <w:left w:val="single" w:sz="3"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720" w:type="dxa"/>
            <w:tcBorders>
              <w:top w:val="single" w:sz="3" w:space="0" w:color="000000"/>
              <w:left w:val="single" w:sz="4" w:space="0" w:color="000000"/>
              <w:bottom w:val="nil" w:sz="6" w:space="0" w:color="auto"/>
              <w:right w:val="single" w:sz="4" w:space="0" w:color="000000"/>
            </w:tcBorders>
          </w:tcPr>
          <w:p>
            <w:pPr/>
          </w:p>
        </w:tc>
        <w:tc>
          <w:tcPr>
            <w:tcW w:w="1654" w:type="dxa"/>
            <w:tcBorders>
              <w:top w:val="single" w:sz="3" w:space="0" w:color="000000"/>
              <w:left w:val="single" w:sz="4" w:space="0" w:color="000000"/>
              <w:bottom w:val="nil" w:sz="6" w:space="0" w:color="auto"/>
              <w:right w:val="single" w:sz="4" w:space="0" w:color="000000"/>
            </w:tcBorders>
          </w:tcPr>
          <w:p>
            <w:pPr/>
          </w:p>
        </w:tc>
        <w:tc>
          <w:tcPr>
            <w:tcW w:w="1743" w:type="dxa"/>
            <w:tcBorders>
              <w:top w:val="single" w:sz="3" w:space="0" w:color="000000"/>
              <w:left w:val="single" w:sz="4" w:space="0" w:color="000000"/>
              <w:bottom w:val="nil" w:sz="6" w:space="0" w:color="auto"/>
              <w:right w:val="single" w:sz="3" w:space="0" w:color="000000"/>
            </w:tcBorders>
          </w:tcPr>
          <w:p>
            <w:pPr/>
          </w:p>
        </w:tc>
        <w:tc>
          <w:tcPr>
            <w:tcW w:w="530" w:type="dxa"/>
            <w:vMerge w:val="restart"/>
            <w:tcBorders>
              <w:top w:val="single" w:sz="3" w:space="0" w:color="000000"/>
              <w:left w:val="single" w:sz="3" w:space="0" w:color="000000"/>
              <w:right w:val="single" w:sz="4" w:space="0" w:color="000000"/>
            </w:tcBorders>
          </w:tcPr>
          <w:p>
            <w:pPr/>
          </w:p>
        </w:tc>
        <w:tc>
          <w:tcPr>
            <w:tcW w:w="1645" w:type="dxa"/>
            <w:tcBorders>
              <w:top w:val="single" w:sz="3" w:space="0" w:color="000000"/>
              <w:left w:val="single" w:sz="4" w:space="0" w:color="000000"/>
              <w:bottom w:val="nil" w:sz="6" w:space="0" w:color="auto"/>
              <w:right w:val="single" w:sz="4" w:space="0" w:color="000000"/>
            </w:tcBorders>
          </w:tcPr>
          <w:p>
            <w:pPr/>
          </w:p>
        </w:tc>
        <w:tc>
          <w:tcPr>
            <w:tcW w:w="1716" w:type="dxa"/>
            <w:tcBorders>
              <w:top w:val="single" w:sz="3" w:space="0" w:color="000000"/>
              <w:left w:val="single" w:sz="4" w:space="0" w:color="000000"/>
              <w:bottom w:val="nil" w:sz="6" w:space="0" w:color="auto"/>
              <w:right w:val="single" w:sz="4" w:space="0" w:color="000000"/>
            </w:tcBorders>
          </w:tcPr>
          <w:p>
            <w:pPr/>
          </w:p>
        </w:tc>
      </w:tr>
      <w:tr>
        <w:trPr>
          <w:trHeight w:val="308"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-17</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70,000,000.00</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1"/>
                <w:sz w:val="17"/>
              </w:rPr>
              <w:t>70,000,000.00</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z w:val="17"/>
              </w:rPr>
              <w:t>68,000,000.00</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pacing w:val="-1"/>
                <w:sz w:val="17"/>
              </w:rPr>
              <w:t>70,000,000.00</w:t>
            </w:r>
          </w:p>
        </w:tc>
      </w:tr>
      <w:tr>
        <w:trPr>
          <w:trHeight w:val="30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-18</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4,033,102.12</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100"/>
              <w:jc w:val="right"/>
              <w:rPr>
                <w:rFonts w:ascii="Arial" w:hAnsi="Arial" w:cs="Arial" w:eastAsia="Arial" w:hint="default"/>
                <w:sz w:val="17"/>
                <w:szCs w:val="17"/>
              </w:rPr>
            </w:pPr>
            <w:r>
              <w:rPr>
                <w:rFonts w:ascii="Arial"/>
                <w:spacing w:val="-1"/>
                <w:sz w:val="17"/>
              </w:rPr>
              <w:t>28,211,920.80</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6"/>
              <w:jc w:val="right"/>
              <w:rPr>
                <w:rFonts w:ascii="Arial" w:hAnsi="Arial" w:cs="Arial" w:eastAsia="Arial" w:hint="default"/>
                <w:sz w:val="17"/>
                <w:szCs w:val="17"/>
              </w:rPr>
            </w:pPr>
            <w:r>
              <w:rPr>
                <w:rFonts w:ascii="Arial"/>
                <w:sz w:val="17"/>
              </w:rPr>
              <w:t>4,033,102.12</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28,211,920.80</w:t>
            </w:r>
          </w:p>
        </w:tc>
      </w:tr>
      <w:tr>
        <w:trPr>
          <w:trHeight w:val="303"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-19</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119,890,245.94</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100"/>
              <w:jc w:val="right"/>
              <w:rPr>
                <w:rFonts w:ascii="Arial" w:hAnsi="Arial" w:cs="Arial" w:eastAsia="Arial" w:hint="default"/>
                <w:sz w:val="17"/>
                <w:szCs w:val="17"/>
              </w:rPr>
            </w:pPr>
            <w:r>
              <w:rPr>
                <w:rFonts w:ascii="Arial"/>
                <w:spacing w:val="-1"/>
                <w:sz w:val="17"/>
              </w:rPr>
              <w:t>61,073,520.06</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6"/>
              <w:jc w:val="right"/>
              <w:rPr>
                <w:rFonts w:ascii="Arial" w:hAnsi="Arial" w:cs="Arial" w:eastAsia="Arial" w:hint="default"/>
                <w:sz w:val="17"/>
                <w:szCs w:val="17"/>
              </w:rPr>
            </w:pPr>
            <w:r>
              <w:rPr>
                <w:rFonts w:ascii="Arial"/>
                <w:sz w:val="17"/>
              </w:rPr>
              <w:t>79,595,675.97</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6"/>
              <w:jc w:val="right"/>
              <w:rPr>
                <w:rFonts w:ascii="Arial" w:hAnsi="Arial" w:cs="Arial" w:eastAsia="Arial" w:hint="default"/>
                <w:sz w:val="17"/>
                <w:szCs w:val="17"/>
              </w:rPr>
            </w:pPr>
            <w:r>
              <w:rPr>
                <w:rFonts w:ascii="Arial"/>
                <w:spacing w:val="-1"/>
                <w:sz w:val="17"/>
              </w:rPr>
              <w:t>42,447,584.26</w:t>
            </w:r>
          </w:p>
        </w:tc>
      </w:tr>
      <w:tr>
        <w:trPr>
          <w:trHeight w:val="30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-20</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581,214,538.13</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1"/>
                <w:sz w:val="17"/>
              </w:rPr>
              <w:t>275,692,911.02</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6"/>
              <w:jc w:val="right"/>
              <w:rPr>
                <w:rFonts w:ascii="Arial" w:hAnsi="Arial" w:cs="Arial" w:eastAsia="Arial" w:hint="default"/>
                <w:sz w:val="17"/>
                <w:szCs w:val="17"/>
              </w:rPr>
            </w:pPr>
            <w:r>
              <w:rPr>
                <w:rFonts w:ascii="Arial"/>
                <w:spacing w:val="-1"/>
                <w:sz w:val="17"/>
              </w:rPr>
              <w:t>451,016,314.38</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2"/>
                <w:sz w:val="17"/>
              </w:rPr>
              <w:t>261,067,795.75</w:t>
            </w:r>
            <w:r>
              <w:rPr>
                <w:rFonts w:ascii="Arial"/>
                <w:sz w:val="17"/>
              </w:rPr>
            </w:r>
          </w:p>
        </w:tc>
      </w:tr>
      <w:tr>
        <w:trPr>
          <w:trHeight w:val="299"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应付手续费及佣金</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-21</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717,493.04</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5,779,494.88</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pacing w:val="-1"/>
                <w:sz w:val="17"/>
              </w:rPr>
              <w:t>464,237.98</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pacing w:val="-2"/>
                <w:sz w:val="17"/>
              </w:rPr>
              <w:t>5,750,774.88</w:t>
            </w:r>
            <w:r>
              <w:rPr>
                <w:rFonts w:ascii="Arial"/>
                <w:sz w:val="17"/>
              </w:rPr>
            </w:r>
          </w:p>
        </w:tc>
      </w:tr>
      <w:tr>
        <w:trPr>
          <w:trHeight w:val="30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应交税费</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-22</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-7,013,965.08</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5,617,149.27</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5"/>
              <w:jc w:val="right"/>
              <w:rPr>
                <w:rFonts w:ascii="Arial" w:hAnsi="Arial" w:cs="Arial" w:eastAsia="Arial" w:hint="default"/>
                <w:sz w:val="17"/>
                <w:szCs w:val="17"/>
              </w:rPr>
            </w:pPr>
            <w:r>
              <w:rPr>
                <w:rFonts w:ascii="Arial"/>
                <w:spacing w:val="-1"/>
                <w:sz w:val="17"/>
              </w:rPr>
              <w:t>-14,148,987.38</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6"/>
              <w:jc w:val="right"/>
              <w:rPr>
                <w:rFonts w:ascii="Arial" w:hAnsi="Arial" w:cs="Arial" w:eastAsia="Arial" w:hint="default"/>
                <w:sz w:val="17"/>
                <w:szCs w:val="17"/>
              </w:rPr>
            </w:pPr>
            <w:r>
              <w:rPr>
                <w:rFonts w:ascii="Arial"/>
                <w:spacing w:val="-2"/>
                <w:sz w:val="17"/>
              </w:rPr>
              <w:t>4,955,348.34</w:t>
            </w:r>
            <w:r>
              <w:rPr>
                <w:rFonts w:ascii="Arial"/>
                <w:sz w:val="17"/>
              </w:rPr>
            </w:r>
          </w:p>
        </w:tc>
      </w:tr>
      <w:tr>
        <w:trPr>
          <w:trHeight w:val="299"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应付利息</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-23</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7,231,165.77</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101"/>
              <w:jc w:val="right"/>
              <w:rPr>
                <w:rFonts w:ascii="Arial" w:hAnsi="Arial" w:cs="Arial" w:eastAsia="Arial" w:hint="default"/>
                <w:sz w:val="17"/>
                <w:szCs w:val="17"/>
              </w:rPr>
            </w:pPr>
            <w:r>
              <w:rPr>
                <w:rFonts w:ascii="Arial"/>
                <w:spacing w:val="-1"/>
                <w:sz w:val="17"/>
              </w:rPr>
              <w:t>1,143,032.14</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z w:val="17"/>
              </w:rPr>
              <w:t>11,048,210.81</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11,069,332.75</w:t>
            </w:r>
          </w:p>
        </w:tc>
      </w:tr>
      <w:tr>
        <w:trPr>
          <w:trHeight w:val="30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应付分保账款</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29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27"/>
              <w:ind w:right="110"/>
              <w:jc w:val="right"/>
              <w:rPr>
                <w:rFonts w:ascii="宋体" w:hAnsi="宋体" w:cs="宋体" w:eastAsia="宋体" w:hint="default"/>
                <w:sz w:val="15"/>
                <w:szCs w:val="15"/>
              </w:rPr>
            </w:pPr>
            <w:r>
              <w:rPr>
                <w:rFonts w:ascii="宋体" w:hAnsi="宋体" w:cs="宋体" w:eastAsia="宋体" w:hint="default"/>
                <w:spacing w:val="-1"/>
                <w:sz w:val="15"/>
                <w:szCs w:val="15"/>
              </w:rPr>
              <w:t>一年内到期的非流动负债</w:t>
            </w:r>
            <w:r>
              <w:rPr>
                <w:rFonts w:ascii="宋体" w:hAnsi="宋体" w:cs="宋体" w:eastAsia="宋体" w:hint="default"/>
                <w:sz w:val="15"/>
                <w:szCs w:val="15"/>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21"/>
              <w:ind w:left="451" w:right="0"/>
              <w:jc w:val="left"/>
              <w:rPr>
                <w:rFonts w:ascii="宋体" w:hAnsi="宋体" w:cs="宋体" w:eastAsia="宋体" w:hint="default"/>
                <w:sz w:val="17"/>
                <w:szCs w:val="17"/>
              </w:rPr>
            </w:pPr>
            <w:r>
              <w:rPr>
                <w:rFonts w:ascii="宋体" w:hAnsi="宋体" w:cs="宋体" w:eastAsia="宋体" w:hint="default"/>
                <w:w w:val="105"/>
                <w:sz w:val="17"/>
                <w:szCs w:val="17"/>
              </w:rPr>
              <w:t>其他流动负债</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626" w:right="0"/>
              <w:jc w:val="left"/>
              <w:rPr>
                <w:rFonts w:ascii="宋体" w:hAnsi="宋体" w:cs="宋体" w:eastAsia="宋体" w:hint="default"/>
                <w:sz w:val="17"/>
                <w:szCs w:val="17"/>
              </w:rPr>
            </w:pPr>
            <w:r>
              <w:rPr>
                <w:rFonts w:ascii="宋体" w:hAnsi="宋体" w:cs="宋体" w:eastAsia="宋体" w:hint="default"/>
                <w:w w:val="105"/>
                <w:sz w:val="17"/>
                <w:szCs w:val="17"/>
              </w:rPr>
              <w:t>流动负债合计</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776,072,579.92</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447,518,028.17</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600,008,553.88</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423,502,756.78</w:t>
            </w:r>
          </w:p>
        </w:tc>
      </w:tr>
      <w:tr>
        <w:trPr>
          <w:trHeight w:val="300"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100" w:right="0"/>
              <w:jc w:val="left"/>
              <w:rPr>
                <w:rFonts w:ascii="宋体" w:hAnsi="宋体" w:cs="宋体" w:eastAsia="宋体" w:hint="default"/>
                <w:sz w:val="17"/>
                <w:szCs w:val="17"/>
              </w:rPr>
            </w:pPr>
            <w:r>
              <w:rPr>
                <w:rFonts w:ascii="宋体" w:hAnsi="宋体" w:cs="宋体" w:eastAsia="宋体" w:hint="default"/>
                <w:w w:val="105"/>
                <w:sz w:val="17"/>
                <w:szCs w:val="17"/>
              </w:rPr>
              <w:t>非流动负债：</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5"/>
              <w:ind w:left="451" w:right="0"/>
              <w:jc w:val="left"/>
              <w:rPr>
                <w:rFonts w:ascii="宋体" w:hAnsi="宋体" w:cs="宋体" w:eastAsia="宋体" w:hint="default"/>
                <w:sz w:val="17"/>
                <w:szCs w:val="17"/>
              </w:rPr>
            </w:pPr>
            <w:r>
              <w:rPr>
                <w:rFonts w:ascii="宋体" w:hAnsi="宋体" w:cs="宋体" w:eastAsia="宋体" w:hint="default"/>
                <w:w w:val="105"/>
                <w:sz w:val="17"/>
                <w:szCs w:val="17"/>
              </w:rPr>
              <w:t>专项应付款</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-24</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6,470,000.00</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4,000,000.00</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3,920,000.00</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pacing w:val="-1"/>
                <w:sz w:val="17"/>
              </w:rPr>
              <w:t>4,000,000.00</w:t>
            </w:r>
          </w:p>
        </w:tc>
      </w:tr>
      <w:tr>
        <w:trPr>
          <w:trHeight w:val="299"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626" w:right="0"/>
              <w:jc w:val="left"/>
              <w:rPr>
                <w:rFonts w:ascii="宋体" w:hAnsi="宋体" w:cs="宋体" w:eastAsia="宋体" w:hint="default"/>
                <w:sz w:val="17"/>
                <w:szCs w:val="17"/>
              </w:rPr>
            </w:pPr>
            <w:r>
              <w:rPr>
                <w:rFonts w:ascii="宋体" w:hAnsi="宋体" w:cs="宋体" w:eastAsia="宋体" w:hint="default"/>
                <w:w w:val="105"/>
                <w:sz w:val="17"/>
                <w:szCs w:val="17"/>
              </w:rPr>
              <w:t>非流动负债合计</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6,470,000.00</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4,000,000.00</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3,920,000.00</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pacing w:val="-1"/>
                <w:sz w:val="17"/>
              </w:rPr>
              <w:t>4,000,000.00</w:t>
            </w:r>
          </w:p>
        </w:tc>
      </w:tr>
      <w:tr>
        <w:trPr>
          <w:trHeight w:val="30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626" w:right="0"/>
              <w:jc w:val="left"/>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782,542,579.92</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1"/>
                <w:sz w:val="17"/>
              </w:rPr>
              <w:t>451,518,028.17</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603,928,553.88</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427,502,756.78</w:t>
            </w:r>
          </w:p>
        </w:tc>
      </w:tr>
      <w:tr>
        <w:trPr>
          <w:trHeight w:val="300"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100" w:right="0"/>
              <w:jc w:val="left"/>
              <w:rPr>
                <w:rFonts w:ascii="宋体" w:hAnsi="宋体" w:cs="宋体" w:eastAsia="宋体" w:hint="default"/>
                <w:sz w:val="17"/>
                <w:szCs w:val="17"/>
              </w:rPr>
            </w:pPr>
            <w:r>
              <w:rPr>
                <w:rFonts w:ascii="宋体" w:hAnsi="宋体" w:cs="宋体" w:eastAsia="宋体" w:hint="default"/>
                <w:w w:val="105"/>
                <w:sz w:val="17"/>
                <w:szCs w:val="17"/>
              </w:rPr>
              <w:t>股东权益：</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-25</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283,990,060.00</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129,355,030.00</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pacing w:val="-1"/>
                <w:sz w:val="17"/>
              </w:rPr>
              <w:t>283,990,060.00</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2"/>
                <w:sz w:val="17"/>
              </w:rPr>
              <w:t>129,355,030.00</w:t>
            </w:r>
            <w:r>
              <w:rPr>
                <w:rFonts w:ascii="Arial"/>
                <w:sz w:val="17"/>
              </w:rPr>
            </w:r>
          </w:p>
        </w:tc>
      </w:tr>
      <w:tr>
        <w:trPr>
          <w:trHeight w:val="30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-26</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369,423,801.09</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1"/>
                <w:sz w:val="17"/>
              </w:rPr>
              <w:t>235,108,431.09</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6"/>
              <w:jc w:val="right"/>
              <w:rPr>
                <w:rFonts w:ascii="Arial" w:hAnsi="Arial" w:cs="Arial" w:eastAsia="Arial" w:hint="default"/>
                <w:sz w:val="17"/>
                <w:szCs w:val="17"/>
              </w:rPr>
            </w:pPr>
            <w:r>
              <w:rPr>
                <w:rFonts w:ascii="Arial"/>
                <w:spacing w:val="-1"/>
                <w:sz w:val="17"/>
              </w:rPr>
              <w:t>369,423,801.09</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2"/>
                <w:sz w:val="17"/>
              </w:rPr>
              <w:t>235,108,431.09</w:t>
            </w:r>
            <w:r>
              <w:rPr>
                <w:rFonts w:ascii="Arial"/>
                <w:sz w:val="17"/>
              </w:rPr>
            </w:r>
          </w:p>
        </w:tc>
      </w:tr>
      <w:tr>
        <w:trPr>
          <w:trHeight w:val="299"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-27</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51,301,211.38</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1"/>
                <w:sz w:val="17"/>
              </w:rPr>
              <w:t>40,455,169.95</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z w:val="17"/>
              </w:rPr>
              <w:t>49,923,268.87</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pacing w:val="-1"/>
                <w:sz w:val="17"/>
              </w:rPr>
              <w:t>39,077,227.44</w:t>
            </w:r>
          </w:p>
        </w:tc>
      </w:tr>
      <w:tr>
        <w:trPr>
          <w:trHeight w:val="299"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一般风险准备</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-28</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378,630,332.76</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240,178,779.69</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pacing w:val="-1"/>
                <w:sz w:val="17"/>
              </w:rPr>
              <w:t>297,119,566.89</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2"/>
                <w:sz w:val="17"/>
              </w:rPr>
              <w:t>227,904,199.98</w:t>
            </w:r>
            <w:r>
              <w:rPr>
                <w:rFonts w:ascii="Arial"/>
                <w:sz w:val="17"/>
              </w:rPr>
            </w:r>
          </w:p>
        </w:tc>
      </w:tr>
      <w:tr>
        <w:trPr>
          <w:trHeight w:val="307"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外币报表折算差额</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-29</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-509.51</w:t>
            </w:r>
          </w:p>
        </w:tc>
        <w:tc>
          <w:tcPr>
            <w:tcW w:w="1743" w:type="dxa"/>
            <w:tcBorders>
              <w:top w:val="nil" w:sz="6" w:space="0" w:color="auto"/>
              <w:left w:val="single" w:sz="4" w:space="0" w:color="000000"/>
              <w:bottom w:val="nil" w:sz="6" w:space="0" w:color="auto"/>
              <w:right w:val="single" w:sz="3" w:space="0" w:color="000000"/>
            </w:tcBorders>
          </w:tcPr>
          <w:p>
            <w:pP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299"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47"/>
              <w:ind w:right="151"/>
              <w:jc w:val="right"/>
              <w:rPr>
                <w:rFonts w:ascii="宋体" w:hAnsi="宋体" w:cs="宋体" w:eastAsia="宋体" w:hint="default"/>
                <w:sz w:val="12"/>
                <w:szCs w:val="12"/>
              </w:rPr>
            </w:pPr>
            <w:r>
              <w:rPr>
                <w:rFonts w:ascii="宋体" w:hAnsi="宋体" w:cs="宋体" w:eastAsia="宋体" w:hint="default"/>
                <w:spacing w:val="-1"/>
                <w:w w:val="105"/>
                <w:sz w:val="12"/>
                <w:szCs w:val="12"/>
              </w:rPr>
              <w:t>归属于母公司所有者权益合计</w:t>
            </w:r>
            <w:r>
              <w:rPr>
                <w:rFonts w:ascii="宋体" w:hAnsi="宋体" w:cs="宋体" w:eastAsia="宋体" w:hint="default"/>
                <w:sz w:val="12"/>
                <w:szCs w:val="12"/>
              </w:rPr>
            </w:r>
          </w:p>
        </w:tc>
        <w:tc>
          <w:tcPr>
            <w:tcW w:w="720"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7"/>
              <w:jc w:val="right"/>
              <w:rPr>
                <w:rFonts w:ascii="Arial" w:hAnsi="Arial" w:cs="Arial" w:eastAsia="Arial" w:hint="default"/>
                <w:sz w:val="17"/>
                <w:szCs w:val="17"/>
              </w:rPr>
            </w:pPr>
            <w:r>
              <w:rPr>
                <w:rFonts w:ascii="Arial"/>
                <w:spacing w:val="-1"/>
                <w:sz w:val="17"/>
              </w:rPr>
              <w:t>1,083,344,895.72</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46"/>
              <w:ind w:right="98"/>
              <w:jc w:val="right"/>
              <w:rPr>
                <w:rFonts w:ascii="Arial" w:hAnsi="Arial" w:cs="Arial" w:eastAsia="Arial" w:hint="default"/>
                <w:sz w:val="17"/>
                <w:szCs w:val="17"/>
              </w:rPr>
            </w:pPr>
            <w:r>
              <w:rPr>
                <w:rFonts w:ascii="Arial"/>
                <w:spacing w:val="-1"/>
                <w:sz w:val="17"/>
              </w:rPr>
              <w:t>645,097,410.73</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7"/>
              <w:jc w:val="right"/>
              <w:rPr>
                <w:rFonts w:ascii="Arial" w:hAnsi="Arial" w:cs="Arial" w:eastAsia="Arial" w:hint="default"/>
                <w:sz w:val="17"/>
                <w:szCs w:val="17"/>
              </w:rPr>
            </w:pPr>
            <w:r>
              <w:rPr>
                <w:rFonts w:ascii="Arial"/>
                <w:spacing w:val="-1"/>
                <w:sz w:val="17"/>
              </w:rPr>
              <w:t>1,000,456,696.85</w:t>
            </w:r>
            <w:r>
              <w:rPr>
                <w:rFonts w:ascii="Arial"/>
                <w:sz w:val="17"/>
              </w:rPr>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7"/>
              <w:jc w:val="right"/>
              <w:rPr>
                <w:rFonts w:ascii="Arial" w:hAnsi="Arial" w:cs="Arial" w:eastAsia="Arial" w:hint="default"/>
                <w:sz w:val="17"/>
                <w:szCs w:val="17"/>
              </w:rPr>
            </w:pPr>
            <w:r>
              <w:rPr>
                <w:rFonts w:ascii="Arial"/>
                <w:spacing w:val="-1"/>
                <w:sz w:val="17"/>
              </w:rPr>
              <w:t>631,444,888.51</w:t>
            </w:r>
          </w:p>
        </w:tc>
      </w:tr>
      <w:tr>
        <w:trPr>
          <w:trHeight w:val="304" w:hRule="exact"/>
        </w:trPr>
        <w:tc>
          <w:tcPr>
            <w:tcW w:w="216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left="276" w:right="0"/>
              <w:jc w:val="left"/>
              <w:rPr>
                <w:rFonts w:ascii="宋体" w:hAnsi="宋体" w:cs="宋体" w:eastAsia="宋体" w:hint="default"/>
                <w:sz w:val="17"/>
                <w:szCs w:val="17"/>
              </w:rPr>
            </w:pPr>
            <w:r>
              <w:rPr>
                <w:rFonts w:ascii="宋体" w:hAnsi="宋体" w:cs="宋体" w:eastAsia="宋体" w:hint="default"/>
                <w:w w:val="105"/>
                <w:sz w:val="17"/>
                <w:szCs w:val="17"/>
              </w:rPr>
              <w:t>少数股东权益</w:t>
            </w:r>
            <w:r>
              <w:rPr>
                <w:rFonts w:ascii="宋体" w:hAnsi="宋体" w:cs="宋体" w:eastAsia="宋体" w:hint="default"/>
                <w:sz w:val="17"/>
                <w:szCs w:val="17"/>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-30</w:t>
            </w:r>
            <w:r>
              <w:rPr>
                <w:rFonts w:ascii="Arial" w:hAnsi="Arial" w:cs="Arial" w:eastAsia="Arial" w:hint="default"/>
                <w:sz w:val="17"/>
                <w:szCs w:val="17"/>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7"/>
              <w:jc w:val="right"/>
              <w:rPr>
                <w:rFonts w:ascii="Arial" w:hAnsi="Arial" w:cs="Arial" w:eastAsia="Arial" w:hint="default"/>
                <w:sz w:val="17"/>
                <w:szCs w:val="17"/>
              </w:rPr>
            </w:pPr>
            <w:r>
              <w:rPr>
                <w:rFonts w:ascii="Arial"/>
                <w:spacing w:val="-1"/>
                <w:sz w:val="17"/>
              </w:rPr>
              <w:t>154,979.86</w:t>
            </w:r>
          </w:p>
        </w:tc>
        <w:tc>
          <w:tcPr>
            <w:tcW w:w="1743" w:type="dxa"/>
            <w:tcBorders>
              <w:top w:val="nil" w:sz="6" w:space="0" w:color="auto"/>
              <w:left w:val="single" w:sz="4" w:space="0" w:color="000000"/>
              <w:bottom w:val="nil" w:sz="6" w:space="0" w:color="auto"/>
              <w:right w:val="single" w:sz="3" w:space="0" w:color="000000"/>
            </w:tcBorders>
          </w:tcPr>
          <w:p>
            <w:pPr>
              <w:pStyle w:val="TableParagraph"/>
              <w:spacing w:line="240" w:lineRule="auto" w:before="51"/>
              <w:ind w:right="98"/>
              <w:jc w:val="right"/>
              <w:rPr>
                <w:rFonts w:ascii="Arial" w:hAnsi="Arial" w:cs="Arial" w:eastAsia="Arial" w:hint="default"/>
                <w:sz w:val="17"/>
                <w:szCs w:val="17"/>
              </w:rPr>
            </w:pPr>
            <w:r>
              <w:rPr>
                <w:rFonts w:ascii="Arial"/>
                <w:spacing w:val="-1"/>
                <w:sz w:val="17"/>
              </w:rPr>
              <w:t>111,384.14</w:t>
            </w:r>
          </w:p>
        </w:tc>
        <w:tc>
          <w:tcPr>
            <w:tcW w:w="530" w:type="dxa"/>
            <w:vMerge/>
            <w:tcBorders>
              <w:left w:val="single" w:sz="3"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2164" w:type="dxa"/>
            <w:tcBorders>
              <w:top w:val="nil" w:sz="6" w:space="0" w:color="auto"/>
              <w:left w:val="single" w:sz="3" w:space="0" w:color="000000"/>
              <w:bottom w:val="single" w:sz="3" w:space="0" w:color="000000"/>
              <w:right w:val="single" w:sz="4" w:space="0" w:color="000000"/>
            </w:tcBorders>
          </w:tcPr>
          <w:p>
            <w:pPr>
              <w:pStyle w:val="TableParagraph"/>
              <w:spacing w:line="240" w:lineRule="auto" w:before="11"/>
              <w:ind w:left="626"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720" w:type="dxa"/>
            <w:tcBorders>
              <w:top w:val="nil" w:sz="6" w:space="0" w:color="auto"/>
              <w:left w:val="single" w:sz="4" w:space="0" w:color="000000"/>
              <w:bottom w:val="single" w:sz="3" w:space="0" w:color="000000"/>
              <w:right w:val="single" w:sz="4" w:space="0" w:color="000000"/>
            </w:tcBorders>
          </w:tcPr>
          <w:p>
            <w:pPr/>
          </w:p>
        </w:tc>
        <w:tc>
          <w:tcPr>
            <w:tcW w:w="1654"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1,083,499,875.58</w:t>
            </w:r>
          </w:p>
        </w:tc>
        <w:tc>
          <w:tcPr>
            <w:tcW w:w="1743" w:type="dxa"/>
            <w:tcBorders>
              <w:top w:val="nil" w:sz="6" w:space="0" w:color="auto"/>
              <w:left w:val="single" w:sz="4" w:space="0" w:color="000000"/>
              <w:bottom w:val="single" w:sz="3" w:space="0" w:color="000000"/>
              <w:right w:val="single" w:sz="3"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645,208,794.87</w:t>
            </w:r>
          </w:p>
        </w:tc>
        <w:tc>
          <w:tcPr>
            <w:tcW w:w="530" w:type="dxa"/>
            <w:vMerge/>
            <w:tcBorders>
              <w:left w:val="single" w:sz="3" w:space="0" w:color="000000"/>
              <w:bottom w:val="single" w:sz="3" w:space="0" w:color="000000"/>
              <w:right w:val="single" w:sz="4" w:space="0" w:color="000000"/>
            </w:tcBorders>
          </w:tcPr>
          <w:p>
            <w:pPr/>
          </w:p>
        </w:tc>
        <w:tc>
          <w:tcPr>
            <w:tcW w:w="1645"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1,000,456,696.85</w:t>
            </w:r>
            <w:r>
              <w:rPr>
                <w:rFonts w:ascii="Arial"/>
                <w:sz w:val="17"/>
              </w:rPr>
            </w:r>
          </w:p>
        </w:tc>
        <w:tc>
          <w:tcPr>
            <w:tcW w:w="1716"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631,444,888.51</w:t>
            </w:r>
          </w:p>
        </w:tc>
      </w:tr>
      <w:tr>
        <w:trPr>
          <w:trHeight w:val="317" w:hRule="exact"/>
        </w:trPr>
        <w:tc>
          <w:tcPr>
            <w:tcW w:w="2164" w:type="dxa"/>
            <w:tcBorders>
              <w:top w:val="single" w:sz="3" w:space="0" w:color="000000"/>
              <w:left w:val="single" w:sz="3" w:space="0" w:color="000000"/>
              <w:bottom w:val="single" w:sz="8" w:space="0" w:color="000000"/>
              <w:right w:val="single" w:sz="4" w:space="0" w:color="000000"/>
            </w:tcBorders>
          </w:tcPr>
          <w:p>
            <w:pPr>
              <w:pStyle w:val="TableParagraph"/>
              <w:spacing w:line="240" w:lineRule="auto" w:before="16"/>
              <w:ind w:left="201" w:right="0"/>
              <w:jc w:val="left"/>
              <w:rPr>
                <w:rFonts w:ascii="宋体" w:hAnsi="宋体" w:cs="宋体" w:eastAsia="宋体" w:hint="default"/>
                <w:sz w:val="17"/>
                <w:szCs w:val="17"/>
              </w:rPr>
            </w:pPr>
            <w:r>
              <w:rPr>
                <w:rFonts w:ascii="宋体" w:hAnsi="宋体" w:cs="宋体" w:eastAsia="宋体" w:hint="default"/>
                <w:w w:val="105"/>
                <w:sz w:val="17"/>
                <w:szCs w:val="17"/>
              </w:rPr>
              <w:t>负债和所有者权益总计</w:t>
            </w:r>
            <w:r>
              <w:rPr>
                <w:rFonts w:ascii="宋体" w:hAnsi="宋体" w:cs="宋体" w:eastAsia="宋体" w:hint="default"/>
                <w:sz w:val="17"/>
                <w:szCs w:val="17"/>
              </w:rPr>
            </w:r>
          </w:p>
        </w:tc>
        <w:tc>
          <w:tcPr>
            <w:tcW w:w="720" w:type="dxa"/>
            <w:tcBorders>
              <w:top w:val="single" w:sz="3" w:space="0" w:color="000000"/>
              <w:left w:val="single" w:sz="4" w:space="0" w:color="000000"/>
              <w:bottom w:val="single" w:sz="8" w:space="0" w:color="000000"/>
              <w:right w:val="single" w:sz="4" w:space="0" w:color="000000"/>
            </w:tcBorders>
          </w:tcPr>
          <w:p>
            <w:pPr/>
          </w:p>
        </w:tc>
        <w:tc>
          <w:tcPr>
            <w:tcW w:w="1654" w:type="dxa"/>
            <w:tcBorders>
              <w:top w:val="single" w:sz="3" w:space="0" w:color="000000"/>
              <w:left w:val="single" w:sz="4" w:space="0" w:color="000000"/>
              <w:bottom w:val="single" w:sz="8" w:space="0" w:color="000000"/>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1,866,042,455.50</w:t>
            </w:r>
          </w:p>
        </w:tc>
        <w:tc>
          <w:tcPr>
            <w:tcW w:w="1743" w:type="dxa"/>
            <w:tcBorders>
              <w:top w:val="single" w:sz="3" w:space="0" w:color="000000"/>
              <w:left w:val="single" w:sz="4" w:space="0" w:color="000000"/>
              <w:bottom w:val="single" w:sz="8" w:space="0" w:color="000000"/>
              <w:right w:val="single" w:sz="3"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1,096,726,823.04</w:t>
            </w:r>
          </w:p>
        </w:tc>
        <w:tc>
          <w:tcPr>
            <w:tcW w:w="530" w:type="dxa"/>
            <w:tcBorders>
              <w:top w:val="single" w:sz="3" w:space="0" w:color="000000"/>
              <w:left w:val="single" w:sz="3" w:space="0" w:color="000000"/>
              <w:bottom w:val="single" w:sz="8" w:space="0" w:color="000000"/>
              <w:right w:val="single" w:sz="4" w:space="0" w:color="000000"/>
            </w:tcBorders>
          </w:tcPr>
          <w:p>
            <w:pPr/>
          </w:p>
        </w:tc>
        <w:tc>
          <w:tcPr>
            <w:tcW w:w="1645" w:type="dxa"/>
            <w:tcBorders>
              <w:top w:val="single" w:sz="3" w:space="0" w:color="000000"/>
              <w:left w:val="single" w:sz="4" w:space="0" w:color="000000"/>
              <w:bottom w:val="single" w:sz="8" w:space="0" w:color="000000"/>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1,604,385,250.73</w:t>
            </w:r>
            <w:r>
              <w:rPr>
                <w:rFonts w:ascii="Arial"/>
                <w:sz w:val="17"/>
              </w:rPr>
            </w:r>
          </w:p>
        </w:tc>
        <w:tc>
          <w:tcPr>
            <w:tcW w:w="1716" w:type="dxa"/>
            <w:tcBorders>
              <w:top w:val="single" w:sz="3" w:space="0" w:color="000000"/>
              <w:left w:val="single" w:sz="4" w:space="0" w:color="000000"/>
              <w:bottom w:val="single" w:sz="8" w:space="0" w:color="000000"/>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1,058,947,645.29</w:t>
            </w:r>
          </w:p>
        </w:tc>
      </w:tr>
    </w:tbl>
    <w:p>
      <w:pPr>
        <w:tabs>
          <w:tab w:pos="3094" w:val="left" w:leader="none"/>
          <w:tab w:pos="7056" w:val="left" w:leader="none"/>
          <w:tab w:pos="8667" w:val="left" w:leader="none"/>
        </w:tabs>
        <w:spacing w:before="16"/>
        <w:ind w:left="210" w:right="0" w:firstLine="0"/>
        <w:jc w:val="left"/>
        <w:rPr>
          <w:rFonts w:ascii="宋体" w:hAnsi="宋体" w:cs="宋体" w:eastAsia="宋体" w:hint="default"/>
          <w:sz w:val="17"/>
          <w:szCs w:val="17"/>
        </w:rPr>
      </w:pPr>
      <w:r>
        <w:rPr>
          <w:rFonts w:ascii="宋体" w:hAnsi="宋体" w:cs="宋体" w:eastAsia="宋体" w:hint="default"/>
          <w:spacing w:val="-1"/>
          <w:sz w:val="17"/>
          <w:szCs w:val="17"/>
        </w:rPr>
        <w:t>公司法定代表人：薛向东</w:t>
        <w:tab/>
        <w:t>主管会计工作的公司负责人：杨健</w:t>
        <w:tab/>
        <w:t>会计机构负责人：</w:t>
        <w:tab/>
      </w:r>
      <w:r>
        <w:rPr>
          <w:rFonts w:ascii="宋体" w:hAnsi="宋体" w:cs="宋体" w:eastAsia="宋体" w:hint="default"/>
          <w:w w:val="105"/>
          <w:sz w:val="17"/>
          <w:szCs w:val="17"/>
        </w:rPr>
        <w:t>叶莉</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0" w:footer="1529" w:top="1600" w:bottom="1720" w:left="7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5"/>
        <w:ind w:left="0" w:right="0" w:firstLine="0"/>
        <w:jc w:val="center"/>
        <w:rPr>
          <w:rFonts w:ascii="宋体" w:hAnsi="宋体" w:cs="宋体" w:eastAsia="宋体" w:hint="default"/>
          <w:sz w:val="31"/>
          <w:szCs w:val="31"/>
        </w:rPr>
      </w:pPr>
      <w:r>
        <w:rPr>
          <w:rFonts w:ascii="宋体" w:hAnsi="宋体" w:cs="宋体" w:eastAsia="宋体" w:hint="default"/>
          <w:b/>
          <w:bCs/>
          <w:sz w:val="31"/>
          <w:szCs w:val="31"/>
        </w:rPr>
        <w:t>二、合并利润表</w:t>
      </w:r>
      <w:r>
        <w:rPr>
          <w:rFonts w:ascii="宋体" w:hAnsi="宋体" w:cs="宋体" w:eastAsia="宋体" w:hint="default"/>
          <w:sz w:val="31"/>
          <w:szCs w:val="31"/>
        </w:rPr>
      </w:r>
    </w:p>
    <w:p>
      <w:pPr>
        <w:tabs>
          <w:tab w:pos="8560" w:val="left" w:leader="none"/>
        </w:tabs>
        <w:spacing w:before="164"/>
        <w:ind w:left="0" w:right="1" w:firstLine="0"/>
        <w:jc w:val="center"/>
        <w:rPr>
          <w:rFonts w:ascii="宋体" w:hAnsi="宋体" w:cs="宋体" w:eastAsia="宋体" w:hint="default"/>
          <w:sz w:val="17"/>
          <w:szCs w:val="17"/>
        </w:rPr>
      </w:pPr>
      <w:r>
        <w:rPr>
          <w:rFonts w:ascii="宋体" w:hAnsi="宋体" w:cs="宋体" w:eastAsia="宋体" w:hint="default"/>
          <w:spacing w:val="-1"/>
          <w:sz w:val="17"/>
          <w:szCs w:val="17"/>
        </w:rPr>
        <w:t>编制单位：北京东华合创数码科技股份有限公司</w:t>
        <w:tab/>
      </w:r>
      <w:r>
        <w:rPr>
          <w:rFonts w:ascii="宋体" w:hAnsi="宋体" w:cs="宋体" w:eastAsia="宋体" w:hint="default"/>
          <w:spacing w:val="-1"/>
          <w:w w:val="105"/>
          <w:sz w:val="17"/>
          <w:szCs w:val="17"/>
        </w:rPr>
        <w:t>金额单位：人民币元</w:t>
      </w:r>
      <w:r>
        <w:rPr>
          <w:rFonts w:ascii="宋体" w:hAnsi="宋体" w:cs="宋体" w:eastAsia="宋体" w:hint="default"/>
          <w:spacing w:val="-1"/>
          <w:sz w:val="17"/>
          <w:szCs w:val="17"/>
        </w:rPr>
      </w:r>
    </w:p>
    <w:p>
      <w:pPr>
        <w:spacing w:line="240" w:lineRule="auto" w:before="1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977"/>
        <w:gridCol w:w="679"/>
        <w:gridCol w:w="1600"/>
        <w:gridCol w:w="1455"/>
        <w:gridCol w:w="673"/>
        <w:gridCol w:w="1457"/>
        <w:gridCol w:w="1506"/>
      </w:tblGrid>
      <w:tr>
        <w:trPr>
          <w:trHeight w:val="328" w:hRule="exact"/>
        </w:trPr>
        <w:tc>
          <w:tcPr>
            <w:tcW w:w="2977" w:type="dxa"/>
            <w:vMerge w:val="restart"/>
            <w:tcBorders>
              <w:top w:val="single" w:sz="7" w:space="0" w:color="000000"/>
              <w:left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tabs>
                <w:tab w:pos="1876" w:val="left" w:leader="none"/>
              </w:tabs>
              <w:spacing w:line="240" w:lineRule="auto"/>
              <w:ind w:left="914" w:right="0"/>
              <w:jc w:val="left"/>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679" w:type="dxa"/>
            <w:vMerge w:val="restart"/>
            <w:tcBorders>
              <w:top w:val="single" w:sz="7" w:space="0" w:color="000000"/>
              <w:left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7"/>
                <w:szCs w:val="17"/>
              </w:rPr>
            </w:pPr>
            <w:r>
              <w:rPr>
                <w:rFonts w:ascii="宋体" w:hAnsi="宋体" w:cs="宋体" w:eastAsia="宋体" w:hint="default"/>
                <w:w w:val="105"/>
                <w:sz w:val="17"/>
                <w:szCs w:val="17"/>
              </w:rPr>
              <w:t>附注</w:t>
            </w:r>
            <w:r>
              <w:rPr>
                <w:rFonts w:ascii="宋体" w:hAnsi="宋体" w:cs="宋体" w:eastAsia="宋体" w:hint="default"/>
                <w:sz w:val="17"/>
                <w:szCs w:val="17"/>
              </w:rPr>
            </w:r>
          </w:p>
        </w:tc>
        <w:tc>
          <w:tcPr>
            <w:tcW w:w="3055" w:type="dxa"/>
            <w:gridSpan w:val="2"/>
            <w:tcBorders>
              <w:top w:val="single" w:sz="7" w:space="0" w:color="000000"/>
              <w:left w:val="single" w:sz="3" w:space="0" w:color="000000"/>
              <w:bottom w:val="single" w:sz="4" w:space="0" w:color="000000"/>
              <w:right w:val="single" w:sz="3" w:space="0" w:color="000000"/>
            </w:tcBorders>
          </w:tcPr>
          <w:p>
            <w:pPr>
              <w:pStyle w:val="TableParagraph"/>
              <w:spacing w:line="240" w:lineRule="auto" w:before="22"/>
              <w:ind w:right="0"/>
              <w:jc w:val="center"/>
              <w:rPr>
                <w:rFonts w:ascii="宋体" w:hAnsi="宋体" w:cs="宋体" w:eastAsia="宋体" w:hint="default"/>
                <w:sz w:val="17"/>
                <w:szCs w:val="17"/>
              </w:rPr>
            </w:pPr>
            <w:r>
              <w:rPr>
                <w:rFonts w:ascii="宋体" w:hAnsi="宋体" w:cs="宋体" w:eastAsia="宋体" w:hint="default"/>
                <w:w w:val="105"/>
                <w:sz w:val="17"/>
                <w:szCs w:val="17"/>
              </w:rPr>
              <w:t>合并数</w:t>
            </w:r>
            <w:r>
              <w:rPr>
                <w:rFonts w:ascii="宋体" w:hAnsi="宋体" w:cs="宋体" w:eastAsia="宋体" w:hint="default"/>
                <w:sz w:val="17"/>
                <w:szCs w:val="17"/>
              </w:rPr>
            </w:r>
          </w:p>
        </w:tc>
        <w:tc>
          <w:tcPr>
            <w:tcW w:w="673" w:type="dxa"/>
            <w:vMerge w:val="restart"/>
            <w:tcBorders>
              <w:top w:val="single" w:sz="7" w:space="0" w:color="000000"/>
              <w:left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7"/>
                <w:szCs w:val="17"/>
              </w:rPr>
            </w:pPr>
            <w:r>
              <w:rPr>
                <w:rFonts w:ascii="宋体" w:hAnsi="宋体" w:cs="宋体" w:eastAsia="宋体" w:hint="default"/>
                <w:w w:val="105"/>
                <w:sz w:val="17"/>
                <w:szCs w:val="17"/>
              </w:rPr>
              <w:t>附注</w:t>
            </w:r>
            <w:r>
              <w:rPr>
                <w:rFonts w:ascii="宋体" w:hAnsi="宋体" w:cs="宋体" w:eastAsia="宋体" w:hint="default"/>
                <w:sz w:val="17"/>
                <w:szCs w:val="17"/>
              </w:rPr>
            </w:r>
          </w:p>
        </w:tc>
        <w:tc>
          <w:tcPr>
            <w:tcW w:w="2963" w:type="dxa"/>
            <w:gridSpan w:val="2"/>
            <w:tcBorders>
              <w:top w:val="single" w:sz="7"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7"/>
                <w:szCs w:val="17"/>
              </w:rPr>
            </w:pPr>
            <w:r>
              <w:rPr>
                <w:rFonts w:ascii="宋体" w:hAnsi="宋体" w:cs="宋体" w:eastAsia="宋体" w:hint="default"/>
                <w:w w:val="105"/>
                <w:sz w:val="17"/>
                <w:szCs w:val="17"/>
              </w:rPr>
              <w:t>母公司数</w:t>
            </w:r>
            <w:r>
              <w:rPr>
                <w:rFonts w:ascii="宋体" w:hAnsi="宋体" w:cs="宋体" w:eastAsia="宋体" w:hint="default"/>
                <w:sz w:val="17"/>
                <w:szCs w:val="17"/>
              </w:rPr>
            </w:r>
          </w:p>
        </w:tc>
      </w:tr>
      <w:tr>
        <w:trPr>
          <w:trHeight w:val="334" w:hRule="exact"/>
        </w:trPr>
        <w:tc>
          <w:tcPr>
            <w:tcW w:w="2977" w:type="dxa"/>
            <w:vMerge/>
            <w:tcBorders>
              <w:left w:val="single" w:sz="4" w:space="0" w:color="000000"/>
              <w:bottom w:val="single" w:sz="4" w:space="0" w:color="000000"/>
              <w:right w:val="single" w:sz="3" w:space="0" w:color="000000"/>
            </w:tcBorders>
          </w:tcPr>
          <w:p>
            <w:pPr/>
          </w:p>
        </w:tc>
        <w:tc>
          <w:tcPr>
            <w:tcW w:w="679" w:type="dxa"/>
            <w:vMerge/>
            <w:tcBorders>
              <w:left w:val="single" w:sz="3" w:space="0" w:color="000000"/>
              <w:bottom w:val="single" w:sz="4" w:space="0" w:color="000000"/>
              <w:right w:val="single" w:sz="3" w:space="0" w:color="000000"/>
            </w:tcBorders>
          </w:tcPr>
          <w:p>
            <w:pPr/>
          </w:p>
        </w:tc>
        <w:tc>
          <w:tcPr>
            <w:tcW w:w="16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405" w:right="0"/>
              <w:jc w:val="left"/>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27"/>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45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0"/>
              <w:ind w:left="332" w:right="0"/>
              <w:jc w:val="left"/>
              <w:rPr>
                <w:rFonts w:ascii="宋体" w:hAnsi="宋体" w:cs="宋体" w:eastAsia="宋体" w:hint="default"/>
                <w:sz w:val="17"/>
                <w:szCs w:val="17"/>
              </w:rPr>
            </w:pPr>
            <w:r>
              <w:rPr>
                <w:rFonts w:ascii="Arial" w:hAnsi="Arial" w:cs="Arial" w:eastAsia="Arial" w:hint="default"/>
                <w:w w:val="105"/>
                <w:sz w:val="17"/>
                <w:szCs w:val="17"/>
              </w:rPr>
              <w:t>2007</w:t>
            </w:r>
            <w:r>
              <w:rPr>
                <w:rFonts w:ascii="Arial" w:hAnsi="Arial" w:cs="Arial" w:eastAsia="Arial" w:hint="default"/>
                <w:spacing w:val="-27"/>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673" w:type="dxa"/>
            <w:vMerge/>
            <w:tcBorders>
              <w:left w:val="single" w:sz="3"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32" w:right="0"/>
              <w:jc w:val="left"/>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30"/>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8" w:right="0"/>
              <w:jc w:val="left"/>
              <w:rPr>
                <w:rFonts w:ascii="宋体" w:hAnsi="宋体" w:cs="宋体" w:eastAsia="宋体" w:hint="default"/>
                <w:sz w:val="17"/>
                <w:szCs w:val="17"/>
              </w:rPr>
            </w:pPr>
            <w:r>
              <w:rPr>
                <w:rFonts w:ascii="Arial" w:hAnsi="Arial" w:cs="Arial" w:eastAsia="Arial" w:hint="default"/>
                <w:w w:val="105"/>
                <w:sz w:val="17"/>
                <w:szCs w:val="17"/>
              </w:rPr>
              <w:t>2007</w:t>
            </w:r>
            <w:r>
              <w:rPr>
                <w:rFonts w:ascii="Arial" w:hAnsi="Arial" w:cs="Arial" w:eastAsia="Arial" w:hint="default"/>
                <w:spacing w:val="-27"/>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322" w:hRule="exact"/>
        </w:trPr>
        <w:tc>
          <w:tcPr>
            <w:tcW w:w="2977"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20"/>
              <w:ind w:left="99" w:right="0"/>
              <w:jc w:val="left"/>
              <w:rPr>
                <w:rFonts w:ascii="宋体" w:hAnsi="宋体" w:cs="宋体" w:eastAsia="宋体" w:hint="default"/>
                <w:sz w:val="17"/>
                <w:szCs w:val="17"/>
              </w:rPr>
            </w:pPr>
            <w:r>
              <w:rPr>
                <w:rFonts w:ascii="宋体" w:hAnsi="宋体" w:cs="宋体" w:eastAsia="宋体" w:hint="default"/>
                <w:w w:val="105"/>
                <w:sz w:val="17"/>
                <w:szCs w:val="17"/>
              </w:rPr>
              <w:t>一、营业总收入</w:t>
            </w:r>
            <w:r>
              <w:rPr>
                <w:rFonts w:ascii="宋体" w:hAnsi="宋体" w:cs="宋体" w:eastAsia="宋体" w:hint="default"/>
                <w:sz w:val="17"/>
                <w:szCs w:val="17"/>
              </w:rPr>
            </w:r>
          </w:p>
        </w:tc>
        <w:tc>
          <w:tcPr>
            <w:tcW w:w="679" w:type="dxa"/>
            <w:tcBorders>
              <w:top w:val="single" w:sz="4" w:space="0" w:color="000000"/>
              <w:left w:val="single" w:sz="3" w:space="0" w:color="000000"/>
              <w:bottom w:val="nil" w:sz="6" w:space="0" w:color="auto"/>
              <w:right w:val="single" w:sz="3" w:space="0" w:color="000000"/>
            </w:tcBorders>
          </w:tcPr>
          <w:p>
            <w:pPr/>
          </w:p>
        </w:tc>
        <w:tc>
          <w:tcPr>
            <w:tcW w:w="1600"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59"/>
              <w:ind w:right="98"/>
              <w:jc w:val="right"/>
              <w:rPr>
                <w:rFonts w:ascii="Arial" w:hAnsi="Arial" w:cs="Arial" w:eastAsia="Arial" w:hint="default"/>
                <w:sz w:val="17"/>
                <w:szCs w:val="17"/>
              </w:rPr>
            </w:pPr>
            <w:r>
              <w:rPr>
                <w:rFonts w:ascii="Arial"/>
                <w:spacing w:val="-1"/>
                <w:sz w:val="17"/>
              </w:rPr>
              <w:t>1,158,921,730.08</w:t>
            </w:r>
          </w:p>
        </w:tc>
        <w:tc>
          <w:tcPr>
            <w:tcW w:w="1455"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59"/>
              <w:ind w:right="98"/>
              <w:jc w:val="right"/>
              <w:rPr>
                <w:rFonts w:ascii="Arial" w:hAnsi="Arial" w:cs="Arial" w:eastAsia="Arial" w:hint="default"/>
                <w:sz w:val="17"/>
                <w:szCs w:val="17"/>
              </w:rPr>
            </w:pPr>
            <w:r>
              <w:rPr>
                <w:rFonts w:ascii="Arial"/>
                <w:spacing w:val="-1"/>
                <w:sz w:val="17"/>
              </w:rPr>
              <w:t>798,165,205.59</w:t>
            </w:r>
          </w:p>
        </w:tc>
        <w:tc>
          <w:tcPr>
            <w:tcW w:w="673" w:type="dxa"/>
            <w:tcBorders>
              <w:top w:val="single" w:sz="4" w:space="0" w:color="000000"/>
              <w:left w:val="single" w:sz="3" w:space="0" w:color="000000"/>
              <w:bottom w:val="nil" w:sz="6" w:space="0" w:color="auto"/>
              <w:right w:val="single" w:sz="4" w:space="0" w:color="000000"/>
            </w:tcBorders>
          </w:tcPr>
          <w:p>
            <w:pPr/>
          </w:p>
        </w:tc>
        <w:tc>
          <w:tcPr>
            <w:tcW w:w="14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1"/>
                <w:sz w:val="17"/>
              </w:rPr>
              <w:t>935,620,509.14</w:t>
            </w:r>
            <w:r>
              <w:rPr>
                <w:rFonts w:ascii="Arial"/>
                <w:sz w:val="17"/>
              </w:rPr>
            </w:r>
          </w:p>
        </w:tc>
        <w:tc>
          <w:tcPr>
            <w:tcW w:w="15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2"/>
                <w:sz w:val="17"/>
              </w:rPr>
              <w:t>745,477,135.11</w:t>
            </w:r>
            <w:r>
              <w:rPr>
                <w:rFonts w:ascii="Arial"/>
                <w:sz w:val="17"/>
              </w:rPr>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8"/>
              <w:ind w:left="99" w:right="0"/>
              <w:jc w:val="left"/>
              <w:rPr>
                <w:rFonts w:ascii="宋体" w:hAnsi="宋体" w:cs="宋体" w:eastAsia="宋体" w:hint="default"/>
                <w:sz w:val="17"/>
                <w:szCs w:val="17"/>
              </w:rPr>
            </w:pPr>
            <w:r>
              <w:rPr>
                <w:rFonts w:ascii="宋体" w:hAnsi="宋体" w:cs="宋体" w:eastAsia="宋体" w:hint="default"/>
                <w:w w:val="105"/>
                <w:sz w:val="17"/>
                <w:szCs w:val="17"/>
              </w:rPr>
              <w:t>其中：营业收入</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18"/>
              <w:ind w:right="29"/>
              <w:jc w:val="center"/>
              <w:rPr>
                <w:rFonts w:ascii="宋体" w:hAnsi="宋体" w:cs="宋体" w:eastAsia="宋体" w:hint="default"/>
                <w:sz w:val="17"/>
                <w:szCs w:val="17"/>
              </w:rPr>
            </w:pPr>
            <w:r>
              <w:rPr>
                <w:rFonts w:ascii="宋体" w:hAnsi="宋体" w:cs="宋体" w:eastAsia="宋体" w:hint="default"/>
                <w:w w:val="105"/>
                <w:sz w:val="17"/>
                <w:szCs w:val="17"/>
              </w:rPr>
              <w:t>五-31</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1,158,921,730.08</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99"/>
              <w:jc w:val="right"/>
              <w:rPr>
                <w:rFonts w:ascii="Arial" w:hAnsi="Arial" w:cs="Arial" w:eastAsia="Arial" w:hint="default"/>
                <w:sz w:val="17"/>
                <w:szCs w:val="17"/>
              </w:rPr>
            </w:pPr>
            <w:r>
              <w:rPr>
                <w:rFonts w:ascii="Arial"/>
                <w:spacing w:val="-1"/>
                <w:sz w:val="17"/>
              </w:rPr>
              <w:t>798,165,205.59</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7"/>
              <w:jc w:val="right"/>
              <w:rPr>
                <w:rFonts w:ascii="Arial" w:hAnsi="Arial" w:cs="Arial" w:eastAsia="Arial" w:hint="default"/>
                <w:sz w:val="17"/>
                <w:szCs w:val="17"/>
              </w:rPr>
            </w:pPr>
            <w:r>
              <w:rPr>
                <w:rFonts w:ascii="Arial"/>
                <w:spacing w:val="-1"/>
                <w:sz w:val="17"/>
              </w:rPr>
              <w:t>935,620,509.14</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6"/>
              <w:jc w:val="right"/>
              <w:rPr>
                <w:rFonts w:ascii="Arial" w:hAnsi="Arial" w:cs="Arial" w:eastAsia="Arial" w:hint="default"/>
                <w:sz w:val="17"/>
                <w:szCs w:val="17"/>
              </w:rPr>
            </w:pPr>
            <w:r>
              <w:rPr>
                <w:rFonts w:ascii="Arial"/>
                <w:spacing w:val="-2"/>
                <w:sz w:val="17"/>
              </w:rPr>
              <w:t>745,477,135.11</w:t>
            </w:r>
            <w:r>
              <w:rPr>
                <w:rFonts w:ascii="Arial"/>
                <w:sz w:val="17"/>
              </w:rPr>
            </w:r>
          </w:p>
        </w:tc>
      </w:tr>
      <w:tr>
        <w:trPr>
          <w:trHeight w:val="310"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8"/>
              <w:ind w:left="625" w:right="0"/>
              <w:jc w:val="left"/>
              <w:rPr>
                <w:rFonts w:ascii="宋体" w:hAnsi="宋体" w:cs="宋体" w:eastAsia="宋体" w:hint="default"/>
                <w:sz w:val="17"/>
                <w:szCs w:val="17"/>
              </w:rPr>
            </w:pPr>
            <w:r>
              <w:rPr>
                <w:rFonts w:ascii="宋体" w:hAnsi="宋体" w:cs="宋体" w:eastAsia="宋体" w:hint="default"/>
                <w:w w:val="105"/>
                <w:sz w:val="17"/>
                <w:szCs w:val="17"/>
              </w:rPr>
              <w:t>利息收入</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625" w:right="0"/>
              <w:jc w:val="left"/>
              <w:rPr>
                <w:rFonts w:ascii="宋体" w:hAnsi="宋体" w:cs="宋体" w:eastAsia="宋体" w:hint="default"/>
                <w:sz w:val="17"/>
                <w:szCs w:val="17"/>
              </w:rPr>
            </w:pPr>
            <w:r>
              <w:rPr>
                <w:rFonts w:ascii="宋体" w:hAnsi="宋体" w:cs="宋体" w:eastAsia="宋体" w:hint="default"/>
                <w:w w:val="105"/>
                <w:sz w:val="17"/>
                <w:szCs w:val="17"/>
              </w:rPr>
              <w:t>手续费及佣金收入</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99" w:right="0"/>
              <w:jc w:val="left"/>
              <w:rPr>
                <w:rFonts w:ascii="宋体" w:hAnsi="宋体" w:cs="宋体" w:eastAsia="宋体" w:hint="default"/>
                <w:sz w:val="17"/>
                <w:szCs w:val="17"/>
              </w:rPr>
            </w:pPr>
            <w:r>
              <w:rPr>
                <w:rFonts w:ascii="宋体" w:hAnsi="宋体" w:cs="宋体" w:eastAsia="宋体" w:hint="default"/>
                <w:w w:val="105"/>
                <w:sz w:val="17"/>
                <w:szCs w:val="17"/>
              </w:rPr>
              <w:t>二、营业总成本</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1"/>
                <w:sz w:val="17"/>
              </w:rPr>
              <w:t>986,630,074.04</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9"/>
              <w:ind w:right="99"/>
              <w:jc w:val="right"/>
              <w:rPr>
                <w:rFonts w:ascii="Arial" w:hAnsi="Arial" w:cs="Arial" w:eastAsia="Arial" w:hint="default"/>
                <w:sz w:val="17"/>
                <w:szCs w:val="17"/>
              </w:rPr>
            </w:pPr>
            <w:r>
              <w:rPr>
                <w:rFonts w:ascii="Arial"/>
                <w:spacing w:val="-1"/>
                <w:sz w:val="17"/>
              </w:rPr>
              <w:t>705,567,258.84</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1"/>
                <w:sz w:val="17"/>
              </w:rPr>
              <w:t>836,452,150.53</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2"/>
                <w:sz w:val="17"/>
              </w:rPr>
              <w:t>666,569,883.30</w:t>
            </w:r>
            <w:r>
              <w:rPr>
                <w:rFonts w:ascii="Arial"/>
                <w:sz w:val="17"/>
              </w:rPr>
            </w:r>
          </w:p>
        </w:tc>
      </w:tr>
      <w:tr>
        <w:trPr>
          <w:trHeight w:val="315"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7"/>
              <w:ind w:left="99" w:right="0"/>
              <w:jc w:val="left"/>
              <w:rPr>
                <w:rFonts w:ascii="宋体" w:hAnsi="宋体" w:cs="宋体" w:eastAsia="宋体" w:hint="default"/>
                <w:sz w:val="17"/>
                <w:szCs w:val="17"/>
              </w:rPr>
            </w:pPr>
            <w:r>
              <w:rPr>
                <w:rFonts w:ascii="宋体" w:hAnsi="宋体" w:cs="宋体" w:eastAsia="宋体" w:hint="default"/>
                <w:w w:val="105"/>
                <w:sz w:val="17"/>
                <w:szCs w:val="17"/>
              </w:rPr>
              <w:t>其中：营业成本</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17"/>
              <w:ind w:right="29"/>
              <w:jc w:val="center"/>
              <w:rPr>
                <w:rFonts w:ascii="宋体" w:hAnsi="宋体" w:cs="宋体" w:eastAsia="宋体" w:hint="default"/>
                <w:sz w:val="17"/>
                <w:szCs w:val="17"/>
              </w:rPr>
            </w:pPr>
            <w:r>
              <w:rPr>
                <w:rFonts w:ascii="宋体" w:hAnsi="宋体" w:cs="宋体" w:eastAsia="宋体" w:hint="default"/>
                <w:w w:val="105"/>
                <w:sz w:val="17"/>
                <w:szCs w:val="17"/>
              </w:rPr>
              <w:t>五-31</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6"/>
              <w:ind w:right="97"/>
              <w:jc w:val="right"/>
              <w:rPr>
                <w:rFonts w:ascii="Arial" w:hAnsi="Arial" w:cs="Arial" w:eastAsia="Arial" w:hint="default"/>
                <w:sz w:val="17"/>
                <w:szCs w:val="17"/>
              </w:rPr>
            </w:pPr>
            <w:r>
              <w:rPr>
                <w:rFonts w:ascii="Arial"/>
                <w:spacing w:val="-1"/>
                <w:sz w:val="17"/>
              </w:rPr>
              <w:t>865,173,515.45</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6"/>
              <w:ind w:right="99"/>
              <w:jc w:val="right"/>
              <w:rPr>
                <w:rFonts w:ascii="Arial" w:hAnsi="Arial" w:cs="Arial" w:eastAsia="Arial" w:hint="default"/>
                <w:sz w:val="17"/>
                <w:szCs w:val="17"/>
              </w:rPr>
            </w:pPr>
            <w:r>
              <w:rPr>
                <w:rFonts w:ascii="Arial"/>
                <w:spacing w:val="-1"/>
                <w:sz w:val="17"/>
              </w:rPr>
              <w:t>628,872,647.93</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7"/>
              <w:jc w:val="right"/>
              <w:rPr>
                <w:rFonts w:ascii="Arial" w:hAnsi="Arial" w:cs="Arial" w:eastAsia="Arial" w:hint="default"/>
                <w:sz w:val="17"/>
                <w:szCs w:val="17"/>
              </w:rPr>
            </w:pPr>
            <w:r>
              <w:rPr>
                <w:rFonts w:ascii="Arial"/>
                <w:spacing w:val="-1"/>
                <w:sz w:val="17"/>
              </w:rPr>
              <w:t>737,710,636.82</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7"/>
              <w:jc w:val="right"/>
              <w:rPr>
                <w:rFonts w:ascii="Arial" w:hAnsi="Arial" w:cs="Arial" w:eastAsia="Arial" w:hint="default"/>
                <w:sz w:val="17"/>
                <w:szCs w:val="17"/>
              </w:rPr>
            </w:pPr>
            <w:r>
              <w:rPr>
                <w:rFonts w:ascii="Arial"/>
                <w:spacing w:val="-2"/>
                <w:sz w:val="17"/>
              </w:rPr>
              <w:t>594,589,724.63</w:t>
            </w:r>
            <w:r>
              <w:rPr>
                <w:rFonts w:ascii="Arial"/>
                <w:sz w:val="17"/>
              </w:rPr>
            </w:r>
          </w:p>
        </w:tc>
      </w:tr>
      <w:tr>
        <w:trPr>
          <w:trHeight w:val="311"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8"/>
              <w:ind w:left="625" w:right="0"/>
              <w:jc w:val="left"/>
              <w:rPr>
                <w:rFonts w:ascii="宋体" w:hAnsi="宋体" w:cs="宋体" w:eastAsia="宋体" w:hint="default"/>
                <w:sz w:val="17"/>
                <w:szCs w:val="17"/>
              </w:rPr>
            </w:pPr>
            <w:r>
              <w:rPr>
                <w:rFonts w:ascii="宋体" w:hAnsi="宋体" w:cs="宋体" w:eastAsia="宋体" w:hint="default"/>
                <w:w w:val="105"/>
                <w:sz w:val="17"/>
                <w:szCs w:val="17"/>
              </w:rPr>
              <w:t>利息支出</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625" w:right="0"/>
              <w:jc w:val="left"/>
              <w:rPr>
                <w:rFonts w:ascii="宋体" w:hAnsi="宋体" w:cs="宋体" w:eastAsia="宋体" w:hint="default"/>
                <w:sz w:val="17"/>
                <w:szCs w:val="17"/>
              </w:rPr>
            </w:pPr>
            <w:r>
              <w:rPr>
                <w:rFonts w:ascii="宋体" w:hAnsi="宋体" w:cs="宋体" w:eastAsia="宋体" w:hint="default"/>
                <w:w w:val="105"/>
                <w:sz w:val="17"/>
                <w:szCs w:val="17"/>
              </w:rPr>
              <w:t>手续费及佣金支出</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625" w:right="0"/>
              <w:jc w:val="left"/>
              <w:rPr>
                <w:rFonts w:ascii="宋体" w:hAnsi="宋体" w:cs="宋体" w:eastAsia="宋体" w:hint="default"/>
                <w:sz w:val="17"/>
                <w:szCs w:val="17"/>
              </w:rPr>
            </w:pPr>
            <w:r>
              <w:rPr>
                <w:rFonts w:ascii="宋体" w:hAnsi="宋体" w:cs="宋体" w:eastAsia="宋体" w:hint="default"/>
                <w:w w:val="105"/>
                <w:sz w:val="17"/>
                <w:szCs w:val="17"/>
              </w:rPr>
              <w:t>提取保险合同准备金净额</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625" w:right="0"/>
              <w:jc w:val="left"/>
              <w:rPr>
                <w:rFonts w:ascii="宋体" w:hAnsi="宋体" w:cs="宋体" w:eastAsia="宋体" w:hint="default"/>
                <w:sz w:val="17"/>
                <w:szCs w:val="17"/>
              </w:rPr>
            </w:pPr>
            <w:r>
              <w:rPr>
                <w:rFonts w:ascii="宋体" w:hAnsi="宋体" w:cs="宋体" w:eastAsia="宋体" w:hint="default"/>
                <w:w w:val="105"/>
                <w:sz w:val="17"/>
                <w:szCs w:val="17"/>
              </w:rPr>
              <w:t>保单红利支出</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625" w:right="0"/>
              <w:jc w:val="left"/>
              <w:rPr>
                <w:rFonts w:ascii="宋体" w:hAnsi="宋体" w:cs="宋体" w:eastAsia="宋体" w:hint="default"/>
                <w:sz w:val="17"/>
                <w:szCs w:val="17"/>
              </w:rPr>
            </w:pPr>
            <w:r>
              <w:rPr>
                <w:rFonts w:ascii="宋体" w:hAnsi="宋体" w:cs="宋体" w:eastAsia="宋体" w:hint="default"/>
                <w:w w:val="105"/>
                <w:sz w:val="17"/>
                <w:szCs w:val="17"/>
              </w:rPr>
              <w:t>分保费用</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625" w:right="0"/>
              <w:jc w:val="left"/>
              <w:rPr>
                <w:rFonts w:ascii="宋体" w:hAnsi="宋体" w:cs="宋体" w:eastAsia="宋体" w:hint="default"/>
                <w:sz w:val="17"/>
                <w:szCs w:val="17"/>
              </w:rPr>
            </w:pPr>
            <w:r>
              <w:rPr>
                <w:rFonts w:ascii="宋体" w:hAnsi="宋体" w:cs="宋体" w:eastAsia="宋体" w:hint="default"/>
                <w:w w:val="105"/>
                <w:sz w:val="17"/>
                <w:szCs w:val="17"/>
              </w:rPr>
              <w:t>营业税金及附加</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21"/>
              <w:ind w:right="29"/>
              <w:jc w:val="center"/>
              <w:rPr>
                <w:rFonts w:ascii="宋体" w:hAnsi="宋体" w:cs="宋体" w:eastAsia="宋体" w:hint="default"/>
                <w:sz w:val="17"/>
                <w:szCs w:val="17"/>
              </w:rPr>
            </w:pPr>
            <w:r>
              <w:rPr>
                <w:rFonts w:ascii="宋体" w:hAnsi="宋体" w:cs="宋体" w:eastAsia="宋体" w:hint="default"/>
                <w:w w:val="105"/>
                <w:sz w:val="17"/>
                <w:szCs w:val="17"/>
              </w:rPr>
              <w:t>五-32</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1"/>
                <w:sz w:val="17"/>
              </w:rPr>
              <w:t>11,287,925.90</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9"/>
              <w:ind w:right="98"/>
              <w:jc w:val="right"/>
              <w:rPr>
                <w:rFonts w:ascii="Arial" w:hAnsi="Arial" w:cs="Arial" w:eastAsia="Arial" w:hint="default"/>
                <w:sz w:val="17"/>
                <w:szCs w:val="17"/>
              </w:rPr>
            </w:pPr>
            <w:r>
              <w:rPr>
                <w:rFonts w:ascii="Arial"/>
                <w:spacing w:val="-1"/>
                <w:sz w:val="17"/>
              </w:rPr>
              <w:t>5,679,914.64</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1"/>
                <w:sz w:val="17"/>
              </w:rPr>
              <w:t>6,263,793.52</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6"/>
              <w:jc w:val="right"/>
              <w:rPr>
                <w:rFonts w:ascii="Arial" w:hAnsi="Arial" w:cs="Arial" w:eastAsia="Arial" w:hint="default"/>
                <w:sz w:val="17"/>
                <w:szCs w:val="17"/>
              </w:rPr>
            </w:pPr>
            <w:r>
              <w:rPr>
                <w:rFonts w:ascii="Arial"/>
                <w:spacing w:val="-2"/>
                <w:sz w:val="17"/>
              </w:rPr>
              <w:t>4,577,320.85</w:t>
            </w:r>
            <w:r>
              <w:rPr>
                <w:rFonts w:ascii="Arial"/>
                <w:sz w:val="17"/>
              </w:rPr>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8"/>
              <w:ind w:left="625"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18"/>
              <w:ind w:right="29"/>
              <w:jc w:val="center"/>
              <w:rPr>
                <w:rFonts w:ascii="宋体" w:hAnsi="宋体" w:cs="宋体" w:eastAsia="宋体" w:hint="default"/>
                <w:sz w:val="17"/>
                <w:szCs w:val="17"/>
              </w:rPr>
            </w:pPr>
            <w:r>
              <w:rPr>
                <w:rFonts w:ascii="宋体" w:hAnsi="宋体" w:cs="宋体" w:eastAsia="宋体" w:hint="default"/>
                <w:w w:val="105"/>
                <w:sz w:val="17"/>
                <w:szCs w:val="17"/>
              </w:rPr>
              <w:t>五-33</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6"/>
              <w:ind w:right="98"/>
              <w:jc w:val="right"/>
              <w:rPr>
                <w:rFonts w:ascii="Arial" w:hAnsi="Arial" w:cs="Arial" w:eastAsia="Arial" w:hint="default"/>
                <w:sz w:val="17"/>
                <w:szCs w:val="17"/>
              </w:rPr>
            </w:pPr>
            <w:r>
              <w:rPr>
                <w:rFonts w:ascii="Arial"/>
                <w:spacing w:val="-1"/>
                <w:sz w:val="17"/>
              </w:rPr>
              <w:t>35,885,423.29</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6"/>
              <w:ind w:right="101"/>
              <w:jc w:val="right"/>
              <w:rPr>
                <w:rFonts w:ascii="Arial" w:hAnsi="Arial" w:cs="Arial" w:eastAsia="Arial" w:hint="default"/>
                <w:sz w:val="17"/>
                <w:szCs w:val="17"/>
              </w:rPr>
            </w:pPr>
            <w:r>
              <w:rPr>
                <w:rFonts w:ascii="Arial"/>
                <w:spacing w:val="-1"/>
                <w:sz w:val="17"/>
              </w:rPr>
              <w:t>24,720,570.50</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8"/>
              <w:jc w:val="right"/>
              <w:rPr>
                <w:rFonts w:ascii="Arial" w:hAnsi="Arial" w:cs="Arial" w:eastAsia="Arial" w:hint="default"/>
                <w:sz w:val="17"/>
                <w:szCs w:val="17"/>
              </w:rPr>
            </w:pPr>
            <w:r>
              <w:rPr>
                <w:rFonts w:ascii="Arial"/>
                <w:sz w:val="17"/>
              </w:rPr>
              <w:t>26,007,304.70</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7"/>
              <w:jc w:val="right"/>
              <w:rPr>
                <w:rFonts w:ascii="Arial" w:hAnsi="Arial" w:cs="Arial" w:eastAsia="Arial" w:hint="default"/>
                <w:sz w:val="17"/>
                <w:szCs w:val="17"/>
              </w:rPr>
            </w:pPr>
            <w:r>
              <w:rPr>
                <w:rFonts w:ascii="Arial"/>
                <w:spacing w:val="-1"/>
                <w:sz w:val="17"/>
              </w:rPr>
              <w:t>23,944,408.46</w:t>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7"/>
              <w:ind w:left="625"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17"/>
              <w:ind w:right="29"/>
              <w:jc w:val="center"/>
              <w:rPr>
                <w:rFonts w:ascii="宋体" w:hAnsi="宋体" w:cs="宋体" w:eastAsia="宋体" w:hint="default"/>
                <w:sz w:val="17"/>
                <w:szCs w:val="17"/>
              </w:rPr>
            </w:pPr>
            <w:r>
              <w:rPr>
                <w:rFonts w:ascii="宋体" w:hAnsi="宋体" w:cs="宋体" w:eastAsia="宋体" w:hint="default"/>
                <w:w w:val="105"/>
                <w:sz w:val="17"/>
                <w:szCs w:val="17"/>
              </w:rPr>
              <w:t>五-34</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67,989,559.51</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101"/>
              <w:jc w:val="right"/>
              <w:rPr>
                <w:rFonts w:ascii="Arial" w:hAnsi="Arial" w:cs="Arial" w:eastAsia="Arial" w:hint="default"/>
                <w:sz w:val="17"/>
                <w:szCs w:val="17"/>
              </w:rPr>
            </w:pPr>
            <w:r>
              <w:rPr>
                <w:rFonts w:ascii="Arial"/>
                <w:spacing w:val="-1"/>
                <w:sz w:val="17"/>
              </w:rPr>
              <w:t>44,523,720.83</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z w:val="17"/>
              </w:rPr>
              <w:t>59,877,996.67</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7"/>
              <w:jc w:val="right"/>
              <w:rPr>
                <w:rFonts w:ascii="Arial" w:hAnsi="Arial" w:cs="Arial" w:eastAsia="Arial" w:hint="default"/>
                <w:sz w:val="17"/>
                <w:szCs w:val="17"/>
              </w:rPr>
            </w:pPr>
            <w:r>
              <w:rPr>
                <w:rFonts w:ascii="Arial"/>
                <w:spacing w:val="-1"/>
                <w:sz w:val="17"/>
              </w:rPr>
              <w:t>41,575,290.95</w:t>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8"/>
              <w:ind w:left="625"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18"/>
              <w:ind w:right="29"/>
              <w:jc w:val="center"/>
              <w:rPr>
                <w:rFonts w:ascii="宋体" w:hAnsi="宋体" w:cs="宋体" w:eastAsia="宋体" w:hint="default"/>
                <w:sz w:val="17"/>
                <w:szCs w:val="17"/>
              </w:rPr>
            </w:pPr>
            <w:r>
              <w:rPr>
                <w:rFonts w:ascii="宋体" w:hAnsi="宋体" w:cs="宋体" w:eastAsia="宋体" w:hint="default"/>
                <w:w w:val="105"/>
                <w:sz w:val="17"/>
                <w:szCs w:val="17"/>
              </w:rPr>
              <w:t>五-35</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97"/>
              <w:jc w:val="right"/>
              <w:rPr>
                <w:rFonts w:ascii="Arial" w:hAnsi="Arial" w:cs="Arial" w:eastAsia="Arial" w:hint="default"/>
                <w:sz w:val="17"/>
                <w:szCs w:val="17"/>
              </w:rPr>
            </w:pPr>
            <w:r>
              <w:rPr>
                <w:rFonts w:ascii="Arial"/>
                <w:spacing w:val="-1"/>
                <w:sz w:val="17"/>
              </w:rPr>
              <w:t>2,713,147.37</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99"/>
              <w:jc w:val="right"/>
              <w:rPr>
                <w:rFonts w:ascii="Arial" w:hAnsi="Arial" w:cs="Arial" w:eastAsia="Arial" w:hint="default"/>
                <w:sz w:val="17"/>
                <w:szCs w:val="17"/>
              </w:rPr>
            </w:pPr>
            <w:r>
              <w:rPr>
                <w:rFonts w:ascii="Arial"/>
                <w:spacing w:val="-1"/>
                <w:sz w:val="17"/>
              </w:rPr>
              <w:t>-165,902.67</w:t>
            </w:r>
          </w:p>
        </w:tc>
        <w:tc>
          <w:tcPr>
            <w:tcW w:w="673" w:type="dxa"/>
            <w:tcBorders>
              <w:top w:val="nil" w:sz="6" w:space="0" w:color="auto"/>
              <w:left w:val="single" w:sz="3" w:space="0" w:color="000000"/>
              <w:bottom w:val="nil" w:sz="6" w:space="0" w:color="auto"/>
              <w:right w:val="single" w:sz="4" w:space="0" w:color="000000"/>
            </w:tcBorders>
          </w:tcPr>
          <w:p>
            <w:pPr>
              <w:pStyle w:val="TableParagraph"/>
              <w:spacing w:line="240" w:lineRule="auto" w:before="18"/>
              <w:ind w:left="100" w:right="0"/>
              <w:jc w:val="left"/>
              <w:rPr>
                <w:rFonts w:ascii="宋体" w:hAnsi="宋体" w:cs="宋体" w:eastAsia="宋体" w:hint="default"/>
                <w:sz w:val="17"/>
                <w:szCs w:val="17"/>
              </w:rPr>
            </w:pPr>
            <w:r>
              <w:rPr>
                <w:rFonts w:ascii="宋体" w:hAnsi="宋体" w:cs="宋体" w:eastAsia="宋体" w:hint="default"/>
                <w:w w:val="105"/>
                <w:sz w:val="17"/>
                <w:szCs w:val="17"/>
              </w:rPr>
              <w:t>六-04</w:t>
            </w:r>
            <w:r>
              <w:rPr>
                <w:rFonts w:ascii="宋体" w:hAnsi="宋体" w:cs="宋体" w:eastAsia="宋体" w:hint="default"/>
                <w:sz w:val="17"/>
                <w:szCs w:val="17"/>
              </w:rPr>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7"/>
              <w:jc w:val="right"/>
              <w:rPr>
                <w:rFonts w:ascii="Arial" w:hAnsi="Arial" w:cs="Arial" w:eastAsia="Arial" w:hint="default"/>
                <w:sz w:val="17"/>
                <w:szCs w:val="17"/>
              </w:rPr>
            </w:pPr>
            <w:r>
              <w:rPr>
                <w:rFonts w:ascii="Arial"/>
                <w:spacing w:val="-1"/>
                <w:sz w:val="17"/>
              </w:rPr>
              <w:t>2,951,427.35</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6"/>
              <w:jc w:val="right"/>
              <w:rPr>
                <w:rFonts w:ascii="Arial" w:hAnsi="Arial" w:cs="Arial" w:eastAsia="Arial" w:hint="default"/>
                <w:sz w:val="17"/>
                <w:szCs w:val="17"/>
              </w:rPr>
            </w:pPr>
            <w:r>
              <w:rPr>
                <w:rFonts w:ascii="Arial"/>
                <w:spacing w:val="-2"/>
                <w:sz w:val="17"/>
              </w:rPr>
              <w:t>26,061.41</w:t>
            </w:r>
            <w:r>
              <w:rPr>
                <w:rFonts w:ascii="Arial"/>
                <w:sz w:val="17"/>
              </w:rPr>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7"/>
              <w:ind w:left="625" w:right="0"/>
              <w:jc w:val="left"/>
              <w:rPr>
                <w:rFonts w:ascii="宋体" w:hAnsi="宋体" w:cs="宋体" w:eastAsia="宋体" w:hint="default"/>
                <w:sz w:val="17"/>
                <w:szCs w:val="17"/>
              </w:rPr>
            </w:pPr>
            <w:r>
              <w:rPr>
                <w:rFonts w:ascii="宋体" w:hAnsi="宋体" w:cs="宋体" w:eastAsia="宋体" w:hint="default"/>
                <w:w w:val="105"/>
                <w:sz w:val="17"/>
                <w:szCs w:val="17"/>
              </w:rPr>
              <w:t>资产减值损失</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17"/>
              <w:ind w:right="29"/>
              <w:jc w:val="center"/>
              <w:rPr>
                <w:rFonts w:ascii="宋体" w:hAnsi="宋体" w:cs="宋体" w:eastAsia="宋体" w:hint="default"/>
                <w:sz w:val="17"/>
                <w:szCs w:val="17"/>
              </w:rPr>
            </w:pPr>
            <w:r>
              <w:rPr>
                <w:rFonts w:ascii="宋体" w:hAnsi="宋体" w:cs="宋体" w:eastAsia="宋体" w:hint="default"/>
                <w:w w:val="105"/>
                <w:sz w:val="17"/>
                <w:szCs w:val="17"/>
              </w:rPr>
              <w:t>五-36</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6"/>
              <w:ind w:right="97"/>
              <w:jc w:val="right"/>
              <w:rPr>
                <w:rFonts w:ascii="Arial" w:hAnsi="Arial" w:cs="Arial" w:eastAsia="Arial" w:hint="default"/>
                <w:sz w:val="17"/>
                <w:szCs w:val="17"/>
              </w:rPr>
            </w:pPr>
            <w:r>
              <w:rPr>
                <w:rFonts w:ascii="Arial"/>
                <w:spacing w:val="-1"/>
                <w:sz w:val="17"/>
              </w:rPr>
              <w:t>3,580,502.52</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6"/>
              <w:ind w:right="99"/>
              <w:jc w:val="right"/>
              <w:rPr>
                <w:rFonts w:ascii="Arial" w:hAnsi="Arial" w:cs="Arial" w:eastAsia="Arial" w:hint="default"/>
                <w:sz w:val="17"/>
                <w:szCs w:val="17"/>
              </w:rPr>
            </w:pPr>
            <w:r>
              <w:rPr>
                <w:rFonts w:ascii="Arial"/>
                <w:spacing w:val="-1"/>
                <w:sz w:val="17"/>
              </w:rPr>
              <w:t>1,936,307.61</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7"/>
              <w:jc w:val="right"/>
              <w:rPr>
                <w:rFonts w:ascii="Arial" w:hAnsi="Arial" w:cs="Arial" w:eastAsia="Arial" w:hint="default"/>
                <w:sz w:val="17"/>
                <w:szCs w:val="17"/>
              </w:rPr>
            </w:pPr>
            <w:r>
              <w:rPr>
                <w:rFonts w:ascii="Arial"/>
                <w:spacing w:val="-1"/>
                <w:sz w:val="17"/>
              </w:rPr>
              <w:t>3,640,991.47</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6"/>
              <w:jc w:val="right"/>
              <w:rPr>
                <w:rFonts w:ascii="Arial" w:hAnsi="Arial" w:cs="Arial" w:eastAsia="Arial" w:hint="default"/>
                <w:sz w:val="17"/>
                <w:szCs w:val="17"/>
              </w:rPr>
            </w:pPr>
            <w:r>
              <w:rPr>
                <w:rFonts w:ascii="Arial"/>
                <w:spacing w:val="-2"/>
                <w:sz w:val="17"/>
              </w:rPr>
              <w:t>1,857,077.00</w:t>
            </w:r>
            <w:r>
              <w:rPr>
                <w:rFonts w:ascii="Arial"/>
                <w:sz w:val="17"/>
              </w:rPr>
            </w:r>
          </w:p>
        </w:tc>
      </w:tr>
      <w:tr>
        <w:trPr>
          <w:trHeight w:val="310"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7"/>
              <w:ind w:left="187" w:right="0"/>
              <w:jc w:val="left"/>
              <w:rPr>
                <w:rFonts w:ascii="宋体" w:hAnsi="宋体" w:cs="宋体" w:eastAsia="宋体" w:hint="default"/>
                <w:sz w:val="17"/>
                <w:szCs w:val="17"/>
              </w:rPr>
            </w:pPr>
            <w:r>
              <w:rPr>
                <w:rFonts w:ascii="宋体" w:hAnsi="宋体" w:cs="宋体" w:eastAsia="宋体" w:hint="default"/>
                <w:w w:val="105"/>
                <w:sz w:val="17"/>
                <w:szCs w:val="17"/>
              </w:rPr>
              <w:t>加：公允价值变动收益</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625" w:right="0"/>
              <w:jc w:val="left"/>
              <w:rPr>
                <w:rFonts w:ascii="宋体" w:hAnsi="宋体" w:cs="宋体" w:eastAsia="宋体" w:hint="default"/>
                <w:sz w:val="17"/>
                <w:szCs w:val="17"/>
              </w:rPr>
            </w:pPr>
            <w:r>
              <w:rPr>
                <w:rFonts w:ascii="宋体" w:hAnsi="宋体" w:cs="宋体" w:eastAsia="宋体" w:hint="default"/>
                <w:w w:val="105"/>
                <w:sz w:val="17"/>
                <w:szCs w:val="17"/>
              </w:rPr>
              <w:t>投资收益</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625" w:right="0"/>
              <w:jc w:val="left"/>
              <w:rPr>
                <w:rFonts w:ascii="宋体" w:hAnsi="宋体" w:cs="宋体" w:eastAsia="宋体" w:hint="default"/>
                <w:sz w:val="17"/>
                <w:szCs w:val="17"/>
              </w:rPr>
            </w:pPr>
            <w:r>
              <w:rPr>
                <w:rFonts w:ascii="宋体" w:hAnsi="宋体" w:cs="宋体" w:eastAsia="宋体" w:hint="default"/>
                <w:w w:val="105"/>
                <w:sz w:val="17"/>
                <w:szCs w:val="17"/>
              </w:rPr>
              <w:t>汇兑收益</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99" w:right="0"/>
              <w:jc w:val="left"/>
              <w:rPr>
                <w:rFonts w:ascii="宋体" w:hAnsi="宋体" w:cs="宋体" w:eastAsia="宋体" w:hint="default"/>
                <w:sz w:val="17"/>
                <w:szCs w:val="17"/>
              </w:rPr>
            </w:pPr>
            <w:r>
              <w:rPr>
                <w:rFonts w:ascii="宋体" w:hAnsi="宋体" w:cs="宋体" w:eastAsia="宋体" w:hint="default"/>
                <w:w w:val="105"/>
                <w:sz w:val="17"/>
                <w:szCs w:val="17"/>
              </w:rPr>
              <w:t>三、营业利润</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1"/>
                <w:sz w:val="17"/>
              </w:rPr>
              <w:t>172,291,656.04</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9"/>
              <w:ind w:right="99"/>
              <w:jc w:val="right"/>
              <w:rPr>
                <w:rFonts w:ascii="Arial" w:hAnsi="Arial" w:cs="Arial" w:eastAsia="Arial" w:hint="default"/>
                <w:sz w:val="17"/>
                <w:szCs w:val="17"/>
              </w:rPr>
            </w:pPr>
            <w:r>
              <w:rPr>
                <w:rFonts w:ascii="Arial"/>
                <w:spacing w:val="-1"/>
                <w:sz w:val="17"/>
              </w:rPr>
              <w:t>92,597,946.75</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1"/>
                <w:sz w:val="17"/>
              </w:rPr>
              <w:t>99,168,358.61</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6"/>
              <w:jc w:val="right"/>
              <w:rPr>
                <w:rFonts w:ascii="Arial" w:hAnsi="Arial" w:cs="Arial" w:eastAsia="Arial" w:hint="default"/>
                <w:sz w:val="17"/>
                <w:szCs w:val="17"/>
              </w:rPr>
            </w:pPr>
            <w:r>
              <w:rPr>
                <w:rFonts w:ascii="Arial"/>
                <w:spacing w:val="-2"/>
                <w:sz w:val="17"/>
              </w:rPr>
              <w:t>78,907,251.81</w:t>
            </w:r>
            <w:r>
              <w:rPr>
                <w:rFonts w:ascii="Arial"/>
                <w:sz w:val="17"/>
              </w:rPr>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7"/>
              <w:ind w:left="274"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17"/>
              <w:ind w:right="29"/>
              <w:jc w:val="center"/>
              <w:rPr>
                <w:rFonts w:ascii="宋体" w:hAnsi="宋体" w:cs="宋体" w:eastAsia="宋体" w:hint="default"/>
                <w:sz w:val="17"/>
                <w:szCs w:val="17"/>
              </w:rPr>
            </w:pPr>
            <w:r>
              <w:rPr>
                <w:rFonts w:ascii="宋体" w:hAnsi="宋体" w:cs="宋体" w:eastAsia="宋体" w:hint="default"/>
                <w:w w:val="105"/>
                <w:sz w:val="17"/>
                <w:szCs w:val="17"/>
              </w:rPr>
              <w:t>五-37</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6"/>
              <w:ind w:right="98"/>
              <w:jc w:val="right"/>
              <w:rPr>
                <w:rFonts w:ascii="Arial" w:hAnsi="Arial" w:cs="Arial" w:eastAsia="Arial" w:hint="default"/>
                <w:sz w:val="17"/>
                <w:szCs w:val="17"/>
              </w:rPr>
            </w:pPr>
            <w:r>
              <w:rPr>
                <w:rFonts w:ascii="Arial"/>
                <w:spacing w:val="-1"/>
                <w:sz w:val="17"/>
              </w:rPr>
              <w:t>16,278,106.43</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6"/>
              <w:ind w:right="101"/>
              <w:jc w:val="right"/>
              <w:rPr>
                <w:rFonts w:ascii="Arial" w:hAnsi="Arial" w:cs="Arial" w:eastAsia="Arial" w:hint="default"/>
                <w:sz w:val="17"/>
                <w:szCs w:val="17"/>
              </w:rPr>
            </w:pPr>
            <w:r>
              <w:rPr>
                <w:rFonts w:ascii="Arial"/>
                <w:spacing w:val="-1"/>
                <w:sz w:val="17"/>
              </w:rPr>
              <w:t>10,529,668.02</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8"/>
              <w:jc w:val="right"/>
              <w:rPr>
                <w:rFonts w:ascii="Arial" w:hAnsi="Arial" w:cs="Arial" w:eastAsia="Arial" w:hint="default"/>
                <w:sz w:val="17"/>
                <w:szCs w:val="17"/>
              </w:rPr>
            </w:pPr>
            <w:r>
              <w:rPr>
                <w:rFonts w:ascii="Arial"/>
                <w:sz w:val="17"/>
              </w:rPr>
              <w:t>15,174,279.90</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7"/>
              <w:jc w:val="right"/>
              <w:rPr>
                <w:rFonts w:ascii="Arial" w:hAnsi="Arial" w:cs="Arial" w:eastAsia="Arial" w:hint="default"/>
                <w:sz w:val="17"/>
                <w:szCs w:val="17"/>
              </w:rPr>
            </w:pPr>
            <w:r>
              <w:rPr>
                <w:rFonts w:ascii="Arial"/>
                <w:spacing w:val="-1"/>
                <w:sz w:val="17"/>
              </w:rPr>
              <w:t>10,268,813.40</w:t>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7"/>
              <w:ind w:left="274" w:right="0"/>
              <w:jc w:val="left"/>
              <w:rPr>
                <w:rFonts w:ascii="宋体" w:hAnsi="宋体" w:cs="宋体" w:eastAsia="宋体" w:hint="default"/>
                <w:sz w:val="17"/>
                <w:szCs w:val="17"/>
              </w:rPr>
            </w:pPr>
            <w:r>
              <w:rPr>
                <w:rFonts w:ascii="宋体" w:hAnsi="宋体" w:cs="宋体" w:eastAsia="宋体" w:hint="default"/>
                <w:w w:val="105"/>
                <w:sz w:val="17"/>
                <w:szCs w:val="17"/>
              </w:rPr>
              <w:t>减：营业外支出</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17"/>
              <w:ind w:right="29"/>
              <w:jc w:val="center"/>
              <w:rPr>
                <w:rFonts w:ascii="宋体" w:hAnsi="宋体" w:cs="宋体" w:eastAsia="宋体" w:hint="default"/>
                <w:sz w:val="17"/>
                <w:szCs w:val="17"/>
              </w:rPr>
            </w:pPr>
            <w:r>
              <w:rPr>
                <w:rFonts w:ascii="宋体" w:hAnsi="宋体" w:cs="宋体" w:eastAsia="宋体" w:hint="default"/>
                <w:w w:val="105"/>
                <w:sz w:val="17"/>
                <w:szCs w:val="17"/>
              </w:rPr>
              <w:t>五-38</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1,358.29</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100"/>
              <w:jc w:val="right"/>
              <w:rPr>
                <w:rFonts w:ascii="Arial" w:hAnsi="Arial" w:cs="Arial" w:eastAsia="Arial" w:hint="default"/>
                <w:sz w:val="17"/>
                <w:szCs w:val="17"/>
              </w:rPr>
            </w:pPr>
            <w:r>
              <w:rPr>
                <w:rFonts w:ascii="Arial"/>
                <w:spacing w:val="-1"/>
                <w:sz w:val="17"/>
              </w:rPr>
              <w:t>223,263.32</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9"/>
              <w:jc w:val="right"/>
              <w:rPr>
                <w:rFonts w:ascii="Arial" w:hAnsi="Arial" w:cs="Arial" w:eastAsia="Arial" w:hint="default"/>
                <w:sz w:val="17"/>
                <w:szCs w:val="17"/>
              </w:rPr>
            </w:pPr>
            <w:r>
              <w:rPr>
                <w:rFonts w:ascii="Arial"/>
                <w:sz w:val="17"/>
              </w:rPr>
              <w:t>0.00</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7"/>
              <w:jc w:val="right"/>
              <w:rPr>
                <w:rFonts w:ascii="Arial" w:hAnsi="Arial" w:cs="Arial" w:eastAsia="Arial" w:hint="default"/>
                <w:sz w:val="17"/>
                <w:szCs w:val="17"/>
              </w:rPr>
            </w:pPr>
            <w:r>
              <w:rPr>
                <w:rFonts w:ascii="Arial"/>
                <w:spacing w:val="-1"/>
                <w:sz w:val="17"/>
              </w:rPr>
              <w:t>223,263.32</w:t>
            </w:r>
          </w:p>
        </w:tc>
      </w:tr>
      <w:tr>
        <w:trPr>
          <w:trHeight w:val="310"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8"/>
              <w:ind w:left="800" w:right="0"/>
              <w:jc w:val="left"/>
              <w:rPr>
                <w:rFonts w:ascii="宋体" w:hAnsi="宋体" w:cs="宋体" w:eastAsia="宋体" w:hint="default"/>
                <w:sz w:val="17"/>
                <w:szCs w:val="17"/>
              </w:rPr>
            </w:pPr>
            <w:r>
              <w:rPr>
                <w:rFonts w:ascii="宋体" w:hAnsi="宋体" w:cs="宋体" w:eastAsia="宋体" w:hint="default"/>
                <w:spacing w:val="-4"/>
                <w:w w:val="105"/>
                <w:sz w:val="17"/>
                <w:szCs w:val="17"/>
              </w:rPr>
              <w:t>其中：非流动资产处置损失</w:t>
            </w:r>
            <w:r>
              <w:rPr>
                <w:rFonts w:ascii="宋体" w:hAnsi="宋体" w:cs="宋体" w:eastAsia="宋体" w:hint="default"/>
                <w:spacing w:val="-4"/>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99" w:right="0"/>
              <w:jc w:val="left"/>
              <w:rPr>
                <w:rFonts w:ascii="宋体" w:hAnsi="宋体" w:cs="宋体" w:eastAsia="宋体" w:hint="default"/>
                <w:sz w:val="17"/>
                <w:szCs w:val="17"/>
              </w:rPr>
            </w:pPr>
            <w:r>
              <w:rPr>
                <w:rFonts w:ascii="宋体" w:hAnsi="宋体" w:cs="宋体" w:eastAsia="宋体" w:hint="default"/>
                <w:w w:val="105"/>
                <w:sz w:val="17"/>
                <w:szCs w:val="17"/>
              </w:rPr>
              <w:t>四、利润总额</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9"/>
              <w:ind w:right="98"/>
              <w:jc w:val="right"/>
              <w:rPr>
                <w:rFonts w:ascii="Arial" w:hAnsi="Arial" w:cs="Arial" w:eastAsia="Arial" w:hint="default"/>
                <w:sz w:val="17"/>
                <w:szCs w:val="17"/>
              </w:rPr>
            </w:pPr>
            <w:r>
              <w:rPr>
                <w:rFonts w:ascii="Arial"/>
                <w:spacing w:val="-1"/>
                <w:sz w:val="17"/>
              </w:rPr>
              <w:t>188,568,404.18</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9"/>
              <w:ind w:right="98"/>
              <w:jc w:val="right"/>
              <w:rPr>
                <w:rFonts w:ascii="Arial" w:hAnsi="Arial" w:cs="Arial" w:eastAsia="Arial" w:hint="default"/>
                <w:sz w:val="17"/>
                <w:szCs w:val="17"/>
              </w:rPr>
            </w:pPr>
            <w:r>
              <w:rPr>
                <w:rFonts w:ascii="Arial"/>
                <w:spacing w:val="-1"/>
                <w:sz w:val="17"/>
              </w:rPr>
              <w:t>102,904,351.45</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1"/>
                <w:sz w:val="17"/>
              </w:rPr>
              <w:t>114,342,638.51</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6"/>
              <w:jc w:val="right"/>
              <w:rPr>
                <w:rFonts w:ascii="Arial" w:hAnsi="Arial" w:cs="Arial" w:eastAsia="Arial" w:hint="default"/>
                <w:sz w:val="17"/>
                <w:szCs w:val="17"/>
              </w:rPr>
            </w:pPr>
            <w:r>
              <w:rPr>
                <w:rFonts w:ascii="Arial"/>
                <w:spacing w:val="-2"/>
                <w:sz w:val="17"/>
              </w:rPr>
              <w:t>88,952,801.89</w:t>
            </w:r>
            <w:r>
              <w:rPr>
                <w:rFonts w:ascii="Arial"/>
                <w:sz w:val="17"/>
              </w:rPr>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8"/>
              <w:ind w:left="274"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18"/>
              <w:ind w:right="29"/>
              <w:jc w:val="center"/>
              <w:rPr>
                <w:rFonts w:ascii="宋体" w:hAnsi="宋体" w:cs="宋体" w:eastAsia="宋体" w:hint="default"/>
                <w:sz w:val="17"/>
                <w:szCs w:val="17"/>
              </w:rPr>
            </w:pPr>
            <w:r>
              <w:rPr>
                <w:rFonts w:ascii="宋体" w:hAnsi="宋体" w:cs="宋体" w:eastAsia="宋体" w:hint="default"/>
                <w:w w:val="105"/>
                <w:sz w:val="17"/>
                <w:szCs w:val="17"/>
              </w:rPr>
              <w:t>五-39</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6"/>
              <w:ind w:right="97"/>
              <w:jc w:val="right"/>
              <w:rPr>
                <w:rFonts w:ascii="Arial" w:hAnsi="Arial" w:cs="Arial" w:eastAsia="Arial" w:hint="default"/>
                <w:sz w:val="17"/>
                <w:szCs w:val="17"/>
              </w:rPr>
            </w:pPr>
            <w:r>
              <w:rPr>
                <w:rFonts w:ascii="Arial"/>
                <w:spacing w:val="-1"/>
                <w:sz w:val="17"/>
              </w:rPr>
              <w:t>10,879,789.06</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6"/>
              <w:ind w:right="98"/>
              <w:jc w:val="right"/>
              <w:rPr>
                <w:rFonts w:ascii="Arial" w:hAnsi="Arial" w:cs="Arial" w:eastAsia="Arial" w:hint="default"/>
                <w:sz w:val="17"/>
                <w:szCs w:val="17"/>
              </w:rPr>
            </w:pPr>
            <w:r>
              <w:rPr>
                <w:rFonts w:ascii="Arial"/>
                <w:spacing w:val="-1"/>
                <w:sz w:val="17"/>
              </w:rPr>
              <w:t>8,139,960.10</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7"/>
              <w:jc w:val="right"/>
              <w:rPr>
                <w:rFonts w:ascii="Arial" w:hAnsi="Arial" w:cs="Arial" w:eastAsia="Arial" w:hint="default"/>
                <w:sz w:val="17"/>
                <w:szCs w:val="17"/>
              </w:rPr>
            </w:pPr>
            <w:r>
              <w:rPr>
                <w:rFonts w:ascii="Arial"/>
                <w:spacing w:val="-1"/>
                <w:sz w:val="17"/>
              </w:rPr>
              <w:t>5,882,224.17</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6"/>
              <w:jc w:val="right"/>
              <w:rPr>
                <w:rFonts w:ascii="Arial" w:hAnsi="Arial" w:cs="Arial" w:eastAsia="Arial" w:hint="default"/>
                <w:sz w:val="17"/>
                <w:szCs w:val="17"/>
              </w:rPr>
            </w:pPr>
            <w:r>
              <w:rPr>
                <w:rFonts w:ascii="Arial"/>
                <w:spacing w:val="-2"/>
                <w:sz w:val="17"/>
              </w:rPr>
              <w:t>8,120,610.02</w:t>
            </w:r>
            <w:r>
              <w:rPr>
                <w:rFonts w:ascii="Arial"/>
                <w:sz w:val="17"/>
              </w:rPr>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7"/>
              <w:ind w:left="99" w:right="0"/>
              <w:jc w:val="left"/>
              <w:rPr>
                <w:rFonts w:ascii="宋体" w:hAnsi="宋体" w:cs="宋体" w:eastAsia="宋体" w:hint="default"/>
                <w:sz w:val="17"/>
                <w:szCs w:val="17"/>
              </w:rPr>
            </w:pPr>
            <w:r>
              <w:rPr>
                <w:rFonts w:ascii="宋体" w:hAnsi="宋体" w:cs="宋体" w:eastAsia="宋体" w:hint="default"/>
                <w:w w:val="105"/>
                <w:sz w:val="17"/>
                <w:szCs w:val="17"/>
              </w:rPr>
              <w:t>五、净利润</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177,688,615.12</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94,764,391.35</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108,460,414.34</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96"/>
              <w:jc w:val="right"/>
              <w:rPr>
                <w:rFonts w:ascii="Arial" w:hAnsi="Arial" w:cs="Arial" w:eastAsia="Arial" w:hint="default"/>
                <w:sz w:val="17"/>
                <w:szCs w:val="17"/>
              </w:rPr>
            </w:pPr>
            <w:r>
              <w:rPr>
                <w:rFonts w:ascii="Arial"/>
                <w:spacing w:val="-1"/>
                <w:sz w:val="17"/>
              </w:rPr>
              <w:t>80,832,191.87</w:t>
            </w: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8"/>
              <w:ind w:left="99" w:right="0"/>
              <w:jc w:val="left"/>
              <w:rPr>
                <w:rFonts w:ascii="宋体" w:hAnsi="宋体" w:cs="宋体" w:eastAsia="宋体" w:hint="default"/>
                <w:sz w:val="17"/>
                <w:szCs w:val="17"/>
              </w:rPr>
            </w:pPr>
            <w:r>
              <w:rPr>
                <w:rFonts w:ascii="宋体" w:hAnsi="宋体" w:cs="宋体" w:eastAsia="宋体" w:hint="default"/>
                <w:spacing w:val="-3"/>
                <w:w w:val="105"/>
                <w:sz w:val="17"/>
                <w:szCs w:val="17"/>
              </w:rPr>
              <w:t>其中：归属于母公司所有者的净利润</w:t>
            </w:r>
            <w:r>
              <w:rPr>
                <w:rFonts w:ascii="宋体" w:hAnsi="宋体" w:cs="宋体" w:eastAsia="宋体" w:hint="default"/>
                <w:spacing w:val="-3"/>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97"/>
              <w:jc w:val="right"/>
              <w:rPr>
                <w:rFonts w:ascii="Arial" w:hAnsi="Arial" w:cs="Arial" w:eastAsia="Arial" w:hint="default"/>
                <w:sz w:val="17"/>
                <w:szCs w:val="17"/>
              </w:rPr>
            </w:pPr>
            <w:r>
              <w:rPr>
                <w:rFonts w:ascii="Arial"/>
                <w:spacing w:val="-1"/>
                <w:sz w:val="17"/>
              </w:rPr>
              <w:t>177,696,600.50</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99"/>
              <w:jc w:val="right"/>
              <w:rPr>
                <w:rFonts w:ascii="Arial" w:hAnsi="Arial" w:cs="Arial" w:eastAsia="Arial" w:hint="default"/>
                <w:sz w:val="17"/>
                <w:szCs w:val="17"/>
              </w:rPr>
            </w:pPr>
            <w:r>
              <w:rPr>
                <w:rFonts w:ascii="Arial"/>
                <w:spacing w:val="-1"/>
                <w:sz w:val="17"/>
              </w:rPr>
              <w:t>94,747,323.50</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8"/>
              <w:ind w:left="625" w:right="0"/>
              <w:jc w:val="left"/>
              <w:rPr>
                <w:rFonts w:ascii="宋体" w:hAnsi="宋体" w:cs="宋体" w:eastAsia="宋体" w:hint="default"/>
                <w:sz w:val="17"/>
                <w:szCs w:val="17"/>
              </w:rPr>
            </w:pPr>
            <w:r>
              <w:rPr>
                <w:rFonts w:ascii="宋体" w:hAnsi="宋体" w:cs="宋体" w:eastAsia="宋体" w:hint="default"/>
                <w:w w:val="105"/>
                <w:sz w:val="17"/>
                <w:szCs w:val="17"/>
              </w:rPr>
              <w:t>少数股东损益</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97"/>
              <w:jc w:val="right"/>
              <w:rPr>
                <w:rFonts w:ascii="Arial" w:hAnsi="Arial" w:cs="Arial" w:eastAsia="Arial" w:hint="default"/>
                <w:sz w:val="17"/>
                <w:szCs w:val="17"/>
              </w:rPr>
            </w:pPr>
            <w:r>
              <w:rPr>
                <w:rFonts w:ascii="Arial"/>
                <w:spacing w:val="-1"/>
                <w:sz w:val="17"/>
              </w:rPr>
              <w:t>-7,985.38</w:t>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101"/>
              <w:jc w:val="right"/>
              <w:rPr>
                <w:rFonts w:ascii="Arial" w:hAnsi="Arial" w:cs="Arial" w:eastAsia="Arial" w:hint="default"/>
                <w:sz w:val="17"/>
                <w:szCs w:val="17"/>
              </w:rPr>
            </w:pPr>
            <w:r>
              <w:rPr>
                <w:rFonts w:ascii="Arial"/>
                <w:spacing w:val="-2"/>
                <w:sz w:val="17"/>
              </w:rPr>
              <w:t>17,067.85</w:t>
            </w:r>
            <w:r>
              <w:rPr>
                <w:rFonts w:ascii="Arial"/>
                <w:sz w:val="17"/>
              </w:rPr>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17"/>
              <w:ind w:left="99" w:right="0"/>
              <w:jc w:val="left"/>
              <w:rPr>
                <w:rFonts w:ascii="宋体" w:hAnsi="宋体" w:cs="宋体" w:eastAsia="宋体" w:hint="default"/>
                <w:sz w:val="17"/>
                <w:szCs w:val="17"/>
              </w:rPr>
            </w:pPr>
            <w:r>
              <w:rPr>
                <w:rFonts w:ascii="宋体" w:hAnsi="宋体" w:cs="宋体" w:eastAsia="宋体" w:hint="default"/>
                <w:w w:val="105"/>
                <w:sz w:val="17"/>
                <w:szCs w:val="17"/>
              </w:rPr>
              <w:t>六、每股收益：</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
        </w:tc>
        <w:tc>
          <w:tcPr>
            <w:tcW w:w="1600" w:type="dxa"/>
            <w:tcBorders>
              <w:top w:val="nil" w:sz="6" w:space="0" w:color="auto"/>
              <w:left w:val="single" w:sz="3"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3" w:space="0" w:color="000000"/>
            </w:tcBorders>
          </w:tcPr>
          <w:p>
            <w:pP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977" w:type="dxa"/>
            <w:tcBorders>
              <w:top w:val="nil" w:sz="6" w:space="0" w:color="auto"/>
              <w:left w:val="single" w:sz="4" w:space="0" w:color="000000"/>
              <w:bottom w:val="nil" w:sz="6" w:space="0" w:color="auto"/>
              <w:right w:val="single" w:sz="3" w:space="0" w:color="000000"/>
            </w:tcBorders>
          </w:tcPr>
          <w:p>
            <w:pPr>
              <w:pStyle w:val="TableParagraph"/>
              <w:spacing w:line="240" w:lineRule="auto" w:before="21"/>
              <w:ind w:left="274" w:right="0"/>
              <w:jc w:val="left"/>
              <w:rPr>
                <w:rFonts w:ascii="宋体" w:hAnsi="宋体" w:cs="宋体" w:eastAsia="宋体" w:hint="default"/>
                <w:sz w:val="17"/>
                <w:szCs w:val="17"/>
              </w:rPr>
            </w:pPr>
            <w:r>
              <w:rPr>
                <w:rFonts w:ascii="宋体" w:hAnsi="宋体" w:cs="宋体" w:eastAsia="宋体" w:hint="default"/>
                <w:w w:val="105"/>
                <w:sz w:val="17"/>
                <w:szCs w:val="17"/>
              </w:rPr>
              <w:t>（一）基本每股收益</w:t>
            </w:r>
            <w:r>
              <w:rPr>
                <w:rFonts w:ascii="宋体" w:hAnsi="宋体" w:cs="宋体" w:eastAsia="宋体" w:hint="default"/>
                <w:sz w:val="17"/>
                <w:szCs w:val="17"/>
              </w:rPr>
            </w:r>
          </w:p>
        </w:tc>
        <w:tc>
          <w:tcPr>
            <w:tcW w:w="679" w:type="dxa"/>
            <w:tcBorders>
              <w:top w:val="nil" w:sz="6" w:space="0" w:color="auto"/>
              <w:left w:val="single" w:sz="3" w:space="0" w:color="000000"/>
              <w:bottom w:val="nil" w:sz="6" w:space="0" w:color="auto"/>
              <w:right w:val="single" w:sz="3" w:space="0" w:color="000000"/>
            </w:tcBorders>
          </w:tcPr>
          <w:p>
            <w:pPr>
              <w:pStyle w:val="TableParagraph"/>
              <w:spacing w:line="240" w:lineRule="auto" w:before="21"/>
              <w:ind w:right="29"/>
              <w:jc w:val="center"/>
              <w:rPr>
                <w:rFonts w:ascii="宋体" w:hAnsi="宋体" w:cs="宋体" w:eastAsia="宋体" w:hint="default"/>
                <w:sz w:val="17"/>
                <w:szCs w:val="17"/>
              </w:rPr>
            </w:pPr>
            <w:r>
              <w:rPr>
                <w:rFonts w:ascii="宋体" w:hAnsi="宋体" w:cs="宋体" w:eastAsia="宋体" w:hint="default"/>
                <w:w w:val="105"/>
                <w:sz w:val="17"/>
                <w:szCs w:val="17"/>
              </w:rPr>
              <w:t>五-40</w:t>
            </w:r>
            <w:r>
              <w:rPr>
                <w:rFonts w:ascii="宋体" w:hAnsi="宋体" w:cs="宋体" w:eastAsia="宋体" w:hint="default"/>
                <w:sz w:val="17"/>
                <w:szCs w:val="17"/>
              </w:rPr>
            </w:r>
          </w:p>
        </w:tc>
        <w:tc>
          <w:tcPr>
            <w:tcW w:w="1600" w:type="dxa"/>
            <w:tcBorders>
              <w:top w:val="nil" w:sz="6" w:space="0" w:color="auto"/>
              <w:left w:val="single" w:sz="3" w:space="0" w:color="000000"/>
              <w:bottom w:val="nil" w:sz="6" w:space="0" w:color="auto"/>
              <w:right w:val="single" w:sz="4" w:space="0" w:color="000000"/>
            </w:tcBorders>
          </w:tcPr>
          <w:p>
            <w:pPr>
              <w:pStyle w:val="TableParagraph"/>
              <w:spacing w:line="240" w:lineRule="auto" w:before="59"/>
              <w:ind w:right="97"/>
              <w:jc w:val="right"/>
              <w:rPr>
                <w:rFonts w:ascii="Arial" w:hAnsi="Arial" w:cs="Arial" w:eastAsia="Arial" w:hint="default"/>
                <w:sz w:val="17"/>
                <w:szCs w:val="17"/>
              </w:rPr>
            </w:pPr>
            <w:r>
              <w:rPr>
                <w:rFonts w:ascii="Arial"/>
                <w:spacing w:val="-1"/>
                <w:sz w:val="17"/>
              </w:rPr>
              <w:t>0.64</w:t>
            </w:r>
            <w:r>
              <w:rPr>
                <w:rFonts w:ascii="Arial"/>
                <w:sz w:val="17"/>
              </w:rPr>
            </w:r>
          </w:p>
        </w:tc>
        <w:tc>
          <w:tcPr>
            <w:tcW w:w="1455" w:type="dxa"/>
            <w:tcBorders>
              <w:top w:val="nil" w:sz="6" w:space="0" w:color="auto"/>
              <w:left w:val="single" w:sz="4" w:space="0" w:color="000000"/>
              <w:bottom w:val="nil" w:sz="6" w:space="0" w:color="auto"/>
              <w:right w:val="single" w:sz="3" w:space="0" w:color="000000"/>
            </w:tcBorders>
          </w:tcPr>
          <w:p>
            <w:pPr>
              <w:pStyle w:val="TableParagraph"/>
              <w:spacing w:line="240" w:lineRule="auto" w:before="59"/>
              <w:ind w:right="99"/>
              <w:jc w:val="right"/>
              <w:rPr>
                <w:rFonts w:ascii="Arial" w:hAnsi="Arial" w:cs="Arial" w:eastAsia="Arial" w:hint="default"/>
                <w:sz w:val="17"/>
                <w:szCs w:val="17"/>
              </w:rPr>
            </w:pPr>
            <w:r>
              <w:rPr>
                <w:rFonts w:ascii="Arial"/>
                <w:spacing w:val="-1"/>
                <w:sz w:val="17"/>
              </w:rPr>
              <w:t>0.37</w:t>
            </w:r>
          </w:p>
        </w:tc>
        <w:tc>
          <w:tcPr>
            <w:tcW w:w="673"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8"/>
              <w:jc w:val="right"/>
              <w:rPr>
                <w:rFonts w:ascii="Arial" w:hAnsi="Arial" w:cs="Arial" w:eastAsia="Arial" w:hint="default"/>
                <w:sz w:val="17"/>
                <w:szCs w:val="17"/>
              </w:rPr>
            </w:pPr>
            <w:r>
              <w:rPr>
                <w:rFonts w:ascii="Arial"/>
                <w:spacing w:val="-1"/>
                <w:sz w:val="17"/>
              </w:rPr>
              <w:t>0.38</w:t>
            </w:r>
            <w:r>
              <w:rPr>
                <w:rFonts w:ascii="Arial"/>
                <w:sz w:val="17"/>
              </w:rPr>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6"/>
              <w:jc w:val="right"/>
              <w:rPr>
                <w:rFonts w:ascii="Arial" w:hAnsi="Arial" w:cs="Arial" w:eastAsia="Arial" w:hint="default"/>
                <w:sz w:val="17"/>
                <w:szCs w:val="17"/>
              </w:rPr>
            </w:pPr>
            <w:r>
              <w:rPr>
                <w:rFonts w:ascii="Arial"/>
                <w:spacing w:val="-1"/>
                <w:sz w:val="17"/>
              </w:rPr>
              <w:t>0.32</w:t>
            </w:r>
            <w:r>
              <w:rPr>
                <w:rFonts w:ascii="Arial"/>
                <w:sz w:val="17"/>
              </w:rPr>
            </w:r>
          </w:p>
        </w:tc>
      </w:tr>
      <w:tr>
        <w:trPr>
          <w:trHeight w:val="321" w:hRule="exact"/>
        </w:trPr>
        <w:tc>
          <w:tcPr>
            <w:tcW w:w="2977" w:type="dxa"/>
            <w:tcBorders>
              <w:top w:val="nil" w:sz="6" w:space="0" w:color="auto"/>
              <w:left w:val="single" w:sz="4" w:space="0" w:color="000000"/>
              <w:bottom w:val="single" w:sz="8" w:space="0" w:color="000000"/>
              <w:right w:val="single" w:sz="3" w:space="0" w:color="000000"/>
            </w:tcBorders>
          </w:tcPr>
          <w:p>
            <w:pPr>
              <w:pStyle w:val="TableParagraph"/>
              <w:spacing w:line="240" w:lineRule="auto" w:before="18"/>
              <w:ind w:left="274" w:right="0"/>
              <w:jc w:val="lef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679" w:type="dxa"/>
            <w:tcBorders>
              <w:top w:val="nil" w:sz="6" w:space="0" w:color="auto"/>
              <w:left w:val="single" w:sz="3" w:space="0" w:color="000000"/>
              <w:bottom w:val="single" w:sz="8" w:space="0" w:color="000000"/>
              <w:right w:val="single" w:sz="3" w:space="0" w:color="000000"/>
            </w:tcBorders>
          </w:tcPr>
          <w:p>
            <w:pPr>
              <w:pStyle w:val="TableParagraph"/>
              <w:spacing w:line="240" w:lineRule="auto" w:before="18"/>
              <w:ind w:right="29"/>
              <w:jc w:val="center"/>
              <w:rPr>
                <w:rFonts w:ascii="宋体" w:hAnsi="宋体" w:cs="宋体" w:eastAsia="宋体" w:hint="default"/>
                <w:sz w:val="17"/>
                <w:szCs w:val="17"/>
              </w:rPr>
            </w:pPr>
            <w:r>
              <w:rPr>
                <w:rFonts w:ascii="宋体" w:hAnsi="宋体" w:cs="宋体" w:eastAsia="宋体" w:hint="default"/>
                <w:w w:val="105"/>
                <w:sz w:val="17"/>
                <w:szCs w:val="17"/>
              </w:rPr>
              <w:t>五-40</w:t>
            </w:r>
            <w:r>
              <w:rPr>
                <w:rFonts w:ascii="宋体" w:hAnsi="宋体" w:cs="宋体" w:eastAsia="宋体" w:hint="default"/>
                <w:sz w:val="17"/>
                <w:szCs w:val="17"/>
              </w:rPr>
            </w:r>
          </w:p>
        </w:tc>
        <w:tc>
          <w:tcPr>
            <w:tcW w:w="1600" w:type="dxa"/>
            <w:tcBorders>
              <w:top w:val="nil" w:sz="6" w:space="0" w:color="auto"/>
              <w:left w:val="single" w:sz="3" w:space="0" w:color="000000"/>
              <w:bottom w:val="single" w:sz="8" w:space="0" w:color="000000"/>
              <w:right w:val="single" w:sz="4" w:space="0" w:color="000000"/>
            </w:tcBorders>
          </w:tcPr>
          <w:p>
            <w:pPr>
              <w:pStyle w:val="TableParagraph"/>
              <w:spacing w:line="240" w:lineRule="auto" w:before="55"/>
              <w:ind w:right="97"/>
              <w:jc w:val="right"/>
              <w:rPr>
                <w:rFonts w:ascii="Arial" w:hAnsi="Arial" w:cs="Arial" w:eastAsia="Arial" w:hint="default"/>
                <w:sz w:val="17"/>
                <w:szCs w:val="17"/>
              </w:rPr>
            </w:pPr>
            <w:r>
              <w:rPr>
                <w:rFonts w:ascii="Arial"/>
                <w:spacing w:val="-1"/>
                <w:sz w:val="17"/>
              </w:rPr>
              <w:t>0.64</w:t>
            </w:r>
            <w:r>
              <w:rPr>
                <w:rFonts w:ascii="Arial"/>
                <w:sz w:val="17"/>
              </w:rPr>
            </w:r>
          </w:p>
        </w:tc>
        <w:tc>
          <w:tcPr>
            <w:tcW w:w="1455" w:type="dxa"/>
            <w:tcBorders>
              <w:top w:val="nil" w:sz="6" w:space="0" w:color="auto"/>
              <w:left w:val="single" w:sz="4" w:space="0" w:color="000000"/>
              <w:bottom w:val="single" w:sz="8" w:space="0" w:color="000000"/>
              <w:right w:val="single" w:sz="3" w:space="0" w:color="000000"/>
            </w:tcBorders>
          </w:tcPr>
          <w:p>
            <w:pPr>
              <w:pStyle w:val="TableParagraph"/>
              <w:spacing w:line="240" w:lineRule="auto" w:before="55"/>
              <w:ind w:right="99"/>
              <w:jc w:val="right"/>
              <w:rPr>
                <w:rFonts w:ascii="Arial" w:hAnsi="Arial" w:cs="Arial" w:eastAsia="Arial" w:hint="default"/>
                <w:sz w:val="17"/>
                <w:szCs w:val="17"/>
              </w:rPr>
            </w:pPr>
            <w:r>
              <w:rPr>
                <w:rFonts w:ascii="Arial"/>
                <w:spacing w:val="-1"/>
                <w:sz w:val="17"/>
              </w:rPr>
              <w:t>0.37</w:t>
            </w:r>
          </w:p>
        </w:tc>
        <w:tc>
          <w:tcPr>
            <w:tcW w:w="673" w:type="dxa"/>
            <w:tcBorders>
              <w:top w:val="nil" w:sz="6" w:space="0" w:color="auto"/>
              <w:left w:val="single" w:sz="3" w:space="0" w:color="000000"/>
              <w:bottom w:val="single" w:sz="8" w:space="0" w:color="000000"/>
              <w:right w:val="single" w:sz="4" w:space="0" w:color="000000"/>
            </w:tcBorders>
          </w:tcPr>
          <w:p>
            <w:pPr/>
          </w:p>
        </w:tc>
        <w:tc>
          <w:tcPr>
            <w:tcW w:w="145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55"/>
              <w:ind w:right="98"/>
              <w:jc w:val="right"/>
              <w:rPr>
                <w:rFonts w:ascii="Arial" w:hAnsi="Arial" w:cs="Arial" w:eastAsia="Arial" w:hint="default"/>
                <w:sz w:val="17"/>
                <w:szCs w:val="17"/>
              </w:rPr>
            </w:pPr>
            <w:r>
              <w:rPr>
                <w:rFonts w:ascii="Arial"/>
                <w:spacing w:val="-1"/>
                <w:sz w:val="17"/>
              </w:rPr>
              <w:t>0.38</w:t>
            </w:r>
            <w:r>
              <w:rPr>
                <w:rFonts w:ascii="Arial"/>
                <w:sz w:val="17"/>
              </w:rPr>
            </w:r>
          </w:p>
        </w:tc>
        <w:tc>
          <w:tcPr>
            <w:tcW w:w="150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55"/>
              <w:ind w:right="96"/>
              <w:jc w:val="right"/>
              <w:rPr>
                <w:rFonts w:ascii="Arial" w:hAnsi="Arial" w:cs="Arial" w:eastAsia="Arial" w:hint="default"/>
                <w:sz w:val="17"/>
                <w:szCs w:val="17"/>
              </w:rPr>
            </w:pPr>
            <w:r>
              <w:rPr>
                <w:rFonts w:ascii="Arial"/>
                <w:spacing w:val="-1"/>
                <w:sz w:val="17"/>
              </w:rPr>
              <w:t>0.32</w:t>
            </w:r>
            <w:r>
              <w:rPr>
                <w:rFonts w:ascii="Arial"/>
                <w:sz w:val="17"/>
              </w:rPr>
            </w:r>
          </w:p>
        </w:tc>
      </w:tr>
    </w:tbl>
    <w:p>
      <w:pPr>
        <w:tabs>
          <w:tab w:pos="3200" w:val="left" w:leader="none"/>
          <w:tab w:pos="7606" w:val="left" w:leader="none"/>
        </w:tabs>
        <w:spacing w:before="17"/>
        <w:ind w:left="223" w:right="0" w:firstLine="0"/>
        <w:jc w:val="left"/>
        <w:rPr>
          <w:rFonts w:ascii="宋体" w:hAnsi="宋体" w:cs="宋体" w:eastAsia="宋体" w:hint="default"/>
          <w:sz w:val="17"/>
          <w:szCs w:val="17"/>
        </w:rPr>
      </w:pPr>
      <w:r>
        <w:rPr>
          <w:rFonts w:ascii="宋体" w:hAnsi="宋体" w:cs="宋体" w:eastAsia="宋体" w:hint="default"/>
          <w:spacing w:val="-1"/>
          <w:sz w:val="17"/>
          <w:szCs w:val="17"/>
        </w:rPr>
        <w:t>公司法定代表人：薛向东</w:t>
        <w:tab/>
        <w:t>主管会计工作的公司负责人：杨健</w:t>
        <w:tab/>
      </w:r>
      <w:r>
        <w:rPr>
          <w:rFonts w:ascii="宋体" w:hAnsi="宋体" w:cs="宋体" w:eastAsia="宋体" w:hint="default"/>
          <w:spacing w:val="-1"/>
          <w:w w:val="105"/>
          <w:sz w:val="17"/>
          <w:szCs w:val="17"/>
        </w:rPr>
        <w:t>会计机构负责人：叶莉</w:t>
      </w:r>
      <w:r>
        <w:rPr>
          <w:rFonts w:ascii="宋体" w:hAnsi="宋体" w:cs="宋体" w:eastAsia="宋体" w:hint="default"/>
          <w:spacing w:val="-1"/>
          <w:sz w:val="17"/>
          <w:szCs w:val="17"/>
        </w:rPr>
      </w:r>
    </w:p>
    <w:p>
      <w:pPr>
        <w:spacing w:after="0"/>
        <w:jc w:val="left"/>
        <w:rPr>
          <w:rFonts w:ascii="宋体" w:hAnsi="宋体" w:cs="宋体" w:eastAsia="宋体" w:hint="default"/>
          <w:sz w:val="17"/>
          <w:szCs w:val="17"/>
        </w:rPr>
        <w:sectPr>
          <w:pgSz w:w="11910" w:h="16840"/>
          <w:pgMar w:header="0" w:footer="1529" w:top="1600" w:bottom="1720" w:left="66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5"/>
        <w:ind w:left="0" w:right="18" w:firstLine="0"/>
        <w:jc w:val="center"/>
        <w:rPr>
          <w:rFonts w:ascii="宋体" w:hAnsi="宋体" w:cs="宋体" w:eastAsia="宋体" w:hint="default"/>
          <w:sz w:val="31"/>
          <w:szCs w:val="31"/>
        </w:rPr>
      </w:pPr>
      <w:r>
        <w:rPr>
          <w:rFonts w:ascii="宋体" w:hAnsi="宋体" w:cs="宋体" w:eastAsia="宋体" w:hint="default"/>
          <w:b/>
          <w:bCs/>
          <w:sz w:val="31"/>
          <w:szCs w:val="31"/>
        </w:rPr>
        <w:t>三、合并现金流量表</w:t>
      </w:r>
      <w:r>
        <w:rPr>
          <w:rFonts w:ascii="宋体" w:hAnsi="宋体" w:cs="宋体" w:eastAsia="宋体" w:hint="default"/>
          <w:sz w:val="31"/>
          <w:szCs w:val="31"/>
        </w:rPr>
      </w:r>
    </w:p>
    <w:p>
      <w:pPr>
        <w:tabs>
          <w:tab w:pos="8702" w:val="left" w:leader="none"/>
        </w:tabs>
        <w:spacing w:before="164"/>
        <w:ind w:left="0" w:right="18" w:firstLine="0"/>
        <w:jc w:val="center"/>
        <w:rPr>
          <w:rFonts w:ascii="宋体" w:hAnsi="宋体" w:cs="宋体" w:eastAsia="宋体" w:hint="default"/>
          <w:sz w:val="17"/>
          <w:szCs w:val="17"/>
        </w:rPr>
      </w:pPr>
      <w:r>
        <w:rPr>
          <w:rFonts w:ascii="宋体" w:hAnsi="宋体" w:cs="宋体" w:eastAsia="宋体" w:hint="default"/>
          <w:spacing w:val="-1"/>
          <w:sz w:val="17"/>
          <w:szCs w:val="17"/>
        </w:rPr>
        <w:t>编制单位：北京东华合创数码科技股份有限公司</w:t>
        <w:tab/>
      </w:r>
      <w:r>
        <w:rPr>
          <w:rFonts w:ascii="宋体" w:hAnsi="宋体" w:cs="宋体" w:eastAsia="宋体" w:hint="default"/>
          <w:spacing w:val="-1"/>
          <w:w w:val="105"/>
          <w:sz w:val="17"/>
          <w:szCs w:val="17"/>
        </w:rPr>
        <w:t>金额单位：人民币元</w:t>
      </w:r>
      <w:r>
        <w:rPr>
          <w:rFonts w:ascii="宋体" w:hAnsi="宋体" w:cs="宋体" w:eastAsia="宋体" w:hint="default"/>
          <w:spacing w:val="-1"/>
          <w:sz w:val="17"/>
          <w:szCs w:val="17"/>
        </w:rPr>
      </w:r>
    </w:p>
    <w:p>
      <w:pPr>
        <w:spacing w:line="240" w:lineRule="auto" w:before="13"/>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6041"/>
        <w:gridCol w:w="911"/>
        <w:gridCol w:w="1575"/>
        <w:gridCol w:w="1961"/>
      </w:tblGrid>
      <w:tr>
        <w:trPr>
          <w:trHeight w:val="313" w:hRule="exact"/>
        </w:trPr>
        <w:tc>
          <w:tcPr>
            <w:tcW w:w="6041" w:type="dxa"/>
            <w:tcBorders>
              <w:top w:val="single" w:sz="4" w:space="0" w:color="000000"/>
              <w:left w:val="single" w:sz="4" w:space="0" w:color="000000"/>
              <w:bottom w:val="single" w:sz="3" w:space="0" w:color="000000"/>
              <w:right w:val="single" w:sz="4" w:space="0" w:color="000000"/>
            </w:tcBorders>
          </w:tcPr>
          <w:p>
            <w:pPr>
              <w:pStyle w:val="TableParagraph"/>
              <w:tabs>
                <w:tab w:pos="1488" w:val="left" w:leader="none"/>
              </w:tabs>
              <w:spacing w:line="240" w:lineRule="auto" w:before="15"/>
              <w:ind w:right="0"/>
              <w:jc w:val="center"/>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91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5"/>
              <w:ind w:right="0"/>
              <w:jc w:val="center"/>
              <w:rPr>
                <w:rFonts w:ascii="宋体" w:hAnsi="宋体" w:cs="宋体" w:eastAsia="宋体" w:hint="default"/>
                <w:sz w:val="17"/>
                <w:szCs w:val="17"/>
              </w:rPr>
            </w:pPr>
            <w:r>
              <w:rPr>
                <w:rFonts w:ascii="宋体" w:hAnsi="宋体" w:cs="宋体" w:eastAsia="宋体" w:hint="default"/>
                <w:w w:val="105"/>
                <w:sz w:val="17"/>
                <w:szCs w:val="17"/>
              </w:rPr>
              <w:t>附</w:t>
            </w:r>
            <w:r>
              <w:rPr>
                <w:rFonts w:ascii="宋体" w:hAnsi="宋体" w:cs="宋体" w:eastAsia="宋体" w:hint="default"/>
                <w:spacing w:val="78"/>
                <w:w w:val="105"/>
                <w:sz w:val="17"/>
                <w:szCs w:val="17"/>
              </w:rPr>
              <w:t> </w:t>
            </w:r>
            <w:r>
              <w:rPr>
                <w:rFonts w:ascii="宋体" w:hAnsi="宋体" w:cs="宋体" w:eastAsia="宋体" w:hint="default"/>
                <w:w w:val="105"/>
                <w:sz w:val="17"/>
                <w:szCs w:val="17"/>
              </w:rPr>
              <w:t>注</w:t>
            </w:r>
            <w:r>
              <w:rPr>
                <w:rFonts w:ascii="宋体" w:hAnsi="宋体" w:cs="宋体" w:eastAsia="宋体" w:hint="default"/>
                <w:sz w:val="17"/>
                <w:szCs w:val="17"/>
              </w:rPr>
            </w:r>
          </w:p>
        </w:tc>
        <w:tc>
          <w:tcPr>
            <w:tcW w:w="157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5"/>
              <w:ind w:left="392" w:right="0"/>
              <w:jc w:val="left"/>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27"/>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96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585" w:right="0"/>
              <w:jc w:val="left"/>
              <w:rPr>
                <w:rFonts w:ascii="宋体" w:hAnsi="宋体" w:cs="宋体" w:eastAsia="宋体" w:hint="default"/>
                <w:sz w:val="17"/>
                <w:szCs w:val="17"/>
              </w:rPr>
            </w:pPr>
            <w:r>
              <w:rPr>
                <w:rFonts w:ascii="Arial" w:hAnsi="Arial" w:cs="Arial" w:eastAsia="Arial" w:hint="default"/>
                <w:w w:val="105"/>
                <w:sz w:val="17"/>
                <w:szCs w:val="17"/>
              </w:rPr>
              <w:t>2007</w:t>
            </w:r>
            <w:r>
              <w:rPr>
                <w:rFonts w:ascii="Arial" w:hAnsi="Arial" w:cs="Arial" w:eastAsia="Arial" w:hint="default"/>
                <w:spacing w:val="-28"/>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308" w:hRule="exact"/>
        </w:trPr>
        <w:tc>
          <w:tcPr>
            <w:tcW w:w="6041"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一、经营活动产生的现金流量：</w:t>
            </w:r>
            <w:r>
              <w:rPr>
                <w:rFonts w:ascii="宋体" w:hAnsi="宋体" w:cs="宋体" w:eastAsia="宋体" w:hint="default"/>
                <w:sz w:val="17"/>
                <w:szCs w:val="17"/>
              </w:rPr>
            </w:r>
          </w:p>
        </w:tc>
        <w:tc>
          <w:tcPr>
            <w:tcW w:w="911" w:type="dxa"/>
            <w:tcBorders>
              <w:top w:val="single" w:sz="3" w:space="0" w:color="000000"/>
              <w:left w:val="single" w:sz="4" w:space="0" w:color="000000"/>
              <w:bottom w:val="nil" w:sz="6" w:space="0" w:color="auto"/>
              <w:right w:val="single" w:sz="3" w:space="0" w:color="000000"/>
            </w:tcBorders>
          </w:tcPr>
          <w:p>
            <w:pPr/>
          </w:p>
        </w:tc>
        <w:tc>
          <w:tcPr>
            <w:tcW w:w="1575" w:type="dxa"/>
            <w:tcBorders>
              <w:top w:val="single" w:sz="3" w:space="0" w:color="000000"/>
              <w:left w:val="single" w:sz="3" w:space="0" w:color="000000"/>
              <w:bottom w:val="nil" w:sz="6" w:space="0" w:color="auto"/>
              <w:right w:val="single" w:sz="4" w:space="0" w:color="000000"/>
            </w:tcBorders>
          </w:tcPr>
          <w:p>
            <w:pPr/>
          </w:p>
        </w:tc>
        <w:tc>
          <w:tcPr>
            <w:tcW w:w="1961" w:type="dxa"/>
            <w:tcBorders>
              <w:top w:val="single" w:sz="3" w:space="0" w:color="000000"/>
              <w:left w:val="single" w:sz="4" w:space="0" w:color="000000"/>
              <w:bottom w:val="nil" w:sz="6" w:space="0" w:color="auto"/>
              <w:right w:val="single" w:sz="4" w:space="0" w:color="000000"/>
            </w:tcBorders>
          </w:tcPr>
          <w:p>
            <w:pPr/>
          </w:p>
        </w:tc>
      </w:tr>
      <w:tr>
        <w:trPr>
          <w:trHeight w:val="307"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销售商品、提供劳务收到的现金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5"/>
              <w:jc w:val="right"/>
              <w:rPr>
                <w:rFonts w:ascii="Arial" w:hAnsi="Arial" w:cs="Arial" w:eastAsia="Arial" w:hint="default"/>
                <w:sz w:val="17"/>
                <w:szCs w:val="17"/>
              </w:rPr>
            </w:pPr>
            <w:r>
              <w:rPr>
                <w:rFonts w:ascii="Arial"/>
                <w:spacing w:val="-1"/>
                <w:sz w:val="17"/>
              </w:rPr>
              <w:t>1,575,221,986.09</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2"/>
                <w:sz w:val="17"/>
              </w:rPr>
              <w:t>992,839,172.95</w:t>
            </w:r>
            <w:r>
              <w:rPr>
                <w:rFonts w:ascii="Arial"/>
                <w:sz w:val="17"/>
              </w:rPr>
            </w:r>
          </w:p>
        </w:tc>
      </w:tr>
      <w:tr>
        <w:trPr>
          <w:trHeight w:val="303"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6"/>
              <w:jc w:val="right"/>
              <w:rPr>
                <w:rFonts w:ascii="Arial" w:hAnsi="Arial" w:cs="Arial" w:eastAsia="Arial" w:hint="default"/>
                <w:sz w:val="17"/>
                <w:szCs w:val="17"/>
              </w:rPr>
            </w:pPr>
            <w:r>
              <w:rPr>
                <w:rFonts w:ascii="Arial"/>
                <w:spacing w:val="-1"/>
                <w:sz w:val="17"/>
              </w:rPr>
              <w:t>15,549,925.30</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2"/>
                <w:sz w:val="17"/>
              </w:rPr>
              <w:t>8,839,472.52</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Style w:val="TableParagraph"/>
              <w:spacing w:line="240" w:lineRule="auto" w:before="13"/>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-41</w:t>
            </w:r>
            <w:r>
              <w:rPr>
                <w:rFonts w:ascii="Arial" w:hAnsi="Arial" w:cs="Arial" w:eastAsia="Arial" w:hint="default"/>
                <w:sz w:val="17"/>
                <w:szCs w:val="17"/>
              </w:rPr>
            </w: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1"/>
              <w:ind w:right="95"/>
              <w:jc w:val="right"/>
              <w:rPr>
                <w:rFonts w:ascii="Arial" w:hAnsi="Arial" w:cs="Arial" w:eastAsia="Arial" w:hint="default"/>
                <w:sz w:val="17"/>
                <w:szCs w:val="17"/>
              </w:rPr>
            </w:pPr>
            <w:r>
              <w:rPr>
                <w:rFonts w:ascii="Arial"/>
                <w:spacing w:val="-1"/>
                <w:sz w:val="17"/>
              </w:rPr>
              <w:t>64,175,224.98</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7"/>
              <w:jc w:val="right"/>
              <w:rPr>
                <w:rFonts w:ascii="Arial" w:hAnsi="Arial" w:cs="Arial" w:eastAsia="Arial" w:hint="default"/>
                <w:sz w:val="17"/>
                <w:szCs w:val="17"/>
              </w:rPr>
            </w:pPr>
            <w:r>
              <w:rPr>
                <w:rFonts w:ascii="Arial"/>
                <w:spacing w:val="-2"/>
                <w:sz w:val="17"/>
              </w:rPr>
              <w:t>50,692,354.21</w:t>
            </w:r>
            <w:r>
              <w:rPr>
                <w:rFonts w:ascii="Arial"/>
                <w:sz w:val="17"/>
              </w:rPr>
            </w:r>
          </w:p>
        </w:tc>
      </w:tr>
      <w:tr>
        <w:trPr>
          <w:trHeight w:val="302"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625"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49"/>
              <w:ind w:right="95"/>
              <w:jc w:val="right"/>
              <w:rPr>
                <w:rFonts w:ascii="Arial" w:hAnsi="Arial" w:cs="Arial" w:eastAsia="Arial" w:hint="default"/>
                <w:sz w:val="17"/>
                <w:szCs w:val="17"/>
              </w:rPr>
            </w:pPr>
            <w:r>
              <w:rPr>
                <w:rFonts w:ascii="Arial"/>
                <w:spacing w:val="-1"/>
                <w:sz w:val="17"/>
              </w:rPr>
              <w:t>1,654,947,136.37</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2"/>
                <w:sz w:val="17"/>
              </w:rPr>
              <w:t>1,052,370,999.68</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5"/>
              <w:jc w:val="right"/>
              <w:rPr>
                <w:rFonts w:ascii="Arial" w:hAnsi="Arial" w:cs="Arial" w:eastAsia="Arial" w:hint="default"/>
                <w:sz w:val="17"/>
                <w:szCs w:val="17"/>
              </w:rPr>
            </w:pPr>
            <w:r>
              <w:rPr>
                <w:rFonts w:ascii="Arial"/>
                <w:spacing w:val="-1"/>
                <w:sz w:val="17"/>
              </w:rPr>
              <w:t>1,253,147,176.27</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2"/>
                <w:sz w:val="17"/>
              </w:rPr>
              <w:t>913,702,170.35</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5"/>
              <w:jc w:val="right"/>
              <w:rPr>
                <w:rFonts w:ascii="Arial" w:hAnsi="Arial" w:cs="Arial" w:eastAsia="Arial" w:hint="default"/>
                <w:sz w:val="17"/>
                <w:szCs w:val="17"/>
              </w:rPr>
            </w:pPr>
            <w:r>
              <w:rPr>
                <w:rFonts w:ascii="Arial"/>
                <w:spacing w:val="-1"/>
                <w:sz w:val="17"/>
              </w:rPr>
              <w:t>70,491,873.42</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2"/>
                <w:sz w:val="17"/>
              </w:rPr>
              <w:t>35,853,766.42</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5"/>
              <w:jc w:val="right"/>
              <w:rPr>
                <w:rFonts w:ascii="Arial" w:hAnsi="Arial" w:cs="Arial" w:eastAsia="Arial" w:hint="default"/>
                <w:sz w:val="17"/>
                <w:szCs w:val="17"/>
              </w:rPr>
            </w:pPr>
            <w:r>
              <w:rPr>
                <w:rFonts w:ascii="Arial"/>
                <w:spacing w:val="-1"/>
                <w:sz w:val="17"/>
              </w:rPr>
              <w:t>52,061,866.79</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2"/>
                <w:sz w:val="17"/>
              </w:rPr>
              <w:t>24,447,908.71</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支付其他与经营活动有关的现金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Style w:val="TableParagraph"/>
              <w:spacing w:line="240" w:lineRule="auto" w:before="12"/>
              <w:ind w:right="0"/>
              <w:jc w:val="center"/>
              <w:rPr>
                <w:rFonts w:ascii="Arial" w:hAnsi="Arial" w:cs="Arial" w:eastAsia="Arial" w:hint="default"/>
                <w:sz w:val="17"/>
                <w:szCs w:val="17"/>
              </w:rPr>
            </w:pPr>
            <w:r>
              <w:rPr>
                <w:rFonts w:ascii="宋体" w:hAnsi="宋体" w:cs="宋体" w:eastAsia="宋体" w:hint="default"/>
                <w:w w:val="105"/>
                <w:sz w:val="17"/>
                <w:szCs w:val="17"/>
              </w:rPr>
              <w:t>五</w:t>
            </w:r>
            <w:r>
              <w:rPr>
                <w:rFonts w:ascii="Arial" w:hAnsi="Arial" w:cs="Arial" w:eastAsia="Arial" w:hint="default"/>
                <w:w w:val="105"/>
                <w:sz w:val="17"/>
                <w:szCs w:val="17"/>
              </w:rPr>
              <w:t>-41</w:t>
            </w:r>
            <w:r>
              <w:rPr>
                <w:rFonts w:ascii="Arial" w:hAnsi="Arial" w:cs="Arial" w:eastAsia="Arial" w:hint="default"/>
                <w:sz w:val="17"/>
                <w:szCs w:val="17"/>
              </w:rPr>
            </w: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5"/>
              <w:jc w:val="right"/>
              <w:rPr>
                <w:rFonts w:ascii="Arial" w:hAnsi="Arial" w:cs="Arial" w:eastAsia="Arial" w:hint="default"/>
                <w:sz w:val="17"/>
                <w:szCs w:val="17"/>
              </w:rPr>
            </w:pPr>
            <w:r>
              <w:rPr>
                <w:rFonts w:ascii="Arial"/>
                <w:spacing w:val="-1"/>
                <w:sz w:val="17"/>
              </w:rPr>
              <w:t>113,682,598.89</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2"/>
                <w:sz w:val="17"/>
              </w:rPr>
              <w:t>92,198,821.50</w:t>
            </w:r>
            <w:r>
              <w:rPr>
                <w:rFonts w:ascii="Arial"/>
                <w:sz w:val="17"/>
              </w:rPr>
            </w:r>
          </w:p>
        </w:tc>
      </w:tr>
      <w:tr>
        <w:trPr>
          <w:trHeight w:val="303"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625" w:right="0"/>
              <w:jc w:val="left"/>
              <w:rPr>
                <w:rFonts w:ascii="宋体" w:hAnsi="宋体" w:cs="宋体" w:eastAsia="宋体" w:hint="default"/>
                <w:sz w:val="17"/>
                <w:szCs w:val="17"/>
              </w:rPr>
            </w:pPr>
            <w:r>
              <w:rPr>
                <w:rFonts w:ascii="宋体" w:hAnsi="宋体" w:cs="宋体" w:eastAsia="宋体" w:hint="default"/>
                <w:w w:val="105"/>
                <w:sz w:val="17"/>
                <w:szCs w:val="17"/>
              </w:rPr>
              <w:t>经营活动现金流出小计</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5"/>
              <w:jc w:val="right"/>
              <w:rPr>
                <w:rFonts w:ascii="Arial" w:hAnsi="Arial" w:cs="Arial" w:eastAsia="Arial" w:hint="default"/>
                <w:sz w:val="17"/>
                <w:szCs w:val="17"/>
              </w:rPr>
            </w:pPr>
            <w:r>
              <w:rPr>
                <w:rFonts w:ascii="Arial"/>
                <w:spacing w:val="-1"/>
                <w:sz w:val="17"/>
              </w:rPr>
              <w:t>1,489,383,515.37</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2"/>
                <w:sz w:val="17"/>
              </w:rPr>
              <w:t>1,066,202,666.98</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00"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1"/>
              <w:ind w:right="96"/>
              <w:jc w:val="right"/>
              <w:rPr>
                <w:rFonts w:ascii="Arial" w:hAnsi="Arial" w:cs="Arial" w:eastAsia="Arial" w:hint="default"/>
                <w:sz w:val="17"/>
                <w:szCs w:val="17"/>
              </w:rPr>
            </w:pPr>
            <w:r>
              <w:rPr>
                <w:rFonts w:ascii="Arial"/>
                <w:spacing w:val="-1"/>
                <w:sz w:val="17"/>
              </w:rPr>
              <w:t>165,563,621.00</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8"/>
              <w:jc w:val="right"/>
              <w:rPr>
                <w:rFonts w:ascii="Arial" w:hAnsi="Arial" w:cs="Arial" w:eastAsia="Arial" w:hint="default"/>
                <w:sz w:val="17"/>
                <w:szCs w:val="17"/>
              </w:rPr>
            </w:pPr>
            <w:r>
              <w:rPr>
                <w:rFonts w:ascii="Arial"/>
                <w:spacing w:val="-2"/>
                <w:sz w:val="17"/>
              </w:rPr>
              <w:t>-13,831,667.30</w:t>
            </w:r>
            <w:r>
              <w:rPr>
                <w:rFonts w:ascii="Arial"/>
                <w:sz w:val="17"/>
              </w:rPr>
            </w:r>
          </w:p>
        </w:tc>
      </w:tr>
      <w:tr>
        <w:trPr>
          <w:trHeight w:val="299"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0" w:right="0"/>
              <w:jc w:val="left"/>
              <w:rPr>
                <w:rFonts w:ascii="宋体" w:hAnsi="宋体" w:cs="宋体" w:eastAsia="宋体" w:hint="default"/>
                <w:sz w:val="17"/>
                <w:szCs w:val="17"/>
              </w:rPr>
            </w:pPr>
            <w:r>
              <w:rPr>
                <w:rFonts w:ascii="宋体" w:hAnsi="宋体" w:cs="宋体" w:eastAsia="宋体" w:hint="default"/>
                <w:w w:val="105"/>
                <w:sz w:val="17"/>
                <w:szCs w:val="17"/>
              </w:rPr>
              <w:t>二、投资活动产生的现金流量：</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收回投资收到的现金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取得投资收益收到的现金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收到其他与投资活动有关的现金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22,328,524.06</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625"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22,328,524.06</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购建固定资产、无形资产和其他长期资产支付的现金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1"/>
              <w:ind w:right="95"/>
              <w:jc w:val="right"/>
              <w:rPr>
                <w:rFonts w:ascii="Arial" w:hAnsi="Arial" w:cs="Arial" w:eastAsia="Arial" w:hint="default"/>
                <w:sz w:val="17"/>
                <w:szCs w:val="17"/>
              </w:rPr>
            </w:pPr>
            <w:r>
              <w:rPr>
                <w:rFonts w:ascii="Arial"/>
                <w:spacing w:val="-1"/>
                <w:sz w:val="17"/>
              </w:rPr>
              <w:t>32,201,677.59</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7"/>
              <w:jc w:val="right"/>
              <w:rPr>
                <w:rFonts w:ascii="Arial" w:hAnsi="Arial" w:cs="Arial" w:eastAsia="Arial" w:hint="default"/>
                <w:sz w:val="17"/>
                <w:szCs w:val="17"/>
              </w:rPr>
            </w:pPr>
            <w:r>
              <w:rPr>
                <w:rFonts w:ascii="Arial"/>
                <w:spacing w:val="-2"/>
                <w:sz w:val="17"/>
              </w:rPr>
              <w:t>28,136,789.05</w:t>
            </w:r>
            <w:r>
              <w:rPr>
                <w:rFonts w:ascii="Arial"/>
                <w:sz w:val="17"/>
              </w:rPr>
            </w:r>
          </w:p>
        </w:tc>
      </w:tr>
      <w:tr>
        <w:trPr>
          <w:trHeight w:val="303"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49"/>
              <w:ind w:right="96"/>
              <w:jc w:val="right"/>
              <w:rPr>
                <w:rFonts w:ascii="Arial" w:hAnsi="Arial" w:cs="Arial" w:eastAsia="Arial" w:hint="default"/>
                <w:sz w:val="17"/>
                <w:szCs w:val="17"/>
              </w:rPr>
            </w:pPr>
            <w:r>
              <w:rPr>
                <w:rFonts w:ascii="Arial"/>
                <w:spacing w:val="-1"/>
                <w:sz w:val="17"/>
              </w:rPr>
              <w:t>9,867,000.00</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2"/>
                <w:sz w:val="17"/>
              </w:rPr>
              <w:t>4,100,000.00</w:t>
            </w:r>
            <w:r>
              <w:rPr>
                <w:rFonts w:ascii="Arial"/>
                <w:sz w:val="17"/>
              </w:rPr>
            </w:r>
          </w:p>
        </w:tc>
      </w:tr>
      <w:tr>
        <w:trPr>
          <w:trHeight w:val="300"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支付其他与投资活动有关的现金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625"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5"/>
              <w:jc w:val="right"/>
              <w:rPr>
                <w:rFonts w:ascii="Arial" w:hAnsi="Arial" w:cs="Arial" w:eastAsia="Arial" w:hint="default"/>
                <w:sz w:val="17"/>
                <w:szCs w:val="17"/>
              </w:rPr>
            </w:pPr>
            <w:r>
              <w:rPr>
                <w:rFonts w:ascii="Arial"/>
                <w:spacing w:val="-1"/>
                <w:sz w:val="17"/>
              </w:rPr>
              <w:t>42,068,677.59</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2"/>
                <w:sz w:val="17"/>
              </w:rPr>
              <w:t>32,236,789.05</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00"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5"/>
              <w:jc w:val="right"/>
              <w:rPr>
                <w:rFonts w:ascii="Arial" w:hAnsi="Arial" w:cs="Arial" w:eastAsia="Arial" w:hint="default"/>
                <w:sz w:val="17"/>
                <w:szCs w:val="17"/>
              </w:rPr>
            </w:pPr>
            <w:r>
              <w:rPr>
                <w:rFonts w:ascii="Arial"/>
                <w:spacing w:val="-1"/>
                <w:sz w:val="17"/>
              </w:rPr>
              <w:t>-19,740,153.53</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2"/>
                <w:sz w:val="17"/>
              </w:rPr>
              <w:t>-32,236,789.05</w:t>
            </w:r>
            <w:r>
              <w:rPr>
                <w:rFonts w:ascii="Arial"/>
                <w:sz w:val="17"/>
              </w:rPr>
            </w:r>
          </w:p>
        </w:tc>
      </w:tr>
      <w:tr>
        <w:trPr>
          <w:trHeight w:val="300"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0"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吸收投资收到的现金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51"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5"/>
              <w:jc w:val="right"/>
              <w:rPr>
                <w:rFonts w:ascii="Arial" w:hAnsi="Arial" w:cs="Arial" w:eastAsia="Arial" w:hint="default"/>
                <w:sz w:val="17"/>
                <w:szCs w:val="17"/>
              </w:rPr>
            </w:pPr>
            <w:r>
              <w:rPr>
                <w:rFonts w:ascii="Arial"/>
                <w:spacing w:val="-1"/>
                <w:sz w:val="17"/>
              </w:rPr>
              <w:t>70,500,000.00</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2"/>
                <w:sz w:val="17"/>
              </w:rPr>
              <w:t>90,000,000.00</w:t>
            </w:r>
            <w:r>
              <w:rPr>
                <w:rFonts w:ascii="Arial"/>
                <w:sz w:val="17"/>
              </w:rPr>
            </w:r>
          </w:p>
        </w:tc>
      </w:tr>
      <w:tr>
        <w:trPr>
          <w:trHeight w:val="299"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收到其他与筹资活动有关的现金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625" w:right="0"/>
              <w:jc w:val="left"/>
              <w:rPr>
                <w:rFonts w:ascii="宋体" w:hAnsi="宋体" w:cs="宋体" w:eastAsia="宋体" w:hint="default"/>
                <w:sz w:val="17"/>
                <w:szCs w:val="17"/>
              </w:rPr>
            </w:pPr>
            <w:r>
              <w:rPr>
                <w:rFonts w:ascii="宋体" w:hAnsi="宋体" w:cs="宋体" w:eastAsia="宋体" w:hint="default"/>
                <w:w w:val="105"/>
                <w:sz w:val="17"/>
                <w:szCs w:val="17"/>
              </w:rPr>
              <w:t>筹资活动现金流入小计</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5"/>
              <w:jc w:val="right"/>
              <w:rPr>
                <w:rFonts w:ascii="Arial" w:hAnsi="Arial" w:cs="Arial" w:eastAsia="Arial" w:hint="default"/>
                <w:sz w:val="17"/>
                <w:szCs w:val="17"/>
              </w:rPr>
            </w:pPr>
            <w:r>
              <w:rPr>
                <w:rFonts w:ascii="Arial"/>
                <w:spacing w:val="-1"/>
                <w:sz w:val="17"/>
              </w:rPr>
              <w:t>70,500,000.00</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2"/>
                <w:sz w:val="17"/>
              </w:rPr>
              <w:t>90,000,000.00</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偿还债务支付的现金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5"/>
              <w:jc w:val="right"/>
              <w:rPr>
                <w:rFonts w:ascii="Arial" w:hAnsi="Arial" w:cs="Arial" w:eastAsia="Arial" w:hint="default"/>
                <w:sz w:val="17"/>
                <w:szCs w:val="17"/>
              </w:rPr>
            </w:pPr>
            <w:r>
              <w:rPr>
                <w:rFonts w:ascii="Arial"/>
                <w:spacing w:val="-1"/>
                <w:sz w:val="17"/>
              </w:rPr>
              <w:t>70,500,000.00</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2"/>
                <w:sz w:val="17"/>
              </w:rPr>
              <w:t>30,000,000.00</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分配股利、利润或偿付利息支付的现金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0"/>
              <w:ind w:right="95"/>
              <w:jc w:val="right"/>
              <w:rPr>
                <w:rFonts w:ascii="Arial" w:hAnsi="Arial" w:cs="Arial" w:eastAsia="Arial" w:hint="default"/>
                <w:sz w:val="17"/>
                <w:szCs w:val="17"/>
              </w:rPr>
            </w:pPr>
            <w:r>
              <w:rPr>
                <w:rFonts w:ascii="Arial"/>
                <w:spacing w:val="-1"/>
                <w:sz w:val="17"/>
              </w:rPr>
              <w:t>33,357,314.28</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2"/>
                <w:sz w:val="17"/>
              </w:rPr>
              <w:t>15,817,881.81</w:t>
            </w:r>
            <w:r>
              <w:rPr>
                <w:rFonts w:ascii="Arial"/>
                <w:sz w:val="17"/>
              </w:rPr>
            </w:r>
          </w:p>
        </w:tc>
      </w:tr>
      <w:tr>
        <w:trPr>
          <w:trHeight w:val="299"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支付其他与筹资活动有关的现金</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625"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95"/>
              <w:jc w:val="right"/>
              <w:rPr>
                <w:rFonts w:ascii="Arial" w:hAnsi="Arial" w:cs="Arial" w:eastAsia="Arial" w:hint="default"/>
                <w:sz w:val="17"/>
                <w:szCs w:val="17"/>
              </w:rPr>
            </w:pPr>
            <w:r>
              <w:rPr>
                <w:rFonts w:ascii="Arial"/>
                <w:spacing w:val="-1"/>
                <w:sz w:val="17"/>
              </w:rPr>
              <w:t>103,857,314.28</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2"/>
                <w:sz w:val="17"/>
              </w:rPr>
              <w:t>45,817,881.81</w:t>
            </w:r>
            <w:r>
              <w:rPr>
                <w:rFonts w:ascii="Arial"/>
                <w:sz w:val="17"/>
              </w:rPr>
            </w:r>
          </w:p>
        </w:tc>
      </w:tr>
      <w:tr>
        <w:trPr>
          <w:trHeight w:val="304"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00"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51"/>
              <w:ind w:right="95"/>
              <w:jc w:val="right"/>
              <w:rPr>
                <w:rFonts w:ascii="Arial" w:hAnsi="Arial" w:cs="Arial" w:eastAsia="Arial" w:hint="default"/>
                <w:sz w:val="17"/>
                <w:szCs w:val="17"/>
              </w:rPr>
            </w:pPr>
            <w:r>
              <w:rPr>
                <w:rFonts w:ascii="Arial"/>
                <w:spacing w:val="-1"/>
                <w:sz w:val="17"/>
              </w:rPr>
              <w:t>-33,357,314.28</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8"/>
              <w:jc w:val="right"/>
              <w:rPr>
                <w:rFonts w:ascii="Arial" w:hAnsi="Arial" w:cs="Arial" w:eastAsia="Arial" w:hint="default"/>
                <w:sz w:val="17"/>
                <w:szCs w:val="17"/>
              </w:rPr>
            </w:pPr>
            <w:r>
              <w:rPr>
                <w:rFonts w:ascii="Arial"/>
                <w:spacing w:val="-2"/>
                <w:sz w:val="17"/>
              </w:rPr>
              <w:t>44,182,118.19</w:t>
            </w:r>
            <w:r>
              <w:rPr>
                <w:rFonts w:ascii="Arial"/>
                <w:sz w:val="17"/>
              </w:rPr>
            </w:r>
          </w:p>
        </w:tc>
      </w:tr>
      <w:tr>
        <w:trPr>
          <w:trHeight w:val="303" w:hRule="exact"/>
        </w:trPr>
        <w:tc>
          <w:tcPr>
            <w:tcW w:w="60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0" w:right="0"/>
              <w:jc w:val="left"/>
              <w:rPr>
                <w:rFonts w:ascii="宋体" w:hAnsi="宋体" w:cs="宋体" w:eastAsia="宋体" w:hint="default"/>
                <w:sz w:val="17"/>
                <w:szCs w:val="17"/>
              </w:rPr>
            </w:pPr>
            <w:r>
              <w:rPr>
                <w:rFonts w:ascii="宋体" w:hAnsi="宋体" w:cs="宋体" w:eastAsia="宋体" w:hint="default"/>
                <w:w w:val="105"/>
                <w:sz w:val="17"/>
                <w:szCs w:val="17"/>
              </w:rPr>
              <w:t>四、汇率变动对现金及现金等价物的影响</w:t>
            </w:r>
            <w:r>
              <w:rPr>
                <w:rFonts w:ascii="宋体" w:hAnsi="宋体" w:cs="宋体" w:eastAsia="宋体" w:hint="default"/>
                <w:sz w:val="17"/>
                <w:szCs w:val="17"/>
              </w:rPr>
            </w:r>
          </w:p>
        </w:tc>
        <w:tc>
          <w:tcPr>
            <w:tcW w:w="911" w:type="dxa"/>
            <w:tcBorders>
              <w:top w:val="nil" w:sz="6" w:space="0" w:color="auto"/>
              <w:left w:val="single" w:sz="4" w:space="0" w:color="000000"/>
              <w:bottom w:val="nil" w:sz="6" w:space="0" w:color="auto"/>
              <w:right w:val="single" w:sz="3" w:space="0" w:color="000000"/>
            </w:tcBorders>
          </w:tcPr>
          <w:p>
            <w:pPr/>
          </w:p>
        </w:tc>
        <w:tc>
          <w:tcPr>
            <w:tcW w:w="1575" w:type="dxa"/>
            <w:tcBorders>
              <w:top w:val="nil" w:sz="6" w:space="0" w:color="auto"/>
              <w:left w:val="single" w:sz="3" w:space="0" w:color="000000"/>
              <w:bottom w:val="nil" w:sz="6" w:space="0" w:color="auto"/>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-509.51</w:t>
            </w:r>
            <w:r>
              <w:rPr>
                <w:rFonts w:ascii="Arial"/>
                <w:sz w:val="17"/>
              </w:rPr>
            </w:r>
          </w:p>
        </w:tc>
        <w:tc>
          <w:tcPr>
            <w:tcW w:w="1961"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60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100" w:right="0"/>
              <w:jc w:val="left"/>
              <w:rPr>
                <w:rFonts w:ascii="宋体" w:hAnsi="宋体" w:cs="宋体" w:eastAsia="宋体" w:hint="default"/>
                <w:sz w:val="17"/>
                <w:szCs w:val="17"/>
              </w:rPr>
            </w:pPr>
            <w:r>
              <w:rPr>
                <w:rFonts w:ascii="宋体" w:hAnsi="宋体" w:cs="宋体" w:eastAsia="宋体" w:hint="default"/>
                <w:w w:val="105"/>
                <w:sz w:val="17"/>
                <w:szCs w:val="17"/>
              </w:rPr>
              <w:t>五、现金及现金等价物净增加额</w:t>
            </w:r>
            <w:r>
              <w:rPr>
                <w:rFonts w:ascii="宋体" w:hAnsi="宋体" w:cs="宋体" w:eastAsia="宋体" w:hint="default"/>
                <w:sz w:val="17"/>
                <w:szCs w:val="17"/>
              </w:rPr>
            </w:r>
          </w:p>
        </w:tc>
        <w:tc>
          <w:tcPr>
            <w:tcW w:w="911" w:type="dxa"/>
            <w:tcBorders>
              <w:top w:val="nil" w:sz="6" w:space="0" w:color="auto"/>
              <w:left w:val="single" w:sz="4" w:space="0" w:color="000000"/>
              <w:bottom w:val="single" w:sz="4" w:space="0" w:color="000000"/>
              <w:right w:val="single" w:sz="3" w:space="0" w:color="000000"/>
            </w:tcBorders>
          </w:tcPr>
          <w:p>
            <w:pPr/>
          </w:p>
        </w:tc>
        <w:tc>
          <w:tcPr>
            <w:tcW w:w="1575"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50"/>
              <w:ind w:right="95"/>
              <w:jc w:val="right"/>
              <w:rPr>
                <w:rFonts w:ascii="Arial" w:hAnsi="Arial" w:cs="Arial" w:eastAsia="Arial" w:hint="default"/>
                <w:sz w:val="17"/>
                <w:szCs w:val="17"/>
              </w:rPr>
            </w:pPr>
            <w:r>
              <w:rPr>
                <w:rFonts w:ascii="Arial"/>
                <w:spacing w:val="-1"/>
                <w:sz w:val="17"/>
              </w:rPr>
              <w:t>112,465,643.68</w:t>
            </w:r>
            <w:r>
              <w:rPr>
                <w:rFonts w:ascii="Arial"/>
                <w:sz w:val="17"/>
              </w:rPr>
            </w:r>
          </w:p>
        </w:tc>
        <w:tc>
          <w:tcPr>
            <w:tcW w:w="1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2"/>
                <w:sz w:val="17"/>
              </w:rPr>
              <w:t>-1,886,338.16</w:t>
            </w:r>
            <w:r>
              <w:rPr>
                <w:rFonts w:ascii="Arial"/>
                <w:sz w:val="17"/>
              </w:rPr>
            </w:r>
          </w:p>
        </w:tc>
      </w:tr>
      <w:tr>
        <w:trPr>
          <w:trHeight w:val="313" w:hRule="exact"/>
        </w:trPr>
        <w:tc>
          <w:tcPr>
            <w:tcW w:w="6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51" w:right="0"/>
              <w:jc w:val="left"/>
              <w:rPr>
                <w:rFonts w:ascii="宋体" w:hAnsi="宋体" w:cs="宋体" w:eastAsia="宋体" w:hint="default"/>
                <w:sz w:val="17"/>
                <w:szCs w:val="17"/>
              </w:rPr>
            </w:pPr>
            <w:r>
              <w:rPr>
                <w:rFonts w:ascii="宋体" w:hAnsi="宋体" w:cs="宋体" w:eastAsia="宋体" w:hint="default"/>
                <w:w w:val="105"/>
                <w:sz w:val="17"/>
                <w:szCs w:val="17"/>
              </w:rPr>
              <w:t>加：期初现金及现金等价物余额</w:t>
            </w:r>
            <w:r>
              <w:rPr>
                <w:rFonts w:ascii="宋体" w:hAnsi="宋体" w:cs="宋体" w:eastAsia="宋体" w:hint="default"/>
                <w:sz w:val="17"/>
                <w:szCs w:val="17"/>
              </w:rPr>
            </w:r>
          </w:p>
        </w:tc>
        <w:tc>
          <w:tcPr>
            <w:tcW w:w="911" w:type="dxa"/>
            <w:tcBorders>
              <w:top w:val="single" w:sz="4" w:space="0" w:color="000000"/>
              <w:left w:val="single" w:sz="4" w:space="0" w:color="000000"/>
              <w:bottom w:val="single" w:sz="4" w:space="0" w:color="000000"/>
              <w:right w:val="single" w:sz="3" w:space="0" w:color="000000"/>
            </w:tcBorders>
          </w:tcPr>
          <w:p>
            <w:pPr/>
          </w:p>
        </w:tc>
        <w:tc>
          <w:tcPr>
            <w:tcW w:w="15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96"/>
              <w:jc w:val="right"/>
              <w:rPr>
                <w:rFonts w:ascii="Arial" w:hAnsi="Arial" w:cs="Arial" w:eastAsia="Arial" w:hint="default"/>
                <w:sz w:val="17"/>
                <w:szCs w:val="17"/>
              </w:rPr>
            </w:pPr>
            <w:r>
              <w:rPr>
                <w:rFonts w:ascii="Arial"/>
                <w:spacing w:val="-1"/>
                <w:sz w:val="17"/>
              </w:rPr>
              <w:t>304,295,927.53</w:t>
            </w:r>
            <w:r>
              <w:rPr>
                <w:rFonts w:ascii="Arial"/>
                <w:sz w:val="17"/>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2"/>
                <w:sz w:val="17"/>
              </w:rPr>
              <w:t>306,182,265.69</w:t>
            </w:r>
            <w:r>
              <w:rPr>
                <w:rFonts w:ascii="Arial"/>
                <w:sz w:val="17"/>
              </w:rPr>
            </w:r>
          </w:p>
        </w:tc>
      </w:tr>
      <w:tr>
        <w:trPr>
          <w:trHeight w:val="319" w:hRule="exact"/>
        </w:trPr>
        <w:tc>
          <w:tcPr>
            <w:tcW w:w="6041"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7"/>
                <w:szCs w:val="17"/>
              </w:rPr>
            </w:pPr>
            <w:r>
              <w:rPr>
                <w:rFonts w:ascii="宋体" w:hAnsi="宋体" w:cs="宋体" w:eastAsia="宋体" w:hint="default"/>
                <w:w w:val="105"/>
                <w:sz w:val="17"/>
                <w:szCs w:val="17"/>
              </w:rPr>
              <w:t>六、期末现金及现金等价物余额</w:t>
            </w:r>
            <w:r>
              <w:rPr>
                <w:rFonts w:ascii="宋体" w:hAnsi="宋体" w:cs="宋体" w:eastAsia="宋体" w:hint="default"/>
                <w:sz w:val="17"/>
                <w:szCs w:val="17"/>
              </w:rPr>
            </w:r>
          </w:p>
        </w:tc>
        <w:tc>
          <w:tcPr>
            <w:tcW w:w="911" w:type="dxa"/>
            <w:tcBorders>
              <w:top w:val="single" w:sz="4" w:space="0" w:color="000000"/>
              <w:left w:val="single" w:sz="4" w:space="0" w:color="000000"/>
              <w:bottom w:val="single" w:sz="7" w:space="0" w:color="000000"/>
              <w:right w:val="single" w:sz="3" w:space="0" w:color="000000"/>
            </w:tcBorders>
          </w:tcPr>
          <w:p>
            <w:pPr/>
          </w:p>
        </w:tc>
        <w:tc>
          <w:tcPr>
            <w:tcW w:w="1575" w:type="dxa"/>
            <w:tcBorders>
              <w:top w:val="single" w:sz="4" w:space="0" w:color="000000"/>
              <w:left w:val="single" w:sz="3" w:space="0" w:color="000000"/>
              <w:bottom w:val="single" w:sz="7" w:space="0" w:color="000000"/>
              <w:right w:val="single" w:sz="4" w:space="0" w:color="000000"/>
            </w:tcBorders>
          </w:tcPr>
          <w:p>
            <w:pPr>
              <w:pStyle w:val="TableParagraph"/>
              <w:spacing w:line="240" w:lineRule="auto" w:before="53"/>
              <w:ind w:right="96"/>
              <w:jc w:val="right"/>
              <w:rPr>
                <w:rFonts w:ascii="Arial" w:hAnsi="Arial" w:cs="Arial" w:eastAsia="Arial" w:hint="default"/>
                <w:sz w:val="17"/>
                <w:szCs w:val="17"/>
              </w:rPr>
            </w:pPr>
            <w:r>
              <w:rPr>
                <w:rFonts w:ascii="Arial"/>
                <w:spacing w:val="-1"/>
                <w:sz w:val="17"/>
              </w:rPr>
              <w:t>416,761,571.21</w:t>
            </w:r>
            <w:r>
              <w:rPr>
                <w:rFonts w:ascii="Arial"/>
                <w:sz w:val="17"/>
              </w:rPr>
            </w:r>
          </w:p>
        </w:tc>
        <w:tc>
          <w:tcPr>
            <w:tcW w:w="1961"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3"/>
              <w:ind w:right="98"/>
              <w:jc w:val="right"/>
              <w:rPr>
                <w:rFonts w:ascii="Arial" w:hAnsi="Arial" w:cs="Arial" w:eastAsia="Arial" w:hint="default"/>
                <w:sz w:val="17"/>
                <w:szCs w:val="17"/>
              </w:rPr>
            </w:pPr>
            <w:r>
              <w:rPr>
                <w:rFonts w:ascii="Arial"/>
                <w:spacing w:val="-2"/>
                <w:sz w:val="17"/>
              </w:rPr>
              <w:t>304,295,927.53</w:t>
            </w:r>
            <w:r>
              <w:rPr>
                <w:rFonts w:ascii="Arial"/>
                <w:sz w:val="17"/>
              </w:rPr>
            </w:r>
          </w:p>
        </w:tc>
      </w:tr>
    </w:tbl>
    <w:p>
      <w:pPr>
        <w:tabs>
          <w:tab w:pos="4065" w:val="left" w:leader="none"/>
          <w:tab w:pos="8741" w:val="left" w:leader="none"/>
        </w:tabs>
        <w:spacing w:before="17"/>
        <w:ind w:left="213" w:right="0" w:firstLine="0"/>
        <w:jc w:val="left"/>
        <w:rPr>
          <w:rFonts w:ascii="宋体" w:hAnsi="宋体" w:cs="宋体" w:eastAsia="宋体" w:hint="default"/>
          <w:sz w:val="17"/>
          <w:szCs w:val="17"/>
        </w:rPr>
      </w:pPr>
      <w:r>
        <w:rPr>
          <w:rFonts w:ascii="宋体" w:hAnsi="宋体" w:cs="宋体" w:eastAsia="宋体" w:hint="default"/>
          <w:spacing w:val="-1"/>
          <w:w w:val="105"/>
          <w:sz w:val="17"/>
          <w:szCs w:val="17"/>
        </w:rPr>
        <w:t>公司法定代表人：</w:t>
      </w:r>
      <w:r>
        <w:rPr>
          <w:rFonts w:ascii="宋体" w:hAnsi="宋体" w:cs="宋体" w:eastAsia="宋体" w:hint="default"/>
          <w:spacing w:val="-35"/>
          <w:w w:val="105"/>
          <w:sz w:val="17"/>
          <w:szCs w:val="17"/>
        </w:rPr>
        <w:t> </w:t>
      </w:r>
      <w:r>
        <w:rPr>
          <w:rFonts w:ascii="宋体" w:hAnsi="宋体" w:cs="宋体" w:eastAsia="宋体" w:hint="default"/>
          <w:w w:val="105"/>
          <w:sz w:val="17"/>
          <w:szCs w:val="17"/>
        </w:rPr>
        <w:t>薛向东</w:t>
        <w:tab/>
      </w:r>
      <w:r>
        <w:rPr>
          <w:rFonts w:ascii="宋体" w:hAnsi="宋体" w:cs="宋体" w:eastAsia="宋体" w:hint="default"/>
          <w:spacing w:val="-1"/>
          <w:sz w:val="17"/>
          <w:szCs w:val="17"/>
        </w:rPr>
        <w:t>主管会计工作的公司负责人：杨健</w:t>
        <w:tab/>
      </w:r>
      <w:r>
        <w:rPr>
          <w:rFonts w:ascii="宋体" w:hAnsi="宋体" w:cs="宋体" w:eastAsia="宋体" w:hint="default"/>
          <w:spacing w:val="-1"/>
          <w:w w:val="105"/>
          <w:sz w:val="17"/>
          <w:szCs w:val="17"/>
        </w:rPr>
        <w:t>会计机构负责人：叶莉</w:t>
      </w:r>
      <w:r>
        <w:rPr>
          <w:rFonts w:ascii="宋体" w:hAnsi="宋体" w:cs="宋体" w:eastAsia="宋体" w:hint="default"/>
          <w:spacing w:val="-1"/>
          <w:sz w:val="17"/>
          <w:szCs w:val="17"/>
        </w:rPr>
      </w:r>
    </w:p>
    <w:p>
      <w:pPr>
        <w:spacing w:after="0"/>
        <w:jc w:val="left"/>
        <w:rPr>
          <w:rFonts w:ascii="宋体" w:hAnsi="宋体" w:cs="宋体" w:eastAsia="宋体" w:hint="default"/>
          <w:sz w:val="17"/>
          <w:szCs w:val="17"/>
        </w:rPr>
        <w:sectPr>
          <w:pgSz w:w="11910" w:h="16840"/>
          <w:pgMar w:header="0" w:footer="1529" w:top="1600" w:bottom="1720" w:left="60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5"/>
        <w:ind w:left="3" w:right="1" w:firstLine="0"/>
        <w:jc w:val="center"/>
        <w:rPr>
          <w:rFonts w:ascii="宋体" w:hAnsi="宋体" w:cs="宋体" w:eastAsia="宋体" w:hint="default"/>
          <w:sz w:val="31"/>
          <w:szCs w:val="31"/>
        </w:rPr>
      </w:pPr>
      <w:r>
        <w:rPr>
          <w:rFonts w:ascii="宋体" w:hAnsi="宋体" w:cs="宋体" w:eastAsia="宋体" w:hint="default"/>
          <w:b/>
          <w:bCs/>
          <w:sz w:val="31"/>
          <w:szCs w:val="31"/>
        </w:rPr>
        <w:t>三、母公司现金流量表</w:t>
      </w:r>
      <w:r>
        <w:rPr>
          <w:rFonts w:ascii="宋体" w:hAnsi="宋体" w:cs="宋体" w:eastAsia="宋体" w:hint="default"/>
          <w:sz w:val="31"/>
          <w:szCs w:val="31"/>
        </w:rPr>
      </w:r>
    </w:p>
    <w:p>
      <w:pPr>
        <w:tabs>
          <w:tab w:pos="8570" w:val="left" w:leader="none"/>
        </w:tabs>
        <w:spacing w:before="164"/>
        <w:ind w:left="0" w:right="1" w:firstLine="0"/>
        <w:jc w:val="center"/>
        <w:rPr>
          <w:rFonts w:ascii="宋体" w:hAnsi="宋体" w:cs="宋体" w:eastAsia="宋体" w:hint="default"/>
          <w:sz w:val="17"/>
          <w:szCs w:val="17"/>
        </w:rPr>
      </w:pPr>
      <w:r>
        <w:rPr>
          <w:rFonts w:ascii="宋体" w:hAnsi="宋体" w:cs="宋体" w:eastAsia="宋体" w:hint="default"/>
          <w:spacing w:val="-1"/>
          <w:sz w:val="17"/>
          <w:szCs w:val="17"/>
        </w:rPr>
        <w:t>编制单位：北京东华合创数码科技股份有限公司</w:t>
        <w:tab/>
      </w:r>
      <w:r>
        <w:rPr>
          <w:rFonts w:ascii="宋体" w:hAnsi="宋体" w:cs="宋体" w:eastAsia="宋体" w:hint="default"/>
          <w:spacing w:val="-1"/>
          <w:w w:val="105"/>
          <w:sz w:val="17"/>
          <w:szCs w:val="17"/>
        </w:rPr>
        <w:t>金额单位：人民币元</w:t>
      </w:r>
      <w:r>
        <w:rPr>
          <w:rFonts w:ascii="宋体" w:hAnsi="宋体" w:cs="宋体" w:eastAsia="宋体" w:hint="default"/>
          <w:spacing w:val="-1"/>
          <w:sz w:val="17"/>
          <w:szCs w:val="17"/>
        </w:rPr>
      </w:r>
    </w:p>
    <w:p>
      <w:pPr>
        <w:spacing w:line="240" w:lineRule="auto" w:before="1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5945"/>
        <w:gridCol w:w="874"/>
        <w:gridCol w:w="1752"/>
        <w:gridCol w:w="1783"/>
      </w:tblGrid>
      <w:tr>
        <w:trPr>
          <w:trHeight w:val="313" w:hRule="exact"/>
        </w:trPr>
        <w:tc>
          <w:tcPr>
            <w:tcW w:w="5945" w:type="dxa"/>
            <w:tcBorders>
              <w:top w:val="single" w:sz="4" w:space="0" w:color="000000"/>
              <w:left w:val="single" w:sz="4" w:space="0" w:color="000000"/>
              <w:bottom w:val="single" w:sz="3" w:space="0" w:color="000000"/>
              <w:right w:val="single" w:sz="4" w:space="0" w:color="000000"/>
            </w:tcBorders>
          </w:tcPr>
          <w:p>
            <w:pPr>
              <w:pStyle w:val="TableParagraph"/>
              <w:tabs>
                <w:tab w:pos="1488" w:val="left" w:leader="none"/>
              </w:tabs>
              <w:spacing w:line="240" w:lineRule="auto" w:before="15"/>
              <w:ind w:right="0"/>
              <w:jc w:val="center"/>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874" w:type="dxa"/>
            <w:tcBorders>
              <w:top w:val="single" w:sz="4" w:space="0" w:color="000000"/>
              <w:left w:val="single" w:sz="4" w:space="0" w:color="000000"/>
              <w:bottom w:val="single" w:sz="3" w:space="0" w:color="000000"/>
              <w:right w:val="single" w:sz="4" w:space="0" w:color="000000"/>
            </w:tcBorders>
          </w:tcPr>
          <w:p>
            <w:pPr>
              <w:pStyle w:val="TableParagraph"/>
              <w:tabs>
                <w:tab w:pos="562" w:val="left" w:leader="none"/>
              </w:tabs>
              <w:spacing w:line="240" w:lineRule="auto" w:before="15"/>
              <w:ind w:left="126" w:right="0"/>
              <w:jc w:val="left"/>
              <w:rPr>
                <w:rFonts w:ascii="宋体" w:hAnsi="宋体" w:cs="宋体" w:eastAsia="宋体" w:hint="default"/>
                <w:sz w:val="17"/>
                <w:szCs w:val="17"/>
              </w:rPr>
            </w:pPr>
            <w:r>
              <w:rPr>
                <w:rFonts w:ascii="宋体" w:hAnsi="宋体" w:cs="宋体" w:eastAsia="宋体" w:hint="default"/>
                <w:sz w:val="17"/>
                <w:szCs w:val="17"/>
              </w:rPr>
              <w:t>附</w:t>
              <w:tab/>
            </w:r>
            <w:r>
              <w:rPr>
                <w:rFonts w:ascii="宋体" w:hAnsi="宋体" w:cs="宋体" w:eastAsia="宋体" w:hint="default"/>
                <w:w w:val="105"/>
                <w:sz w:val="17"/>
                <w:szCs w:val="17"/>
              </w:rPr>
              <w:t>注</w:t>
            </w:r>
            <w:r>
              <w:rPr>
                <w:rFonts w:ascii="宋体" w:hAnsi="宋体" w:cs="宋体" w:eastAsia="宋体" w:hint="default"/>
                <w:sz w:val="17"/>
                <w:szCs w:val="17"/>
              </w:rPr>
            </w:r>
          </w:p>
        </w:tc>
        <w:tc>
          <w:tcPr>
            <w:tcW w:w="175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481" w:right="0"/>
              <w:jc w:val="left"/>
              <w:rPr>
                <w:rFonts w:ascii="宋体" w:hAnsi="宋体" w:cs="宋体" w:eastAsia="宋体" w:hint="default"/>
                <w:sz w:val="17"/>
                <w:szCs w:val="17"/>
              </w:rPr>
            </w:pPr>
            <w:r>
              <w:rPr>
                <w:rFonts w:ascii="Arial" w:hAnsi="Arial" w:cs="Arial" w:eastAsia="Arial" w:hint="default"/>
                <w:w w:val="105"/>
                <w:sz w:val="17"/>
                <w:szCs w:val="17"/>
              </w:rPr>
              <w:t>2008</w:t>
            </w:r>
            <w:r>
              <w:rPr>
                <w:rFonts w:ascii="Arial" w:hAnsi="Arial" w:cs="Arial" w:eastAsia="Arial" w:hint="default"/>
                <w:spacing w:val="-28"/>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78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
              <w:ind w:left="495" w:right="0"/>
              <w:jc w:val="left"/>
              <w:rPr>
                <w:rFonts w:ascii="宋体" w:hAnsi="宋体" w:cs="宋体" w:eastAsia="宋体" w:hint="default"/>
                <w:sz w:val="17"/>
                <w:szCs w:val="17"/>
              </w:rPr>
            </w:pPr>
            <w:r>
              <w:rPr>
                <w:rFonts w:ascii="Arial" w:hAnsi="Arial" w:cs="Arial" w:eastAsia="Arial" w:hint="default"/>
                <w:w w:val="105"/>
                <w:sz w:val="17"/>
                <w:szCs w:val="17"/>
              </w:rPr>
              <w:t>2007</w:t>
            </w:r>
            <w:r>
              <w:rPr>
                <w:rFonts w:ascii="Arial" w:hAnsi="Arial" w:cs="Arial" w:eastAsia="Arial" w:hint="default"/>
                <w:spacing w:val="-27"/>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308" w:hRule="exact"/>
        </w:trPr>
        <w:tc>
          <w:tcPr>
            <w:tcW w:w="5945"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一、经营活动产生的现金流量：</w:t>
            </w:r>
            <w:r>
              <w:rPr>
                <w:rFonts w:ascii="宋体" w:hAnsi="宋体" w:cs="宋体" w:eastAsia="宋体" w:hint="default"/>
                <w:sz w:val="17"/>
                <w:szCs w:val="17"/>
              </w:rPr>
            </w:r>
          </w:p>
        </w:tc>
        <w:tc>
          <w:tcPr>
            <w:tcW w:w="874" w:type="dxa"/>
            <w:vMerge w:val="restart"/>
            <w:tcBorders>
              <w:top w:val="single" w:sz="3" w:space="0" w:color="000000"/>
              <w:left w:val="single" w:sz="4" w:space="0" w:color="000000"/>
              <w:right w:val="single" w:sz="4" w:space="0" w:color="000000"/>
            </w:tcBorders>
          </w:tcPr>
          <w:p>
            <w:pPr/>
          </w:p>
        </w:tc>
        <w:tc>
          <w:tcPr>
            <w:tcW w:w="1752" w:type="dxa"/>
            <w:tcBorders>
              <w:top w:val="single" w:sz="3" w:space="0" w:color="000000"/>
              <w:left w:val="single" w:sz="4" w:space="0" w:color="000000"/>
              <w:bottom w:val="nil" w:sz="6" w:space="0" w:color="auto"/>
              <w:right w:val="single" w:sz="4" w:space="0" w:color="000000"/>
            </w:tcBorders>
          </w:tcPr>
          <w:p>
            <w:pPr/>
          </w:p>
        </w:tc>
        <w:tc>
          <w:tcPr>
            <w:tcW w:w="1783" w:type="dxa"/>
            <w:tcBorders>
              <w:top w:val="single" w:sz="3" w:space="0" w:color="000000"/>
              <w:left w:val="single" w:sz="4" w:space="0" w:color="000000"/>
              <w:bottom w:val="nil" w:sz="6" w:space="0" w:color="auto"/>
              <w:right w:val="single" w:sz="4" w:space="0" w:color="000000"/>
            </w:tcBorders>
          </w:tcPr>
          <w:p>
            <w:pPr/>
          </w:p>
        </w:tc>
      </w:tr>
      <w:tr>
        <w:trPr>
          <w:trHeight w:val="307"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销售商品、提供劳务收到的现金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1,192,071,506.19</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934,997,305.07</w:t>
            </w:r>
          </w:p>
        </w:tc>
      </w:tr>
      <w:tr>
        <w:trPr>
          <w:trHeight w:val="303"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14,487,297.77</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w:hAnsi="Arial" w:cs="Arial" w:eastAsia="Arial" w:hint="default"/>
                <w:sz w:val="17"/>
                <w:szCs w:val="17"/>
              </w:rPr>
            </w:pPr>
            <w:r>
              <w:rPr>
                <w:rFonts w:ascii="Arial"/>
                <w:spacing w:val="-2"/>
                <w:sz w:val="17"/>
              </w:rPr>
              <w:t>8,578,617.90</w:t>
            </w:r>
            <w:r>
              <w:rPr>
                <w:rFonts w:ascii="Arial"/>
                <w:sz w:val="17"/>
              </w:rPr>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7"/>
              <w:jc w:val="right"/>
              <w:rPr>
                <w:rFonts w:ascii="Arial" w:hAnsi="Arial" w:cs="Arial" w:eastAsia="Arial" w:hint="default"/>
                <w:sz w:val="17"/>
                <w:szCs w:val="17"/>
              </w:rPr>
            </w:pPr>
            <w:r>
              <w:rPr>
                <w:rFonts w:ascii="Arial"/>
                <w:spacing w:val="-1"/>
                <w:sz w:val="17"/>
              </w:rPr>
              <w:t>62,238,974.45</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7"/>
              <w:jc w:val="right"/>
              <w:rPr>
                <w:rFonts w:ascii="Arial" w:hAnsi="Arial" w:cs="Arial" w:eastAsia="Arial" w:hint="default"/>
                <w:sz w:val="17"/>
                <w:szCs w:val="17"/>
              </w:rPr>
            </w:pPr>
            <w:r>
              <w:rPr>
                <w:rFonts w:ascii="Arial"/>
                <w:spacing w:val="-1"/>
                <w:sz w:val="17"/>
              </w:rPr>
              <w:t>60,307,019.76</w:t>
            </w:r>
          </w:p>
        </w:tc>
      </w:tr>
      <w:tr>
        <w:trPr>
          <w:trHeight w:val="303"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625"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1,268,797,778.41</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1,003,882,942.73</w:t>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1"/>
                <w:sz w:val="17"/>
              </w:rPr>
              <w:t>1,010,696,544.70</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1"/>
                <w:sz w:val="17"/>
              </w:rPr>
              <w:t>870,278,029.01</w:t>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49,676,055.21</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32,954,725.79</w:t>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38,889,987.83</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23,351,987.27</w:t>
            </w:r>
          </w:p>
        </w:tc>
      </w:tr>
      <w:tr>
        <w:trPr>
          <w:trHeight w:val="303"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支付其他与经营活动有关的现金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103,192,949.68</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1"/>
                <w:sz w:val="17"/>
              </w:rPr>
              <w:t>89,835,516.75</w:t>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625" w:right="0"/>
              <w:jc w:val="left"/>
              <w:rPr>
                <w:rFonts w:ascii="宋体" w:hAnsi="宋体" w:cs="宋体" w:eastAsia="宋体" w:hint="default"/>
                <w:sz w:val="17"/>
                <w:szCs w:val="17"/>
              </w:rPr>
            </w:pPr>
            <w:r>
              <w:rPr>
                <w:rFonts w:ascii="宋体" w:hAnsi="宋体" w:cs="宋体" w:eastAsia="宋体" w:hint="default"/>
                <w:w w:val="105"/>
                <w:sz w:val="17"/>
                <w:szCs w:val="17"/>
              </w:rPr>
              <w:t>经营活动现金流出小计</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8"/>
              <w:jc w:val="right"/>
              <w:rPr>
                <w:rFonts w:ascii="Arial" w:hAnsi="Arial" w:cs="Arial" w:eastAsia="Arial" w:hint="default"/>
                <w:sz w:val="17"/>
                <w:szCs w:val="17"/>
              </w:rPr>
            </w:pPr>
            <w:r>
              <w:rPr>
                <w:rFonts w:ascii="Arial"/>
                <w:spacing w:val="-1"/>
                <w:sz w:val="17"/>
              </w:rPr>
              <w:t>1,202,455,537.42</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8"/>
              <w:jc w:val="right"/>
              <w:rPr>
                <w:rFonts w:ascii="Arial" w:hAnsi="Arial" w:cs="Arial" w:eastAsia="Arial" w:hint="default"/>
                <w:sz w:val="17"/>
                <w:szCs w:val="17"/>
              </w:rPr>
            </w:pPr>
            <w:r>
              <w:rPr>
                <w:rFonts w:ascii="Arial"/>
                <w:spacing w:val="-1"/>
                <w:sz w:val="17"/>
              </w:rPr>
              <w:t>1,016,420,258.82</w:t>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00"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7"/>
              <w:jc w:val="right"/>
              <w:rPr>
                <w:rFonts w:ascii="Arial" w:hAnsi="Arial" w:cs="Arial" w:eastAsia="Arial" w:hint="default"/>
                <w:sz w:val="17"/>
                <w:szCs w:val="17"/>
              </w:rPr>
            </w:pPr>
            <w:r>
              <w:rPr>
                <w:rFonts w:ascii="Arial"/>
                <w:spacing w:val="-1"/>
                <w:sz w:val="17"/>
              </w:rPr>
              <w:t>66,342,240.99</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8"/>
              <w:jc w:val="right"/>
              <w:rPr>
                <w:rFonts w:ascii="Arial" w:hAnsi="Arial" w:cs="Arial" w:eastAsia="Arial" w:hint="default"/>
                <w:sz w:val="17"/>
                <w:szCs w:val="17"/>
              </w:rPr>
            </w:pPr>
            <w:r>
              <w:rPr>
                <w:rFonts w:ascii="Arial"/>
                <w:spacing w:val="-1"/>
                <w:sz w:val="17"/>
              </w:rPr>
              <w:t>-12,537,316.09</w:t>
            </w:r>
          </w:p>
        </w:tc>
      </w:tr>
      <w:tr>
        <w:trPr>
          <w:trHeight w:val="299"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99" w:right="0"/>
              <w:jc w:val="left"/>
              <w:rPr>
                <w:rFonts w:ascii="宋体" w:hAnsi="宋体" w:cs="宋体" w:eastAsia="宋体" w:hint="default"/>
                <w:sz w:val="17"/>
                <w:szCs w:val="17"/>
              </w:rPr>
            </w:pPr>
            <w:r>
              <w:rPr>
                <w:rFonts w:ascii="宋体" w:hAnsi="宋体" w:cs="宋体" w:eastAsia="宋体" w:hint="default"/>
                <w:w w:val="105"/>
                <w:sz w:val="17"/>
                <w:szCs w:val="17"/>
              </w:rPr>
              <w:t>二、投资活动产生的现金流量：</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收回投资收到的现金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取得投资收益收到的现金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收到其他与投资活动有关的现金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625"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50" w:right="0"/>
              <w:jc w:val="left"/>
              <w:rPr>
                <w:rFonts w:ascii="宋体" w:hAnsi="宋体" w:cs="宋体" w:eastAsia="宋体" w:hint="default"/>
                <w:sz w:val="17"/>
                <w:szCs w:val="17"/>
              </w:rPr>
            </w:pPr>
            <w:r>
              <w:rPr>
                <w:rFonts w:ascii="宋体" w:hAnsi="宋体" w:cs="宋体" w:eastAsia="宋体" w:hint="default"/>
                <w:w w:val="105"/>
                <w:sz w:val="17"/>
                <w:szCs w:val="17"/>
              </w:rPr>
              <w:t>购建固定资产、无形资产和其他长期资产支付的现金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25,958,365.55</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19,720,108.28</w:t>
            </w:r>
          </w:p>
        </w:tc>
      </w:tr>
      <w:tr>
        <w:trPr>
          <w:trHeight w:val="303"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7"/>
              <w:jc w:val="right"/>
              <w:rPr>
                <w:rFonts w:ascii="Arial" w:hAnsi="Arial" w:cs="Arial" w:eastAsia="Arial" w:hint="default"/>
                <w:sz w:val="17"/>
                <w:szCs w:val="17"/>
              </w:rPr>
            </w:pPr>
            <w:r>
              <w:rPr>
                <w:rFonts w:ascii="Arial"/>
                <w:spacing w:val="-1"/>
                <w:sz w:val="17"/>
              </w:rPr>
              <w:t>813,699.51</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Arial" w:hAnsi="Arial" w:cs="Arial" w:eastAsia="Arial" w:hint="default"/>
                <w:sz w:val="17"/>
                <w:szCs w:val="17"/>
              </w:rPr>
            </w:pPr>
            <w:r>
              <w:rPr>
                <w:rFonts w:ascii="Arial"/>
                <w:spacing w:val="-1"/>
                <w:sz w:val="17"/>
              </w:rPr>
              <w:t>27,100,000.00</w:t>
            </w:r>
          </w:p>
        </w:tc>
      </w:tr>
      <w:tr>
        <w:trPr>
          <w:trHeight w:val="300"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支付其他与投资活动有关的现金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625"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26,772,065.06</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0"/>
              <w:jc w:val="right"/>
              <w:rPr>
                <w:rFonts w:ascii="Arial" w:hAnsi="Arial" w:cs="Arial" w:eastAsia="Arial" w:hint="default"/>
                <w:sz w:val="17"/>
                <w:szCs w:val="17"/>
              </w:rPr>
            </w:pPr>
            <w:r>
              <w:rPr>
                <w:rFonts w:ascii="Arial"/>
                <w:spacing w:val="-2"/>
                <w:sz w:val="17"/>
              </w:rPr>
              <w:t>46,820,108.28</w:t>
            </w:r>
            <w:r>
              <w:rPr>
                <w:rFonts w:ascii="Arial"/>
                <w:sz w:val="17"/>
              </w:rPr>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00"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-26,772,065.06</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Arial" w:hAnsi="Arial" w:cs="Arial" w:eastAsia="Arial" w:hint="default"/>
                <w:sz w:val="17"/>
                <w:szCs w:val="17"/>
              </w:rPr>
            </w:pPr>
            <w:r>
              <w:rPr>
                <w:rFonts w:ascii="Arial"/>
                <w:spacing w:val="-1"/>
                <w:sz w:val="17"/>
              </w:rPr>
              <w:t>-46,820,108.28</w:t>
            </w:r>
          </w:p>
        </w:tc>
      </w:tr>
      <w:tr>
        <w:trPr>
          <w:trHeight w:val="300"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99"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吸收投资收到的现金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50"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68,000,000.00</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90,000,000.00</w:t>
            </w:r>
          </w:p>
        </w:tc>
      </w:tr>
      <w:tr>
        <w:trPr>
          <w:trHeight w:val="299"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收到其他与筹资活动有关的现金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625" w:right="0"/>
              <w:jc w:val="left"/>
              <w:rPr>
                <w:rFonts w:ascii="宋体" w:hAnsi="宋体" w:cs="宋体" w:eastAsia="宋体" w:hint="default"/>
                <w:sz w:val="17"/>
                <w:szCs w:val="17"/>
              </w:rPr>
            </w:pPr>
            <w:r>
              <w:rPr>
                <w:rFonts w:ascii="宋体" w:hAnsi="宋体" w:cs="宋体" w:eastAsia="宋体" w:hint="default"/>
                <w:w w:val="105"/>
                <w:sz w:val="17"/>
                <w:szCs w:val="17"/>
              </w:rPr>
              <w:t>筹资活动现金流入小计</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68,000,000.00</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90,000,000.00</w:t>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偿还债务支付的现金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70,000,000.00</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30,000,000.00</w:t>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分配股利、利润或偿付利息支付的现金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33,282,614.28</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7"/>
              <w:jc w:val="right"/>
              <w:rPr>
                <w:rFonts w:ascii="Arial" w:hAnsi="Arial" w:cs="Arial" w:eastAsia="Arial" w:hint="default"/>
                <w:sz w:val="17"/>
                <w:szCs w:val="17"/>
              </w:rPr>
            </w:pPr>
            <w:r>
              <w:rPr>
                <w:rFonts w:ascii="Arial"/>
                <w:spacing w:val="-1"/>
                <w:sz w:val="17"/>
              </w:rPr>
              <w:t>15,817,881.81</w:t>
            </w:r>
          </w:p>
        </w:tc>
      </w:tr>
      <w:tr>
        <w:trPr>
          <w:trHeight w:val="299"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支付其他与筹资活动有关的现金</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625"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103,282,614.28</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7"/>
                <w:szCs w:val="17"/>
              </w:rPr>
            </w:pPr>
            <w:r>
              <w:rPr>
                <w:rFonts w:ascii="Arial"/>
                <w:spacing w:val="-1"/>
                <w:sz w:val="17"/>
              </w:rPr>
              <w:t>45,817,881.81</w:t>
            </w:r>
          </w:p>
        </w:tc>
      </w:tr>
      <w:tr>
        <w:trPr>
          <w:trHeight w:val="304"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00"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7"/>
              <w:jc w:val="right"/>
              <w:rPr>
                <w:rFonts w:ascii="Arial" w:hAnsi="Arial" w:cs="Arial" w:eastAsia="Arial" w:hint="default"/>
                <w:sz w:val="17"/>
                <w:szCs w:val="17"/>
              </w:rPr>
            </w:pPr>
            <w:r>
              <w:rPr>
                <w:rFonts w:ascii="Arial"/>
                <w:spacing w:val="-1"/>
                <w:sz w:val="17"/>
              </w:rPr>
              <w:t>-35,282,614.28</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8"/>
              <w:jc w:val="right"/>
              <w:rPr>
                <w:rFonts w:ascii="Arial" w:hAnsi="Arial" w:cs="Arial" w:eastAsia="Arial" w:hint="default"/>
                <w:sz w:val="17"/>
                <w:szCs w:val="17"/>
              </w:rPr>
            </w:pPr>
            <w:r>
              <w:rPr>
                <w:rFonts w:ascii="Arial"/>
                <w:spacing w:val="-1"/>
                <w:sz w:val="17"/>
              </w:rPr>
              <w:t>44,182,118.19</w:t>
            </w:r>
          </w:p>
        </w:tc>
      </w:tr>
      <w:tr>
        <w:trPr>
          <w:trHeight w:val="299" w:hRule="exact"/>
        </w:trPr>
        <w:tc>
          <w:tcPr>
            <w:tcW w:w="5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99" w:right="0"/>
              <w:jc w:val="left"/>
              <w:rPr>
                <w:rFonts w:ascii="宋体" w:hAnsi="宋体" w:cs="宋体" w:eastAsia="宋体" w:hint="default"/>
                <w:sz w:val="17"/>
                <w:szCs w:val="17"/>
              </w:rPr>
            </w:pPr>
            <w:r>
              <w:rPr>
                <w:rFonts w:ascii="宋体" w:hAnsi="宋体" w:cs="宋体" w:eastAsia="宋体" w:hint="default"/>
                <w:w w:val="105"/>
                <w:sz w:val="17"/>
                <w:szCs w:val="17"/>
              </w:rPr>
              <w:t>四、汇率变动对现金及现金等价物的影响</w:t>
            </w:r>
            <w:r>
              <w:rPr>
                <w:rFonts w:ascii="宋体" w:hAnsi="宋体" w:cs="宋体" w:eastAsia="宋体" w:hint="default"/>
                <w:sz w:val="17"/>
                <w:szCs w:val="17"/>
              </w:rPr>
            </w:r>
          </w:p>
        </w:tc>
        <w:tc>
          <w:tcPr>
            <w:tcW w:w="874" w:type="dxa"/>
            <w:vMerge/>
            <w:tcBorders>
              <w:left w:val="single" w:sz="4" w:space="0" w:color="000000"/>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59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99" w:right="0"/>
              <w:jc w:val="left"/>
              <w:rPr>
                <w:rFonts w:ascii="宋体" w:hAnsi="宋体" w:cs="宋体" w:eastAsia="宋体" w:hint="default"/>
                <w:sz w:val="17"/>
                <w:szCs w:val="17"/>
              </w:rPr>
            </w:pPr>
            <w:r>
              <w:rPr>
                <w:rFonts w:ascii="宋体" w:hAnsi="宋体" w:cs="宋体" w:eastAsia="宋体" w:hint="default"/>
                <w:w w:val="105"/>
                <w:sz w:val="17"/>
                <w:szCs w:val="17"/>
              </w:rPr>
              <w:t>五、现金及现金等价物净增加额</w:t>
            </w:r>
            <w:r>
              <w:rPr>
                <w:rFonts w:ascii="宋体" w:hAnsi="宋体" w:cs="宋体" w:eastAsia="宋体" w:hint="default"/>
                <w:sz w:val="17"/>
                <w:szCs w:val="17"/>
              </w:rPr>
            </w:r>
          </w:p>
        </w:tc>
        <w:tc>
          <w:tcPr>
            <w:tcW w:w="874" w:type="dxa"/>
            <w:vMerge/>
            <w:tcBorders>
              <w:left w:val="single" w:sz="4" w:space="0" w:color="000000"/>
              <w:bottom w:val="single" w:sz="4" w:space="0" w:color="000000"/>
              <w:right w:val="single" w:sz="4" w:space="0" w:color="000000"/>
            </w:tcBorders>
          </w:tcPr>
          <w:p>
            <w:pPr/>
          </w:p>
        </w:tc>
        <w:tc>
          <w:tcPr>
            <w:tcW w:w="17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4,287,561.65</w:t>
            </w:r>
          </w:p>
        </w:tc>
        <w:tc>
          <w:tcPr>
            <w:tcW w:w="1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-15,175,306.18</w:t>
            </w:r>
          </w:p>
        </w:tc>
      </w:tr>
      <w:tr>
        <w:trPr>
          <w:trHeight w:val="313" w:hRule="exact"/>
        </w:trPr>
        <w:tc>
          <w:tcPr>
            <w:tcW w:w="5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50" w:right="0"/>
              <w:jc w:val="left"/>
              <w:rPr>
                <w:rFonts w:ascii="宋体" w:hAnsi="宋体" w:cs="宋体" w:eastAsia="宋体" w:hint="default"/>
                <w:sz w:val="17"/>
                <w:szCs w:val="17"/>
              </w:rPr>
            </w:pPr>
            <w:r>
              <w:rPr>
                <w:rFonts w:ascii="宋体" w:hAnsi="宋体" w:cs="宋体" w:eastAsia="宋体" w:hint="default"/>
                <w:w w:val="105"/>
                <w:sz w:val="17"/>
                <w:szCs w:val="17"/>
              </w:rPr>
              <w:t>加：期初现金及现金等价物余额</w:t>
            </w:r>
            <w:r>
              <w:rPr>
                <w:rFonts w:ascii="宋体" w:hAnsi="宋体" w:cs="宋体" w:eastAsia="宋体" w:hint="default"/>
                <w:sz w:val="17"/>
                <w:szCs w:val="17"/>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Arial" w:hAnsi="Arial" w:cs="Arial" w:eastAsia="Arial" w:hint="default"/>
                <w:sz w:val="17"/>
                <w:szCs w:val="17"/>
              </w:rPr>
            </w:pPr>
            <w:r>
              <w:rPr>
                <w:rFonts w:ascii="Arial"/>
                <w:spacing w:val="-1"/>
                <w:sz w:val="17"/>
              </w:rPr>
              <w:t>283,724,295.26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17"/>
                <w:szCs w:val="17"/>
              </w:rPr>
            </w:pPr>
            <w:r>
              <w:rPr>
                <w:rFonts w:ascii="Arial"/>
                <w:spacing w:val="-1"/>
                <w:sz w:val="17"/>
              </w:rPr>
              <w:t>298,899,601.44</w:t>
            </w:r>
          </w:p>
        </w:tc>
      </w:tr>
      <w:tr>
        <w:trPr>
          <w:trHeight w:val="319" w:hRule="exact"/>
        </w:trPr>
        <w:tc>
          <w:tcPr>
            <w:tcW w:w="5945"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15"/>
              <w:ind w:left="99" w:right="0"/>
              <w:jc w:val="left"/>
              <w:rPr>
                <w:rFonts w:ascii="宋体" w:hAnsi="宋体" w:cs="宋体" w:eastAsia="宋体" w:hint="default"/>
                <w:sz w:val="17"/>
                <w:szCs w:val="17"/>
              </w:rPr>
            </w:pPr>
            <w:r>
              <w:rPr>
                <w:rFonts w:ascii="宋体" w:hAnsi="宋体" w:cs="宋体" w:eastAsia="宋体" w:hint="default"/>
                <w:w w:val="105"/>
                <w:sz w:val="17"/>
                <w:szCs w:val="17"/>
              </w:rPr>
              <w:t>六、期末现金及现金等价物余额</w:t>
            </w:r>
            <w:r>
              <w:rPr>
                <w:rFonts w:ascii="宋体" w:hAnsi="宋体" w:cs="宋体" w:eastAsia="宋体" w:hint="default"/>
                <w:sz w:val="17"/>
                <w:szCs w:val="17"/>
              </w:rPr>
            </w:r>
          </w:p>
        </w:tc>
        <w:tc>
          <w:tcPr>
            <w:tcW w:w="874" w:type="dxa"/>
            <w:tcBorders>
              <w:top w:val="single" w:sz="4" w:space="0" w:color="000000"/>
              <w:left w:val="single" w:sz="4" w:space="0" w:color="000000"/>
              <w:bottom w:val="single" w:sz="7" w:space="0" w:color="000000"/>
              <w:right w:val="single" w:sz="4" w:space="0" w:color="000000"/>
            </w:tcBorders>
          </w:tcPr>
          <w:p>
            <w:pPr/>
          </w:p>
        </w:tc>
        <w:tc>
          <w:tcPr>
            <w:tcW w:w="1752"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3"/>
              <w:ind w:right="97"/>
              <w:jc w:val="right"/>
              <w:rPr>
                <w:rFonts w:ascii="Arial" w:hAnsi="Arial" w:cs="Arial" w:eastAsia="Arial" w:hint="default"/>
                <w:sz w:val="17"/>
                <w:szCs w:val="17"/>
              </w:rPr>
            </w:pPr>
            <w:r>
              <w:rPr>
                <w:rFonts w:ascii="Arial"/>
                <w:spacing w:val="-1"/>
                <w:sz w:val="17"/>
              </w:rPr>
              <w:t>288,011,856.91</w:t>
            </w:r>
          </w:p>
        </w:tc>
        <w:tc>
          <w:tcPr>
            <w:tcW w:w="1783"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3"/>
              <w:ind w:right="99"/>
              <w:jc w:val="right"/>
              <w:rPr>
                <w:rFonts w:ascii="Arial" w:hAnsi="Arial" w:cs="Arial" w:eastAsia="Arial" w:hint="default"/>
                <w:sz w:val="17"/>
                <w:szCs w:val="17"/>
              </w:rPr>
            </w:pPr>
            <w:r>
              <w:rPr>
                <w:rFonts w:ascii="Arial"/>
                <w:spacing w:val="-1"/>
                <w:sz w:val="17"/>
              </w:rPr>
              <w:t>283,724,295.26</w:t>
            </w:r>
          </w:p>
        </w:tc>
      </w:tr>
    </w:tbl>
    <w:p>
      <w:pPr>
        <w:tabs>
          <w:tab w:pos="3635" w:val="left" w:leader="none"/>
          <w:tab w:pos="7740" w:val="left" w:leader="none"/>
        </w:tabs>
        <w:spacing w:before="17"/>
        <w:ind w:left="220" w:right="0" w:firstLine="0"/>
        <w:jc w:val="left"/>
        <w:rPr>
          <w:rFonts w:ascii="宋体" w:hAnsi="宋体" w:cs="宋体" w:eastAsia="宋体" w:hint="default"/>
          <w:sz w:val="17"/>
          <w:szCs w:val="17"/>
        </w:rPr>
      </w:pPr>
      <w:r>
        <w:rPr>
          <w:rFonts w:ascii="宋体" w:hAnsi="宋体" w:cs="宋体" w:eastAsia="宋体" w:hint="default"/>
          <w:spacing w:val="-1"/>
          <w:sz w:val="17"/>
          <w:szCs w:val="17"/>
        </w:rPr>
        <w:t>公司法定代表人：薛向东</w:t>
        <w:tab/>
        <w:t>主管会计工作的公司负责人：杨健</w:t>
        <w:tab/>
      </w:r>
      <w:r>
        <w:rPr>
          <w:rFonts w:ascii="宋体" w:hAnsi="宋体" w:cs="宋体" w:eastAsia="宋体" w:hint="default"/>
          <w:spacing w:val="-1"/>
          <w:w w:val="105"/>
          <w:sz w:val="17"/>
          <w:szCs w:val="17"/>
        </w:rPr>
        <w:t>会计机构负责人：叶莉</w:t>
      </w:r>
      <w:r>
        <w:rPr>
          <w:rFonts w:ascii="宋体" w:hAnsi="宋体" w:cs="宋体" w:eastAsia="宋体" w:hint="default"/>
          <w:spacing w:val="-1"/>
          <w:sz w:val="17"/>
          <w:szCs w:val="17"/>
        </w:rPr>
      </w:r>
    </w:p>
    <w:p>
      <w:pPr>
        <w:spacing w:after="0"/>
        <w:jc w:val="left"/>
        <w:rPr>
          <w:rFonts w:ascii="宋体" w:hAnsi="宋体" w:cs="宋体" w:eastAsia="宋体" w:hint="default"/>
          <w:sz w:val="17"/>
          <w:szCs w:val="17"/>
        </w:rPr>
        <w:sectPr>
          <w:pgSz w:w="11910" w:h="16840"/>
          <w:pgMar w:header="0" w:footer="1529" w:top="1600" w:bottom="1720" w:left="660" w:right="660"/>
        </w:sectPr>
      </w:pPr>
    </w:p>
    <w:p>
      <w:pPr>
        <w:spacing w:line="240" w:lineRule="auto" w:before="11"/>
        <w:rPr>
          <w:rFonts w:ascii="宋体" w:hAnsi="宋体" w:cs="宋体" w:eastAsia="宋体" w:hint="default"/>
          <w:sz w:val="11"/>
          <w:szCs w:val="11"/>
        </w:rPr>
      </w:pPr>
    </w:p>
    <w:p>
      <w:pPr>
        <w:spacing w:before="5"/>
        <w:ind w:left="0" w:right="3" w:firstLine="0"/>
        <w:jc w:val="center"/>
        <w:rPr>
          <w:rFonts w:ascii="宋体" w:hAnsi="宋体" w:cs="宋体" w:eastAsia="宋体" w:hint="default"/>
          <w:sz w:val="31"/>
          <w:szCs w:val="31"/>
        </w:rPr>
      </w:pPr>
      <w:r>
        <w:rPr>
          <w:rFonts w:ascii="宋体" w:hAnsi="宋体" w:cs="宋体" w:eastAsia="宋体" w:hint="default"/>
          <w:b/>
          <w:bCs/>
          <w:sz w:val="31"/>
          <w:szCs w:val="31"/>
        </w:rPr>
        <w:t>四、合并股东权益变动表</w:t>
      </w:r>
      <w:r>
        <w:rPr>
          <w:rFonts w:ascii="宋体" w:hAnsi="宋体" w:cs="宋体" w:eastAsia="宋体" w:hint="default"/>
          <w:sz w:val="31"/>
          <w:szCs w:val="31"/>
        </w:rPr>
      </w:r>
    </w:p>
    <w:p>
      <w:pPr>
        <w:tabs>
          <w:tab w:pos="12995" w:val="left" w:leader="none"/>
        </w:tabs>
        <w:spacing w:before="179"/>
        <w:ind w:left="0" w:right="1" w:firstLine="0"/>
        <w:jc w:val="center"/>
        <w:rPr>
          <w:rFonts w:ascii="宋体" w:hAnsi="宋体" w:cs="宋体" w:eastAsia="宋体" w:hint="default"/>
          <w:sz w:val="15"/>
          <w:szCs w:val="15"/>
        </w:rPr>
      </w:pPr>
      <w:r>
        <w:rPr>
          <w:rFonts w:ascii="宋体" w:hAnsi="宋体" w:cs="宋体" w:eastAsia="宋体" w:hint="default"/>
          <w:spacing w:val="-1"/>
          <w:sz w:val="15"/>
          <w:szCs w:val="15"/>
        </w:rPr>
        <w:t>编制单位：北京东华合创数码科技股份有限公司</w:t>
        <w:tab/>
      </w:r>
      <w:r>
        <w:rPr>
          <w:rFonts w:ascii="宋体" w:hAnsi="宋体" w:cs="宋体" w:eastAsia="宋体" w:hint="default"/>
          <w:spacing w:val="-1"/>
          <w:w w:val="105"/>
          <w:sz w:val="15"/>
          <w:szCs w:val="15"/>
        </w:rPr>
        <w:t>金额单位：人民币元</w:t>
      </w:r>
      <w:r>
        <w:rPr>
          <w:rFonts w:ascii="宋体" w:hAnsi="宋体" w:cs="宋体" w:eastAsia="宋体" w:hint="default"/>
          <w:spacing w:val="-1"/>
          <w:sz w:val="15"/>
          <w:szCs w:val="15"/>
        </w:rPr>
      </w:r>
    </w:p>
    <w:p>
      <w:pPr>
        <w:spacing w:line="240" w:lineRule="auto" w:before="1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958"/>
        <w:gridCol w:w="1318"/>
        <w:gridCol w:w="1307"/>
        <w:gridCol w:w="851"/>
        <w:gridCol w:w="1229"/>
        <w:gridCol w:w="1052"/>
        <w:gridCol w:w="1403"/>
        <w:gridCol w:w="705"/>
        <w:gridCol w:w="1313"/>
        <w:gridCol w:w="1467"/>
      </w:tblGrid>
      <w:tr>
        <w:trPr>
          <w:trHeight w:val="324" w:hRule="exact"/>
        </w:trPr>
        <w:tc>
          <w:tcPr>
            <w:tcW w:w="3958" w:type="dxa"/>
            <w:vMerge w:val="restart"/>
            <w:tcBorders>
              <w:top w:val="single" w:sz="8" w:space="0" w:color="000000"/>
              <w:left w:val="single" w:sz="7"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b/>
                <w:bCs/>
                <w:w w:val="105"/>
                <w:sz w:val="15"/>
                <w:szCs w:val="15"/>
              </w:rPr>
              <w:t>项</w:t>
            </w:r>
            <w:r>
              <w:rPr>
                <w:rFonts w:ascii="宋体" w:hAnsi="宋体" w:cs="宋体" w:eastAsia="宋体" w:hint="default"/>
                <w:b/>
                <w:bCs/>
                <w:spacing w:val="74"/>
                <w:w w:val="105"/>
                <w:sz w:val="15"/>
                <w:szCs w:val="15"/>
              </w:rPr>
              <w:t> </w:t>
            </w:r>
            <w:r>
              <w:rPr>
                <w:rFonts w:ascii="宋体" w:hAnsi="宋体" w:cs="宋体" w:eastAsia="宋体" w:hint="default"/>
                <w:b/>
                <w:bCs/>
                <w:w w:val="105"/>
                <w:sz w:val="15"/>
                <w:szCs w:val="15"/>
              </w:rPr>
              <w:t>目</w:t>
            </w:r>
            <w:r>
              <w:rPr>
                <w:rFonts w:ascii="宋体" w:hAnsi="宋体" w:cs="宋体" w:eastAsia="宋体" w:hint="default"/>
                <w:sz w:val="15"/>
                <w:szCs w:val="15"/>
              </w:rPr>
            </w:r>
          </w:p>
        </w:tc>
        <w:tc>
          <w:tcPr>
            <w:tcW w:w="10645" w:type="dxa"/>
            <w:gridSpan w:val="9"/>
            <w:tcBorders>
              <w:top w:val="single" w:sz="8" w:space="0" w:color="000000"/>
              <w:left w:val="single" w:sz="4" w:space="0" w:color="000000"/>
              <w:bottom w:val="single" w:sz="4" w:space="0" w:color="000000"/>
              <w:right w:val="single" w:sz="7" w:space="0" w:color="000000"/>
            </w:tcBorders>
          </w:tcPr>
          <w:p>
            <w:pPr>
              <w:pStyle w:val="TableParagraph"/>
              <w:spacing w:line="240" w:lineRule="auto" w:before="35"/>
              <w:ind w:left="5" w:right="0"/>
              <w:jc w:val="center"/>
              <w:rPr>
                <w:rFonts w:ascii="宋体" w:hAnsi="宋体" w:cs="宋体" w:eastAsia="宋体" w:hint="default"/>
                <w:sz w:val="15"/>
                <w:szCs w:val="15"/>
              </w:rPr>
            </w:pPr>
            <w:r>
              <w:rPr>
                <w:rFonts w:ascii="宋体" w:hAnsi="宋体" w:cs="宋体" w:eastAsia="宋体" w:hint="default"/>
                <w:b/>
                <w:bCs/>
                <w:w w:val="105"/>
                <w:sz w:val="15"/>
                <w:szCs w:val="15"/>
              </w:rPr>
              <w:t>2008</w:t>
            </w:r>
            <w:r>
              <w:rPr>
                <w:rFonts w:ascii="宋体" w:hAnsi="宋体" w:cs="宋体" w:eastAsia="宋体" w:hint="default"/>
                <w:b/>
                <w:bCs/>
                <w:spacing w:val="-48"/>
                <w:w w:val="105"/>
                <w:sz w:val="15"/>
                <w:szCs w:val="15"/>
              </w:rPr>
              <w:t> </w:t>
            </w:r>
            <w:r>
              <w:rPr>
                <w:rFonts w:ascii="宋体" w:hAnsi="宋体" w:cs="宋体" w:eastAsia="宋体" w:hint="default"/>
                <w:b/>
                <w:bCs/>
                <w:w w:val="105"/>
                <w:sz w:val="15"/>
                <w:szCs w:val="15"/>
              </w:rPr>
              <w:t>年度</w:t>
            </w:r>
            <w:r>
              <w:rPr>
                <w:rFonts w:ascii="宋体" w:hAnsi="宋体" w:cs="宋体" w:eastAsia="宋体" w:hint="default"/>
                <w:sz w:val="15"/>
                <w:szCs w:val="15"/>
              </w:rPr>
            </w:r>
          </w:p>
        </w:tc>
      </w:tr>
      <w:tr>
        <w:trPr>
          <w:trHeight w:val="319" w:hRule="exact"/>
        </w:trPr>
        <w:tc>
          <w:tcPr>
            <w:tcW w:w="3958" w:type="dxa"/>
            <w:vMerge/>
            <w:tcBorders>
              <w:left w:val="single" w:sz="7" w:space="0" w:color="000000"/>
              <w:right w:val="single" w:sz="4" w:space="0" w:color="000000"/>
            </w:tcBorders>
          </w:tcPr>
          <w:p>
            <w:pPr/>
          </w:p>
        </w:tc>
        <w:tc>
          <w:tcPr>
            <w:tcW w:w="7865" w:type="dxa"/>
            <w:gridSpan w:val="7"/>
            <w:tcBorders>
              <w:top w:val="single" w:sz="4" w:space="0" w:color="000000"/>
              <w:left w:val="single" w:sz="4" w:space="0" w:color="000000"/>
              <w:bottom w:val="single" w:sz="3"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b/>
                <w:bCs/>
                <w:w w:val="105"/>
                <w:sz w:val="15"/>
                <w:szCs w:val="15"/>
              </w:rPr>
              <w:t>归属于母公司的权益</w:t>
            </w:r>
            <w:r>
              <w:rPr>
                <w:rFonts w:ascii="宋体" w:hAnsi="宋体" w:cs="宋体" w:eastAsia="宋体" w:hint="default"/>
                <w:sz w:val="15"/>
                <w:szCs w:val="15"/>
              </w:rPr>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83" w:right="0"/>
              <w:jc w:val="left"/>
              <w:rPr>
                <w:rFonts w:ascii="宋体" w:hAnsi="宋体" w:cs="宋体" w:eastAsia="宋体" w:hint="default"/>
                <w:sz w:val="15"/>
                <w:szCs w:val="15"/>
              </w:rPr>
            </w:pPr>
            <w:r>
              <w:rPr>
                <w:rFonts w:ascii="宋体" w:hAnsi="宋体" w:cs="宋体" w:eastAsia="宋体" w:hint="default"/>
                <w:b/>
                <w:bCs/>
                <w:w w:val="105"/>
                <w:sz w:val="15"/>
                <w:szCs w:val="15"/>
              </w:rPr>
              <w:t>少数股东权益</w:t>
            </w:r>
            <w:r>
              <w:rPr>
                <w:rFonts w:ascii="宋体" w:hAnsi="宋体" w:cs="宋体" w:eastAsia="宋体" w:hint="default"/>
                <w:sz w:val="15"/>
                <w:szCs w:val="15"/>
              </w:rPr>
            </w:r>
          </w:p>
        </w:tc>
        <w:tc>
          <w:tcPr>
            <w:tcW w:w="1467" w:type="dxa"/>
            <w:vMerge w:val="restart"/>
            <w:tcBorders>
              <w:top w:val="single" w:sz="4" w:space="0" w:color="000000"/>
              <w:left w:val="single" w:sz="4" w:space="0" w:color="000000"/>
              <w:right w:val="single" w:sz="7"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b/>
                <w:bCs/>
                <w:w w:val="105"/>
                <w:sz w:val="15"/>
                <w:szCs w:val="15"/>
              </w:rPr>
              <w:t>所有者权益合计</w:t>
            </w:r>
            <w:r>
              <w:rPr>
                <w:rFonts w:ascii="宋体" w:hAnsi="宋体" w:cs="宋体" w:eastAsia="宋体" w:hint="default"/>
                <w:sz w:val="15"/>
                <w:szCs w:val="15"/>
              </w:rPr>
            </w:r>
          </w:p>
        </w:tc>
      </w:tr>
      <w:tr>
        <w:trPr>
          <w:trHeight w:val="539" w:hRule="exact"/>
        </w:trPr>
        <w:tc>
          <w:tcPr>
            <w:tcW w:w="3958" w:type="dxa"/>
            <w:vMerge/>
            <w:tcBorders>
              <w:left w:val="single" w:sz="7" w:space="0" w:color="000000"/>
              <w:bottom w:val="single" w:sz="4" w:space="0" w:color="000000"/>
              <w:right w:val="single" w:sz="4" w:space="0" w:color="000000"/>
            </w:tcBorders>
          </w:tcPr>
          <w:p>
            <w:pPr/>
          </w:p>
        </w:tc>
        <w:tc>
          <w:tcPr>
            <w:tcW w:w="131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40" w:right="0"/>
              <w:jc w:val="left"/>
              <w:rPr>
                <w:rFonts w:ascii="宋体" w:hAnsi="宋体" w:cs="宋体" w:eastAsia="宋体" w:hint="default"/>
                <w:sz w:val="15"/>
                <w:szCs w:val="15"/>
              </w:rPr>
            </w:pPr>
            <w:r>
              <w:rPr>
                <w:rFonts w:ascii="宋体" w:hAnsi="宋体" w:cs="宋体" w:eastAsia="宋体" w:hint="default"/>
                <w:b/>
                <w:bCs/>
                <w:w w:val="105"/>
                <w:sz w:val="15"/>
                <w:szCs w:val="15"/>
              </w:rPr>
              <w:t>实收资本</w:t>
            </w:r>
            <w:r>
              <w:rPr>
                <w:rFonts w:ascii="宋体" w:hAnsi="宋体" w:cs="宋体" w:eastAsia="宋体" w:hint="default"/>
                <w:sz w:val="15"/>
                <w:szCs w:val="15"/>
              </w:rPr>
            </w:r>
          </w:p>
        </w:tc>
        <w:tc>
          <w:tcPr>
            <w:tcW w:w="130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w w:val="105"/>
                <w:sz w:val="15"/>
                <w:szCs w:val="15"/>
              </w:rPr>
              <w:t>资本公积</w:t>
            </w:r>
            <w:r>
              <w:rPr>
                <w:rFonts w:ascii="宋体" w:hAnsi="宋体" w:cs="宋体" w:eastAsia="宋体" w:hint="default"/>
                <w:sz w:val="15"/>
                <w:szCs w:val="15"/>
              </w:rPr>
            </w:r>
          </w:p>
        </w:tc>
        <w:tc>
          <w:tcPr>
            <w:tcW w:w="85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2"/>
                <w:szCs w:val="12"/>
              </w:rPr>
            </w:pPr>
            <w:r>
              <w:rPr>
                <w:rFonts w:ascii="宋体" w:hAnsi="宋体" w:cs="宋体" w:eastAsia="宋体" w:hint="default"/>
                <w:b/>
                <w:bCs/>
                <w:w w:val="105"/>
                <w:sz w:val="12"/>
                <w:szCs w:val="12"/>
              </w:rPr>
              <w:t>减：库存股</w:t>
            </w:r>
            <w:r>
              <w:rPr>
                <w:rFonts w:ascii="宋体" w:hAnsi="宋体" w:cs="宋体" w:eastAsia="宋体" w:hint="default"/>
                <w:sz w:val="12"/>
                <w:szCs w:val="12"/>
              </w:rPr>
            </w:r>
          </w:p>
        </w:tc>
        <w:tc>
          <w:tcPr>
            <w:tcW w:w="122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w w:val="105"/>
                <w:sz w:val="15"/>
                <w:szCs w:val="15"/>
              </w:rPr>
              <w:t>盈余公积</w:t>
            </w:r>
            <w:r>
              <w:rPr>
                <w:rFonts w:ascii="宋体" w:hAnsi="宋体" w:cs="宋体" w:eastAsia="宋体" w:hint="default"/>
                <w:sz w:val="15"/>
                <w:szCs w:val="15"/>
              </w:rPr>
            </w:r>
          </w:p>
        </w:tc>
        <w:tc>
          <w:tcPr>
            <w:tcW w:w="105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2"/>
                <w:szCs w:val="12"/>
              </w:rPr>
            </w:pPr>
            <w:r>
              <w:rPr>
                <w:rFonts w:ascii="宋体" w:hAnsi="宋体" w:cs="宋体" w:eastAsia="宋体" w:hint="default"/>
                <w:b/>
                <w:bCs/>
                <w:w w:val="105"/>
                <w:sz w:val="12"/>
                <w:szCs w:val="12"/>
              </w:rPr>
              <w:t>一般风险准备</w:t>
            </w:r>
            <w:r>
              <w:rPr>
                <w:rFonts w:ascii="宋体" w:hAnsi="宋体" w:cs="宋体" w:eastAsia="宋体" w:hint="default"/>
                <w:sz w:val="12"/>
                <w:szCs w:val="12"/>
              </w:rPr>
            </w:r>
          </w:p>
        </w:tc>
        <w:tc>
          <w:tcPr>
            <w:tcW w:w="14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04" w:right="0"/>
              <w:jc w:val="left"/>
              <w:rPr>
                <w:rFonts w:ascii="宋体" w:hAnsi="宋体" w:cs="宋体" w:eastAsia="宋体" w:hint="default"/>
                <w:sz w:val="15"/>
                <w:szCs w:val="15"/>
              </w:rPr>
            </w:pPr>
            <w:r>
              <w:rPr>
                <w:rFonts w:ascii="宋体" w:hAnsi="宋体" w:cs="宋体" w:eastAsia="宋体" w:hint="default"/>
                <w:b/>
                <w:bCs/>
                <w:w w:val="105"/>
                <w:sz w:val="15"/>
                <w:szCs w:val="15"/>
              </w:rPr>
              <w:t>未分配利润</w:t>
            </w:r>
            <w:r>
              <w:rPr>
                <w:rFonts w:ascii="宋体" w:hAnsi="宋体" w:cs="宋体" w:eastAsia="宋体" w:hint="default"/>
                <w:sz w:val="15"/>
                <w:szCs w:val="15"/>
              </w:rPr>
            </w:r>
          </w:p>
        </w:tc>
        <w:tc>
          <w:tcPr>
            <w:tcW w:w="7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w w:val="105"/>
                <w:sz w:val="15"/>
                <w:szCs w:val="15"/>
              </w:rPr>
              <w:t>其他</w:t>
            </w:r>
            <w:r>
              <w:rPr>
                <w:rFonts w:ascii="宋体" w:hAnsi="宋体" w:cs="宋体" w:eastAsia="宋体" w:hint="default"/>
                <w:sz w:val="15"/>
                <w:szCs w:val="15"/>
              </w:rPr>
            </w:r>
          </w:p>
        </w:tc>
        <w:tc>
          <w:tcPr>
            <w:tcW w:w="1313" w:type="dxa"/>
            <w:vMerge/>
            <w:tcBorders>
              <w:left w:val="single" w:sz="4"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7" w:space="0" w:color="000000"/>
            </w:tcBorders>
          </w:tcPr>
          <w:p>
            <w:pPr/>
          </w:p>
        </w:tc>
      </w:tr>
      <w:tr>
        <w:trPr>
          <w:trHeight w:val="311" w:hRule="exact"/>
        </w:trPr>
        <w:tc>
          <w:tcPr>
            <w:tcW w:w="3958" w:type="dxa"/>
            <w:tcBorders>
              <w:top w:val="single" w:sz="4" w:space="0" w:color="000000"/>
              <w:left w:val="single" w:sz="7"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5"/>
                <w:szCs w:val="15"/>
              </w:rPr>
            </w:pPr>
            <w:r>
              <w:rPr>
                <w:rFonts w:ascii="宋体" w:hAnsi="宋体" w:cs="宋体" w:eastAsia="宋体" w:hint="default"/>
                <w:w w:val="105"/>
                <w:sz w:val="15"/>
                <w:szCs w:val="15"/>
              </w:rPr>
              <w:t>一、上年末余额</w:t>
            </w:r>
            <w:r>
              <w:rPr>
                <w:rFonts w:ascii="宋体" w:hAnsi="宋体" w:cs="宋体" w:eastAsia="宋体" w:hint="default"/>
                <w:sz w:val="15"/>
                <w:szCs w:val="15"/>
              </w:rPr>
            </w:r>
          </w:p>
        </w:tc>
        <w:tc>
          <w:tcPr>
            <w:tcW w:w="13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5"/>
                <w:szCs w:val="15"/>
              </w:rPr>
            </w:pPr>
            <w:r>
              <w:rPr>
                <w:rFonts w:ascii="Times New Roman"/>
                <w:spacing w:val="-1"/>
                <w:sz w:val="15"/>
              </w:rPr>
              <w:t>129,355,030.00</w:t>
            </w:r>
          </w:p>
        </w:tc>
        <w:tc>
          <w:tcPr>
            <w:tcW w:w="1307"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65"/>
              <w:ind w:left="123" w:right="0"/>
              <w:jc w:val="center"/>
              <w:rPr>
                <w:rFonts w:ascii="Times New Roman" w:hAnsi="Times New Roman" w:cs="Times New Roman" w:eastAsia="Times New Roman" w:hint="default"/>
                <w:sz w:val="15"/>
                <w:szCs w:val="15"/>
              </w:rPr>
            </w:pPr>
            <w:r>
              <w:rPr>
                <w:rFonts w:ascii="Times New Roman"/>
                <w:w w:val="105"/>
                <w:sz w:val="15"/>
              </w:rPr>
              <w:t>235,108,431.09</w:t>
            </w:r>
            <w:r>
              <w:rPr>
                <w:rFonts w:ascii="Times New Roman"/>
                <w:sz w:val="15"/>
              </w:rPr>
            </w:r>
          </w:p>
        </w:tc>
        <w:tc>
          <w:tcPr>
            <w:tcW w:w="851" w:type="dxa"/>
            <w:vMerge w:val="restart"/>
            <w:tcBorders>
              <w:top w:val="single" w:sz="4" w:space="0" w:color="000000"/>
              <w:left w:val="single" w:sz="3" w:space="0" w:color="000000"/>
              <w:right w:val="single" w:sz="3" w:space="0" w:color="000000"/>
            </w:tcBorders>
          </w:tcPr>
          <w:p>
            <w:pPr/>
          </w:p>
        </w:tc>
        <w:tc>
          <w:tcPr>
            <w:tcW w:w="1229"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65"/>
              <w:ind w:left="121" w:right="0"/>
              <w:jc w:val="center"/>
              <w:rPr>
                <w:rFonts w:ascii="Times New Roman" w:hAnsi="Times New Roman" w:cs="Times New Roman" w:eastAsia="Times New Roman" w:hint="default"/>
                <w:sz w:val="15"/>
                <w:szCs w:val="15"/>
              </w:rPr>
            </w:pPr>
            <w:r>
              <w:rPr>
                <w:rFonts w:ascii="Times New Roman"/>
                <w:w w:val="105"/>
                <w:sz w:val="15"/>
              </w:rPr>
              <w:t>40,455,169.95</w:t>
            </w:r>
            <w:r>
              <w:rPr>
                <w:rFonts w:ascii="Times New Roman"/>
                <w:sz w:val="15"/>
              </w:rPr>
            </w:r>
          </w:p>
        </w:tc>
        <w:tc>
          <w:tcPr>
            <w:tcW w:w="1052" w:type="dxa"/>
            <w:vMerge w:val="restart"/>
            <w:tcBorders>
              <w:top w:val="single" w:sz="4" w:space="0" w:color="000000"/>
              <w:left w:val="single" w:sz="3" w:space="0" w:color="000000"/>
              <w:right w:val="single" w:sz="4" w:space="0" w:color="000000"/>
            </w:tcBorders>
          </w:tcPr>
          <w:p>
            <w:pPr/>
          </w:p>
        </w:tc>
        <w:tc>
          <w:tcPr>
            <w:tcW w:w="1403"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65"/>
              <w:ind w:left="317" w:right="0"/>
              <w:jc w:val="left"/>
              <w:rPr>
                <w:rFonts w:ascii="Times New Roman" w:hAnsi="Times New Roman" w:cs="Times New Roman" w:eastAsia="Times New Roman" w:hint="default"/>
                <w:sz w:val="15"/>
                <w:szCs w:val="15"/>
              </w:rPr>
            </w:pPr>
            <w:r>
              <w:rPr>
                <w:rFonts w:ascii="Times New Roman"/>
                <w:w w:val="105"/>
                <w:sz w:val="15"/>
              </w:rPr>
              <w:t>240,178,779.69</w:t>
            </w:r>
            <w:r>
              <w:rPr>
                <w:rFonts w:ascii="Times New Roman"/>
                <w:sz w:val="15"/>
              </w:rPr>
            </w:r>
          </w:p>
        </w:tc>
        <w:tc>
          <w:tcPr>
            <w:tcW w:w="705" w:type="dxa"/>
            <w:tcBorders>
              <w:top w:val="single" w:sz="4" w:space="0" w:color="000000"/>
              <w:left w:val="single" w:sz="3" w:space="0" w:color="000000"/>
              <w:bottom w:val="nil" w:sz="6" w:space="0" w:color="auto"/>
              <w:right w:val="single" w:sz="4" w:space="0" w:color="000000"/>
            </w:tcBorders>
          </w:tcPr>
          <w:p>
            <w:pPr/>
          </w:p>
        </w:tc>
        <w:tc>
          <w:tcPr>
            <w:tcW w:w="13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97"/>
              <w:jc w:val="right"/>
              <w:rPr>
                <w:rFonts w:ascii="Times New Roman" w:hAnsi="Times New Roman" w:cs="Times New Roman" w:eastAsia="Times New Roman" w:hint="default"/>
                <w:sz w:val="15"/>
                <w:szCs w:val="15"/>
              </w:rPr>
            </w:pPr>
            <w:r>
              <w:rPr>
                <w:rFonts w:ascii="Times New Roman"/>
                <w:spacing w:val="-1"/>
                <w:sz w:val="15"/>
              </w:rPr>
              <w:t>111,384.14</w:t>
            </w:r>
          </w:p>
        </w:tc>
        <w:tc>
          <w:tcPr>
            <w:tcW w:w="1467" w:type="dxa"/>
            <w:tcBorders>
              <w:top w:val="single" w:sz="4" w:space="0" w:color="000000"/>
              <w:left w:val="single" w:sz="4" w:space="0" w:color="000000"/>
              <w:bottom w:val="nil" w:sz="6" w:space="0" w:color="auto"/>
              <w:right w:val="single" w:sz="7" w:space="0" w:color="000000"/>
            </w:tcBorders>
          </w:tcPr>
          <w:p>
            <w:pPr>
              <w:pStyle w:val="TableParagraph"/>
              <w:spacing w:line="240" w:lineRule="auto" w:before="65"/>
              <w:ind w:right="93"/>
              <w:jc w:val="right"/>
              <w:rPr>
                <w:rFonts w:ascii="Times New Roman" w:hAnsi="Times New Roman" w:cs="Times New Roman" w:eastAsia="Times New Roman" w:hint="default"/>
                <w:sz w:val="15"/>
                <w:szCs w:val="15"/>
              </w:rPr>
            </w:pPr>
            <w:r>
              <w:rPr>
                <w:rFonts w:ascii="Times New Roman"/>
                <w:spacing w:val="-1"/>
                <w:sz w:val="15"/>
              </w:rPr>
              <w:t>645,208,794.87</w:t>
            </w: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二、本年年初余额</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129,355,030.00</w:t>
            </w:r>
          </w:p>
        </w:tc>
        <w:tc>
          <w:tcPr>
            <w:tcW w:w="1307"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123" w:right="0"/>
              <w:jc w:val="center"/>
              <w:rPr>
                <w:rFonts w:ascii="Times New Roman" w:hAnsi="Times New Roman" w:cs="Times New Roman" w:eastAsia="Times New Roman" w:hint="default"/>
                <w:sz w:val="15"/>
                <w:szCs w:val="15"/>
              </w:rPr>
            </w:pPr>
            <w:r>
              <w:rPr>
                <w:rFonts w:ascii="Times New Roman"/>
                <w:w w:val="105"/>
                <w:sz w:val="15"/>
              </w:rPr>
              <w:t>235,108,431.09</w:t>
            </w:r>
            <w:r>
              <w:rPr>
                <w:rFonts w:ascii="Times New Roman"/>
                <w:sz w:val="15"/>
              </w:rPr>
            </w: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Style w:val="TableParagraph"/>
              <w:spacing w:line="240" w:lineRule="auto" w:before="62"/>
              <w:ind w:left="121" w:right="0"/>
              <w:jc w:val="center"/>
              <w:rPr>
                <w:rFonts w:ascii="Times New Roman" w:hAnsi="Times New Roman" w:cs="Times New Roman" w:eastAsia="Times New Roman" w:hint="default"/>
                <w:sz w:val="15"/>
                <w:szCs w:val="15"/>
              </w:rPr>
            </w:pPr>
            <w:r>
              <w:rPr>
                <w:rFonts w:ascii="Times New Roman"/>
                <w:w w:val="105"/>
                <w:sz w:val="15"/>
              </w:rPr>
              <w:t>40,455,169.95</w:t>
            </w:r>
            <w:r>
              <w:rPr>
                <w:rFonts w:ascii="Times New Roman"/>
                <w:sz w:val="15"/>
              </w:rPr>
            </w: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318" w:right="0"/>
              <w:jc w:val="left"/>
              <w:rPr>
                <w:rFonts w:ascii="Times New Roman" w:hAnsi="Times New Roman" w:cs="Times New Roman" w:eastAsia="Times New Roman" w:hint="default"/>
                <w:sz w:val="15"/>
                <w:szCs w:val="15"/>
              </w:rPr>
            </w:pPr>
            <w:r>
              <w:rPr>
                <w:rFonts w:ascii="Times New Roman"/>
                <w:w w:val="105"/>
                <w:sz w:val="15"/>
              </w:rPr>
              <w:t>240,178,779.69</w:t>
            </w:r>
            <w:r>
              <w:rPr>
                <w:rFonts w:ascii="Times New Roman"/>
                <w:sz w:val="15"/>
              </w:rPr>
            </w: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5"/>
                <w:szCs w:val="15"/>
              </w:rPr>
            </w:pPr>
            <w:r>
              <w:rPr>
                <w:rFonts w:ascii="Times New Roman"/>
                <w:spacing w:val="-1"/>
                <w:sz w:val="15"/>
              </w:rPr>
              <w:t>111,384.14</w:t>
            </w: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2"/>
              <w:ind w:right="93"/>
              <w:jc w:val="right"/>
              <w:rPr>
                <w:rFonts w:ascii="Times New Roman" w:hAnsi="Times New Roman" w:cs="Times New Roman" w:eastAsia="Times New Roman" w:hint="default"/>
                <w:sz w:val="15"/>
                <w:szCs w:val="15"/>
              </w:rPr>
            </w:pPr>
            <w:r>
              <w:rPr>
                <w:rFonts w:ascii="Times New Roman"/>
                <w:spacing w:val="-1"/>
                <w:sz w:val="15"/>
              </w:rPr>
              <w:t>645,208,794.87</w:t>
            </w: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三、本年增减变动金额（减少以“-”）表示</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154,635,030.00</w:t>
            </w:r>
          </w:p>
        </w:tc>
        <w:tc>
          <w:tcPr>
            <w:tcW w:w="1307"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123" w:right="0"/>
              <w:jc w:val="center"/>
              <w:rPr>
                <w:rFonts w:ascii="Times New Roman" w:hAnsi="Times New Roman" w:cs="Times New Roman" w:eastAsia="Times New Roman" w:hint="default"/>
                <w:sz w:val="15"/>
                <w:szCs w:val="15"/>
              </w:rPr>
            </w:pPr>
            <w:r>
              <w:rPr>
                <w:rFonts w:ascii="Times New Roman"/>
                <w:w w:val="105"/>
                <w:sz w:val="15"/>
              </w:rPr>
              <w:t>134,315,370.00</w:t>
            </w:r>
            <w:r>
              <w:rPr>
                <w:rFonts w:ascii="Times New Roman"/>
                <w:sz w:val="15"/>
              </w:rPr>
            </w: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Style w:val="TableParagraph"/>
              <w:spacing w:line="240" w:lineRule="auto" w:before="62"/>
              <w:ind w:left="121" w:right="0"/>
              <w:jc w:val="center"/>
              <w:rPr>
                <w:rFonts w:ascii="Times New Roman" w:hAnsi="Times New Roman" w:cs="Times New Roman" w:eastAsia="Times New Roman" w:hint="default"/>
                <w:sz w:val="15"/>
                <w:szCs w:val="15"/>
              </w:rPr>
            </w:pPr>
            <w:r>
              <w:rPr>
                <w:rFonts w:ascii="Times New Roman"/>
                <w:w w:val="105"/>
                <w:sz w:val="15"/>
              </w:rPr>
              <w:t>10,846,041.43</w:t>
            </w:r>
            <w:r>
              <w:rPr>
                <w:rFonts w:ascii="Times New Roman"/>
                <w:sz w:val="15"/>
              </w:rPr>
            </w: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318" w:right="0"/>
              <w:jc w:val="left"/>
              <w:rPr>
                <w:rFonts w:ascii="Times New Roman" w:hAnsi="Times New Roman" w:cs="Times New Roman" w:eastAsia="Times New Roman" w:hint="default"/>
                <w:sz w:val="15"/>
                <w:szCs w:val="15"/>
              </w:rPr>
            </w:pPr>
            <w:r>
              <w:rPr>
                <w:rFonts w:ascii="Times New Roman"/>
                <w:w w:val="105"/>
                <w:sz w:val="15"/>
              </w:rPr>
              <w:t>138,451,553.07</w:t>
            </w:r>
            <w:r>
              <w:rPr>
                <w:rFonts w:ascii="Times New Roman"/>
                <w:sz w:val="15"/>
              </w:rPr>
            </w:r>
          </w:p>
        </w:tc>
        <w:tc>
          <w:tcPr>
            <w:tcW w:w="705" w:type="dxa"/>
            <w:tcBorders>
              <w:top w:val="nil" w:sz="6" w:space="0" w:color="auto"/>
              <w:left w:val="single" w:sz="3" w:space="0" w:color="000000"/>
              <w:bottom w:val="nil" w:sz="6" w:space="0" w:color="auto"/>
              <w:right w:val="single" w:sz="4" w:space="0" w:color="000000"/>
            </w:tcBorders>
          </w:tcPr>
          <w:p>
            <w:pPr>
              <w:pStyle w:val="TableParagraph"/>
              <w:spacing w:line="240" w:lineRule="auto" w:before="62"/>
              <w:ind w:left="12" w:right="0"/>
              <w:jc w:val="center"/>
              <w:rPr>
                <w:rFonts w:ascii="Times New Roman" w:hAnsi="Times New Roman" w:cs="Times New Roman" w:eastAsia="Times New Roman" w:hint="default"/>
                <w:sz w:val="15"/>
                <w:szCs w:val="15"/>
              </w:rPr>
            </w:pPr>
            <w:r>
              <w:rPr>
                <w:rFonts w:ascii="Times New Roman"/>
                <w:w w:val="105"/>
                <w:sz w:val="15"/>
              </w:rPr>
              <w:t>-509.51</w:t>
            </w:r>
            <w:r>
              <w:rPr>
                <w:rFonts w:ascii="Times New Roman"/>
                <w:sz w:val="15"/>
              </w:rPr>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5"/>
                <w:szCs w:val="15"/>
              </w:rPr>
            </w:pPr>
            <w:r>
              <w:rPr>
                <w:rFonts w:ascii="Times New Roman"/>
                <w:spacing w:val="-1"/>
                <w:sz w:val="15"/>
              </w:rPr>
              <w:t>43,595.72</w:t>
            </w: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2"/>
              <w:ind w:right="94"/>
              <w:jc w:val="right"/>
              <w:rPr>
                <w:rFonts w:ascii="Times New Roman" w:hAnsi="Times New Roman" w:cs="Times New Roman" w:eastAsia="Times New Roman" w:hint="default"/>
                <w:sz w:val="15"/>
                <w:szCs w:val="15"/>
              </w:rPr>
            </w:pPr>
            <w:r>
              <w:rPr>
                <w:rFonts w:ascii="Times New Roman"/>
                <w:spacing w:val="-1"/>
                <w:sz w:val="15"/>
              </w:rPr>
              <w:t>438,291,080.71</w:t>
            </w:r>
          </w:p>
        </w:tc>
      </w:tr>
      <w:tr>
        <w:trPr>
          <w:trHeight w:val="303"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（一）本年净利润</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318" w:right="0"/>
              <w:jc w:val="left"/>
              <w:rPr>
                <w:rFonts w:ascii="Times New Roman" w:hAnsi="Times New Roman" w:cs="Times New Roman" w:eastAsia="Times New Roman" w:hint="default"/>
                <w:sz w:val="15"/>
                <w:szCs w:val="15"/>
              </w:rPr>
            </w:pPr>
            <w:r>
              <w:rPr>
                <w:rFonts w:ascii="Times New Roman"/>
                <w:w w:val="105"/>
                <w:sz w:val="15"/>
              </w:rPr>
              <w:t>177,696,600.50</w:t>
            </w:r>
            <w:r>
              <w:rPr>
                <w:rFonts w:ascii="Times New Roman"/>
                <w:sz w:val="15"/>
              </w:rPr>
            </w: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5"/>
                <w:szCs w:val="15"/>
              </w:rPr>
            </w:pPr>
            <w:r>
              <w:rPr>
                <w:rFonts w:ascii="Times New Roman"/>
                <w:spacing w:val="-1"/>
                <w:sz w:val="15"/>
              </w:rPr>
              <w:t>-7,985.38</w:t>
            </w: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2"/>
              <w:ind w:right="94"/>
              <w:jc w:val="right"/>
              <w:rPr>
                <w:rFonts w:ascii="Times New Roman" w:hAnsi="Times New Roman" w:cs="Times New Roman" w:eastAsia="Times New Roman" w:hint="default"/>
                <w:sz w:val="15"/>
                <w:szCs w:val="15"/>
              </w:rPr>
            </w:pPr>
            <w:r>
              <w:rPr>
                <w:rFonts w:ascii="Times New Roman"/>
                <w:spacing w:val="-1"/>
                <w:sz w:val="15"/>
              </w:rPr>
              <w:t>177,688,615.12</w:t>
            </w: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（二）直接计入所有者权益的利得和损失</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Style w:val="TableParagraph"/>
              <w:spacing w:line="240" w:lineRule="auto" w:before="63"/>
              <w:ind w:left="12" w:right="0"/>
              <w:jc w:val="center"/>
              <w:rPr>
                <w:rFonts w:ascii="Times New Roman" w:hAnsi="Times New Roman" w:cs="Times New Roman" w:eastAsia="Times New Roman" w:hint="default"/>
                <w:sz w:val="15"/>
                <w:szCs w:val="15"/>
              </w:rPr>
            </w:pPr>
            <w:r>
              <w:rPr>
                <w:rFonts w:ascii="Times New Roman"/>
                <w:w w:val="105"/>
                <w:sz w:val="15"/>
              </w:rPr>
              <w:t>-509.51</w:t>
            </w:r>
            <w:r>
              <w:rPr>
                <w:rFonts w:ascii="Times New Roman"/>
                <w:sz w:val="15"/>
              </w:rPr>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7"/>
              <w:jc w:val="right"/>
              <w:rPr>
                <w:rFonts w:ascii="Times New Roman" w:hAnsi="Times New Roman" w:cs="Times New Roman" w:eastAsia="Times New Roman" w:hint="default"/>
                <w:sz w:val="15"/>
                <w:szCs w:val="15"/>
              </w:rPr>
            </w:pPr>
            <w:r>
              <w:rPr>
                <w:rFonts w:ascii="Times New Roman"/>
                <w:spacing w:val="-1"/>
                <w:sz w:val="15"/>
              </w:rPr>
              <w:t>51,581.10</w:t>
            </w: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3"/>
              <w:ind w:right="93"/>
              <w:jc w:val="right"/>
              <w:rPr>
                <w:rFonts w:ascii="Times New Roman" w:hAnsi="Times New Roman" w:cs="Times New Roman" w:eastAsia="Times New Roman" w:hint="default"/>
                <w:sz w:val="15"/>
                <w:szCs w:val="15"/>
              </w:rPr>
            </w:pPr>
            <w:r>
              <w:rPr>
                <w:rFonts w:ascii="Times New Roman"/>
                <w:spacing w:val="-1"/>
                <w:sz w:val="15"/>
              </w:rPr>
              <w:t>51,071.59</w:t>
            </w:r>
          </w:p>
        </w:tc>
      </w:tr>
      <w:tr>
        <w:trPr>
          <w:trHeight w:val="299"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1、可供出售金融资产公允价值变动净额</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32"/>
              <w:ind w:left="173" w:right="0"/>
              <w:jc w:val="left"/>
              <w:rPr>
                <w:rFonts w:ascii="宋体" w:hAnsi="宋体" w:cs="宋体" w:eastAsia="宋体" w:hint="default"/>
                <w:sz w:val="15"/>
                <w:szCs w:val="15"/>
              </w:rPr>
            </w:pPr>
            <w:r>
              <w:rPr>
                <w:rFonts w:ascii="宋体" w:hAnsi="宋体" w:cs="宋体" w:eastAsia="宋体" w:hint="default"/>
                <w:w w:val="105"/>
                <w:sz w:val="15"/>
                <w:szCs w:val="15"/>
              </w:rPr>
              <w:t>2、权益法下被投资单位其他所有者权益变动的影响</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32"/>
              <w:ind w:left="173" w:right="0"/>
              <w:jc w:val="left"/>
              <w:rPr>
                <w:rFonts w:ascii="宋体" w:hAnsi="宋体" w:cs="宋体" w:eastAsia="宋体" w:hint="default"/>
                <w:sz w:val="15"/>
                <w:szCs w:val="15"/>
              </w:rPr>
            </w:pPr>
            <w:r>
              <w:rPr>
                <w:rFonts w:ascii="宋体" w:hAnsi="宋体" w:cs="宋体" w:eastAsia="宋体" w:hint="default"/>
                <w:w w:val="105"/>
                <w:sz w:val="15"/>
                <w:szCs w:val="15"/>
              </w:rPr>
              <w:t>3、与计入所有者权益项目相关的所得税影响</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7"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32"/>
              <w:ind w:left="174" w:right="0"/>
              <w:jc w:val="left"/>
              <w:rPr>
                <w:rFonts w:ascii="宋体" w:hAnsi="宋体" w:cs="宋体" w:eastAsia="宋体" w:hint="default"/>
                <w:sz w:val="15"/>
                <w:szCs w:val="15"/>
              </w:rPr>
            </w:pPr>
            <w:r>
              <w:rPr>
                <w:rFonts w:ascii="宋体" w:hAnsi="宋体" w:cs="宋体" w:eastAsia="宋体" w:hint="default"/>
                <w:w w:val="105"/>
                <w:sz w:val="15"/>
                <w:szCs w:val="15"/>
              </w:rPr>
              <w:t>4、其他</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Style w:val="TableParagraph"/>
              <w:spacing w:line="240" w:lineRule="auto" w:before="66"/>
              <w:ind w:left="12" w:right="0"/>
              <w:jc w:val="center"/>
              <w:rPr>
                <w:rFonts w:ascii="Times New Roman" w:hAnsi="Times New Roman" w:cs="Times New Roman" w:eastAsia="Times New Roman" w:hint="default"/>
                <w:sz w:val="15"/>
                <w:szCs w:val="15"/>
              </w:rPr>
            </w:pPr>
            <w:r>
              <w:rPr>
                <w:rFonts w:ascii="Times New Roman"/>
                <w:w w:val="105"/>
                <w:sz w:val="15"/>
              </w:rPr>
              <w:t>-509.51</w:t>
            </w:r>
            <w:r>
              <w:rPr>
                <w:rFonts w:ascii="Times New Roman"/>
                <w:sz w:val="15"/>
              </w:rPr>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spacing w:val="-1"/>
                <w:sz w:val="15"/>
              </w:rPr>
              <w:t>51,581.10</w:t>
            </w: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6"/>
              <w:ind w:right="93"/>
              <w:jc w:val="right"/>
              <w:rPr>
                <w:rFonts w:ascii="Times New Roman" w:hAnsi="Times New Roman" w:cs="Times New Roman" w:eastAsia="Times New Roman" w:hint="default"/>
                <w:sz w:val="15"/>
                <w:szCs w:val="15"/>
              </w:rPr>
            </w:pPr>
            <w:r>
              <w:rPr>
                <w:rFonts w:ascii="Times New Roman"/>
                <w:spacing w:val="-1"/>
                <w:sz w:val="15"/>
              </w:rPr>
              <w:t>51,071.59</w:t>
            </w: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409" w:right="0"/>
              <w:jc w:val="left"/>
              <w:rPr>
                <w:rFonts w:ascii="宋体" w:hAnsi="宋体" w:cs="宋体" w:eastAsia="宋体" w:hint="default"/>
                <w:sz w:val="15"/>
                <w:szCs w:val="15"/>
              </w:rPr>
            </w:pPr>
            <w:r>
              <w:rPr>
                <w:rFonts w:ascii="宋体" w:hAnsi="宋体" w:cs="宋体" w:eastAsia="宋体" w:hint="default"/>
                <w:w w:val="105"/>
                <w:sz w:val="15"/>
                <w:szCs w:val="15"/>
              </w:rPr>
              <w:t>上述（一）和（二）小计</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318" w:right="0"/>
              <w:jc w:val="left"/>
              <w:rPr>
                <w:rFonts w:ascii="Times New Roman" w:hAnsi="Times New Roman" w:cs="Times New Roman" w:eastAsia="Times New Roman" w:hint="default"/>
                <w:sz w:val="15"/>
                <w:szCs w:val="15"/>
              </w:rPr>
            </w:pPr>
            <w:r>
              <w:rPr>
                <w:rFonts w:ascii="Times New Roman"/>
                <w:w w:val="105"/>
                <w:sz w:val="15"/>
              </w:rPr>
              <w:t>177,696,600.50</w:t>
            </w:r>
            <w:r>
              <w:rPr>
                <w:rFonts w:ascii="Times New Roman"/>
                <w:sz w:val="15"/>
              </w:rPr>
            </w:r>
          </w:p>
        </w:tc>
        <w:tc>
          <w:tcPr>
            <w:tcW w:w="705" w:type="dxa"/>
            <w:tcBorders>
              <w:top w:val="nil" w:sz="6" w:space="0" w:color="auto"/>
              <w:left w:val="single" w:sz="3" w:space="0" w:color="000000"/>
              <w:bottom w:val="nil" w:sz="6" w:space="0" w:color="auto"/>
              <w:right w:val="single" w:sz="4" w:space="0" w:color="000000"/>
            </w:tcBorders>
          </w:tcPr>
          <w:p>
            <w:pPr>
              <w:pStyle w:val="TableParagraph"/>
              <w:spacing w:line="240" w:lineRule="auto" w:before="62"/>
              <w:ind w:left="12" w:right="0"/>
              <w:jc w:val="center"/>
              <w:rPr>
                <w:rFonts w:ascii="Times New Roman" w:hAnsi="Times New Roman" w:cs="Times New Roman" w:eastAsia="Times New Roman" w:hint="default"/>
                <w:sz w:val="15"/>
                <w:szCs w:val="15"/>
              </w:rPr>
            </w:pPr>
            <w:r>
              <w:rPr>
                <w:rFonts w:ascii="Times New Roman"/>
                <w:w w:val="105"/>
                <w:sz w:val="15"/>
              </w:rPr>
              <w:t>-509.51</w:t>
            </w:r>
            <w:r>
              <w:rPr>
                <w:rFonts w:ascii="Times New Roman"/>
                <w:sz w:val="15"/>
              </w:rPr>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5"/>
                <w:szCs w:val="15"/>
              </w:rPr>
            </w:pPr>
            <w:r>
              <w:rPr>
                <w:rFonts w:ascii="Times New Roman"/>
                <w:spacing w:val="-1"/>
                <w:sz w:val="15"/>
              </w:rPr>
              <w:t>43,595.72</w:t>
            </w: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2"/>
              <w:ind w:right="94"/>
              <w:jc w:val="right"/>
              <w:rPr>
                <w:rFonts w:ascii="Times New Roman" w:hAnsi="Times New Roman" w:cs="Times New Roman" w:eastAsia="Times New Roman" w:hint="default"/>
                <w:sz w:val="15"/>
                <w:szCs w:val="15"/>
              </w:rPr>
            </w:pPr>
            <w:r>
              <w:rPr>
                <w:rFonts w:ascii="Times New Roman"/>
                <w:spacing w:val="-1"/>
                <w:sz w:val="15"/>
              </w:rPr>
              <w:t>177,739,686.71</w:t>
            </w:r>
          </w:p>
        </w:tc>
      </w:tr>
      <w:tr>
        <w:trPr>
          <w:trHeight w:val="303"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（三）所有者投入和减少资本</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5"/>
                <w:szCs w:val="15"/>
              </w:rPr>
            </w:pPr>
            <w:r>
              <w:rPr>
                <w:rFonts w:ascii="Times New Roman"/>
                <w:spacing w:val="-1"/>
                <w:sz w:val="15"/>
              </w:rPr>
              <w:t>12,640,000.00</w:t>
            </w:r>
          </w:p>
        </w:tc>
        <w:tc>
          <w:tcPr>
            <w:tcW w:w="1307"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123" w:right="0"/>
              <w:jc w:val="center"/>
              <w:rPr>
                <w:rFonts w:ascii="Times New Roman" w:hAnsi="Times New Roman" w:cs="Times New Roman" w:eastAsia="Times New Roman" w:hint="default"/>
                <w:sz w:val="15"/>
                <w:szCs w:val="15"/>
              </w:rPr>
            </w:pPr>
            <w:r>
              <w:rPr>
                <w:rFonts w:ascii="Times New Roman"/>
                <w:w w:val="105"/>
                <w:sz w:val="15"/>
              </w:rPr>
              <w:t>276,310,400.00</w:t>
            </w:r>
            <w:r>
              <w:rPr>
                <w:rFonts w:ascii="Times New Roman"/>
                <w:sz w:val="15"/>
              </w:rPr>
            </w: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2"/>
              <w:ind w:right="94"/>
              <w:jc w:val="right"/>
              <w:rPr>
                <w:rFonts w:ascii="Times New Roman" w:hAnsi="Times New Roman" w:cs="Times New Roman" w:eastAsia="Times New Roman" w:hint="default"/>
                <w:sz w:val="15"/>
                <w:szCs w:val="15"/>
              </w:rPr>
            </w:pPr>
            <w:r>
              <w:rPr>
                <w:rFonts w:ascii="Times New Roman"/>
                <w:spacing w:val="-1"/>
                <w:sz w:val="15"/>
              </w:rPr>
              <w:t>288,950,400.00</w:t>
            </w:r>
          </w:p>
        </w:tc>
      </w:tr>
      <w:tr>
        <w:trPr>
          <w:trHeight w:val="299"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1、所有者投资资本</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32"/>
              <w:ind w:left="173" w:right="0"/>
              <w:jc w:val="left"/>
              <w:rPr>
                <w:rFonts w:ascii="宋体" w:hAnsi="宋体" w:cs="宋体" w:eastAsia="宋体" w:hint="default"/>
                <w:sz w:val="15"/>
                <w:szCs w:val="15"/>
              </w:rPr>
            </w:pPr>
            <w:r>
              <w:rPr>
                <w:rFonts w:ascii="宋体" w:hAnsi="宋体" w:cs="宋体" w:eastAsia="宋体" w:hint="default"/>
                <w:w w:val="105"/>
                <w:sz w:val="15"/>
                <w:szCs w:val="15"/>
              </w:rPr>
              <w:t>2、股份支付计入所有者权益的金额</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7"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32"/>
              <w:ind w:left="174" w:right="0"/>
              <w:jc w:val="left"/>
              <w:rPr>
                <w:rFonts w:ascii="宋体" w:hAnsi="宋体" w:cs="宋体" w:eastAsia="宋体" w:hint="default"/>
                <w:sz w:val="15"/>
                <w:szCs w:val="15"/>
              </w:rPr>
            </w:pPr>
            <w:r>
              <w:rPr>
                <w:rFonts w:ascii="宋体" w:hAnsi="宋体" w:cs="宋体" w:eastAsia="宋体" w:hint="default"/>
                <w:w w:val="105"/>
                <w:sz w:val="15"/>
                <w:szCs w:val="15"/>
              </w:rPr>
              <w:t>3、其他</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12,640,000.00</w:t>
            </w:r>
          </w:p>
        </w:tc>
        <w:tc>
          <w:tcPr>
            <w:tcW w:w="1307" w:type="dxa"/>
            <w:tcBorders>
              <w:top w:val="nil" w:sz="6" w:space="0" w:color="auto"/>
              <w:left w:val="single" w:sz="4" w:space="0" w:color="000000"/>
              <w:bottom w:val="nil" w:sz="6" w:space="0" w:color="auto"/>
              <w:right w:val="single" w:sz="3" w:space="0" w:color="000000"/>
            </w:tcBorders>
          </w:tcPr>
          <w:p>
            <w:pPr>
              <w:pStyle w:val="TableParagraph"/>
              <w:spacing w:line="240" w:lineRule="auto" w:before="66"/>
              <w:ind w:left="123" w:right="0"/>
              <w:jc w:val="center"/>
              <w:rPr>
                <w:rFonts w:ascii="Times New Roman" w:hAnsi="Times New Roman" w:cs="Times New Roman" w:eastAsia="Times New Roman" w:hint="default"/>
                <w:sz w:val="15"/>
                <w:szCs w:val="15"/>
              </w:rPr>
            </w:pPr>
            <w:r>
              <w:rPr>
                <w:rFonts w:ascii="Times New Roman"/>
                <w:w w:val="105"/>
                <w:sz w:val="15"/>
              </w:rPr>
              <w:t>276,310,400.00</w:t>
            </w:r>
            <w:r>
              <w:rPr>
                <w:rFonts w:ascii="Times New Roman"/>
                <w:sz w:val="15"/>
              </w:rPr>
            </w: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6"/>
              <w:ind w:right="94"/>
              <w:jc w:val="right"/>
              <w:rPr>
                <w:rFonts w:ascii="Times New Roman" w:hAnsi="Times New Roman" w:cs="Times New Roman" w:eastAsia="Times New Roman" w:hint="default"/>
                <w:sz w:val="15"/>
                <w:szCs w:val="15"/>
              </w:rPr>
            </w:pPr>
            <w:r>
              <w:rPr>
                <w:rFonts w:ascii="Times New Roman"/>
                <w:spacing w:val="-1"/>
                <w:sz w:val="15"/>
              </w:rPr>
              <w:t>288,950,400.00</w:t>
            </w: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（四）本年利润分配</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Style w:val="TableParagraph"/>
              <w:spacing w:line="240" w:lineRule="auto" w:before="62"/>
              <w:ind w:left="120" w:right="0"/>
              <w:jc w:val="center"/>
              <w:rPr>
                <w:rFonts w:ascii="Times New Roman" w:hAnsi="Times New Roman" w:cs="Times New Roman" w:eastAsia="Times New Roman" w:hint="default"/>
                <w:sz w:val="15"/>
                <w:szCs w:val="15"/>
              </w:rPr>
            </w:pPr>
            <w:r>
              <w:rPr>
                <w:rFonts w:ascii="Times New Roman"/>
                <w:w w:val="105"/>
                <w:sz w:val="15"/>
              </w:rPr>
              <w:t>10,846,041.43</w:t>
            </w:r>
            <w:r>
              <w:rPr>
                <w:rFonts w:ascii="Times New Roman"/>
                <w:sz w:val="15"/>
              </w:rPr>
            </w: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343" w:right="0"/>
              <w:jc w:val="left"/>
              <w:rPr>
                <w:rFonts w:ascii="Times New Roman" w:hAnsi="Times New Roman" w:cs="Times New Roman" w:eastAsia="Times New Roman" w:hint="default"/>
                <w:sz w:val="15"/>
                <w:szCs w:val="15"/>
              </w:rPr>
            </w:pPr>
            <w:r>
              <w:rPr>
                <w:rFonts w:ascii="Times New Roman"/>
                <w:w w:val="105"/>
                <w:sz w:val="15"/>
              </w:rPr>
              <w:t>-39,245,047.43</w:t>
            </w:r>
            <w:r>
              <w:rPr>
                <w:rFonts w:ascii="Times New Roman"/>
                <w:sz w:val="15"/>
              </w:rPr>
            </w: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2"/>
              <w:ind w:right="95"/>
              <w:jc w:val="right"/>
              <w:rPr>
                <w:rFonts w:ascii="Times New Roman" w:hAnsi="Times New Roman" w:cs="Times New Roman" w:eastAsia="Times New Roman" w:hint="default"/>
                <w:sz w:val="15"/>
                <w:szCs w:val="15"/>
              </w:rPr>
            </w:pPr>
            <w:r>
              <w:rPr>
                <w:rFonts w:ascii="Times New Roman"/>
                <w:spacing w:val="-1"/>
                <w:sz w:val="15"/>
              </w:rPr>
              <w:t>-28,399,006.00</w:t>
            </w: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1、提取盈余公积</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Style w:val="TableParagraph"/>
              <w:spacing w:line="240" w:lineRule="auto" w:before="62"/>
              <w:ind w:left="120" w:right="0"/>
              <w:jc w:val="center"/>
              <w:rPr>
                <w:rFonts w:ascii="Times New Roman" w:hAnsi="Times New Roman" w:cs="Times New Roman" w:eastAsia="Times New Roman" w:hint="default"/>
                <w:sz w:val="15"/>
                <w:szCs w:val="15"/>
              </w:rPr>
            </w:pPr>
            <w:r>
              <w:rPr>
                <w:rFonts w:ascii="Times New Roman"/>
                <w:w w:val="105"/>
                <w:sz w:val="15"/>
              </w:rPr>
              <w:t>10,846,041.43</w:t>
            </w:r>
            <w:r>
              <w:rPr>
                <w:rFonts w:ascii="Times New Roman"/>
                <w:sz w:val="15"/>
              </w:rPr>
            </w: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343" w:right="0"/>
              <w:jc w:val="left"/>
              <w:rPr>
                <w:rFonts w:ascii="Times New Roman" w:hAnsi="Times New Roman" w:cs="Times New Roman" w:eastAsia="Times New Roman" w:hint="default"/>
                <w:sz w:val="15"/>
                <w:szCs w:val="15"/>
              </w:rPr>
            </w:pPr>
            <w:r>
              <w:rPr>
                <w:rFonts w:ascii="Times New Roman"/>
                <w:w w:val="105"/>
                <w:sz w:val="15"/>
              </w:rPr>
              <w:t>-10,846,041.43</w:t>
            </w:r>
            <w:r>
              <w:rPr>
                <w:rFonts w:ascii="Times New Roman"/>
                <w:sz w:val="15"/>
              </w:rPr>
            </w: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0"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2、提取一般风险准备</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7"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32"/>
              <w:ind w:left="173" w:right="0"/>
              <w:jc w:val="left"/>
              <w:rPr>
                <w:rFonts w:ascii="宋体" w:hAnsi="宋体" w:cs="宋体" w:eastAsia="宋体" w:hint="default"/>
                <w:sz w:val="15"/>
                <w:szCs w:val="15"/>
              </w:rPr>
            </w:pPr>
            <w:r>
              <w:rPr>
                <w:rFonts w:ascii="宋体" w:hAnsi="宋体" w:cs="宋体" w:eastAsia="宋体" w:hint="default"/>
                <w:w w:val="105"/>
                <w:sz w:val="15"/>
                <w:szCs w:val="15"/>
              </w:rPr>
              <w:t>3、对所有者（或股东）的分配</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Style w:val="TableParagraph"/>
              <w:spacing w:line="240" w:lineRule="auto" w:before="66"/>
              <w:ind w:left="344" w:right="0"/>
              <w:jc w:val="left"/>
              <w:rPr>
                <w:rFonts w:ascii="Times New Roman" w:hAnsi="Times New Roman" w:cs="Times New Roman" w:eastAsia="Times New Roman" w:hint="default"/>
                <w:sz w:val="15"/>
                <w:szCs w:val="15"/>
              </w:rPr>
            </w:pPr>
            <w:r>
              <w:rPr>
                <w:rFonts w:ascii="Times New Roman"/>
                <w:w w:val="105"/>
                <w:sz w:val="15"/>
              </w:rPr>
              <w:t>-28,399,006.00</w:t>
            </w:r>
            <w:r>
              <w:rPr>
                <w:rFonts w:ascii="Times New Roman"/>
                <w:sz w:val="15"/>
              </w:rPr>
            </w: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Style w:val="TableParagraph"/>
              <w:spacing w:line="240" w:lineRule="auto" w:before="66"/>
              <w:ind w:right="95"/>
              <w:jc w:val="right"/>
              <w:rPr>
                <w:rFonts w:ascii="Times New Roman" w:hAnsi="Times New Roman" w:cs="Times New Roman" w:eastAsia="Times New Roman" w:hint="default"/>
                <w:sz w:val="15"/>
                <w:szCs w:val="15"/>
              </w:rPr>
            </w:pPr>
            <w:r>
              <w:rPr>
                <w:rFonts w:ascii="Times New Roman"/>
                <w:spacing w:val="-1"/>
                <w:sz w:val="15"/>
              </w:rPr>
              <w:t>-28,399,006.00</w:t>
            </w: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（五）所有者权益内部结转</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5"/>
                <w:szCs w:val="15"/>
              </w:rPr>
            </w:pPr>
            <w:r>
              <w:rPr>
                <w:rFonts w:ascii="Times New Roman"/>
                <w:spacing w:val="-1"/>
                <w:sz w:val="15"/>
              </w:rPr>
              <w:t>141,995,030.00</w:t>
            </w:r>
          </w:p>
        </w:tc>
        <w:tc>
          <w:tcPr>
            <w:tcW w:w="1307" w:type="dxa"/>
            <w:tcBorders>
              <w:top w:val="nil" w:sz="6" w:space="0" w:color="auto"/>
              <w:left w:val="single" w:sz="4" w:space="0" w:color="000000"/>
              <w:bottom w:val="nil" w:sz="6" w:space="0" w:color="auto"/>
              <w:right w:val="single" w:sz="3" w:space="0" w:color="000000"/>
            </w:tcBorders>
          </w:tcPr>
          <w:p>
            <w:pPr>
              <w:pStyle w:val="TableParagraph"/>
              <w:spacing w:line="240" w:lineRule="auto" w:before="63"/>
              <w:ind w:left="72" w:right="0"/>
              <w:jc w:val="center"/>
              <w:rPr>
                <w:rFonts w:ascii="Times New Roman" w:hAnsi="Times New Roman" w:cs="Times New Roman" w:eastAsia="Times New Roman" w:hint="default"/>
                <w:sz w:val="15"/>
                <w:szCs w:val="15"/>
              </w:rPr>
            </w:pPr>
            <w:r>
              <w:rPr>
                <w:rFonts w:ascii="Times New Roman"/>
                <w:w w:val="105"/>
                <w:sz w:val="15"/>
              </w:rPr>
              <w:t>-141,995,030.00</w:t>
            </w:r>
            <w:r>
              <w:rPr>
                <w:rFonts w:ascii="Times New Roman"/>
                <w:sz w:val="15"/>
              </w:rPr>
            </w: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3"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1、资本公积转增资本（或股本）</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141,995,030.00</w:t>
            </w:r>
          </w:p>
        </w:tc>
        <w:tc>
          <w:tcPr>
            <w:tcW w:w="1307" w:type="dxa"/>
            <w:tcBorders>
              <w:top w:val="nil" w:sz="6" w:space="0" w:color="auto"/>
              <w:left w:val="single" w:sz="4" w:space="0" w:color="000000"/>
              <w:bottom w:val="nil" w:sz="6" w:space="0" w:color="auto"/>
              <w:right w:val="single" w:sz="3" w:space="0" w:color="000000"/>
            </w:tcBorders>
          </w:tcPr>
          <w:p>
            <w:pPr>
              <w:pStyle w:val="TableParagraph"/>
              <w:spacing w:line="240" w:lineRule="auto" w:before="62"/>
              <w:ind w:left="72" w:right="0"/>
              <w:jc w:val="center"/>
              <w:rPr>
                <w:rFonts w:ascii="Times New Roman" w:hAnsi="Times New Roman" w:cs="Times New Roman" w:eastAsia="Times New Roman" w:hint="default"/>
                <w:sz w:val="15"/>
                <w:szCs w:val="15"/>
              </w:rPr>
            </w:pPr>
            <w:r>
              <w:rPr>
                <w:rFonts w:ascii="Times New Roman"/>
                <w:w w:val="105"/>
                <w:sz w:val="15"/>
              </w:rPr>
              <w:t>-141,995,030.00</w:t>
            </w:r>
            <w:r>
              <w:rPr>
                <w:rFonts w:ascii="Times New Roman"/>
                <w:sz w:val="15"/>
              </w:rPr>
            </w: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0"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2、盈余公积转增资本（或股本）</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04" w:hRule="exact"/>
        </w:trPr>
        <w:tc>
          <w:tcPr>
            <w:tcW w:w="3958" w:type="dxa"/>
            <w:tcBorders>
              <w:top w:val="nil" w:sz="6" w:space="0" w:color="auto"/>
              <w:left w:val="single" w:sz="7" w:space="0" w:color="000000"/>
              <w:bottom w:val="nil" w:sz="6" w:space="0" w:color="auto"/>
              <w:right w:val="single" w:sz="4" w:space="0" w:color="000000"/>
            </w:tcBorders>
          </w:tcPr>
          <w:p>
            <w:pPr>
              <w:pStyle w:val="TableParagraph"/>
              <w:spacing w:line="240" w:lineRule="auto" w:before="32"/>
              <w:ind w:left="173" w:right="0"/>
              <w:jc w:val="left"/>
              <w:rPr>
                <w:rFonts w:ascii="宋体" w:hAnsi="宋体" w:cs="宋体" w:eastAsia="宋体" w:hint="default"/>
                <w:sz w:val="15"/>
                <w:szCs w:val="15"/>
              </w:rPr>
            </w:pPr>
            <w:r>
              <w:rPr>
                <w:rFonts w:ascii="宋体" w:hAnsi="宋体" w:cs="宋体" w:eastAsia="宋体" w:hint="default"/>
                <w:w w:val="105"/>
                <w:sz w:val="15"/>
                <w:szCs w:val="15"/>
              </w:rPr>
              <w:t>3、盈余公积弥补亏损</w:t>
            </w:r>
            <w:r>
              <w:rPr>
                <w:rFonts w:ascii="宋体" w:hAnsi="宋体" w:cs="宋体" w:eastAsia="宋体" w:hint="default"/>
                <w:sz w:val="15"/>
                <w:szCs w:val="15"/>
              </w:rPr>
            </w:r>
          </w:p>
        </w:tc>
        <w:tc>
          <w:tcPr>
            <w:tcW w:w="1318" w:type="dxa"/>
            <w:tcBorders>
              <w:top w:val="nil" w:sz="6" w:space="0" w:color="auto"/>
              <w:left w:val="single" w:sz="4" w:space="0" w:color="000000"/>
              <w:bottom w:val="nil" w:sz="6" w:space="0" w:color="auto"/>
              <w:right w:val="single" w:sz="4" w:space="0" w:color="000000"/>
            </w:tcBorders>
          </w:tcPr>
          <w:p>
            <w:pPr/>
          </w:p>
        </w:tc>
        <w:tc>
          <w:tcPr>
            <w:tcW w:w="1307" w:type="dxa"/>
            <w:tcBorders>
              <w:top w:val="nil" w:sz="6" w:space="0" w:color="auto"/>
              <w:left w:val="single" w:sz="4" w:space="0" w:color="000000"/>
              <w:bottom w:val="nil" w:sz="6" w:space="0" w:color="auto"/>
              <w:right w:val="single" w:sz="3" w:space="0" w:color="000000"/>
            </w:tcBorders>
          </w:tcPr>
          <w:p>
            <w:pPr/>
          </w:p>
        </w:tc>
        <w:tc>
          <w:tcPr>
            <w:tcW w:w="851" w:type="dxa"/>
            <w:vMerge/>
            <w:tcBorders>
              <w:left w:val="single" w:sz="3" w:space="0" w:color="000000"/>
              <w:right w:val="single" w:sz="3" w:space="0" w:color="000000"/>
            </w:tcBorders>
          </w:tcPr>
          <w:p>
            <w:pPr/>
          </w:p>
        </w:tc>
        <w:tc>
          <w:tcPr>
            <w:tcW w:w="1229" w:type="dxa"/>
            <w:tcBorders>
              <w:top w:val="nil" w:sz="6" w:space="0" w:color="auto"/>
              <w:left w:val="single" w:sz="3" w:space="0" w:color="000000"/>
              <w:bottom w:val="nil" w:sz="6" w:space="0" w:color="auto"/>
              <w:right w:val="single" w:sz="3" w:space="0" w:color="000000"/>
            </w:tcBorders>
          </w:tcPr>
          <w:p>
            <w:pPr/>
          </w:p>
        </w:tc>
        <w:tc>
          <w:tcPr>
            <w:tcW w:w="1052" w:type="dxa"/>
            <w:vMerge/>
            <w:tcBorders>
              <w:left w:val="single" w:sz="3" w:space="0" w:color="000000"/>
              <w:right w:val="single" w:sz="4" w:space="0" w:color="000000"/>
            </w:tcBorders>
          </w:tcPr>
          <w:p>
            <w:pPr/>
          </w:p>
        </w:tc>
        <w:tc>
          <w:tcPr>
            <w:tcW w:w="1403" w:type="dxa"/>
            <w:tcBorders>
              <w:top w:val="nil" w:sz="6" w:space="0" w:color="auto"/>
              <w:left w:val="single" w:sz="4" w:space="0" w:color="000000"/>
              <w:bottom w:val="nil" w:sz="6" w:space="0" w:color="auto"/>
              <w:right w:val="single" w:sz="3" w:space="0" w:color="000000"/>
            </w:tcBorders>
          </w:tcPr>
          <w:p>
            <w:pPr/>
          </w:p>
        </w:tc>
        <w:tc>
          <w:tcPr>
            <w:tcW w:w="705" w:type="dxa"/>
            <w:tcBorders>
              <w:top w:val="nil" w:sz="6" w:space="0" w:color="auto"/>
              <w:left w:val="single" w:sz="3"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7" w:space="0" w:color="000000"/>
            </w:tcBorders>
          </w:tcPr>
          <w:p>
            <w:pPr/>
          </w:p>
        </w:tc>
      </w:tr>
      <w:tr>
        <w:trPr>
          <w:trHeight w:val="313" w:hRule="exact"/>
        </w:trPr>
        <w:tc>
          <w:tcPr>
            <w:tcW w:w="3958" w:type="dxa"/>
            <w:tcBorders>
              <w:top w:val="nil" w:sz="6" w:space="0" w:color="auto"/>
              <w:left w:val="single" w:sz="7" w:space="0" w:color="000000"/>
              <w:bottom w:val="single" w:sz="8" w:space="0" w:color="000000"/>
              <w:right w:val="single" w:sz="4" w:space="0" w:color="000000"/>
            </w:tcBorders>
          </w:tcPr>
          <w:p>
            <w:pPr>
              <w:pStyle w:val="TableParagraph"/>
              <w:spacing w:line="240" w:lineRule="auto" w:before="32"/>
              <w:ind w:left="95" w:right="0"/>
              <w:jc w:val="left"/>
              <w:rPr>
                <w:rFonts w:ascii="宋体" w:hAnsi="宋体" w:cs="宋体" w:eastAsia="宋体" w:hint="default"/>
                <w:sz w:val="15"/>
                <w:szCs w:val="15"/>
              </w:rPr>
            </w:pPr>
            <w:r>
              <w:rPr>
                <w:rFonts w:ascii="宋体" w:hAnsi="宋体" w:cs="宋体" w:eastAsia="宋体" w:hint="default"/>
                <w:w w:val="105"/>
                <w:sz w:val="15"/>
                <w:szCs w:val="15"/>
              </w:rPr>
              <w:t>四、本年末余额</w:t>
            </w:r>
            <w:r>
              <w:rPr>
                <w:rFonts w:ascii="宋体" w:hAnsi="宋体" w:cs="宋体" w:eastAsia="宋体" w:hint="default"/>
                <w:sz w:val="15"/>
                <w:szCs w:val="15"/>
              </w:rPr>
            </w:r>
          </w:p>
        </w:tc>
        <w:tc>
          <w:tcPr>
            <w:tcW w:w="1318"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spacing w:val="-1"/>
                <w:sz w:val="15"/>
              </w:rPr>
              <w:t>283,990,060.00</w:t>
            </w:r>
          </w:p>
        </w:tc>
        <w:tc>
          <w:tcPr>
            <w:tcW w:w="1307" w:type="dxa"/>
            <w:tcBorders>
              <w:top w:val="nil" w:sz="6" w:space="0" w:color="auto"/>
              <w:left w:val="single" w:sz="4" w:space="0" w:color="000000"/>
              <w:bottom w:val="single" w:sz="8" w:space="0" w:color="000000"/>
              <w:right w:val="single" w:sz="3" w:space="0" w:color="000000"/>
            </w:tcBorders>
          </w:tcPr>
          <w:p>
            <w:pPr>
              <w:pStyle w:val="TableParagraph"/>
              <w:spacing w:line="240" w:lineRule="auto" w:before="66"/>
              <w:ind w:left="123" w:right="0"/>
              <w:jc w:val="center"/>
              <w:rPr>
                <w:rFonts w:ascii="Times New Roman" w:hAnsi="Times New Roman" w:cs="Times New Roman" w:eastAsia="Times New Roman" w:hint="default"/>
                <w:sz w:val="15"/>
                <w:szCs w:val="15"/>
              </w:rPr>
            </w:pPr>
            <w:r>
              <w:rPr>
                <w:rFonts w:ascii="Times New Roman"/>
                <w:w w:val="105"/>
                <w:sz w:val="15"/>
              </w:rPr>
              <w:t>369,423,801.09</w:t>
            </w:r>
            <w:r>
              <w:rPr>
                <w:rFonts w:ascii="Times New Roman"/>
                <w:sz w:val="15"/>
              </w:rPr>
            </w:r>
          </w:p>
        </w:tc>
        <w:tc>
          <w:tcPr>
            <w:tcW w:w="851" w:type="dxa"/>
            <w:vMerge/>
            <w:tcBorders>
              <w:left w:val="single" w:sz="3" w:space="0" w:color="000000"/>
              <w:bottom w:val="single" w:sz="8" w:space="0" w:color="000000"/>
              <w:right w:val="single" w:sz="3" w:space="0" w:color="000000"/>
            </w:tcBorders>
          </w:tcPr>
          <w:p>
            <w:pPr/>
          </w:p>
        </w:tc>
        <w:tc>
          <w:tcPr>
            <w:tcW w:w="1229" w:type="dxa"/>
            <w:tcBorders>
              <w:top w:val="nil" w:sz="6" w:space="0" w:color="auto"/>
              <w:left w:val="single" w:sz="3" w:space="0" w:color="000000"/>
              <w:bottom w:val="single" w:sz="8" w:space="0" w:color="000000"/>
              <w:right w:val="single" w:sz="3" w:space="0" w:color="000000"/>
            </w:tcBorders>
          </w:tcPr>
          <w:p>
            <w:pPr>
              <w:pStyle w:val="TableParagraph"/>
              <w:spacing w:line="240" w:lineRule="auto" w:before="66"/>
              <w:ind w:left="121" w:right="0"/>
              <w:jc w:val="center"/>
              <w:rPr>
                <w:rFonts w:ascii="Times New Roman" w:hAnsi="Times New Roman" w:cs="Times New Roman" w:eastAsia="Times New Roman" w:hint="default"/>
                <w:sz w:val="15"/>
                <w:szCs w:val="15"/>
              </w:rPr>
            </w:pPr>
            <w:r>
              <w:rPr>
                <w:rFonts w:ascii="Times New Roman"/>
                <w:w w:val="105"/>
                <w:sz w:val="15"/>
              </w:rPr>
              <w:t>51,301,211.38</w:t>
            </w:r>
            <w:r>
              <w:rPr>
                <w:rFonts w:ascii="Times New Roman"/>
                <w:sz w:val="15"/>
              </w:rPr>
            </w:r>
          </w:p>
        </w:tc>
        <w:tc>
          <w:tcPr>
            <w:tcW w:w="1052" w:type="dxa"/>
            <w:vMerge/>
            <w:tcBorders>
              <w:left w:val="single" w:sz="3" w:space="0" w:color="000000"/>
              <w:bottom w:val="single" w:sz="8" w:space="0" w:color="000000"/>
              <w:right w:val="single" w:sz="4" w:space="0" w:color="000000"/>
            </w:tcBorders>
          </w:tcPr>
          <w:p>
            <w:pPr/>
          </w:p>
        </w:tc>
        <w:tc>
          <w:tcPr>
            <w:tcW w:w="1403" w:type="dxa"/>
            <w:tcBorders>
              <w:top w:val="nil" w:sz="6" w:space="0" w:color="auto"/>
              <w:left w:val="single" w:sz="4" w:space="0" w:color="000000"/>
              <w:bottom w:val="single" w:sz="8" w:space="0" w:color="000000"/>
              <w:right w:val="single" w:sz="3" w:space="0" w:color="000000"/>
            </w:tcBorders>
          </w:tcPr>
          <w:p>
            <w:pPr>
              <w:pStyle w:val="TableParagraph"/>
              <w:spacing w:line="240" w:lineRule="auto" w:before="66"/>
              <w:ind w:left="318" w:right="0"/>
              <w:jc w:val="left"/>
              <w:rPr>
                <w:rFonts w:ascii="Times New Roman" w:hAnsi="Times New Roman" w:cs="Times New Roman" w:eastAsia="Times New Roman" w:hint="default"/>
                <w:sz w:val="15"/>
                <w:szCs w:val="15"/>
              </w:rPr>
            </w:pPr>
            <w:r>
              <w:rPr>
                <w:rFonts w:ascii="Times New Roman"/>
                <w:w w:val="105"/>
                <w:sz w:val="15"/>
              </w:rPr>
              <w:t>378,630,332.76</w:t>
            </w:r>
            <w:r>
              <w:rPr>
                <w:rFonts w:ascii="Times New Roman"/>
                <w:sz w:val="15"/>
              </w:rPr>
            </w:r>
          </w:p>
        </w:tc>
        <w:tc>
          <w:tcPr>
            <w:tcW w:w="705" w:type="dxa"/>
            <w:tcBorders>
              <w:top w:val="nil" w:sz="6" w:space="0" w:color="auto"/>
              <w:left w:val="single" w:sz="3" w:space="0" w:color="000000"/>
              <w:bottom w:val="single" w:sz="8" w:space="0" w:color="000000"/>
              <w:right w:val="single" w:sz="4" w:space="0" w:color="000000"/>
            </w:tcBorders>
          </w:tcPr>
          <w:p>
            <w:pPr>
              <w:pStyle w:val="TableParagraph"/>
              <w:spacing w:line="240" w:lineRule="auto" w:before="66"/>
              <w:ind w:left="12" w:right="0"/>
              <w:jc w:val="center"/>
              <w:rPr>
                <w:rFonts w:ascii="Times New Roman" w:hAnsi="Times New Roman" w:cs="Times New Roman" w:eastAsia="Times New Roman" w:hint="default"/>
                <w:sz w:val="15"/>
                <w:szCs w:val="15"/>
              </w:rPr>
            </w:pPr>
            <w:r>
              <w:rPr>
                <w:rFonts w:ascii="Times New Roman"/>
                <w:w w:val="105"/>
                <w:sz w:val="15"/>
              </w:rPr>
              <w:t>-509.51</w:t>
            </w:r>
            <w:r>
              <w:rPr>
                <w:rFonts w:ascii="Times New Roman"/>
                <w:sz w:val="15"/>
              </w:rPr>
            </w:r>
          </w:p>
        </w:tc>
        <w:tc>
          <w:tcPr>
            <w:tcW w:w="131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spacing w:val="-1"/>
                <w:sz w:val="15"/>
              </w:rPr>
              <w:t>154,979.86</w:t>
            </w:r>
          </w:p>
        </w:tc>
        <w:tc>
          <w:tcPr>
            <w:tcW w:w="1467" w:type="dxa"/>
            <w:tcBorders>
              <w:top w:val="nil" w:sz="6" w:space="0" w:color="auto"/>
              <w:left w:val="single" w:sz="4" w:space="0" w:color="000000"/>
              <w:bottom w:val="single" w:sz="8" w:space="0" w:color="000000"/>
              <w:right w:val="single" w:sz="7" w:space="0" w:color="000000"/>
            </w:tcBorders>
          </w:tcPr>
          <w:p>
            <w:pPr>
              <w:pStyle w:val="TableParagraph"/>
              <w:spacing w:line="240" w:lineRule="auto" w:before="66"/>
              <w:ind w:right="94"/>
              <w:jc w:val="right"/>
              <w:rPr>
                <w:rFonts w:ascii="Times New Roman" w:hAnsi="Times New Roman" w:cs="Times New Roman" w:eastAsia="Times New Roman" w:hint="default"/>
                <w:sz w:val="15"/>
                <w:szCs w:val="15"/>
              </w:rPr>
            </w:pPr>
            <w:r>
              <w:rPr>
                <w:rFonts w:ascii="Times New Roman"/>
                <w:spacing w:val="-1"/>
                <w:sz w:val="15"/>
              </w:rPr>
              <w:t>1,083,499,875.58</w:t>
            </w:r>
          </w:p>
        </w:tc>
      </w:tr>
    </w:tbl>
    <w:p>
      <w:pPr>
        <w:spacing w:after="0" w:line="240" w:lineRule="auto"/>
        <w:jc w:val="right"/>
        <w:rPr>
          <w:rFonts w:ascii="Times New Roman" w:hAnsi="Times New Roman" w:cs="Times New Roman" w:eastAsia="Times New Roman" w:hint="default"/>
          <w:sz w:val="15"/>
          <w:szCs w:val="15"/>
        </w:rPr>
        <w:sectPr>
          <w:footerReference w:type="default" r:id="rId16"/>
          <w:pgSz w:w="16840" w:h="11910" w:orient="landscape"/>
          <w:pgMar w:footer="1388" w:header="0" w:top="1100" w:bottom="1580" w:left="1000" w:right="1000"/>
          <w:pgNumType w:start="67"/>
        </w:sectPr>
      </w:pPr>
    </w:p>
    <w:p>
      <w:pPr>
        <w:spacing w:line="383" w:lineRule="exact" w:before="0"/>
        <w:ind w:left="5176" w:right="5390" w:firstLine="0"/>
        <w:jc w:val="center"/>
        <w:rPr>
          <w:rFonts w:ascii="宋体" w:hAnsi="宋体" w:cs="宋体" w:eastAsia="宋体" w:hint="default"/>
          <w:sz w:val="31"/>
          <w:szCs w:val="31"/>
        </w:rPr>
      </w:pPr>
      <w:r>
        <w:rPr>
          <w:rFonts w:ascii="宋体" w:hAnsi="宋体" w:cs="宋体" w:eastAsia="宋体" w:hint="default"/>
          <w:b/>
          <w:bCs/>
          <w:spacing w:val="-16"/>
          <w:sz w:val="31"/>
          <w:szCs w:val="31"/>
        </w:rPr>
        <w:t>四、合并股东权益变动表（续）</w:t>
      </w:r>
      <w:r>
        <w:rPr>
          <w:rFonts w:ascii="宋体" w:hAnsi="宋体" w:cs="宋体" w:eastAsia="宋体" w:hint="default"/>
          <w:sz w:val="31"/>
          <w:szCs w:val="31"/>
        </w:rPr>
      </w:r>
    </w:p>
    <w:p>
      <w:pPr>
        <w:tabs>
          <w:tab w:pos="13129" w:val="left" w:leader="none"/>
        </w:tabs>
        <w:spacing w:before="181"/>
        <w:ind w:left="229" w:right="0" w:firstLine="0"/>
        <w:jc w:val="left"/>
        <w:rPr>
          <w:rFonts w:ascii="宋体" w:hAnsi="宋体" w:cs="宋体" w:eastAsia="宋体" w:hint="default"/>
          <w:sz w:val="15"/>
          <w:szCs w:val="15"/>
        </w:rPr>
      </w:pPr>
      <w:r>
        <w:rPr>
          <w:rFonts w:ascii="宋体" w:hAnsi="宋体" w:cs="宋体" w:eastAsia="宋体" w:hint="default"/>
          <w:spacing w:val="-1"/>
          <w:sz w:val="15"/>
          <w:szCs w:val="15"/>
        </w:rPr>
        <w:t>编制单位：北京东华合创数码科技股份有限公司</w:t>
        <w:tab/>
      </w:r>
      <w:r>
        <w:rPr>
          <w:rFonts w:ascii="宋体" w:hAnsi="宋体" w:cs="宋体" w:eastAsia="宋体" w:hint="default"/>
          <w:spacing w:val="-1"/>
          <w:w w:val="105"/>
          <w:sz w:val="15"/>
          <w:szCs w:val="15"/>
        </w:rPr>
        <w:t>金额单位：人民币元</w:t>
      </w:r>
      <w:r>
        <w:rPr>
          <w:rFonts w:ascii="宋体" w:hAnsi="宋体" w:cs="宋体" w:eastAsia="宋体" w:hint="default"/>
          <w:spacing w:val="-1"/>
          <w:sz w:val="15"/>
          <w:szCs w:val="15"/>
        </w:rPr>
      </w:r>
    </w:p>
    <w:p>
      <w:pPr>
        <w:spacing w:line="240" w:lineRule="auto" w:before="9"/>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694"/>
        <w:gridCol w:w="1266"/>
        <w:gridCol w:w="1348"/>
        <w:gridCol w:w="792"/>
        <w:gridCol w:w="1308"/>
        <w:gridCol w:w="1049"/>
        <w:gridCol w:w="1398"/>
        <w:gridCol w:w="702"/>
        <w:gridCol w:w="1363"/>
        <w:gridCol w:w="1567"/>
      </w:tblGrid>
      <w:tr>
        <w:trPr>
          <w:trHeight w:val="319" w:hRule="exact"/>
        </w:trPr>
        <w:tc>
          <w:tcPr>
            <w:tcW w:w="3694" w:type="dxa"/>
            <w:vMerge w:val="restart"/>
            <w:tcBorders>
              <w:top w:val="single" w:sz="8" w:space="0" w:color="000000"/>
              <w:left w:val="single" w:sz="7" w:space="0" w:color="000000"/>
              <w:right w:val="single" w:sz="7"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w w:val="105"/>
                <w:sz w:val="15"/>
                <w:szCs w:val="15"/>
              </w:rPr>
              <w:t>项</w:t>
            </w:r>
            <w:r>
              <w:rPr>
                <w:rFonts w:ascii="宋体" w:hAnsi="宋体" w:cs="宋体" w:eastAsia="宋体" w:hint="default"/>
                <w:b/>
                <w:bCs/>
                <w:spacing w:val="73"/>
                <w:w w:val="105"/>
                <w:sz w:val="15"/>
                <w:szCs w:val="15"/>
              </w:rPr>
              <w:t> </w:t>
            </w:r>
            <w:r>
              <w:rPr>
                <w:rFonts w:ascii="宋体" w:hAnsi="宋体" w:cs="宋体" w:eastAsia="宋体" w:hint="default"/>
                <w:b/>
                <w:bCs/>
                <w:w w:val="105"/>
                <w:sz w:val="15"/>
                <w:szCs w:val="15"/>
              </w:rPr>
              <w:t>目</w:t>
            </w:r>
            <w:r>
              <w:rPr>
                <w:rFonts w:ascii="宋体" w:hAnsi="宋体" w:cs="宋体" w:eastAsia="宋体" w:hint="default"/>
                <w:sz w:val="15"/>
                <w:szCs w:val="15"/>
              </w:rPr>
            </w:r>
          </w:p>
        </w:tc>
        <w:tc>
          <w:tcPr>
            <w:tcW w:w="10793" w:type="dxa"/>
            <w:gridSpan w:val="9"/>
            <w:tcBorders>
              <w:top w:val="single" w:sz="8" w:space="0" w:color="000000"/>
              <w:left w:val="single" w:sz="7" w:space="0" w:color="000000"/>
              <w:bottom w:val="single" w:sz="3" w:space="0" w:color="000000"/>
              <w:right w:val="single" w:sz="8" w:space="0" w:color="000000"/>
            </w:tcBorders>
          </w:tcPr>
          <w:p>
            <w:pPr>
              <w:pStyle w:val="TableParagraph"/>
              <w:spacing w:line="240" w:lineRule="auto" w:before="32"/>
              <w:ind w:right="1"/>
              <w:jc w:val="center"/>
              <w:rPr>
                <w:rFonts w:ascii="宋体" w:hAnsi="宋体" w:cs="宋体" w:eastAsia="宋体" w:hint="default"/>
                <w:sz w:val="15"/>
                <w:szCs w:val="15"/>
              </w:rPr>
            </w:pPr>
            <w:r>
              <w:rPr>
                <w:rFonts w:ascii="宋体" w:hAnsi="宋体" w:cs="宋体" w:eastAsia="宋体" w:hint="default"/>
                <w:b/>
                <w:bCs/>
                <w:w w:val="105"/>
                <w:sz w:val="15"/>
                <w:szCs w:val="15"/>
              </w:rPr>
              <w:t>2007</w:t>
            </w:r>
            <w:r>
              <w:rPr>
                <w:rFonts w:ascii="宋体" w:hAnsi="宋体" w:cs="宋体" w:eastAsia="宋体" w:hint="default"/>
                <w:b/>
                <w:bCs/>
                <w:spacing w:val="-49"/>
                <w:w w:val="105"/>
                <w:sz w:val="15"/>
                <w:szCs w:val="15"/>
              </w:rPr>
              <w:t> </w:t>
            </w:r>
            <w:r>
              <w:rPr>
                <w:rFonts w:ascii="宋体" w:hAnsi="宋体" w:cs="宋体" w:eastAsia="宋体" w:hint="default"/>
                <w:b/>
                <w:bCs/>
                <w:w w:val="105"/>
                <w:sz w:val="15"/>
                <w:szCs w:val="15"/>
              </w:rPr>
              <w:t>年度</w:t>
            </w:r>
            <w:r>
              <w:rPr>
                <w:rFonts w:ascii="宋体" w:hAnsi="宋体" w:cs="宋体" w:eastAsia="宋体" w:hint="default"/>
                <w:sz w:val="15"/>
                <w:szCs w:val="15"/>
              </w:rPr>
            </w:r>
          </w:p>
        </w:tc>
      </w:tr>
      <w:tr>
        <w:trPr>
          <w:trHeight w:val="313" w:hRule="exact"/>
        </w:trPr>
        <w:tc>
          <w:tcPr>
            <w:tcW w:w="3694" w:type="dxa"/>
            <w:vMerge/>
            <w:tcBorders>
              <w:left w:val="single" w:sz="7" w:space="0" w:color="000000"/>
              <w:right w:val="single" w:sz="7" w:space="0" w:color="000000"/>
            </w:tcBorders>
          </w:tcPr>
          <w:p>
            <w:pPr/>
          </w:p>
        </w:tc>
        <w:tc>
          <w:tcPr>
            <w:tcW w:w="7863" w:type="dxa"/>
            <w:gridSpan w:val="7"/>
            <w:tcBorders>
              <w:top w:val="single" w:sz="3" w:space="0" w:color="000000"/>
              <w:left w:val="single" w:sz="7" w:space="0" w:color="000000"/>
              <w:bottom w:val="single" w:sz="4" w:space="0" w:color="000000"/>
              <w:right w:val="single" w:sz="4" w:space="0" w:color="000000"/>
            </w:tcBorders>
          </w:tcPr>
          <w:p>
            <w:pPr>
              <w:pStyle w:val="TableParagraph"/>
              <w:spacing w:line="240" w:lineRule="auto" w:before="32"/>
              <w:ind w:left="1643" w:right="0"/>
              <w:jc w:val="left"/>
              <w:rPr>
                <w:rFonts w:ascii="宋体" w:hAnsi="宋体" w:cs="宋体" w:eastAsia="宋体" w:hint="default"/>
                <w:sz w:val="15"/>
                <w:szCs w:val="15"/>
              </w:rPr>
            </w:pPr>
            <w:r>
              <w:rPr>
                <w:rFonts w:ascii="宋体" w:hAnsi="宋体" w:cs="宋体" w:eastAsia="宋体" w:hint="default"/>
                <w:b/>
                <w:bCs/>
                <w:w w:val="105"/>
                <w:sz w:val="15"/>
                <w:szCs w:val="15"/>
              </w:rPr>
              <w:t>归属于母公司的权益</w:t>
            </w:r>
            <w:r>
              <w:rPr>
                <w:rFonts w:ascii="宋体" w:hAnsi="宋体" w:cs="宋体" w:eastAsia="宋体" w:hint="default"/>
                <w:sz w:val="15"/>
                <w:szCs w:val="15"/>
              </w:rPr>
            </w:r>
          </w:p>
        </w:tc>
        <w:tc>
          <w:tcPr>
            <w:tcW w:w="1363" w:type="dxa"/>
            <w:vMerge w:val="restart"/>
            <w:tcBorders>
              <w:top w:val="single" w:sz="3"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7" w:right="0"/>
              <w:jc w:val="left"/>
              <w:rPr>
                <w:rFonts w:ascii="宋体" w:hAnsi="宋体" w:cs="宋体" w:eastAsia="宋体" w:hint="default"/>
                <w:sz w:val="15"/>
                <w:szCs w:val="15"/>
              </w:rPr>
            </w:pPr>
            <w:r>
              <w:rPr>
                <w:rFonts w:ascii="宋体" w:hAnsi="宋体" w:cs="宋体" w:eastAsia="宋体" w:hint="default"/>
                <w:b/>
                <w:bCs/>
                <w:w w:val="105"/>
                <w:sz w:val="15"/>
                <w:szCs w:val="15"/>
              </w:rPr>
              <w:t>少数股东权益</w:t>
            </w:r>
            <w:r>
              <w:rPr>
                <w:rFonts w:ascii="宋体" w:hAnsi="宋体" w:cs="宋体" w:eastAsia="宋体" w:hint="default"/>
                <w:sz w:val="15"/>
                <w:szCs w:val="15"/>
              </w:rPr>
            </w:r>
          </w:p>
        </w:tc>
        <w:tc>
          <w:tcPr>
            <w:tcW w:w="1567" w:type="dxa"/>
            <w:vMerge w:val="restart"/>
            <w:tcBorders>
              <w:top w:val="single" w:sz="3" w:space="0" w:color="000000"/>
              <w:left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b/>
                <w:bCs/>
                <w:w w:val="105"/>
                <w:sz w:val="15"/>
                <w:szCs w:val="15"/>
              </w:rPr>
              <w:t>所有者权益合计</w:t>
            </w:r>
            <w:r>
              <w:rPr>
                <w:rFonts w:ascii="宋体" w:hAnsi="宋体" w:cs="宋体" w:eastAsia="宋体" w:hint="default"/>
                <w:sz w:val="15"/>
                <w:szCs w:val="15"/>
              </w:rPr>
            </w:r>
          </w:p>
        </w:tc>
      </w:tr>
      <w:tr>
        <w:trPr>
          <w:trHeight w:val="424" w:hRule="exact"/>
        </w:trPr>
        <w:tc>
          <w:tcPr>
            <w:tcW w:w="3694" w:type="dxa"/>
            <w:vMerge/>
            <w:tcBorders>
              <w:left w:val="single" w:sz="7" w:space="0" w:color="000000"/>
              <w:bottom w:val="single" w:sz="4" w:space="0" w:color="000000"/>
              <w:right w:val="single" w:sz="7" w:space="0" w:color="000000"/>
            </w:tcBorders>
          </w:tcPr>
          <w:p>
            <w:pPr/>
          </w:p>
        </w:tc>
        <w:tc>
          <w:tcPr>
            <w:tcW w:w="1266" w:type="dxa"/>
            <w:tcBorders>
              <w:top w:val="single" w:sz="4" w:space="0" w:color="000000"/>
              <w:left w:val="single" w:sz="7" w:space="0" w:color="000000"/>
              <w:bottom w:val="single" w:sz="4" w:space="0" w:color="000000"/>
              <w:right w:val="single" w:sz="3" w:space="0" w:color="000000"/>
            </w:tcBorders>
          </w:tcPr>
          <w:p>
            <w:pPr>
              <w:pStyle w:val="TableParagraph"/>
              <w:spacing w:line="240" w:lineRule="auto" w:before="86"/>
              <w:ind w:right="4"/>
              <w:jc w:val="center"/>
              <w:rPr>
                <w:rFonts w:ascii="宋体" w:hAnsi="宋体" w:cs="宋体" w:eastAsia="宋体" w:hint="default"/>
                <w:sz w:val="15"/>
                <w:szCs w:val="15"/>
              </w:rPr>
            </w:pPr>
            <w:r>
              <w:rPr>
                <w:rFonts w:ascii="宋体" w:hAnsi="宋体" w:cs="宋体" w:eastAsia="宋体" w:hint="default"/>
                <w:b/>
                <w:bCs/>
                <w:w w:val="105"/>
                <w:sz w:val="15"/>
                <w:szCs w:val="15"/>
              </w:rPr>
              <w:t>实收资本</w:t>
            </w:r>
            <w:r>
              <w:rPr>
                <w:rFonts w:ascii="宋体" w:hAnsi="宋体" w:cs="宋体" w:eastAsia="宋体" w:hint="default"/>
                <w:sz w:val="15"/>
                <w:szCs w:val="15"/>
              </w:rPr>
            </w:r>
          </w:p>
        </w:tc>
        <w:tc>
          <w:tcPr>
            <w:tcW w:w="13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357" w:right="0"/>
              <w:jc w:val="left"/>
              <w:rPr>
                <w:rFonts w:ascii="宋体" w:hAnsi="宋体" w:cs="宋体" w:eastAsia="宋体" w:hint="default"/>
                <w:sz w:val="15"/>
                <w:szCs w:val="15"/>
              </w:rPr>
            </w:pPr>
            <w:r>
              <w:rPr>
                <w:rFonts w:ascii="宋体" w:hAnsi="宋体" w:cs="宋体" w:eastAsia="宋体" w:hint="default"/>
                <w:b/>
                <w:bCs/>
                <w:w w:val="105"/>
                <w:sz w:val="15"/>
                <w:szCs w:val="15"/>
              </w:rPr>
              <w:t>资本公积</w:t>
            </w:r>
            <w:r>
              <w:rPr>
                <w:rFonts w:ascii="宋体" w:hAnsi="宋体" w:cs="宋体" w:eastAsia="宋体" w:hint="default"/>
                <w:sz w:val="15"/>
                <w:szCs w:val="15"/>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99" w:right="0"/>
              <w:jc w:val="left"/>
              <w:rPr>
                <w:rFonts w:ascii="宋体" w:hAnsi="宋体" w:cs="宋体" w:eastAsia="宋体" w:hint="default"/>
                <w:sz w:val="12"/>
                <w:szCs w:val="12"/>
              </w:rPr>
            </w:pPr>
            <w:r>
              <w:rPr>
                <w:rFonts w:ascii="宋体" w:hAnsi="宋体" w:cs="宋体" w:eastAsia="宋体" w:hint="default"/>
                <w:b/>
                <w:bCs/>
                <w:spacing w:val="1"/>
                <w:w w:val="104"/>
                <w:sz w:val="12"/>
                <w:szCs w:val="12"/>
              </w:rPr>
              <w:t>减</w:t>
            </w:r>
            <w:r>
              <w:rPr>
                <w:rFonts w:ascii="宋体" w:hAnsi="宋体" w:cs="宋体" w:eastAsia="宋体" w:hint="default"/>
                <w:b/>
                <w:bCs/>
                <w:spacing w:val="-51"/>
                <w:w w:val="104"/>
                <w:sz w:val="12"/>
                <w:szCs w:val="12"/>
              </w:rPr>
              <w:t>：</w:t>
            </w:r>
            <w:r>
              <w:rPr>
                <w:rFonts w:ascii="宋体" w:hAnsi="宋体" w:cs="宋体" w:eastAsia="宋体" w:hint="default"/>
                <w:b/>
                <w:bCs/>
                <w:spacing w:val="1"/>
                <w:w w:val="104"/>
                <w:sz w:val="12"/>
                <w:szCs w:val="12"/>
              </w:rPr>
              <w:t>库</w:t>
            </w:r>
            <w:r>
              <w:rPr>
                <w:rFonts w:ascii="宋体" w:hAnsi="宋体" w:cs="宋体" w:eastAsia="宋体" w:hint="default"/>
                <w:b/>
                <w:bCs/>
                <w:spacing w:val="-1"/>
                <w:w w:val="104"/>
                <w:sz w:val="12"/>
                <w:szCs w:val="12"/>
              </w:rPr>
              <w:t>存</w:t>
            </w:r>
            <w:r>
              <w:rPr>
                <w:rFonts w:ascii="宋体" w:hAnsi="宋体" w:cs="宋体" w:eastAsia="宋体" w:hint="default"/>
                <w:b/>
                <w:bCs/>
                <w:w w:val="104"/>
                <w:sz w:val="12"/>
                <w:szCs w:val="12"/>
              </w:rPr>
              <w:t>股</w:t>
            </w:r>
            <w:r>
              <w:rPr>
                <w:rFonts w:ascii="宋体" w:hAnsi="宋体" w:cs="宋体" w:eastAsia="宋体" w:hint="default"/>
                <w:sz w:val="12"/>
                <w:szCs w:val="12"/>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7" w:right="0"/>
              <w:jc w:val="left"/>
              <w:rPr>
                <w:rFonts w:ascii="宋体" w:hAnsi="宋体" w:cs="宋体" w:eastAsia="宋体" w:hint="default"/>
                <w:sz w:val="15"/>
                <w:szCs w:val="15"/>
              </w:rPr>
            </w:pPr>
            <w:r>
              <w:rPr>
                <w:rFonts w:ascii="宋体" w:hAnsi="宋体" w:cs="宋体" w:eastAsia="宋体" w:hint="default"/>
                <w:b/>
                <w:bCs/>
                <w:w w:val="105"/>
                <w:sz w:val="15"/>
                <w:szCs w:val="15"/>
              </w:rPr>
              <w:t>盈余公积</w:t>
            </w:r>
            <w:r>
              <w:rPr>
                <w:rFonts w:ascii="宋体" w:hAnsi="宋体" w:cs="宋体" w:eastAsia="宋体" w:hint="default"/>
                <w:sz w:val="15"/>
                <w:szCs w:val="15"/>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37" w:right="0"/>
              <w:jc w:val="left"/>
              <w:rPr>
                <w:rFonts w:ascii="宋体" w:hAnsi="宋体" w:cs="宋体" w:eastAsia="宋体" w:hint="default"/>
                <w:sz w:val="12"/>
                <w:szCs w:val="12"/>
              </w:rPr>
            </w:pPr>
            <w:r>
              <w:rPr>
                <w:rFonts w:ascii="宋体" w:hAnsi="宋体" w:cs="宋体" w:eastAsia="宋体" w:hint="default"/>
                <w:b/>
                <w:bCs/>
                <w:w w:val="105"/>
                <w:sz w:val="12"/>
                <w:szCs w:val="12"/>
              </w:rPr>
              <w:t>一般风险准备</w:t>
            </w:r>
            <w:r>
              <w:rPr>
                <w:rFonts w:ascii="宋体" w:hAnsi="宋体" w:cs="宋体" w:eastAsia="宋体" w:hint="default"/>
                <w:sz w:val="12"/>
                <w:szCs w:val="12"/>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5"/>
                <w:szCs w:val="15"/>
              </w:rPr>
            </w:pPr>
            <w:r>
              <w:rPr>
                <w:rFonts w:ascii="宋体" w:hAnsi="宋体" w:cs="宋体" w:eastAsia="宋体" w:hint="default"/>
                <w:b/>
                <w:bCs/>
                <w:w w:val="105"/>
                <w:sz w:val="15"/>
                <w:szCs w:val="15"/>
              </w:rPr>
              <w:t>未分配利润</w:t>
            </w:r>
            <w:r>
              <w:rPr>
                <w:rFonts w:ascii="宋体" w:hAnsi="宋体" w:cs="宋体" w:eastAsia="宋体" w:hint="default"/>
                <w:sz w:val="15"/>
                <w:szCs w:val="15"/>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9" w:right="0"/>
              <w:jc w:val="left"/>
              <w:rPr>
                <w:rFonts w:ascii="宋体" w:hAnsi="宋体" w:cs="宋体" w:eastAsia="宋体" w:hint="default"/>
                <w:sz w:val="15"/>
                <w:szCs w:val="15"/>
              </w:rPr>
            </w:pPr>
            <w:r>
              <w:rPr>
                <w:rFonts w:ascii="宋体" w:hAnsi="宋体" w:cs="宋体" w:eastAsia="宋体" w:hint="default"/>
                <w:b/>
                <w:bCs/>
                <w:w w:val="105"/>
                <w:sz w:val="15"/>
                <w:szCs w:val="15"/>
              </w:rPr>
              <w:t>其他</w:t>
            </w:r>
            <w:r>
              <w:rPr>
                <w:rFonts w:ascii="宋体" w:hAnsi="宋体" w:cs="宋体" w:eastAsia="宋体" w:hint="default"/>
                <w:sz w:val="15"/>
                <w:szCs w:val="15"/>
              </w:rPr>
            </w:r>
          </w:p>
        </w:tc>
        <w:tc>
          <w:tcPr>
            <w:tcW w:w="1363"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8" w:space="0" w:color="000000"/>
            </w:tcBorders>
          </w:tcPr>
          <w:p>
            <w:pPr/>
          </w:p>
        </w:tc>
      </w:tr>
      <w:tr>
        <w:trPr>
          <w:trHeight w:val="311" w:hRule="exact"/>
        </w:trPr>
        <w:tc>
          <w:tcPr>
            <w:tcW w:w="3694" w:type="dxa"/>
            <w:tcBorders>
              <w:top w:val="single" w:sz="4" w:space="0" w:color="000000"/>
              <w:left w:val="single" w:sz="7" w:space="0" w:color="000000"/>
              <w:bottom w:val="nil" w:sz="6" w:space="0" w:color="auto"/>
              <w:right w:val="single" w:sz="3" w:space="0" w:color="000000"/>
            </w:tcBorders>
          </w:tcPr>
          <w:p>
            <w:pPr>
              <w:pStyle w:val="TableParagraph"/>
              <w:spacing w:line="240" w:lineRule="auto" w:before="31"/>
              <w:ind w:left="95" w:right="0"/>
              <w:jc w:val="left"/>
              <w:rPr>
                <w:rFonts w:ascii="宋体" w:hAnsi="宋体" w:cs="宋体" w:eastAsia="宋体" w:hint="default"/>
                <w:sz w:val="15"/>
                <w:szCs w:val="15"/>
              </w:rPr>
            </w:pPr>
            <w:r>
              <w:rPr>
                <w:rFonts w:ascii="宋体" w:hAnsi="宋体" w:cs="宋体" w:eastAsia="宋体" w:hint="default"/>
                <w:w w:val="105"/>
                <w:sz w:val="15"/>
                <w:szCs w:val="15"/>
              </w:rPr>
              <w:t>一、上年末余额</w:t>
            </w:r>
            <w:r>
              <w:rPr>
                <w:rFonts w:ascii="宋体" w:hAnsi="宋体" w:cs="宋体" w:eastAsia="宋体" w:hint="default"/>
                <w:sz w:val="15"/>
                <w:szCs w:val="15"/>
              </w:rPr>
            </w:r>
          </w:p>
        </w:tc>
        <w:tc>
          <w:tcPr>
            <w:tcW w:w="1266"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65"/>
              <w:ind w:left="156" w:right="0"/>
              <w:jc w:val="center"/>
              <w:rPr>
                <w:rFonts w:ascii="Times New Roman" w:hAnsi="Times New Roman" w:cs="Times New Roman" w:eastAsia="Times New Roman" w:hint="default"/>
                <w:sz w:val="15"/>
                <w:szCs w:val="15"/>
              </w:rPr>
            </w:pPr>
            <w:r>
              <w:rPr>
                <w:rFonts w:ascii="Times New Roman"/>
                <w:w w:val="105"/>
                <w:sz w:val="15"/>
              </w:rPr>
              <w:t>86,236,687.00</w:t>
            </w:r>
            <w:r>
              <w:rPr>
                <w:rFonts w:ascii="Times New Roman"/>
                <w:sz w:val="15"/>
              </w:rPr>
            </w:r>
          </w:p>
        </w:tc>
        <w:tc>
          <w:tcPr>
            <w:tcW w:w="1348"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65"/>
              <w:ind w:right="97"/>
              <w:jc w:val="right"/>
              <w:rPr>
                <w:rFonts w:ascii="Times New Roman" w:hAnsi="Times New Roman" w:cs="Times New Roman" w:eastAsia="Times New Roman" w:hint="default"/>
                <w:sz w:val="15"/>
                <w:szCs w:val="15"/>
              </w:rPr>
            </w:pPr>
            <w:r>
              <w:rPr>
                <w:rFonts w:ascii="Times New Roman"/>
                <w:spacing w:val="-1"/>
                <w:sz w:val="15"/>
              </w:rPr>
              <w:t>276,576,024.56</w:t>
            </w:r>
          </w:p>
        </w:tc>
        <w:tc>
          <w:tcPr>
            <w:tcW w:w="792" w:type="dxa"/>
            <w:vMerge w:val="restart"/>
            <w:tcBorders>
              <w:top w:val="single" w:sz="4" w:space="0" w:color="000000"/>
              <w:left w:val="single" w:sz="4" w:space="0" w:color="000000"/>
              <w:right w:val="single" w:sz="4" w:space="0" w:color="000000"/>
            </w:tcBorders>
          </w:tcPr>
          <w:p>
            <w:pPr/>
          </w:p>
        </w:tc>
        <w:tc>
          <w:tcPr>
            <w:tcW w:w="13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15"/>
                <w:szCs w:val="15"/>
              </w:rPr>
            </w:pPr>
            <w:r>
              <w:rPr>
                <w:rFonts w:ascii="Times New Roman"/>
                <w:spacing w:val="-1"/>
                <w:sz w:val="15"/>
              </w:rPr>
              <w:t>30,960,026.76</w:t>
            </w:r>
          </w:p>
        </w:tc>
        <w:tc>
          <w:tcPr>
            <w:tcW w:w="1049" w:type="dxa"/>
            <w:vMerge w:val="restart"/>
            <w:tcBorders>
              <w:top w:val="single" w:sz="4" w:space="0" w:color="000000"/>
              <w:left w:val="single" w:sz="4" w:space="0" w:color="000000"/>
              <w:right w:val="single" w:sz="4" w:space="0" w:color="000000"/>
            </w:tcBorders>
          </w:tcPr>
          <w:p>
            <w:pPr/>
          </w:p>
        </w:tc>
        <w:tc>
          <w:tcPr>
            <w:tcW w:w="13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15"/>
                <w:szCs w:val="15"/>
              </w:rPr>
            </w:pPr>
            <w:r>
              <w:rPr>
                <w:rFonts w:ascii="Times New Roman"/>
                <w:spacing w:val="-1"/>
                <w:sz w:val="15"/>
              </w:rPr>
              <w:t>167,292,282.49</w:t>
            </w:r>
          </w:p>
        </w:tc>
        <w:tc>
          <w:tcPr>
            <w:tcW w:w="702" w:type="dxa"/>
            <w:vMerge w:val="restart"/>
            <w:tcBorders>
              <w:top w:val="single" w:sz="4" w:space="0" w:color="000000"/>
              <w:left w:val="single" w:sz="4" w:space="0" w:color="000000"/>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5"/>
                <w:szCs w:val="15"/>
              </w:rPr>
            </w:pPr>
            <w:r>
              <w:rPr>
                <w:rFonts w:ascii="Times New Roman"/>
                <w:spacing w:val="-1"/>
                <w:sz w:val="15"/>
              </w:rPr>
              <w:t>92,720.08</w:t>
            </w:r>
          </w:p>
        </w:tc>
        <w:tc>
          <w:tcPr>
            <w:tcW w:w="1567"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15"/>
                <w:szCs w:val="15"/>
              </w:rPr>
            </w:pPr>
            <w:r>
              <w:rPr>
                <w:rFonts w:ascii="Times New Roman"/>
                <w:spacing w:val="-1"/>
                <w:sz w:val="15"/>
              </w:rPr>
              <w:t>561,157,740.89</w:t>
            </w: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9"/>
              <w:ind w:left="95" w:right="0"/>
              <w:jc w:val="left"/>
              <w:rPr>
                <w:rFonts w:ascii="宋体" w:hAnsi="宋体" w:cs="宋体" w:eastAsia="宋体" w:hint="default"/>
                <w:sz w:val="15"/>
                <w:szCs w:val="15"/>
              </w:rPr>
            </w:pPr>
            <w:r>
              <w:rPr>
                <w:rFonts w:ascii="宋体" w:hAnsi="宋体" w:cs="宋体" w:eastAsia="宋体" w:hint="default"/>
                <w:w w:val="105"/>
                <w:sz w:val="15"/>
                <w:szCs w:val="15"/>
              </w:rPr>
              <w:t>加：会计政策变更</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Style w:val="TableParagraph"/>
              <w:spacing w:line="240" w:lineRule="auto" w:before="63"/>
              <w:ind w:right="97"/>
              <w:jc w:val="right"/>
              <w:rPr>
                <w:rFonts w:ascii="Times New Roman" w:hAnsi="Times New Roman" w:cs="Times New Roman" w:eastAsia="Times New Roman" w:hint="default"/>
                <w:sz w:val="15"/>
                <w:szCs w:val="15"/>
              </w:rPr>
            </w:pPr>
            <w:r>
              <w:rPr>
                <w:rFonts w:ascii="Times New Roman"/>
                <w:spacing w:val="-1"/>
                <w:sz w:val="15"/>
              </w:rPr>
              <w:t>-27,844.37</w:t>
            </w: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15"/>
                <w:szCs w:val="15"/>
              </w:rPr>
            </w:pPr>
            <w:r>
              <w:rPr>
                <w:rFonts w:ascii="Times New Roman"/>
                <w:spacing w:val="-1"/>
                <w:sz w:val="15"/>
              </w:rPr>
              <w:t>33,981.49</w:t>
            </w: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15"/>
                <w:szCs w:val="15"/>
              </w:rPr>
            </w:pPr>
            <w:r>
              <w:rPr>
                <w:rFonts w:ascii="Times New Roman"/>
                <w:spacing w:val="-1"/>
                <w:sz w:val="15"/>
              </w:rPr>
              <w:t>535,837.85</w:t>
            </w: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5"/>
                <w:szCs w:val="15"/>
              </w:rPr>
            </w:pPr>
            <w:r>
              <w:rPr>
                <w:rFonts w:ascii="Times New Roman"/>
                <w:spacing w:val="-1"/>
                <w:sz w:val="15"/>
              </w:rPr>
              <w:t>190.11</w:t>
            </w: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3"/>
              <w:ind w:right="94"/>
              <w:jc w:val="right"/>
              <w:rPr>
                <w:rFonts w:ascii="Times New Roman" w:hAnsi="Times New Roman" w:cs="Times New Roman" w:eastAsia="Times New Roman" w:hint="default"/>
                <w:sz w:val="15"/>
                <w:szCs w:val="15"/>
              </w:rPr>
            </w:pPr>
            <w:r>
              <w:rPr>
                <w:rFonts w:ascii="Times New Roman"/>
                <w:spacing w:val="-1"/>
                <w:sz w:val="15"/>
              </w:rPr>
              <w:t>542,165.08</w:t>
            </w: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二、本年年初余额</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Style w:val="TableParagraph"/>
              <w:spacing w:line="240" w:lineRule="auto" w:before="62"/>
              <w:ind w:left="156" w:right="0"/>
              <w:jc w:val="center"/>
              <w:rPr>
                <w:rFonts w:ascii="Times New Roman" w:hAnsi="Times New Roman" w:cs="Times New Roman" w:eastAsia="Times New Roman" w:hint="default"/>
                <w:sz w:val="15"/>
                <w:szCs w:val="15"/>
              </w:rPr>
            </w:pPr>
            <w:r>
              <w:rPr>
                <w:rFonts w:ascii="Times New Roman"/>
                <w:w w:val="105"/>
                <w:sz w:val="15"/>
              </w:rPr>
              <w:t>86,236,687.00</w:t>
            </w:r>
            <w:r>
              <w:rPr>
                <w:rFonts w:ascii="Times New Roman"/>
                <w:sz w:val="15"/>
              </w:rPr>
            </w:r>
          </w:p>
        </w:tc>
        <w:tc>
          <w:tcPr>
            <w:tcW w:w="1348" w:type="dxa"/>
            <w:tcBorders>
              <w:top w:val="nil" w:sz="6" w:space="0" w:color="auto"/>
              <w:left w:val="single" w:sz="3" w:space="0" w:color="000000"/>
              <w:bottom w:val="nil" w:sz="6" w:space="0" w:color="auto"/>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5"/>
                <w:szCs w:val="15"/>
              </w:rPr>
            </w:pPr>
            <w:r>
              <w:rPr>
                <w:rFonts w:ascii="Times New Roman"/>
                <w:spacing w:val="-1"/>
                <w:sz w:val="15"/>
              </w:rPr>
              <w:t>276,548,180.19</w:t>
            </w: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5"/>
                <w:szCs w:val="15"/>
              </w:rPr>
            </w:pPr>
            <w:r>
              <w:rPr>
                <w:rFonts w:ascii="Times New Roman"/>
                <w:spacing w:val="-1"/>
                <w:sz w:val="15"/>
              </w:rPr>
              <w:t>30,994,008.25</w:t>
            </w: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5"/>
                <w:szCs w:val="15"/>
              </w:rPr>
            </w:pPr>
            <w:r>
              <w:rPr>
                <w:rFonts w:ascii="Times New Roman"/>
                <w:spacing w:val="-1"/>
                <w:sz w:val="15"/>
              </w:rPr>
              <w:t>167,828,120.34</w:t>
            </w: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92,910.19</w:t>
            </w: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2"/>
              <w:ind w:right="94"/>
              <w:jc w:val="right"/>
              <w:rPr>
                <w:rFonts w:ascii="Times New Roman" w:hAnsi="Times New Roman" w:cs="Times New Roman" w:eastAsia="Times New Roman" w:hint="default"/>
                <w:sz w:val="15"/>
                <w:szCs w:val="15"/>
              </w:rPr>
            </w:pPr>
            <w:r>
              <w:rPr>
                <w:rFonts w:ascii="Times New Roman"/>
                <w:spacing w:val="-1"/>
                <w:sz w:val="15"/>
              </w:rPr>
              <w:t>561,699,905.97</w:t>
            </w: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三、本年增减变动金额（减少以“-”）表示</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Style w:val="TableParagraph"/>
              <w:spacing w:line="240" w:lineRule="auto" w:before="62"/>
              <w:ind w:left="156" w:right="0"/>
              <w:jc w:val="center"/>
              <w:rPr>
                <w:rFonts w:ascii="Times New Roman" w:hAnsi="Times New Roman" w:cs="Times New Roman" w:eastAsia="Times New Roman" w:hint="default"/>
                <w:sz w:val="15"/>
                <w:szCs w:val="15"/>
              </w:rPr>
            </w:pPr>
            <w:r>
              <w:rPr>
                <w:rFonts w:ascii="Times New Roman"/>
                <w:w w:val="105"/>
                <w:sz w:val="15"/>
              </w:rPr>
              <w:t>43,118,343.00</w:t>
            </w:r>
            <w:r>
              <w:rPr>
                <w:rFonts w:ascii="Times New Roman"/>
                <w:sz w:val="15"/>
              </w:rPr>
            </w:r>
          </w:p>
        </w:tc>
        <w:tc>
          <w:tcPr>
            <w:tcW w:w="1348" w:type="dxa"/>
            <w:tcBorders>
              <w:top w:val="nil" w:sz="6" w:space="0" w:color="auto"/>
              <w:left w:val="single" w:sz="3" w:space="0" w:color="000000"/>
              <w:bottom w:val="nil" w:sz="6" w:space="0" w:color="auto"/>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5"/>
                <w:szCs w:val="15"/>
              </w:rPr>
            </w:pPr>
            <w:r>
              <w:rPr>
                <w:rFonts w:ascii="Times New Roman"/>
                <w:spacing w:val="-1"/>
                <w:sz w:val="15"/>
              </w:rPr>
              <w:t>-41,439,749.10</w:t>
            </w: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5"/>
                <w:szCs w:val="15"/>
              </w:rPr>
            </w:pPr>
            <w:r>
              <w:rPr>
                <w:rFonts w:ascii="Times New Roman"/>
                <w:spacing w:val="-1"/>
                <w:sz w:val="15"/>
              </w:rPr>
              <w:t>9,461,161.70</w:t>
            </w: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72,350,659.35</w:t>
            </w: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18,473.95</w:t>
            </w: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2"/>
              <w:ind w:right="94"/>
              <w:jc w:val="right"/>
              <w:rPr>
                <w:rFonts w:ascii="Times New Roman" w:hAnsi="Times New Roman" w:cs="Times New Roman" w:eastAsia="Times New Roman" w:hint="default"/>
                <w:sz w:val="15"/>
                <w:szCs w:val="15"/>
              </w:rPr>
            </w:pPr>
            <w:r>
              <w:rPr>
                <w:rFonts w:ascii="Times New Roman"/>
                <w:spacing w:val="-1"/>
                <w:sz w:val="15"/>
              </w:rPr>
              <w:t>83,508,888.90</w:t>
            </w:r>
          </w:p>
        </w:tc>
      </w:tr>
      <w:tr>
        <w:trPr>
          <w:trHeight w:val="303"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（一）本年净利润</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94,747,323.50</w:t>
            </w: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17,067.85</w:t>
            </w: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2"/>
              <w:ind w:right="94"/>
              <w:jc w:val="right"/>
              <w:rPr>
                <w:rFonts w:ascii="Times New Roman" w:hAnsi="Times New Roman" w:cs="Times New Roman" w:eastAsia="Times New Roman" w:hint="default"/>
                <w:sz w:val="15"/>
                <w:szCs w:val="15"/>
              </w:rPr>
            </w:pPr>
            <w:r>
              <w:rPr>
                <w:rFonts w:ascii="Times New Roman"/>
                <w:spacing w:val="-1"/>
                <w:sz w:val="15"/>
              </w:rPr>
              <w:t>94,764,391.35</w:t>
            </w: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（二）直接计入所有者权益的利得和损失</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Style w:val="TableParagraph"/>
              <w:spacing w:line="240" w:lineRule="auto" w:before="63"/>
              <w:ind w:right="97"/>
              <w:jc w:val="right"/>
              <w:rPr>
                <w:rFonts w:ascii="Times New Roman" w:hAnsi="Times New Roman" w:cs="Times New Roman" w:eastAsia="Times New Roman" w:hint="default"/>
                <w:sz w:val="15"/>
                <w:szCs w:val="15"/>
              </w:rPr>
            </w:pPr>
            <w:r>
              <w:rPr>
                <w:rFonts w:ascii="Times New Roman"/>
                <w:spacing w:val="-1"/>
                <w:sz w:val="15"/>
              </w:rPr>
              <w:t>1,678,593.90</w:t>
            </w: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3"/>
              <w:ind w:right="94"/>
              <w:jc w:val="right"/>
              <w:rPr>
                <w:rFonts w:ascii="Times New Roman" w:hAnsi="Times New Roman" w:cs="Times New Roman" w:eastAsia="Times New Roman" w:hint="default"/>
                <w:sz w:val="15"/>
                <w:szCs w:val="15"/>
              </w:rPr>
            </w:pPr>
            <w:r>
              <w:rPr>
                <w:rFonts w:ascii="Times New Roman"/>
                <w:spacing w:val="-1"/>
                <w:sz w:val="15"/>
              </w:rPr>
              <w:t>1,678,593.90</w:t>
            </w:r>
          </w:p>
        </w:tc>
      </w:tr>
      <w:tr>
        <w:trPr>
          <w:trHeight w:val="299"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1、可供出售金融资产公允价值变动净额</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32"/>
              <w:ind w:left="173" w:right="0"/>
              <w:jc w:val="left"/>
              <w:rPr>
                <w:rFonts w:ascii="宋体" w:hAnsi="宋体" w:cs="宋体" w:eastAsia="宋体" w:hint="default"/>
                <w:sz w:val="14"/>
                <w:szCs w:val="14"/>
              </w:rPr>
            </w:pPr>
            <w:r>
              <w:rPr>
                <w:rFonts w:ascii="宋体" w:hAnsi="宋体" w:cs="宋体" w:eastAsia="宋体" w:hint="default"/>
                <w:w w:val="105"/>
                <w:sz w:val="15"/>
                <w:szCs w:val="15"/>
              </w:rPr>
              <w:t>2、</w:t>
            </w:r>
            <w:r>
              <w:rPr>
                <w:rFonts w:ascii="宋体" w:hAnsi="宋体" w:cs="宋体" w:eastAsia="宋体" w:hint="default"/>
                <w:w w:val="105"/>
                <w:sz w:val="14"/>
                <w:szCs w:val="14"/>
              </w:rPr>
              <w:t>权益法下被投资单位其他所有者权益变动的影响</w:t>
            </w:r>
            <w:r>
              <w:rPr>
                <w:rFonts w:ascii="宋体" w:hAnsi="宋体" w:cs="宋体" w:eastAsia="宋体" w:hint="default"/>
                <w:sz w:val="14"/>
                <w:szCs w:val="14"/>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32"/>
              <w:ind w:left="173" w:right="0"/>
              <w:jc w:val="left"/>
              <w:rPr>
                <w:rFonts w:ascii="宋体" w:hAnsi="宋体" w:cs="宋体" w:eastAsia="宋体" w:hint="default"/>
                <w:sz w:val="15"/>
                <w:szCs w:val="15"/>
              </w:rPr>
            </w:pPr>
            <w:r>
              <w:rPr>
                <w:rFonts w:ascii="宋体" w:hAnsi="宋体" w:cs="宋体" w:eastAsia="宋体" w:hint="default"/>
                <w:w w:val="105"/>
                <w:sz w:val="15"/>
                <w:szCs w:val="15"/>
              </w:rPr>
              <w:t>3、与计入所有者权益项目相关的所得税影响</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32"/>
              <w:ind w:left="174" w:right="0"/>
              <w:jc w:val="left"/>
              <w:rPr>
                <w:rFonts w:ascii="宋体" w:hAnsi="宋体" w:cs="宋体" w:eastAsia="宋体" w:hint="default"/>
                <w:sz w:val="15"/>
                <w:szCs w:val="15"/>
              </w:rPr>
            </w:pPr>
            <w:r>
              <w:rPr>
                <w:rFonts w:ascii="宋体" w:hAnsi="宋体" w:cs="宋体" w:eastAsia="宋体" w:hint="default"/>
                <w:w w:val="105"/>
                <w:sz w:val="15"/>
                <w:szCs w:val="15"/>
              </w:rPr>
              <w:t>4、其他</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spacing w:val="-1"/>
                <w:sz w:val="15"/>
              </w:rPr>
              <w:t>1,678,593.90</w:t>
            </w: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6"/>
              <w:ind w:right="94"/>
              <w:jc w:val="right"/>
              <w:rPr>
                <w:rFonts w:ascii="Times New Roman" w:hAnsi="Times New Roman" w:cs="Times New Roman" w:eastAsia="Times New Roman" w:hint="default"/>
                <w:sz w:val="15"/>
                <w:szCs w:val="15"/>
              </w:rPr>
            </w:pPr>
            <w:r>
              <w:rPr>
                <w:rFonts w:ascii="Times New Roman"/>
                <w:spacing w:val="-1"/>
                <w:sz w:val="15"/>
              </w:rPr>
              <w:t>1,678,593.90</w:t>
            </w: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409" w:right="0"/>
              <w:jc w:val="left"/>
              <w:rPr>
                <w:rFonts w:ascii="宋体" w:hAnsi="宋体" w:cs="宋体" w:eastAsia="宋体" w:hint="default"/>
                <w:sz w:val="15"/>
                <w:szCs w:val="15"/>
              </w:rPr>
            </w:pPr>
            <w:r>
              <w:rPr>
                <w:rFonts w:ascii="宋体" w:hAnsi="宋体" w:cs="宋体" w:eastAsia="宋体" w:hint="default"/>
                <w:w w:val="105"/>
                <w:sz w:val="15"/>
                <w:szCs w:val="15"/>
              </w:rPr>
              <w:t>上述（一）和（二）小计</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5"/>
                <w:szCs w:val="15"/>
              </w:rPr>
            </w:pPr>
            <w:r>
              <w:rPr>
                <w:rFonts w:ascii="Times New Roman"/>
                <w:spacing w:val="-1"/>
                <w:sz w:val="15"/>
              </w:rPr>
              <w:t>1,678,593.90</w:t>
            </w: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94,747,323.50</w:t>
            </w: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17,067.85</w:t>
            </w: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2"/>
              <w:ind w:right="94"/>
              <w:jc w:val="right"/>
              <w:rPr>
                <w:rFonts w:ascii="Times New Roman" w:hAnsi="Times New Roman" w:cs="Times New Roman" w:eastAsia="Times New Roman" w:hint="default"/>
                <w:sz w:val="15"/>
                <w:szCs w:val="15"/>
              </w:rPr>
            </w:pPr>
            <w:r>
              <w:rPr>
                <w:rFonts w:ascii="Times New Roman"/>
                <w:spacing w:val="-1"/>
                <w:sz w:val="15"/>
              </w:rPr>
              <w:t>96,442,985.25</w:t>
            </w:r>
          </w:p>
        </w:tc>
      </w:tr>
      <w:tr>
        <w:trPr>
          <w:trHeight w:val="299"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（三）所有者投入和减少资本</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3"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31"/>
              <w:ind w:left="173" w:right="0"/>
              <w:jc w:val="left"/>
              <w:rPr>
                <w:rFonts w:ascii="宋体" w:hAnsi="宋体" w:cs="宋体" w:eastAsia="宋体" w:hint="default"/>
                <w:sz w:val="15"/>
                <w:szCs w:val="15"/>
              </w:rPr>
            </w:pPr>
            <w:r>
              <w:rPr>
                <w:rFonts w:ascii="宋体" w:hAnsi="宋体" w:cs="宋体" w:eastAsia="宋体" w:hint="default"/>
                <w:w w:val="105"/>
                <w:sz w:val="15"/>
                <w:szCs w:val="15"/>
              </w:rPr>
              <w:t>1、所有者投资资本</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32"/>
              <w:ind w:left="173" w:right="0"/>
              <w:jc w:val="left"/>
              <w:rPr>
                <w:rFonts w:ascii="宋体" w:hAnsi="宋体" w:cs="宋体" w:eastAsia="宋体" w:hint="default"/>
                <w:sz w:val="15"/>
                <w:szCs w:val="15"/>
              </w:rPr>
            </w:pPr>
            <w:r>
              <w:rPr>
                <w:rFonts w:ascii="宋体" w:hAnsi="宋体" w:cs="宋体" w:eastAsia="宋体" w:hint="default"/>
                <w:w w:val="105"/>
                <w:sz w:val="15"/>
                <w:szCs w:val="15"/>
              </w:rPr>
              <w:t>2、股份支付计入所有者权益的金额</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32"/>
              <w:ind w:left="95" w:right="0"/>
              <w:jc w:val="left"/>
              <w:rPr>
                <w:rFonts w:ascii="宋体" w:hAnsi="宋体" w:cs="宋体" w:eastAsia="宋体" w:hint="default"/>
                <w:sz w:val="15"/>
                <w:szCs w:val="15"/>
              </w:rPr>
            </w:pPr>
            <w:r>
              <w:rPr>
                <w:rFonts w:ascii="宋体" w:hAnsi="宋体" w:cs="宋体" w:eastAsia="宋体" w:hint="default"/>
                <w:w w:val="105"/>
                <w:sz w:val="15"/>
                <w:szCs w:val="15"/>
              </w:rPr>
              <w:t>（四）本年利润分配</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15"/>
                <w:szCs w:val="15"/>
              </w:rPr>
            </w:pPr>
            <w:r>
              <w:rPr>
                <w:rFonts w:ascii="Times New Roman"/>
                <w:spacing w:val="-1"/>
                <w:sz w:val="15"/>
              </w:rPr>
              <w:t>9,461,161.70</w:t>
            </w: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-22,396,664.15</w:t>
            </w: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6"/>
              <w:ind w:right="94"/>
              <w:jc w:val="right"/>
              <w:rPr>
                <w:rFonts w:ascii="Times New Roman" w:hAnsi="Times New Roman" w:cs="Times New Roman" w:eastAsia="Times New Roman" w:hint="default"/>
                <w:sz w:val="15"/>
                <w:szCs w:val="15"/>
              </w:rPr>
            </w:pPr>
            <w:r>
              <w:rPr>
                <w:rFonts w:ascii="Times New Roman"/>
                <w:spacing w:val="-1"/>
                <w:sz w:val="15"/>
              </w:rPr>
              <w:t>-12,935,502.45</w:t>
            </w: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1、提取盈余公积</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5"/>
                <w:szCs w:val="15"/>
              </w:rPr>
            </w:pPr>
            <w:r>
              <w:rPr>
                <w:rFonts w:ascii="Times New Roman"/>
                <w:spacing w:val="-1"/>
                <w:sz w:val="15"/>
              </w:rPr>
              <w:t>9,461,161.70</w:t>
            </w: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5"/>
                <w:szCs w:val="15"/>
              </w:rPr>
            </w:pPr>
            <w:r>
              <w:rPr>
                <w:rFonts w:ascii="Times New Roman"/>
                <w:spacing w:val="-1"/>
                <w:sz w:val="15"/>
              </w:rPr>
              <w:t>-9,461,161.70</w:t>
            </w: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0"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2、提取一般风险准备</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32"/>
              <w:ind w:left="173" w:right="0"/>
              <w:jc w:val="left"/>
              <w:rPr>
                <w:rFonts w:ascii="宋体" w:hAnsi="宋体" w:cs="宋体" w:eastAsia="宋体" w:hint="default"/>
                <w:sz w:val="15"/>
                <w:szCs w:val="15"/>
              </w:rPr>
            </w:pPr>
            <w:r>
              <w:rPr>
                <w:rFonts w:ascii="宋体" w:hAnsi="宋体" w:cs="宋体" w:eastAsia="宋体" w:hint="default"/>
                <w:w w:val="105"/>
                <w:sz w:val="15"/>
                <w:szCs w:val="15"/>
              </w:rPr>
              <w:t>3、对所有者（或股东）的分配</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-12,935,502.45</w:t>
            </w: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6"/>
              <w:ind w:right="94"/>
              <w:jc w:val="right"/>
              <w:rPr>
                <w:rFonts w:ascii="Times New Roman" w:hAnsi="Times New Roman" w:cs="Times New Roman" w:eastAsia="Times New Roman" w:hint="default"/>
                <w:sz w:val="15"/>
                <w:szCs w:val="15"/>
              </w:rPr>
            </w:pPr>
            <w:r>
              <w:rPr>
                <w:rFonts w:ascii="Times New Roman"/>
                <w:spacing w:val="-1"/>
                <w:sz w:val="15"/>
              </w:rPr>
              <w:t>-12,935,502.45</w:t>
            </w:r>
          </w:p>
        </w:tc>
      </w:tr>
      <w:tr>
        <w:trPr>
          <w:trHeight w:val="303"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95" w:right="0"/>
              <w:jc w:val="left"/>
              <w:rPr>
                <w:rFonts w:ascii="宋体" w:hAnsi="宋体" w:cs="宋体" w:eastAsia="宋体" w:hint="default"/>
                <w:sz w:val="15"/>
                <w:szCs w:val="15"/>
              </w:rPr>
            </w:pPr>
            <w:r>
              <w:rPr>
                <w:rFonts w:ascii="宋体" w:hAnsi="宋体" w:cs="宋体" w:eastAsia="宋体" w:hint="default"/>
                <w:w w:val="105"/>
                <w:sz w:val="15"/>
                <w:szCs w:val="15"/>
              </w:rPr>
              <w:t>（五）所有者权益内部结转</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Style w:val="TableParagraph"/>
              <w:spacing w:line="240" w:lineRule="auto" w:before="62"/>
              <w:ind w:left="156" w:right="0"/>
              <w:jc w:val="center"/>
              <w:rPr>
                <w:rFonts w:ascii="Times New Roman" w:hAnsi="Times New Roman" w:cs="Times New Roman" w:eastAsia="Times New Roman" w:hint="default"/>
                <w:sz w:val="15"/>
                <w:szCs w:val="15"/>
              </w:rPr>
            </w:pPr>
            <w:r>
              <w:rPr>
                <w:rFonts w:ascii="Times New Roman"/>
                <w:w w:val="105"/>
                <w:sz w:val="15"/>
              </w:rPr>
              <w:t>43,118,343.00</w:t>
            </w:r>
            <w:r>
              <w:rPr>
                <w:rFonts w:ascii="Times New Roman"/>
                <w:sz w:val="15"/>
              </w:rPr>
            </w:r>
          </w:p>
        </w:tc>
        <w:tc>
          <w:tcPr>
            <w:tcW w:w="1348" w:type="dxa"/>
            <w:tcBorders>
              <w:top w:val="nil" w:sz="6" w:space="0" w:color="auto"/>
              <w:left w:val="single" w:sz="3" w:space="0" w:color="000000"/>
              <w:bottom w:val="nil" w:sz="6" w:space="0" w:color="auto"/>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5"/>
                <w:szCs w:val="15"/>
              </w:rPr>
            </w:pPr>
            <w:r>
              <w:rPr>
                <w:rFonts w:ascii="Times New Roman"/>
                <w:spacing w:val="-1"/>
                <w:sz w:val="15"/>
              </w:rPr>
              <w:t>-43,118,343.00</w:t>
            </w: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5"/>
                <w:szCs w:val="15"/>
              </w:rPr>
            </w:pPr>
            <w:r>
              <w:rPr>
                <w:rFonts w:ascii="Times New Roman"/>
                <w:spacing w:val="-1"/>
                <w:sz w:val="15"/>
              </w:rPr>
              <w:t>1,406.10</w:t>
            </w:r>
          </w:p>
        </w:tc>
        <w:tc>
          <w:tcPr>
            <w:tcW w:w="1567" w:type="dxa"/>
            <w:tcBorders>
              <w:top w:val="nil" w:sz="6" w:space="0" w:color="auto"/>
              <w:left w:val="single" w:sz="4" w:space="0" w:color="000000"/>
              <w:bottom w:val="nil" w:sz="6" w:space="0" w:color="auto"/>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5"/>
                <w:szCs w:val="15"/>
              </w:rPr>
            </w:pPr>
            <w:r>
              <w:rPr>
                <w:rFonts w:ascii="Times New Roman"/>
                <w:spacing w:val="-1"/>
                <w:sz w:val="15"/>
              </w:rPr>
              <w:t>1,406.10</w:t>
            </w:r>
          </w:p>
        </w:tc>
      </w:tr>
      <w:tr>
        <w:trPr>
          <w:trHeight w:val="303"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1、资本公积转增资本（或股本）</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Style w:val="TableParagraph"/>
              <w:spacing w:line="240" w:lineRule="auto" w:before="62"/>
              <w:ind w:left="156" w:right="0"/>
              <w:jc w:val="center"/>
              <w:rPr>
                <w:rFonts w:ascii="Times New Roman" w:hAnsi="Times New Roman" w:cs="Times New Roman" w:eastAsia="Times New Roman" w:hint="default"/>
                <w:sz w:val="15"/>
                <w:szCs w:val="15"/>
              </w:rPr>
            </w:pPr>
            <w:r>
              <w:rPr>
                <w:rFonts w:ascii="Times New Roman"/>
                <w:w w:val="105"/>
                <w:sz w:val="15"/>
              </w:rPr>
              <w:t>43,118,343.00</w:t>
            </w:r>
            <w:r>
              <w:rPr>
                <w:rFonts w:ascii="Times New Roman"/>
                <w:sz w:val="15"/>
              </w:rPr>
            </w:r>
          </w:p>
        </w:tc>
        <w:tc>
          <w:tcPr>
            <w:tcW w:w="1348" w:type="dxa"/>
            <w:tcBorders>
              <w:top w:val="nil" w:sz="6" w:space="0" w:color="auto"/>
              <w:left w:val="single" w:sz="3" w:space="0" w:color="000000"/>
              <w:bottom w:val="nil" w:sz="6" w:space="0" w:color="auto"/>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5"/>
                <w:szCs w:val="15"/>
              </w:rPr>
            </w:pPr>
            <w:r>
              <w:rPr>
                <w:rFonts w:ascii="Times New Roman"/>
                <w:spacing w:val="-1"/>
                <w:sz w:val="15"/>
              </w:rPr>
              <w:t>-43,118,343.00</w:t>
            </w: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0"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28"/>
              <w:ind w:left="173" w:right="0"/>
              <w:jc w:val="left"/>
              <w:rPr>
                <w:rFonts w:ascii="宋体" w:hAnsi="宋体" w:cs="宋体" w:eastAsia="宋体" w:hint="default"/>
                <w:sz w:val="15"/>
                <w:szCs w:val="15"/>
              </w:rPr>
            </w:pPr>
            <w:r>
              <w:rPr>
                <w:rFonts w:ascii="宋体" w:hAnsi="宋体" w:cs="宋体" w:eastAsia="宋体" w:hint="default"/>
                <w:w w:val="105"/>
                <w:sz w:val="15"/>
                <w:szCs w:val="15"/>
              </w:rPr>
              <w:t>2、盈余公积转增资本（或股本）</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4" w:hRule="exact"/>
        </w:trPr>
        <w:tc>
          <w:tcPr>
            <w:tcW w:w="3694" w:type="dxa"/>
            <w:tcBorders>
              <w:top w:val="nil" w:sz="6" w:space="0" w:color="auto"/>
              <w:left w:val="single" w:sz="7" w:space="0" w:color="000000"/>
              <w:bottom w:val="nil" w:sz="6" w:space="0" w:color="auto"/>
              <w:right w:val="single" w:sz="3" w:space="0" w:color="000000"/>
            </w:tcBorders>
          </w:tcPr>
          <w:p>
            <w:pPr>
              <w:pStyle w:val="TableParagraph"/>
              <w:spacing w:line="240" w:lineRule="auto" w:before="32"/>
              <w:ind w:left="173" w:right="0"/>
              <w:jc w:val="left"/>
              <w:rPr>
                <w:rFonts w:ascii="宋体" w:hAnsi="宋体" w:cs="宋体" w:eastAsia="宋体" w:hint="default"/>
                <w:sz w:val="15"/>
                <w:szCs w:val="15"/>
              </w:rPr>
            </w:pPr>
            <w:r>
              <w:rPr>
                <w:rFonts w:ascii="宋体" w:hAnsi="宋体" w:cs="宋体" w:eastAsia="宋体" w:hint="default"/>
                <w:w w:val="105"/>
                <w:sz w:val="15"/>
                <w:szCs w:val="15"/>
              </w:rPr>
              <w:t>3、盈余公积弥补亏损</w:t>
            </w:r>
            <w:r>
              <w:rPr>
                <w:rFonts w:ascii="宋体" w:hAnsi="宋体" w:cs="宋体" w:eastAsia="宋体" w:hint="default"/>
                <w:sz w:val="15"/>
                <w:szCs w:val="15"/>
              </w:rPr>
            </w:r>
          </w:p>
        </w:tc>
        <w:tc>
          <w:tcPr>
            <w:tcW w:w="1266" w:type="dxa"/>
            <w:tcBorders>
              <w:top w:val="nil" w:sz="6" w:space="0" w:color="auto"/>
              <w:left w:val="single" w:sz="3" w:space="0" w:color="000000"/>
              <w:bottom w:val="nil" w:sz="6" w:space="0" w:color="auto"/>
              <w:right w:val="single" w:sz="3" w:space="0" w:color="000000"/>
            </w:tcBorders>
          </w:tcPr>
          <w:p>
            <w:pPr/>
          </w:p>
        </w:tc>
        <w:tc>
          <w:tcPr>
            <w:tcW w:w="1348" w:type="dxa"/>
            <w:tcBorders>
              <w:top w:val="nil" w:sz="6" w:space="0" w:color="auto"/>
              <w:left w:val="single" w:sz="3" w:space="0" w:color="000000"/>
              <w:bottom w:val="nil" w:sz="6" w:space="0" w:color="auto"/>
              <w:right w:val="single" w:sz="4" w:space="0" w:color="000000"/>
            </w:tcBorders>
          </w:tcPr>
          <w:p>
            <w:pPr/>
          </w:p>
        </w:tc>
        <w:tc>
          <w:tcPr>
            <w:tcW w:w="792" w:type="dxa"/>
            <w:vMerge/>
            <w:tcBorders>
              <w:left w:val="single" w:sz="4" w:space="0" w:color="000000"/>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702"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8" w:space="0" w:color="000000"/>
            </w:tcBorders>
          </w:tcPr>
          <w:p>
            <w:pPr/>
          </w:p>
        </w:tc>
      </w:tr>
      <w:tr>
        <w:trPr>
          <w:trHeight w:val="308" w:hRule="exact"/>
        </w:trPr>
        <w:tc>
          <w:tcPr>
            <w:tcW w:w="3694" w:type="dxa"/>
            <w:tcBorders>
              <w:top w:val="nil" w:sz="6" w:space="0" w:color="auto"/>
              <w:left w:val="single" w:sz="7" w:space="0" w:color="000000"/>
              <w:bottom w:val="single" w:sz="4" w:space="0" w:color="000000"/>
              <w:right w:val="single" w:sz="3" w:space="0" w:color="000000"/>
            </w:tcBorders>
          </w:tcPr>
          <w:p>
            <w:pPr>
              <w:pStyle w:val="TableParagraph"/>
              <w:spacing w:line="240" w:lineRule="auto" w:before="32"/>
              <w:ind w:left="174" w:right="0"/>
              <w:jc w:val="left"/>
              <w:rPr>
                <w:rFonts w:ascii="宋体" w:hAnsi="宋体" w:cs="宋体" w:eastAsia="宋体" w:hint="default"/>
                <w:sz w:val="15"/>
                <w:szCs w:val="15"/>
              </w:rPr>
            </w:pPr>
            <w:r>
              <w:rPr>
                <w:rFonts w:ascii="宋体" w:hAnsi="宋体" w:cs="宋体" w:eastAsia="宋体" w:hint="default"/>
                <w:w w:val="105"/>
                <w:sz w:val="15"/>
                <w:szCs w:val="15"/>
              </w:rPr>
              <w:t>4、其他</w:t>
            </w:r>
            <w:r>
              <w:rPr>
                <w:rFonts w:ascii="宋体" w:hAnsi="宋体" w:cs="宋体" w:eastAsia="宋体" w:hint="default"/>
                <w:sz w:val="15"/>
                <w:szCs w:val="15"/>
              </w:rPr>
            </w:r>
          </w:p>
        </w:tc>
        <w:tc>
          <w:tcPr>
            <w:tcW w:w="1266" w:type="dxa"/>
            <w:tcBorders>
              <w:top w:val="nil" w:sz="6" w:space="0" w:color="auto"/>
              <w:left w:val="single" w:sz="3" w:space="0" w:color="000000"/>
              <w:bottom w:val="single" w:sz="4" w:space="0" w:color="000000"/>
              <w:right w:val="single" w:sz="3" w:space="0" w:color="000000"/>
            </w:tcBorders>
          </w:tcPr>
          <w:p>
            <w:pPr/>
          </w:p>
        </w:tc>
        <w:tc>
          <w:tcPr>
            <w:tcW w:w="1348" w:type="dxa"/>
            <w:tcBorders>
              <w:top w:val="nil" w:sz="6" w:space="0" w:color="auto"/>
              <w:left w:val="single" w:sz="3"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1308" w:type="dxa"/>
            <w:tcBorders>
              <w:top w:val="nil" w:sz="6" w:space="0" w:color="auto"/>
              <w:left w:val="single" w:sz="4" w:space="0" w:color="000000"/>
              <w:bottom w:val="single" w:sz="4" w:space="0" w:color="000000"/>
              <w:right w:val="single" w:sz="4" w:space="0" w:color="000000"/>
            </w:tcBorders>
          </w:tcPr>
          <w:p>
            <w:pPr/>
          </w:p>
        </w:tc>
        <w:tc>
          <w:tcPr>
            <w:tcW w:w="1049" w:type="dxa"/>
            <w:vMerge/>
            <w:tcBorders>
              <w:left w:val="single" w:sz="4" w:space="0" w:color="000000"/>
              <w:bottom w:val="single" w:sz="4" w:space="0" w:color="000000"/>
              <w:right w:val="single" w:sz="4" w:space="0" w:color="000000"/>
            </w:tcBorders>
          </w:tcPr>
          <w:p>
            <w:pPr/>
          </w:p>
        </w:tc>
        <w:tc>
          <w:tcPr>
            <w:tcW w:w="1398" w:type="dxa"/>
            <w:tcBorders>
              <w:top w:val="nil" w:sz="6" w:space="0" w:color="auto"/>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spacing w:val="-1"/>
                <w:sz w:val="15"/>
              </w:rPr>
              <w:t>1,406.10</w:t>
            </w:r>
          </w:p>
        </w:tc>
        <w:tc>
          <w:tcPr>
            <w:tcW w:w="1567"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66"/>
              <w:ind w:right="93"/>
              <w:jc w:val="right"/>
              <w:rPr>
                <w:rFonts w:ascii="Times New Roman" w:hAnsi="Times New Roman" w:cs="Times New Roman" w:eastAsia="Times New Roman" w:hint="default"/>
                <w:sz w:val="15"/>
                <w:szCs w:val="15"/>
              </w:rPr>
            </w:pPr>
            <w:r>
              <w:rPr>
                <w:rFonts w:ascii="Times New Roman"/>
                <w:spacing w:val="-1"/>
                <w:sz w:val="15"/>
              </w:rPr>
              <w:t>1,406.10</w:t>
            </w:r>
          </w:p>
        </w:tc>
      </w:tr>
      <w:tr>
        <w:trPr>
          <w:trHeight w:val="318" w:hRule="exact"/>
        </w:trPr>
        <w:tc>
          <w:tcPr>
            <w:tcW w:w="3694" w:type="dxa"/>
            <w:tcBorders>
              <w:top w:val="single" w:sz="4" w:space="0" w:color="000000"/>
              <w:left w:val="single" w:sz="7" w:space="0" w:color="000000"/>
              <w:bottom w:val="single" w:sz="8" w:space="0" w:color="000000"/>
              <w:right w:val="single" w:sz="3" w:space="0" w:color="000000"/>
            </w:tcBorders>
          </w:tcPr>
          <w:p>
            <w:pPr>
              <w:pStyle w:val="TableParagraph"/>
              <w:spacing w:line="240" w:lineRule="auto" w:before="32"/>
              <w:ind w:left="95" w:right="0"/>
              <w:jc w:val="left"/>
              <w:rPr>
                <w:rFonts w:ascii="宋体" w:hAnsi="宋体" w:cs="宋体" w:eastAsia="宋体" w:hint="default"/>
                <w:sz w:val="15"/>
                <w:szCs w:val="15"/>
              </w:rPr>
            </w:pPr>
            <w:r>
              <w:rPr>
                <w:rFonts w:ascii="宋体" w:hAnsi="宋体" w:cs="宋体" w:eastAsia="宋体" w:hint="default"/>
                <w:w w:val="105"/>
                <w:sz w:val="15"/>
                <w:szCs w:val="15"/>
              </w:rPr>
              <w:t>四、本年末余额</w:t>
            </w:r>
            <w:r>
              <w:rPr>
                <w:rFonts w:ascii="宋体" w:hAnsi="宋体" w:cs="宋体" w:eastAsia="宋体" w:hint="default"/>
                <w:sz w:val="15"/>
                <w:szCs w:val="15"/>
              </w:rPr>
            </w:r>
          </w:p>
        </w:tc>
        <w:tc>
          <w:tcPr>
            <w:tcW w:w="1266" w:type="dxa"/>
            <w:tcBorders>
              <w:top w:val="single" w:sz="4" w:space="0" w:color="000000"/>
              <w:left w:val="single" w:sz="3" w:space="0" w:color="000000"/>
              <w:bottom w:val="single" w:sz="8" w:space="0" w:color="000000"/>
              <w:right w:val="single" w:sz="3" w:space="0" w:color="000000"/>
            </w:tcBorders>
          </w:tcPr>
          <w:p>
            <w:pPr>
              <w:pStyle w:val="TableParagraph"/>
              <w:spacing w:line="240" w:lineRule="auto" w:before="66"/>
              <w:ind w:left="78" w:right="0"/>
              <w:jc w:val="center"/>
              <w:rPr>
                <w:rFonts w:ascii="Times New Roman" w:hAnsi="Times New Roman" w:cs="Times New Roman" w:eastAsia="Times New Roman" w:hint="default"/>
                <w:sz w:val="15"/>
                <w:szCs w:val="15"/>
              </w:rPr>
            </w:pPr>
            <w:r>
              <w:rPr>
                <w:rFonts w:ascii="Times New Roman"/>
                <w:w w:val="105"/>
                <w:sz w:val="15"/>
              </w:rPr>
              <w:t>129,355,030.00</w:t>
            </w:r>
            <w:r>
              <w:rPr>
                <w:rFonts w:ascii="Times New Roman"/>
                <w:sz w:val="15"/>
              </w:rPr>
            </w:r>
          </w:p>
        </w:tc>
        <w:tc>
          <w:tcPr>
            <w:tcW w:w="1348" w:type="dxa"/>
            <w:tcBorders>
              <w:top w:val="single" w:sz="4" w:space="0" w:color="000000"/>
              <w:left w:val="single" w:sz="3" w:space="0" w:color="000000"/>
              <w:bottom w:val="single" w:sz="8"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spacing w:val="-1"/>
                <w:sz w:val="15"/>
              </w:rPr>
              <w:t>235,108,431.09</w:t>
            </w:r>
          </w:p>
        </w:tc>
        <w:tc>
          <w:tcPr>
            <w:tcW w:w="792" w:type="dxa"/>
            <w:tcBorders>
              <w:top w:val="single" w:sz="4" w:space="0" w:color="000000"/>
              <w:left w:val="single" w:sz="4" w:space="0" w:color="000000"/>
              <w:bottom w:val="single" w:sz="8" w:space="0" w:color="000000"/>
              <w:right w:val="single" w:sz="4" w:space="0" w:color="000000"/>
            </w:tcBorders>
          </w:tcPr>
          <w:p>
            <w:pPr/>
          </w:p>
        </w:tc>
        <w:tc>
          <w:tcPr>
            <w:tcW w:w="13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15"/>
                <w:szCs w:val="15"/>
              </w:rPr>
            </w:pPr>
            <w:r>
              <w:rPr>
                <w:rFonts w:ascii="Times New Roman"/>
                <w:spacing w:val="-1"/>
                <w:sz w:val="15"/>
              </w:rPr>
              <w:t>40,455,169.95</w:t>
            </w:r>
          </w:p>
        </w:tc>
        <w:tc>
          <w:tcPr>
            <w:tcW w:w="1049" w:type="dxa"/>
            <w:tcBorders>
              <w:top w:val="single" w:sz="4" w:space="0" w:color="000000"/>
              <w:left w:val="single" w:sz="4" w:space="0" w:color="000000"/>
              <w:bottom w:val="single" w:sz="8" w:space="0" w:color="000000"/>
              <w:right w:val="single" w:sz="4" w:space="0" w:color="000000"/>
            </w:tcBorders>
          </w:tcPr>
          <w:p>
            <w:pPr/>
          </w:p>
        </w:tc>
        <w:tc>
          <w:tcPr>
            <w:tcW w:w="139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240,178,779.69</w:t>
            </w:r>
          </w:p>
        </w:tc>
        <w:tc>
          <w:tcPr>
            <w:tcW w:w="702" w:type="dxa"/>
            <w:tcBorders>
              <w:top w:val="single" w:sz="4" w:space="0" w:color="000000"/>
              <w:left w:val="single" w:sz="4" w:space="0" w:color="000000"/>
              <w:bottom w:val="single" w:sz="8" w:space="0" w:color="000000"/>
              <w:right w:val="single" w:sz="4" w:space="0" w:color="000000"/>
            </w:tcBorders>
          </w:tcPr>
          <w:p>
            <w:pPr/>
          </w:p>
        </w:tc>
        <w:tc>
          <w:tcPr>
            <w:tcW w:w="136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spacing w:val="-1"/>
                <w:sz w:val="15"/>
              </w:rPr>
              <w:t>111,384.14</w:t>
            </w:r>
          </w:p>
        </w:tc>
        <w:tc>
          <w:tcPr>
            <w:tcW w:w="156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66"/>
              <w:ind w:right="94"/>
              <w:jc w:val="right"/>
              <w:rPr>
                <w:rFonts w:ascii="Times New Roman" w:hAnsi="Times New Roman" w:cs="Times New Roman" w:eastAsia="Times New Roman" w:hint="default"/>
                <w:sz w:val="15"/>
                <w:szCs w:val="15"/>
              </w:rPr>
            </w:pPr>
            <w:r>
              <w:rPr>
                <w:rFonts w:ascii="Times New Roman"/>
                <w:spacing w:val="-1"/>
                <w:sz w:val="15"/>
              </w:rPr>
              <w:t>645,208,794.87</w:t>
            </w:r>
          </w:p>
        </w:tc>
      </w:tr>
    </w:tbl>
    <w:p>
      <w:pPr>
        <w:tabs>
          <w:tab w:pos="6536" w:val="left" w:leader="none"/>
          <w:tab w:pos="11786" w:val="left" w:leader="none"/>
        </w:tabs>
        <w:spacing w:before="32"/>
        <w:ind w:left="229" w:right="0" w:firstLine="0"/>
        <w:jc w:val="left"/>
        <w:rPr>
          <w:rFonts w:ascii="宋体" w:hAnsi="宋体" w:cs="宋体" w:eastAsia="宋体" w:hint="default"/>
          <w:sz w:val="15"/>
          <w:szCs w:val="15"/>
        </w:rPr>
      </w:pPr>
      <w:r>
        <w:rPr>
          <w:rFonts w:ascii="宋体" w:hAnsi="宋体" w:cs="宋体" w:eastAsia="宋体" w:hint="default"/>
          <w:spacing w:val="-1"/>
          <w:sz w:val="15"/>
          <w:szCs w:val="15"/>
        </w:rPr>
        <w:t>公司法定代表人：薛向东</w:t>
        <w:tab/>
        <w:t>主管会计工作的公司负责人：杨健</w:t>
        <w:tab/>
      </w:r>
      <w:r>
        <w:rPr>
          <w:rFonts w:ascii="宋体" w:hAnsi="宋体" w:cs="宋体" w:eastAsia="宋体" w:hint="default"/>
          <w:spacing w:val="-1"/>
          <w:w w:val="105"/>
          <w:sz w:val="15"/>
          <w:szCs w:val="15"/>
        </w:rPr>
        <w:t>会计机构负责人：叶莉</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footerReference w:type="default" r:id="rId17"/>
          <w:pgSz w:w="16840" w:h="11910" w:orient="landscape"/>
          <w:pgMar w:footer="809" w:header="0" w:top="980" w:bottom="1000" w:left="1040" w:right="1060"/>
          <w:pgNumType w:start="68"/>
        </w:sectPr>
      </w:pPr>
    </w:p>
    <w:p>
      <w:pPr>
        <w:spacing w:line="240" w:lineRule="auto" w:before="5"/>
        <w:rPr>
          <w:rFonts w:ascii="宋体" w:hAnsi="宋体" w:cs="宋体" w:eastAsia="宋体" w:hint="default"/>
          <w:sz w:val="23"/>
          <w:szCs w:val="23"/>
        </w:rPr>
      </w:pPr>
    </w:p>
    <w:p>
      <w:pPr>
        <w:spacing w:before="5"/>
        <w:ind w:left="0" w:right="3" w:firstLine="0"/>
        <w:jc w:val="center"/>
        <w:rPr>
          <w:rFonts w:ascii="宋体" w:hAnsi="宋体" w:cs="宋体" w:eastAsia="宋体" w:hint="default"/>
          <w:sz w:val="31"/>
          <w:szCs w:val="31"/>
        </w:rPr>
      </w:pPr>
      <w:r>
        <w:rPr>
          <w:rFonts w:ascii="宋体" w:hAnsi="宋体" w:cs="宋体" w:eastAsia="宋体" w:hint="default"/>
          <w:b/>
          <w:bCs/>
          <w:sz w:val="31"/>
          <w:szCs w:val="31"/>
        </w:rPr>
        <w:t>五、母公司股东权益变动表</w:t>
      </w:r>
      <w:r>
        <w:rPr>
          <w:rFonts w:ascii="宋体" w:hAnsi="宋体" w:cs="宋体" w:eastAsia="宋体" w:hint="default"/>
          <w:sz w:val="31"/>
          <w:szCs w:val="31"/>
        </w:rPr>
      </w:r>
    </w:p>
    <w:p>
      <w:pPr>
        <w:tabs>
          <w:tab w:pos="12219" w:val="left" w:leader="none"/>
        </w:tabs>
        <w:spacing w:before="164"/>
        <w:ind w:left="0" w:right="3" w:firstLine="0"/>
        <w:jc w:val="center"/>
        <w:rPr>
          <w:rFonts w:ascii="宋体" w:hAnsi="宋体" w:cs="宋体" w:eastAsia="宋体" w:hint="default"/>
          <w:sz w:val="17"/>
          <w:szCs w:val="17"/>
        </w:rPr>
      </w:pPr>
      <w:r>
        <w:rPr>
          <w:rFonts w:ascii="宋体" w:hAnsi="宋体" w:cs="宋体" w:eastAsia="宋体" w:hint="default"/>
          <w:spacing w:val="-1"/>
          <w:sz w:val="17"/>
          <w:szCs w:val="17"/>
        </w:rPr>
        <w:t>编制单位：北京东华合创数码科技股份有限公司</w:t>
        <w:tab/>
      </w:r>
      <w:r>
        <w:rPr>
          <w:rFonts w:ascii="宋体" w:hAnsi="宋体" w:cs="宋体" w:eastAsia="宋体" w:hint="default"/>
          <w:spacing w:val="-1"/>
          <w:w w:val="105"/>
          <w:sz w:val="17"/>
          <w:szCs w:val="17"/>
        </w:rPr>
        <w:t>金额单位：人民币元</w:t>
      </w:r>
      <w:r>
        <w:rPr>
          <w:rFonts w:ascii="宋体" w:hAnsi="宋体" w:cs="宋体" w:eastAsia="宋体" w:hint="default"/>
          <w:spacing w:val="-1"/>
          <w:sz w:val="17"/>
          <w:szCs w:val="17"/>
        </w:rPr>
      </w:r>
    </w:p>
    <w:p>
      <w:pPr>
        <w:spacing w:line="240" w:lineRule="auto" w:before="1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886"/>
        <w:gridCol w:w="1303"/>
        <w:gridCol w:w="1446"/>
        <w:gridCol w:w="1049"/>
        <w:gridCol w:w="1258"/>
        <w:gridCol w:w="1344"/>
        <w:gridCol w:w="1278"/>
        <w:gridCol w:w="829"/>
        <w:gridCol w:w="1612"/>
      </w:tblGrid>
      <w:tr>
        <w:trPr>
          <w:trHeight w:val="322" w:hRule="exact"/>
        </w:trPr>
        <w:tc>
          <w:tcPr>
            <w:tcW w:w="3886" w:type="dxa"/>
            <w:vMerge w:val="restart"/>
            <w:tcBorders>
              <w:top w:val="single" w:sz="8" w:space="0" w:color="000000"/>
              <w:left w:val="single" w:sz="7"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b/>
                <w:bCs/>
                <w:w w:val="105"/>
                <w:sz w:val="15"/>
                <w:szCs w:val="15"/>
              </w:rPr>
              <w:t>项</w:t>
            </w:r>
            <w:r>
              <w:rPr>
                <w:rFonts w:ascii="宋体" w:hAnsi="宋体" w:cs="宋体" w:eastAsia="宋体" w:hint="default"/>
                <w:b/>
                <w:bCs/>
                <w:spacing w:val="74"/>
                <w:w w:val="105"/>
                <w:sz w:val="15"/>
                <w:szCs w:val="15"/>
              </w:rPr>
              <w:t> </w:t>
            </w:r>
            <w:r>
              <w:rPr>
                <w:rFonts w:ascii="宋体" w:hAnsi="宋体" w:cs="宋体" w:eastAsia="宋体" w:hint="default"/>
                <w:b/>
                <w:bCs/>
                <w:w w:val="105"/>
                <w:sz w:val="15"/>
                <w:szCs w:val="15"/>
              </w:rPr>
              <w:t>目</w:t>
            </w:r>
            <w:r>
              <w:rPr>
                <w:rFonts w:ascii="宋体" w:hAnsi="宋体" w:cs="宋体" w:eastAsia="宋体" w:hint="default"/>
                <w:sz w:val="15"/>
                <w:szCs w:val="15"/>
              </w:rPr>
            </w:r>
          </w:p>
        </w:tc>
        <w:tc>
          <w:tcPr>
            <w:tcW w:w="10119" w:type="dxa"/>
            <w:gridSpan w:val="8"/>
            <w:tcBorders>
              <w:top w:val="single" w:sz="8" w:space="0" w:color="000000"/>
              <w:left w:val="single" w:sz="4" w:space="0" w:color="000000"/>
              <w:bottom w:val="single" w:sz="4" w:space="0" w:color="000000"/>
              <w:right w:val="single" w:sz="7" w:space="0" w:color="000000"/>
            </w:tcBorders>
          </w:tcPr>
          <w:p>
            <w:pPr>
              <w:pStyle w:val="TableParagraph"/>
              <w:spacing w:line="240" w:lineRule="auto" w:before="33"/>
              <w:ind w:left="5" w:right="0"/>
              <w:jc w:val="center"/>
              <w:rPr>
                <w:rFonts w:ascii="宋体" w:hAnsi="宋体" w:cs="宋体" w:eastAsia="宋体" w:hint="default"/>
                <w:sz w:val="15"/>
                <w:szCs w:val="15"/>
              </w:rPr>
            </w:pPr>
            <w:r>
              <w:rPr>
                <w:rFonts w:ascii="宋体" w:hAnsi="宋体" w:cs="宋体" w:eastAsia="宋体" w:hint="default"/>
                <w:b/>
                <w:bCs/>
                <w:w w:val="105"/>
                <w:sz w:val="15"/>
                <w:szCs w:val="15"/>
              </w:rPr>
              <w:t>2008</w:t>
            </w:r>
            <w:r>
              <w:rPr>
                <w:rFonts w:ascii="宋体" w:hAnsi="宋体" w:cs="宋体" w:eastAsia="宋体" w:hint="default"/>
                <w:b/>
                <w:bCs/>
                <w:spacing w:val="-48"/>
                <w:w w:val="105"/>
                <w:sz w:val="15"/>
                <w:szCs w:val="15"/>
              </w:rPr>
              <w:t> </w:t>
            </w:r>
            <w:r>
              <w:rPr>
                <w:rFonts w:ascii="宋体" w:hAnsi="宋体" w:cs="宋体" w:eastAsia="宋体" w:hint="default"/>
                <w:b/>
                <w:bCs/>
                <w:w w:val="105"/>
                <w:sz w:val="15"/>
                <w:szCs w:val="15"/>
              </w:rPr>
              <w:t>年度</w:t>
            </w:r>
            <w:r>
              <w:rPr>
                <w:rFonts w:ascii="宋体" w:hAnsi="宋体" w:cs="宋体" w:eastAsia="宋体" w:hint="default"/>
                <w:sz w:val="15"/>
                <w:szCs w:val="15"/>
              </w:rPr>
            </w:r>
          </w:p>
        </w:tc>
      </w:tr>
      <w:tr>
        <w:trPr>
          <w:trHeight w:val="535" w:hRule="exact"/>
        </w:trPr>
        <w:tc>
          <w:tcPr>
            <w:tcW w:w="3886" w:type="dxa"/>
            <w:vMerge/>
            <w:tcBorders>
              <w:left w:val="single" w:sz="7"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3" w:right="0"/>
              <w:jc w:val="left"/>
              <w:rPr>
                <w:rFonts w:ascii="宋体" w:hAnsi="宋体" w:cs="宋体" w:eastAsia="宋体" w:hint="default"/>
                <w:sz w:val="15"/>
                <w:szCs w:val="15"/>
              </w:rPr>
            </w:pPr>
            <w:r>
              <w:rPr>
                <w:rFonts w:ascii="宋体" w:hAnsi="宋体" w:cs="宋体" w:eastAsia="宋体" w:hint="default"/>
                <w:b/>
                <w:bCs/>
                <w:w w:val="105"/>
                <w:sz w:val="15"/>
                <w:szCs w:val="15"/>
              </w:rPr>
              <w:t>实收资本</w:t>
            </w:r>
            <w:r>
              <w:rPr>
                <w:rFonts w:ascii="宋体" w:hAnsi="宋体" w:cs="宋体" w:eastAsia="宋体" w:hint="default"/>
                <w:sz w:val="15"/>
                <w:szCs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5" w:right="0"/>
              <w:jc w:val="left"/>
              <w:rPr>
                <w:rFonts w:ascii="宋体" w:hAnsi="宋体" w:cs="宋体" w:eastAsia="宋体" w:hint="default"/>
                <w:sz w:val="15"/>
                <w:szCs w:val="15"/>
              </w:rPr>
            </w:pPr>
            <w:r>
              <w:rPr>
                <w:rFonts w:ascii="宋体" w:hAnsi="宋体" w:cs="宋体" w:eastAsia="宋体" w:hint="default"/>
                <w:b/>
                <w:bCs/>
                <w:w w:val="105"/>
                <w:sz w:val="15"/>
                <w:szCs w:val="15"/>
              </w:rPr>
              <w:t>资本公积</w:t>
            </w:r>
            <w:r>
              <w:rPr>
                <w:rFonts w:ascii="宋体" w:hAnsi="宋体" w:cs="宋体" w:eastAsia="宋体" w:hint="default"/>
                <w:sz w:val="15"/>
                <w:szCs w:val="15"/>
              </w:rPr>
            </w:r>
          </w:p>
        </w:tc>
        <w:tc>
          <w:tcPr>
            <w:tcW w:w="104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41"/>
              <w:ind w:left="128" w:right="0"/>
              <w:jc w:val="left"/>
              <w:rPr>
                <w:rFonts w:ascii="宋体" w:hAnsi="宋体" w:cs="宋体" w:eastAsia="宋体" w:hint="default"/>
                <w:sz w:val="15"/>
                <w:szCs w:val="15"/>
              </w:rPr>
            </w:pPr>
            <w:r>
              <w:rPr>
                <w:rFonts w:ascii="宋体" w:hAnsi="宋体" w:cs="宋体" w:eastAsia="宋体" w:hint="default"/>
                <w:b/>
                <w:bCs/>
                <w:w w:val="105"/>
                <w:sz w:val="15"/>
                <w:szCs w:val="15"/>
              </w:rPr>
              <w:t>减：库存股</w:t>
            </w:r>
            <w:r>
              <w:rPr>
                <w:rFonts w:ascii="宋体" w:hAnsi="宋体" w:cs="宋体" w:eastAsia="宋体" w:hint="default"/>
                <w:sz w:val="15"/>
                <w:szCs w:val="15"/>
              </w:rPr>
            </w:r>
          </w:p>
        </w:tc>
        <w:tc>
          <w:tcPr>
            <w:tcW w:w="125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41"/>
              <w:ind w:left="311" w:right="0"/>
              <w:jc w:val="left"/>
              <w:rPr>
                <w:rFonts w:ascii="宋体" w:hAnsi="宋体" w:cs="宋体" w:eastAsia="宋体" w:hint="default"/>
                <w:sz w:val="15"/>
                <w:szCs w:val="15"/>
              </w:rPr>
            </w:pPr>
            <w:r>
              <w:rPr>
                <w:rFonts w:ascii="宋体" w:hAnsi="宋体" w:cs="宋体" w:eastAsia="宋体" w:hint="default"/>
                <w:b/>
                <w:bCs/>
                <w:w w:val="105"/>
                <w:sz w:val="15"/>
                <w:szCs w:val="15"/>
              </w:rPr>
              <w:t>盈余公积</w:t>
            </w:r>
            <w:r>
              <w:rPr>
                <w:rFonts w:ascii="宋体" w:hAnsi="宋体" w:cs="宋体" w:eastAsia="宋体" w:hint="default"/>
                <w:sz w:val="15"/>
                <w:szCs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7" w:right="0"/>
              <w:jc w:val="left"/>
              <w:rPr>
                <w:rFonts w:ascii="宋体" w:hAnsi="宋体" w:cs="宋体" w:eastAsia="宋体" w:hint="default"/>
                <w:sz w:val="15"/>
                <w:szCs w:val="15"/>
              </w:rPr>
            </w:pPr>
            <w:r>
              <w:rPr>
                <w:rFonts w:ascii="宋体" w:hAnsi="宋体" w:cs="宋体" w:eastAsia="宋体" w:hint="default"/>
                <w:b/>
                <w:bCs/>
                <w:w w:val="105"/>
                <w:sz w:val="15"/>
                <w:szCs w:val="15"/>
              </w:rPr>
              <w:t>一般风险准备</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2" w:right="0"/>
              <w:jc w:val="left"/>
              <w:rPr>
                <w:rFonts w:ascii="宋体" w:hAnsi="宋体" w:cs="宋体" w:eastAsia="宋体" w:hint="default"/>
                <w:sz w:val="15"/>
                <w:szCs w:val="15"/>
              </w:rPr>
            </w:pPr>
            <w:r>
              <w:rPr>
                <w:rFonts w:ascii="宋体" w:hAnsi="宋体" w:cs="宋体" w:eastAsia="宋体" w:hint="default"/>
                <w:b/>
                <w:bCs/>
                <w:w w:val="105"/>
                <w:sz w:val="15"/>
                <w:szCs w:val="15"/>
              </w:rPr>
              <w:t>未分配利润</w:t>
            </w:r>
            <w:r>
              <w:rPr>
                <w:rFonts w:ascii="宋体" w:hAnsi="宋体" w:cs="宋体" w:eastAsia="宋体" w:hint="default"/>
                <w:sz w:val="15"/>
                <w:szCs w:val="15"/>
              </w:rPr>
            </w:r>
          </w:p>
        </w:tc>
        <w:tc>
          <w:tcPr>
            <w:tcW w:w="82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41"/>
              <w:ind w:left="251" w:right="0"/>
              <w:jc w:val="left"/>
              <w:rPr>
                <w:rFonts w:ascii="宋体" w:hAnsi="宋体" w:cs="宋体" w:eastAsia="宋体" w:hint="default"/>
                <w:sz w:val="15"/>
                <w:szCs w:val="15"/>
              </w:rPr>
            </w:pPr>
            <w:r>
              <w:rPr>
                <w:rFonts w:ascii="宋体" w:hAnsi="宋体" w:cs="宋体" w:eastAsia="宋体" w:hint="default"/>
                <w:b/>
                <w:bCs/>
                <w:w w:val="105"/>
                <w:sz w:val="15"/>
                <w:szCs w:val="15"/>
              </w:rPr>
              <w:t>其他</w:t>
            </w:r>
            <w:r>
              <w:rPr>
                <w:rFonts w:ascii="宋体" w:hAnsi="宋体" w:cs="宋体" w:eastAsia="宋体" w:hint="default"/>
                <w:sz w:val="15"/>
                <w:szCs w:val="15"/>
              </w:rPr>
            </w:r>
          </w:p>
        </w:tc>
        <w:tc>
          <w:tcPr>
            <w:tcW w:w="1612" w:type="dxa"/>
            <w:tcBorders>
              <w:top w:val="single" w:sz="4" w:space="0" w:color="000000"/>
              <w:left w:val="single" w:sz="3" w:space="0" w:color="000000"/>
              <w:bottom w:val="single" w:sz="4" w:space="0" w:color="000000"/>
              <w:right w:val="single" w:sz="7" w:space="0" w:color="000000"/>
            </w:tcBorders>
          </w:tcPr>
          <w:p>
            <w:pPr>
              <w:pStyle w:val="TableParagraph"/>
              <w:spacing w:line="240" w:lineRule="auto" w:before="141"/>
              <w:ind w:left="254" w:right="0"/>
              <w:jc w:val="left"/>
              <w:rPr>
                <w:rFonts w:ascii="宋体" w:hAnsi="宋体" w:cs="宋体" w:eastAsia="宋体" w:hint="default"/>
                <w:sz w:val="15"/>
                <w:szCs w:val="15"/>
              </w:rPr>
            </w:pPr>
            <w:r>
              <w:rPr>
                <w:rFonts w:ascii="宋体" w:hAnsi="宋体" w:cs="宋体" w:eastAsia="宋体" w:hint="default"/>
                <w:b/>
                <w:bCs/>
                <w:w w:val="105"/>
                <w:sz w:val="15"/>
                <w:szCs w:val="15"/>
              </w:rPr>
              <w:t>所有者权益合计</w:t>
            </w:r>
            <w:r>
              <w:rPr>
                <w:rFonts w:ascii="宋体" w:hAnsi="宋体" w:cs="宋体" w:eastAsia="宋体" w:hint="default"/>
                <w:sz w:val="15"/>
                <w:szCs w:val="15"/>
              </w:rPr>
            </w:r>
          </w:p>
        </w:tc>
      </w:tr>
      <w:tr>
        <w:trPr>
          <w:trHeight w:val="313" w:hRule="exact"/>
        </w:trPr>
        <w:tc>
          <w:tcPr>
            <w:tcW w:w="3886" w:type="dxa"/>
            <w:tcBorders>
              <w:top w:val="single" w:sz="4" w:space="0" w:color="000000"/>
              <w:left w:val="single" w:sz="7" w:space="0" w:color="000000"/>
              <w:bottom w:val="nil" w:sz="6" w:space="0" w:color="auto"/>
              <w:right w:val="single" w:sz="4" w:space="0" w:color="000000"/>
            </w:tcBorders>
          </w:tcPr>
          <w:p>
            <w:pPr>
              <w:pStyle w:val="TableParagraph"/>
              <w:spacing w:line="240" w:lineRule="auto" w:before="32"/>
              <w:ind w:left="95" w:right="0"/>
              <w:jc w:val="left"/>
              <w:rPr>
                <w:rFonts w:ascii="宋体" w:hAnsi="宋体" w:cs="宋体" w:eastAsia="宋体" w:hint="default"/>
                <w:sz w:val="15"/>
                <w:szCs w:val="15"/>
              </w:rPr>
            </w:pPr>
            <w:r>
              <w:rPr>
                <w:rFonts w:ascii="宋体" w:hAnsi="宋体" w:cs="宋体" w:eastAsia="宋体" w:hint="default"/>
                <w:w w:val="105"/>
                <w:sz w:val="15"/>
                <w:szCs w:val="15"/>
              </w:rPr>
              <w:t>一、上年末余额</w:t>
            </w:r>
            <w:r>
              <w:rPr>
                <w:rFonts w:ascii="宋体" w:hAnsi="宋体" w:cs="宋体" w:eastAsia="宋体" w:hint="default"/>
                <w:sz w:val="15"/>
                <w:szCs w:val="15"/>
              </w:rPr>
            </w: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spacing w:val="-1"/>
                <w:sz w:val="15"/>
              </w:rPr>
              <w:t>129,355,030.00</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spacing w:val="-1"/>
                <w:sz w:val="15"/>
              </w:rPr>
              <w:t>235,108,431.09</w:t>
            </w:r>
          </w:p>
        </w:tc>
        <w:tc>
          <w:tcPr>
            <w:tcW w:w="1049" w:type="dxa"/>
            <w:vMerge w:val="restart"/>
            <w:tcBorders>
              <w:top w:val="single" w:sz="4" w:space="0" w:color="000000"/>
              <w:left w:val="single" w:sz="4" w:space="0" w:color="000000"/>
              <w:right w:val="single" w:sz="3" w:space="0" w:color="000000"/>
            </w:tcBorders>
          </w:tcPr>
          <w:p>
            <w:pPr/>
          </w:p>
        </w:tc>
        <w:tc>
          <w:tcPr>
            <w:tcW w:w="1258"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spacing w:val="-1"/>
                <w:sz w:val="15"/>
              </w:rPr>
              <w:t>39,077,227.44</w:t>
            </w:r>
          </w:p>
        </w:tc>
        <w:tc>
          <w:tcPr>
            <w:tcW w:w="134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193" w:right="0"/>
              <w:jc w:val="left"/>
              <w:rPr>
                <w:rFonts w:ascii="Times New Roman" w:hAnsi="Times New Roman" w:cs="Times New Roman" w:eastAsia="Times New Roman" w:hint="default"/>
                <w:sz w:val="15"/>
                <w:szCs w:val="15"/>
              </w:rPr>
            </w:pPr>
            <w:r>
              <w:rPr>
                <w:rFonts w:ascii="Times New Roman"/>
                <w:w w:val="105"/>
                <w:sz w:val="15"/>
              </w:rPr>
              <w:t>227,904,199.98</w:t>
            </w:r>
            <w:r>
              <w:rPr>
                <w:rFonts w:ascii="Times New Roman"/>
                <w:sz w:val="15"/>
              </w:rPr>
            </w:r>
          </w:p>
        </w:tc>
        <w:tc>
          <w:tcPr>
            <w:tcW w:w="829" w:type="dxa"/>
            <w:vMerge w:val="restart"/>
            <w:tcBorders>
              <w:top w:val="single" w:sz="4" w:space="0" w:color="000000"/>
              <w:left w:val="single" w:sz="4" w:space="0" w:color="000000"/>
              <w:right w:val="single" w:sz="3" w:space="0" w:color="000000"/>
            </w:tcBorders>
          </w:tcPr>
          <w:p>
            <w:pPr/>
          </w:p>
        </w:tc>
        <w:tc>
          <w:tcPr>
            <w:tcW w:w="1612" w:type="dxa"/>
            <w:tcBorders>
              <w:top w:val="single" w:sz="4" w:space="0" w:color="000000"/>
              <w:left w:val="single" w:sz="3" w:space="0" w:color="000000"/>
              <w:bottom w:val="nil" w:sz="6" w:space="0" w:color="auto"/>
              <w:right w:val="single" w:sz="7" w:space="0" w:color="000000"/>
            </w:tcBorders>
          </w:tcPr>
          <w:p>
            <w:pPr>
              <w:pStyle w:val="TableParagraph"/>
              <w:spacing w:line="240" w:lineRule="auto" w:before="66"/>
              <w:ind w:right="92"/>
              <w:jc w:val="right"/>
              <w:rPr>
                <w:rFonts w:ascii="Times New Roman" w:hAnsi="Times New Roman" w:cs="Times New Roman" w:eastAsia="Times New Roman" w:hint="default"/>
                <w:sz w:val="15"/>
                <w:szCs w:val="15"/>
              </w:rPr>
            </w:pPr>
            <w:r>
              <w:rPr>
                <w:rFonts w:ascii="Times New Roman"/>
                <w:spacing w:val="-1"/>
                <w:sz w:val="15"/>
              </w:rPr>
              <w:t>631,444,888.51</w:t>
            </w:r>
          </w:p>
        </w:tc>
      </w:tr>
      <w:tr>
        <w:trPr>
          <w:trHeight w:val="307"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二、本年年初余额</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129,355,030.00</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235,108,431.09</w:t>
            </w: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39,077,227.44</w:t>
            </w: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93" w:right="0"/>
              <w:jc w:val="left"/>
              <w:rPr>
                <w:rFonts w:ascii="Times New Roman" w:hAnsi="Times New Roman" w:cs="Times New Roman" w:eastAsia="Times New Roman" w:hint="default"/>
                <w:sz w:val="15"/>
                <w:szCs w:val="15"/>
              </w:rPr>
            </w:pPr>
            <w:r>
              <w:rPr>
                <w:rFonts w:ascii="Times New Roman"/>
                <w:w w:val="105"/>
                <w:sz w:val="15"/>
              </w:rPr>
              <w:t>227,904,199.98</w:t>
            </w:r>
            <w:r>
              <w:rPr>
                <w:rFonts w:ascii="Times New Roman"/>
                <w:sz w:val="15"/>
              </w:rPr>
            </w: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4"/>
              <w:ind w:right="92"/>
              <w:jc w:val="right"/>
              <w:rPr>
                <w:rFonts w:ascii="Times New Roman" w:hAnsi="Times New Roman" w:cs="Times New Roman" w:eastAsia="Times New Roman" w:hint="default"/>
                <w:sz w:val="15"/>
                <w:szCs w:val="15"/>
              </w:rPr>
            </w:pPr>
            <w:r>
              <w:rPr>
                <w:rFonts w:ascii="Times New Roman"/>
                <w:spacing w:val="-1"/>
                <w:sz w:val="15"/>
              </w:rPr>
              <w:t>631,444,888.51</w:t>
            </w:r>
          </w:p>
        </w:tc>
      </w:tr>
      <w:tr>
        <w:trPr>
          <w:trHeight w:val="307"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三、本年增减变动金额（减少以“-”）表示</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154,635,030.00</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134,315,370.00</w:t>
            </w: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10,846,041.43</w:t>
            </w: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271" w:right="0"/>
              <w:jc w:val="left"/>
              <w:rPr>
                <w:rFonts w:ascii="Times New Roman" w:hAnsi="Times New Roman" w:cs="Times New Roman" w:eastAsia="Times New Roman" w:hint="default"/>
                <w:sz w:val="15"/>
                <w:szCs w:val="15"/>
              </w:rPr>
            </w:pPr>
            <w:r>
              <w:rPr>
                <w:rFonts w:ascii="Times New Roman"/>
                <w:w w:val="105"/>
                <w:sz w:val="15"/>
              </w:rPr>
              <w:t>69,215,366.91</w:t>
            </w:r>
            <w:r>
              <w:rPr>
                <w:rFonts w:ascii="Times New Roman"/>
                <w:sz w:val="15"/>
              </w:rPr>
            </w: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4"/>
              <w:ind w:right="92"/>
              <w:jc w:val="right"/>
              <w:rPr>
                <w:rFonts w:ascii="Times New Roman" w:hAnsi="Times New Roman" w:cs="Times New Roman" w:eastAsia="Times New Roman" w:hint="default"/>
                <w:sz w:val="15"/>
                <w:szCs w:val="15"/>
              </w:rPr>
            </w:pPr>
            <w:r>
              <w:rPr>
                <w:rFonts w:ascii="Times New Roman"/>
                <w:spacing w:val="-1"/>
                <w:sz w:val="15"/>
              </w:rPr>
              <w:t>369,011,808.34</w:t>
            </w:r>
          </w:p>
        </w:tc>
      </w:tr>
      <w:tr>
        <w:trPr>
          <w:trHeight w:val="306"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（一）本年净利润</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93" w:right="0"/>
              <w:jc w:val="left"/>
              <w:rPr>
                <w:rFonts w:ascii="Times New Roman" w:hAnsi="Times New Roman" w:cs="Times New Roman" w:eastAsia="Times New Roman" w:hint="default"/>
                <w:sz w:val="15"/>
                <w:szCs w:val="15"/>
              </w:rPr>
            </w:pPr>
            <w:r>
              <w:rPr>
                <w:rFonts w:ascii="Times New Roman"/>
                <w:w w:val="105"/>
                <w:sz w:val="15"/>
              </w:rPr>
              <w:t>108,460,414.34</w:t>
            </w:r>
            <w:r>
              <w:rPr>
                <w:rFonts w:ascii="Times New Roman"/>
                <w:sz w:val="15"/>
              </w:rPr>
            </w: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4"/>
              <w:ind w:right="92"/>
              <w:jc w:val="right"/>
              <w:rPr>
                <w:rFonts w:ascii="Times New Roman" w:hAnsi="Times New Roman" w:cs="Times New Roman" w:eastAsia="Times New Roman" w:hint="default"/>
                <w:sz w:val="15"/>
                <w:szCs w:val="15"/>
              </w:rPr>
            </w:pPr>
            <w:r>
              <w:rPr>
                <w:rFonts w:ascii="Times New Roman"/>
                <w:spacing w:val="-1"/>
                <w:sz w:val="15"/>
              </w:rPr>
              <w:t>108,460,414.34</w:t>
            </w:r>
          </w:p>
        </w:tc>
      </w:tr>
      <w:tr>
        <w:trPr>
          <w:trHeight w:val="306"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（二）直接计入所有者权益的利得和损失</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276,310,400.00</w:t>
            </w: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4"/>
              <w:ind w:right="92"/>
              <w:jc w:val="right"/>
              <w:rPr>
                <w:rFonts w:ascii="Times New Roman" w:hAnsi="Times New Roman" w:cs="Times New Roman" w:eastAsia="Times New Roman" w:hint="default"/>
                <w:sz w:val="15"/>
                <w:szCs w:val="15"/>
              </w:rPr>
            </w:pPr>
            <w:r>
              <w:rPr>
                <w:rFonts w:ascii="Times New Roman"/>
                <w:spacing w:val="-1"/>
                <w:sz w:val="15"/>
              </w:rPr>
              <w:t>276,310,400.00</w:t>
            </w:r>
          </w:p>
        </w:tc>
      </w:tr>
      <w:tr>
        <w:trPr>
          <w:trHeight w:val="303"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173" w:right="0"/>
              <w:jc w:val="left"/>
              <w:rPr>
                <w:rFonts w:ascii="宋体" w:hAnsi="宋体" w:cs="宋体" w:eastAsia="宋体" w:hint="default"/>
                <w:sz w:val="15"/>
                <w:szCs w:val="15"/>
              </w:rPr>
            </w:pPr>
            <w:r>
              <w:rPr>
                <w:rFonts w:ascii="宋体" w:hAnsi="宋体" w:cs="宋体" w:eastAsia="宋体" w:hint="default"/>
                <w:w w:val="105"/>
                <w:sz w:val="15"/>
                <w:szCs w:val="15"/>
              </w:rPr>
              <w:t>1、可供出售金融资产公允价值变动净额</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07"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4"/>
              <w:ind w:left="173" w:right="0"/>
              <w:jc w:val="left"/>
              <w:rPr>
                <w:rFonts w:ascii="宋体" w:hAnsi="宋体" w:cs="宋体" w:eastAsia="宋体" w:hint="default"/>
                <w:sz w:val="15"/>
                <w:szCs w:val="15"/>
              </w:rPr>
            </w:pPr>
            <w:r>
              <w:rPr>
                <w:rFonts w:ascii="宋体" w:hAnsi="宋体" w:cs="宋体" w:eastAsia="宋体" w:hint="default"/>
                <w:w w:val="105"/>
                <w:sz w:val="15"/>
                <w:szCs w:val="15"/>
              </w:rPr>
              <w:t>2、权益法下被投资单位其他所有者权益变动的影响</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06"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3"/>
              <w:ind w:left="173" w:right="0"/>
              <w:jc w:val="left"/>
              <w:rPr>
                <w:rFonts w:ascii="宋体" w:hAnsi="宋体" w:cs="宋体" w:eastAsia="宋体" w:hint="default"/>
                <w:sz w:val="15"/>
                <w:szCs w:val="15"/>
              </w:rPr>
            </w:pPr>
            <w:r>
              <w:rPr>
                <w:rFonts w:ascii="宋体" w:hAnsi="宋体" w:cs="宋体" w:eastAsia="宋体" w:hint="default"/>
                <w:w w:val="105"/>
                <w:sz w:val="15"/>
                <w:szCs w:val="15"/>
              </w:rPr>
              <w:t>3、与计入所有者权益项目相关的所得税影响</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10"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3"/>
              <w:ind w:left="174" w:right="0"/>
              <w:jc w:val="left"/>
              <w:rPr>
                <w:rFonts w:ascii="宋体" w:hAnsi="宋体" w:cs="宋体" w:eastAsia="宋体" w:hint="default"/>
                <w:sz w:val="15"/>
                <w:szCs w:val="15"/>
              </w:rPr>
            </w:pPr>
            <w:r>
              <w:rPr>
                <w:rFonts w:ascii="宋体" w:hAnsi="宋体" w:cs="宋体" w:eastAsia="宋体" w:hint="default"/>
                <w:w w:val="105"/>
                <w:sz w:val="15"/>
                <w:szCs w:val="15"/>
              </w:rPr>
              <w:t>4、其他</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15"/>
                <w:szCs w:val="15"/>
              </w:rPr>
            </w:pPr>
            <w:r>
              <w:rPr>
                <w:rFonts w:ascii="Times New Roman"/>
                <w:spacing w:val="-1"/>
                <w:sz w:val="15"/>
              </w:rPr>
              <w:t>276,310,400.00</w:t>
            </w: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8"/>
              <w:ind w:right="92"/>
              <w:jc w:val="right"/>
              <w:rPr>
                <w:rFonts w:ascii="Times New Roman" w:hAnsi="Times New Roman" w:cs="Times New Roman" w:eastAsia="Times New Roman" w:hint="default"/>
                <w:sz w:val="15"/>
                <w:szCs w:val="15"/>
              </w:rPr>
            </w:pPr>
            <w:r>
              <w:rPr>
                <w:rFonts w:ascii="Times New Roman"/>
                <w:spacing w:val="-1"/>
                <w:sz w:val="15"/>
              </w:rPr>
              <w:t>276,310,400.00</w:t>
            </w:r>
          </w:p>
        </w:tc>
      </w:tr>
      <w:tr>
        <w:trPr>
          <w:trHeight w:val="306"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29"/>
              <w:ind w:left="409" w:right="0"/>
              <w:jc w:val="left"/>
              <w:rPr>
                <w:rFonts w:ascii="宋体" w:hAnsi="宋体" w:cs="宋体" w:eastAsia="宋体" w:hint="default"/>
                <w:sz w:val="15"/>
                <w:szCs w:val="15"/>
              </w:rPr>
            </w:pPr>
            <w:r>
              <w:rPr>
                <w:rFonts w:ascii="宋体" w:hAnsi="宋体" w:cs="宋体" w:eastAsia="宋体" w:hint="default"/>
                <w:w w:val="105"/>
                <w:sz w:val="15"/>
                <w:szCs w:val="15"/>
              </w:rPr>
              <w:t>上述（一）和（二）小计</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7"/>
              <w:jc w:val="right"/>
              <w:rPr>
                <w:rFonts w:ascii="Times New Roman" w:hAnsi="Times New Roman" w:cs="Times New Roman" w:eastAsia="Times New Roman" w:hint="default"/>
                <w:sz w:val="15"/>
                <w:szCs w:val="15"/>
              </w:rPr>
            </w:pPr>
            <w:r>
              <w:rPr>
                <w:rFonts w:ascii="Times New Roman"/>
                <w:spacing w:val="-1"/>
                <w:sz w:val="15"/>
              </w:rPr>
              <w:t>276,310,400.00</w:t>
            </w: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93" w:right="0"/>
              <w:jc w:val="left"/>
              <w:rPr>
                <w:rFonts w:ascii="Times New Roman" w:hAnsi="Times New Roman" w:cs="Times New Roman" w:eastAsia="Times New Roman" w:hint="default"/>
                <w:sz w:val="15"/>
                <w:szCs w:val="15"/>
              </w:rPr>
            </w:pPr>
            <w:r>
              <w:rPr>
                <w:rFonts w:ascii="Times New Roman"/>
                <w:w w:val="105"/>
                <w:sz w:val="15"/>
              </w:rPr>
              <w:t>108,460,414.34</w:t>
            </w:r>
            <w:r>
              <w:rPr>
                <w:rFonts w:ascii="Times New Roman"/>
                <w:sz w:val="15"/>
              </w:rPr>
            </w: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3"/>
              <w:ind w:right="92"/>
              <w:jc w:val="right"/>
              <w:rPr>
                <w:rFonts w:ascii="Times New Roman" w:hAnsi="Times New Roman" w:cs="Times New Roman" w:eastAsia="Times New Roman" w:hint="default"/>
                <w:sz w:val="15"/>
                <w:szCs w:val="15"/>
              </w:rPr>
            </w:pPr>
            <w:r>
              <w:rPr>
                <w:rFonts w:ascii="Times New Roman"/>
                <w:spacing w:val="-1"/>
                <w:sz w:val="15"/>
              </w:rPr>
              <w:t>384,770,814.34</w:t>
            </w:r>
          </w:p>
        </w:tc>
      </w:tr>
      <w:tr>
        <w:trPr>
          <w:trHeight w:val="307"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（三）所有者投入和减少资本</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12,640,000.00</w:t>
            </w: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4"/>
              <w:ind w:right="92"/>
              <w:jc w:val="right"/>
              <w:rPr>
                <w:rFonts w:ascii="Times New Roman" w:hAnsi="Times New Roman" w:cs="Times New Roman" w:eastAsia="Times New Roman" w:hint="default"/>
                <w:sz w:val="15"/>
                <w:szCs w:val="15"/>
              </w:rPr>
            </w:pPr>
            <w:r>
              <w:rPr>
                <w:rFonts w:ascii="Times New Roman"/>
                <w:spacing w:val="-1"/>
                <w:sz w:val="15"/>
              </w:rPr>
              <w:t>12,640,000.00</w:t>
            </w:r>
          </w:p>
        </w:tc>
      </w:tr>
      <w:tr>
        <w:trPr>
          <w:trHeight w:val="303"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173" w:right="0"/>
              <w:jc w:val="left"/>
              <w:rPr>
                <w:rFonts w:ascii="宋体" w:hAnsi="宋体" w:cs="宋体" w:eastAsia="宋体" w:hint="default"/>
                <w:sz w:val="15"/>
                <w:szCs w:val="15"/>
              </w:rPr>
            </w:pPr>
            <w:r>
              <w:rPr>
                <w:rFonts w:ascii="宋体" w:hAnsi="宋体" w:cs="宋体" w:eastAsia="宋体" w:hint="default"/>
                <w:w w:val="105"/>
                <w:sz w:val="15"/>
                <w:szCs w:val="15"/>
              </w:rPr>
              <w:t>1、所有者投资资本</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06"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4"/>
              <w:ind w:left="173" w:right="0"/>
              <w:jc w:val="left"/>
              <w:rPr>
                <w:rFonts w:ascii="宋体" w:hAnsi="宋体" w:cs="宋体" w:eastAsia="宋体" w:hint="default"/>
                <w:sz w:val="15"/>
                <w:szCs w:val="15"/>
              </w:rPr>
            </w:pPr>
            <w:r>
              <w:rPr>
                <w:rFonts w:ascii="宋体" w:hAnsi="宋体" w:cs="宋体" w:eastAsia="宋体" w:hint="default"/>
                <w:w w:val="105"/>
                <w:sz w:val="15"/>
                <w:szCs w:val="15"/>
              </w:rPr>
              <w:t>2、股份支付计入所有者权益的金额</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10"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3"/>
              <w:ind w:left="174" w:right="0"/>
              <w:jc w:val="left"/>
              <w:rPr>
                <w:rFonts w:ascii="宋体" w:hAnsi="宋体" w:cs="宋体" w:eastAsia="宋体" w:hint="default"/>
                <w:sz w:val="15"/>
                <w:szCs w:val="15"/>
              </w:rPr>
            </w:pPr>
            <w:r>
              <w:rPr>
                <w:rFonts w:ascii="宋体" w:hAnsi="宋体" w:cs="宋体" w:eastAsia="宋体" w:hint="default"/>
                <w:w w:val="105"/>
                <w:sz w:val="15"/>
                <w:szCs w:val="15"/>
              </w:rPr>
              <w:t>3、其他</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97"/>
              <w:jc w:val="right"/>
              <w:rPr>
                <w:rFonts w:ascii="Times New Roman" w:hAnsi="Times New Roman" w:cs="Times New Roman" w:eastAsia="Times New Roman" w:hint="default"/>
                <w:sz w:val="15"/>
                <w:szCs w:val="15"/>
              </w:rPr>
            </w:pPr>
            <w:r>
              <w:rPr>
                <w:rFonts w:ascii="Times New Roman"/>
                <w:spacing w:val="-1"/>
                <w:sz w:val="15"/>
              </w:rPr>
              <w:t>12,640,000.00</w:t>
            </w: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12,640,000.00</w:t>
            </w:r>
          </w:p>
        </w:tc>
      </w:tr>
      <w:tr>
        <w:trPr>
          <w:trHeight w:val="307"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（四）本年利润分配</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10,846,041.43</w:t>
            </w: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219" w:right="0"/>
              <w:jc w:val="left"/>
              <w:rPr>
                <w:rFonts w:ascii="Times New Roman" w:hAnsi="Times New Roman" w:cs="Times New Roman" w:eastAsia="Times New Roman" w:hint="default"/>
                <w:sz w:val="15"/>
                <w:szCs w:val="15"/>
              </w:rPr>
            </w:pPr>
            <w:r>
              <w:rPr>
                <w:rFonts w:ascii="Times New Roman"/>
                <w:w w:val="105"/>
                <w:sz w:val="15"/>
              </w:rPr>
              <w:t>-39,245,047.43</w:t>
            </w:r>
            <w:r>
              <w:rPr>
                <w:rFonts w:ascii="Times New Roman"/>
                <w:sz w:val="15"/>
              </w:rPr>
            </w: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4"/>
              <w:ind w:right="93"/>
              <w:jc w:val="right"/>
              <w:rPr>
                <w:rFonts w:ascii="Times New Roman" w:hAnsi="Times New Roman" w:cs="Times New Roman" w:eastAsia="Times New Roman" w:hint="default"/>
                <w:sz w:val="15"/>
                <w:szCs w:val="15"/>
              </w:rPr>
            </w:pPr>
            <w:r>
              <w:rPr>
                <w:rFonts w:ascii="Times New Roman"/>
                <w:spacing w:val="-1"/>
                <w:sz w:val="15"/>
              </w:rPr>
              <w:t>-28,399,006.00</w:t>
            </w:r>
          </w:p>
        </w:tc>
      </w:tr>
      <w:tr>
        <w:trPr>
          <w:trHeight w:val="307"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173" w:right="0"/>
              <w:jc w:val="left"/>
              <w:rPr>
                <w:rFonts w:ascii="宋体" w:hAnsi="宋体" w:cs="宋体" w:eastAsia="宋体" w:hint="default"/>
                <w:sz w:val="15"/>
                <w:szCs w:val="15"/>
              </w:rPr>
            </w:pPr>
            <w:r>
              <w:rPr>
                <w:rFonts w:ascii="宋体" w:hAnsi="宋体" w:cs="宋体" w:eastAsia="宋体" w:hint="default"/>
                <w:w w:val="105"/>
                <w:sz w:val="15"/>
                <w:szCs w:val="15"/>
              </w:rPr>
              <w:t>1、提取盈余公积</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10,846,041.43</w:t>
            </w: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219" w:right="0"/>
              <w:jc w:val="left"/>
              <w:rPr>
                <w:rFonts w:ascii="Times New Roman" w:hAnsi="Times New Roman" w:cs="Times New Roman" w:eastAsia="Times New Roman" w:hint="default"/>
                <w:sz w:val="15"/>
                <w:szCs w:val="15"/>
              </w:rPr>
            </w:pPr>
            <w:r>
              <w:rPr>
                <w:rFonts w:ascii="Times New Roman"/>
                <w:w w:val="105"/>
                <w:sz w:val="15"/>
              </w:rPr>
              <w:t>-10,846,041.43</w:t>
            </w:r>
            <w:r>
              <w:rPr>
                <w:rFonts w:ascii="Times New Roman"/>
                <w:sz w:val="15"/>
              </w:rPr>
            </w: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02"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173" w:right="0"/>
              <w:jc w:val="left"/>
              <w:rPr>
                <w:rFonts w:ascii="宋体" w:hAnsi="宋体" w:cs="宋体" w:eastAsia="宋体" w:hint="default"/>
                <w:sz w:val="15"/>
                <w:szCs w:val="15"/>
              </w:rPr>
            </w:pPr>
            <w:r>
              <w:rPr>
                <w:rFonts w:ascii="宋体" w:hAnsi="宋体" w:cs="宋体" w:eastAsia="宋体" w:hint="default"/>
                <w:w w:val="105"/>
                <w:sz w:val="15"/>
                <w:szCs w:val="15"/>
              </w:rPr>
              <w:t>2、提取一般风险准备</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10"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3"/>
              <w:ind w:left="173" w:right="0"/>
              <w:jc w:val="left"/>
              <w:rPr>
                <w:rFonts w:ascii="宋体" w:hAnsi="宋体" w:cs="宋体" w:eastAsia="宋体" w:hint="default"/>
                <w:sz w:val="15"/>
                <w:szCs w:val="15"/>
              </w:rPr>
            </w:pPr>
            <w:r>
              <w:rPr>
                <w:rFonts w:ascii="宋体" w:hAnsi="宋体" w:cs="宋体" w:eastAsia="宋体" w:hint="default"/>
                <w:w w:val="105"/>
                <w:sz w:val="15"/>
                <w:szCs w:val="15"/>
              </w:rPr>
              <w:t>3、对所有者（或股东）的分配</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19" w:right="0"/>
              <w:jc w:val="left"/>
              <w:rPr>
                <w:rFonts w:ascii="Times New Roman" w:hAnsi="Times New Roman" w:cs="Times New Roman" w:eastAsia="Times New Roman" w:hint="default"/>
                <w:sz w:val="15"/>
                <w:szCs w:val="15"/>
              </w:rPr>
            </w:pPr>
            <w:r>
              <w:rPr>
                <w:rFonts w:ascii="Times New Roman"/>
                <w:w w:val="105"/>
                <w:sz w:val="15"/>
              </w:rPr>
              <w:t>-28,399,006.00</w:t>
            </w:r>
            <w:r>
              <w:rPr>
                <w:rFonts w:ascii="Times New Roman"/>
                <w:sz w:val="15"/>
              </w:rPr>
            </w: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Style w:val="TableParagraph"/>
              <w:spacing w:line="240" w:lineRule="auto" w:before="68"/>
              <w:ind w:right="92"/>
              <w:jc w:val="right"/>
              <w:rPr>
                <w:rFonts w:ascii="Times New Roman" w:hAnsi="Times New Roman" w:cs="Times New Roman" w:eastAsia="Times New Roman" w:hint="default"/>
                <w:sz w:val="15"/>
                <w:szCs w:val="15"/>
              </w:rPr>
            </w:pPr>
            <w:r>
              <w:rPr>
                <w:rFonts w:ascii="Times New Roman"/>
                <w:spacing w:val="-1"/>
                <w:sz w:val="15"/>
              </w:rPr>
              <w:t>-28,399,006.00</w:t>
            </w:r>
          </w:p>
        </w:tc>
      </w:tr>
      <w:tr>
        <w:trPr>
          <w:trHeight w:val="306"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（五）所有者权益内部结转</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141,995,030.00</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-141,995,030.00</w:t>
            </w: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07"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173" w:right="0"/>
              <w:jc w:val="left"/>
              <w:rPr>
                <w:rFonts w:ascii="宋体" w:hAnsi="宋体" w:cs="宋体" w:eastAsia="宋体" w:hint="default"/>
                <w:sz w:val="15"/>
                <w:szCs w:val="15"/>
              </w:rPr>
            </w:pPr>
            <w:r>
              <w:rPr>
                <w:rFonts w:ascii="宋体" w:hAnsi="宋体" w:cs="宋体" w:eastAsia="宋体" w:hint="default"/>
                <w:w w:val="105"/>
                <w:sz w:val="15"/>
                <w:szCs w:val="15"/>
              </w:rPr>
              <w:t>1、资本公积转增资本（或股本）</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141,995,030.00</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-141,995,030.00</w:t>
            </w: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03"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0"/>
              <w:ind w:left="173" w:right="0"/>
              <w:jc w:val="left"/>
              <w:rPr>
                <w:rFonts w:ascii="宋体" w:hAnsi="宋体" w:cs="宋体" w:eastAsia="宋体" w:hint="default"/>
                <w:sz w:val="15"/>
                <w:szCs w:val="15"/>
              </w:rPr>
            </w:pPr>
            <w:r>
              <w:rPr>
                <w:rFonts w:ascii="宋体" w:hAnsi="宋体" w:cs="宋体" w:eastAsia="宋体" w:hint="default"/>
                <w:w w:val="105"/>
                <w:sz w:val="15"/>
                <w:szCs w:val="15"/>
              </w:rPr>
              <w:t>2、盈余公积转增资本（或股本）</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06" w:hRule="exact"/>
        </w:trPr>
        <w:tc>
          <w:tcPr>
            <w:tcW w:w="3886" w:type="dxa"/>
            <w:tcBorders>
              <w:top w:val="nil" w:sz="6" w:space="0" w:color="auto"/>
              <w:left w:val="single" w:sz="7" w:space="0" w:color="000000"/>
              <w:bottom w:val="nil" w:sz="6" w:space="0" w:color="auto"/>
              <w:right w:val="single" w:sz="4" w:space="0" w:color="000000"/>
            </w:tcBorders>
          </w:tcPr>
          <w:p>
            <w:pPr>
              <w:pStyle w:val="TableParagraph"/>
              <w:spacing w:line="240" w:lineRule="auto" w:before="33"/>
              <w:ind w:left="173" w:right="0"/>
              <w:jc w:val="left"/>
              <w:rPr>
                <w:rFonts w:ascii="宋体" w:hAnsi="宋体" w:cs="宋体" w:eastAsia="宋体" w:hint="default"/>
                <w:sz w:val="15"/>
                <w:szCs w:val="15"/>
              </w:rPr>
            </w:pPr>
            <w:r>
              <w:rPr>
                <w:rFonts w:ascii="宋体" w:hAnsi="宋体" w:cs="宋体" w:eastAsia="宋体" w:hint="default"/>
                <w:w w:val="105"/>
                <w:sz w:val="15"/>
                <w:szCs w:val="15"/>
              </w:rPr>
              <w:t>3、盈余公积弥补亏损</w:t>
            </w:r>
            <w:r>
              <w:rPr>
                <w:rFonts w:ascii="宋体" w:hAnsi="宋体" w:cs="宋体" w:eastAsia="宋体" w:hint="default"/>
                <w:sz w:val="15"/>
                <w:szCs w:val="15"/>
              </w:rPr>
            </w:r>
          </w:p>
        </w:tc>
        <w:tc>
          <w:tcPr>
            <w:tcW w:w="1303"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49" w:type="dxa"/>
            <w:vMerge/>
            <w:tcBorders>
              <w:left w:val="single" w:sz="4" w:space="0" w:color="000000"/>
              <w:right w:val="single" w:sz="3" w:space="0" w:color="000000"/>
            </w:tcBorders>
          </w:tcPr>
          <w:p>
            <w:pPr/>
          </w:p>
        </w:tc>
        <w:tc>
          <w:tcPr>
            <w:tcW w:w="1258" w:type="dxa"/>
            <w:tcBorders>
              <w:top w:val="nil" w:sz="6" w:space="0" w:color="auto"/>
              <w:left w:val="single" w:sz="3" w:space="0" w:color="000000"/>
              <w:bottom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3" w:space="0" w:color="000000"/>
            </w:tcBorders>
          </w:tcPr>
          <w:p>
            <w:pPr/>
          </w:p>
        </w:tc>
        <w:tc>
          <w:tcPr>
            <w:tcW w:w="1612" w:type="dxa"/>
            <w:tcBorders>
              <w:top w:val="nil" w:sz="6" w:space="0" w:color="auto"/>
              <w:left w:val="single" w:sz="3" w:space="0" w:color="000000"/>
              <w:bottom w:val="nil" w:sz="6" w:space="0" w:color="auto"/>
              <w:right w:val="single" w:sz="7" w:space="0" w:color="000000"/>
            </w:tcBorders>
          </w:tcPr>
          <w:p>
            <w:pPr/>
          </w:p>
        </w:tc>
      </w:tr>
      <w:tr>
        <w:trPr>
          <w:trHeight w:val="316" w:hRule="exact"/>
        </w:trPr>
        <w:tc>
          <w:tcPr>
            <w:tcW w:w="3886" w:type="dxa"/>
            <w:tcBorders>
              <w:top w:val="nil" w:sz="6" w:space="0" w:color="auto"/>
              <w:left w:val="single" w:sz="7" w:space="0" w:color="000000"/>
              <w:bottom w:val="single" w:sz="7" w:space="0" w:color="000000"/>
              <w:right w:val="single" w:sz="4" w:space="0" w:color="000000"/>
            </w:tcBorders>
          </w:tcPr>
          <w:p>
            <w:pPr>
              <w:pStyle w:val="TableParagraph"/>
              <w:spacing w:line="240" w:lineRule="auto" w:before="33"/>
              <w:ind w:left="95" w:right="0"/>
              <w:jc w:val="left"/>
              <w:rPr>
                <w:rFonts w:ascii="宋体" w:hAnsi="宋体" w:cs="宋体" w:eastAsia="宋体" w:hint="default"/>
                <w:sz w:val="15"/>
                <w:szCs w:val="15"/>
              </w:rPr>
            </w:pPr>
            <w:r>
              <w:rPr>
                <w:rFonts w:ascii="宋体" w:hAnsi="宋体" w:cs="宋体" w:eastAsia="宋体" w:hint="default"/>
                <w:w w:val="105"/>
                <w:sz w:val="15"/>
                <w:szCs w:val="15"/>
              </w:rPr>
              <w:t>四、本年末余额</w:t>
            </w:r>
            <w:r>
              <w:rPr>
                <w:rFonts w:ascii="宋体" w:hAnsi="宋体" w:cs="宋体" w:eastAsia="宋体" w:hint="default"/>
                <w:sz w:val="15"/>
                <w:szCs w:val="15"/>
              </w:rPr>
            </w:r>
          </w:p>
        </w:tc>
        <w:tc>
          <w:tcPr>
            <w:tcW w:w="1303" w:type="dxa"/>
            <w:tcBorders>
              <w:top w:val="nil" w:sz="6" w:space="0" w:color="auto"/>
              <w:left w:val="single" w:sz="4" w:space="0" w:color="000000"/>
              <w:bottom w:val="single" w:sz="7" w:space="0" w:color="000000"/>
              <w:right w:val="single" w:sz="4" w:space="0" w:color="000000"/>
            </w:tcBorders>
          </w:tcPr>
          <w:p>
            <w:pPr>
              <w:pStyle w:val="TableParagraph"/>
              <w:spacing w:line="240" w:lineRule="auto" w:before="67"/>
              <w:ind w:right="97"/>
              <w:jc w:val="right"/>
              <w:rPr>
                <w:rFonts w:ascii="Times New Roman" w:hAnsi="Times New Roman" w:cs="Times New Roman" w:eastAsia="Times New Roman" w:hint="default"/>
                <w:sz w:val="15"/>
                <w:szCs w:val="15"/>
              </w:rPr>
            </w:pPr>
            <w:r>
              <w:rPr>
                <w:rFonts w:ascii="Times New Roman"/>
                <w:spacing w:val="-1"/>
                <w:sz w:val="15"/>
              </w:rPr>
              <w:t>283,990,060.00</w:t>
            </w:r>
          </w:p>
        </w:tc>
        <w:tc>
          <w:tcPr>
            <w:tcW w:w="1446" w:type="dxa"/>
            <w:tcBorders>
              <w:top w:val="nil" w:sz="6" w:space="0" w:color="auto"/>
              <w:left w:val="single" w:sz="4" w:space="0" w:color="000000"/>
              <w:bottom w:val="single" w:sz="7" w:space="0" w:color="000000"/>
              <w:right w:val="single" w:sz="4" w:space="0" w:color="000000"/>
            </w:tcBorders>
          </w:tcPr>
          <w:p>
            <w:pPr>
              <w:pStyle w:val="TableParagraph"/>
              <w:spacing w:line="240" w:lineRule="auto" w:before="67"/>
              <w:ind w:right="97"/>
              <w:jc w:val="right"/>
              <w:rPr>
                <w:rFonts w:ascii="Times New Roman" w:hAnsi="Times New Roman" w:cs="Times New Roman" w:eastAsia="Times New Roman" w:hint="default"/>
                <w:sz w:val="15"/>
                <w:szCs w:val="15"/>
              </w:rPr>
            </w:pPr>
            <w:r>
              <w:rPr>
                <w:rFonts w:ascii="Times New Roman"/>
                <w:spacing w:val="-1"/>
                <w:sz w:val="15"/>
              </w:rPr>
              <w:t>369,423,801.09</w:t>
            </w:r>
          </w:p>
        </w:tc>
        <w:tc>
          <w:tcPr>
            <w:tcW w:w="1049" w:type="dxa"/>
            <w:vMerge/>
            <w:tcBorders>
              <w:left w:val="single" w:sz="4" w:space="0" w:color="000000"/>
              <w:bottom w:val="single" w:sz="7" w:space="0" w:color="000000"/>
              <w:right w:val="single" w:sz="3" w:space="0" w:color="000000"/>
            </w:tcBorders>
          </w:tcPr>
          <w:p>
            <w:pPr/>
          </w:p>
        </w:tc>
        <w:tc>
          <w:tcPr>
            <w:tcW w:w="1258" w:type="dxa"/>
            <w:tcBorders>
              <w:top w:val="nil" w:sz="6" w:space="0" w:color="auto"/>
              <w:left w:val="single" w:sz="3" w:space="0" w:color="000000"/>
              <w:bottom w:val="single" w:sz="7"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5"/>
                <w:szCs w:val="15"/>
              </w:rPr>
            </w:pPr>
            <w:r>
              <w:rPr>
                <w:rFonts w:ascii="Times New Roman"/>
                <w:spacing w:val="-1"/>
                <w:sz w:val="15"/>
              </w:rPr>
              <w:t>49,923,268.87</w:t>
            </w:r>
          </w:p>
        </w:tc>
        <w:tc>
          <w:tcPr>
            <w:tcW w:w="1344" w:type="dxa"/>
            <w:vMerge/>
            <w:tcBorders>
              <w:left w:val="single" w:sz="4" w:space="0" w:color="000000"/>
              <w:bottom w:val="single" w:sz="7" w:space="0" w:color="000000"/>
              <w:right w:val="single" w:sz="4" w:space="0" w:color="000000"/>
            </w:tcBorders>
          </w:tcPr>
          <w:p>
            <w:pPr/>
          </w:p>
        </w:tc>
        <w:tc>
          <w:tcPr>
            <w:tcW w:w="1278" w:type="dxa"/>
            <w:tcBorders>
              <w:top w:val="nil" w:sz="6" w:space="0" w:color="auto"/>
              <w:left w:val="single" w:sz="4" w:space="0" w:color="000000"/>
              <w:bottom w:val="single" w:sz="7" w:space="0" w:color="000000"/>
              <w:right w:val="single" w:sz="4" w:space="0" w:color="000000"/>
            </w:tcBorders>
          </w:tcPr>
          <w:p>
            <w:pPr>
              <w:pStyle w:val="TableParagraph"/>
              <w:spacing w:line="240" w:lineRule="auto" w:before="67"/>
              <w:ind w:left="193" w:right="0"/>
              <w:jc w:val="left"/>
              <w:rPr>
                <w:rFonts w:ascii="Times New Roman" w:hAnsi="Times New Roman" w:cs="Times New Roman" w:eastAsia="Times New Roman" w:hint="default"/>
                <w:sz w:val="15"/>
                <w:szCs w:val="15"/>
              </w:rPr>
            </w:pPr>
            <w:r>
              <w:rPr>
                <w:rFonts w:ascii="Times New Roman"/>
                <w:w w:val="105"/>
                <w:sz w:val="15"/>
              </w:rPr>
              <w:t>297,119,566.89</w:t>
            </w:r>
            <w:r>
              <w:rPr>
                <w:rFonts w:ascii="Times New Roman"/>
                <w:sz w:val="15"/>
              </w:rPr>
            </w:r>
          </w:p>
        </w:tc>
        <w:tc>
          <w:tcPr>
            <w:tcW w:w="829" w:type="dxa"/>
            <w:vMerge/>
            <w:tcBorders>
              <w:left w:val="single" w:sz="4" w:space="0" w:color="000000"/>
              <w:bottom w:val="single" w:sz="7" w:space="0" w:color="000000"/>
              <w:right w:val="single" w:sz="3" w:space="0" w:color="000000"/>
            </w:tcBorders>
          </w:tcPr>
          <w:p>
            <w:pPr/>
          </w:p>
        </w:tc>
        <w:tc>
          <w:tcPr>
            <w:tcW w:w="1612" w:type="dxa"/>
            <w:tcBorders>
              <w:top w:val="nil" w:sz="6" w:space="0" w:color="auto"/>
              <w:left w:val="single" w:sz="3" w:space="0" w:color="000000"/>
              <w:bottom w:val="single" w:sz="7" w:space="0" w:color="000000"/>
              <w:right w:val="single" w:sz="7"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1,000,456,696.85</w:t>
            </w:r>
          </w:p>
        </w:tc>
      </w:tr>
    </w:tbl>
    <w:p>
      <w:pPr>
        <w:tabs>
          <w:tab w:pos="5410" w:val="left" w:leader="none"/>
          <w:tab w:pos="10507" w:val="left" w:leader="none"/>
        </w:tabs>
        <w:spacing w:before="17"/>
        <w:ind w:left="220" w:right="0" w:firstLine="0"/>
        <w:jc w:val="left"/>
        <w:rPr>
          <w:rFonts w:ascii="宋体" w:hAnsi="宋体" w:cs="宋体" w:eastAsia="宋体" w:hint="default"/>
          <w:sz w:val="17"/>
          <w:szCs w:val="17"/>
        </w:rPr>
      </w:pPr>
      <w:r>
        <w:rPr>
          <w:rFonts w:ascii="宋体" w:hAnsi="宋体" w:cs="宋体" w:eastAsia="宋体" w:hint="default"/>
          <w:spacing w:val="-1"/>
          <w:sz w:val="17"/>
          <w:szCs w:val="17"/>
        </w:rPr>
        <w:t>公司法定代表人：薛向东</w:t>
        <w:tab/>
        <w:t>主管会计工作的公司负责人：杨健</w:t>
        <w:tab/>
      </w:r>
      <w:r>
        <w:rPr>
          <w:rFonts w:ascii="宋体" w:hAnsi="宋体" w:cs="宋体" w:eastAsia="宋体" w:hint="default"/>
          <w:spacing w:val="-1"/>
          <w:w w:val="105"/>
          <w:sz w:val="17"/>
          <w:szCs w:val="17"/>
        </w:rPr>
        <w:t>会计机构负责人：叶莉</w:t>
      </w:r>
      <w:r>
        <w:rPr>
          <w:rFonts w:ascii="宋体" w:hAnsi="宋体" w:cs="宋体" w:eastAsia="宋体" w:hint="default"/>
          <w:spacing w:val="-1"/>
          <w:sz w:val="17"/>
          <w:szCs w:val="17"/>
        </w:rPr>
      </w:r>
    </w:p>
    <w:p>
      <w:pPr>
        <w:spacing w:after="0"/>
        <w:jc w:val="left"/>
        <w:rPr>
          <w:rFonts w:ascii="宋体" w:hAnsi="宋体" w:cs="宋体" w:eastAsia="宋体" w:hint="default"/>
          <w:sz w:val="17"/>
          <w:szCs w:val="17"/>
        </w:rPr>
        <w:sectPr>
          <w:pgSz w:w="16840" w:h="11910" w:orient="landscape"/>
          <w:pgMar w:header="0" w:footer="809" w:top="1100" w:bottom="1000" w:left="1300" w:right="1300"/>
        </w:sectPr>
      </w:pPr>
    </w:p>
    <w:p>
      <w:pPr>
        <w:spacing w:line="383" w:lineRule="exact" w:before="0"/>
        <w:ind w:left="5379" w:right="0" w:firstLine="0"/>
        <w:jc w:val="left"/>
        <w:rPr>
          <w:rFonts w:ascii="宋体" w:hAnsi="宋体" w:cs="宋体" w:eastAsia="宋体" w:hint="default"/>
          <w:sz w:val="31"/>
          <w:szCs w:val="31"/>
        </w:rPr>
      </w:pPr>
      <w:r>
        <w:rPr>
          <w:rFonts w:ascii="宋体" w:hAnsi="宋体" w:cs="宋体" w:eastAsia="宋体" w:hint="default"/>
          <w:b/>
          <w:bCs/>
          <w:sz w:val="31"/>
          <w:szCs w:val="31"/>
        </w:rPr>
        <w:t>五、母公司股东权益变动表（续）</w:t>
      </w:r>
      <w:r>
        <w:rPr>
          <w:rFonts w:ascii="宋体" w:hAnsi="宋体" w:cs="宋体" w:eastAsia="宋体" w:hint="default"/>
          <w:sz w:val="31"/>
          <w:szCs w:val="31"/>
        </w:rPr>
      </w:r>
    </w:p>
    <w:p>
      <w:pPr>
        <w:tabs>
          <w:tab w:pos="12403" w:val="left" w:leader="none"/>
        </w:tabs>
        <w:spacing w:before="164"/>
        <w:ind w:left="219" w:right="0" w:firstLine="0"/>
        <w:jc w:val="left"/>
        <w:rPr>
          <w:rFonts w:ascii="宋体" w:hAnsi="宋体" w:cs="宋体" w:eastAsia="宋体" w:hint="default"/>
          <w:sz w:val="17"/>
          <w:szCs w:val="17"/>
        </w:rPr>
      </w:pPr>
      <w:r>
        <w:rPr>
          <w:rFonts w:ascii="宋体" w:hAnsi="宋体" w:cs="宋体" w:eastAsia="宋体" w:hint="default"/>
          <w:spacing w:val="-1"/>
          <w:sz w:val="17"/>
          <w:szCs w:val="17"/>
        </w:rPr>
        <w:t>编制单位：北京东华合创数码科技股份有限公司</w:t>
        <w:tab/>
      </w:r>
      <w:r>
        <w:rPr>
          <w:rFonts w:ascii="宋体" w:hAnsi="宋体" w:cs="宋体" w:eastAsia="宋体" w:hint="default"/>
          <w:spacing w:val="-1"/>
          <w:w w:val="105"/>
          <w:sz w:val="17"/>
          <w:szCs w:val="17"/>
        </w:rPr>
        <w:t>金额单位：人民币元</w:t>
      </w:r>
      <w:r>
        <w:rPr>
          <w:rFonts w:ascii="宋体" w:hAnsi="宋体" w:cs="宋体" w:eastAsia="宋体" w:hint="default"/>
          <w:spacing w:val="-1"/>
          <w:sz w:val="17"/>
          <w:szCs w:val="17"/>
        </w:rPr>
      </w:r>
    </w:p>
    <w:p>
      <w:pPr>
        <w:spacing w:line="240" w:lineRule="auto" w:before="13"/>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886"/>
        <w:gridCol w:w="1274"/>
        <w:gridCol w:w="1417"/>
        <w:gridCol w:w="1069"/>
        <w:gridCol w:w="1110"/>
        <w:gridCol w:w="1110"/>
        <w:gridCol w:w="1610"/>
        <w:gridCol w:w="707"/>
        <w:gridCol w:w="1786"/>
      </w:tblGrid>
      <w:tr>
        <w:trPr>
          <w:trHeight w:val="320" w:hRule="exact"/>
        </w:trPr>
        <w:tc>
          <w:tcPr>
            <w:tcW w:w="3886" w:type="dxa"/>
            <w:vMerge w:val="restart"/>
            <w:tcBorders>
              <w:top w:val="single" w:sz="8" w:space="0" w:color="000000"/>
              <w:left w:val="single" w:sz="8" w:space="0" w:color="000000"/>
              <w:right w:val="single" w:sz="7"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1"/>
              <w:jc w:val="center"/>
              <w:rPr>
                <w:rFonts w:ascii="宋体" w:hAnsi="宋体" w:cs="宋体" w:eastAsia="宋体" w:hint="default"/>
                <w:sz w:val="15"/>
                <w:szCs w:val="15"/>
              </w:rPr>
            </w:pPr>
            <w:r>
              <w:rPr>
                <w:rFonts w:ascii="宋体" w:hAnsi="宋体" w:cs="宋体" w:eastAsia="宋体" w:hint="default"/>
                <w:b/>
                <w:bCs/>
                <w:w w:val="105"/>
                <w:sz w:val="15"/>
                <w:szCs w:val="15"/>
              </w:rPr>
              <w:t>项</w:t>
            </w:r>
            <w:r>
              <w:rPr>
                <w:rFonts w:ascii="宋体" w:hAnsi="宋体" w:cs="宋体" w:eastAsia="宋体" w:hint="default"/>
                <w:b/>
                <w:bCs/>
                <w:spacing w:val="73"/>
                <w:w w:val="105"/>
                <w:sz w:val="15"/>
                <w:szCs w:val="15"/>
              </w:rPr>
              <w:t> </w:t>
            </w:r>
            <w:r>
              <w:rPr>
                <w:rFonts w:ascii="宋体" w:hAnsi="宋体" w:cs="宋体" w:eastAsia="宋体" w:hint="default"/>
                <w:b/>
                <w:bCs/>
                <w:w w:val="105"/>
                <w:sz w:val="15"/>
                <w:szCs w:val="15"/>
              </w:rPr>
              <w:t>目</w:t>
            </w:r>
            <w:r>
              <w:rPr>
                <w:rFonts w:ascii="宋体" w:hAnsi="宋体" w:cs="宋体" w:eastAsia="宋体" w:hint="default"/>
                <w:sz w:val="15"/>
                <w:szCs w:val="15"/>
              </w:rPr>
            </w:r>
          </w:p>
        </w:tc>
        <w:tc>
          <w:tcPr>
            <w:tcW w:w="10083" w:type="dxa"/>
            <w:gridSpan w:val="8"/>
            <w:tcBorders>
              <w:top w:val="single" w:sz="8" w:space="0" w:color="000000"/>
              <w:left w:val="single" w:sz="7" w:space="0" w:color="000000"/>
              <w:bottom w:val="single" w:sz="4"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15"/>
                <w:szCs w:val="15"/>
              </w:rPr>
            </w:pPr>
            <w:r>
              <w:rPr>
                <w:rFonts w:ascii="宋体" w:hAnsi="宋体" w:cs="宋体" w:eastAsia="宋体" w:hint="default"/>
                <w:b/>
                <w:bCs/>
                <w:w w:val="105"/>
                <w:sz w:val="15"/>
                <w:szCs w:val="15"/>
              </w:rPr>
              <w:t>2007</w:t>
            </w:r>
            <w:r>
              <w:rPr>
                <w:rFonts w:ascii="宋体" w:hAnsi="宋体" w:cs="宋体" w:eastAsia="宋体" w:hint="default"/>
                <w:b/>
                <w:bCs/>
                <w:spacing w:val="-48"/>
                <w:w w:val="105"/>
                <w:sz w:val="15"/>
                <w:szCs w:val="15"/>
              </w:rPr>
              <w:t> </w:t>
            </w:r>
            <w:r>
              <w:rPr>
                <w:rFonts w:ascii="宋体" w:hAnsi="宋体" w:cs="宋体" w:eastAsia="宋体" w:hint="default"/>
                <w:b/>
                <w:bCs/>
                <w:w w:val="105"/>
                <w:sz w:val="15"/>
                <w:szCs w:val="15"/>
              </w:rPr>
              <w:t>年度</w:t>
            </w:r>
            <w:r>
              <w:rPr>
                <w:rFonts w:ascii="宋体" w:hAnsi="宋体" w:cs="宋体" w:eastAsia="宋体" w:hint="default"/>
                <w:sz w:val="15"/>
                <w:szCs w:val="15"/>
              </w:rPr>
            </w:r>
          </w:p>
        </w:tc>
      </w:tr>
      <w:tr>
        <w:trPr>
          <w:trHeight w:val="618" w:hRule="exact"/>
        </w:trPr>
        <w:tc>
          <w:tcPr>
            <w:tcW w:w="3886" w:type="dxa"/>
            <w:vMerge/>
            <w:tcBorders>
              <w:left w:val="single" w:sz="8" w:space="0" w:color="000000"/>
              <w:bottom w:val="single" w:sz="4" w:space="0" w:color="000000"/>
              <w:right w:val="single" w:sz="7" w:space="0" w:color="000000"/>
            </w:tcBorders>
          </w:tcPr>
          <w:p>
            <w:pPr/>
          </w:p>
        </w:tc>
        <w:tc>
          <w:tcPr>
            <w:tcW w:w="1274" w:type="dxa"/>
            <w:tcBorders>
              <w:top w:val="single" w:sz="4" w:space="0" w:color="000000"/>
              <w:left w:val="single" w:sz="7" w:space="0" w:color="000000"/>
              <w:bottom w:val="single" w:sz="4" w:space="0" w:color="000000"/>
              <w:right w:val="single" w:sz="3"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5"/>
                <w:szCs w:val="15"/>
              </w:rPr>
            </w:pPr>
            <w:r>
              <w:rPr>
                <w:rFonts w:ascii="宋体" w:hAnsi="宋体" w:cs="宋体" w:eastAsia="宋体" w:hint="default"/>
                <w:b/>
                <w:bCs/>
                <w:w w:val="105"/>
                <w:sz w:val="15"/>
                <w:szCs w:val="15"/>
              </w:rPr>
              <w:t>实收资本</w:t>
            </w:r>
            <w:r>
              <w:rPr>
                <w:rFonts w:ascii="宋体" w:hAnsi="宋体" w:cs="宋体" w:eastAsia="宋体" w:hint="default"/>
                <w:sz w:val="15"/>
                <w:szCs w:val="15"/>
              </w:rPr>
            </w:r>
          </w:p>
        </w:tc>
        <w:tc>
          <w:tcPr>
            <w:tcW w:w="141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91" w:right="0"/>
              <w:jc w:val="left"/>
              <w:rPr>
                <w:rFonts w:ascii="宋体" w:hAnsi="宋体" w:cs="宋体" w:eastAsia="宋体" w:hint="default"/>
                <w:sz w:val="15"/>
                <w:szCs w:val="15"/>
              </w:rPr>
            </w:pPr>
            <w:r>
              <w:rPr>
                <w:rFonts w:ascii="宋体" w:hAnsi="宋体" w:cs="宋体" w:eastAsia="宋体" w:hint="default"/>
                <w:b/>
                <w:bCs/>
                <w:w w:val="105"/>
                <w:sz w:val="15"/>
                <w:szCs w:val="15"/>
              </w:rPr>
              <w:t>资本公积</w:t>
            </w:r>
            <w:r>
              <w:rPr>
                <w:rFonts w:ascii="宋体" w:hAnsi="宋体" w:cs="宋体" w:eastAsia="宋体" w:hint="default"/>
                <w:sz w:val="15"/>
                <w:szCs w:val="15"/>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b/>
                <w:bCs/>
                <w:w w:val="105"/>
                <w:sz w:val="15"/>
                <w:szCs w:val="15"/>
              </w:rPr>
              <w:t>减：库存股</w:t>
            </w:r>
            <w:r>
              <w:rPr>
                <w:rFonts w:ascii="宋体" w:hAnsi="宋体" w:cs="宋体" w:eastAsia="宋体" w:hint="default"/>
                <w:sz w:val="15"/>
                <w:szCs w:val="15"/>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6" w:right="0"/>
              <w:jc w:val="left"/>
              <w:rPr>
                <w:rFonts w:ascii="宋体" w:hAnsi="宋体" w:cs="宋体" w:eastAsia="宋体" w:hint="default"/>
                <w:sz w:val="15"/>
                <w:szCs w:val="15"/>
              </w:rPr>
            </w:pPr>
            <w:r>
              <w:rPr>
                <w:rFonts w:ascii="宋体" w:hAnsi="宋体" w:cs="宋体" w:eastAsia="宋体" w:hint="default"/>
                <w:b/>
                <w:bCs/>
                <w:w w:val="105"/>
                <w:sz w:val="15"/>
                <w:szCs w:val="15"/>
              </w:rPr>
              <w:t>盈余公积</w:t>
            </w:r>
            <w:r>
              <w:rPr>
                <w:rFonts w:ascii="宋体" w:hAnsi="宋体" w:cs="宋体" w:eastAsia="宋体" w:hint="default"/>
                <w:sz w:val="15"/>
                <w:szCs w:val="15"/>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32"/>
              <w:ind w:left="471" w:right="158" w:hanging="314"/>
              <w:jc w:val="left"/>
              <w:rPr>
                <w:rFonts w:ascii="宋体" w:hAnsi="宋体" w:cs="宋体" w:eastAsia="宋体" w:hint="default"/>
                <w:sz w:val="15"/>
                <w:szCs w:val="15"/>
              </w:rPr>
            </w:pPr>
            <w:r>
              <w:rPr>
                <w:rFonts w:ascii="宋体" w:hAnsi="宋体" w:cs="宋体" w:eastAsia="宋体" w:hint="default"/>
                <w:b/>
                <w:bCs/>
                <w:sz w:val="15"/>
                <w:szCs w:val="15"/>
              </w:rPr>
              <w:t>一般风险准</w:t>
            </w:r>
            <w:r>
              <w:rPr>
                <w:rFonts w:ascii="宋体" w:hAnsi="宋体" w:cs="宋体" w:eastAsia="宋体" w:hint="default"/>
                <w:b/>
                <w:bCs/>
                <w:spacing w:val="-51"/>
                <w:sz w:val="15"/>
                <w:szCs w:val="15"/>
              </w:rPr>
              <w:t> </w:t>
            </w:r>
            <w:r>
              <w:rPr>
                <w:rFonts w:ascii="宋体" w:hAnsi="宋体" w:cs="宋体" w:eastAsia="宋体" w:hint="default"/>
                <w:b/>
                <w:bCs/>
                <w:spacing w:val="-51"/>
                <w:sz w:val="15"/>
                <w:szCs w:val="15"/>
              </w:rPr>
            </w:r>
            <w:r>
              <w:rPr>
                <w:rFonts w:ascii="宋体" w:hAnsi="宋体" w:cs="宋体" w:eastAsia="宋体" w:hint="default"/>
                <w:b/>
                <w:bCs/>
                <w:w w:val="105"/>
                <w:sz w:val="15"/>
                <w:szCs w:val="15"/>
              </w:rPr>
              <w:t>备</w:t>
            </w:r>
            <w:r>
              <w:rPr>
                <w:rFonts w:ascii="宋体" w:hAnsi="宋体" w:cs="宋体" w:eastAsia="宋体" w:hint="default"/>
                <w:sz w:val="15"/>
                <w:szCs w:val="15"/>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09" w:right="0"/>
              <w:jc w:val="left"/>
              <w:rPr>
                <w:rFonts w:ascii="宋体" w:hAnsi="宋体" w:cs="宋体" w:eastAsia="宋体" w:hint="default"/>
                <w:sz w:val="15"/>
                <w:szCs w:val="15"/>
              </w:rPr>
            </w:pPr>
            <w:r>
              <w:rPr>
                <w:rFonts w:ascii="宋体" w:hAnsi="宋体" w:cs="宋体" w:eastAsia="宋体" w:hint="default"/>
                <w:b/>
                <w:bCs/>
                <w:w w:val="105"/>
                <w:sz w:val="15"/>
                <w:szCs w:val="15"/>
              </w:rPr>
              <w:t>未分配利润</w:t>
            </w:r>
            <w:r>
              <w:rPr>
                <w:rFonts w:ascii="宋体" w:hAnsi="宋体" w:cs="宋体" w:eastAsia="宋体" w:hint="default"/>
                <w:sz w:val="15"/>
                <w:szCs w:val="15"/>
              </w:rPr>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b/>
                <w:bCs/>
                <w:w w:val="105"/>
                <w:sz w:val="15"/>
                <w:szCs w:val="15"/>
              </w:rPr>
              <w:t>其他</w:t>
            </w:r>
            <w:r>
              <w:rPr>
                <w:rFonts w:ascii="宋体" w:hAnsi="宋体" w:cs="宋体" w:eastAsia="宋体" w:hint="default"/>
                <w:sz w:val="15"/>
                <w:szCs w:val="15"/>
              </w:rPr>
            </w:r>
          </w:p>
        </w:tc>
        <w:tc>
          <w:tcPr>
            <w:tcW w:w="178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15"/>
                <w:szCs w:val="15"/>
              </w:rPr>
            </w:pPr>
            <w:r>
              <w:rPr>
                <w:rFonts w:ascii="宋体" w:hAnsi="宋体" w:cs="宋体" w:eastAsia="宋体" w:hint="default"/>
                <w:b/>
                <w:bCs/>
                <w:w w:val="105"/>
                <w:sz w:val="15"/>
                <w:szCs w:val="15"/>
              </w:rPr>
              <w:t>所有者权益合计</w:t>
            </w:r>
            <w:r>
              <w:rPr>
                <w:rFonts w:ascii="宋体" w:hAnsi="宋体" w:cs="宋体" w:eastAsia="宋体" w:hint="default"/>
                <w:sz w:val="15"/>
                <w:szCs w:val="15"/>
              </w:rPr>
            </w:r>
          </w:p>
        </w:tc>
      </w:tr>
      <w:tr>
        <w:trPr>
          <w:trHeight w:val="313" w:hRule="exact"/>
        </w:trPr>
        <w:tc>
          <w:tcPr>
            <w:tcW w:w="3886" w:type="dxa"/>
            <w:tcBorders>
              <w:top w:val="single" w:sz="4" w:space="0" w:color="000000"/>
              <w:left w:val="single" w:sz="8" w:space="0" w:color="000000"/>
              <w:bottom w:val="nil" w:sz="6" w:space="0" w:color="auto"/>
              <w:right w:val="single" w:sz="3" w:space="0" w:color="000000"/>
            </w:tcBorders>
          </w:tcPr>
          <w:p>
            <w:pPr>
              <w:pStyle w:val="TableParagraph"/>
              <w:spacing w:line="240" w:lineRule="auto" w:before="32"/>
              <w:ind w:left="95" w:right="0"/>
              <w:jc w:val="left"/>
              <w:rPr>
                <w:rFonts w:ascii="宋体" w:hAnsi="宋体" w:cs="宋体" w:eastAsia="宋体" w:hint="default"/>
                <w:sz w:val="15"/>
                <w:szCs w:val="15"/>
              </w:rPr>
            </w:pPr>
            <w:r>
              <w:rPr>
                <w:rFonts w:ascii="宋体" w:hAnsi="宋体" w:cs="宋体" w:eastAsia="宋体" w:hint="default"/>
                <w:w w:val="105"/>
                <w:sz w:val="15"/>
                <w:szCs w:val="15"/>
              </w:rPr>
              <w:t>一、上年末余额</w:t>
            </w:r>
            <w:r>
              <w:rPr>
                <w:rFonts w:ascii="宋体" w:hAnsi="宋体" w:cs="宋体" w:eastAsia="宋体" w:hint="default"/>
                <w:sz w:val="15"/>
                <w:szCs w:val="15"/>
              </w:rPr>
            </w:r>
          </w:p>
        </w:tc>
        <w:tc>
          <w:tcPr>
            <w:tcW w:w="1274"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spacing w:val="-1"/>
                <w:sz w:val="15"/>
              </w:rPr>
              <w:t>86,236,687.00</w:t>
            </w:r>
          </w:p>
        </w:tc>
        <w:tc>
          <w:tcPr>
            <w:tcW w:w="1417"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276,576,024.56</w:t>
            </w:r>
          </w:p>
        </w:tc>
        <w:tc>
          <w:tcPr>
            <w:tcW w:w="1069" w:type="dxa"/>
            <w:vMerge w:val="restart"/>
            <w:tcBorders>
              <w:top w:val="single" w:sz="4" w:space="0" w:color="000000"/>
              <w:left w:val="single" w:sz="4" w:space="0" w:color="000000"/>
              <w:right w:val="single" w:sz="4" w:space="0" w:color="000000"/>
            </w:tcBorders>
          </w:tcPr>
          <w:p>
            <w:pPr/>
          </w:p>
        </w:tc>
        <w:tc>
          <w:tcPr>
            <w:tcW w:w="1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30,960,026.76</w:t>
            </w:r>
          </w:p>
        </w:tc>
        <w:tc>
          <w:tcPr>
            <w:tcW w:w="1110" w:type="dxa"/>
            <w:vMerge w:val="restart"/>
            <w:tcBorders>
              <w:top w:val="single" w:sz="4" w:space="0" w:color="000000"/>
              <w:left w:val="single" w:sz="4" w:space="0" w:color="000000"/>
              <w:right w:val="single" w:sz="4" w:space="0" w:color="000000"/>
            </w:tcBorders>
          </w:tcPr>
          <w:p>
            <w:pPr/>
          </w:p>
        </w:tc>
        <w:tc>
          <w:tcPr>
            <w:tcW w:w="16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spacing w:val="-1"/>
                <w:sz w:val="15"/>
              </w:rPr>
              <w:t>167,292,282.49</w:t>
            </w:r>
          </w:p>
        </w:tc>
        <w:tc>
          <w:tcPr>
            <w:tcW w:w="707" w:type="dxa"/>
            <w:vMerge w:val="restart"/>
            <w:tcBorders>
              <w:top w:val="single" w:sz="4" w:space="0" w:color="000000"/>
              <w:left w:val="single" w:sz="4" w:space="0" w:color="000000"/>
              <w:right w:val="single" w:sz="4" w:space="0" w:color="000000"/>
            </w:tcBorders>
          </w:tcPr>
          <w:p>
            <w:pPr/>
          </w:p>
        </w:tc>
        <w:tc>
          <w:tcPr>
            <w:tcW w:w="1786"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66"/>
              <w:ind w:right="94"/>
              <w:jc w:val="right"/>
              <w:rPr>
                <w:rFonts w:ascii="Times New Roman" w:hAnsi="Times New Roman" w:cs="Times New Roman" w:eastAsia="Times New Roman" w:hint="default"/>
                <w:sz w:val="15"/>
                <w:szCs w:val="15"/>
              </w:rPr>
            </w:pPr>
            <w:r>
              <w:rPr>
                <w:rFonts w:ascii="Times New Roman"/>
                <w:spacing w:val="-1"/>
                <w:sz w:val="15"/>
              </w:rPr>
              <w:t>561,065,020.81</w:t>
            </w:r>
          </w:p>
        </w:tc>
      </w:tr>
      <w:tr>
        <w:trPr>
          <w:trHeight w:val="307"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加：会计政策变更</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-27,844.37</w:t>
            </w: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33,981.49</w:t>
            </w: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798,447.26</w:t>
            </w: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Style w:val="TableParagraph"/>
              <w:spacing w:line="240" w:lineRule="auto" w:before="64"/>
              <w:ind w:right="94"/>
              <w:jc w:val="right"/>
              <w:rPr>
                <w:rFonts w:ascii="Times New Roman" w:hAnsi="Times New Roman" w:cs="Times New Roman" w:eastAsia="Times New Roman" w:hint="default"/>
                <w:sz w:val="15"/>
                <w:szCs w:val="15"/>
              </w:rPr>
            </w:pPr>
            <w:r>
              <w:rPr>
                <w:rFonts w:ascii="Times New Roman"/>
                <w:spacing w:val="-1"/>
                <w:sz w:val="15"/>
              </w:rPr>
              <w:t>804,584.38</w:t>
            </w:r>
          </w:p>
        </w:tc>
      </w:tr>
      <w:tr>
        <w:trPr>
          <w:trHeight w:val="302"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408" w:right="0"/>
              <w:jc w:val="left"/>
              <w:rPr>
                <w:rFonts w:ascii="宋体" w:hAnsi="宋体" w:cs="宋体" w:eastAsia="宋体" w:hint="default"/>
                <w:sz w:val="15"/>
                <w:szCs w:val="15"/>
              </w:rPr>
            </w:pPr>
            <w:r>
              <w:rPr>
                <w:rFonts w:ascii="宋体" w:hAnsi="宋体" w:cs="宋体" w:eastAsia="宋体" w:hint="default"/>
                <w:w w:val="105"/>
                <w:sz w:val="15"/>
                <w:szCs w:val="15"/>
              </w:rPr>
              <w:t>前期差错更正</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10"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3"/>
              <w:ind w:left="95" w:right="0"/>
              <w:jc w:val="left"/>
              <w:rPr>
                <w:rFonts w:ascii="宋体" w:hAnsi="宋体" w:cs="宋体" w:eastAsia="宋体" w:hint="default"/>
                <w:sz w:val="15"/>
                <w:szCs w:val="15"/>
              </w:rPr>
            </w:pPr>
            <w:r>
              <w:rPr>
                <w:rFonts w:ascii="宋体" w:hAnsi="宋体" w:cs="宋体" w:eastAsia="宋体" w:hint="default"/>
                <w:w w:val="105"/>
                <w:sz w:val="15"/>
                <w:szCs w:val="15"/>
              </w:rPr>
              <w:t>二、本年年初余额</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Style w:val="TableParagraph"/>
              <w:spacing w:line="240" w:lineRule="auto" w:before="67"/>
              <w:ind w:right="99"/>
              <w:jc w:val="right"/>
              <w:rPr>
                <w:rFonts w:ascii="Times New Roman" w:hAnsi="Times New Roman" w:cs="Times New Roman" w:eastAsia="Times New Roman" w:hint="default"/>
                <w:sz w:val="15"/>
                <w:szCs w:val="15"/>
              </w:rPr>
            </w:pPr>
            <w:r>
              <w:rPr>
                <w:rFonts w:ascii="Times New Roman"/>
                <w:spacing w:val="-1"/>
                <w:sz w:val="15"/>
              </w:rPr>
              <w:t>86,236,687.00</w:t>
            </w:r>
          </w:p>
        </w:tc>
        <w:tc>
          <w:tcPr>
            <w:tcW w:w="1417" w:type="dxa"/>
            <w:tcBorders>
              <w:top w:val="nil" w:sz="6" w:space="0" w:color="auto"/>
              <w:left w:val="single" w:sz="3" w:space="0" w:color="000000"/>
              <w:bottom w:val="nil" w:sz="6" w:space="0" w:color="auto"/>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spacing w:val="-1"/>
                <w:sz w:val="15"/>
              </w:rPr>
              <w:t>276,548,180.19</w:t>
            </w: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spacing w:val="-1"/>
                <w:sz w:val="15"/>
              </w:rPr>
              <w:t>30,994,008.25</w:t>
            </w: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5"/>
                <w:szCs w:val="15"/>
              </w:rPr>
            </w:pPr>
            <w:r>
              <w:rPr>
                <w:rFonts w:ascii="Times New Roman"/>
                <w:spacing w:val="-1"/>
                <w:sz w:val="15"/>
              </w:rPr>
              <w:t>168,090,729.75</w:t>
            </w: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Style w:val="TableParagraph"/>
              <w:spacing w:line="240" w:lineRule="auto" w:before="67"/>
              <w:ind w:right="94"/>
              <w:jc w:val="right"/>
              <w:rPr>
                <w:rFonts w:ascii="Times New Roman" w:hAnsi="Times New Roman" w:cs="Times New Roman" w:eastAsia="Times New Roman" w:hint="default"/>
                <w:sz w:val="15"/>
                <w:szCs w:val="15"/>
              </w:rPr>
            </w:pPr>
            <w:r>
              <w:rPr>
                <w:rFonts w:ascii="Times New Roman"/>
                <w:spacing w:val="-1"/>
                <w:sz w:val="15"/>
              </w:rPr>
              <w:t>561,869,605.19</w:t>
            </w:r>
          </w:p>
        </w:tc>
      </w:tr>
      <w:tr>
        <w:trPr>
          <w:trHeight w:val="307"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三、本年增减变动金额（减少以“-”）表示</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43,118,343.00</w:t>
            </w:r>
          </w:p>
        </w:tc>
        <w:tc>
          <w:tcPr>
            <w:tcW w:w="1417"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-41,439,749.10</w:t>
            </w: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8,083,219.19</w:t>
            </w: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59,813,470.23</w:t>
            </w: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Style w:val="TableParagraph"/>
              <w:spacing w:line="240" w:lineRule="auto" w:before="64"/>
              <w:ind w:right="94"/>
              <w:jc w:val="right"/>
              <w:rPr>
                <w:rFonts w:ascii="Times New Roman" w:hAnsi="Times New Roman" w:cs="Times New Roman" w:eastAsia="Times New Roman" w:hint="default"/>
                <w:sz w:val="15"/>
                <w:szCs w:val="15"/>
              </w:rPr>
            </w:pPr>
            <w:r>
              <w:rPr>
                <w:rFonts w:ascii="Times New Roman"/>
                <w:spacing w:val="-1"/>
                <w:sz w:val="15"/>
              </w:rPr>
              <w:t>69,575,283.32</w:t>
            </w:r>
          </w:p>
        </w:tc>
      </w:tr>
      <w:tr>
        <w:trPr>
          <w:trHeight w:val="307"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（一）本年净利润</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80,832,191.87</w:t>
            </w: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Style w:val="TableParagraph"/>
              <w:spacing w:line="240" w:lineRule="auto" w:before="64"/>
              <w:ind w:right="94"/>
              <w:jc w:val="right"/>
              <w:rPr>
                <w:rFonts w:ascii="Times New Roman" w:hAnsi="Times New Roman" w:cs="Times New Roman" w:eastAsia="Times New Roman" w:hint="default"/>
                <w:sz w:val="15"/>
                <w:szCs w:val="15"/>
              </w:rPr>
            </w:pPr>
            <w:r>
              <w:rPr>
                <w:rFonts w:ascii="Times New Roman"/>
                <w:spacing w:val="-1"/>
                <w:sz w:val="15"/>
              </w:rPr>
              <w:t>80,832,191.87</w:t>
            </w:r>
          </w:p>
        </w:tc>
      </w:tr>
      <w:tr>
        <w:trPr>
          <w:trHeight w:val="306"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（二）直接计入所有者权益的利得和损失</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1,678,593.90</w:t>
            </w: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Style w:val="TableParagraph"/>
              <w:spacing w:line="240" w:lineRule="auto" w:before="64"/>
              <w:ind w:right="93"/>
              <w:jc w:val="right"/>
              <w:rPr>
                <w:rFonts w:ascii="Times New Roman" w:hAnsi="Times New Roman" w:cs="Times New Roman" w:eastAsia="Times New Roman" w:hint="default"/>
                <w:sz w:val="15"/>
                <w:szCs w:val="15"/>
              </w:rPr>
            </w:pPr>
            <w:r>
              <w:rPr>
                <w:rFonts w:ascii="Times New Roman"/>
                <w:spacing w:val="-1"/>
                <w:sz w:val="15"/>
              </w:rPr>
              <w:t>1,678,593.90</w:t>
            </w:r>
          </w:p>
        </w:tc>
      </w:tr>
      <w:tr>
        <w:trPr>
          <w:trHeight w:val="302"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29"/>
              <w:ind w:left="173" w:right="0"/>
              <w:jc w:val="left"/>
              <w:rPr>
                <w:rFonts w:ascii="宋体" w:hAnsi="宋体" w:cs="宋体" w:eastAsia="宋体" w:hint="default"/>
                <w:sz w:val="15"/>
                <w:szCs w:val="15"/>
              </w:rPr>
            </w:pPr>
            <w:r>
              <w:rPr>
                <w:rFonts w:ascii="宋体" w:hAnsi="宋体" w:cs="宋体" w:eastAsia="宋体" w:hint="default"/>
                <w:w w:val="105"/>
                <w:sz w:val="15"/>
                <w:szCs w:val="15"/>
              </w:rPr>
              <w:t>1、可供出售金融资产公允价值变动净额</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4"/>
              <w:ind w:left="173" w:right="0"/>
              <w:jc w:val="left"/>
              <w:rPr>
                <w:rFonts w:ascii="宋体" w:hAnsi="宋体" w:cs="宋体" w:eastAsia="宋体" w:hint="default"/>
                <w:sz w:val="15"/>
                <w:szCs w:val="15"/>
              </w:rPr>
            </w:pPr>
            <w:r>
              <w:rPr>
                <w:rFonts w:ascii="宋体" w:hAnsi="宋体" w:cs="宋体" w:eastAsia="宋体" w:hint="default"/>
                <w:w w:val="105"/>
                <w:sz w:val="15"/>
                <w:szCs w:val="15"/>
              </w:rPr>
              <w:t>2、权益法下被投资单位其他所有者权益变动的影响</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3"/>
              <w:ind w:left="173" w:right="0"/>
              <w:jc w:val="left"/>
              <w:rPr>
                <w:rFonts w:ascii="宋体" w:hAnsi="宋体" w:cs="宋体" w:eastAsia="宋体" w:hint="default"/>
                <w:sz w:val="15"/>
                <w:szCs w:val="15"/>
              </w:rPr>
            </w:pPr>
            <w:r>
              <w:rPr>
                <w:rFonts w:ascii="宋体" w:hAnsi="宋体" w:cs="宋体" w:eastAsia="宋体" w:hint="default"/>
                <w:w w:val="105"/>
                <w:sz w:val="15"/>
                <w:szCs w:val="15"/>
              </w:rPr>
              <w:t>3、与计入所有者权益项目相关的所得税影响</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10"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4"/>
              <w:ind w:left="174" w:right="0"/>
              <w:jc w:val="left"/>
              <w:rPr>
                <w:rFonts w:ascii="宋体" w:hAnsi="宋体" w:cs="宋体" w:eastAsia="宋体" w:hint="default"/>
                <w:sz w:val="15"/>
                <w:szCs w:val="15"/>
              </w:rPr>
            </w:pPr>
            <w:r>
              <w:rPr>
                <w:rFonts w:ascii="宋体" w:hAnsi="宋体" w:cs="宋体" w:eastAsia="宋体" w:hint="default"/>
                <w:w w:val="105"/>
                <w:sz w:val="15"/>
                <w:szCs w:val="15"/>
              </w:rPr>
              <w:t>4、其他</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1,678,593.90</w:t>
            </w: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Style w:val="TableParagraph"/>
              <w:spacing w:line="240" w:lineRule="auto" w:before="68"/>
              <w:ind w:right="93"/>
              <w:jc w:val="right"/>
              <w:rPr>
                <w:rFonts w:ascii="Times New Roman" w:hAnsi="Times New Roman" w:cs="Times New Roman" w:eastAsia="Times New Roman" w:hint="default"/>
                <w:sz w:val="15"/>
                <w:szCs w:val="15"/>
              </w:rPr>
            </w:pPr>
            <w:r>
              <w:rPr>
                <w:rFonts w:ascii="Times New Roman"/>
                <w:spacing w:val="-1"/>
                <w:sz w:val="15"/>
              </w:rPr>
              <w:t>1,678,593.90</w:t>
            </w:r>
          </w:p>
        </w:tc>
      </w:tr>
      <w:tr>
        <w:trPr>
          <w:trHeight w:val="306"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408" w:right="0"/>
              <w:jc w:val="left"/>
              <w:rPr>
                <w:rFonts w:ascii="宋体" w:hAnsi="宋体" w:cs="宋体" w:eastAsia="宋体" w:hint="default"/>
                <w:sz w:val="15"/>
                <w:szCs w:val="15"/>
              </w:rPr>
            </w:pPr>
            <w:r>
              <w:rPr>
                <w:rFonts w:ascii="宋体" w:hAnsi="宋体" w:cs="宋体" w:eastAsia="宋体" w:hint="default"/>
                <w:w w:val="105"/>
                <w:sz w:val="15"/>
                <w:szCs w:val="15"/>
              </w:rPr>
              <w:t>上述（一）和（二）小计</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1,678,593.90</w:t>
            </w: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80,832,191.87</w:t>
            </w: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Style w:val="TableParagraph"/>
              <w:spacing w:line="240" w:lineRule="auto" w:before="64"/>
              <w:ind w:right="94"/>
              <w:jc w:val="right"/>
              <w:rPr>
                <w:rFonts w:ascii="Times New Roman" w:hAnsi="Times New Roman" w:cs="Times New Roman" w:eastAsia="Times New Roman" w:hint="default"/>
                <w:sz w:val="15"/>
                <w:szCs w:val="15"/>
              </w:rPr>
            </w:pPr>
            <w:r>
              <w:rPr>
                <w:rFonts w:ascii="Times New Roman"/>
                <w:spacing w:val="-1"/>
                <w:sz w:val="15"/>
              </w:rPr>
              <w:t>82,510,785.77</w:t>
            </w:r>
          </w:p>
        </w:tc>
      </w:tr>
      <w:tr>
        <w:trPr>
          <w:trHeight w:val="302"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（三）所有者投入和减少资本</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3"/>
              <w:ind w:left="173" w:right="0"/>
              <w:jc w:val="left"/>
              <w:rPr>
                <w:rFonts w:ascii="宋体" w:hAnsi="宋体" w:cs="宋体" w:eastAsia="宋体" w:hint="default"/>
                <w:sz w:val="15"/>
                <w:szCs w:val="15"/>
              </w:rPr>
            </w:pPr>
            <w:r>
              <w:rPr>
                <w:rFonts w:ascii="宋体" w:hAnsi="宋体" w:cs="宋体" w:eastAsia="宋体" w:hint="default"/>
                <w:w w:val="105"/>
                <w:sz w:val="15"/>
                <w:szCs w:val="15"/>
              </w:rPr>
              <w:t>1、所有者投资资本</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4"/>
              <w:ind w:left="173" w:right="0"/>
              <w:jc w:val="left"/>
              <w:rPr>
                <w:rFonts w:ascii="宋体" w:hAnsi="宋体" w:cs="宋体" w:eastAsia="宋体" w:hint="default"/>
                <w:sz w:val="15"/>
                <w:szCs w:val="15"/>
              </w:rPr>
            </w:pPr>
            <w:r>
              <w:rPr>
                <w:rFonts w:ascii="宋体" w:hAnsi="宋体" w:cs="宋体" w:eastAsia="宋体" w:hint="default"/>
                <w:w w:val="105"/>
                <w:sz w:val="15"/>
                <w:szCs w:val="15"/>
              </w:rPr>
              <w:t>2、股份支付计入所有者权益的金额</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06"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3"/>
              <w:ind w:left="174" w:right="0"/>
              <w:jc w:val="left"/>
              <w:rPr>
                <w:rFonts w:ascii="宋体" w:hAnsi="宋体" w:cs="宋体" w:eastAsia="宋体" w:hint="default"/>
                <w:sz w:val="15"/>
                <w:szCs w:val="15"/>
              </w:rPr>
            </w:pPr>
            <w:r>
              <w:rPr>
                <w:rFonts w:ascii="宋体" w:hAnsi="宋体" w:cs="宋体" w:eastAsia="宋体" w:hint="default"/>
                <w:w w:val="105"/>
                <w:sz w:val="15"/>
                <w:szCs w:val="15"/>
              </w:rPr>
              <w:t>3、其他</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10"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3"/>
              <w:ind w:left="95" w:right="0"/>
              <w:jc w:val="left"/>
              <w:rPr>
                <w:rFonts w:ascii="宋体" w:hAnsi="宋体" w:cs="宋体" w:eastAsia="宋体" w:hint="default"/>
                <w:sz w:val="15"/>
                <w:szCs w:val="15"/>
              </w:rPr>
            </w:pPr>
            <w:r>
              <w:rPr>
                <w:rFonts w:ascii="宋体" w:hAnsi="宋体" w:cs="宋体" w:eastAsia="宋体" w:hint="default"/>
                <w:w w:val="105"/>
                <w:sz w:val="15"/>
                <w:szCs w:val="15"/>
              </w:rPr>
              <w:t>（四）本年利润分配</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8,083,219.19</w:t>
            </w: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spacing w:val="-1"/>
                <w:sz w:val="15"/>
              </w:rPr>
              <w:t>-21,018,721.64</w:t>
            </w: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Style w:val="TableParagraph"/>
              <w:spacing w:line="240" w:lineRule="auto" w:before="68"/>
              <w:ind w:right="94"/>
              <w:jc w:val="right"/>
              <w:rPr>
                <w:rFonts w:ascii="Times New Roman" w:hAnsi="Times New Roman" w:cs="Times New Roman" w:eastAsia="Times New Roman" w:hint="default"/>
                <w:sz w:val="15"/>
                <w:szCs w:val="15"/>
              </w:rPr>
            </w:pPr>
            <w:r>
              <w:rPr>
                <w:rFonts w:ascii="Times New Roman"/>
                <w:spacing w:val="-1"/>
                <w:sz w:val="15"/>
              </w:rPr>
              <w:t>-12,935,502.45</w:t>
            </w:r>
          </w:p>
        </w:tc>
      </w:tr>
      <w:tr>
        <w:trPr>
          <w:trHeight w:val="306"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29"/>
              <w:ind w:left="173" w:right="0"/>
              <w:jc w:val="left"/>
              <w:rPr>
                <w:rFonts w:ascii="宋体" w:hAnsi="宋体" w:cs="宋体" w:eastAsia="宋体" w:hint="default"/>
                <w:sz w:val="15"/>
                <w:szCs w:val="15"/>
              </w:rPr>
            </w:pPr>
            <w:r>
              <w:rPr>
                <w:rFonts w:ascii="宋体" w:hAnsi="宋体" w:cs="宋体" w:eastAsia="宋体" w:hint="default"/>
                <w:w w:val="105"/>
                <w:sz w:val="15"/>
                <w:szCs w:val="15"/>
              </w:rPr>
              <w:t>1、提取盈余公积</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15"/>
                <w:szCs w:val="15"/>
              </w:rPr>
            </w:pPr>
            <w:r>
              <w:rPr>
                <w:rFonts w:ascii="Times New Roman"/>
                <w:spacing w:val="-1"/>
                <w:sz w:val="15"/>
              </w:rPr>
              <w:t>8,083,219.19</w:t>
            </w: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5"/>
                <w:szCs w:val="15"/>
              </w:rPr>
            </w:pPr>
            <w:r>
              <w:rPr>
                <w:rFonts w:ascii="Times New Roman"/>
                <w:spacing w:val="-1"/>
                <w:sz w:val="15"/>
              </w:rPr>
              <w:t>-8,083,219.19</w:t>
            </w: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03"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173" w:right="0"/>
              <w:jc w:val="left"/>
              <w:rPr>
                <w:rFonts w:ascii="宋体" w:hAnsi="宋体" w:cs="宋体" w:eastAsia="宋体" w:hint="default"/>
                <w:sz w:val="15"/>
                <w:szCs w:val="15"/>
              </w:rPr>
            </w:pPr>
            <w:r>
              <w:rPr>
                <w:rFonts w:ascii="宋体" w:hAnsi="宋体" w:cs="宋体" w:eastAsia="宋体" w:hint="default"/>
                <w:w w:val="105"/>
                <w:sz w:val="15"/>
                <w:szCs w:val="15"/>
              </w:rPr>
              <w:t>2、提取一般风险准备</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10"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3"/>
              <w:ind w:left="173" w:right="0"/>
              <w:jc w:val="left"/>
              <w:rPr>
                <w:rFonts w:ascii="宋体" w:hAnsi="宋体" w:cs="宋体" w:eastAsia="宋体" w:hint="default"/>
                <w:sz w:val="15"/>
                <w:szCs w:val="15"/>
              </w:rPr>
            </w:pPr>
            <w:r>
              <w:rPr>
                <w:rFonts w:ascii="宋体" w:hAnsi="宋体" w:cs="宋体" w:eastAsia="宋体" w:hint="default"/>
                <w:w w:val="105"/>
                <w:sz w:val="15"/>
                <w:szCs w:val="15"/>
              </w:rPr>
              <w:t>3、对所有者（或股东）的分配</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5"/>
                <w:szCs w:val="15"/>
              </w:rPr>
            </w:pPr>
            <w:r>
              <w:rPr>
                <w:rFonts w:ascii="Times New Roman"/>
                <w:spacing w:val="-1"/>
                <w:sz w:val="15"/>
              </w:rPr>
              <w:t>-12,935,502.45</w:t>
            </w: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Style w:val="TableParagraph"/>
              <w:spacing w:line="240" w:lineRule="auto" w:before="67"/>
              <w:ind w:right="94"/>
              <w:jc w:val="right"/>
              <w:rPr>
                <w:rFonts w:ascii="Times New Roman" w:hAnsi="Times New Roman" w:cs="Times New Roman" w:eastAsia="Times New Roman" w:hint="default"/>
                <w:sz w:val="15"/>
                <w:szCs w:val="15"/>
              </w:rPr>
            </w:pPr>
            <w:r>
              <w:rPr>
                <w:rFonts w:ascii="Times New Roman"/>
                <w:spacing w:val="-1"/>
                <w:sz w:val="15"/>
              </w:rPr>
              <w:t>-12,935,502.45</w:t>
            </w:r>
          </w:p>
        </w:tc>
      </w:tr>
      <w:tr>
        <w:trPr>
          <w:trHeight w:val="306"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95" w:right="0"/>
              <w:jc w:val="left"/>
              <w:rPr>
                <w:rFonts w:ascii="宋体" w:hAnsi="宋体" w:cs="宋体" w:eastAsia="宋体" w:hint="default"/>
                <w:sz w:val="15"/>
                <w:szCs w:val="15"/>
              </w:rPr>
            </w:pPr>
            <w:r>
              <w:rPr>
                <w:rFonts w:ascii="宋体" w:hAnsi="宋体" w:cs="宋体" w:eastAsia="宋体" w:hint="default"/>
                <w:w w:val="105"/>
                <w:sz w:val="15"/>
                <w:szCs w:val="15"/>
              </w:rPr>
              <w:t>（五）所有者权益内部结转</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43,118,343.00</w:t>
            </w:r>
          </w:p>
        </w:tc>
        <w:tc>
          <w:tcPr>
            <w:tcW w:w="1417"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-43,118,343.00</w:t>
            </w: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29"/>
              <w:ind w:left="173" w:right="0"/>
              <w:jc w:val="left"/>
              <w:rPr>
                <w:rFonts w:ascii="宋体" w:hAnsi="宋体" w:cs="宋体" w:eastAsia="宋体" w:hint="default"/>
                <w:sz w:val="15"/>
                <w:szCs w:val="15"/>
              </w:rPr>
            </w:pPr>
            <w:r>
              <w:rPr>
                <w:rFonts w:ascii="宋体" w:hAnsi="宋体" w:cs="宋体" w:eastAsia="宋体" w:hint="default"/>
                <w:w w:val="105"/>
                <w:sz w:val="15"/>
                <w:szCs w:val="15"/>
              </w:rPr>
              <w:t>1、资本公积转增资本（或股本）</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Style w:val="TableParagraph"/>
              <w:spacing w:line="240" w:lineRule="auto" w:before="64"/>
              <w:ind w:right="99"/>
              <w:jc w:val="right"/>
              <w:rPr>
                <w:rFonts w:ascii="Times New Roman" w:hAnsi="Times New Roman" w:cs="Times New Roman" w:eastAsia="Times New Roman" w:hint="default"/>
                <w:sz w:val="15"/>
                <w:szCs w:val="15"/>
              </w:rPr>
            </w:pPr>
            <w:r>
              <w:rPr>
                <w:rFonts w:ascii="Times New Roman"/>
                <w:spacing w:val="-1"/>
                <w:sz w:val="15"/>
              </w:rPr>
              <w:t>43,118,343.00</w:t>
            </w:r>
          </w:p>
        </w:tc>
        <w:tc>
          <w:tcPr>
            <w:tcW w:w="1417" w:type="dxa"/>
            <w:tcBorders>
              <w:top w:val="nil" w:sz="6" w:space="0" w:color="auto"/>
              <w:left w:val="single" w:sz="3" w:space="0" w:color="000000"/>
              <w:bottom w:val="nil" w:sz="6" w:space="0" w:color="auto"/>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-43,118,343.00</w:t>
            </w: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02"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0"/>
              <w:ind w:left="173" w:right="0"/>
              <w:jc w:val="left"/>
              <w:rPr>
                <w:rFonts w:ascii="宋体" w:hAnsi="宋体" w:cs="宋体" w:eastAsia="宋体" w:hint="default"/>
                <w:sz w:val="15"/>
                <w:szCs w:val="15"/>
              </w:rPr>
            </w:pPr>
            <w:r>
              <w:rPr>
                <w:rFonts w:ascii="宋体" w:hAnsi="宋体" w:cs="宋体" w:eastAsia="宋体" w:hint="default"/>
                <w:w w:val="105"/>
                <w:sz w:val="15"/>
                <w:szCs w:val="15"/>
              </w:rPr>
              <w:t>2、盈余公积转增资本（或股本）</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3886" w:type="dxa"/>
            <w:tcBorders>
              <w:top w:val="nil" w:sz="6" w:space="0" w:color="auto"/>
              <w:left w:val="single" w:sz="8" w:space="0" w:color="000000"/>
              <w:bottom w:val="nil" w:sz="6" w:space="0" w:color="auto"/>
              <w:right w:val="single" w:sz="3" w:space="0" w:color="000000"/>
            </w:tcBorders>
          </w:tcPr>
          <w:p>
            <w:pPr>
              <w:pStyle w:val="TableParagraph"/>
              <w:spacing w:line="240" w:lineRule="auto" w:before="33"/>
              <w:ind w:left="173" w:right="0"/>
              <w:jc w:val="left"/>
              <w:rPr>
                <w:rFonts w:ascii="宋体" w:hAnsi="宋体" w:cs="宋体" w:eastAsia="宋体" w:hint="default"/>
                <w:sz w:val="15"/>
                <w:szCs w:val="15"/>
              </w:rPr>
            </w:pPr>
            <w:r>
              <w:rPr>
                <w:rFonts w:ascii="宋体" w:hAnsi="宋体" w:cs="宋体" w:eastAsia="宋体" w:hint="default"/>
                <w:w w:val="105"/>
                <w:sz w:val="15"/>
                <w:szCs w:val="15"/>
              </w:rPr>
              <w:t>3、盈余公积弥补亏损</w:t>
            </w:r>
            <w:r>
              <w:rPr>
                <w:rFonts w:ascii="宋体" w:hAnsi="宋体" w:cs="宋体" w:eastAsia="宋体" w:hint="default"/>
                <w:sz w:val="15"/>
                <w:szCs w:val="15"/>
              </w:rPr>
            </w:r>
          </w:p>
        </w:tc>
        <w:tc>
          <w:tcPr>
            <w:tcW w:w="1274" w:type="dxa"/>
            <w:tcBorders>
              <w:top w:val="nil" w:sz="6" w:space="0" w:color="auto"/>
              <w:left w:val="single" w:sz="3" w:space="0" w:color="000000"/>
              <w:bottom w:val="nil" w:sz="6" w:space="0" w:color="auto"/>
              <w:right w:val="single" w:sz="3" w:space="0" w:color="000000"/>
            </w:tcBorders>
          </w:tcPr>
          <w:p>
            <w:pPr/>
          </w:p>
        </w:tc>
        <w:tc>
          <w:tcPr>
            <w:tcW w:w="1417" w:type="dxa"/>
            <w:tcBorders>
              <w:top w:val="nil" w:sz="6" w:space="0" w:color="auto"/>
              <w:left w:val="single" w:sz="3" w:space="0" w:color="000000"/>
              <w:bottom w:val="nil" w:sz="6" w:space="0" w:color="auto"/>
              <w:right w:val="single" w:sz="4" w:space="0" w:color="000000"/>
            </w:tcBorders>
          </w:tcPr>
          <w:p>
            <w:pPr/>
          </w:p>
        </w:tc>
        <w:tc>
          <w:tcPr>
            <w:tcW w:w="1069" w:type="dxa"/>
            <w:vMerge/>
            <w:tcBorders>
              <w:left w:val="single" w:sz="4" w:space="0" w:color="000000"/>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110"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1786" w:type="dxa"/>
            <w:tcBorders>
              <w:top w:val="nil" w:sz="6" w:space="0" w:color="auto"/>
              <w:left w:val="single" w:sz="4" w:space="0" w:color="000000"/>
              <w:bottom w:val="nil" w:sz="6" w:space="0" w:color="auto"/>
              <w:right w:val="single" w:sz="8" w:space="0" w:color="000000"/>
            </w:tcBorders>
          </w:tcPr>
          <w:p>
            <w:pPr/>
          </w:p>
        </w:tc>
      </w:tr>
      <w:tr>
        <w:trPr>
          <w:trHeight w:val="316" w:hRule="exact"/>
        </w:trPr>
        <w:tc>
          <w:tcPr>
            <w:tcW w:w="3886" w:type="dxa"/>
            <w:tcBorders>
              <w:top w:val="nil" w:sz="6" w:space="0" w:color="auto"/>
              <w:left w:val="single" w:sz="8" w:space="0" w:color="000000"/>
              <w:bottom w:val="single" w:sz="8" w:space="0" w:color="000000"/>
              <w:right w:val="single" w:sz="3" w:space="0" w:color="000000"/>
            </w:tcBorders>
          </w:tcPr>
          <w:p>
            <w:pPr>
              <w:pStyle w:val="TableParagraph"/>
              <w:spacing w:line="240" w:lineRule="auto" w:before="34"/>
              <w:ind w:left="95" w:right="0"/>
              <w:jc w:val="left"/>
              <w:rPr>
                <w:rFonts w:ascii="宋体" w:hAnsi="宋体" w:cs="宋体" w:eastAsia="宋体" w:hint="default"/>
                <w:sz w:val="15"/>
                <w:szCs w:val="15"/>
              </w:rPr>
            </w:pPr>
            <w:r>
              <w:rPr>
                <w:rFonts w:ascii="宋体" w:hAnsi="宋体" w:cs="宋体" w:eastAsia="宋体" w:hint="default"/>
                <w:w w:val="105"/>
                <w:sz w:val="15"/>
                <w:szCs w:val="15"/>
              </w:rPr>
              <w:t>四、本年末余额</w:t>
            </w:r>
            <w:r>
              <w:rPr>
                <w:rFonts w:ascii="宋体" w:hAnsi="宋体" w:cs="宋体" w:eastAsia="宋体" w:hint="default"/>
                <w:sz w:val="15"/>
                <w:szCs w:val="15"/>
              </w:rPr>
            </w:r>
          </w:p>
        </w:tc>
        <w:tc>
          <w:tcPr>
            <w:tcW w:w="1274" w:type="dxa"/>
            <w:tcBorders>
              <w:top w:val="nil" w:sz="6" w:space="0" w:color="auto"/>
              <w:left w:val="single" w:sz="3" w:space="0" w:color="000000"/>
              <w:bottom w:val="single" w:sz="8" w:space="0" w:color="000000"/>
              <w:right w:val="single" w:sz="3"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spacing w:val="-1"/>
                <w:sz w:val="15"/>
              </w:rPr>
              <w:t>129,355,030.00</w:t>
            </w:r>
          </w:p>
        </w:tc>
        <w:tc>
          <w:tcPr>
            <w:tcW w:w="1417" w:type="dxa"/>
            <w:tcBorders>
              <w:top w:val="nil" w:sz="6" w:space="0" w:color="auto"/>
              <w:left w:val="single" w:sz="3" w:space="0" w:color="000000"/>
              <w:bottom w:val="single" w:sz="8"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235,108,431.09</w:t>
            </w:r>
          </w:p>
        </w:tc>
        <w:tc>
          <w:tcPr>
            <w:tcW w:w="1069" w:type="dxa"/>
            <w:vMerge/>
            <w:tcBorders>
              <w:left w:val="single" w:sz="4" w:space="0" w:color="000000"/>
              <w:bottom w:val="single" w:sz="8" w:space="0" w:color="000000"/>
              <w:right w:val="single" w:sz="4" w:space="0" w:color="000000"/>
            </w:tcBorders>
          </w:tcPr>
          <w:p>
            <w:pPr/>
          </w:p>
        </w:tc>
        <w:tc>
          <w:tcPr>
            <w:tcW w:w="111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39,077,227.44</w:t>
            </w:r>
          </w:p>
        </w:tc>
        <w:tc>
          <w:tcPr>
            <w:tcW w:w="1110" w:type="dxa"/>
            <w:vMerge/>
            <w:tcBorders>
              <w:left w:val="single" w:sz="4" w:space="0" w:color="000000"/>
              <w:bottom w:val="single" w:sz="8" w:space="0" w:color="000000"/>
              <w:right w:val="single" w:sz="4" w:space="0" w:color="000000"/>
            </w:tcBorders>
          </w:tcPr>
          <w:p>
            <w:pPr/>
          </w:p>
        </w:tc>
        <w:tc>
          <w:tcPr>
            <w:tcW w:w="161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spacing w:val="-1"/>
                <w:sz w:val="15"/>
              </w:rPr>
              <w:t>227,904,199.98</w:t>
            </w:r>
          </w:p>
        </w:tc>
        <w:tc>
          <w:tcPr>
            <w:tcW w:w="707" w:type="dxa"/>
            <w:vMerge/>
            <w:tcBorders>
              <w:left w:val="single" w:sz="4" w:space="0" w:color="000000"/>
              <w:bottom w:val="single" w:sz="8" w:space="0" w:color="000000"/>
              <w:right w:val="single" w:sz="4" w:space="0" w:color="000000"/>
            </w:tcBorders>
          </w:tcPr>
          <w:p>
            <w:pPr/>
          </w:p>
        </w:tc>
        <w:tc>
          <w:tcPr>
            <w:tcW w:w="1786" w:type="dxa"/>
            <w:tcBorders>
              <w:top w:val="nil" w:sz="6" w:space="0" w:color="auto"/>
              <w:left w:val="single" w:sz="4" w:space="0" w:color="000000"/>
              <w:bottom w:val="single" w:sz="8" w:space="0" w:color="000000"/>
              <w:right w:val="single" w:sz="8" w:space="0" w:color="000000"/>
            </w:tcBorders>
          </w:tcPr>
          <w:p>
            <w:pPr>
              <w:pStyle w:val="TableParagraph"/>
              <w:spacing w:line="240" w:lineRule="auto" w:before="68"/>
              <w:ind w:right="94"/>
              <w:jc w:val="right"/>
              <w:rPr>
                <w:rFonts w:ascii="Times New Roman" w:hAnsi="Times New Roman" w:cs="Times New Roman" w:eastAsia="Times New Roman" w:hint="default"/>
                <w:sz w:val="15"/>
                <w:szCs w:val="15"/>
              </w:rPr>
            </w:pPr>
            <w:r>
              <w:rPr>
                <w:rFonts w:ascii="Times New Roman"/>
                <w:spacing w:val="-1"/>
                <w:sz w:val="15"/>
              </w:rPr>
              <w:t>631,444,888.51</w:t>
            </w:r>
          </w:p>
        </w:tc>
      </w:tr>
    </w:tbl>
    <w:p>
      <w:pPr>
        <w:tabs>
          <w:tab w:pos="5379" w:val="left" w:leader="none"/>
          <w:tab w:pos="7864" w:val="left" w:leader="none"/>
          <w:tab w:pos="10084" w:val="left" w:leader="none"/>
          <w:tab w:pos="11695" w:val="left" w:leader="none"/>
        </w:tabs>
        <w:spacing w:before="16"/>
        <w:ind w:left="219" w:right="0" w:firstLine="0"/>
        <w:jc w:val="left"/>
        <w:rPr>
          <w:rFonts w:ascii="宋体" w:hAnsi="宋体" w:cs="宋体" w:eastAsia="宋体" w:hint="default"/>
          <w:sz w:val="17"/>
          <w:szCs w:val="17"/>
        </w:rPr>
      </w:pPr>
      <w:r>
        <w:rPr>
          <w:rFonts w:ascii="宋体" w:hAnsi="宋体" w:cs="宋体" w:eastAsia="宋体" w:hint="default"/>
          <w:spacing w:val="-1"/>
          <w:sz w:val="17"/>
          <w:szCs w:val="17"/>
        </w:rPr>
        <w:t>公司法定代表人：薛向东</w:t>
        <w:tab/>
        <w:t>主管会计工作的公司负责人：</w:t>
        <w:tab/>
      </w:r>
      <w:r>
        <w:rPr>
          <w:rFonts w:ascii="宋体" w:hAnsi="宋体" w:cs="宋体" w:eastAsia="宋体" w:hint="default"/>
          <w:sz w:val="17"/>
          <w:szCs w:val="17"/>
        </w:rPr>
        <w:t>杨健</w:t>
        <w:tab/>
      </w:r>
      <w:r>
        <w:rPr>
          <w:rFonts w:ascii="宋体" w:hAnsi="宋体" w:cs="宋体" w:eastAsia="宋体" w:hint="default"/>
          <w:spacing w:val="-1"/>
          <w:sz w:val="17"/>
          <w:szCs w:val="17"/>
        </w:rPr>
        <w:t>会计机构负责人：</w:t>
        <w:tab/>
      </w:r>
      <w:r>
        <w:rPr>
          <w:rFonts w:ascii="宋体" w:hAnsi="宋体" w:cs="宋体" w:eastAsia="宋体" w:hint="default"/>
          <w:w w:val="105"/>
          <w:sz w:val="17"/>
          <w:szCs w:val="17"/>
        </w:rPr>
        <w:t>叶莉</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6840" w:h="11910" w:orient="landscape"/>
          <w:pgMar w:header="0" w:footer="809" w:top="980" w:bottom="1000" w:left="13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529" w:lineRule="exact" w:before="0"/>
        <w:ind w:left="0" w:right="97" w:firstLine="0"/>
        <w:jc w:val="center"/>
        <w:rPr>
          <w:rFonts w:ascii="宋体" w:hAnsi="宋体" w:cs="宋体" w:eastAsia="宋体" w:hint="default"/>
          <w:sz w:val="43"/>
          <w:szCs w:val="43"/>
        </w:rPr>
      </w:pPr>
      <w:r>
        <w:rPr>
          <w:rFonts w:ascii="宋体" w:hAnsi="宋体" w:cs="宋体" w:eastAsia="宋体" w:hint="default"/>
          <w:b/>
          <w:bCs/>
          <w:sz w:val="43"/>
          <w:szCs w:val="43"/>
        </w:rPr>
        <w:t>北京东华合创数码科技股份有限公司</w:t>
      </w:r>
      <w:r>
        <w:rPr>
          <w:rFonts w:ascii="宋体" w:hAnsi="宋体" w:cs="宋体" w:eastAsia="宋体" w:hint="default"/>
          <w:sz w:val="43"/>
          <w:szCs w:val="43"/>
        </w:rPr>
      </w:r>
    </w:p>
    <w:p>
      <w:pPr>
        <w:spacing w:before="224"/>
        <w:ind w:left="0" w:right="98" w:firstLine="0"/>
        <w:jc w:val="center"/>
        <w:rPr>
          <w:rFonts w:ascii="宋体" w:hAnsi="宋体" w:cs="宋体" w:eastAsia="宋体" w:hint="default"/>
          <w:sz w:val="43"/>
          <w:szCs w:val="43"/>
        </w:rPr>
      </w:pPr>
      <w:r>
        <w:rPr>
          <w:rFonts w:ascii="宋体" w:hAnsi="宋体" w:cs="宋体" w:eastAsia="宋体" w:hint="default"/>
          <w:b/>
          <w:bCs/>
          <w:sz w:val="43"/>
          <w:szCs w:val="43"/>
        </w:rPr>
        <w:t>2008</w:t>
      </w:r>
      <w:r>
        <w:rPr>
          <w:rFonts w:ascii="宋体" w:hAnsi="宋体" w:cs="宋体" w:eastAsia="宋体" w:hint="default"/>
          <w:b/>
          <w:bCs/>
          <w:spacing w:val="-147"/>
          <w:sz w:val="43"/>
          <w:szCs w:val="43"/>
        </w:rPr>
        <w:t> </w:t>
      </w:r>
      <w:r>
        <w:rPr>
          <w:rFonts w:ascii="宋体" w:hAnsi="宋体" w:cs="宋体" w:eastAsia="宋体" w:hint="default"/>
          <w:b/>
          <w:bCs/>
          <w:sz w:val="43"/>
          <w:szCs w:val="43"/>
        </w:rPr>
        <w:t>年度财务报表附注</w:t>
      </w:r>
      <w:r>
        <w:rPr>
          <w:rFonts w:ascii="宋体" w:hAnsi="宋体" w:cs="宋体" w:eastAsia="宋体" w:hint="default"/>
          <w:sz w:val="43"/>
          <w:szCs w:val="43"/>
        </w:rPr>
      </w:r>
    </w:p>
    <w:p>
      <w:pPr>
        <w:spacing w:line="240" w:lineRule="auto" w:before="1"/>
        <w:rPr>
          <w:rFonts w:ascii="宋体" w:hAnsi="宋体" w:cs="宋体" w:eastAsia="宋体" w:hint="default"/>
          <w:b/>
          <w:bCs/>
          <w:sz w:val="60"/>
          <w:szCs w:val="60"/>
        </w:rPr>
      </w:pPr>
    </w:p>
    <w:p>
      <w:pPr>
        <w:spacing w:before="0"/>
        <w:ind w:left="118" w:right="0" w:firstLine="0"/>
        <w:jc w:val="both"/>
        <w:rPr>
          <w:rFonts w:ascii="宋体" w:hAnsi="宋体" w:cs="宋体" w:eastAsia="宋体" w:hint="default"/>
          <w:sz w:val="27"/>
          <w:szCs w:val="27"/>
        </w:rPr>
      </w:pPr>
      <w:r>
        <w:rPr>
          <w:rFonts w:ascii="宋体" w:hAnsi="宋体" w:cs="宋体" w:eastAsia="宋体" w:hint="default"/>
          <w:b/>
          <w:bCs/>
          <w:sz w:val="27"/>
          <w:szCs w:val="27"/>
        </w:rPr>
        <w:t>一、公司基本情况</w:t>
      </w:r>
      <w:r>
        <w:rPr>
          <w:rFonts w:ascii="宋体" w:hAnsi="宋体" w:cs="宋体" w:eastAsia="宋体" w:hint="default"/>
          <w:sz w:val="27"/>
          <w:szCs w:val="27"/>
        </w:rPr>
      </w:r>
    </w:p>
    <w:p>
      <w:pPr>
        <w:spacing w:line="340" w:lineRule="auto" w:before="177"/>
        <w:ind w:left="527" w:right="31" w:firstLine="2"/>
        <w:jc w:val="left"/>
        <w:rPr>
          <w:rFonts w:ascii="宋体" w:hAnsi="宋体" w:cs="宋体" w:eastAsia="宋体" w:hint="default"/>
          <w:sz w:val="20"/>
          <w:szCs w:val="20"/>
        </w:rPr>
      </w:pPr>
      <w:r>
        <w:rPr>
          <w:rFonts w:ascii="宋体" w:hAnsi="宋体" w:cs="宋体" w:eastAsia="宋体" w:hint="default"/>
          <w:b/>
          <w:bCs/>
          <w:sz w:val="20"/>
          <w:szCs w:val="20"/>
        </w:rPr>
        <w:t>1、历史沿革</w:t>
      </w:r>
      <w:r>
        <w:rPr>
          <w:rFonts w:ascii="宋体" w:hAnsi="宋体" w:cs="宋体" w:eastAsia="宋体" w:hint="default"/>
          <w:b/>
          <w:bCs/>
          <w:spacing w:val="-80"/>
          <w:sz w:val="20"/>
          <w:szCs w:val="20"/>
        </w:rPr>
        <w:t> </w:t>
      </w:r>
      <w:r>
        <w:rPr>
          <w:rFonts w:ascii="宋体" w:hAnsi="宋体" w:cs="宋体" w:eastAsia="宋体" w:hint="default"/>
          <w:b/>
          <w:bCs/>
          <w:spacing w:val="-80"/>
          <w:sz w:val="20"/>
          <w:szCs w:val="20"/>
        </w:rPr>
      </w:r>
      <w:r>
        <w:rPr>
          <w:rFonts w:ascii="宋体" w:hAnsi="宋体" w:cs="宋体" w:eastAsia="宋体" w:hint="default"/>
          <w:spacing w:val="-3"/>
          <w:sz w:val="20"/>
          <w:szCs w:val="20"/>
        </w:rPr>
        <w:t>北京东华合创数码科技股份有限公司（以下简称“本公司”或“公司”）是由北京东华诚信电</w:t>
      </w:r>
      <w:r>
        <w:rPr>
          <w:rFonts w:ascii="宋体" w:hAnsi="宋体" w:cs="宋体" w:eastAsia="宋体" w:hint="default"/>
          <w:sz w:val="20"/>
          <w:szCs w:val="20"/>
        </w:rPr>
      </w:r>
    </w:p>
    <w:p>
      <w:pPr>
        <w:spacing w:line="233" w:lineRule="exact" w:before="0"/>
        <w:ind w:left="118" w:right="0" w:firstLine="0"/>
        <w:jc w:val="both"/>
        <w:rPr>
          <w:rFonts w:ascii="宋体" w:hAnsi="宋体" w:cs="宋体" w:eastAsia="宋体" w:hint="default"/>
          <w:sz w:val="20"/>
          <w:szCs w:val="20"/>
        </w:rPr>
      </w:pPr>
      <w:r>
        <w:rPr>
          <w:rFonts w:ascii="宋体" w:hAnsi="宋体" w:cs="宋体" w:eastAsia="宋体" w:hint="default"/>
          <w:spacing w:val="2"/>
          <w:w w:val="102"/>
          <w:sz w:val="20"/>
          <w:szCs w:val="20"/>
        </w:rPr>
        <w:t>脑</w:t>
      </w:r>
      <w:r>
        <w:rPr>
          <w:rFonts w:ascii="宋体" w:hAnsi="宋体" w:cs="宋体" w:eastAsia="宋体" w:hint="default"/>
          <w:spacing w:val="1"/>
          <w:w w:val="102"/>
          <w:sz w:val="20"/>
          <w:szCs w:val="20"/>
        </w:rPr>
        <w:t>科</w:t>
      </w:r>
      <w:r>
        <w:rPr>
          <w:rFonts w:ascii="宋体" w:hAnsi="宋体" w:cs="宋体" w:eastAsia="宋体" w:hint="default"/>
          <w:spacing w:val="-1"/>
          <w:w w:val="102"/>
          <w:sz w:val="20"/>
          <w:szCs w:val="20"/>
        </w:rPr>
        <w:t>技</w:t>
      </w:r>
      <w:r>
        <w:rPr>
          <w:rFonts w:ascii="宋体" w:hAnsi="宋体" w:cs="宋体" w:eastAsia="宋体" w:hint="default"/>
          <w:spacing w:val="1"/>
          <w:w w:val="102"/>
          <w:sz w:val="20"/>
          <w:szCs w:val="20"/>
        </w:rPr>
        <w:t>发</w:t>
      </w:r>
      <w:r>
        <w:rPr>
          <w:rFonts w:ascii="宋体" w:hAnsi="宋体" w:cs="宋体" w:eastAsia="宋体" w:hint="default"/>
          <w:spacing w:val="-1"/>
          <w:w w:val="102"/>
          <w:sz w:val="20"/>
          <w:szCs w:val="20"/>
        </w:rPr>
        <w:t>展</w:t>
      </w:r>
      <w:r>
        <w:rPr>
          <w:rFonts w:ascii="宋体" w:hAnsi="宋体" w:cs="宋体" w:eastAsia="宋体" w:hint="default"/>
          <w:spacing w:val="1"/>
          <w:w w:val="102"/>
          <w:sz w:val="20"/>
          <w:szCs w:val="20"/>
        </w:rPr>
        <w:t>有</w:t>
      </w:r>
      <w:r>
        <w:rPr>
          <w:rFonts w:ascii="宋体" w:hAnsi="宋体" w:cs="宋体" w:eastAsia="宋体" w:hint="default"/>
          <w:spacing w:val="2"/>
          <w:w w:val="102"/>
          <w:sz w:val="20"/>
          <w:szCs w:val="20"/>
        </w:rPr>
        <w:t>限</w:t>
      </w:r>
      <w:r>
        <w:rPr>
          <w:rFonts w:ascii="宋体" w:hAnsi="宋体" w:cs="宋体" w:eastAsia="宋体" w:hint="default"/>
          <w:spacing w:val="-1"/>
          <w:w w:val="102"/>
          <w:sz w:val="20"/>
          <w:szCs w:val="20"/>
        </w:rPr>
        <w:t>公</w:t>
      </w:r>
      <w:r>
        <w:rPr>
          <w:rFonts w:ascii="宋体" w:hAnsi="宋体" w:cs="宋体" w:eastAsia="宋体" w:hint="default"/>
          <w:spacing w:val="1"/>
          <w:w w:val="102"/>
          <w:sz w:val="20"/>
          <w:szCs w:val="20"/>
        </w:rPr>
        <w:t>司</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原北京东</w:t>
      </w:r>
      <w:r>
        <w:rPr>
          <w:rFonts w:ascii="宋体" w:hAnsi="宋体" w:cs="宋体" w:eastAsia="宋体" w:hint="default"/>
          <w:spacing w:val="-1"/>
          <w:w w:val="102"/>
          <w:sz w:val="20"/>
          <w:szCs w:val="20"/>
        </w:rPr>
        <w:t>华</w:t>
      </w:r>
      <w:r>
        <w:rPr>
          <w:rFonts w:ascii="宋体" w:hAnsi="宋体" w:cs="宋体" w:eastAsia="宋体" w:hint="default"/>
          <w:spacing w:val="1"/>
          <w:w w:val="102"/>
          <w:sz w:val="20"/>
          <w:szCs w:val="20"/>
        </w:rPr>
        <w:t>诚信</w:t>
      </w:r>
      <w:r>
        <w:rPr>
          <w:rFonts w:ascii="宋体" w:hAnsi="宋体" w:cs="宋体" w:eastAsia="宋体" w:hint="default"/>
          <w:spacing w:val="-1"/>
          <w:w w:val="102"/>
          <w:sz w:val="20"/>
          <w:szCs w:val="20"/>
        </w:rPr>
        <w:t>电</w:t>
      </w:r>
      <w:r>
        <w:rPr>
          <w:rFonts w:ascii="宋体" w:hAnsi="宋体" w:cs="宋体" w:eastAsia="宋体" w:hint="default"/>
          <w:spacing w:val="2"/>
          <w:w w:val="102"/>
          <w:sz w:val="20"/>
          <w:szCs w:val="20"/>
        </w:rPr>
        <w:t>脑</w:t>
      </w:r>
      <w:r>
        <w:rPr>
          <w:rFonts w:ascii="宋体" w:hAnsi="宋体" w:cs="宋体" w:eastAsia="宋体" w:hint="default"/>
          <w:spacing w:val="-1"/>
          <w:w w:val="102"/>
          <w:sz w:val="20"/>
          <w:szCs w:val="20"/>
        </w:rPr>
        <w:t>科</w:t>
      </w:r>
      <w:r>
        <w:rPr>
          <w:rFonts w:ascii="宋体" w:hAnsi="宋体" w:cs="宋体" w:eastAsia="宋体" w:hint="default"/>
          <w:spacing w:val="1"/>
          <w:w w:val="102"/>
          <w:sz w:val="20"/>
          <w:szCs w:val="20"/>
        </w:rPr>
        <w:t>技发</w:t>
      </w:r>
      <w:r>
        <w:rPr>
          <w:rFonts w:ascii="宋体" w:hAnsi="宋体" w:cs="宋体" w:eastAsia="宋体" w:hint="default"/>
          <w:spacing w:val="-1"/>
          <w:w w:val="102"/>
          <w:sz w:val="20"/>
          <w:szCs w:val="20"/>
        </w:rPr>
        <w:t>展</w:t>
      </w:r>
      <w:r>
        <w:rPr>
          <w:rFonts w:ascii="宋体" w:hAnsi="宋体" w:cs="宋体" w:eastAsia="宋体" w:hint="default"/>
          <w:spacing w:val="1"/>
          <w:w w:val="102"/>
          <w:sz w:val="20"/>
          <w:szCs w:val="20"/>
        </w:rPr>
        <w:t>公司</w:t>
      </w:r>
      <w:r>
        <w:rPr>
          <w:rFonts w:ascii="宋体" w:hAnsi="宋体" w:cs="宋体" w:eastAsia="宋体" w:hint="default"/>
          <w:spacing w:val="-104"/>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2"/>
          <w:w w:val="102"/>
          <w:sz w:val="20"/>
          <w:szCs w:val="20"/>
        </w:rPr>
        <w:t>北</w:t>
      </w:r>
      <w:r>
        <w:rPr>
          <w:rFonts w:ascii="宋体" w:hAnsi="宋体" w:cs="宋体" w:eastAsia="宋体" w:hint="default"/>
          <w:spacing w:val="-1"/>
          <w:w w:val="102"/>
          <w:sz w:val="20"/>
          <w:szCs w:val="20"/>
        </w:rPr>
        <w:t>京</w:t>
      </w:r>
      <w:r>
        <w:rPr>
          <w:rFonts w:ascii="宋体" w:hAnsi="宋体" w:cs="宋体" w:eastAsia="宋体" w:hint="default"/>
          <w:spacing w:val="1"/>
          <w:w w:val="102"/>
          <w:sz w:val="20"/>
          <w:szCs w:val="20"/>
        </w:rPr>
        <w:t>东</w:t>
      </w:r>
      <w:r>
        <w:rPr>
          <w:rFonts w:ascii="宋体" w:hAnsi="宋体" w:cs="宋体" w:eastAsia="宋体" w:hint="default"/>
          <w:spacing w:val="-1"/>
          <w:w w:val="102"/>
          <w:sz w:val="20"/>
          <w:szCs w:val="20"/>
        </w:rPr>
        <w:t>华</w:t>
      </w:r>
      <w:r>
        <w:rPr>
          <w:rFonts w:ascii="宋体" w:hAnsi="宋体" w:cs="宋体" w:eastAsia="宋体" w:hint="default"/>
          <w:spacing w:val="1"/>
          <w:w w:val="102"/>
          <w:sz w:val="20"/>
          <w:szCs w:val="20"/>
        </w:rPr>
        <w:t>诚信工业</w:t>
      </w:r>
      <w:r>
        <w:rPr>
          <w:rFonts w:ascii="宋体" w:hAnsi="宋体" w:cs="宋体" w:eastAsia="宋体" w:hint="default"/>
          <w:spacing w:val="-1"/>
          <w:w w:val="102"/>
          <w:sz w:val="20"/>
          <w:szCs w:val="20"/>
        </w:rPr>
        <w:t>设</w:t>
      </w:r>
      <w:r>
        <w:rPr>
          <w:rFonts w:ascii="宋体" w:hAnsi="宋体" w:cs="宋体" w:eastAsia="宋体" w:hint="default"/>
          <w:spacing w:val="1"/>
          <w:w w:val="102"/>
          <w:sz w:val="20"/>
          <w:szCs w:val="20"/>
        </w:rPr>
        <w:t>备有</w:t>
      </w:r>
      <w:r>
        <w:rPr>
          <w:rFonts w:ascii="宋体" w:hAnsi="宋体" w:cs="宋体" w:eastAsia="宋体" w:hint="default"/>
          <w:spacing w:val="-1"/>
          <w:w w:val="102"/>
          <w:sz w:val="20"/>
          <w:szCs w:val="20"/>
        </w:rPr>
        <w:t>限</w:t>
      </w:r>
      <w:r>
        <w:rPr>
          <w:rFonts w:ascii="宋体" w:hAnsi="宋体" w:cs="宋体" w:eastAsia="宋体" w:hint="default"/>
          <w:spacing w:val="2"/>
          <w:w w:val="102"/>
          <w:sz w:val="20"/>
          <w:szCs w:val="20"/>
        </w:rPr>
        <w:t>公</w:t>
      </w:r>
      <w:r>
        <w:rPr>
          <w:rFonts w:ascii="宋体" w:hAnsi="宋体" w:cs="宋体" w:eastAsia="宋体" w:hint="default"/>
          <w:spacing w:val="-2"/>
          <w:w w:val="102"/>
          <w:sz w:val="20"/>
          <w:szCs w:val="20"/>
        </w:rPr>
        <w:t>司</w:t>
      </w:r>
      <w:r>
        <w:rPr>
          <w:rFonts w:ascii="宋体" w:hAnsi="宋体" w:cs="宋体" w:eastAsia="宋体" w:hint="default"/>
          <w:spacing w:val="-1"/>
          <w:w w:val="102"/>
          <w:sz w:val="20"/>
          <w:szCs w:val="20"/>
        </w:rPr>
        <w:t>、</w:t>
      </w:r>
      <w:r>
        <w:rPr>
          <w:rFonts w:ascii="宋体" w:hAnsi="宋体" w:cs="宋体" w:eastAsia="宋体" w:hint="default"/>
          <w:w w:val="102"/>
          <w:sz w:val="20"/>
          <w:szCs w:val="20"/>
        </w:rPr>
        <w:t>北</w:t>
      </w:r>
      <w:r>
        <w:rPr>
          <w:rFonts w:ascii="宋体" w:hAnsi="宋体" w:cs="宋体" w:eastAsia="宋体" w:hint="default"/>
          <w:sz w:val="20"/>
          <w:szCs w:val="20"/>
        </w:rPr>
      </w:r>
    </w:p>
    <w:p>
      <w:pPr>
        <w:spacing w:line="290" w:lineRule="auto" w:before="57"/>
        <w:ind w:left="118" w:right="116" w:firstLine="0"/>
        <w:jc w:val="both"/>
        <w:rPr>
          <w:rFonts w:ascii="宋体" w:hAnsi="宋体" w:cs="宋体" w:eastAsia="宋体" w:hint="default"/>
          <w:sz w:val="20"/>
          <w:szCs w:val="20"/>
        </w:rPr>
      </w:pPr>
      <w:r>
        <w:rPr>
          <w:rFonts w:ascii="宋体" w:hAnsi="宋体" w:cs="宋体" w:eastAsia="宋体" w:hint="default"/>
          <w:sz w:val="20"/>
          <w:szCs w:val="20"/>
        </w:rPr>
        <w:t>京合创电商投资顾问有限公司等 3 家法人企业及薛向东等 12 </w:t>
      </w:r>
      <w:r>
        <w:rPr>
          <w:rFonts w:ascii="宋体" w:hAnsi="宋体" w:cs="宋体" w:eastAsia="宋体" w:hint="default"/>
          <w:spacing w:val="-6"/>
          <w:sz w:val="20"/>
          <w:szCs w:val="20"/>
        </w:rPr>
        <w:t>个自然人共同发起，在原北京东华合</w:t>
      </w:r>
      <w:r>
        <w:rPr>
          <w:rFonts w:ascii="宋体" w:hAnsi="宋体" w:cs="宋体" w:eastAsia="宋体" w:hint="default"/>
          <w:spacing w:val="-25"/>
          <w:sz w:val="20"/>
          <w:szCs w:val="20"/>
        </w:rPr>
        <w:t> </w:t>
      </w:r>
      <w:r>
        <w:rPr>
          <w:rFonts w:ascii="宋体" w:hAnsi="宋体" w:cs="宋体" w:eastAsia="宋体" w:hint="default"/>
          <w:spacing w:val="-25"/>
          <w:sz w:val="20"/>
          <w:szCs w:val="20"/>
        </w:rPr>
      </w:r>
      <w:r>
        <w:rPr>
          <w:rFonts w:ascii="宋体" w:hAnsi="宋体" w:cs="宋体" w:eastAsia="宋体" w:hint="default"/>
          <w:spacing w:val="17"/>
          <w:sz w:val="20"/>
          <w:szCs w:val="20"/>
        </w:rPr>
        <w:t>创数码科技有限公司的基础上，依法改制设立的股份有限公司。 </w:t>
      </w:r>
      <w:r>
        <w:rPr>
          <w:rFonts w:ascii="宋体" w:hAnsi="宋体" w:cs="宋体" w:eastAsia="宋体" w:hint="default"/>
          <w:spacing w:val="16"/>
          <w:sz w:val="20"/>
          <w:szCs w:val="20"/>
        </w:rPr>
        <w:t>公司的注册资本为人民币</w:t>
      </w:r>
      <w:r>
        <w:rPr>
          <w:rFonts w:ascii="宋体" w:hAnsi="宋体" w:cs="宋体" w:eastAsia="宋体" w:hint="default"/>
          <w:spacing w:val="18"/>
          <w:sz w:val="20"/>
          <w:szCs w:val="20"/>
        </w:rPr>
        <w:t> </w:t>
      </w:r>
      <w:r>
        <w:rPr>
          <w:rFonts w:ascii="宋体" w:hAnsi="宋体" w:cs="宋体" w:eastAsia="宋体" w:hint="default"/>
          <w:sz w:val="20"/>
          <w:szCs w:val="20"/>
        </w:rPr>
        <w:t>283,990,060 </w:t>
      </w:r>
      <w:r>
        <w:rPr>
          <w:rFonts w:ascii="宋体" w:hAnsi="宋体" w:cs="宋体" w:eastAsia="宋体" w:hint="default"/>
          <w:spacing w:val="-4"/>
          <w:sz w:val="20"/>
          <w:szCs w:val="20"/>
        </w:rPr>
        <w:t>元，注册地址位于北京市海淀区知春路 </w:t>
      </w:r>
      <w:r>
        <w:rPr>
          <w:rFonts w:ascii="宋体" w:hAnsi="宋体" w:cs="宋体" w:eastAsia="宋体" w:hint="default"/>
          <w:sz w:val="20"/>
          <w:szCs w:val="20"/>
        </w:rPr>
        <w:t>128 号泛亚大厦 301</w:t>
      </w:r>
      <w:r>
        <w:rPr>
          <w:rFonts w:ascii="宋体" w:hAnsi="宋体" w:cs="宋体" w:eastAsia="宋体" w:hint="default"/>
          <w:spacing w:val="-56"/>
          <w:sz w:val="20"/>
          <w:szCs w:val="20"/>
        </w:rPr>
        <w:t> </w:t>
      </w:r>
      <w:r>
        <w:rPr>
          <w:rFonts w:ascii="宋体" w:hAnsi="宋体" w:cs="宋体" w:eastAsia="宋体" w:hint="default"/>
          <w:spacing w:val="-8"/>
          <w:sz w:val="20"/>
          <w:szCs w:val="20"/>
        </w:rPr>
        <w:t>室，法定代表人：薛向东，</w:t>
      </w:r>
    </w:p>
    <w:p>
      <w:pPr>
        <w:spacing w:before="14"/>
        <w:ind w:left="118" w:right="0" w:firstLine="0"/>
        <w:jc w:val="both"/>
        <w:rPr>
          <w:rFonts w:ascii="宋体" w:hAnsi="宋体" w:cs="宋体" w:eastAsia="宋体" w:hint="default"/>
          <w:sz w:val="20"/>
          <w:szCs w:val="20"/>
        </w:rPr>
      </w:pPr>
      <w:r>
        <w:rPr>
          <w:rFonts w:ascii="宋体" w:hAnsi="宋体" w:cs="宋体" w:eastAsia="宋体" w:hint="default"/>
          <w:spacing w:val="1"/>
          <w:w w:val="102"/>
          <w:sz w:val="20"/>
          <w:szCs w:val="20"/>
        </w:rPr>
        <w:t>企</w:t>
      </w:r>
      <w:r>
        <w:rPr>
          <w:rFonts w:ascii="宋体" w:hAnsi="宋体" w:cs="宋体" w:eastAsia="宋体" w:hint="default"/>
          <w:spacing w:val="-1"/>
          <w:w w:val="102"/>
          <w:sz w:val="20"/>
          <w:szCs w:val="20"/>
        </w:rPr>
        <w:t>业法人营业</w:t>
      </w:r>
      <w:r>
        <w:rPr>
          <w:rFonts w:ascii="宋体" w:hAnsi="宋体" w:cs="宋体" w:eastAsia="宋体" w:hint="default"/>
          <w:spacing w:val="1"/>
          <w:w w:val="102"/>
          <w:sz w:val="20"/>
          <w:szCs w:val="20"/>
        </w:rPr>
        <w:t>执</w:t>
      </w:r>
      <w:r>
        <w:rPr>
          <w:rFonts w:ascii="宋体" w:hAnsi="宋体" w:cs="宋体" w:eastAsia="宋体" w:hint="default"/>
          <w:spacing w:val="-1"/>
          <w:w w:val="102"/>
          <w:sz w:val="20"/>
          <w:szCs w:val="20"/>
        </w:rPr>
        <w:t>照</w:t>
      </w:r>
      <w:r>
        <w:rPr>
          <w:rFonts w:ascii="宋体" w:hAnsi="宋体" w:cs="宋体" w:eastAsia="宋体" w:hint="default"/>
          <w:spacing w:val="-2"/>
          <w:w w:val="102"/>
          <w:sz w:val="20"/>
          <w:szCs w:val="20"/>
        </w:rPr>
        <w:t>为</w:t>
      </w:r>
      <w:r>
        <w:rPr>
          <w:rFonts w:ascii="宋体" w:hAnsi="宋体" w:cs="宋体" w:eastAsia="宋体" w:hint="default"/>
          <w:spacing w:val="-1"/>
          <w:w w:val="102"/>
          <w:sz w:val="20"/>
          <w:szCs w:val="20"/>
        </w:rPr>
        <w:t>“</w:t>
      </w:r>
      <w:r>
        <w:rPr>
          <w:rFonts w:ascii="宋体" w:hAnsi="宋体" w:cs="宋体" w:eastAsia="宋体" w:hint="default"/>
          <w:w w:val="102"/>
          <w:sz w:val="20"/>
          <w:szCs w:val="20"/>
        </w:rPr>
        <w:t>第</w:t>
      </w:r>
      <w:r>
        <w:rPr>
          <w:rFonts w:ascii="宋体" w:hAnsi="宋体" w:cs="宋体" w:eastAsia="宋体" w:hint="default"/>
          <w:spacing w:val="-48"/>
          <w:sz w:val="20"/>
          <w:szCs w:val="20"/>
        </w:rPr>
        <w:t> </w:t>
      </w:r>
      <w:r>
        <w:rPr>
          <w:rFonts w:ascii="宋体" w:hAnsi="宋体" w:cs="宋体" w:eastAsia="宋体" w:hint="default"/>
          <w:spacing w:val="-1"/>
          <w:w w:val="102"/>
          <w:sz w:val="20"/>
          <w:szCs w:val="20"/>
        </w:rPr>
        <w:t>1</w:t>
      </w:r>
      <w:r>
        <w:rPr>
          <w:rFonts w:ascii="宋体" w:hAnsi="宋体" w:cs="宋体" w:eastAsia="宋体" w:hint="default"/>
          <w:spacing w:val="-2"/>
          <w:w w:val="102"/>
          <w:sz w:val="20"/>
          <w:szCs w:val="20"/>
        </w:rPr>
        <w:t>1</w:t>
      </w:r>
      <w:r>
        <w:rPr>
          <w:rFonts w:ascii="宋体" w:hAnsi="宋体" w:cs="宋体" w:eastAsia="宋体" w:hint="default"/>
          <w:spacing w:val="-1"/>
          <w:w w:val="102"/>
          <w:sz w:val="20"/>
          <w:szCs w:val="20"/>
        </w:rPr>
        <w:t>00</w:t>
      </w:r>
      <w:r>
        <w:rPr>
          <w:rFonts w:ascii="宋体" w:hAnsi="宋体" w:cs="宋体" w:eastAsia="宋体" w:hint="default"/>
          <w:spacing w:val="-2"/>
          <w:w w:val="102"/>
          <w:sz w:val="20"/>
          <w:szCs w:val="20"/>
        </w:rPr>
        <w:t>0</w:t>
      </w:r>
      <w:r>
        <w:rPr>
          <w:rFonts w:ascii="宋体" w:hAnsi="宋体" w:cs="宋体" w:eastAsia="宋体" w:hint="default"/>
          <w:spacing w:val="-1"/>
          <w:w w:val="102"/>
          <w:sz w:val="20"/>
          <w:szCs w:val="20"/>
        </w:rPr>
        <w:t>0</w:t>
      </w:r>
      <w:r>
        <w:rPr>
          <w:rFonts w:ascii="宋体" w:hAnsi="宋体" w:cs="宋体" w:eastAsia="宋体" w:hint="default"/>
          <w:spacing w:val="-2"/>
          <w:w w:val="102"/>
          <w:sz w:val="20"/>
          <w:szCs w:val="20"/>
        </w:rPr>
        <w:t>0</w:t>
      </w:r>
      <w:r>
        <w:rPr>
          <w:rFonts w:ascii="宋体" w:hAnsi="宋体" w:cs="宋体" w:eastAsia="宋体" w:hint="default"/>
          <w:spacing w:val="-1"/>
          <w:w w:val="102"/>
          <w:sz w:val="20"/>
          <w:szCs w:val="20"/>
        </w:rPr>
        <w:t>01</w:t>
      </w:r>
      <w:r>
        <w:rPr>
          <w:rFonts w:ascii="宋体" w:hAnsi="宋体" w:cs="宋体" w:eastAsia="宋体" w:hint="default"/>
          <w:spacing w:val="-2"/>
          <w:w w:val="102"/>
          <w:sz w:val="20"/>
          <w:szCs w:val="20"/>
        </w:rPr>
        <w:t>9</w:t>
      </w:r>
      <w:r>
        <w:rPr>
          <w:rFonts w:ascii="宋体" w:hAnsi="宋体" w:cs="宋体" w:eastAsia="宋体" w:hint="default"/>
          <w:spacing w:val="-1"/>
          <w:w w:val="102"/>
          <w:sz w:val="20"/>
          <w:szCs w:val="20"/>
        </w:rPr>
        <w:t>30</w:t>
      </w:r>
      <w:r>
        <w:rPr>
          <w:rFonts w:ascii="宋体" w:hAnsi="宋体" w:cs="宋体" w:eastAsia="宋体" w:hint="default"/>
          <w:spacing w:val="-2"/>
          <w:w w:val="102"/>
          <w:sz w:val="20"/>
          <w:szCs w:val="20"/>
        </w:rPr>
        <w:t>6</w:t>
      </w:r>
      <w:r>
        <w:rPr>
          <w:rFonts w:ascii="宋体" w:hAnsi="宋体" w:cs="宋体" w:eastAsia="宋体" w:hint="default"/>
          <w:spacing w:val="-1"/>
          <w:w w:val="102"/>
          <w:sz w:val="20"/>
          <w:szCs w:val="20"/>
        </w:rPr>
        <w:t>4</w:t>
      </w:r>
      <w:r>
        <w:rPr>
          <w:rFonts w:ascii="宋体" w:hAnsi="宋体" w:cs="宋体" w:eastAsia="宋体" w:hint="default"/>
          <w:w w:val="102"/>
          <w:sz w:val="20"/>
          <w:szCs w:val="20"/>
        </w:rPr>
        <w:t>3</w:t>
      </w:r>
      <w:r>
        <w:rPr>
          <w:rFonts w:ascii="宋体" w:hAnsi="宋体" w:cs="宋体" w:eastAsia="宋体" w:hint="default"/>
          <w:spacing w:val="-50"/>
          <w:sz w:val="20"/>
          <w:szCs w:val="20"/>
        </w:rPr>
        <w:t> </w:t>
      </w:r>
      <w:r>
        <w:rPr>
          <w:rFonts w:ascii="宋体" w:hAnsi="宋体" w:cs="宋体" w:eastAsia="宋体" w:hint="default"/>
          <w:spacing w:val="-1"/>
          <w:w w:val="102"/>
          <w:sz w:val="20"/>
          <w:szCs w:val="20"/>
        </w:rPr>
        <w:t>号</w:t>
      </w:r>
      <w:r>
        <w:rPr>
          <w:rFonts w:ascii="宋体" w:hAnsi="宋体" w:cs="宋体" w:eastAsia="宋体" w:hint="default"/>
          <w:spacing w:val="-103"/>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p>
      <w:pPr>
        <w:spacing w:before="94"/>
        <w:ind w:left="527" w:right="31" w:firstLine="0"/>
        <w:jc w:val="left"/>
        <w:rPr>
          <w:rFonts w:ascii="宋体" w:hAnsi="宋体" w:cs="宋体" w:eastAsia="宋体" w:hint="default"/>
          <w:sz w:val="20"/>
          <w:szCs w:val="20"/>
        </w:rPr>
      </w:pPr>
      <w:r>
        <w:rPr>
          <w:rFonts w:ascii="宋体" w:hAnsi="宋体" w:cs="宋体" w:eastAsia="宋体" w:hint="default"/>
          <w:sz w:val="20"/>
          <w:szCs w:val="20"/>
        </w:rPr>
        <w:t>公司的前身北京东华合创数码科技有限公司系有限责任公司，成立于 2001 年 1</w:t>
      </w:r>
      <w:r>
        <w:rPr>
          <w:rFonts w:ascii="宋体" w:hAnsi="宋体" w:cs="宋体" w:eastAsia="宋体" w:hint="default"/>
          <w:spacing w:val="-27"/>
          <w:sz w:val="20"/>
          <w:szCs w:val="20"/>
        </w:rPr>
        <w:t> </w:t>
      </w:r>
      <w:r>
        <w:rPr>
          <w:rFonts w:ascii="宋体" w:hAnsi="宋体" w:cs="宋体" w:eastAsia="宋体" w:hint="default"/>
          <w:sz w:val="20"/>
          <w:szCs w:val="20"/>
        </w:rPr>
        <w:t>月，注册资本</w:t>
      </w:r>
    </w:p>
    <w:p>
      <w:pPr>
        <w:spacing w:line="292" w:lineRule="auto" w:before="56"/>
        <w:ind w:left="118" w:right="215" w:firstLine="0"/>
        <w:jc w:val="both"/>
        <w:rPr>
          <w:rFonts w:ascii="宋体" w:hAnsi="宋体" w:cs="宋体" w:eastAsia="宋体" w:hint="default"/>
          <w:sz w:val="20"/>
          <w:szCs w:val="20"/>
        </w:rPr>
      </w:pPr>
      <w:r>
        <w:rPr>
          <w:rFonts w:ascii="宋体" w:hAnsi="宋体" w:cs="宋体" w:eastAsia="宋体" w:hint="default"/>
          <w:sz w:val="20"/>
          <w:szCs w:val="20"/>
        </w:rPr>
        <w:t>为人民币</w:t>
      </w:r>
      <w:r>
        <w:rPr>
          <w:rFonts w:ascii="宋体" w:hAnsi="宋体" w:cs="宋体" w:eastAsia="宋体" w:hint="default"/>
          <w:spacing w:val="-20"/>
          <w:sz w:val="20"/>
          <w:szCs w:val="20"/>
        </w:rPr>
        <w:t> </w:t>
      </w:r>
      <w:r>
        <w:rPr>
          <w:rFonts w:ascii="宋体" w:hAnsi="宋体" w:cs="宋体" w:eastAsia="宋体" w:hint="default"/>
          <w:sz w:val="20"/>
          <w:szCs w:val="20"/>
        </w:rPr>
        <w:t>3,700</w:t>
      </w:r>
      <w:r>
        <w:rPr>
          <w:rFonts w:ascii="宋体" w:hAnsi="宋体" w:cs="宋体" w:eastAsia="宋体" w:hint="default"/>
          <w:spacing w:val="-21"/>
          <w:sz w:val="20"/>
          <w:szCs w:val="20"/>
        </w:rPr>
        <w:t> </w:t>
      </w:r>
      <w:r>
        <w:rPr>
          <w:rFonts w:ascii="宋体" w:hAnsi="宋体" w:cs="宋体" w:eastAsia="宋体" w:hint="default"/>
          <w:sz w:val="20"/>
          <w:szCs w:val="20"/>
        </w:rPr>
        <w:t>万元。2001</w:t>
      </w:r>
      <w:r>
        <w:rPr>
          <w:rFonts w:ascii="宋体" w:hAnsi="宋体" w:cs="宋体" w:eastAsia="宋体"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12</w:t>
      </w:r>
      <w:r>
        <w:rPr>
          <w:rFonts w:ascii="宋体" w:hAnsi="宋体" w:cs="宋体" w:eastAsia="宋体"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18"/>
          <w:sz w:val="20"/>
          <w:szCs w:val="20"/>
        </w:rPr>
        <w:t> </w:t>
      </w:r>
      <w:r>
        <w:rPr>
          <w:rFonts w:ascii="宋体" w:hAnsi="宋体" w:cs="宋体" w:eastAsia="宋体" w:hint="default"/>
          <w:sz w:val="20"/>
          <w:szCs w:val="20"/>
        </w:rPr>
        <w:t>21</w:t>
      </w:r>
      <w:r>
        <w:rPr>
          <w:rFonts w:ascii="宋体" w:hAnsi="宋体" w:cs="宋体" w:eastAsia="宋体" w:hint="default"/>
          <w:spacing w:val="-20"/>
          <w:sz w:val="20"/>
          <w:szCs w:val="20"/>
        </w:rPr>
        <w:t> </w:t>
      </w:r>
      <w:r>
        <w:rPr>
          <w:rFonts w:ascii="宋体" w:hAnsi="宋体" w:cs="宋体" w:eastAsia="宋体" w:hint="default"/>
          <w:sz w:val="20"/>
          <w:szCs w:val="20"/>
        </w:rPr>
        <w:t>日，经北京市人民政府经济体制改革办公室以“京政体改</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股函[2001]69 号”文《关于同意北京东华合创数码科技有限公司变更为北京东华合创数码科技股</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pacing w:val="-3"/>
          <w:sz w:val="20"/>
          <w:szCs w:val="20"/>
        </w:rPr>
        <w:t>份有限公司的通知》批复，北京东华合创数码科技有限公司依法改制设立为股份有限公司，注册资</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z w:val="20"/>
          <w:szCs w:val="20"/>
        </w:rPr>
        <w:t>本为人民币 4,856.25</w:t>
      </w:r>
      <w:r>
        <w:rPr>
          <w:rFonts w:ascii="宋体" w:hAnsi="宋体" w:cs="宋体" w:eastAsia="宋体" w:hint="default"/>
          <w:spacing w:val="-63"/>
          <w:sz w:val="20"/>
          <w:szCs w:val="20"/>
        </w:rPr>
        <w:t> </w:t>
      </w:r>
      <w:r>
        <w:rPr>
          <w:rFonts w:ascii="宋体" w:hAnsi="宋体" w:cs="宋体" w:eastAsia="宋体" w:hint="default"/>
          <w:sz w:val="20"/>
          <w:szCs w:val="20"/>
        </w:rPr>
        <w:t>万元。</w:t>
      </w:r>
    </w:p>
    <w:p>
      <w:pPr>
        <w:spacing w:before="50"/>
        <w:ind w:left="527" w:right="31" w:firstLine="0"/>
        <w:jc w:val="left"/>
        <w:rPr>
          <w:rFonts w:ascii="宋体" w:hAnsi="宋体" w:cs="宋体" w:eastAsia="宋体" w:hint="default"/>
          <w:sz w:val="20"/>
          <w:szCs w:val="20"/>
        </w:rPr>
      </w:pPr>
      <w:r>
        <w:rPr>
          <w:rFonts w:ascii="宋体" w:hAnsi="宋体" w:cs="宋体" w:eastAsia="宋体" w:hint="default"/>
          <w:sz w:val="20"/>
          <w:szCs w:val="20"/>
        </w:rPr>
        <w:t>经公司于</w:t>
      </w:r>
      <w:r>
        <w:rPr>
          <w:rFonts w:ascii="宋体" w:hAnsi="宋体" w:cs="宋体" w:eastAsia="宋体" w:hint="default"/>
          <w:spacing w:val="-37"/>
          <w:sz w:val="20"/>
          <w:szCs w:val="20"/>
        </w:rPr>
        <w:t> </w:t>
      </w:r>
      <w:r>
        <w:rPr>
          <w:rFonts w:ascii="宋体" w:hAnsi="宋体" w:cs="宋体" w:eastAsia="宋体" w:hint="default"/>
          <w:sz w:val="20"/>
          <w:szCs w:val="20"/>
        </w:rPr>
        <w:t>2003</w:t>
      </w:r>
      <w:r>
        <w:rPr>
          <w:rFonts w:ascii="宋体" w:hAnsi="宋体" w:cs="宋体" w:eastAsia="宋体" w:hint="default"/>
          <w:spacing w:val="-38"/>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3</w:t>
      </w:r>
      <w:r>
        <w:rPr>
          <w:rFonts w:ascii="宋体" w:hAnsi="宋体" w:cs="宋体" w:eastAsia="宋体" w:hint="default"/>
          <w:spacing w:val="-37"/>
          <w:sz w:val="20"/>
          <w:szCs w:val="20"/>
        </w:rPr>
        <w:t> </w:t>
      </w:r>
      <w:r>
        <w:rPr>
          <w:rFonts w:ascii="宋体" w:hAnsi="宋体" w:cs="宋体" w:eastAsia="宋体" w:hint="default"/>
          <w:sz w:val="20"/>
          <w:szCs w:val="20"/>
        </w:rPr>
        <w:t>月召开的</w:t>
      </w:r>
      <w:r>
        <w:rPr>
          <w:rFonts w:ascii="宋体" w:hAnsi="宋体" w:cs="宋体" w:eastAsia="宋体" w:hint="default"/>
          <w:spacing w:val="-37"/>
          <w:sz w:val="20"/>
          <w:szCs w:val="20"/>
        </w:rPr>
        <w:t> </w:t>
      </w:r>
      <w:r>
        <w:rPr>
          <w:rFonts w:ascii="宋体" w:hAnsi="宋体" w:cs="宋体" w:eastAsia="宋体" w:hint="default"/>
          <w:sz w:val="20"/>
          <w:szCs w:val="20"/>
        </w:rPr>
        <w:t>2002</w:t>
      </w:r>
      <w:r>
        <w:rPr>
          <w:rFonts w:ascii="宋体" w:hAnsi="宋体" w:cs="宋体" w:eastAsia="宋体" w:hint="default"/>
          <w:spacing w:val="-38"/>
          <w:sz w:val="20"/>
          <w:szCs w:val="20"/>
        </w:rPr>
        <w:t> </w:t>
      </w:r>
      <w:r>
        <w:rPr>
          <w:rFonts w:ascii="宋体" w:hAnsi="宋体" w:cs="宋体" w:eastAsia="宋体" w:hint="default"/>
          <w:sz w:val="20"/>
          <w:szCs w:val="20"/>
        </w:rPr>
        <w:t>年度股东大会表决通过，公司按照</w:t>
      </w:r>
      <w:r>
        <w:rPr>
          <w:rFonts w:ascii="宋体" w:hAnsi="宋体" w:cs="宋体" w:eastAsia="宋体" w:hint="default"/>
          <w:spacing w:val="-36"/>
          <w:sz w:val="20"/>
          <w:szCs w:val="20"/>
        </w:rPr>
        <w:t> </w:t>
      </w:r>
      <w:r>
        <w:rPr>
          <w:rFonts w:ascii="宋体" w:hAnsi="宋体" w:cs="宋体" w:eastAsia="宋体" w:hint="default"/>
          <w:sz w:val="20"/>
          <w:szCs w:val="20"/>
        </w:rPr>
        <w:t>2002</w:t>
      </w:r>
      <w:r>
        <w:rPr>
          <w:rFonts w:ascii="宋体" w:hAnsi="宋体" w:cs="宋体" w:eastAsia="宋体" w:hint="default"/>
          <w:spacing w:val="-37"/>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12</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宋体" w:hAnsi="宋体" w:cs="宋体" w:eastAsia="宋体" w:hint="default"/>
          <w:sz w:val="20"/>
          <w:szCs w:val="20"/>
        </w:rPr>
        <w:t>31</w:t>
      </w:r>
      <w:r>
        <w:rPr>
          <w:rFonts w:ascii="宋体" w:hAnsi="宋体" w:cs="宋体" w:eastAsia="宋体" w:hint="default"/>
          <w:spacing w:val="-37"/>
          <w:sz w:val="20"/>
          <w:szCs w:val="20"/>
        </w:rPr>
        <w:t> </w:t>
      </w:r>
      <w:r>
        <w:rPr>
          <w:rFonts w:ascii="宋体" w:hAnsi="宋体" w:cs="宋体" w:eastAsia="宋体" w:hint="default"/>
          <w:sz w:val="20"/>
          <w:szCs w:val="20"/>
        </w:rPr>
        <w:t>日的股</w:t>
      </w:r>
    </w:p>
    <w:p>
      <w:pPr>
        <w:spacing w:before="56"/>
        <w:ind w:left="118" w:right="0" w:firstLine="0"/>
        <w:jc w:val="both"/>
        <w:rPr>
          <w:rFonts w:ascii="宋体" w:hAnsi="宋体" w:cs="宋体" w:eastAsia="宋体" w:hint="default"/>
          <w:sz w:val="20"/>
          <w:szCs w:val="20"/>
        </w:rPr>
      </w:pPr>
      <w:r>
        <w:rPr>
          <w:rFonts w:ascii="宋体" w:hAnsi="宋体" w:cs="宋体" w:eastAsia="宋体" w:hint="default"/>
          <w:sz w:val="20"/>
          <w:szCs w:val="20"/>
        </w:rPr>
        <w:t>本总额</w:t>
      </w:r>
      <w:r>
        <w:rPr>
          <w:rFonts w:ascii="宋体" w:hAnsi="宋体" w:cs="宋体" w:eastAsia="宋体" w:hint="default"/>
          <w:spacing w:val="-29"/>
          <w:sz w:val="20"/>
          <w:szCs w:val="20"/>
        </w:rPr>
        <w:t> </w:t>
      </w:r>
      <w:r>
        <w:rPr>
          <w:rFonts w:ascii="宋体" w:hAnsi="宋体" w:cs="宋体" w:eastAsia="宋体" w:hint="default"/>
          <w:sz w:val="20"/>
          <w:szCs w:val="20"/>
        </w:rPr>
        <w:t>4,856.25</w:t>
      </w:r>
      <w:r>
        <w:rPr>
          <w:rFonts w:ascii="宋体" w:hAnsi="宋体" w:cs="宋体" w:eastAsia="宋体" w:hint="default"/>
          <w:spacing w:val="-30"/>
          <w:sz w:val="20"/>
          <w:szCs w:val="20"/>
        </w:rPr>
        <w:t> </w:t>
      </w:r>
      <w:r>
        <w:rPr>
          <w:rFonts w:ascii="宋体" w:hAnsi="宋体" w:cs="宋体" w:eastAsia="宋体" w:hint="default"/>
          <w:spacing w:val="-3"/>
          <w:sz w:val="20"/>
          <w:szCs w:val="20"/>
        </w:rPr>
        <w:t>万元为基数，按</w:t>
      </w:r>
      <w:r>
        <w:rPr>
          <w:rFonts w:ascii="宋体" w:hAnsi="宋体" w:cs="宋体" w:eastAsia="宋体" w:hint="default"/>
          <w:spacing w:val="-29"/>
          <w:sz w:val="20"/>
          <w:szCs w:val="20"/>
        </w:rPr>
        <w:t> </w:t>
      </w:r>
      <w:r>
        <w:rPr>
          <w:rFonts w:ascii="宋体" w:hAnsi="宋体" w:cs="宋体" w:eastAsia="宋体" w:hint="default"/>
          <w:sz w:val="20"/>
          <w:szCs w:val="20"/>
        </w:rPr>
        <w:t>10</w:t>
      </w:r>
      <w:r>
        <w:rPr>
          <w:rFonts w:ascii="宋体" w:hAnsi="宋体" w:cs="宋体" w:eastAsia="宋体" w:hint="default"/>
          <w:spacing w:val="-29"/>
          <w:sz w:val="20"/>
          <w:szCs w:val="20"/>
        </w:rPr>
        <w:t> </w:t>
      </w:r>
      <w:r>
        <w:rPr>
          <w:rFonts w:ascii="宋体" w:hAnsi="宋体" w:cs="宋体" w:eastAsia="宋体" w:hint="default"/>
          <w:sz w:val="20"/>
          <w:szCs w:val="20"/>
        </w:rPr>
        <w:t>比</w:t>
      </w:r>
      <w:r>
        <w:rPr>
          <w:rFonts w:ascii="宋体" w:hAnsi="宋体" w:cs="宋体" w:eastAsia="宋体" w:hint="default"/>
          <w:spacing w:val="-28"/>
          <w:sz w:val="20"/>
          <w:szCs w:val="20"/>
        </w:rPr>
        <w:t> </w:t>
      </w:r>
      <w:r>
        <w:rPr>
          <w:rFonts w:ascii="宋体" w:hAnsi="宋体" w:cs="宋体" w:eastAsia="宋体" w:hint="default"/>
          <w:sz w:val="20"/>
          <w:szCs w:val="20"/>
        </w:rPr>
        <w:t>1</w:t>
      </w:r>
      <w:r>
        <w:rPr>
          <w:rFonts w:ascii="宋体" w:hAnsi="宋体" w:cs="宋体" w:eastAsia="宋体" w:hint="default"/>
          <w:spacing w:val="-30"/>
          <w:sz w:val="20"/>
          <w:szCs w:val="20"/>
        </w:rPr>
        <w:t> </w:t>
      </w:r>
      <w:r>
        <w:rPr>
          <w:rFonts w:ascii="宋体" w:hAnsi="宋体" w:cs="宋体" w:eastAsia="宋体" w:hint="default"/>
          <w:sz w:val="20"/>
          <w:szCs w:val="20"/>
        </w:rPr>
        <w:t>的比例向公司的全体股东派送红股，共增加股本</w:t>
      </w:r>
      <w:r>
        <w:rPr>
          <w:rFonts w:ascii="宋体" w:hAnsi="宋体" w:cs="宋体" w:eastAsia="宋体" w:hint="default"/>
          <w:spacing w:val="-29"/>
          <w:sz w:val="20"/>
          <w:szCs w:val="20"/>
        </w:rPr>
        <w:t> </w:t>
      </w:r>
      <w:r>
        <w:rPr>
          <w:rFonts w:ascii="宋体" w:hAnsi="宋体" w:cs="宋体" w:eastAsia="宋体" w:hint="default"/>
          <w:sz w:val="20"/>
          <w:szCs w:val="20"/>
        </w:rPr>
        <w:t>485.625</w:t>
      </w:r>
    </w:p>
    <w:p>
      <w:pPr>
        <w:spacing w:before="56"/>
        <w:ind w:left="118" w:right="0" w:firstLine="0"/>
        <w:jc w:val="both"/>
        <w:rPr>
          <w:rFonts w:ascii="宋体" w:hAnsi="宋体" w:cs="宋体" w:eastAsia="宋体" w:hint="default"/>
          <w:sz w:val="20"/>
          <w:szCs w:val="20"/>
        </w:rPr>
      </w:pPr>
      <w:r>
        <w:rPr>
          <w:rFonts w:ascii="宋体" w:hAnsi="宋体" w:cs="宋体" w:eastAsia="宋体" w:hint="default"/>
          <w:sz w:val="20"/>
          <w:szCs w:val="20"/>
        </w:rPr>
        <w:t>万元。该增资事项完成后，公司的股本增加为人民币 5,341.875</w:t>
      </w:r>
      <w:r>
        <w:rPr>
          <w:rFonts w:ascii="宋体" w:hAnsi="宋体" w:cs="宋体" w:eastAsia="宋体" w:hint="default"/>
          <w:spacing w:val="3"/>
          <w:sz w:val="20"/>
          <w:szCs w:val="20"/>
        </w:rPr>
        <w:t> </w:t>
      </w:r>
      <w:r>
        <w:rPr>
          <w:rFonts w:ascii="宋体" w:hAnsi="宋体" w:cs="宋体" w:eastAsia="宋体" w:hint="default"/>
          <w:sz w:val="20"/>
          <w:szCs w:val="20"/>
        </w:rPr>
        <w:t>万元。</w:t>
      </w:r>
    </w:p>
    <w:p>
      <w:pPr>
        <w:spacing w:before="93"/>
        <w:ind w:left="527" w:right="31" w:firstLine="0"/>
        <w:jc w:val="left"/>
        <w:rPr>
          <w:rFonts w:ascii="宋体" w:hAnsi="宋体" w:cs="宋体" w:eastAsia="宋体" w:hint="default"/>
          <w:sz w:val="20"/>
          <w:szCs w:val="20"/>
        </w:rPr>
      </w:pPr>
      <w:r>
        <w:rPr>
          <w:rFonts w:ascii="宋体" w:hAnsi="宋体" w:cs="宋体" w:eastAsia="宋体" w:hint="default"/>
          <w:sz w:val="20"/>
          <w:szCs w:val="20"/>
        </w:rPr>
        <w:t>经公司于</w:t>
      </w:r>
      <w:r>
        <w:rPr>
          <w:rFonts w:ascii="宋体" w:hAnsi="宋体" w:cs="宋体" w:eastAsia="宋体" w:hint="default"/>
          <w:spacing w:val="-37"/>
          <w:sz w:val="20"/>
          <w:szCs w:val="20"/>
        </w:rPr>
        <w:t> </w:t>
      </w:r>
      <w:r>
        <w:rPr>
          <w:rFonts w:ascii="宋体" w:hAnsi="宋体" w:cs="宋体" w:eastAsia="宋体" w:hint="default"/>
          <w:sz w:val="20"/>
          <w:szCs w:val="20"/>
        </w:rPr>
        <w:t>2005</w:t>
      </w:r>
      <w:r>
        <w:rPr>
          <w:rFonts w:ascii="宋体" w:hAnsi="宋体" w:cs="宋体" w:eastAsia="宋体" w:hint="default"/>
          <w:spacing w:val="-38"/>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3</w:t>
      </w:r>
      <w:r>
        <w:rPr>
          <w:rFonts w:ascii="宋体" w:hAnsi="宋体" w:cs="宋体" w:eastAsia="宋体" w:hint="default"/>
          <w:spacing w:val="-37"/>
          <w:sz w:val="20"/>
          <w:szCs w:val="20"/>
        </w:rPr>
        <w:t> </w:t>
      </w:r>
      <w:r>
        <w:rPr>
          <w:rFonts w:ascii="宋体" w:hAnsi="宋体" w:cs="宋体" w:eastAsia="宋体" w:hint="default"/>
          <w:sz w:val="20"/>
          <w:szCs w:val="20"/>
        </w:rPr>
        <w:t>月召开的</w:t>
      </w:r>
      <w:r>
        <w:rPr>
          <w:rFonts w:ascii="宋体" w:hAnsi="宋体" w:cs="宋体" w:eastAsia="宋体" w:hint="default"/>
          <w:spacing w:val="-37"/>
          <w:sz w:val="20"/>
          <w:szCs w:val="20"/>
        </w:rPr>
        <w:t> </w:t>
      </w:r>
      <w:r>
        <w:rPr>
          <w:rFonts w:ascii="宋体" w:hAnsi="宋体" w:cs="宋体" w:eastAsia="宋体" w:hint="default"/>
          <w:sz w:val="20"/>
          <w:szCs w:val="20"/>
        </w:rPr>
        <w:t>2004</w:t>
      </w:r>
      <w:r>
        <w:rPr>
          <w:rFonts w:ascii="宋体" w:hAnsi="宋体" w:cs="宋体" w:eastAsia="宋体" w:hint="default"/>
          <w:spacing w:val="-38"/>
          <w:sz w:val="20"/>
          <w:szCs w:val="20"/>
        </w:rPr>
        <w:t> </w:t>
      </w:r>
      <w:r>
        <w:rPr>
          <w:rFonts w:ascii="宋体" w:hAnsi="宋体" w:cs="宋体" w:eastAsia="宋体" w:hint="default"/>
          <w:sz w:val="20"/>
          <w:szCs w:val="20"/>
        </w:rPr>
        <w:t>年度股东大会表决通过，公司按照</w:t>
      </w:r>
      <w:r>
        <w:rPr>
          <w:rFonts w:ascii="宋体" w:hAnsi="宋体" w:cs="宋体" w:eastAsia="宋体" w:hint="default"/>
          <w:spacing w:val="-36"/>
          <w:sz w:val="20"/>
          <w:szCs w:val="20"/>
        </w:rPr>
        <w:t> </w:t>
      </w:r>
      <w:r>
        <w:rPr>
          <w:rFonts w:ascii="宋体" w:hAnsi="宋体" w:cs="宋体" w:eastAsia="宋体" w:hint="default"/>
          <w:sz w:val="20"/>
          <w:szCs w:val="20"/>
        </w:rPr>
        <w:t>2004</w:t>
      </w:r>
      <w:r>
        <w:rPr>
          <w:rFonts w:ascii="宋体" w:hAnsi="宋体" w:cs="宋体" w:eastAsia="宋体" w:hint="default"/>
          <w:spacing w:val="-37"/>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12</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宋体" w:hAnsi="宋体" w:cs="宋体" w:eastAsia="宋体" w:hint="default"/>
          <w:sz w:val="20"/>
          <w:szCs w:val="20"/>
        </w:rPr>
        <w:t>31</w:t>
      </w:r>
      <w:r>
        <w:rPr>
          <w:rFonts w:ascii="宋体" w:hAnsi="宋体" w:cs="宋体" w:eastAsia="宋体" w:hint="default"/>
          <w:spacing w:val="-37"/>
          <w:sz w:val="20"/>
          <w:szCs w:val="20"/>
        </w:rPr>
        <w:t> </w:t>
      </w:r>
      <w:r>
        <w:rPr>
          <w:rFonts w:ascii="宋体" w:hAnsi="宋体" w:cs="宋体" w:eastAsia="宋体" w:hint="default"/>
          <w:sz w:val="20"/>
          <w:szCs w:val="20"/>
        </w:rPr>
        <w:t>日的股</w:t>
      </w:r>
    </w:p>
    <w:p>
      <w:pPr>
        <w:spacing w:before="57"/>
        <w:ind w:left="118" w:right="0" w:firstLine="0"/>
        <w:jc w:val="both"/>
        <w:rPr>
          <w:rFonts w:ascii="宋体" w:hAnsi="宋体" w:cs="宋体" w:eastAsia="宋体" w:hint="default"/>
          <w:sz w:val="20"/>
          <w:szCs w:val="20"/>
        </w:rPr>
      </w:pPr>
      <w:r>
        <w:rPr>
          <w:rFonts w:ascii="宋体" w:hAnsi="宋体" w:cs="宋体" w:eastAsia="宋体" w:hint="default"/>
          <w:spacing w:val="1"/>
          <w:w w:val="102"/>
          <w:sz w:val="20"/>
          <w:szCs w:val="20"/>
        </w:rPr>
        <w:t>本</w:t>
      </w:r>
      <w:r>
        <w:rPr>
          <w:rFonts w:ascii="宋体" w:hAnsi="宋体" w:cs="宋体" w:eastAsia="宋体" w:hint="default"/>
          <w:spacing w:val="-1"/>
          <w:w w:val="102"/>
          <w:sz w:val="20"/>
          <w:szCs w:val="20"/>
        </w:rPr>
        <w:t>总</w:t>
      </w:r>
      <w:r>
        <w:rPr>
          <w:rFonts w:ascii="宋体" w:hAnsi="宋体" w:cs="宋体" w:eastAsia="宋体" w:hint="default"/>
          <w:w w:val="102"/>
          <w:sz w:val="20"/>
          <w:szCs w:val="20"/>
        </w:rPr>
        <w:t>额</w:t>
      </w:r>
      <w:r>
        <w:rPr>
          <w:rFonts w:ascii="宋体" w:hAnsi="宋体" w:cs="宋体" w:eastAsia="宋体" w:hint="default"/>
          <w:spacing w:val="-53"/>
          <w:sz w:val="20"/>
          <w:szCs w:val="20"/>
        </w:rPr>
        <w:t> </w:t>
      </w:r>
      <w:r>
        <w:rPr>
          <w:rFonts w:ascii="宋体" w:hAnsi="宋体" w:cs="宋体" w:eastAsia="宋体" w:hint="default"/>
          <w:spacing w:val="-2"/>
          <w:w w:val="102"/>
          <w:sz w:val="20"/>
          <w:szCs w:val="20"/>
        </w:rPr>
        <w:t>5</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3</w:t>
      </w:r>
      <w:r>
        <w:rPr>
          <w:rFonts w:ascii="宋体" w:hAnsi="宋体" w:cs="宋体" w:eastAsia="宋体" w:hint="default"/>
          <w:spacing w:val="-2"/>
          <w:w w:val="102"/>
          <w:sz w:val="20"/>
          <w:szCs w:val="20"/>
        </w:rPr>
        <w:t>4</w:t>
      </w:r>
      <w:r>
        <w:rPr>
          <w:rFonts w:ascii="宋体" w:hAnsi="宋体" w:cs="宋体" w:eastAsia="宋体" w:hint="default"/>
          <w:spacing w:val="1"/>
          <w:w w:val="102"/>
          <w:sz w:val="20"/>
          <w:szCs w:val="20"/>
        </w:rPr>
        <w:t>1</w:t>
      </w:r>
      <w:r>
        <w:rPr>
          <w:rFonts w:ascii="宋体" w:hAnsi="宋体" w:cs="宋体" w:eastAsia="宋体" w:hint="default"/>
          <w:spacing w:val="-2"/>
          <w:w w:val="102"/>
          <w:sz w:val="20"/>
          <w:szCs w:val="20"/>
        </w:rPr>
        <w:t>.</w:t>
      </w:r>
      <w:r>
        <w:rPr>
          <w:rFonts w:ascii="宋体" w:hAnsi="宋体" w:cs="宋体" w:eastAsia="宋体" w:hint="default"/>
          <w:spacing w:val="-1"/>
          <w:w w:val="102"/>
          <w:sz w:val="20"/>
          <w:szCs w:val="20"/>
        </w:rPr>
        <w:t>8</w:t>
      </w:r>
      <w:r>
        <w:rPr>
          <w:rFonts w:ascii="宋体" w:hAnsi="宋体" w:cs="宋体" w:eastAsia="宋体" w:hint="default"/>
          <w:spacing w:val="1"/>
          <w:w w:val="102"/>
          <w:sz w:val="20"/>
          <w:szCs w:val="20"/>
        </w:rPr>
        <w:t>7</w:t>
      </w:r>
      <w:r>
        <w:rPr>
          <w:rFonts w:ascii="宋体" w:hAnsi="宋体" w:cs="宋体" w:eastAsia="宋体" w:hint="default"/>
          <w:w w:val="102"/>
          <w:sz w:val="20"/>
          <w:szCs w:val="20"/>
        </w:rPr>
        <w:t>5</w:t>
      </w:r>
      <w:r>
        <w:rPr>
          <w:rFonts w:ascii="宋体" w:hAnsi="宋体" w:cs="宋体" w:eastAsia="宋体" w:hint="default"/>
          <w:spacing w:val="-54"/>
          <w:sz w:val="20"/>
          <w:szCs w:val="20"/>
        </w:rPr>
        <w:t> </w:t>
      </w:r>
      <w:r>
        <w:rPr>
          <w:rFonts w:ascii="宋体" w:hAnsi="宋体" w:cs="宋体" w:eastAsia="宋体" w:hint="default"/>
          <w:spacing w:val="-1"/>
          <w:w w:val="102"/>
          <w:sz w:val="20"/>
          <w:szCs w:val="20"/>
        </w:rPr>
        <w:t>万元</w:t>
      </w:r>
      <w:r>
        <w:rPr>
          <w:rFonts w:ascii="宋体" w:hAnsi="宋体" w:cs="宋体" w:eastAsia="宋体" w:hint="default"/>
          <w:spacing w:val="2"/>
          <w:w w:val="102"/>
          <w:sz w:val="20"/>
          <w:szCs w:val="20"/>
        </w:rPr>
        <w:t>为</w:t>
      </w:r>
      <w:r>
        <w:rPr>
          <w:rFonts w:ascii="宋体" w:hAnsi="宋体" w:cs="宋体" w:eastAsia="宋体" w:hint="default"/>
          <w:spacing w:val="-1"/>
          <w:w w:val="102"/>
          <w:sz w:val="20"/>
          <w:szCs w:val="20"/>
        </w:rPr>
        <w:t>基</w:t>
      </w:r>
      <w:r>
        <w:rPr>
          <w:rFonts w:ascii="宋体" w:hAnsi="宋体" w:cs="宋体" w:eastAsia="宋体" w:hint="default"/>
          <w:spacing w:val="-2"/>
          <w:w w:val="102"/>
          <w:sz w:val="20"/>
          <w:szCs w:val="20"/>
        </w:rPr>
        <w:t>数</w:t>
      </w:r>
      <w:r>
        <w:rPr>
          <w:rFonts w:ascii="宋体" w:hAnsi="宋体" w:cs="宋体" w:eastAsia="宋体" w:hint="default"/>
          <w:spacing w:val="-101"/>
          <w:w w:val="102"/>
          <w:sz w:val="20"/>
          <w:szCs w:val="20"/>
        </w:rPr>
        <w:t>，</w:t>
      </w:r>
      <w:r>
        <w:rPr>
          <w:rFonts w:ascii="宋体" w:hAnsi="宋体" w:cs="宋体" w:eastAsia="宋体" w:hint="default"/>
          <w:w w:val="102"/>
          <w:sz w:val="20"/>
          <w:szCs w:val="20"/>
        </w:rPr>
        <w:t>按</w:t>
      </w:r>
      <w:r>
        <w:rPr>
          <w:rFonts w:ascii="宋体" w:hAnsi="宋体" w:cs="宋体" w:eastAsia="宋体" w:hint="default"/>
          <w:spacing w:val="-51"/>
          <w:sz w:val="20"/>
          <w:szCs w:val="20"/>
        </w:rPr>
        <w:t> </w:t>
      </w:r>
      <w:r>
        <w:rPr>
          <w:rFonts w:ascii="宋体" w:hAnsi="宋体" w:cs="宋体" w:eastAsia="宋体" w:hint="default"/>
          <w:spacing w:val="-2"/>
          <w:w w:val="102"/>
          <w:sz w:val="20"/>
          <w:szCs w:val="20"/>
        </w:rPr>
        <w:t>1</w:t>
      </w:r>
      <w:r>
        <w:rPr>
          <w:rFonts w:ascii="宋体" w:hAnsi="宋体" w:cs="宋体" w:eastAsia="宋体" w:hint="default"/>
          <w:w w:val="102"/>
          <w:sz w:val="20"/>
          <w:szCs w:val="20"/>
        </w:rPr>
        <w:t>0</w:t>
      </w:r>
      <w:r>
        <w:rPr>
          <w:rFonts w:ascii="宋体" w:hAnsi="宋体" w:cs="宋体" w:eastAsia="宋体" w:hint="default"/>
          <w:spacing w:val="-53"/>
          <w:sz w:val="20"/>
          <w:szCs w:val="20"/>
        </w:rPr>
        <w:t> </w:t>
      </w:r>
      <w:r>
        <w:rPr>
          <w:rFonts w:ascii="宋体" w:hAnsi="宋体" w:cs="宋体" w:eastAsia="宋体" w:hint="default"/>
          <w:w w:val="102"/>
          <w:sz w:val="20"/>
          <w:szCs w:val="20"/>
        </w:rPr>
        <w:t>比</w:t>
      </w:r>
      <w:r>
        <w:rPr>
          <w:rFonts w:ascii="宋体" w:hAnsi="宋体" w:cs="宋体" w:eastAsia="宋体" w:hint="default"/>
          <w:spacing w:val="-53"/>
          <w:sz w:val="20"/>
          <w:szCs w:val="20"/>
        </w:rPr>
        <w:t> </w:t>
      </w:r>
      <w:r>
        <w:rPr>
          <w:rFonts w:ascii="宋体" w:hAnsi="宋体" w:cs="宋体" w:eastAsia="宋体" w:hint="default"/>
          <w:w w:val="102"/>
          <w:sz w:val="20"/>
          <w:szCs w:val="20"/>
        </w:rPr>
        <w:t>1</w:t>
      </w:r>
      <w:r>
        <w:rPr>
          <w:rFonts w:ascii="宋体" w:hAnsi="宋体" w:cs="宋体" w:eastAsia="宋体" w:hint="default"/>
          <w:spacing w:val="-54"/>
          <w:sz w:val="20"/>
          <w:szCs w:val="20"/>
        </w:rPr>
        <w:t> </w:t>
      </w:r>
      <w:r>
        <w:rPr>
          <w:rFonts w:ascii="宋体" w:hAnsi="宋体" w:cs="宋体" w:eastAsia="宋体" w:hint="default"/>
          <w:spacing w:val="-1"/>
          <w:w w:val="102"/>
          <w:sz w:val="20"/>
          <w:szCs w:val="20"/>
        </w:rPr>
        <w:t>的</w:t>
      </w:r>
      <w:r>
        <w:rPr>
          <w:rFonts w:ascii="宋体" w:hAnsi="宋体" w:cs="宋体" w:eastAsia="宋体" w:hint="default"/>
          <w:spacing w:val="1"/>
          <w:w w:val="102"/>
          <w:sz w:val="20"/>
          <w:szCs w:val="20"/>
        </w:rPr>
        <w:t>比</w:t>
      </w:r>
      <w:r>
        <w:rPr>
          <w:rFonts w:ascii="宋体" w:hAnsi="宋体" w:cs="宋体" w:eastAsia="宋体" w:hint="default"/>
          <w:spacing w:val="-1"/>
          <w:w w:val="102"/>
          <w:sz w:val="20"/>
          <w:szCs w:val="20"/>
        </w:rPr>
        <w:t>例向公司</w:t>
      </w:r>
      <w:r>
        <w:rPr>
          <w:rFonts w:ascii="宋体" w:hAnsi="宋体" w:cs="宋体" w:eastAsia="宋体" w:hint="default"/>
          <w:spacing w:val="1"/>
          <w:w w:val="102"/>
          <w:sz w:val="20"/>
          <w:szCs w:val="20"/>
        </w:rPr>
        <w:t>的</w:t>
      </w:r>
      <w:r>
        <w:rPr>
          <w:rFonts w:ascii="宋体" w:hAnsi="宋体" w:cs="宋体" w:eastAsia="宋体" w:hint="default"/>
          <w:spacing w:val="-1"/>
          <w:w w:val="102"/>
          <w:sz w:val="20"/>
          <w:szCs w:val="20"/>
        </w:rPr>
        <w:t>全体股东派</w:t>
      </w:r>
      <w:r>
        <w:rPr>
          <w:rFonts w:ascii="宋体" w:hAnsi="宋体" w:cs="宋体" w:eastAsia="宋体" w:hint="default"/>
          <w:spacing w:val="1"/>
          <w:w w:val="102"/>
          <w:sz w:val="20"/>
          <w:szCs w:val="20"/>
        </w:rPr>
        <w:t>送</w:t>
      </w:r>
      <w:r>
        <w:rPr>
          <w:rFonts w:ascii="宋体" w:hAnsi="宋体" w:cs="宋体" w:eastAsia="宋体" w:hint="default"/>
          <w:spacing w:val="-1"/>
          <w:w w:val="102"/>
          <w:sz w:val="20"/>
          <w:szCs w:val="20"/>
        </w:rPr>
        <w:t>红股</w:t>
      </w:r>
      <w:r>
        <w:rPr>
          <w:rFonts w:ascii="宋体" w:hAnsi="宋体" w:cs="宋体" w:eastAsia="宋体" w:hint="default"/>
          <w:spacing w:val="-102"/>
          <w:w w:val="102"/>
          <w:sz w:val="20"/>
          <w:szCs w:val="20"/>
        </w:rPr>
        <w:t>，</w:t>
      </w:r>
      <w:r>
        <w:rPr>
          <w:rFonts w:ascii="宋体" w:hAnsi="宋体" w:cs="宋体" w:eastAsia="宋体" w:hint="default"/>
          <w:spacing w:val="-1"/>
          <w:w w:val="102"/>
          <w:sz w:val="20"/>
          <w:szCs w:val="20"/>
        </w:rPr>
        <w:t>共增</w:t>
      </w:r>
      <w:r>
        <w:rPr>
          <w:rFonts w:ascii="宋体" w:hAnsi="宋体" w:cs="宋体" w:eastAsia="宋体" w:hint="default"/>
          <w:spacing w:val="-2"/>
          <w:w w:val="102"/>
          <w:sz w:val="20"/>
          <w:szCs w:val="20"/>
        </w:rPr>
        <w:t>加</w:t>
      </w:r>
      <w:r>
        <w:rPr>
          <w:rFonts w:ascii="宋体" w:hAnsi="宋体" w:cs="宋体" w:eastAsia="宋体" w:hint="default"/>
          <w:spacing w:val="-1"/>
          <w:w w:val="102"/>
          <w:sz w:val="20"/>
          <w:szCs w:val="20"/>
        </w:rPr>
        <w:t>股</w:t>
      </w:r>
      <w:r>
        <w:rPr>
          <w:rFonts w:ascii="宋体" w:hAnsi="宋体" w:cs="宋体" w:eastAsia="宋体" w:hint="default"/>
          <w:w w:val="102"/>
          <w:sz w:val="20"/>
          <w:szCs w:val="20"/>
        </w:rPr>
        <w:t>本</w:t>
      </w:r>
      <w:r>
        <w:rPr>
          <w:rFonts w:ascii="宋体" w:hAnsi="宋体" w:cs="宋体" w:eastAsia="宋体" w:hint="default"/>
          <w:spacing w:val="-53"/>
          <w:sz w:val="20"/>
          <w:szCs w:val="20"/>
        </w:rPr>
        <w:t> </w:t>
      </w:r>
      <w:r>
        <w:rPr>
          <w:rFonts w:ascii="宋体" w:hAnsi="宋体" w:cs="宋体" w:eastAsia="宋体" w:hint="default"/>
          <w:spacing w:val="-1"/>
          <w:w w:val="102"/>
          <w:sz w:val="20"/>
          <w:szCs w:val="20"/>
        </w:rPr>
        <w:t>534.18</w:t>
      </w:r>
      <w:r>
        <w:rPr>
          <w:rFonts w:ascii="宋体" w:hAnsi="宋体" w:cs="宋体" w:eastAsia="宋体" w:hint="default"/>
          <w:spacing w:val="1"/>
          <w:w w:val="102"/>
          <w:sz w:val="20"/>
          <w:szCs w:val="20"/>
        </w:rPr>
        <w:t>7</w:t>
      </w:r>
      <w:r>
        <w:rPr>
          <w:rFonts w:ascii="宋体" w:hAnsi="宋体" w:cs="宋体" w:eastAsia="宋体" w:hint="default"/>
          <w:w w:val="102"/>
          <w:sz w:val="20"/>
          <w:szCs w:val="20"/>
        </w:rPr>
        <w:t>5</w:t>
      </w:r>
      <w:r>
        <w:rPr>
          <w:rFonts w:ascii="宋体" w:hAnsi="宋体" w:cs="宋体" w:eastAsia="宋体" w:hint="default"/>
          <w:sz w:val="20"/>
          <w:szCs w:val="20"/>
        </w:rPr>
      </w:r>
    </w:p>
    <w:p>
      <w:pPr>
        <w:spacing w:before="55"/>
        <w:ind w:left="118" w:right="0" w:firstLine="0"/>
        <w:jc w:val="both"/>
        <w:rPr>
          <w:rFonts w:ascii="宋体" w:hAnsi="宋体" w:cs="宋体" w:eastAsia="宋体" w:hint="default"/>
          <w:sz w:val="20"/>
          <w:szCs w:val="20"/>
        </w:rPr>
      </w:pPr>
      <w:r>
        <w:rPr>
          <w:rFonts w:ascii="宋体" w:hAnsi="宋体" w:cs="宋体" w:eastAsia="宋体" w:hint="default"/>
          <w:sz w:val="20"/>
          <w:szCs w:val="20"/>
        </w:rPr>
        <w:t>万元。该增资事项完成后，公司的股本增加为人民币 5,876.0625</w:t>
      </w:r>
      <w:r>
        <w:rPr>
          <w:rFonts w:ascii="宋体" w:hAnsi="宋体" w:cs="宋体" w:eastAsia="宋体" w:hint="default"/>
          <w:spacing w:val="5"/>
          <w:sz w:val="20"/>
          <w:szCs w:val="20"/>
        </w:rPr>
        <w:t> </w:t>
      </w:r>
      <w:r>
        <w:rPr>
          <w:rFonts w:ascii="宋体" w:hAnsi="宋体" w:cs="宋体" w:eastAsia="宋体" w:hint="default"/>
          <w:sz w:val="20"/>
          <w:szCs w:val="20"/>
        </w:rPr>
        <w:t>万元。</w:t>
      </w:r>
    </w:p>
    <w:p>
      <w:pPr>
        <w:spacing w:before="96"/>
        <w:ind w:left="527" w:right="31" w:firstLine="0"/>
        <w:jc w:val="left"/>
        <w:rPr>
          <w:rFonts w:ascii="宋体" w:hAnsi="宋体" w:cs="宋体" w:eastAsia="宋体" w:hint="default"/>
          <w:sz w:val="20"/>
          <w:szCs w:val="20"/>
        </w:rPr>
      </w:pPr>
      <w:r>
        <w:rPr>
          <w:rFonts w:ascii="宋体" w:hAnsi="宋体" w:cs="宋体" w:eastAsia="宋体" w:hint="default"/>
          <w:sz w:val="20"/>
          <w:szCs w:val="20"/>
        </w:rPr>
        <w:t>经公司于</w:t>
      </w:r>
      <w:r>
        <w:rPr>
          <w:rFonts w:ascii="宋体" w:hAnsi="宋体" w:cs="宋体" w:eastAsia="宋体" w:hint="default"/>
          <w:spacing w:val="-37"/>
          <w:sz w:val="20"/>
          <w:szCs w:val="20"/>
        </w:rPr>
        <w:t> </w:t>
      </w:r>
      <w:r>
        <w:rPr>
          <w:rFonts w:ascii="宋体" w:hAnsi="宋体" w:cs="宋体" w:eastAsia="宋体" w:hint="default"/>
          <w:sz w:val="20"/>
          <w:szCs w:val="20"/>
        </w:rPr>
        <w:t>2006</w:t>
      </w:r>
      <w:r>
        <w:rPr>
          <w:rFonts w:ascii="宋体" w:hAnsi="宋体" w:cs="宋体" w:eastAsia="宋体" w:hint="default"/>
          <w:spacing w:val="-38"/>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5</w:t>
      </w:r>
      <w:r>
        <w:rPr>
          <w:rFonts w:ascii="宋体" w:hAnsi="宋体" w:cs="宋体" w:eastAsia="宋体" w:hint="default"/>
          <w:spacing w:val="-37"/>
          <w:sz w:val="20"/>
          <w:szCs w:val="20"/>
        </w:rPr>
        <w:t> </w:t>
      </w:r>
      <w:r>
        <w:rPr>
          <w:rFonts w:ascii="宋体" w:hAnsi="宋体" w:cs="宋体" w:eastAsia="宋体" w:hint="default"/>
          <w:sz w:val="20"/>
          <w:szCs w:val="20"/>
        </w:rPr>
        <w:t>月召开的</w:t>
      </w:r>
      <w:r>
        <w:rPr>
          <w:rFonts w:ascii="宋体" w:hAnsi="宋体" w:cs="宋体" w:eastAsia="宋体" w:hint="default"/>
          <w:spacing w:val="-37"/>
          <w:sz w:val="20"/>
          <w:szCs w:val="20"/>
        </w:rPr>
        <w:t> </w:t>
      </w:r>
      <w:r>
        <w:rPr>
          <w:rFonts w:ascii="宋体" w:hAnsi="宋体" w:cs="宋体" w:eastAsia="宋体" w:hint="default"/>
          <w:sz w:val="20"/>
          <w:szCs w:val="20"/>
        </w:rPr>
        <w:t>2005</w:t>
      </w:r>
      <w:r>
        <w:rPr>
          <w:rFonts w:ascii="宋体" w:hAnsi="宋体" w:cs="宋体" w:eastAsia="宋体" w:hint="default"/>
          <w:spacing w:val="-38"/>
          <w:sz w:val="20"/>
          <w:szCs w:val="20"/>
        </w:rPr>
        <w:t> </w:t>
      </w:r>
      <w:r>
        <w:rPr>
          <w:rFonts w:ascii="宋体" w:hAnsi="宋体" w:cs="宋体" w:eastAsia="宋体" w:hint="default"/>
          <w:sz w:val="20"/>
          <w:szCs w:val="20"/>
        </w:rPr>
        <w:t>年度股东大会表决通过，公司按照</w:t>
      </w:r>
      <w:r>
        <w:rPr>
          <w:rFonts w:ascii="宋体" w:hAnsi="宋体" w:cs="宋体" w:eastAsia="宋体" w:hint="default"/>
          <w:spacing w:val="-36"/>
          <w:sz w:val="20"/>
          <w:szCs w:val="20"/>
        </w:rPr>
        <w:t> </w:t>
      </w:r>
      <w:r>
        <w:rPr>
          <w:rFonts w:ascii="宋体" w:hAnsi="宋体" w:cs="宋体" w:eastAsia="宋体" w:hint="default"/>
          <w:sz w:val="20"/>
          <w:szCs w:val="20"/>
        </w:rPr>
        <w:t>2005</w:t>
      </w:r>
      <w:r>
        <w:rPr>
          <w:rFonts w:ascii="宋体" w:hAnsi="宋体" w:cs="宋体" w:eastAsia="宋体" w:hint="default"/>
          <w:spacing w:val="-37"/>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12</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宋体" w:hAnsi="宋体" w:cs="宋体" w:eastAsia="宋体" w:hint="default"/>
          <w:sz w:val="20"/>
          <w:szCs w:val="20"/>
        </w:rPr>
        <w:t>31</w:t>
      </w:r>
      <w:r>
        <w:rPr>
          <w:rFonts w:ascii="宋体" w:hAnsi="宋体" w:cs="宋体" w:eastAsia="宋体" w:hint="default"/>
          <w:spacing w:val="-37"/>
          <w:sz w:val="20"/>
          <w:szCs w:val="20"/>
        </w:rPr>
        <w:t> </w:t>
      </w:r>
      <w:r>
        <w:rPr>
          <w:rFonts w:ascii="宋体" w:hAnsi="宋体" w:cs="宋体" w:eastAsia="宋体" w:hint="default"/>
          <w:sz w:val="20"/>
          <w:szCs w:val="20"/>
        </w:rPr>
        <w:t>日的股</w:t>
      </w:r>
    </w:p>
    <w:p>
      <w:pPr>
        <w:spacing w:before="55"/>
        <w:ind w:left="118" w:right="0" w:firstLine="0"/>
        <w:jc w:val="both"/>
        <w:rPr>
          <w:rFonts w:ascii="宋体" w:hAnsi="宋体" w:cs="宋体" w:eastAsia="宋体" w:hint="default"/>
          <w:sz w:val="20"/>
          <w:szCs w:val="20"/>
        </w:rPr>
      </w:pPr>
      <w:r>
        <w:rPr>
          <w:rFonts w:ascii="宋体" w:hAnsi="宋体" w:cs="宋体" w:eastAsia="宋体" w:hint="default"/>
          <w:spacing w:val="1"/>
          <w:w w:val="102"/>
          <w:sz w:val="20"/>
          <w:szCs w:val="20"/>
        </w:rPr>
        <w:t>本</w:t>
      </w:r>
      <w:r>
        <w:rPr>
          <w:rFonts w:ascii="宋体" w:hAnsi="宋体" w:cs="宋体" w:eastAsia="宋体" w:hint="default"/>
          <w:spacing w:val="-1"/>
          <w:w w:val="102"/>
          <w:sz w:val="20"/>
          <w:szCs w:val="20"/>
        </w:rPr>
        <w:t>总</w:t>
      </w:r>
      <w:r>
        <w:rPr>
          <w:rFonts w:ascii="宋体" w:hAnsi="宋体" w:cs="宋体" w:eastAsia="宋体" w:hint="default"/>
          <w:w w:val="102"/>
          <w:sz w:val="20"/>
          <w:szCs w:val="20"/>
        </w:rPr>
        <w:t>额</w:t>
      </w:r>
      <w:r>
        <w:rPr>
          <w:rFonts w:ascii="宋体" w:hAnsi="宋体" w:cs="宋体" w:eastAsia="宋体" w:hint="default"/>
          <w:spacing w:val="-68"/>
          <w:sz w:val="20"/>
          <w:szCs w:val="20"/>
        </w:rPr>
        <w:t> </w:t>
      </w:r>
      <w:r>
        <w:rPr>
          <w:rFonts w:ascii="宋体" w:hAnsi="宋体" w:cs="宋体" w:eastAsia="宋体" w:hint="default"/>
          <w:spacing w:val="-1"/>
          <w:w w:val="102"/>
          <w:sz w:val="20"/>
          <w:szCs w:val="20"/>
        </w:rPr>
        <w:t>5,8</w:t>
      </w:r>
      <w:r>
        <w:rPr>
          <w:rFonts w:ascii="宋体" w:hAnsi="宋体" w:cs="宋体" w:eastAsia="宋体" w:hint="default"/>
          <w:spacing w:val="1"/>
          <w:w w:val="102"/>
          <w:sz w:val="20"/>
          <w:szCs w:val="20"/>
        </w:rPr>
        <w:t>7</w:t>
      </w:r>
      <w:r>
        <w:rPr>
          <w:rFonts w:ascii="宋体" w:hAnsi="宋体" w:cs="宋体" w:eastAsia="宋体" w:hint="default"/>
          <w:spacing w:val="-1"/>
          <w:w w:val="102"/>
          <w:sz w:val="20"/>
          <w:szCs w:val="20"/>
        </w:rPr>
        <w:t>6.</w:t>
      </w:r>
      <w:r>
        <w:rPr>
          <w:rFonts w:ascii="宋体" w:hAnsi="宋体" w:cs="宋体" w:eastAsia="宋体" w:hint="default"/>
          <w:spacing w:val="-2"/>
          <w:w w:val="102"/>
          <w:sz w:val="20"/>
          <w:szCs w:val="20"/>
        </w:rPr>
        <w:t>0</w:t>
      </w:r>
      <w:r>
        <w:rPr>
          <w:rFonts w:ascii="宋体" w:hAnsi="宋体" w:cs="宋体" w:eastAsia="宋体" w:hint="default"/>
          <w:spacing w:val="1"/>
          <w:w w:val="102"/>
          <w:sz w:val="20"/>
          <w:szCs w:val="20"/>
        </w:rPr>
        <w:t>6</w:t>
      </w:r>
      <w:r>
        <w:rPr>
          <w:rFonts w:ascii="宋体" w:hAnsi="宋体" w:cs="宋体" w:eastAsia="宋体" w:hint="default"/>
          <w:spacing w:val="-1"/>
          <w:w w:val="102"/>
          <w:sz w:val="20"/>
          <w:szCs w:val="20"/>
        </w:rPr>
        <w:t>2</w:t>
      </w:r>
      <w:r>
        <w:rPr>
          <w:rFonts w:ascii="宋体" w:hAnsi="宋体" w:cs="宋体" w:eastAsia="宋体" w:hint="default"/>
          <w:w w:val="102"/>
          <w:sz w:val="20"/>
          <w:szCs w:val="20"/>
        </w:rPr>
        <w:t>5</w:t>
      </w:r>
      <w:r>
        <w:rPr>
          <w:rFonts w:ascii="宋体" w:hAnsi="宋体" w:cs="宋体" w:eastAsia="宋体" w:hint="default"/>
          <w:spacing w:val="-68"/>
          <w:sz w:val="20"/>
          <w:szCs w:val="20"/>
        </w:rPr>
        <w:t> </w:t>
      </w:r>
      <w:r>
        <w:rPr>
          <w:rFonts w:ascii="宋体" w:hAnsi="宋体" w:cs="宋体" w:eastAsia="宋体" w:hint="default"/>
          <w:spacing w:val="1"/>
          <w:w w:val="102"/>
          <w:sz w:val="20"/>
          <w:szCs w:val="20"/>
        </w:rPr>
        <w:t>万</w:t>
      </w:r>
      <w:r>
        <w:rPr>
          <w:rFonts w:ascii="宋体" w:hAnsi="宋体" w:cs="宋体" w:eastAsia="宋体" w:hint="default"/>
          <w:spacing w:val="-1"/>
          <w:w w:val="102"/>
          <w:sz w:val="20"/>
          <w:szCs w:val="20"/>
        </w:rPr>
        <w:t>元</w:t>
      </w:r>
      <w:r>
        <w:rPr>
          <w:rFonts w:ascii="宋体" w:hAnsi="宋体" w:cs="宋体" w:eastAsia="宋体" w:hint="default"/>
          <w:spacing w:val="1"/>
          <w:w w:val="102"/>
          <w:sz w:val="20"/>
          <w:szCs w:val="20"/>
        </w:rPr>
        <w:t>为</w:t>
      </w:r>
      <w:r>
        <w:rPr>
          <w:rFonts w:ascii="宋体" w:hAnsi="宋体" w:cs="宋体" w:eastAsia="宋体" w:hint="default"/>
          <w:spacing w:val="-1"/>
          <w:w w:val="102"/>
          <w:sz w:val="20"/>
          <w:szCs w:val="20"/>
        </w:rPr>
        <w:t>基</w:t>
      </w:r>
      <w:r>
        <w:rPr>
          <w:rFonts w:ascii="宋体" w:hAnsi="宋体" w:cs="宋体" w:eastAsia="宋体" w:hint="default"/>
          <w:spacing w:val="-2"/>
          <w:w w:val="102"/>
          <w:sz w:val="20"/>
          <w:szCs w:val="20"/>
        </w:rPr>
        <w:t>数</w:t>
      </w:r>
      <w:r>
        <w:rPr>
          <w:rFonts w:ascii="宋体" w:hAnsi="宋体" w:cs="宋体" w:eastAsia="宋体" w:hint="default"/>
          <w:spacing w:val="-101"/>
          <w:w w:val="102"/>
          <w:sz w:val="20"/>
          <w:szCs w:val="20"/>
        </w:rPr>
        <w:t>，</w:t>
      </w:r>
      <w:r>
        <w:rPr>
          <w:rFonts w:ascii="宋体" w:hAnsi="宋体" w:cs="宋体" w:eastAsia="宋体" w:hint="default"/>
          <w:w w:val="102"/>
          <w:sz w:val="20"/>
          <w:szCs w:val="20"/>
        </w:rPr>
        <w:t>按</w:t>
      </w:r>
      <w:r>
        <w:rPr>
          <w:rFonts w:ascii="宋体" w:hAnsi="宋体" w:cs="宋体" w:eastAsia="宋体" w:hint="default"/>
          <w:spacing w:val="-67"/>
          <w:sz w:val="20"/>
          <w:szCs w:val="20"/>
        </w:rPr>
        <w:t> </w:t>
      </w:r>
      <w:r>
        <w:rPr>
          <w:rFonts w:ascii="宋体" w:hAnsi="宋体" w:cs="宋体" w:eastAsia="宋体" w:hint="default"/>
          <w:spacing w:val="-1"/>
          <w:w w:val="102"/>
          <w:sz w:val="20"/>
          <w:szCs w:val="20"/>
        </w:rPr>
        <w:t>1</w:t>
      </w:r>
      <w:r>
        <w:rPr>
          <w:rFonts w:ascii="宋体" w:hAnsi="宋体" w:cs="宋体" w:eastAsia="宋体" w:hint="default"/>
          <w:w w:val="102"/>
          <w:sz w:val="20"/>
          <w:szCs w:val="20"/>
        </w:rPr>
        <w:t>0</w:t>
      </w:r>
      <w:r>
        <w:rPr>
          <w:rFonts w:ascii="宋体" w:hAnsi="宋体" w:cs="宋体" w:eastAsia="宋体" w:hint="default"/>
          <w:spacing w:val="-67"/>
          <w:sz w:val="20"/>
          <w:szCs w:val="20"/>
        </w:rPr>
        <w:t> </w:t>
      </w:r>
      <w:r>
        <w:rPr>
          <w:rFonts w:ascii="宋体" w:hAnsi="宋体" w:cs="宋体" w:eastAsia="宋体" w:hint="default"/>
          <w:w w:val="102"/>
          <w:sz w:val="20"/>
          <w:szCs w:val="20"/>
        </w:rPr>
        <w:t>比</w:t>
      </w:r>
      <w:r>
        <w:rPr>
          <w:rFonts w:ascii="宋体" w:hAnsi="宋体" w:cs="宋体" w:eastAsia="宋体" w:hint="default"/>
          <w:spacing w:val="-68"/>
          <w:sz w:val="20"/>
          <w:szCs w:val="20"/>
        </w:rPr>
        <w:t> </w:t>
      </w:r>
      <w:r>
        <w:rPr>
          <w:rFonts w:ascii="宋体" w:hAnsi="宋体" w:cs="宋体" w:eastAsia="宋体" w:hint="default"/>
          <w:w w:val="102"/>
          <w:sz w:val="20"/>
          <w:szCs w:val="20"/>
        </w:rPr>
        <w:t>1</w:t>
      </w:r>
      <w:r>
        <w:rPr>
          <w:rFonts w:ascii="宋体" w:hAnsi="宋体" w:cs="宋体" w:eastAsia="宋体" w:hint="default"/>
          <w:spacing w:val="-68"/>
          <w:sz w:val="20"/>
          <w:szCs w:val="20"/>
        </w:rPr>
        <w:t> </w:t>
      </w:r>
      <w:r>
        <w:rPr>
          <w:rFonts w:ascii="宋体" w:hAnsi="宋体" w:cs="宋体" w:eastAsia="宋体" w:hint="default"/>
          <w:spacing w:val="-1"/>
          <w:w w:val="102"/>
          <w:sz w:val="20"/>
          <w:szCs w:val="20"/>
        </w:rPr>
        <w:t>的比例</w:t>
      </w:r>
      <w:r>
        <w:rPr>
          <w:rFonts w:ascii="宋体" w:hAnsi="宋体" w:cs="宋体" w:eastAsia="宋体" w:hint="default"/>
          <w:spacing w:val="2"/>
          <w:w w:val="102"/>
          <w:sz w:val="20"/>
          <w:szCs w:val="20"/>
        </w:rPr>
        <w:t>向</w:t>
      </w:r>
      <w:r>
        <w:rPr>
          <w:rFonts w:ascii="宋体" w:hAnsi="宋体" w:cs="宋体" w:eastAsia="宋体" w:hint="default"/>
          <w:spacing w:val="-1"/>
          <w:w w:val="102"/>
          <w:sz w:val="20"/>
          <w:szCs w:val="20"/>
        </w:rPr>
        <w:t>公司的全</w:t>
      </w:r>
      <w:r>
        <w:rPr>
          <w:rFonts w:ascii="宋体" w:hAnsi="宋体" w:cs="宋体" w:eastAsia="宋体" w:hint="default"/>
          <w:spacing w:val="1"/>
          <w:w w:val="102"/>
          <w:sz w:val="20"/>
          <w:szCs w:val="20"/>
        </w:rPr>
        <w:t>体</w:t>
      </w:r>
      <w:r>
        <w:rPr>
          <w:rFonts w:ascii="宋体" w:hAnsi="宋体" w:cs="宋体" w:eastAsia="宋体" w:hint="default"/>
          <w:spacing w:val="-1"/>
          <w:w w:val="102"/>
          <w:sz w:val="20"/>
          <w:szCs w:val="20"/>
        </w:rPr>
        <w:t>股东派送</w:t>
      </w:r>
      <w:r>
        <w:rPr>
          <w:rFonts w:ascii="宋体" w:hAnsi="宋体" w:cs="宋体" w:eastAsia="宋体" w:hint="default"/>
          <w:spacing w:val="1"/>
          <w:w w:val="102"/>
          <w:sz w:val="20"/>
          <w:szCs w:val="20"/>
        </w:rPr>
        <w:t>红</w:t>
      </w:r>
      <w:r>
        <w:rPr>
          <w:rFonts w:ascii="宋体" w:hAnsi="宋体" w:cs="宋体" w:eastAsia="宋体" w:hint="default"/>
          <w:spacing w:val="-2"/>
          <w:w w:val="102"/>
          <w:sz w:val="20"/>
          <w:szCs w:val="20"/>
        </w:rPr>
        <w:t>股</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共</w:t>
      </w:r>
      <w:r>
        <w:rPr>
          <w:rFonts w:ascii="宋体" w:hAnsi="宋体" w:cs="宋体" w:eastAsia="宋体" w:hint="default"/>
          <w:spacing w:val="1"/>
          <w:w w:val="102"/>
          <w:sz w:val="20"/>
          <w:szCs w:val="20"/>
        </w:rPr>
        <w:t>增</w:t>
      </w:r>
      <w:r>
        <w:rPr>
          <w:rFonts w:ascii="宋体" w:hAnsi="宋体" w:cs="宋体" w:eastAsia="宋体" w:hint="default"/>
          <w:spacing w:val="-1"/>
          <w:w w:val="102"/>
          <w:sz w:val="20"/>
          <w:szCs w:val="20"/>
        </w:rPr>
        <w:t>加</w:t>
      </w:r>
      <w:r>
        <w:rPr>
          <w:rFonts w:ascii="宋体" w:hAnsi="宋体" w:cs="宋体" w:eastAsia="宋体" w:hint="default"/>
          <w:spacing w:val="-2"/>
          <w:w w:val="102"/>
          <w:sz w:val="20"/>
          <w:szCs w:val="20"/>
        </w:rPr>
        <w:t>股</w:t>
      </w:r>
      <w:r>
        <w:rPr>
          <w:rFonts w:ascii="宋体" w:hAnsi="宋体" w:cs="宋体" w:eastAsia="宋体" w:hint="default"/>
          <w:w w:val="102"/>
          <w:sz w:val="20"/>
          <w:szCs w:val="20"/>
        </w:rPr>
        <w:t>本</w:t>
      </w:r>
      <w:r>
        <w:rPr>
          <w:rFonts w:ascii="宋体" w:hAnsi="宋体" w:cs="宋体" w:eastAsia="宋体" w:hint="default"/>
          <w:spacing w:val="-67"/>
          <w:sz w:val="20"/>
          <w:szCs w:val="20"/>
        </w:rPr>
        <w:t> </w:t>
      </w:r>
      <w:r>
        <w:rPr>
          <w:rFonts w:ascii="宋体" w:hAnsi="宋体" w:cs="宋体" w:eastAsia="宋体" w:hint="default"/>
          <w:spacing w:val="-1"/>
          <w:w w:val="102"/>
          <w:sz w:val="20"/>
          <w:szCs w:val="20"/>
        </w:rPr>
        <w:t>5</w:t>
      </w:r>
      <w:r>
        <w:rPr>
          <w:rFonts w:ascii="宋体" w:hAnsi="宋体" w:cs="宋体" w:eastAsia="宋体" w:hint="default"/>
          <w:spacing w:val="1"/>
          <w:w w:val="102"/>
          <w:sz w:val="20"/>
          <w:szCs w:val="20"/>
        </w:rPr>
        <w:t>8</w:t>
      </w:r>
      <w:r>
        <w:rPr>
          <w:rFonts w:ascii="宋体" w:hAnsi="宋体" w:cs="宋体" w:eastAsia="宋体" w:hint="default"/>
          <w:spacing w:val="-2"/>
          <w:w w:val="102"/>
          <w:sz w:val="20"/>
          <w:szCs w:val="20"/>
        </w:rPr>
        <w:t>7</w:t>
      </w:r>
      <w:r>
        <w:rPr>
          <w:rFonts w:ascii="宋体" w:hAnsi="宋体" w:cs="宋体" w:eastAsia="宋体" w:hint="default"/>
          <w:spacing w:val="1"/>
          <w:w w:val="102"/>
          <w:sz w:val="20"/>
          <w:szCs w:val="20"/>
        </w:rPr>
        <w:t>.</w:t>
      </w:r>
      <w:r>
        <w:rPr>
          <w:rFonts w:ascii="宋体" w:hAnsi="宋体" w:cs="宋体" w:eastAsia="宋体" w:hint="default"/>
          <w:spacing w:val="-2"/>
          <w:w w:val="102"/>
          <w:sz w:val="20"/>
          <w:szCs w:val="20"/>
        </w:rPr>
        <w:t>6</w:t>
      </w:r>
      <w:r>
        <w:rPr>
          <w:rFonts w:ascii="宋体" w:hAnsi="宋体" w:cs="宋体" w:eastAsia="宋体" w:hint="default"/>
          <w:spacing w:val="1"/>
          <w:w w:val="102"/>
          <w:sz w:val="20"/>
          <w:szCs w:val="20"/>
        </w:rPr>
        <w:t>0</w:t>
      </w:r>
      <w:r>
        <w:rPr>
          <w:rFonts w:ascii="宋体" w:hAnsi="宋体" w:cs="宋体" w:eastAsia="宋体" w:hint="default"/>
          <w:spacing w:val="-1"/>
          <w:w w:val="102"/>
          <w:sz w:val="20"/>
          <w:szCs w:val="20"/>
        </w:rPr>
        <w:t>6</w:t>
      </w:r>
      <w:r>
        <w:rPr>
          <w:rFonts w:ascii="宋体" w:hAnsi="宋体" w:cs="宋体" w:eastAsia="宋体" w:hint="default"/>
          <w:w w:val="102"/>
          <w:sz w:val="20"/>
          <w:szCs w:val="20"/>
        </w:rPr>
        <w:t>2</w:t>
      </w:r>
      <w:r>
        <w:rPr>
          <w:rFonts w:ascii="宋体" w:hAnsi="宋体" w:cs="宋体" w:eastAsia="宋体" w:hint="default"/>
          <w:sz w:val="20"/>
          <w:szCs w:val="20"/>
        </w:rPr>
      </w:r>
    </w:p>
    <w:p>
      <w:pPr>
        <w:spacing w:before="57"/>
        <w:ind w:left="118" w:right="0" w:firstLine="0"/>
        <w:jc w:val="both"/>
        <w:rPr>
          <w:rFonts w:ascii="宋体" w:hAnsi="宋体" w:cs="宋体" w:eastAsia="宋体" w:hint="default"/>
          <w:sz w:val="20"/>
          <w:szCs w:val="20"/>
        </w:rPr>
      </w:pPr>
      <w:r>
        <w:rPr>
          <w:rFonts w:ascii="宋体" w:hAnsi="宋体" w:cs="宋体" w:eastAsia="宋体" w:hint="default"/>
          <w:sz w:val="20"/>
          <w:szCs w:val="20"/>
        </w:rPr>
        <w:t>万元。该增资事项完成后，公司的股本增加为人民币 6,463.6687</w:t>
      </w:r>
      <w:r>
        <w:rPr>
          <w:rFonts w:ascii="宋体" w:hAnsi="宋体" w:cs="宋体" w:eastAsia="宋体" w:hint="default"/>
          <w:spacing w:val="5"/>
          <w:sz w:val="20"/>
          <w:szCs w:val="20"/>
        </w:rPr>
        <w:t> </w:t>
      </w:r>
      <w:r>
        <w:rPr>
          <w:rFonts w:ascii="宋体" w:hAnsi="宋体" w:cs="宋体" w:eastAsia="宋体" w:hint="default"/>
          <w:sz w:val="20"/>
          <w:szCs w:val="20"/>
        </w:rPr>
        <w:t>万元。</w:t>
      </w:r>
    </w:p>
    <w:p>
      <w:pPr>
        <w:spacing w:line="292" w:lineRule="auto" w:before="93"/>
        <w:ind w:left="118" w:right="216" w:firstLine="409"/>
        <w:jc w:val="both"/>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28"/>
          <w:sz w:val="20"/>
          <w:szCs w:val="20"/>
        </w:rPr>
        <w:t> </w:t>
      </w:r>
      <w:r>
        <w:rPr>
          <w:rFonts w:ascii="宋体" w:hAnsi="宋体" w:cs="宋体" w:eastAsia="宋体" w:hint="default"/>
          <w:sz w:val="20"/>
          <w:szCs w:val="20"/>
        </w:rPr>
        <w:t>年</w:t>
      </w:r>
      <w:r>
        <w:rPr>
          <w:rFonts w:ascii="宋体" w:hAnsi="宋体" w:cs="宋体" w:eastAsia="宋体" w:hint="default"/>
          <w:spacing w:val="-26"/>
          <w:sz w:val="20"/>
          <w:szCs w:val="20"/>
        </w:rPr>
        <w:t> </w:t>
      </w:r>
      <w:r>
        <w:rPr>
          <w:rFonts w:ascii="宋体" w:hAnsi="宋体" w:cs="宋体" w:eastAsia="宋体" w:hint="default"/>
          <w:sz w:val="20"/>
          <w:szCs w:val="20"/>
        </w:rPr>
        <w:t>8</w:t>
      </w:r>
      <w:r>
        <w:rPr>
          <w:rFonts w:ascii="宋体" w:hAnsi="宋体" w:cs="宋体" w:eastAsia="宋体" w:hint="default"/>
          <w:spacing w:val="-26"/>
          <w:sz w:val="20"/>
          <w:szCs w:val="20"/>
        </w:rPr>
        <w:t> </w:t>
      </w:r>
      <w:r>
        <w:rPr>
          <w:rFonts w:ascii="宋体" w:hAnsi="宋体" w:cs="宋体" w:eastAsia="宋体" w:hint="default"/>
          <w:sz w:val="20"/>
          <w:szCs w:val="20"/>
        </w:rPr>
        <w:t>月，根据中国证券监督管理委员会于</w:t>
      </w:r>
      <w:r>
        <w:rPr>
          <w:rFonts w:ascii="宋体" w:hAnsi="宋体" w:cs="宋体" w:eastAsia="宋体" w:hint="default"/>
          <w:spacing w:val="-26"/>
          <w:sz w:val="20"/>
          <w:szCs w:val="20"/>
        </w:rPr>
        <w:t> </w:t>
      </w:r>
      <w:r>
        <w:rPr>
          <w:rFonts w:ascii="宋体" w:hAnsi="宋体" w:cs="宋体" w:eastAsia="宋体" w:hint="default"/>
          <w:sz w:val="20"/>
          <w:szCs w:val="20"/>
        </w:rPr>
        <w:t>2006</w:t>
      </w:r>
      <w:r>
        <w:rPr>
          <w:rFonts w:ascii="宋体" w:hAnsi="宋体" w:cs="宋体" w:eastAsia="宋体" w:hint="default"/>
          <w:spacing w:val="-28"/>
          <w:sz w:val="20"/>
          <w:szCs w:val="20"/>
        </w:rPr>
        <w:t> </w:t>
      </w:r>
      <w:r>
        <w:rPr>
          <w:rFonts w:ascii="宋体" w:hAnsi="宋体" w:cs="宋体" w:eastAsia="宋体" w:hint="default"/>
          <w:sz w:val="20"/>
          <w:szCs w:val="20"/>
        </w:rPr>
        <w:t>年</w:t>
      </w:r>
      <w:r>
        <w:rPr>
          <w:rFonts w:ascii="宋体" w:hAnsi="宋体" w:cs="宋体" w:eastAsia="宋体" w:hint="default"/>
          <w:spacing w:val="-26"/>
          <w:sz w:val="20"/>
          <w:szCs w:val="20"/>
        </w:rPr>
        <w:t> </w:t>
      </w:r>
      <w:r>
        <w:rPr>
          <w:rFonts w:ascii="宋体" w:hAnsi="宋体" w:cs="宋体" w:eastAsia="宋体" w:hint="default"/>
          <w:sz w:val="20"/>
          <w:szCs w:val="20"/>
        </w:rPr>
        <w:t>7</w:t>
      </w:r>
      <w:r>
        <w:rPr>
          <w:rFonts w:ascii="宋体" w:hAnsi="宋体" w:cs="宋体" w:eastAsia="宋体" w:hint="default"/>
          <w:spacing w:val="-28"/>
          <w:sz w:val="20"/>
          <w:szCs w:val="20"/>
        </w:rPr>
        <w:t> </w:t>
      </w:r>
      <w:r>
        <w:rPr>
          <w:rFonts w:ascii="宋体" w:hAnsi="宋体" w:cs="宋体" w:eastAsia="宋体" w:hint="default"/>
          <w:sz w:val="20"/>
          <w:szCs w:val="20"/>
        </w:rPr>
        <w:t>月</w:t>
      </w:r>
      <w:r>
        <w:rPr>
          <w:rFonts w:ascii="宋体" w:hAnsi="宋体" w:cs="宋体" w:eastAsia="宋体" w:hint="default"/>
          <w:spacing w:val="-24"/>
          <w:sz w:val="20"/>
          <w:szCs w:val="20"/>
        </w:rPr>
        <w:t> </w:t>
      </w:r>
      <w:r>
        <w:rPr>
          <w:rFonts w:ascii="宋体" w:hAnsi="宋体" w:cs="宋体" w:eastAsia="宋体" w:hint="default"/>
          <w:sz w:val="20"/>
          <w:szCs w:val="20"/>
        </w:rPr>
        <w:t>25</w:t>
      </w:r>
      <w:r>
        <w:rPr>
          <w:rFonts w:ascii="宋体" w:hAnsi="宋体" w:cs="宋体" w:eastAsia="宋体" w:hint="default"/>
          <w:spacing w:val="-28"/>
          <w:sz w:val="20"/>
          <w:szCs w:val="20"/>
        </w:rPr>
        <w:t> </w:t>
      </w:r>
      <w:r>
        <w:rPr>
          <w:rFonts w:ascii="宋体" w:hAnsi="宋体" w:cs="宋体" w:eastAsia="宋体" w:hint="default"/>
          <w:sz w:val="20"/>
          <w:szCs w:val="20"/>
        </w:rPr>
        <w:t>日下发的《关于核准北京东华</w:t>
      </w:r>
      <w:r>
        <w:rPr>
          <w:rFonts w:ascii="宋体" w:hAnsi="宋体" w:cs="宋体" w:eastAsia="宋体" w:hint="default"/>
          <w:spacing w:val="-1"/>
          <w:w w:val="102"/>
          <w:sz w:val="20"/>
          <w:szCs w:val="20"/>
        </w:rPr>
        <w:t> </w:t>
      </w:r>
      <w:r>
        <w:rPr>
          <w:rFonts w:ascii="宋体" w:hAnsi="宋体" w:cs="宋体" w:eastAsia="宋体" w:hint="default"/>
          <w:spacing w:val="-3"/>
          <w:w w:val="102"/>
          <w:sz w:val="20"/>
          <w:szCs w:val="20"/>
        </w:rPr>
        <w:t>合创数码科技股份有限公司首次公开发行股票的通知》（文号为“证监发行字[2006]55</w:t>
      </w:r>
      <w:r>
        <w:rPr>
          <w:rFonts w:ascii="宋体" w:hAnsi="宋体" w:cs="宋体" w:eastAsia="宋体" w:hint="default"/>
          <w:spacing w:val="26"/>
          <w:w w:val="102"/>
          <w:sz w:val="20"/>
          <w:szCs w:val="20"/>
        </w:rPr>
        <w:t> </w:t>
      </w:r>
      <w:r>
        <w:rPr>
          <w:rFonts w:ascii="宋体" w:hAnsi="宋体" w:cs="宋体" w:eastAsia="宋体" w:hint="default"/>
          <w:spacing w:val="-20"/>
          <w:w w:val="102"/>
          <w:sz w:val="20"/>
          <w:szCs w:val="20"/>
        </w:rPr>
        <w:t>号”）的规</w:t>
      </w:r>
      <w:r>
        <w:rPr>
          <w:rFonts w:ascii="宋体" w:hAnsi="宋体" w:cs="宋体" w:eastAsia="宋体" w:hint="default"/>
          <w:spacing w:val="-96"/>
          <w:w w:val="102"/>
          <w:sz w:val="20"/>
          <w:szCs w:val="20"/>
        </w:rPr>
        <w:t> </w:t>
      </w:r>
      <w:r>
        <w:rPr>
          <w:rFonts w:ascii="宋体" w:hAnsi="宋体" w:cs="宋体" w:eastAsia="宋体" w:hint="default"/>
          <w:spacing w:val="-96"/>
          <w:w w:val="102"/>
          <w:sz w:val="20"/>
          <w:szCs w:val="20"/>
        </w:rPr>
      </w:r>
      <w:r>
        <w:rPr>
          <w:rFonts w:ascii="宋体" w:hAnsi="宋体" w:cs="宋体" w:eastAsia="宋体" w:hint="default"/>
          <w:spacing w:val="-21"/>
          <w:w w:val="102"/>
          <w:sz w:val="20"/>
          <w:szCs w:val="20"/>
        </w:rPr>
        <w:t>定，公司于</w:t>
      </w:r>
      <w:r>
        <w:rPr>
          <w:rFonts w:ascii="宋体" w:hAnsi="宋体" w:cs="宋体" w:eastAsia="宋体" w:hint="default"/>
          <w:spacing w:val="-52"/>
          <w:w w:val="102"/>
          <w:sz w:val="20"/>
          <w:szCs w:val="20"/>
        </w:rPr>
        <w:t> </w:t>
      </w:r>
      <w:r>
        <w:rPr>
          <w:rFonts w:ascii="宋体" w:hAnsi="宋体" w:cs="宋体" w:eastAsia="宋体" w:hint="default"/>
          <w:spacing w:val="-1"/>
          <w:w w:val="102"/>
          <w:sz w:val="20"/>
          <w:szCs w:val="20"/>
        </w:rPr>
        <w:t>2006</w:t>
      </w:r>
      <w:r>
        <w:rPr>
          <w:rFonts w:ascii="宋体" w:hAnsi="宋体" w:cs="宋体" w:eastAsia="宋体" w:hint="default"/>
          <w:spacing w:val="-51"/>
          <w:w w:val="102"/>
          <w:sz w:val="20"/>
          <w:szCs w:val="20"/>
        </w:rPr>
        <w:t> </w:t>
      </w:r>
      <w:r>
        <w:rPr>
          <w:rFonts w:ascii="宋体" w:hAnsi="宋体" w:cs="宋体" w:eastAsia="宋体" w:hint="default"/>
          <w:w w:val="102"/>
          <w:sz w:val="20"/>
          <w:szCs w:val="20"/>
        </w:rPr>
        <w:t>年</w:t>
      </w:r>
      <w:r>
        <w:rPr>
          <w:rFonts w:ascii="宋体" w:hAnsi="宋体" w:cs="宋体" w:eastAsia="宋体" w:hint="default"/>
          <w:spacing w:val="-52"/>
          <w:w w:val="102"/>
          <w:sz w:val="20"/>
          <w:szCs w:val="20"/>
        </w:rPr>
        <w:t> </w:t>
      </w:r>
      <w:r>
        <w:rPr>
          <w:rFonts w:ascii="宋体" w:hAnsi="宋体" w:cs="宋体" w:eastAsia="宋体" w:hint="default"/>
          <w:w w:val="102"/>
          <w:sz w:val="20"/>
          <w:szCs w:val="20"/>
        </w:rPr>
        <w:t>8</w:t>
      </w:r>
      <w:r>
        <w:rPr>
          <w:rFonts w:ascii="宋体" w:hAnsi="宋体" w:cs="宋体" w:eastAsia="宋体" w:hint="default"/>
          <w:spacing w:val="-54"/>
          <w:w w:val="102"/>
          <w:sz w:val="20"/>
          <w:szCs w:val="20"/>
        </w:rPr>
        <w:t> </w:t>
      </w:r>
      <w:r>
        <w:rPr>
          <w:rFonts w:ascii="宋体" w:hAnsi="宋体" w:cs="宋体" w:eastAsia="宋体" w:hint="default"/>
          <w:w w:val="102"/>
          <w:sz w:val="20"/>
          <w:szCs w:val="20"/>
        </w:rPr>
        <w:t>月</w:t>
      </w:r>
      <w:r>
        <w:rPr>
          <w:rFonts w:ascii="宋体" w:hAnsi="宋体" w:cs="宋体" w:eastAsia="宋体" w:hint="default"/>
          <w:spacing w:val="-52"/>
          <w:w w:val="102"/>
          <w:sz w:val="20"/>
          <w:szCs w:val="20"/>
        </w:rPr>
        <w:t> </w:t>
      </w:r>
      <w:r>
        <w:rPr>
          <w:rFonts w:ascii="宋体" w:hAnsi="宋体" w:cs="宋体" w:eastAsia="宋体" w:hint="default"/>
          <w:spacing w:val="-1"/>
          <w:w w:val="102"/>
          <w:sz w:val="20"/>
          <w:szCs w:val="20"/>
        </w:rPr>
        <w:t>16</w:t>
      </w:r>
      <w:r>
        <w:rPr>
          <w:rFonts w:ascii="宋体" w:hAnsi="宋体" w:cs="宋体" w:eastAsia="宋体" w:hint="default"/>
          <w:spacing w:val="-53"/>
          <w:w w:val="102"/>
          <w:sz w:val="20"/>
          <w:szCs w:val="20"/>
        </w:rPr>
        <w:t> </w:t>
      </w:r>
      <w:r>
        <w:rPr>
          <w:rFonts w:ascii="宋体" w:hAnsi="宋体" w:cs="宋体" w:eastAsia="宋体" w:hint="default"/>
          <w:spacing w:val="-1"/>
          <w:w w:val="102"/>
          <w:sz w:val="20"/>
          <w:szCs w:val="20"/>
        </w:rPr>
        <w:t>日前完成了向境内投资者首次公开发行</w:t>
      </w:r>
      <w:r>
        <w:rPr>
          <w:rFonts w:ascii="宋体" w:hAnsi="宋体" w:cs="宋体" w:eastAsia="宋体" w:hint="default"/>
          <w:spacing w:val="-53"/>
          <w:w w:val="102"/>
          <w:sz w:val="20"/>
          <w:szCs w:val="20"/>
        </w:rPr>
        <w:t> </w:t>
      </w:r>
      <w:r>
        <w:rPr>
          <w:rFonts w:ascii="宋体" w:hAnsi="宋体" w:cs="宋体" w:eastAsia="宋体" w:hint="default"/>
          <w:spacing w:val="-1"/>
          <w:w w:val="102"/>
          <w:sz w:val="20"/>
          <w:szCs w:val="20"/>
        </w:rPr>
        <w:t>21,600,000</w:t>
      </w:r>
      <w:r>
        <w:rPr>
          <w:rFonts w:ascii="宋体" w:hAnsi="宋体" w:cs="宋体" w:eastAsia="宋体" w:hint="default"/>
          <w:spacing w:val="-54"/>
          <w:w w:val="102"/>
          <w:sz w:val="20"/>
          <w:szCs w:val="20"/>
        </w:rPr>
        <w:t> </w:t>
      </w:r>
      <w:r>
        <w:rPr>
          <w:rFonts w:ascii="宋体" w:hAnsi="宋体" w:cs="宋体" w:eastAsia="宋体" w:hint="default"/>
          <w:spacing w:val="-1"/>
          <w:w w:val="102"/>
          <w:sz w:val="20"/>
          <w:szCs w:val="20"/>
        </w:rPr>
        <w:t>人民币普通股[A</w:t>
      </w:r>
      <w:r>
        <w:rPr>
          <w:rFonts w:ascii="宋体" w:hAnsi="宋体" w:cs="宋体" w:eastAsia="宋体" w:hint="default"/>
          <w:spacing w:val="-54"/>
          <w:w w:val="102"/>
          <w:sz w:val="20"/>
          <w:szCs w:val="20"/>
        </w:rPr>
        <w:t> </w:t>
      </w:r>
      <w:r>
        <w:rPr>
          <w:rFonts w:ascii="宋体" w:hAnsi="宋体" w:cs="宋体" w:eastAsia="宋体" w:hint="default"/>
          <w:w w:val="102"/>
          <w:sz w:val="20"/>
          <w:szCs w:val="20"/>
        </w:rPr>
        <w:t>股]</w:t>
      </w:r>
      <w:r>
        <w:rPr>
          <w:rFonts w:ascii="宋体" w:hAnsi="宋体" w:cs="宋体" w:eastAsia="宋体" w:hint="default"/>
          <w:sz w:val="20"/>
          <w:szCs w:val="20"/>
        </w:rPr>
      </w:r>
    </w:p>
    <w:p>
      <w:pPr>
        <w:spacing w:line="292" w:lineRule="auto" w:before="12"/>
        <w:ind w:left="118" w:right="31" w:firstLine="0"/>
        <w:jc w:val="left"/>
        <w:rPr>
          <w:rFonts w:ascii="宋体" w:hAnsi="宋体" w:cs="宋体" w:eastAsia="宋体" w:hint="default"/>
          <w:sz w:val="20"/>
          <w:szCs w:val="20"/>
        </w:rPr>
      </w:pPr>
      <w:r>
        <w:rPr>
          <w:rFonts w:ascii="宋体" w:hAnsi="宋体" w:cs="宋体" w:eastAsia="宋体" w:hint="default"/>
          <w:spacing w:val="-5"/>
          <w:w w:val="102"/>
          <w:sz w:val="20"/>
          <w:szCs w:val="20"/>
        </w:rPr>
        <w:t>股票的工作（发行价格为</w:t>
      </w:r>
      <w:r>
        <w:rPr>
          <w:rFonts w:ascii="宋体" w:hAnsi="宋体" w:cs="宋体" w:eastAsia="宋体" w:hint="default"/>
          <w:spacing w:val="-48"/>
          <w:w w:val="102"/>
          <w:sz w:val="20"/>
          <w:szCs w:val="20"/>
        </w:rPr>
        <w:t> </w:t>
      </w:r>
      <w:r>
        <w:rPr>
          <w:rFonts w:ascii="宋体" w:hAnsi="宋体" w:cs="宋体" w:eastAsia="宋体" w:hint="default"/>
          <w:spacing w:val="-1"/>
          <w:w w:val="102"/>
          <w:sz w:val="20"/>
          <w:szCs w:val="20"/>
        </w:rPr>
        <w:t>14.50</w:t>
      </w:r>
      <w:r>
        <w:rPr>
          <w:rFonts w:ascii="宋体" w:hAnsi="宋体" w:cs="宋体" w:eastAsia="宋体" w:hint="default"/>
          <w:spacing w:val="-50"/>
          <w:w w:val="102"/>
          <w:sz w:val="20"/>
          <w:szCs w:val="20"/>
        </w:rPr>
        <w:t> </w:t>
      </w:r>
      <w:r>
        <w:rPr>
          <w:rFonts w:ascii="宋体" w:hAnsi="宋体" w:cs="宋体" w:eastAsia="宋体" w:hint="default"/>
          <w:spacing w:val="-8"/>
          <w:w w:val="102"/>
          <w:sz w:val="20"/>
          <w:szCs w:val="20"/>
        </w:rPr>
        <w:t>元/股）。经过上述股份变更事项后，公司股本为人民币</w:t>
      </w:r>
      <w:r>
        <w:rPr>
          <w:rFonts w:ascii="宋体" w:hAnsi="宋体" w:cs="宋体" w:eastAsia="宋体" w:hint="default"/>
          <w:spacing w:val="-49"/>
          <w:w w:val="102"/>
          <w:sz w:val="20"/>
          <w:szCs w:val="20"/>
        </w:rPr>
        <w:t> </w:t>
      </w:r>
      <w:r>
        <w:rPr>
          <w:rFonts w:ascii="宋体" w:hAnsi="宋体" w:cs="宋体" w:eastAsia="宋体" w:hint="default"/>
          <w:spacing w:val="-1"/>
          <w:w w:val="102"/>
          <w:sz w:val="20"/>
          <w:szCs w:val="20"/>
        </w:rPr>
        <w:t>8,623.6687</w:t>
      </w:r>
      <w:r>
        <w:rPr>
          <w:rFonts w:ascii="宋体" w:hAnsi="宋体" w:cs="宋体" w:eastAsia="宋体" w:hint="default"/>
          <w:spacing w:val="-100"/>
          <w:w w:val="102"/>
          <w:sz w:val="20"/>
          <w:szCs w:val="20"/>
        </w:rPr>
        <w:t> </w:t>
      </w:r>
      <w:r>
        <w:rPr>
          <w:rFonts w:ascii="宋体" w:hAnsi="宋体" w:cs="宋体" w:eastAsia="宋体" w:hint="default"/>
          <w:spacing w:val="-100"/>
          <w:w w:val="102"/>
          <w:sz w:val="20"/>
          <w:szCs w:val="20"/>
        </w:rPr>
      </w:r>
      <w:r>
        <w:rPr>
          <w:rFonts w:ascii="宋体" w:hAnsi="宋体" w:cs="宋体" w:eastAsia="宋体" w:hint="default"/>
          <w:sz w:val="20"/>
          <w:szCs w:val="20"/>
        </w:rPr>
        <w:t>万元。</w:t>
      </w:r>
    </w:p>
    <w:p>
      <w:pPr>
        <w:spacing w:before="50"/>
        <w:ind w:left="527" w:right="31" w:firstLine="0"/>
        <w:jc w:val="left"/>
        <w:rPr>
          <w:rFonts w:ascii="宋体" w:hAnsi="宋体" w:cs="宋体" w:eastAsia="宋体" w:hint="default"/>
          <w:sz w:val="20"/>
          <w:szCs w:val="20"/>
        </w:rPr>
      </w:pPr>
      <w:r>
        <w:rPr>
          <w:rFonts w:ascii="宋体" w:hAnsi="宋体" w:cs="宋体" w:eastAsia="宋体" w:hint="default"/>
          <w:sz w:val="20"/>
          <w:szCs w:val="20"/>
        </w:rPr>
        <w:t>经公司于</w:t>
      </w:r>
      <w:r>
        <w:rPr>
          <w:rFonts w:ascii="宋体" w:hAnsi="宋体" w:cs="宋体" w:eastAsia="宋体" w:hint="default"/>
          <w:spacing w:val="-37"/>
          <w:sz w:val="20"/>
          <w:szCs w:val="20"/>
        </w:rPr>
        <w:t> </w:t>
      </w:r>
      <w:r>
        <w:rPr>
          <w:rFonts w:ascii="宋体" w:hAnsi="宋体" w:cs="宋体" w:eastAsia="宋体" w:hint="default"/>
          <w:sz w:val="20"/>
          <w:szCs w:val="20"/>
        </w:rPr>
        <w:t>2007</w:t>
      </w:r>
      <w:r>
        <w:rPr>
          <w:rFonts w:ascii="宋体" w:hAnsi="宋体" w:cs="宋体" w:eastAsia="宋体" w:hint="default"/>
          <w:spacing w:val="-38"/>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5</w:t>
      </w:r>
      <w:r>
        <w:rPr>
          <w:rFonts w:ascii="宋体" w:hAnsi="宋体" w:cs="宋体" w:eastAsia="宋体" w:hint="default"/>
          <w:spacing w:val="-37"/>
          <w:sz w:val="20"/>
          <w:szCs w:val="20"/>
        </w:rPr>
        <w:t> </w:t>
      </w:r>
      <w:r>
        <w:rPr>
          <w:rFonts w:ascii="宋体" w:hAnsi="宋体" w:cs="宋体" w:eastAsia="宋体" w:hint="default"/>
          <w:sz w:val="20"/>
          <w:szCs w:val="20"/>
        </w:rPr>
        <w:t>月召开的</w:t>
      </w:r>
      <w:r>
        <w:rPr>
          <w:rFonts w:ascii="宋体" w:hAnsi="宋体" w:cs="宋体" w:eastAsia="宋体" w:hint="default"/>
          <w:spacing w:val="-37"/>
          <w:sz w:val="20"/>
          <w:szCs w:val="20"/>
        </w:rPr>
        <w:t> </w:t>
      </w:r>
      <w:r>
        <w:rPr>
          <w:rFonts w:ascii="宋体" w:hAnsi="宋体" w:cs="宋体" w:eastAsia="宋体" w:hint="default"/>
          <w:sz w:val="20"/>
          <w:szCs w:val="20"/>
        </w:rPr>
        <w:t>2006</w:t>
      </w:r>
      <w:r>
        <w:rPr>
          <w:rFonts w:ascii="宋体" w:hAnsi="宋体" w:cs="宋体" w:eastAsia="宋体" w:hint="default"/>
          <w:spacing w:val="-38"/>
          <w:sz w:val="20"/>
          <w:szCs w:val="20"/>
        </w:rPr>
        <w:t> </w:t>
      </w:r>
      <w:r>
        <w:rPr>
          <w:rFonts w:ascii="宋体" w:hAnsi="宋体" w:cs="宋体" w:eastAsia="宋体" w:hint="default"/>
          <w:sz w:val="20"/>
          <w:szCs w:val="20"/>
        </w:rPr>
        <w:t>年度股东大会表决通过，公司按照</w:t>
      </w:r>
      <w:r>
        <w:rPr>
          <w:rFonts w:ascii="宋体" w:hAnsi="宋体" w:cs="宋体" w:eastAsia="宋体" w:hint="default"/>
          <w:spacing w:val="-36"/>
          <w:sz w:val="20"/>
          <w:szCs w:val="20"/>
        </w:rPr>
        <w:t> </w:t>
      </w:r>
      <w:r>
        <w:rPr>
          <w:rFonts w:ascii="宋体" w:hAnsi="宋体" w:cs="宋体" w:eastAsia="宋体" w:hint="default"/>
          <w:sz w:val="20"/>
          <w:szCs w:val="20"/>
        </w:rPr>
        <w:t>2006</w:t>
      </w:r>
      <w:r>
        <w:rPr>
          <w:rFonts w:ascii="宋体" w:hAnsi="宋体" w:cs="宋体" w:eastAsia="宋体" w:hint="default"/>
          <w:spacing w:val="-37"/>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12</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宋体" w:hAnsi="宋体" w:cs="宋体" w:eastAsia="宋体" w:hint="default"/>
          <w:sz w:val="20"/>
          <w:szCs w:val="20"/>
        </w:rPr>
        <w:t>31</w:t>
      </w:r>
      <w:r>
        <w:rPr>
          <w:rFonts w:ascii="宋体" w:hAnsi="宋体" w:cs="宋体" w:eastAsia="宋体" w:hint="default"/>
          <w:spacing w:val="-37"/>
          <w:sz w:val="20"/>
          <w:szCs w:val="20"/>
        </w:rPr>
        <w:t> </w:t>
      </w:r>
      <w:r>
        <w:rPr>
          <w:rFonts w:ascii="宋体" w:hAnsi="宋体" w:cs="宋体" w:eastAsia="宋体" w:hint="default"/>
          <w:sz w:val="20"/>
          <w:szCs w:val="20"/>
        </w:rPr>
        <w:t>日的股</w:t>
      </w:r>
    </w:p>
    <w:p>
      <w:pPr>
        <w:spacing w:before="57"/>
        <w:ind w:left="118" w:right="0" w:firstLine="0"/>
        <w:jc w:val="both"/>
        <w:rPr>
          <w:rFonts w:ascii="宋体" w:hAnsi="宋体" w:cs="宋体" w:eastAsia="宋体" w:hint="default"/>
          <w:sz w:val="20"/>
          <w:szCs w:val="20"/>
        </w:rPr>
      </w:pPr>
      <w:r>
        <w:rPr>
          <w:rFonts w:ascii="宋体" w:hAnsi="宋体" w:cs="宋体" w:eastAsia="宋体" w:hint="default"/>
          <w:sz w:val="20"/>
          <w:szCs w:val="20"/>
        </w:rPr>
        <w:t>本总额</w:t>
      </w:r>
      <w:r>
        <w:rPr>
          <w:rFonts w:ascii="宋体" w:hAnsi="宋体" w:cs="宋体" w:eastAsia="宋体" w:hint="default"/>
          <w:spacing w:val="-19"/>
          <w:sz w:val="20"/>
          <w:szCs w:val="20"/>
        </w:rPr>
        <w:t> </w:t>
      </w:r>
      <w:r>
        <w:rPr>
          <w:rFonts w:ascii="宋体" w:hAnsi="宋体" w:cs="宋体" w:eastAsia="宋体" w:hint="default"/>
          <w:sz w:val="20"/>
          <w:szCs w:val="20"/>
        </w:rPr>
        <w:t>8,623.6687</w:t>
      </w:r>
      <w:r>
        <w:rPr>
          <w:rFonts w:ascii="宋体" w:hAnsi="宋体" w:cs="宋体" w:eastAsia="宋体" w:hint="default"/>
          <w:spacing w:val="-19"/>
          <w:sz w:val="20"/>
          <w:szCs w:val="20"/>
        </w:rPr>
        <w:t> </w:t>
      </w:r>
      <w:r>
        <w:rPr>
          <w:rFonts w:ascii="宋体" w:hAnsi="宋体" w:cs="宋体" w:eastAsia="宋体" w:hint="default"/>
          <w:sz w:val="20"/>
          <w:szCs w:val="20"/>
        </w:rPr>
        <w:t>万元为基数，按</w:t>
      </w:r>
      <w:r>
        <w:rPr>
          <w:rFonts w:ascii="宋体" w:hAnsi="宋体" w:cs="宋体" w:eastAsia="宋体" w:hint="default"/>
          <w:spacing w:val="-16"/>
          <w:sz w:val="20"/>
          <w:szCs w:val="20"/>
        </w:rPr>
        <w:t> </w:t>
      </w:r>
      <w:r>
        <w:rPr>
          <w:rFonts w:ascii="宋体" w:hAnsi="宋体" w:cs="宋体" w:eastAsia="宋体" w:hint="default"/>
          <w:sz w:val="20"/>
          <w:szCs w:val="20"/>
        </w:rPr>
        <w:t>10</w:t>
      </w:r>
      <w:r>
        <w:rPr>
          <w:rFonts w:ascii="宋体" w:hAnsi="宋体" w:cs="宋体" w:eastAsia="宋体" w:hint="default"/>
          <w:spacing w:val="-17"/>
          <w:sz w:val="20"/>
          <w:szCs w:val="20"/>
        </w:rPr>
        <w:t> </w:t>
      </w:r>
      <w:r>
        <w:rPr>
          <w:rFonts w:ascii="宋体" w:hAnsi="宋体" w:cs="宋体" w:eastAsia="宋体" w:hint="default"/>
          <w:sz w:val="20"/>
          <w:szCs w:val="20"/>
        </w:rPr>
        <w:t>比</w:t>
      </w:r>
      <w:r>
        <w:rPr>
          <w:rFonts w:ascii="宋体" w:hAnsi="宋体" w:cs="宋体" w:eastAsia="宋体" w:hint="default"/>
          <w:spacing w:val="-17"/>
          <w:sz w:val="20"/>
          <w:szCs w:val="20"/>
        </w:rPr>
        <w:t> </w:t>
      </w:r>
      <w:r>
        <w:rPr>
          <w:rFonts w:ascii="宋体" w:hAnsi="宋体" w:cs="宋体" w:eastAsia="宋体" w:hint="default"/>
          <w:sz w:val="20"/>
          <w:szCs w:val="20"/>
        </w:rPr>
        <w:t>5</w:t>
      </w:r>
      <w:r>
        <w:rPr>
          <w:rFonts w:ascii="宋体" w:hAnsi="宋体" w:cs="宋体" w:eastAsia="宋体" w:hint="default"/>
          <w:spacing w:val="-19"/>
          <w:sz w:val="20"/>
          <w:szCs w:val="20"/>
        </w:rPr>
        <w:t> </w:t>
      </w:r>
      <w:r>
        <w:rPr>
          <w:rFonts w:ascii="宋体" w:hAnsi="宋体" w:cs="宋体" w:eastAsia="宋体" w:hint="default"/>
          <w:sz w:val="20"/>
          <w:szCs w:val="20"/>
        </w:rPr>
        <w:t>的比例以资本公积转增股本，共增加股本</w:t>
      </w:r>
      <w:r>
        <w:rPr>
          <w:rFonts w:ascii="宋体" w:hAnsi="宋体" w:cs="宋体" w:eastAsia="宋体" w:hint="default"/>
          <w:spacing w:val="-17"/>
          <w:sz w:val="20"/>
          <w:szCs w:val="20"/>
        </w:rPr>
        <w:t> </w:t>
      </w:r>
      <w:r>
        <w:rPr>
          <w:rFonts w:ascii="宋体" w:hAnsi="宋体" w:cs="宋体" w:eastAsia="宋体" w:hint="default"/>
          <w:sz w:val="20"/>
          <w:szCs w:val="20"/>
        </w:rPr>
        <w:t>4,311.8343</w:t>
      </w:r>
    </w:p>
    <w:p>
      <w:pPr>
        <w:spacing w:before="55"/>
        <w:ind w:left="118" w:right="0" w:firstLine="0"/>
        <w:jc w:val="both"/>
        <w:rPr>
          <w:rFonts w:ascii="宋体" w:hAnsi="宋体" w:cs="宋体" w:eastAsia="宋体" w:hint="default"/>
          <w:sz w:val="20"/>
          <w:szCs w:val="20"/>
        </w:rPr>
      </w:pPr>
      <w:r>
        <w:rPr>
          <w:rFonts w:ascii="宋体" w:hAnsi="宋体" w:cs="宋体" w:eastAsia="宋体" w:hint="default"/>
          <w:sz w:val="20"/>
          <w:szCs w:val="20"/>
        </w:rPr>
        <w:t>万元。该增资事项完成后，公司的股本增加为人民币 12,935.503</w:t>
      </w:r>
      <w:r>
        <w:rPr>
          <w:rFonts w:ascii="宋体" w:hAnsi="宋体" w:cs="宋体" w:eastAsia="宋体" w:hint="default"/>
          <w:spacing w:val="5"/>
          <w:sz w:val="20"/>
          <w:szCs w:val="20"/>
        </w:rPr>
        <w:t> </w:t>
      </w:r>
      <w:r>
        <w:rPr>
          <w:rFonts w:ascii="宋体" w:hAnsi="宋体" w:cs="宋体" w:eastAsia="宋体" w:hint="default"/>
          <w:sz w:val="20"/>
          <w:szCs w:val="20"/>
        </w:rPr>
        <w:t>万元。</w:t>
      </w:r>
    </w:p>
    <w:p>
      <w:pPr>
        <w:spacing w:after="0"/>
        <w:jc w:val="both"/>
        <w:rPr>
          <w:rFonts w:ascii="宋体" w:hAnsi="宋体" w:cs="宋体" w:eastAsia="宋体" w:hint="default"/>
          <w:sz w:val="20"/>
          <w:szCs w:val="20"/>
        </w:rPr>
        <w:sectPr>
          <w:footerReference w:type="default" r:id="rId18"/>
          <w:pgSz w:w="11910" w:h="16840"/>
          <w:pgMar w:footer="1530" w:header="0" w:top="1600" w:bottom="1720" w:left="1480" w:right="1380"/>
          <w:pgNumType w:start="7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527" w:right="31" w:firstLine="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21"/>
          <w:sz w:val="20"/>
          <w:szCs w:val="20"/>
        </w:rPr>
        <w:t> </w:t>
      </w:r>
      <w:r>
        <w:rPr>
          <w:rFonts w:ascii="宋体" w:hAnsi="宋体" w:cs="宋体" w:eastAsia="宋体" w:hint="default"/>
          <w:sz w:val="20"/>
          <w:szCs w:val="20"/>
        </w:rPr>
        <w:t>年</w:t>
      </w:r>
      <w:r>
        <w:rPr>
          <w:rFonts w:ascii="宋体" w:hAnsi="宋体" w:cs="宋体" w:eastAsia="宋体" w:hint="default"/>
          <w:spacing w:val="-19"/>
          <w:sz w:val="20"/>
          <w:szCs w:val="20"/>
        </w:rPr>
        <w:t> </w:t>
      </w:r>
      <w:r>
        <w:rPr>
          <w:rFonts w:ascii="宋体" w:hAnsi="宋体" w:cs="宋体" w:eastAsia="宋体" w:hint="default"/>
          <w:sz w:val="20"/>
          <w:szCs w:val="20"/>
        </w:rPr>
        <w:t>2</w:t>
      </w:r>
      <w:r>
        <w:rPr>
          <w:rFonts w:ascii="宋体" w:hAnsi="宋体" w:cs="宋体" w:eastAsia="宋体" w:hint="default"/>
          <w:spacing w:val="-21"/>
          <w:sz w:val="20"/>
          <w:szCs w:val="20"/>
        </w:rPr>
        <w:t> </w:t>
      </w:r>
      <w:r>
        <w:rPr>
          <w:rFonts w:ascii="宋体" w:hAnsi="宋体" w:cs="宋体" w:eastAsia="宋体" w:hint="default"/>
          <w:spacing w:val="-5"/>
          <w:sz w:val="20"/>
          <w:szCs w:val="20"/>
        </w:rPr>
        <w:t>月，根据公司</w:t>
      </w:r>
      <w:r>
        <w:rPr>
          <w:rFonts w:ascii="宋体" w:hAnsi="宋体" w:cs="宋体" w:eastAsia="宋体" w:hint="default"/>
          <w:spacing w:val="-19"/>
          <w:sz w:val="20"/>
          <w:szCs w:val="20"/>
        </w:rPr>
        <w:t> </w:t>
      </w:r>
      <w:r>
        <w:rPr>
          <w:rFonts w:ascii="宋体" w:hAnsi="宋体" w:cs="宋体" w:eastAsia="宋体" w:hint="default"/>
          <w:sz w:val="20"/>
          <w:szCs w:val="20"/>
        </w:rPr>
        <w:t>2007</w:t>
      </w:r>
      <w:r>
        <w:rPr>
          <w:rFonts w:ascii="宋体" w:hAnsi="宋体" w:cs="宋体" w:eastAsia="宋体" w:hint="default"/>
          <w:spacing w:val="-21"/>
          <w:sz w:val="20"/>
          <w:szCs w:val="20"/>
        </w:rPr>
        <w:t> </w:t>
      </w:r>
      <w:r>
        <w:rPr>
          <w:rFonts w:ascii="宋体" w:hAnsi="宋体" w:cs="宋体" w:eastAsia="宋体" w:hint="default"/>
          <w:sz w:val="20"/>
          <w:szCs w:val="20"/>
        </w:rPr>
        <w:t>年第一次临时股东大会决议和修改后章程以及中国证券监督管理</w:t>
      </w:r>
    </w:p>
    <w:p>
      <w:pPr>
        <w:spacing w:line="292" w:lineRule="auto" w:before="56"/>
        <w:ind w:left="118" w:right="31" w:firstLine="0"/>
        <w:jc w:val="left"/>
        <w:rPr>
          <w:rFonts w:ascii="宋体" w:hAnsi="宋体" w:cs="宋体" w:eastAsia="宋体" w:hint="default"/>
          <w:sz w:val="20"/>
          <w:szCs w:val="20"/>
        </w:rPr>
      </w:pPr>
      <w:r>
        <w:rPr>
          <w:rFonts w:ascii="宋体" w:hAnsi="宋体" w:cs="宋体" w:eastAsia="宋体" w:hint="default"/>
          <w:spacing w:val="-1"/>
          <w:w w:val="102"/>
          <w:sz w:val="20"/>
          <w:szCs w:val="20"/>
        </w:rPr>
        <w:t>委员会于</w:t>
      </w:r>
      <w:r>
        <w:rPr>
          <w:rFonts w:ascii="宋体" w:hAnsi="宋体" w:cs="宋体" w:eastAsia="宋体" w:hint="default"/>
          <w:spacing w:val="-51"/>
          <w:w w:val="102"/>
          <w:sz w:val="20"/>
          <w:szCs w:val="20"/>
        </w:rPr>
        <w:t> </w:t>
      </w:r>
      <w:r>
        <w:rPr>
          <w:rFonts w:ascii="宋体" w:hAnsi="宋体" w:cs="宋体" w:eastAsia="宋体" w:hint="default"/>
          <w:spacing w:val="-1"/>
          <w:w w:val="102"/>
          <w:sz w:val="20"/>
          <w:szCs w:val="20"/>
        </w:rPr>
        <w:t>2008</w:t>
      </w:r>
      <w:r>
        <w:rPr>
          <w:rFonts w:ascii="宋体" w:hAnsi="宋体" w:cs="宋体" w:eastAsia="宋体" w:hint="default"/>
          <w:spacing w:val="-52"/>
          <w:w w:val="102"/>
          <w:sz w:val="20"/>
          <w:szCs w:val="20"/>
        </w:rPr>
        <w:t> </w:t>
      </w:r>
      <w:r>
        <w:rPr>
          <w:rFonts w:ascii="宋体" w:hAnsi="宋体" w:cs="宋体" w:eastAsia="宋体" w:hint="default"/>
          <w:w w:val="102"/>
          <w:sz w:val="20"/>
          <w:szCs w:val="20"/>
        </w:rPr>
        <w:t>年</w:t>
      </w:r>
      <w:r>
        <w:rPr>
          <w:rFonts w:ascii="宋体" w:hAnsi="宋体" w:cs="宋体" w:eastAsia="宋体" w:hint="default"/>
          <w:spacing w:val="-51"/>
          <w:w w:val="102"/>
          <w:sz w:val="20"/>
          <w:szCs w:val="20"/>
        </w:rPr>
        <w:t> </w:t>
      </w:r>
      <w:r>
        <w:rPr>
          <w:rFonts w:ascii="宋体" w:hAnsi="宋体" w:cs="宋体" w:eastAsia="宋体" w:hint="default"/>
          <w:w w:val="102"/>
          <w:sz w:val="20"/>
          <w:szCs w:val="20"/>
        </w:rPr>
        <w:t>1</w:t>
      </w:r>
      <w:r>
        <w:rPr>
          <w:rFonts w:ascii="宋体" w:hAnsi="宋体" w:cs="宋体" w:eastAsia="宋体" w:hint="default"/>
          <w:spacing w:val="-52"/>
          <w:w w:val="102"/>
          <w:sz w:val="20"/>
          <w:szCs w:val="20"/>
        </w:rPr>
        <w:t> </w:t>
      </w:r>
      <w:r>
        <w:rPr>
          <w:rFonts w:ascii="宋体" w:hAnsi="宋体" w:cs="宋体" w:eastAsia="宋体" w:hint="default"/>
          <w:w w:val="102"/>
          <w:sz w:val="20"/>
          <w:szCs w:val="20"/>
        </w:rPr>
        <w:t>月</w:t>
      </w:r>
      <w:r>
        <w:rPr>
          <w:rFonts w:ascii="宋体" w:hAnsi="宋体" w:cs="宋体" w:eastAsia="宋体" w:hint="default"/>
          <w:spacing w:val="-51"/>
          <w:w w:val="102"/>
          <w:sz w:val="20"/>
          <w:szCs w:val="20"/>
        </w:rPr>
        <w:t> </w:t>
      </w:r>
      <w:r>
        <w:rPr>
          <w:rFonts w:ascii="宋体" w:hAnsi="宋体" w:cs="宋体" w:eastAsia="宋体" w:hint="default"/>
          <w:spacing w:val="-1"/>
          <w:w w:val="102"/>
          <w:sz w:val="20"/>
          <w:szCs w:val="20"/>
        </w:rPr>
        <w:t>11</w:t>
      </w:r>
      <w:r>
        <w:rPr>
          <w:rFonts w:ascii="宋体" w:hAnsi="宋体" w:cs="宋体" w:eastAsia="宋体" w:hint="default"/>
          <w:spacing w:val="-51"/>
          <w:w w:val="102"/>
          <w:sz w:val="20"/>
          <w:szCs w:val="20"/>
        </w:rPr>
        <w:t> </w:t>
      </w:r>
      <w:r>
        <w:rPr>
          <w:rFonts w:ascii="宋体" w:hAnsi="宋体" w:cs="宋体" w:eastAsia="宋体" w:hint="default"/>
          <w:spacing w:val="-6"/>
          <w:w w:val="102"/>
          <w:sz w:val="20"/>
          <w:szCs w:val="20"/>
        </w:rPr>
        <w:t>日下发的《关于核准北京东华合创数码科技股份有限公司向秦劳、翟曙春、</w:t>
      </w:r>
      <w:r>
        <w:rPr>
          <w:rFonts w:ascii="宋体" w:hAnsi="宋体" w:cs="宋体" w:eastAsia="宋体" w:hint="default"/>
          <w:w w:val="102"/>
          <w:sz w:val="20"/>
          <w:szCs w:val="20"/>
        </w:rPr>
        <w:t> </w:t>
      </w:r>
      <w:r>
        <w:rPr>
          <w:rFonts w:ascii="宋体" w:hAnsi="宋体" w:cs="宋体" w:eastAsia="宋体" w:hint="default"/>
          <w:spacing w:val="-2"/>
          <w:w w:val="102"/>
          <w:sz w:val="20"/>
          <w:szCs w:val="20"/>
        </w:rPr>
        <w:t>柏红、胡明炜、谢坤等</w:t>
      </w:r>
      <w:r>
        <w:rPr>
          <w:rFonts w:ascii="宋体" w:hAnsi="宋体" w:cs="宋体" w:eastAsia="宋体" w:hint="default"/>
          <w:spacing w:val="-46"/>
          <w:w w:val="102"/>
          <w:sz w:val="20"/>
          <w:szCs w:val="20"/>
        </w:rPr>
        <w:t> </w:t>
      </w:r>
      <w:r>
        <w:rPr>
          <w:rFonts w:ascii="宋体" w:hAnsi="宋体" w:cs="宋体" w:eastAsia="宋体" w:hint="default"/>
          <w:w w:val="102"/>
          <w:sz w:val="20"/>
          <w:szCs w:val="20"/>
        </w:rPr>
        <w:t>5</w:t>
      </w:r>
      <w:r>
        <w:rPr>
          <w:rFonts w:ascii="宋体" w:hAnsi="宋体" w:cs="宋体" w:eastAsia="宋体" w:hint="default"/>
          <w:spacing w:val="-46"/>
          <w:w w:val="102"/>
          <w:sz w:val="20"/>
          <w:szCs w:val="20"/>
        </w:rPr>
        <w:t> </w:t>
      </w:r>
      <w:r>
        <w:rPr>
          <w:rFonts w:ascii="宋体" w:hAnsi="宋体" w:cs="宋体" w:eastAsia="宋体" w:hint="default"/>
          <w:spacing w:val="-5"/>
          <w:w w:val="102"/>
          <w:sz w:val="20"/>
          <w:szCs w:val="20"/>
        </w:rPr>
        <w:t>人发行新股购买资产的批复》（文号为“证监许可[2008]78</w:t>
      </w:r>
      <w:r>
        <w:rPr>
          <w:rFonts w:ascii="宋体" w:hAnsi="宋体" w:cs="宋体" w:eastAsia="宋体" w:hint="default"/>
          <w:spacing w:val="-46"/>
          <w:w w:val="102"/>
          <w:sz w:val="20"/>
          <w:szCs w:val="20"/>
        </w:rPr>
        <w:t> </w:t>
      </w:r>
      <w:r>
        <w:rPr>
          <w:rFonts w:ascii="宋体" w:hAnsi="宋体" w:cs="宋体" w:eastAsia="宋体" w:hint="default"/>
          <w:spacing w:val="-16"/>
          <w:w w:val="102"/>
          <w:sz w:val="20"/>
          <w:szCs w:val="20"/>
        </w:rPr>
        <w:t>号”）的规定，</w:t>
      </w:r>
      <w:r>
        <w:rPr>
          <w:rFonts w:ascii="宋体" w:hAnsi="宋体" w:cs="宋体" w:eastAsia="宋体" w:hint="default"/>
          <w:spacing w:val="-98"/>
          <w:w w:val="102"/>
          <w:sz w:val="20"/>
          <w:szCs w:val="20"/>
        </w:rPr>
        <w:t> </w:t>
      </w:r>
      <w:r>
        <w:rPr>
          <w:rFonts w:ascii="宋体" w:hAnsi="宋体" w:cs="宋体" w:eastAsia="宋体" w:hint="default"/>
          <w:spacing w:val="-98"/>
          <w:w w:val="102"/>
          <w:sz w:val="20"/>
          <w:szCs w:val="20"/>
        </w:rPr>
      </w:r>
      <w:r>
        <w:rPr>
          <w:rFonts w:ascii="宋体" w:hAnsi="宋体" w:cs="宋体" w:eastAsia="宋体" w:hint="default"/>
          <w:sz w:val="20"/>
          <w:szCs w:val="20"/>
        </w:rPr>
        <w:t>公司申请增加注册资本人民币</w:t>
      </w:r>
      <w:r>
        <w:rPr>
          <w:rFonts w:ascii="宋体" w:hAnsi="宋体" w:cs="宋体" w:eastAsia="宋体" w:hint="default"/>
          <w:spacing w:val="24"/>
          <w:sz w:val="20"/>
          <w:szCs w:val="20"/>
        </w:rPr>
        <w:t> </w:t>
      </w:r>
      <w:r>
        <w:rPr>
          <w:rFonts w:ascii="宋体" w:hAnsi="宋体" w:cs="宋体" w:eastAsia="宋体" w:hint="default"/>
          <w:sz w:val="20"/>
          <w:szCs w:val="20"/>
        </w:rPr>
        <w:t>1,264</w:t>
      </w:r>
      <w:r>
        <w:rPr>
          <w:rFonts w:ascii="宋体" w:hAnsi="宋体" w:cs="宋体" w:eastAsia="宋体" w:hint="default"/>
          <w:spacing w:val="-19"/>
          <w:sz w:val="20"/>
          <w:szCs w:val="20"/>
        </w:rPr>
        <w:t> </w:t>
      </w:r>
      <w:r>
        <w:rPr>
          <w:rFonts w:ascii="宋体" w:hAnsi="宋体" w:cs="宋体" w:eastAsia="宋体" w:hint="default"/>
          <w:sz w:val="20"/>
          <w:szCs w:val="20"/>
        </w:rPr>
        <w:t>万元，划分为每股人民币</w:t>
      </w:r>
      <w:r>
        <w:rPr>
          <w:rFonts w:ascii="宋体" w:hAnsi="宋体" w:cs="宋体" w:eastAsia="宋体" w:hint="default"/>
          <w:spacing w:val="-19"/>
          <w:sz w:val="20"/>
          <w:szCs w:val="20"/>
        </w:rPr>
        <w:t> </w:t>
      </w:r>
      <w:r>
        <w:rPr>
          <w:rFonts w:ascii="宋体" w:hAnsi="宋体" w:cs="宋体" w:eastAsia="宋体" w:hint="default"/>
          <w:sz w:val="20"/>
          <w:szCs w:val="20"/>
        </w:rPr>
        <w:t>1</w:t>
      </w:r>
      <w:r>
        <w:rPr>
          <w:rFonts w:ascii="宋体" w:hAnsi="宋体" w:cs="宋体" w:eastAsia="宋体" w:hint="default"/>
          <w:spacing w:val="-19"/>
          <w:sz w:val="20"/>
          <w:szCs w:val="20"/>
        </w:rPr>
        <w:t> </w:t>
      </w:r>
      <w:r>
        <w:rPr>
          <w:rFonts w:ascii="宋体" w:hAnsi="宋体" w:cs="宋体" w:eastAsia="宋体" w:hint="default"/>
          <w:sz w:val="20"/>
          <w:szCs w:val="20"/>
        </w:rPr>
        <w:t>元的普通股</w:t>
      </w:r>
      <w:r>
        <w:rPr>
          <w:rFonts w:ascii="宋体" w:hAnsi="宋体" w:cs="宋体" w:eastAsia="宋体" w:hint="default"/>
          <w:spacing w:val="-18"/>
          <w:sz w:val="20"/>
          <w:szCs w:val="20"/>
        </w:rPr>
        <w:t> </w:t>
      </w:r>
      <w:r>
        <w:rPr>
          <w:rFonts w:ascii="宋体" w:hAnsi="宋体" w:cs="宋体" w:eastAsia="宋体" w:hint="default"/>
          <w:sz w:val="20"/>
          <w:szCs w:val="20"/>
        </w:rPr>
        <w:t>1,264</w:t>
      </w:r>
      <w:r>
        <w:rPr>
          <w:rFonts w:ascii="宋体" w:hAnsi="宋体" w:cs="宋体" w:eastAsia="宋体" w:hint="default"/>
          <w:spacing w:val="-17"/>
          <w:sz w:val="20"/>
          <w:szCs w:val="20"/>
        </w:rPr>
        <w:t> </w:t>
      </w:r>
      <w:r>
        <w:rPr>
          <w:rFonts w:ascii="宋体" w:hAnsi="宋体" w:cs="宋体" w:eastAsia="宋体" w:hint="default"/>
          <w:sz w:val="20"/>
          <w:szCs w:val="20"/>
        </w:rPr>
        <w:t>万股，由自然</w:t>
      </w:r>
      <w:r>
        <w:rPr>
          <w:rFonts w:ascii="宋体" w:hAnsi="宋体" w:cs="宋体" w:eastAsia="宋体" w:hint="default"/>
          <w:spacing w:val="-64"/>
          <w:sz w:val="20"/>
          <w:szCs w:val="20"/>
        </w:rPr>
        <w:t> </w:t>
      </w:r>
      <w:r>
        <w:rPr>
          <w:rFonts w:ascii="宋体" w:hAnsi="宋体" w:cs="宋体" w:eastAsia="宋体" w:hint="default"/>
          <w:spacing w:val="-64"/>
          <w:sz w:val="20"/>
          <w:szCs w:val="20"/>
        </w:rPr>
      </w:r>
      <w:r>
        <w:rPr>
          <w:rFonts w:ascii="宋体" w:hAnsi="宋体" w:cs="宋体" w:eastAsia="宋体" w:hint="default"/>
          <w:spacing w:val="-3"/>
          <w:sz w:val="20"/>
          <w:szCs w:val="20"/>
        </w:rPr>
        <w:t>人秦劳、翟曙春、柏红、胡明炜、谢坤等五人以所持有的北京联银通科技有限公司的股权认购，变</w:t>
      </w:r>
      <w:r>
        <w:rPr>
          <w:rFonts w:ascii="宋体" w:hAnsi="宋体" w:cs="宋体" w:eastAsia="宋体" w:hint="default"/>
          <w:spacing w:val="12"/>
          <w:sz w:val="20"/>
          <w:szCs w:val="20"/>
        </w:rPr>
        <w:t> </w:t>
      </w:r>
      <w:r>
        <w:rPr>
          <w:rFonts w:ascii="宋体" w:hAnsi="宋体" w:cs="宋体" w:eastAsia="宋体" w:hint="default"/>
          <w:spacing w:val="12"/>
          <w:sz w:val="20"/>
          <w:szCs w:val="20"/>
        </w:rPr>
      </w:r>
      <w:r>
        <w:rPr>
          <w:rFonts w:ascii="宋体" w:hAnsi="宋体" w:cs="宋体" w:eastAsia="宋体" w:hint="default"/>
          <w:spacing w:val="13"/>
          <w:sz w:val="20"/>
          <w:szCs w:val="20"/>
        </w:rPr>
        <w:t>更后的注册资本为人民币 </w:t>
      </w:r>
      <w:r>
        <w:rPr>
          <w:rFonts w:ascii="宋体" w:hAnsi="宋体" w:cs="宋体" w:eastAsia="宋体" w:hint="default"/>
          <w:sz w:val="20"/>
          <w:szCs w:val="20"/>
        </w:rPr>
        <w:t>14,199.503 </w:t>
      </w:r>
      <w:r>
        <w:rPr>
          <w:rFonts w:ascii="宋体" w:hAnsi="宋体" w:cs="宋体" w:eastAsia="宋体" w:hint="default"/>
          <w:spacing w:val="14"/>
          <w:sz w:val="20"/>
          <w:szCs w:val="20"/>
        </w:rPr>
        <w:t>万元。经过上述股份变更事项后，公司股本为人民币</w:t>
      </w:r>
      <w:r>
        <w:rPr>
          <w:rFonts w:ascii="宋体" w:hAnsi="宋体" w:cs="宋体" w:eastAsia="宋体" w:hint="default"/>
          <w:spacing w:val="22"/>
          <w:sz w:val="20"/>
          <w:szCs w:val="20"/>
        </w:rPr>
        <w:t> </w:t>
      </w:r>
      <w:r>
        <w:rPr>
          <w:rFonts w:ascii="宋体" w:hAnsi="宋体" w:cs="宋体" w:eastAsia="宋体" w:hint="default"/>
          <w:spacing w:val="22"/>
          <w:sz w:val="20"/>
          <w:szCs w:val="20"/>
        </w:rPr>
      </w:r>
      <w:r>
        <w:rPr>
          <w:rFonts w:ascii="宋体" w:hAnsi="宋体" w:cs="宋体" w:eastAsia="宋体" w:hint="default"/>
          <w:sz w:val="20"/>
          <w:szCs w:val="20"/>
        </w:rPr>
        <w:t>14,199.503</w:t>
      </w:r>
      <w:r>
        <w:rPr>
          <w:rFonts w:ascii="宋体" w:hAnsi="宋体" w:cs="宋体" w:eastAsia="宋体" w:hint="default"/>
          <w:spacing w:val="-32"/>
          <w:sz w:val="20"/>
          <w:szCs w:val="20"/>
        </w:rPr>
        <w:t> </w:t>
      </w:r>
      <w:r>
        <w:rPr>
          <w:rFonts w:ascii="宋体" w:hAnsi="宋体" w:cs="宋体" w:eastAsia="宋体" w:hint="default"/>
          <w:sz w:val="20"/>
          <w:szCs w:val="20"/>
        </w:rPr>
        <w:t>万元。</w:t>
      </w:r>
    </w:p>
    <w:p>
      <w:pPr>
        <w:spacing w:before="49"/>
        <w:ind w:left="527" w:right="31" w:firstLine="0"/>
        <w:jc w:val="left"/>
        <w:rPr>
          <w:rFonts w:ascii="宋体" w:hAnsi="宋体" w:cs="宋体" w:eastAsia="宋体" w:hint="default"/>
          <w:sz w:val="20"/>
          <w:szCs w:val="20"/>
        </w:rPr>
      </w:pPr>
      <w:r>
        <w:rPr>
          <w:rFonts w:ascii="宋体" w:hAnsi="宋体" w:cs="宋体" w:eastAsia="宋体" w:hint="default"/>
          <w:sz w:val="20"/>
          <w:szCs w:val="20"/>
        </w:rPr>
        <w:t>经公司于</w:t>
      </w:r>
      <w:r>
        <w:rPr>
          <w:rFonts w:ascii="宋体" w:hAnsi="宋体" w:cs="宋体" w:eastAsia="宋体" w:hint="default"/>
          <w:spacing w:val="-37"/>
          <w:sz w:val="20"/>
          <w:szCs w:val="20"/>
        </w:rPr>
        <w:t> </w:t>
      </w:r>
      <w:r>
        <w:rPr>
          <w:rFonts w:ascii="宋体" w:hAnsi="宋体" w:cs="宋体" w:eastAsia="宋体" w:hint="default"/>
          <w:sz w:val="20"/>
          <w:szCs w:val="20"/>
        </w:rPr>
        <w:t>2008</w:t>
      </w:r>
      <w:r>
        <w:rPr>
          <w:rFonts w:ascii="宋体" w:hAnsi="宋体" w:cs="宋体" w:eastAsia="宋体" w:hint="default"/>
          <w:spacing w:val="-38"/>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6</w:t>
      </w:r>
      <w:r>
        <w:rPr>
          <w:rFonts w:ascii="宋体" w:hAnsi="宋体" w:cs="宋体" w:eastAsia="宋体" w:hint="default"/>
          <w:spacing w:val="-37"/>
          <w:sz w:val="20"/>
          <w:szCs w:val="20"/>
        </w:rPr>
        <w:t> </w:t>
      </w:r>
      <w:r>
        <w:rPr>
          <w:rFonts w:ascii="宋体" w:hAnsi="宋体" w:cs="宋体" w:eastAsia="宋体" w:hint="default"/>
          <w:sz w:val="20"/>
          <w:szCs w:val="20"/>
        </w:rPr>
        <w:t>月召开的</w:t>
      </w:r>
      <w:r>
        <w:rPr>
          <w:rFonts w:ascii="宋体" w:hAnsi="宋体" w:cs="宋体" w:eastAsia="宋体" w:hint="default"/>
          <w:spacing w:val="-37"/>
          <w:sz w:val="20"/>
          <w:szCs w:val="20"/>
        </w:rPr>
        <w:t> </w:t>
      </w:r>
      <w:r>
        <w:rPr>
          <w:rFonts w:ascii="宋体" w:hAnsi="宋体" w:cs="宋体" w:eastAsia="宋体" w:hint="default"/>
          <w:sz w:val="20"/>
          <w:szCs w:val="20"/>
        </w:rPr>
        <w:t>2007</w:t>
      </w:r>
      <w:r>
        <w:rPr>
          <w:rFonts w:ascii="宋体" w:hAnsi="宋体" w:cs="宋体" w:eastAsia="宋体" w:hint="default"/>
          <w:spacing w:val="-38"/>
          <w:sz w:val="20"/>
          <w:szCs w:val="20"/>
        </w:rPr>
        <w:t> </w:t>
      </w:r>
      <w:r>
        <w:rPr>
          <w:rFonts w:ascii="宋体" w:hAnsi="宋体" w:cs="宋体" w:eastAsia="宋体" w:hint="default"/>
          <w:sz w:val="20"/>
          <w:szCs w:val="20"/>
        </w:rPr>
        <w:t>年度股东大会表决通过，公司按照</w:t>
      </w:r>
      <w:r>
        <w:rPr>
          <w:rFonts w:ascii="宋体" w:hAnsi="宋体" w:cs="宋体" w:eastAsia="宋体" w:hint="default"/>
          <w:spacing w:val="-36"/>
          <w:sz w:val="20"/>
          <w:szCs w:val="20"/>
        </w:rPr>
        <w:t> </w:t>
      </w:r>
      <w:r>
        <w:rPr>
          <w:rFonts w:ascii="宋体" w:hAnsi="宋体" w:cs="宋体" w:eastAsia="宋体" w:hint="default"/>
          <w:sz w:val="20"/>
          <w:szCs w:val="20"/>
        </w:rPr>
        <w:t>2007</w:t>
      </w:r>
      <w:r>
        <w:rPr>
          <w:rFonts w:ascii="宋体" w:hAnsi="宋体" w:cs="宋体" w:eastAsia="宋体" w:hint="default"/>
          <w:spacing w:val="-37"/>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宋体" w:hAnsi="宋体" w:cs="宋体" w:eastAsia="宋体" w:hint="default"/>
          <w:sz w:val="20"/>
          <w:szCs w:val="20"/>
        </w:rPr>
        <w:t>12</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宋体" w:hAnsi="宋体" w:cs="宋体" w:eastAsia="宋体" w:hint="default"/>
          <w:sz w:val="20"/>
          <w:szCs w:val="20"/>
        </w:rPr>
        <w:t>31</w:t>
      </w:r>
      <w:r>
        <w:rPr>
          <w:rFonts w:ascii="宋体" w:hAnsi="宋体" w:cs="宋体" w:eastAsia="宋体" w:hint="default"/>
          <w:spacing w:val="-37"/>
          <w:sz w:val="20"/>
          <w:szCs w:val="20"/>
        </w:rPr>
        <w:t> </w:t>
      </w:r>
      <w:r>
        <w:rPr>
          <w:rFonts w:ascii="宋体" w:hAnsi="宋体" w:cs="宋体" w:eastAsia="宋体" w:hint="default"/>
          <w:sz w:val="20"/>
          <w:szCs w:val="20"/>
        </w:rPr>
        <w:t>日的股</w:t>
      </w:r>
    </w:p>
    <w:p>
      <w:pPr>
        <w:spacing w:before="57"/>
        <w:ind w:left="118" w:right="31" w:firstLine="0"/>
        <w:jc w:val="left"/>
        <w:rPr>
          <w:rFonts w:ascii="宋体" w:hAnsi="宋体" w:cs="宋体" w:eastAsia="宋体" w:hint="default"/>
          <w:sz w:val="20"/>
          <w:szCs w:val="20"/>
        </w:rPr>
      </w:pPr>
      <w:r>
        <w:rPr>
          <w:rFonts w:ascii="宋体" w:hAnsi="宋体" w:cs="宋体" w:eastAsia="宋体" w:hint="default"/>
          <w:sz w:val="20"/>
          <w:szCs w:val="20"/>
        </w:rPr>
        <w:t>份总额 12,935.503 万股及向自然人秦劳、翟曙春、柏红、胡明炜、谢坤等五人定向增发 1,264</w:t>
      </w:r>
      <w:r>
        <w:rPr>
          <w:rFonts w:ascii="宋体" w:hAnsi="宋体" w:cs="宋体" w:eastAsia="宋体" w:hint="default"/>
          <w:spacing w:val="-20"/>
          <w:sz w:val="20"/>
          <w:szCs w:val="20"/>
        </w:rPr>
        <w:t> </w:t>
      </w:r>
      <w:r>
        <w:rPr>
          <w:rFonts w:ascii="宋体" w:hAnsi="宋体" w:cs="宋体" w:eastAsia="宋体" w:hint="default"/>
          <w:sz w:val="20"/>
          <w:szCs w:val="20"/>
        </w:rPr>
        <w:t>万</w:t>
      </w:r>
    </w:p>
    <w:p>
      <w:pPr>
        <w:spacing w:before="56"/>
        <w:ind w:left="118" w:right="31" w:firstLine="0"/>
        <w:jc w:val="left"/>
        <w:rPr>
          <w:rFonts w:ascii="宋体" w:hAnsi="宋体" w:cs="宋体" w:eastAsia="宋体" w:hint="default"/>
          <w:sz w:val="20"/>
          <w:szCs w:val="20"/>
        </w:rPr>
      </w:pPr>
      <w:r>
        <w:rPr>
          <w:rFonts w:ascii="宋体" w:hAnsi="宋体" w:cs="宋体" w:eastAsia="宋体" w:hint="default"/>
          <w:sz w:val="20"/>
          <w:szCs w:val="20"/>
        </w:rPr>
        <w:t>股共计 14,199.503 万股为基数，以资本公积按 10:10 </w:t>
      </w:r>
      <w:r>
        <w:rPr>
          <w:rFonts w:ascii="宋体" w:hAnsi="宋体" w:cs="宋体" w:eastAsia="宋体" w:hint="default"/>
          <w:spacing w:val="88"/>
          <w:sz w:val="20"/>
          <w:szCs w:val="20"/>
        </w:rPr>
        <w:t> </w:t>
      </w:r>
      <w:r>
        <w:rPr>
          <w:rFonts w:ascii="宋体" w:hAnsi="宋体" w:cs="宋体" w:eastAsia="宋体" w:hint="default"/>
          <w:sz w:val="20"/>
          <w:szCs w:val="20"/>
        </w:rPr>
        <w:t>的比例向全体股东转增股本，共增加股本</w:t>
      </w:r>
    </w:p>
    <w:p>
      <w:pPr>
        <w:spacing w:before="55"/>
        <w:ind w:left="118" w:right="31" w:firstLine="0"/>
        <w:jc w:val="left"/>
        <w:rPr>
          <w:rFonts w:ascii="宋体" w:hAnsi="宋体" w:cs="宋体" w:eastAsia="宋体" w:hint="default"/>
          <w:sz w:val="20"/>
          <w:szCs w:val="20"/>
        </w:rPr>
      </w:pPr>
      <w:r>
        <w:rPr>
          <w:rFonts w:ascii="宋体" w:hAnsi="宋体" w:cs="宋体" w:eastAsia="宋体" w:hint="default"/>
          <w:sz w:val="20"/>
          <w:szCs w:val="20"/>
        </w:rPr>
        <w:t>14,199.503 万元。该增资事项完成后，公司的股本增加为人民币 28,399.006</w:t>
      </w:r>
      <w:r>
        <w:rPr>
          <w:rFonts w:ascii="宋体" w:hAnsi="宋体" w:cs="宋体" w:eastAsia="宋体" w:hint="default"/>
          <w:spacing w:val="-38"/>
          <w:sz w:val="20"/>
          <w:szCs w:val="20"/>
        </w:rPr>
        <w:t> </w:t>
      </w:r>
      <w:r>
        <w:rPr>
          <w:rFonts w:ascii="宋体" w:hAnsi="宋体" w:cs="宋体" w:eastAsia="宋体" w:hint="default"/>
          <w:sz w:val="20"/>
          <w:szCs w:val="20"/>
        </w:rPr>
        <w:t>万元。</w:t>
      </w:r>
    </w:p>
    <w:p>
      <w:pPr>
        <w:spacing w:line="343" w:lineRule="auto" w:before="114"/>
        <w:ind w:left="527" w:right="3632" w:firstLine="2"/>
        <w:jc w:val="left"/>
        <w:rPr>
          <w:rFonts w:ascii="宋体" w:hAnsi="宋体" w:cs="宋体" w:eastAsia="宋体" w:hint="default"/>
          <w:sz w:val="20"/>
          <w:szCs w:val="20"/>
        </w:rPr>
      </w:pPr>
      <w:r>
        <w:rPr>
          <w:rFonts w:ascii="宋体" w:hAnsi="宋体" w:cs="宋体" w:eastAsia="宋体" w:hint="default"/>
          <w:b/>
          <w:bCs/>
          <w:sz w:val="20"/>
          <w:szCs w:val="20"/>
        </w:rPr>
        <w:t>2、行业性质</w:t>
      </w:r>
      <w:r>
        <w:rPr>
          <w:rFonts w:ascii="宋体" w:hAnsi="宋体" w:cs="宋体" w:eastAsia="宋体" w:hint="default"/>
          <w:b/>
          <w:bCs/>
          <w:spacing w:val="-80"/>
          <w:sz w:val="20"/>
          <w:szCs w:val="20"/>
        </w:rPr>
        <w:t> </w:t>
      </w:r>
      <w:r>
        <w:rPr>
          <w:rFonts w:ascii="宋体" w:hAnsi="宋体" w:cs="宋体" w:eastAsia="宋体" w:hint="default"/>
          <w:b/>
          <w:bCs/>
          <w:spacing w:val="-80"/>
          <w:sz w:val="20"/>
          <w:szCs w:val="20"/>
        </w:rPr>
      </w:r>
      <w:r>
        <w:rPr>
          <w:rFonts w:ascii="宋体" w:hAnsi="宋体" w:cs="宋体" w:eastAsia="宋体" w:hint="default"/>
          <w:sz w:val="20"/>
          <w:szCs w:val="20"/>
        </w:rPr>
        <w:t>公司所属的行业性质为计算机应用服务业。</w:t>
      </w:r>
      <w:r>
        <w:rPr>
          <w:rFonts w:ascii="宋体" w:hAnsi="宋体" w:cs="宋体" w:eastAsia="宋体" w:hint="default"/>
          <w:spacing w:val="-33"/>
          <w:sz w:val="20"/>
          <w:szCs w:val="20"/>
        </w:rPr>
        <w:t> </w:t>
      </w:r>
      <w:r>
        <w:rPr>
          <w:rFonts w:ascii="宋体" w:hAnsi="宋体" w:cs="宋体" w:eastAsia="宋体" w:hint="default"/>
          <w:spacing w:val="-33"/>
          <w:sz w:val="20"/>
          <w:szCs w:val="20"/>
        </w:rPr>
      </w:r>
      <w:r>
        <w:rPr>
          <w:rFonts w:ascii="宋体" w:hAnsi="宋体" w:cs="宋体" w:eastAsia="宋体" w:hint="default"/>
          <w:b/>
          <w:bCs/>
          <w:sz w:val="20"/>
          <w:szCs w:val="20"/>
        </w:rPr>
        <w:t>3、经营范围</w:t>
      </w:r>
      <w:r>
        <w:rPr>
          <w:rFonts w:ascii="宋体" w:hAnsi="宋体" w:cs="宋体" w:eastAsia="宋体" w:hint="default"/>
          <w:sz w:val="20"/>
          <w:szCs w:val="20"/>
        </w:rPr>
      </w:r>
    </w:p>
    <w:p>
      <w:pPr>
        <w:spacing w:line="290" w:lineRule="auto" w:before="23"/>
        <w:ind w:left="118" w:right="217" w:firstLine="409"/>
        <w:jc w:val="both"/>
        <w:rPr>
          <w:rFonts w:ascii="宋体" w:hAnsi="宋体" w:cs="宋体" w:eastAsia="宋体" w:hint="default"/>
          <w:sz w:val="20"/>
          <w:szCs w:val="20"/>
        </w:rPr>
      </w:pPr>
      <w:r>
        <w:rPr>
          <w:rFonts w:ascii="宋体" w:hAnsi="宋体" w:cs="宋体" w:eastAsia="宋体" w:hint="default"/>
          <w:spacing w:val="-3"/>
          <w:sz w:val="20"/>
          <w:szCs w:val="20"/>
        </w:rPr>
        <w:t>公司的经营范围包括：自营和代理各类商品及技术的进出口业务，但国家限定公司经营或禁止</w:t>
      </w:r>
      <w:r>
        <w:rPr>
          <w:rFonts w:ascii="宋体" w:hAnsi="宋体" w:cs="宋体" w:eastAsia="宋体" w:hint="default"/>
          <w:spacing w:val="-1"/>
          <w:w w:val="102"/>
          <w:sz w:val="20"/>
          <w:szCs w:val="20"/>
        </w:rPr>
        <w:t> </w:t>
      </w:r>
      <w:r>
        <w:rPr>
          <w:rFonts w:ascii="宋体" w:hAnsi="宋体" w:cs="宋体" w:eastAsia="宋体" w:hint="default"/>
          <w:spacing w:val="-3"/>
          <w:sz w:val="20"/>
          <w:szCs w:val="20"/>
        </w:rPr>
        <w:t>进出口的商品及技术除外；法律、行政法规、国务院决定禁止的，不得经营；法律、行政法规、国</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pacing w:val="-3"/>
          <w:sz w:val="20"/>
          <w:szCs w:val="20"/>
        </w:rPr>
        <w:t>务院决定规定应经许可的，经审批机关批准并经工商行政管理机关登记注册后方可经营；法律、行</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z w:val="20"/>
          <w:szCs w:val="20"/>
        </w:rPr>
        <w:t>政法规、国务院决定未规定许可的，自主选择经营项目开展经营活动。</w:t>
      </w:r>
    </w:p>
    <w:p>
      <w:pPr>
        <w:spacing w:line="340" w:lineRule="auto" w:before="73"/>
        <w:ind w:left="527" w:right="31" w:firstLine="2"/>
        <w:jc w:val="left"/>
        <w:rPr>
          <w:rFonts w:ascii="宋体" w:hAnsi="宋体" w:cs="宋体" w:eastAsia="宋体" w:hint="default"/>
          <w:sz w:val="20"/>
          <w:szCs w:val="20"/>
        </w:rPr>
      </w:pPr>
      <w:r>
        <w:rPr>
          <w:rFonts w:ascii="宋体" w:hAnsi="宋体" w:cs="宋体" w:eastAsia="宋体" w:hint="default"/>
          <w:b/>
          <w:bCs/>
          <w:sz w:val="20"/>
          <w:szCs w:val="20"/>
        </w:rPr>
        <w:t>4、主要产品或提供的劳务</w:t>
      </w:r>
      <w:r>
        <w:rPr>
          <w:rFonts w:ascii="宋体" w:hAnsi="宋体" w:cs="宋体" w:eastAsia="宋体" w:hint="default"/>
          <w:b/>
          <w:bCs/>
          <w:spacing w:val="-52"/>
          <w:sz w:val="20"/>
          <w:szCs w:val="20"/>
        </w:rPr>
        <w:t> </w:t>
      </w:r>
      <w:r>
        <w:rPr>
          <w:rFonts w:ascii="宋体" w:hAnsi="宋体" w:cs="宋体" w:eastAsia="宋体" w:hint="default"/>
          <w:b/>
          <w:bCs/>
          <w:spacing w:val="-52"/>
          <w:sz w:val="20"/>
          <w:szCs w:val="20"/>
        </w:rPr>
      </w:r>
      <w:r>
        <w:rPr>
          <w:rFonts w:ascii="宋体" w:hAnsi="宋体" w:cs="宋体" w:eastAsia="宋体" w:hint="default"/>
          <w:sz w:val="20"/>
          <w:szCs w:val="20"/>
        </w:rPr>
        <w:t>公司的主要产品为行业应用软件开发、计算机信息系统集成及相关服务业务等。</w:t>
      </w:r>
      <w:r>
        <w:rPr>
          <w:rFonts w:ascii="宋体" w:hAnsi="宋体" w:cs="宋体" w:eastAsia="宋体" w:hint="default"/>
          <w:spacing w:val="24"/>
          <w:sz w:val="20"/>
          <w:szCs w:val="20"/>
        </w:rPr>
        <w:t> </w:t>
      </w:r>
      <w:r>
        <w:rPr>
          <w:rFonts w:ascii="宋体" w:hAnsi="宋体" w:cs="宋体" w:eastAsia="宋体" w:hint="default"/>
          <w:spacing w:val="24"/>
          <w:sz w:val="20"/>
          <w:szCs w:val="20"/>
        </w:rPr>
      </w:r>
      <w:r>
        <w:rPr>
          <w:rFonts w:ascii="宋体" w:hAnsi="宋体" w:cs="宋体" w:eastAsia="宋体" w:hint="default"/>
          <w:b/>
          <w:bCs/>
          <w:sz w:val="20"/>
          <w:szCs w:val="20"/>
        </w:rPr>
        <w:t>5、公司组织构架</w:t>
      </w:r>
      <w:r>
        <w:rPr>
          <w:rFonts w:ascii="宋体" w:hAnsi="宋体" w:cs="宋体" w:eastAsia="宋体" w:hint="default"/>
          <w:b/>
          <w:bCs/>
          <w:spacing w:val="-69"/>
          <w:sz w:val="20"/>
          <w:szCs w:val="20"/>
        </w:rPr>
        <w:t> </w:t>
      </w:r>
      <w:r>
        <w:rPr>
          <w:rFonts w:ascii="宋体" w:hAnsi="宋体" w:cs="宋体" w:eastAsia="宋体" w:hint="default"/>
          <w:b/>
          <w:bCs/>
          <w:spacing w:val="-69"/>
          <w:sz w:val="20"/>
          <w:szCs w:val="20"/>
        </w:rPr>
      </w:r>
      <w:r>
        <w:rPr>
          <w:rFonts w:ascii="宋体" w:hAnsi="宋体" w:cs="宋体" w:eastAsia="宋体" w:hint="default"/>
          <w:sz w:val="20"/>
          <w:szCs w:val="20"/>
        </w:rPr>
        <w:t>公司的组织构架包括公司本部和北京东华合创科技有限公司、广州东华合创数码科技有限公</w:t>
      </w:r>
    </w:p>
    <w:p>
      <w:pPr>
        <w:spacing w:line="234" w:lineRule="exact" w:before="0"/>
        <w:ind w:left="118" w:right="31" w:firstLine="0"/>
        <w:jc w:val="left"/>
        <w:rPr>
          <w:rFonts w:ascii="宋体" w:hAnsi="宋体" w:cs="宋体" w:eastAsia="宋体" w:hint="default"/>
          <w:sz w:val="20"/>
          <w:szCs w:val="20"/>
        </w:rPr>
      </w:pPr>
      <w:r>
        <w:rPr>
          <w:rFonts w:ascii="宋体" w:hAnsi="宋体" w:cs="宋体" w:eastAsia="宋体" w:hint="default"/>
          <w:spacing w:val="-3"/>
          <w:sz w:val="20"/>
          <w:szCs w:val="20"/>
        </w:rPr>
        <w:t>司、泰安东华合创软件有限公司、北京东华合创香港有限公司和北京联银通科技有限公司  </w:t>
      </w:r>
      <w:r>
        <w:rPr>
          <w:rFonts w:ascii="宋体" w:hAnsi="宋体" w:cs="宋体" w:eastAsia="宋体" w:hint="default"/>
          <w:sz w:val="20"/>
          <w:szCs w:val="20"/>
        </w:rPr>
        <w:t>5</w:t>
      </w:r>
      <w:r>
        <w:rPr>
          <w:rFonts w:ascii="宋体" w:hAnsi="宋体" w:cs="宋体" w:eastAsia="宋体" w:hint="default"/>
          <w:spacing w:val="1"/>
          <w:sz w:val="20"/>
          <w:szCs w:val="20"/>
        </w:rPr>
        <w:t> </w:t>
      </w:r>
      <w:r>
        <w:rPr>
          <w:rFonts w:ascii="宋体" w:hAnsi="宋体" w:cs="宋体" w:eastAsia="宋体" w:hint="default"/>
          <w:sz w:val="20"/>
          <w:szCs w:val="20"/>
        </w:rPr>
        <w:t>家子公</w:t>
      </w:r>
    </w:p>
    <w:p>
      <w:pPr>
        <w:spacing w:before="56"/>
        <w:ind w:left="118" w:right="31" w:firstLine="0"/>
        <w:jc w:val="left"/>
        <w:rPr>
          <w:rFonts w:ascii="宋体" w:hAnsi="宋体" w:cs="宋体" w:eastAsia="宋体" w:hint="default"/>
          <w:sz w:val="20"/>
          <w:szCs w:val="20"/>
        </w:rPr>
      </w:pPr>
      <w:r>
        <w:rPr>
          <w:rFonts w:ascii="宋体" w:hAnsi="宋体" w:cs="宋体" w:eastAsia="宋体" w:hint="default"/>
          <w:sz w:val="20"/>
          <w:szCs w:val="20"/>
        </w:rPr>
        <w:t>司，以及北京泰码时代科技有限公司 1</w:t>
      </w:r>
      <w:r>
        <w:rPr>
          <w:rFonts w:ascii="宋体" w:hAnsi="宋体" w:cs="宋体" w:eastAsia="宋体" w:hint="default"/>
          <w:spacing w:val="-22"/>
          <w:sz w:val="20"/>
          <w:szCs w:val="20"/>
        </w:rPr>
        <w:t> </w:t>
      </w:r>
      <w:r>
        <w:rPr>
          <w:rFonts w:ascii="宋体" w:hAnsi="宋体" w:cs="宋体" w:eastAsia="宋体" w:hint="default"/>
          <w:sz w:val="20"/>
          <w:szCs w:val="20"/>
        </w:rPr>
        <w:t>家孙公司。</w:t>
      </w:r>
    </w:p>
    <w:p>
      <w:pPr>
        <w:spacing w:line="240" w:lineRule="auto" w:before="1"/>
        <w:rPr>
          <w:rFonts w:ascii="宋体" w:hAnsi="宋体" w:cs="宋体" w:eastAsia="宋体" w:hint="default"/>
          <w:sz w:val="21"/>
          <w:szCs w:val="21"/>
        </w:rPr>
      </w:pPr>
    </w:p>
    <w:p>
      <w:pPr>
        <w:spacing w:before="0"/>
        <w:ind w:left="118" w:right="31" w:firstLine="0"/>
        <w:jc w:val="left"/>
        <w:rPr>
          <w:rFonts w:ascii="宋体" w:hAnsi="宋体" w:cs="宋体" w:eastAsia="宋体" w:hint="default"/>
          <w:sz w:val="27"/>
          <w:szCs w:val="27"/>
        </w:rPr>
      </w:pPr>
      <w:r>
        <w:rPr>
          <w:rFonts w:ascii="宋体" w:hAnsi="宋体" w:cs="宋体" w:eastAsia="宋体" w:hint="default"/>
          <w:b/>
          <w:bCs/>
          <w:sz w:val="27"/>
          <w:szCs w:val="27"/>
        </w:rPr>
        <w:t>二、会计政策、会计估计和前期差错</w:t>
      </w:r>
      <w:r>
        <w:rPr>
          <w:rFonts w:ascii="宋体" w:hAnsi="宋体" w:cs="宋体" w:eastAsia="宋体" w:hint="default"/>
          <w:sz w:val="27"/>
          <w:szCs w:val="27"/>
        </w:rPr>
      </w:r>
    </w:p>
    <w:p>
      <w:pPr>
        <w:spacing w:line="340" w:lineRule="auto" w:before="176"/>
        <w:ind w:left="527" w:right="31" w:firstLine="2"/>
        <w:jc w:val="left"/>
        <w:rPr>
          <w:rFonts w:ascii="宋体" w:hAnsi="宋体" w:cs="宋体" w:eastAsia="宋体" w:hint="default"/>
          <w:sz w:val="20"/>
          <w:szCs w:val="20"/>
        </w:rPr>
      </w:pPr>
      <w:r>
        <w:rPr>
          <w:rFonts w:ascii="宋体" w:hAnsi="宋体" w:cs="宋体" w:eastAsia="宋体" w:hint="default"/>
          <w:b/>
          <w:bCs/>
          <w:sz w:val="20"/>
          <w:szCs w:val="20"/>
        </w:rPr>
        <w:t>1、遵循企业会计准则的声明</w:t>
      </w:r>
      <w:r>
        <w:rPr>
          <w:rFonts w:ascii="宋体" w:hAnsi="宋体" w:cs="宋体" w:eastAsia="宋体" w:hint="default"/>
          <w:b/>
          <w:bCs/>
          <w:spacing w:val="-48"/>
          <w:sz w:val="20"/>
          <w:szCs w:val="20"/>
        </w:rPr>
        <w:t> </w:t>
      </w:r>
      <w:r>
        <w:rPr>
          <w:rFonts w:ascii="宋体" w:hAnsi="宋体" w:cs="宋体" w:eastAsia="宋体" w:hint="default"/>
          <w:b/>
          <w:bCs/>
          <w:spacing w:val="-48"/>
          <w:sz w:val="20"/>
          <w:szCs w:val="20"/>
        </w:rPr>
      </w:r>
      <w:r>
        <w:rPr>
          <w:rFonts w:ascii="宋体" w:hAnsi="宋体" w:cs="宋体" w:eastAsia="宋体" w:hint="default"/>
          <w:spacing w:val="-3"/>
          <w:sz w:val="20"/>
          <w:szCs w:val="20"/>
        </w:rPr>
        <w:t>公司基于下述编制基础编制的财务报表符合《企业会计准则》的规定和要求，真实、完整地反</w:t>
      </w:r>
      <w:r>
        <w:rPr>
          <w:rFonts w:ascii="宋体" w:hAnsi="宋体" w:cs="宋体" w:eastAsia="宋体" w:hint="default"/>
          <w:sz w:val="20"/>
          <w:szCs w:val="20"/>
        </w:rPr>
      </w:r>
    </w:p>
    <w:p>
      <w:pPr>
        <w:spacing w:line="235" w:lineRule="exact" w:before="0"/>
        <w:ind w:left="118" w:right="31" w:firstLine="0"/>
        <w:jc w:val="left"/>
        <w:rPr>
          <w:rFonts w:ascii="宋体" w:hAnsi="宋体" w:cs="宋体" w:eastAsia="宋体" w:hint="default"/>
          <w:sz w:val="20"/>
          <w:szCs w:val="20"/>
        </w:rPr>
      </w:pPr>
      <w:r>
        <w:rPr>
          <w:rFonts w:ascii="宋体" w:hAnsi="宋体" w:cs="宋体" w:eastAsia="宋体" w:hint="default"/>
          <w:sz w:val="20"/>
          <w:szCs w:val="20"/>
        </w:rPr>
        <w:t>映了公司的财务状况、经营成果和现金流量等有关信息。</w:t>
      </w:r>
    </w:p>
    <w:p>
      <w:pPr>
        <w:spacing w:line="340" w:lineRule="auto" w:before="112"/>
        <w:ind w:left="527" w:right="31" w:firstLine="2"/>
        <w:jc w:val="left"/>
        <w:rPr>
          <w:rFonts w:ascii="宋体" w:hAnsi="宋体" w:cs="宋体" w:eastAsia="宋体" w:hint="default"/>
          <w:sz w:val="20"/>
          <w:szCs w:val="20"/>
        </w:rPr>
      </w:pPr>
      <w:r>
        <w:rPr>
          <w:rFonts w:ascii="宋体" w:hAnsi="宋体" w:cs="宋体" w:eastAsia="宋体" w:hint="default"/>
          <w:b/>
          <w:bCs/>
          <w:sz w:val="20"/>
          <w:szCs w:val="20"/>
        </w:rPr>
        <w:t>2、财务报表的编制基础</w:t>
      </w:r>
      <w:r>
        <w:rPr>
          <w:rFonts w:ascii="宋体" w:hAnsi="宋体" w:cs="宋体" w:eastAsia="宋体" w:hint="default"/>
          <w:b/>
          <w:bCs/>
          <w:spacing w:val="-57"/>
          <w:sz w:val="20"/>
          <w:szCs w:val="20"/>
        </w:rPr>
        <w:t> </w:t>
      </w:r>
      <w:r>
        <w:rPr>
          <w:rFonts w:ascii="宋体" w:hAnsi="宋体" w:cs="宋体" w:eastAsia="宋体" w:hint="default"/>
          <w:b/>
          <w:bCs/>
          <w:spacing w:val="-57"/>
          <w:sz w:val="20"/>
          <w:szCs w:val="20"/>
        </w:rPr>
      </w:r>
      <w:r>
        <w:rPr>
          <w:rFonts w:ascii="宋体" w:hAnsi="宋体" w:cs="宋体" w:eastAsia="宋体" w:hint="default"/>
          <w:spacing w:val="-3"/>
          <w:sz w:val="20"/>
          <w:szCs w:val="20"/>
        </w:rPr>
        <w:t>公司以持续经营假设为基础，根据实际发生的交易和事项，按照企业会计准则的有关规定进行</w:t>
      </w:r>
      <w:r>
        <w:rPr>
          <w:rFonts w:ascii="宋体" w:hAnsi="宋体" w:cs="宋体" w:eastAsia="宋体" w:hint="default"/>
          <w:sz w:val="20"/>
          <w:szCs w:val="20"/>
        </w:rPr>
      </w:r>
    </w:p>
    <w:p>
      <w:pPr>
        <w:spacing w:line="234" w:lineRule="exact" w:before="0"/>
        <w:ind w:left="118" w:right="31" w:firstLine="0"/>
        <w:jc w:val="left"/>
        <w:rPr>
          <w:rFonts w:ascii="宋体" w:hAnsi="宋体" w:cs="宋体" w:eastAsia="宋体" w:hint="default"/>
          <w:sz w:val="20"/>
          <w:szCs w:val="20"/>
        </w:rPr>
      </w:pPr>
      <w:r>
        <w:rPr>
          <w:rFonts w:ascii="宋体" w:hAnsi="宋体" w:cs="宋体" w:eastAsia="宋体" w:hint="default"/>
          <w:sz w:val="20"/>
          <w:szCs w:val="20"/>
        </w:rPr>
        <w:t>确认和计量，在此基础上编制公司的财务报表。</w:t>
      </w:r>
    </w:p>
    <w:p>
      <w:pPr>
        <w:spacing w:before="114"/>
        <w:ind w:left="529" w:right="31" w:firstLine="0"/>
        <w:jc w:val="left"/>
        <w:rPr>
          <w:rFonts w:ascii="宋体" w:hAnsi="宋体" w:cs="宋体" w:eastAsia="宋体" w:hint="default"/>
          <w:sz w:val="20"/>
          <w:szCs w:val="20"/>
        </w:rPr>
      </w:pPr>
      <w:r>
        <w:rPr>
          <w:rFonts w:ascii="宋体" w:hAnsi="宋体" w:cs="宋体" w:eastAsia="宋体" w:hint="default"/>
          <w:b/>
          <w:bCs/>
          <w:sz w:val="20"/>
          <w:szCs w:val="20"/>
        </w:rPr>
        <w:t>3、会计期间</w:t>
      </w:r>
      <w:r>
        <w:rPr>
          <w:rFonts w:ascii="宋体" w:hAnsi="宋体" w:cs="宋体" w:eastAsia="宋体" w:hint="default"/>
          <w:sz w:val="20"/>
          <w:szCs w:val="20"/>
        </w:rPr>
      </w:r>
    </w:p>
    <w:p>
      <w:pPr>
        <w:spacing w:line="345" w:lineRule="auto" w:before="108"/>
        <w:ind w:left="529" w:right="2762" w:hanging="3"/>
        <w:jc w:val="left"/>
        <w:rPr>
          <w:rFonts w:ascii="宋体" w:hAnsi="宋体" w:cs="宋体" w:eastAsia="宋体" w:hint="default"/>
          <w:sz w:val="20"/>
          <w:szCs w:val="20"/>
        </w:rPr>
      </w:pPr>
      <w:r>
        <w:rPr>
          <w:rFonts w:ascii="宋体" w:hAnsi="宋体" w:cs="宋体" w:eastAsia="宋体" w:hint="default"/>
          <w:sz w:val="20"/>
          <w:szCs w:val="20"/>
        </w:rPr>
        <w:t>公司以公历</w:t>
      </w:r>
      <w:r>
        <w:rPr>
          <w:rFonts w:ascii="宋体" w:hAnsi="宋体" w:cs="宋体" w:eastAsia="宋体" w:hint="default"/>
          <w:spacing w:val="-40"/>
          <w:sz w:val="20"/>
          <w:szCs w:val="20"/>
        </w:rPr>
        <w:t> </w:t>
      </w:r>
      <w:r>
        <w:rPr>
          <w:rFonts w:ascii="宋体" w:hAnsi="宋体" w:cs="宋体" w:eastAsia="宋体" w:hint="default"/>
          <w:sz w:val="20"/>
          <w:szCs w:val="20"/>
        </w:rPr>
        <w:t>1</w:t>
      </w:r>
      <w:r>
        <w:rPr>
          <w:rFonts w:ascii="宋体" w:hAnsi="宋体" w:cs="宋体" w:eastAsia="宋体" w:hint="default"/>
          <w:spacing w:val="-40"/>
          <w:sz w:val="20"/>
          <w:szCs w:val="20"/>
        </w:rPr>
        <w:t> </w:t>
      </w:r>
      <w:r>
        <w:rPr>
          <w:rFonts w:ascii="宋体" w:hAnsi="宋体" w:cs="宋体" w:eastAsia="宋体" w:hint="default"/>
          <w:sz w:val="20"/>
          <w:szCs w:val="20"/>
        </w:rPr>
        <w:t>月</w:t>
      </w:r>
      <w:r>
        <w:rPr>
          <w:rFonts w:ascii="宋体" w:hAnsi="宋体" w:cs="宋体" w:eastAsia="宋体" w:hint="default"/>
          <w:spacing w:val="-40"/>
          <w:sz w:val="20"/>
          <w:szCs w:val="20"/>
        </w:rPr>
        <w:t> </w:t>
      </w:r>
      <w:r>
        <w:rPr>
          <w:rFonts w:ascii="宋体" w:hAnsi="宋体" w:cs="宋体" w:eastAsia="宋体" w:hint="default"/>
          <w:sz w:val="20"/>
          <w:szCs w:val="20"/>
        </w:rPr>
        <w:t>1</w:t>
      </w:r>
      <w:r>
        <w:rPr>
          <w:rFonts w:ascii="宋体" w:hAnsi="宋体" w:cs="宋体" w:eastAsia="宋体" w:hint="default"/>
          <w:spacing w:val="-41"/>
          <w:sz w:val="20"/>
          <w:szCs w:val="20"/>
        </w:rPr>
        <w:t> </w:t>
      </w:r>
      <w:r>
        <w:rPr>
          <w:rFonts w:ascii="宋体" w:hAnsi="宋体" w:cs="宋体" w:eastAsia="宋体" w:hint="default"/>
          <w:sz w:val="20"/>
          <w:szCs w:val="20"/>
        </w:rPr>
        <w:t>日至</w:t>
      </w:r>
      <w:r>
        <w:rPr>
          <w:rFonts w:ascii="宋体" w:hAnsi="宋体" w:cs="宋体" w:eastAsia="宋体" w:hint="default"/>
          <w:spacing w:val="-40"/>
          <w:sz w:val="20"/>
          <w:szCs w:val="20"/>
        </w:rPr>
        <w:t> </w:t>
      </w:r>
      <w:r>
        <w:rPr>
          <w:rFonts w:ascii="宋体" w:hAnsi="宋体" w:cs="宋体" w:eastAsia="宋体" w:hint="default"/>
          <w:sz w:val="20"/>
          <w:szCs w:val="20"/>
        </w:rPr>
        <w:t>12</w:t>
      </w:r>
      <w:r>
        <w:rPr>
          <w:rFonts w:ascii="宋体" w:hAnsi="宋体" w:cs="宋体" w:eastAsia="宋体" w:hint="default"/>
          <w:spacing w:val="-41"/>
          <w:sz w:val="20"/>
          <w:szCs w:val="20"/>
        </w:rPr>
        <w:t> </w:t>
      </w:r>
      <w:r>
        <w:rPr>
          <w:rFonts w:ascii="宋体" w:hAnsi="宋体" w:cs="宋体" w:eastAsia="宋体" w:hint="default"/>
          <w:sz w:val="20"/>
          <w:szCs w:val="20"/>
        </w:rPr>
        <w:t>月</w:t>
      </w:r>
      <w:r>
        <w:rPr>
          <w:rFonts w:ascii="宋体" w:hAnsi="宋体" w:cs="宋体" w:eastAsia="宋体" w:hint="default"/>
          <w:spacing w:val="-40"/>
          <w:sz w:val="20"/>
          <w:szCs w:val="20"/>
        </w:rPr>
        <w:t> </w:t>
      </w:r>
      <w:r>
        <w:rPr>
          <w:rFonts w:ascii="宋体" w:hAnsi="宋体" w:cs="宋体" w:eastAsia="宋体" w:hint="default"/>
          <w:sz w:val="20"/>
          <w:szCs w:val="20"/>
        </w:rPr>
        <w:t>31</w:t>
      </w:r>
      <w:r>
        <w:rPr>
          <w:rFonts w:ascii="宋体" w:hAnsi="宋体" w:cs="宋体" w:eastAsia="宋体" w:hint="default"/>
          <w:spacing w:val="-41"/>
          <w:sz w:val="20"/>
          <w:szCs w:val="20"/>
        </w:rPr>
        <w:t> </w:t>
      </w:r>
      <w:r>
        <w:rPr>
          <w:rFonts w:ascii="宋体" w:hAnsi="宋体" w:cs="宋体" w:eastAsia="宋体" w:hint="default"/>
          <w:sz w:val="20"/>
          <w:szCs w:val="20"/>
        </w:rPr>
        <w:t>日为一个会计期间。</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b/>
          <w:bCs/>
          <w:sz w:val="20"/>
          <w:szCs w:val="20"/>
        </w:rPr>
        <w:t>4、记账本位币</w:t>
      </w:r>
      <w:r>
        <w:rPr>
          <w:rFonts w:ascii="宋体" w:hAnsi="宋体" w:cs="宋体" w:eastAsia="宋体" w:hint="default"/>
          <w:sz w:val="20"/>
          <w:szCs w:val="20"/>
        </w:rPr>
      </w:r>
    </w:p>
    <w:p>
      <w:pPr>
        <w:spacing w:before="22"/>
        <w:ind w:left="527" w:right="31" w:firstLine="0"/>
        <w:jc w:val="left"/>
        <w:rPr>
          <w:rFonts w:ascii="宋体" w:hAnsi="宋体" w:cs="宋体" w:eastAsia="宋体" w:hint="default"/>
          <w:sz w:val="20"/>
          <w:szCs w:val="20"/>
        </w:rPr>
      </w:pPr>
      <w:r>
        <w:rPr>
          <w:rFonts w:ascii="宋体" w:hAnsi="宋体" w:cs="宋体" w:eastAsia="宋体" w:hint="default"/>
          <w:sz w:val="20"/>
          <w:szCs w:val="20"/>
        </w:rPr>
        <w:t>公司记账本位币为人民币。</w:t>
      </w:r>
    </w:p>
    <w:p>
      <w:pPr>
        <w:spacing w:after="0"/>
        <w:jc w:val="left"/>
        <w:rPr>
          <w:rFonts w:ascii="宋体" w:hAnsi="宋体" w:cs="宋体" w:eastAsia="宋体" w:hint="default"/>
          <w:sz w:val="20"/>
          <w:szCs w:val="20"/>
        </w:rPr>
        <w:sectPr>
          <w:pgSz w:w="11910" w:h="16840"/>
          <w:pgMar w:header="0" w:footer="1530" w:top="1600" w:bottom="172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38" w:lineRule="auto" w:before="0"/>
        <w:ind w:left="527" w:right="0" w:firstLine="2"/>
        <w:jc w:val="left"/>
        <w:rPr>
          <w:rFonts w:ascii="宋体" w:hAnsi="宋体" w:cs="宋体" w:eastAsia="宋体" w:hint="default"/>
          <w:sz w:val="20"/>
          <w:szCs w:val="20"/>
        </w:rPr>
      </w:pPr>
      <w:r>
        <w:rPr>
          <w:rFonts w:ascii="宋体" w:hAnsi="宋体" w:cs="宋体" w:eastAsia="宋体" w:hint="default"/>
          <w:b/>
          <w:bCs/>
          <w:sz w:val="20"/>
          <w:szCs w:val="20"/>
        </w:rPr>
        <w:t>5、计量属性在本年度发生变化的报表项目及其采用的计量属性</w:t>
      </w:r>
      <w:r>
        <w:rPr>
          <w:rFonts w:ascii="宋体" w:hAnsi="宋体" w:cs="宋体" w:eastAsia="宋体" w:hint="default"/>
          <w:b/>
          <w:bCs/>
          <w:spacing w:val="21"/>
          <w:sz w:val="20"/>
          <w:szCs w:val="20"/>
        </w:rPr>
        <w:t> </w:t>
      </w:r>
      <w:r>
        <w:rPr>
          <w:rFonts w:ascii="宋体" w:hAnsi="宋体" w:cs="宋体" w:eastAsia="宋体" w:hint="default"/>
          <w:b/>
          <w:bCs/>
          <w:spacing w:val="21"/>
          <w:sz w:val="20"/>
          <w:szCs w:val="20"/>
        </w:rPr>
      </w:r>
      <w:r>
        <w:rPr>
          <w:rFonts w:ascii="宋体" w:hAnsi="宋体" w:cs="宋体" w:eastAsia="宋体" w:hint="default"/>
          <w:spacing w:val="-3"/>
          <w:sz w:val="20"/>
          <w:szCs w:val="20"/>
        </w:rPr>
        <w:t>公司资产计量原则采用历史成本法，资产按购置时支付的现金或者现金等价物的金额，或者按</w:t>
      </w:r>
      <w:r>
        <w:rPr>
          <w:rFonts w:ascii="宋体" w:hAnsi="宋体" w:cs="宋体" w:eastAsia="宋体" w:hint="default"/>
          <w:sz w:val="20"/>
          <w:szCs w:val="20"/>
        </w:rPr>
      </w:r>
    </w:p>
    <w:p>
      <w:pPr>
        <w:spacing w:line="237" w:lineRule="exact" w:before="0"/>
        <w:ind w:left="118" w:right="0" w:firstLine="0"/>
        <w:jc w:val="both"/>
        <w:rPr>
          <w:rFonts w:ascii="宋体" w:hAnsi="宋体" w:cs="宋体" w:eastAsia="宋体" w:hint="default"/>
          <w:sz w:val="20"/>
          <w:szCs w:val="20"/>
        </w:rPr>
      </w:pPr>
      <w:r>
        <w:rPr>
          <w:rFonts w:ascii="宋体" w:hAnsi="宋体" w:cs="宋体" w:eastAsia="宋体" w:hint="default"/>
          <w:spacing w:val="-3"/>
          <w:sz w:val="20"/>
          <w:szCs w:val="20"/>
        </w:rPr>
        <w:t>购置资产时所付出的对价的公允价值计量。资产如果发生减值，则按照相关规定计提相应的减值准</w:t>
      </w:r>
      <w:r>
        <w:rPr>
          <w:rFonts w:ascii="宋体" w:hAnsi="宋体" w:cs="宋体" w:eastAsia="宋体" w:hint="default"/>
          <w:sz w:val="20"/>
          <w:szCs w:val="20"/>
        </w:rPr>
      </w:r>
    </w:p>
    <w:p>
      <w:pPr>
        <w:spacing w:line="292" w:lineRule="auto" w:before="55"/>
        <w:ind w:left="118" w:right="123" w:firstLine="0"/>
        <w:jc w:val="both"/>
        <w:rPr>
          <w:rFonts w:ascii="宋体" w:hAnsi="宋体" w:cs="宋体" w:eastAsia="宋体" w:hint="default"/>
          <w:sz w:val="20"/>
          <w:szCs w:val="20"/>
        </w:rPr>
      </w:pPr>
      <w:r>
        <w:rPr>
          <w:rFonts w:ascii="宋体" w:hAnsi="宋体" w:cs="宋体" w:eastAsia="宋体" w:hint="default"/>
          <w:spacing w:val="-1"/>
          <w:sz w:val="20"/>
          <w:szCs w:val="20"/>
        </w:rPr>
        <w:t>备。负债按照因承担现时义务而实际收到的款项或者资产的金额，或者承担现时义务的合同金额，</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或者按照日常活动中为偿还负债预期需要支付的现金或者现金等价物的金额计量。</w:t>
      </w:r>
    </w:p>
    <w:p>
      <w:pPr>
        <w:spacing w:line="292" w:lineRule="auto" w:before="49"/>
        <w:ind w:left="118" w:right="197" w:firstLine="409"/>
        <w:jc w:val="both"/>
        <w:rPr>
          <w:rFonts w:ascii="宋体" w:hAnsi="宋体" w:cs="宋体" w:eastAsia="宋体" w:hint="default"/>
          <w:sz w:val="20"/>
          <w:szCs w:val="20"/>
        </w:rPr>
      </w:pPr>
      <w:r>
        <w:rPr>
          <w:rFonts w:ascii="宋体" w:hAnsi="宋体" w:cs="宋体" w:eastAsia="宋体" w:hint="default"/>
          <w:sz w:val="20"/>
          <w:szCs w:val="20"/>
        </w:rPr>
        <w:t>公司财务报表项目的计量属性除按照《企业会计准则第 38</w:t>
      </w:r>
      <w:r>
        <w:rPr>
          <w:rFonts w:ascii="宋体" w:hAnsi="宋体" w:cs="宋体" w:eastAsia="宋体" w:hint="default"/>
          <w:spacing w:val="40"/>
          <w:sz w:val="20"/>
          <w:szCs w:val="20"/>
        </w:rPr>
        <w:t> </w:t>
      </w:r>
      <w:r>
        <w:rPr>
          <w:rFonts w:ascii="宋体" w:hAnsi="宋体" w:cs="宋体" w:eastAsia="宋体" w:hint="default"/>
          <w:sz w:val="20"/>
          <w:szCs w:val="20"/>
        </w:rPr>
        <w:t>号—首次执行企业会计准则》的规</w:t>
      </w:r>
      <w:r>
        <w:rPr>
          <w:rFonts w:ascii="宋体" w:hAnsi="宋体" w:cs="宋体" w:eastAsia="宋体" w:hint="default"/>
          <w:spacing w:val="-1"/>
          <w:w w:val="102"/>
          <w:sz w:val="20"/>
          <w:szCs w:val="20"/>
        </w:rPr>
        <w:t> </w:t>
      </w:r>
      <w:r>
        <w:rPr>
          <w:rFonts w:ascii="宋体" w:hAnsi="宋体" w:cs="宋体" w:eastAsia="宋体" w:hint="default"/>
          <w:sz w:val="20"/>
          <w:szCs w:val="20"/>
        </w:rPr>
        <w:t>定对年初的相关项目进行了调整外，本年度未发生变化。</w:t>
      </w:r>
    </w:p>
    <w:p>
      <w:pPr>
        <w:spacing w:before="68"/>
        <w:ind w:left="529" w:right="0" w:firstLine="0"/>
        <w:jc w:val="left"/>
        <w:rPr>
          <w:rFonts w:ascii="宋体" w:hAnsi="宋体" w:cs="宋体" w:eastAsia="宋体" w:hint="default"/>
          <w:sz w:val="20"/>
          <w:szCs w:val="20"/>
        </w:rPr>
      </w:pPr>
      <w:r>
        <w:rPr>
          <w:rFonts w:ascii="宋体" w:hAnsi="宋体" w:cs="宋体" w:eastAsia="宋体" w:hint="default"/>
          <w:b/>
          <w:bCs/>
          <w:sz w:val="20"/>
          <w:szCs w:val="20"/>
        </w:rPr>
        <w:t>6、现金等价物的确认标准</w:t>
      </w:r>
      <w:r>
        <w:rPr>
          <w:rFonts w:ascii="宋体" w:hAnsi="宋体" w:cs="宋体" w:eastAsia="宋体" w:hint="default"/>
          <w:sz w:val="20"/>
          <w:szCs w:val="20"/>
        </w:rPr>
      </w:r>
    </w:p>
    <w:p>
      <w:pPr>
        <w:spacing w:line="292" w:lineRule="auto" w:before="109"/>
        <w:ind w:left="118" w:right="98" w:firstLine="409"/>
        <w:jc w:val="both"/>
        <w:rPr>
          <w:rFonts w:ascii="宋体" w:hAnsi="宋体" w:cs="宋体" w:eastAsia="宋体" w:hint="default"/>
          <w:sz w:val="20"/>
          <w:szCs w:val="20"/>
        </w:rPr>
      </w:pPr>
      <w:r>
        <w:rPr>
          <w:rFonts w:ascii="宋体" w:hAnsi="宋体" w:cs="宋体" w:eastAsia="宋体" w:hint="default"/>
          <w:spacing w:val="-3"/>
          <w:w w:val="102"/>
          <w:sz w:val="20"/>
          <w:szCs w:val="20"/>
        </w:rPr>
        <w:t>公司在编制现金流量表时，将持有的期限短（一般是指从购买日起</w:t>
      </w:r>
      <w:r>
        <w:rPr>
          <w:rFonts w:ascii="宋体" w:hAnsi="宋体" w:cs="宋体" w:eastAsia="宋体" w:hint="default"/>
          <w:spacing w:val="-42"/>
          <w:w w:val="102"/>
          <w:sz w:val="20"/>
          <w:szCs w:val="20"/>
        </w:rPr>
        <w:t> </w:t>
      </w:r>
      <w:r>
        <w:rPr>
          <w:rFonts w:ascii="宋体" w:hAnsi="宋体" w:cs="宋体" w:eastAsia="宋体" w:hint="default"/>
          <w:w w:val="102"/>
          <w:sz w:val="20"/>
          <w:szCs w:val="20"/>
        </w:rPr>
        <w:t>3</w:t>
      </w:r>
      <w:r>
        <w:rPr>
          <w:rFonts w:ascii="宋体" w:hAnsi="宋体" w:cs="宋体" w:eastAsia="宋体" w:hint="default"/>
          <w:spacing w:val="-42"/>
          <w:w w:val="102"/>
          <w:sz w:val="20"/>
          <w:szCs w:val="20"/>
        </w:rPr>
        <w:t> </w:t>
      </w:r>
      <w:r>
        <w:rPr>
          <w:rFonts w:ascii="宋体" w:hAnsi="宋体" w:cs="宋体" w:eastAsia="宋体" w:hint="default"/>
          <w:spacing w:val="-12"/>
          <w:w w:val="102"/>
          <w:sz w:val="20"/>
          <w:szCs w:val="20"/>
        </w:rPr>
        <w:t>个月内到期）、流动性强、</w:t>
      </w:r>
      <w:r>
        <w:rPr>
          <w:rFonts w:ascii="宋体" w:hAnsi="宋体" w:cs="宋体" w:eastAsia="宋体" w:hint="default"/>
          <w:w w:val="102"/>
          <w:sz w:val="20"/>
          <w:szCs w:val="20"/>
        </w:rPr>
        <w:t> </w:t>
      </w:r>
      <w:r>
        <w:rPr>
          <w:rFonts w:ascii="宋体" w:hAnsi="宋体" w:cs="宋体" w:eastAsia="宋体" w:hint="default"/>
          <w:sz w:val="20"/>
          <w:szCs w:val="20"/>
        </w:rPr>
        <w:t>易于转换为已知金额现金、价值变动风险很小的投资确认为现金等价物。</w:t>
      </w:r>
    </w:p>
    <w:p>
      <w:pPr>
        <w:spacing w:before="70"/>
        <w:ind w:left="529" w:right="0" w:firstLine="0"/>
        <w:jc w:val="left"/>
        <w:rPr>
          <w:rFonts w:ascii="宋体" w:hAnsi="宋体" w:cs="宋体" w:eastAsia="宋体" w:hint="default"/>
          <w:sz w:val="20"/>
          <w:szCs w:val="20"/>
        </w:rPr>
      </w:pPr>
      <w:r>
        <w:rPr>
          <w:rFonts w:ascii="宋体" w:hAnsi="宋体" w:cs="宋体" w:eastAsia="宋体" w:hint="default"/>
          <w:b/>
          <w:bCs/>
          <w:sz w:val="20"/>
          <w:szCs w:val="20"/>
        </w:rPr>
        <w:t>7、发生外币交易时及资产负债表日的折算和汇兑损益处理的方法</w:t>
      </w:r>
      <w:r>
        <w:rPr>
          <w:rFonts w:ascii="宋体" w:hAnsi="宋体" w:cs="宋体" w:eastAsia="宋体" w:hint="default"/>
          <w:sz w:val="20"/>
          <w:szCs w:val="20"/>
        </w:rPr>
      </w:r>
    </w:p>
    <w:p>
      <w:pPr>
        <w:spacing w:line="328" w:lineRule="auto" w:before="108"/>
        <w:ind w:left="527" w:right="0" w:firstLine="0"/>
        <w:jc w:val="left"/>
        <w:rPr>
          <w:rFonts w:ascii="宋体" w:hAnsi="宋体" w:cs="宋体" w:eastAsia="宋体" w:hint="default"/>
          <w:sz w:val="20"/>
          <w:szCs w:val="20"/>
        </w:rPr>
      </w:pPr>
      <w:r>
        <w:rPr>
          <w:rFonts w:ascii="宋体" w:hAnsi="宋体" w:cs="宋体" w:eastAsia="宋体" w:hint="default"/>
          <w:sz w:val="20"/>
          <w:szCs w:val="20"/>
        </w:rPr>
        <w:t>（1）外币交易</w:t>
      </w:r>
      <w:r>
        <w:rPr>
          <w:rFonts w:ascii="宋体" w:hAnsi="宋体" w:cs="宋体" w:eastAsia="宋体" w:hint="default"/>
          <w:spacing w:val="-80"/>
          <w:sz w:val="20"/>
          <w:szCs w:val="20"/>
        </w:rPr>
        <w:t> </w:t>
      </w:r>
      <w:r>
        <w:rPr>
          <w:rFonts w:ascii="宋体" w:hAnsi="宋体" w:cs="宋体" w:eastAsia="宋体" w:hint="default"/>
          <w:spacing w:val="-3"/>
          <w:sz w:val="20"/>
          <w:szCs w:val="20"/>
        </w:rPr>
        <w:t>公司对发生的外币业务，采用业务发生日中国人民银行授权中国外汇交易中心公布的中间价折</w:t>
      </w:r>
      <w:r>
        <w:rPr>
          <w:rFonts w:ascii="宋体" w:hAnsi="宋体" w:cs="宋体" w:eastAsia="宋体" w:hint="default"/>
          <w:sz w:val="20"/>
          <w:szCs w:val="20"/>
        </w:rPr>
      </w:r>
    </w:p>
    <w:p>
      <w:pPr>
        <w:spacing w:line="244" w:lineRule="exact" w:before="0"/>
        <w:ind w:left="118" w:right="0" w:firstLine="0"/>
        <w:jc w:val="both"/>
        <w:rPr>
          <w:rFonts w:ascii="宋体" w:hAnsi="宋体" w:cs="宋体" w:eastAsia="宋体" w:hint="default"/>
          <w:sz w:val="20"/>
          <w:szCs w:val="20"/>
        </w:rPr>
      </w:pPr>
      <w:r>
        <w:rPr>
          <w:rFonts w:ascii="宋体" w:hAnsi="宋体" w:cs="宋体" w:eastAsia="宋体" w:hint="default"/>
          <w:spacing w:val="-3"/>
          <w:sz w:val="20"/>
          <w:szCs w:val="20"/>
        </w:rPr>
        <w:t>合为人民币记账。资产负债表日，外币货币性项目按中国人民银行授权中国外汇交易中心公布的中</w:t>
      </w:r>
      <w:r>
        <w:rPr>
          <w:rFonts w:ascii="宋体" w:hAnsi="宋体" w:cs="宋体" w:eastAsia="宋体" w:hint="default"/>
          <w:sz w:val="20"/>
          <w:szCs w:val="20"/>
        </w:rPr>
      </w:r>
    </w:p>
    <w:p>
      <w:pPr>
        <w:spacing w:line="292" w:lineRule="auto" w:before="56"/>
        <w:ind w:left="118" w:right="121" w:firstLine="0"/>
        <w:jc w:val="both"/>
        <w:rPr>
          <w:rFonts w:ascii="宋体" w:hAnsi="宋体" w:cs="宋体" w:eastAsia="宋体" w:hint="default"/>
          <w:sz w:val="20"/>
          <w:szCs w:val="20"/>
        </w:rPr>
      </w:pPr>
      <w:r>
        <w:rPr>
          <w:rFonts w:ascii="宋体" w:hAnsi="宋体" w:cs="宋体" w:eastAsia="宋体" w:hint="default"/>
          <w:spacing w:val="-3"/>
          <w:sz w:val="20"/>
          <w:szCs w:val="20"/>
        </w:rPr>
        <w:t>间价折算，由此产生的汇兑损益，除可直接归属于符合资本化条件的资产的购建或者生产的，应当</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3"/>
          <w:sz w:val="20"/>
          <w:szCs w:val="20"/>
        </w:rPr>
        <w:t>予以资本化计入相关资产成本外，其余计入当期损益。以历史成本计量的外币非货币性项目，仍采</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pacing w:val="-1"/>
          <w:sz w:val="20"/>
          <w:szCs w:val="20"/>
        </w:rPr>
        <w:t>用交易发生日中国人民银行授权中国外汇交易中心公布的中间价折算，不改变其记账本位币金额。</w:t>
      </w:r>
      <w:r>
        <w:rPr>
          <w:rFonts w:ascii="宋体" w:hAnsi="宋体" w:cs="宋体" w:eastAsia="宋体" w:hint="default"/>
          <w:sz w:val="20"/>
          <w:szCs w:val="20"/>
        </w:rPr>
      </w:r>
    </w:p>
    <w:p>
      <w:pPr>
        <w:spacing w:line="328" w:lineRule="auto" w:before="49"/>
        <w:ind w:left="527" w:right="0" w:firstLine="0"/>
        <w:jc w:val="left"/>
        <w:rPr>
          <w:rFonts w:ascii="宋体" w:hAnsi="宋体" w:cs="宋体" w:eastAsia="宋体" w:hint="default"/>
          <w:sz w:val="20"/>
          <w:szCs w:val="20"/>
        </w:rPr>
      </w:pPr>
      <w:r>
        <w:rPr>
          <w:rFonts w:ascii="宋体" w:hAnsi="宋体" w:cs="宋体" w:eastAsia="宋体" w:hint="default"/>
          <w:sz w:val="20"/>
          <w:szCs w:val="20"/>
        </w:rPr>
        <w:t>（2）外币财务报表折算</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1"/>
          <w:sz w:val="20"/>
          <w:szCs w:val="20"/>
        </w:rPr>
        <w:t>公司对合并范围内境外经营实体的财务报表（含采用不同于本公司记账本位币的境内子公司、</w:t>
      </w:r>
      <w:r>
        <w:rPr>
          <w:rFonts w:ascii="宋体" w:hAnsi="宋体" w:cs="宋体" w:eastAsia="宋体" w:hint="default"/>
          <w:sz w:val="20"/>
          <w:szCs w:val="20"/>
        </w:rPr>
      </w:r>
    </w:p>
    <w:p>
      <w:pPr>
        <w:spacing w:line="244" w:lineRule="exact" w:before="0"/>
        <w:ind w:left="118" w:right="0" w:firstLine="0"/>
        <w:jc w:val="both"/>
        <w:rPr>
          <w:rFonts w:ascii="宋体" w:hAnsi="宋体" w:cs="宋体" w:eastAsia="宋体" w:hint="default"/>
          <w:sz w:val="20"/>
          <w:szCs w:val="20"/>
        </w:rPr>
      </w:pPr>
      <w:r>
        <w:rPr>
          <w:rFonts w:ascii="宋体" w:hAnsi="宋体" w:cs="宋体" w:eastAsia="宋体" w:hint="default"/>
          <w:spacing w:val="1"/>
          <w:w w:val="102"/>
          <w:sz w:val="20"/>
          <w:szCs w:val="20"/>
        </w:rPr>
        <w:t>合</w:t>
      </w:r>
      <w:r>
        <w:rPr>
          <w:rFonts w:ascii="宋体" w:hAnsi="宋体" w:cs="宋体" w:eastAsia="宋体" w:hint="default"/>
          <w:spacing w:val="-1"/>
          <w:w w:val="102"/>
          <w:sz w:val="20"/>
          <w:szCs w:val="20"/>
        </w:rPr>
        <w:t>营企业、联</w:t>
      </w:r>
      <w:r>
        <w:rPr>
          <w:rFonts w:ascii="宋体" w:hAnsi="宋体" w:cs="宋体" w:eastAsia="宋体" w:hint="default"/>
          <w:spacing w:val="1"/>
          <w:w w:val="102"/>
          <w:sz w:val="20"/>
          <w:szCs w:val="20"/>
        </w:rPr>
        <w:t>营</w:t>
      </w:r>
      <w:r>
        <w:rPr>
          <w:rFonts w:ascii="宋体" w:hAnsi="宋体" w:cs="宋体" w:eastAsia="宋体" w:hint="default"/>
          <w:spacing w:val="-1"/>
          <w:w w:val="102"/>
          <w:sz w:val="20"/>
          <w:szCs w:val="20"/>
        </w:rPr>
        <w:t>企业、分</w:t>
      </w:r>
      <w:r>
        <w:rPr>
          <w:rFonts w:ascii="宋体" w:hAnsi="宋体" w:cs="宋体" w:eastAsia="宋体" w:hint="default"/>
          <w:spacing w:val="1"/>
          <w:w w:val="102"/>
          <w:sz w:val="20"/>
          <w:szCs w:val="20"/>
        </w:rPr>
        <w:t>支</w:t>
      </w:r>
      <w:r>
        <w:rPr>
          <w:rFonts w:ascii="宋体" w:hAnsi="宋体" w:cs="宋体" w:eastAsia="宋体" w:hint="default"/>
          <w:spacing w:val="-1"/>
          <w:w w:val="102"/>
          <w:sz w:val="20"/>
          <w:szCs w:val="20"/>
        </w:rPr>
        <w:t>机构等</w:t>
      </w:r>
      <w:r>
        <w:rPr>
          <w:rFonts w:ascii="宋体" w:hAnsi="宋体" w:cs="宋体" w:eastAsia="宋体" w:hint="default"/>
          <w:spacing w:val="-102"/>
          <w:w w:val="102"/>
          <w:sz w:val="20"/>
          <w:szCs w:val="20"/>
        </w:rPr>
        <w:t>）</w:t>
      </w:r>
      <w:r>
        <w:rPr>
          <w:rFonts w:ascii="宋体" w:hAnsi="宋体" w:cs="宋体" w:eastAsia="宋体" w:hint="default"/>
          <w:spacing w:val="-1"/>
          <w:w w:val="102"/>
          <w:sz w:val="20"/>
          <w:szCs w:val="20"/>
        </w:rPr>
        <w:t>，折算为</w:t>
      </w:r>
      <w:r>
        <w:rPr>
          <w:rFonts w:ascii="宋体" w:hAnsi="宋体" w:cs="宋体" w:eastAsia="宋体" w:hint="default"/>
          <w:spacing w:val="1"/>
          <w:w w:val="102"/>
          <w:sz w:val="20"/>
          <w:szCs w:val="20"/>
        </w:rPr>
        <w:t>人</w:t>
      </w:r>
      <w:r>
        <w:rPr>
          <w:rFonts w:ascii="宋体" w:hAnsi="宋体" w:cs="宋体" w:eastAsia="宋体" w:hint="default"/>
          <w:spacing w:val="-1"/>
          <w:w w:val="102"/>
          <w:sz w:val="20"/>
          <w:szCs w:val="20"/>
        </w:rPr>
        <w:t>民币财务</w:t>
      </w:r>
      <w:r>
        <w:rPr>
          <w:rFonts w:ascii="宋体" w:hAnsi="宋体" w:cs="宋体" w:eastAsia="宋体" w:hint="default"/>
          <w:spacing w:val="1"/>
          <w:w w:val="102"/>
          <w:sz w:val="20"/>
          <w:szCs w:val="20"/>
        </w:rPr>
        <w:t>报</w:t>
      </w:r>
      <w:r>
        <w:rPr>
          <w:rFonts w:ascii="宋体" w:hAnsi="宋体" w:cs="宋体" w:eastAsia="宋体" w:hint="default"/>
          <w:spacing w:val="-1"/>
          <w:w w:val="102"/>
          <w:sz w:val="20"/>
          <w:szCs w:val="20"/>
        </w:rPr>
        <w:t>表进行编</w:t>
      </w:r>
      <w:r>
        <w:rPr>
          <w:rFonts w:ascii="宋体" w:hAnsi="宋体" w:cs="宋体" w:eastAsia="宋体" w:hint="default"/>
          <w:spacing w:val="1"/>
          <w:w w:val="102"/>
          <w:sz w:val="20"/>
          <w:szCs w:val="20"/>
        </w:rPr>
        <w:t>报</w:t>
      </w:r>
      <w:r>
        <w:rPr>
          <w:rFonts w:ascii="宋体" w:hAnsi="宋体" w:cs="宋体" w:eastAsia="宋体" w:hint="default"/>
          <w:w w:val="102"/>
          <w:sz w:val="20"/>
          <w:szCs w:val="20"/>
        </w:rPr>
        <w:t>。</w:t>
      </w:r>
      <w:r>
        <w:rPr>
          <w:rFonts w:ascii="宋体" w:hAnsi="宋体" w:cs="宋体" w:eastAsia="宋体" w:hint="default"/>
          <w:sz w:val="20"/>
          <w:szCs w:val="20"/>
        </w:rPr>
      </w:r>
    </w:p>
    <w:p>
      <w:pPr>
        <w:spacing w:line="292" w:lineRule="auto" w:before="94"/>
        <w:ind w:left="118" w:right="199" w:firstLine="409"/>
        <w:jc w:val="both"/>
        <w:rPr>
          <w:rFonts w:ascii="宋体" w:hAnsi="宋体" w:cs="宋体" w:eastAsia="宋体" w:hint="default"/>
          <w:sz w:val="20"/>
          <w:szCs w:val="20"/>
        </w:rPr>
      </w:pPr>
      <w:r>
        <w:rPr>
          <w:rFonts w:ascii="宋体" w:hAnsi="宋体" w:cs="宋体" w:eastAsia="宋体" w:hint="default"/>
          <w:spacing w:val="-3"/>
          <w:sz w:val="20"/>
          <w:szCs w:val="20"/>
        </w:rPr>
        <w:t>资产负债表中的资产和负债项目，采用资产负债表日中国人民银行授权中国外汇交易中心公布</w:t>
      </w:r>
      <w:r>
        <w:rPr>
          <w:rFonts w:ascii="宋体" w:hAnsi="宋体" w:cs="宋体" w:eastAsia="宋体" w:hint="default"/>
          <w:spacing w:val="-1"/>
          <w:w w:val="102"/>
          <w:sz w:val="20"/>
          <w:szCs w:val="20"/>
        </w:rPr>
        <w:t> </w:t>
      </w:r>
      <w:r>
        <w:rPr>
          <w:rFonts w:ascii="宋体" w:hAnsi="宋体" w:cs="宋体" w:eastAsia="宋体" w:hint="default"/>
          <w:spacing w:val="-3"/>
          <w:sz w:val="20"/>
          <w:szCs w:val="20"/>
        </w:rPr>
        <w:t>的中间价折算，所有者权益项目除“未分配利润”项目外，其他项目采用发生时中国人民银行授权</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pacing w:val="-3"/>
          <w:sz w:val="20"/>
          <w:szCs w:val="20"/>
        </w:rPr>
        <w:t>中国外汇交易中心公布的中间价折算。利润表中的收入和费用项目，采用交易发生日中国人民银行</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pacing w:val="-3"/>
          <w:sz w:val="20"/>
          <w:szCs w:val="20"/>
        </w:rPr>
        <w:t>授权中国外汇交易中心公布的中间价折算。折算产生的外币财务报表折算差额，在资产负债表中所</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3"/>
          <w:sz w:val="20"/>
          <w:szCs w:val="20"/>
        </w:rPr>
        <w:t>有者权益项目下单独列示。外币现金流量采用现金流量发生日中国人民银行授权中国外汇交易中心</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z w:val="20"/>
          <w:szCs w:val="20"/>
        </w:rPr>
        <w:t>公布的中间价折算。汇率变动对现金的影响额，在现金流量表中单独列示。</w:t>
      </w:r>
    </w:p>
    <w:p>
      <w:pPr>
        <w:spacing w:line="345" w:lineRule="auto" w:before="49"/>
        <w:ind w:left="529" w:right="0" w:hanging="3"/>
        <w:jc w:val="left"/>
        <w:rPr>
          <w:rFonts w:ascii="宋体" w:hAnsi="宋体" w:cs="宋体" w:eastAsia="宋体" w:hint="default"/>
          <w:sz w:val="20"/>
          <w:szCs w:val="20"/>
        </w:rPr>
      </w:pPr>
      <w:r>
        <w:rPr>
          <w:rFonts w:ascii="宋体" w:hAnsi="宋体" w:cs="宋体" w:eastAsia="宋体" w:hint="default"/>
          <w:spacing w:val="-1"/>
          <w:sz w:val="20"/>
          <w:szCs w:val="20"/>
        </w:rPr>
        <w:t>处置境外经营时，与该境外经营有关的外币报表折算差额，按比例转入处置当期损益。</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b/>
          <w:bCs/>
          <w:sz w:val="20"/>
          <w:szCs w:val="20"/>
        </w:rPr>
        <w:t>8、金融资产和金融负债的分类、确认与计量方法</w:t>
      </w:r>
      <w:r>
        <w:rPr>
          <w:rFonts w:ascii="宋体" w:hAnsi="宋体" w:cs="宋体" w:eastAsia="宋体" w:hint="default"/>
          <w:sz w:val="20"/>
          <w:szCs w:val="20"/>
        </w:rPr>
      </w:r>
    </w:p>
    <w:p>
      <w:pPr>
        <w:spacing w:line="326" w:lineRule="auto" w:before="22"/>
        <w:ind w:left="527" w:right="1637" w:firstLine="0"/>
        <w:jc w:val="left"/>
        <w:rPr>
          <w:rFonts w:ascii="宋体" w:hAnsi="宋体" w:cs="宋体" w:eastAsia="宋体" w:hint="default"/>
          <w:sz w:val="20"/>
          <w:szCs w:val="20"/>
        </w:rPr>
      </w:pPr>
      <w:r>
        <w:rPr>
          <w:rFonts w:ascii="宋体" w:hAnsi="宋体" w:cs="宋体" w:eastAsia="宋体" w:hint="default"/>
          <w:sz w:val="20"/>
          <w:szCs w:val="20"/>
        </w:rPr>
        <w:t>（1）金融资产及金融负债的分类</w:t>
      </w:r>
      <w:r>
        <w:rPr>
          <w:rFonts w:ascii="宋体" w:hAnsi="宋体" w:cs="宋体" w:eastAsia="宋体" w:hint="default"/>
          <w:spacing w:val="-50"/>
          <w:sz w:val="20"/>
          <w:szCs w:val="20"/>
        </w:rPr>
        <w:t> </w:t>
      </w:r>
      <w:r>
        <w:rPr>
          <w:rFonts w:ascii="宋体" w:hAnsi="宋体" w:cs="宋体" w:eastAsia="宋体" w:hint="default"/>
          <w:spacing w:val="-50"/>
          <w:sz w:val="20"/>
          <w:szCs w:val="20"/>
        </w:rPr>
      </w:r>
      <w:r>
        <w:rPr>
          <w:rFonts w:ascii="宋体" w:hAnsi="宋体" w:cs="宋体" w:eastAsia="宋体" w:hint="default"/>
          <w:spacing w:val="-1"/>
          <w:sz w:val="20"/>
          <w:szCs w:val="20"/>
        </w:rPr>
        <w:t>公司金融资产在初始确认时划分为下列四类：</w:t>
      </w:r>
    </w:p>
    <w:p>
      <w:pPr>
        <w:spacing w:line="292" w:lineRule="auto" w:before="24"/>
        <w:ind w:left="118" w:right="195" w:firstLine="409"/>
        <w:jc w:val="both"/>
        <w:rPr>
          <w:rFonts w:ascii="宋体" w:hAnsi="宋体" w:cs="宋体" w:eastAsia="宋体" w:hint="default"/>
          <w:sz w:val="20"/>
          <w:szCs w:val="20"/>
        </w:rPr>
      </w:pPr>
      <w:r>
        <w:rPr>
          <w:rFonts w:ascii="宋体" w:hAnsi="宋体" w:cs="宋体" w:eastAsia="宋体" w:hint="default"/>
          <w:sz w:val="20"/>
          <w:szCs w:val="20"/>
        </w:rPr>
        <w:t>A、以公允价值计量且其变动计入当期损益的金融资产，包括交易性金融资产和指定为以公允</w:t>
      </w:r>
      <w:r>
        <w:rPr>
          <w:rFonts w:ascii="宋体" w:hAnsi="宋体" w:cs="宋体" w:eastAsia="宋体" w:hint="default"/>
          <w:spacing w:val="1"/>
          <w:w w:val="102"/>
          <w:sz w:val="20"/>
          <w:szCs w:val="20"/>
        </w:rPr>
        <w:t> </w:t>
      </w:r>
      <w:r>
        <w:rPr>
          <w:rFonts w:ascii="宋体" w:hAnsi="宋体" w:cs="宋体" w:eastAsia="宋体" w:hint="default"/>
          <w:sz w:val="20"/>
          <w:szCs w:val="20"/>
        </w:rPr>
        <w:t>价值计量且其变动计入当期损益的金融资产；b、持有至到期投资；c、贷款和应收款项；d、可供</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出售金融资产。</w:t>
      </w:r>
    </w:p>
    <w:p>
      <w:pPr>
        <w:spacing w:line="328" w:lineRule="auto" w:before="49"/>
        <w:ind w:left="527" w:right="0" w:firstLine="0"/>
        <w:jc w:val="left"/>
        <w:rPr>
          <w:rFonts w:ascii="宋体" w:hAnsi="宋体" w:cs="宋体" w:eastAsia="宋体" w:hint="default"/>
          <w:sz w:val="20"/>
          <w:szCs w:val="20"/>
        </w:rPr>
      </w:pPr>
      <w:r>
        <w:rPr>
          <w:rFonts w:ascii="宋体" w:hAnsi="宋体" w:cs="宋体" w:eastAsia="宋体" w:hint="default"/>
          <w:sz w:val="20"/>
          <w:szCs w:val="20"/>
        </w:rPr>
        <w:t>公司金融负债在初始确认时划分为下列两类：</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B、以公允价值计量且其变动计入当期损益的金融负债，包括交易性金融负债和指定为以公允</w:t>
      </w:r>
    </w:p>
    <w:p>
      <w:pPr>
        <w:spacing w:line="244" w:lineRule="exact" w:before="0"/>
        <w:ind w:left="118" w:right="0" w:firstLine="0"/>
        <w:jc w:val="both"/>
        <w:rPr>
          <w:rFonts w:ascii="宋体" w:hAnsi="宋体" w:cs="宋体" w:eastAsia="宋体" w:hint="default"/>
          <w:sz w:val="20"/>
          <w:szCs w:val="20"/>
        </w:rPr>
      </w:pPr>
      <w:r>
        <w:rPr>
          <w:rFonts w:ascii="宋体" w:hAnsi="宋体" w:cs="宋体" w:eastAsia="宋体" w:hint="default"/>
          <w:sz w:val="20"/>
          <w:szCs w:val="20"/>
        </w:rPr>
        <w:t>价值计量且其变动计入当期损益的金融负债；b、其他金融负债。</w:t>
      </w:r>
    </w:p>
    <w:p>
      <w:pPr>
        <w:spacing w:before="94"/>
        <w:ind w:left="527" w:right="0" w:firstLine="0"/>
        <w:jc w:val="left"/>
        <w:rPr>
          <w:rFonts w:ascii="宋体" w:hAnsi="宋体" w:cs="宋体" w:eastAsia="宋体" w:hint="default"/>
          <w:sz w:val="20"/>
          <w:szCs w:val="20"/>
        </w:rPr>
      </w:pPr>
      <w:r>
        <w:rPr>
          <w:rFonts w:ascii="宋体" w:hAnsi="宋体" w:cs="宋体" w:eastAsia="宋体" w:hint="default"/>
          <w:sz w:val="20"/>
          <w:szCs w:val="20"/>
        </w:rPr>
        <w:t>（2）金融工具的确认依据和计量方法</w:t>
      </w:r>
    </w:p>
    <w:p>
      <w:pPr>
        <w:spacing w:after="0"/>
        <w:jc w:val="left"/>
        <w:rPr>
          <w:rFonts w:ascii="宋体" w:hAnsi="宋体" w:cs="宋体" w:eastAsia="宋体" w:hint="default"/>
          <w:sz w:val="20"/>
          <w:szCs w:val="20"/>
        </w:rPr>
        <w:sectPr>
          <w:pgSz w:w="11910" w:h="16840"/>
          <w:pgMar w:header="0" w:footer="1530" w:top="1600" w:bottom="1720" w:left="1480" w:right="14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92" w:lineRule="auto" w:before="0"/>
        <w:ind w:left="118" w:right="218" w:firstLine="409"/>
        <w:jc w:val="both"/>
        <w:rPr>
          <w:rFonts w:ascii="宋体" w:hAnsi="宋体" w:cs="宋体" w:eastAsia="宋体" w:hint="default"/>
          <w:sz w:val="20"/>
          <w:szCs w:val="20"/>
        </w:rPr>
      </w:pPr>
      <w:r>
        <w:rPr>
          <w:rFonts w:ascii="宋体" w:hAnsi="宋体" w:cs="宋体" w:eastAsia="宋体" w:hint="default"/>
          <w:spacing w:val="-3"/>
          <w:sz w:val="20"/>
          <w:szCs w:val="20"/>
        </w:rPr>
        <w:t>公司成为金融工具合同的一方时，确认一项金融资产或金融负债。金融资产满足下列条件之一</w:t>
      </w:r>
      <w:r>
        <w:rPr>
          <w:rFonts w:ascii="宋体" w:hAnsi="宋体" w:cs="宋体" w:eastAsia="宋体" w:hint="default"/>
          <w:spacing w:val="-1"/>
          <w:w w:val="102"/>
          <w:sz w:val="20"/>
          <w:szCs w:val="20"/>
        </w:rPr>
        <w:t> </w:t>
      </w:r>
      <w:r>
        <w:rPr>
          <w:rFonts w:ascii="宋体" w:hAnsi="宋体" w:cs="宋体" w:eastAsia="宋体" w:hint="default"/>
          <w:spacing w:val="-3"/>
          <w:sz w:val="20"/>
          <w:szCs w:val="20"/>
        </w:rPr>
        <w:t>的，终止确认：a、收取该金融资产现金流量的合同权利终止。b、该金融资产已转移，且符合《企</w:t>
      </w:r>
      <w:r>
        <w:rPr>
          <w:rFonts w:ascii="宋体" w:hAnsi="宋体" w:cs="宋体" w:eastAsia="宋体" w:hint="default"/>
          <w:spacing w:val="12"/>
          <w:sz w:val="20"/>
          <w:szCs w:val="20"/>
        </w:rPr>
        <w:t> </w:t>
      </w:r>
      <w:r>
        <w:rPr>
          <w:rFonts w:ascii="宋体" w:hAnsi="宋体" w:cs="宋体" w:eastAsia="宋体" w:hint="default"/>
          <w:spacing w:val="12"/>
          <w:sz w:val="20"/>
          <w:szCs w:val="20"/>
        </w:rPr>
      </w:r>
      <w:r>
        <w:rPr>
          <w:rFonts w:ascii="宋体" w:hAnsi="宋体" w:cs="宋体" w:eastAsia="宋体" w:hint="default"/>
          <w:sz w:val="20"/>
          <w:szCs w:val="20"/>
        </w:rPr>
        <w:t>业会计准则第 23</w:t>
      </w:r>
      <w:r>
        <w:rPr>
          <w:rFonts w:ascii="宋体" w:hAnsi="宋体" w:cs="宋体" w:eastAsia="宋体" w:hint="default"/>
          <w:spacing w:val="58"/>
          <w:sz w:val="20"/>
          <w:szCs w:val="20"/>
        </w:rPr>
        <w:t> </w:t>
      </w:r>
      <w:r>
        <w:rPr>
          <w:rFonts w:ascii="宋体" w:hAnsi="宋体" w:cs="宋体" w:eastAsia="宋体" w:hint="default"/>
          <w:sz w:val="20"/>
          <w:szCs w:val="20"/>
        </w:rPr>
        <w:t>号—金融资产转移》规定的金融资产终止确认条件。</w:t>
      </w:r>
    </w:p>
    <w:p>
      <w:pPr>
        <w:spacing w:line="326" w:lineRule="auto" w:before="50"/>
        <w:ind w:left="527" w:right="31" w:firstLine="0"/>
        <w:jc w:val="left"/>
        <w:rPr>
          <w:rFonts w:ascii="宋体" w:hAnsi="宋体" w:cs="宋体" w:eastAsia="宋体" w:hint="default"/>
          <w:sz w:val="20"/>
          <w:szCs w:val="20"/>
        </w:rPr>
      </w:pPr>
      <w:r>
        <w:rPr>
          <w:rFonts w:ascii="宋体" w:hAnsi="宋体" w:cs="宋体" w:eastAsia="宋体" w:hint="default"/>
          <w:sz w:val="20"/>
          <w:szCs w:val="20"/>
        </w:rPr>
        <w:t>金融负债的现时义务全部或部分已经解除的，终止确认该金融负债或其一部分。</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pacing w:val="-3"/>
          <w:sz w:val="20"/>
          <w:szCs w:val="20"/>
        </w:rPr>
        <w:t>公司初始确认金融资产或金融负债，按照公允价值计量。对于以公允价值计量且其变动计入当</w:t>
      </w:r>
      <w:r>
        <w:rPr>
          <w:rFonts w:ascii="宋体" w:hAnsi="宋体" w:cs="宋体" w:eastAsia="宋体" w:hint="default"/>
          <w:sz w:val="20"/>
          <w:szCs w:val="20"/>
        </w:rPr>
      </w:r>
    </w:p>
    <w:p>
      <w:pPr>
        <w:spacing w:line="247" w:lineRule="exact" w:before="0"/>
        <w:ind w:left="118" w:right="31" w:firstLine="0"/>
        <w:jc w:val="left"/>
        <w:rPr>
          <w:rFonts w:ascii="宋体" w:hAnsi="宋体" w:cs="宋体" w:eastAsia="宋体" w:hint="default"/>
          <w:sz w:val="20"/>
          <w:szCs w:val="20"/>
        </w:rPr>
      </w:pPr>
      <w:r>
        <w:rPr>
          <w:rFonts w:ascii="宋体" w:hAnsi="宋体" w:cs="宋体" w:eastAsia="宋体" w:hint="default"/>
          <w:spacing w:val="-3"/>
          <w:sz w:val="20"/>
          <w:szCs w:val="20"/>
        </w:rPr>
        <w:t>期损益的金融资产或金融负债，相关交易费用直接计入当期损益；对于其他类别的金融资产或金融</w:t>
      </w:r>
      <w:r>
        <w:rPr>
          <w:rFonts w:ascii="宋体" w:hAnsi="宋体" w:cs="宋体" w:eastAsia="宋体" w:hint="default"/>
          <w:sz w:val="20"/>
          <w:szCs w:val="20"/>
        </w:rPr>
      </w:r>
    </w:p>
    <w:p>
      <w:pPr>
        <w:spacing w:line="328" w:lineRule="auto" w:before="55"/>
        <w:ind w:left="527" w:right="31" w:hanging="410"/>
        <w:jc w:val="left"/>
        <w:rPr>
          <w:rFonts w:ascii="宋体" w:hAnsi="宋体" w:cs="宋体" w:eastAsia="宋体" w:hint="default"/>
          <w:sz w:val="20"/>
          <w:szCs w:val="20"/>
        </w:rPr>
      </w:pPr>
      <w:r>
        <w:rPr>
          <w:rFonts w:ascii="宋体" w:hAnsi="宋体" w:cs="宋体" w:eastAsia="宋体" w:hint="default"/>
          <w:sz w:val="20"/>
          <w:szCs w:val="20"/>
        </w:rPr>
        <w:t>负债，相关交易费用计入初始确认金额。</w:t>
      </w:r>
      <w:r>
        <w:rPr>
          <w:rFonts w:ascii="宋体" w:hAnsi="宋体" w:cs="宋体" w:eastAsia="宋体" w:hint="default"/>
          <w:spacing w:val="-33"/>
          <w:sz w:val="20"/>
          <w:szCs w:val="20"/>
        </w:rPr>
        <w:t> </w:t>
      </w:r>
      <w:r>
        <w:rPr>
          <w:rFonts w:ascii="宋体" w:hAnsi="宋体" w:cs="宋体" w:eastAsia="宋体" w:hint="default"/>
          <w:spacing w:val="-33"/>
          <w:sz w:val="20"/>
          <w:szCs w:val="20"/>
        </w:rPr>
      </w:r>
      <w:r>
        <w:rPr>
          <w:rFonts w:ascii="宋体" w:hAnsi="宋体" w:cs="宋体" w:eastAsia="宋体" w:hint="default"/>
          <w:spacing w:val="-3"/>
          <w:sz w:val="20"/>
          <w:szCs w:val="20"/>
        </w:rPr>
        <w:t>交易费用包括支付给代理机构、咨询公司、券商等的手续费和佣金及其他必要支出，不包括债</w:t>
      </w:r>
      <w:r>
        <w:rPr>
          <w:rFonts w:ascii="宋体" w:hAnsi="宋体" w:cs="宋体" w:eastAsia="宋体" w:hint="default"/>
          <w:sz w:val="20"/>
          <w:szCs w:val="20"/>
        </w:rPr>
      </w:r>
    </w:p>
    <w:p>
      <w:pPr>
        <w:spacing w:line="243" w:lineRule="exact" w:before="0"/>
        <w:ind w:left="118" w:right="31" w:firstLine="0"/>
        <w:jc w:val="left"/>
        <w:rPr>
          <w:rFonts w:ascii="宋体" w:hAnsi="宋体" w:cs="宋体" w:eastAsia="宋体" w:hint="default"/>
          <w:sz w:val="20"/>
          <w:szCs w:val="20"/>
        </w:rPr>
      </w:pPr>
      <w:r>
        <w:rPr>
          <w:rFonts w:ascii="宋体" w:hAnsi="宋体" w:cs="宋体" w:eastAsia="宋体" w:hint="default"/>
          <w:sz w:val="20"/>
          <w:szCs w:val="20"/>
        </w:rPr>
        <w:t>券溢价、折价、融资费用、内部管理成本及其他与交易不直接相关的费用。</w:t>
      </w:r>
    </w:p>
    <w:p>
      <w:pPr>
        <w:spacing w:line="326" w:lineRule="auto" w:before="96"/>
        <w:ind w:left="527" w:right="31" w:firstLine="0"/>
        <w:jc w:val="left"/>
        <w:rPr>
          <w:rFonts w:ascii="宋体" w:hAnsi="宋体" w:cs="宋体" w:eastAsia="宋体" w:hint="default"/>
          <w:sz w:val="20"/>
          <w:szCs w:val="20"/>
        </w:rPr>
      </w:pPr>
      <w:r>
        <w:rPr>
          <w:rFonts w:ascii="宋体" w:hAnsi="宋体" w:cs="宋体" w:eastAsia="宋体" w:hint="default"/>
          <w:sz w:val="20"/>
          <w:szCs w:val="20"/>
        </w:rPr>
        <w:t>（3）金融资产和金融负债的公允价值确定方法</w:t>
      </w:r>
      <w:r>
        <w:rPr>
          <w:rFonts w:ascii="宋体" w:hAnsi="宋体" w:cs="宋体" w:eastAsia="宋体" w:hint="default"/>
          <w:spacing w:val="-29"/>
          <w:sz w:val="20"/>
          <w:szCs w:val="20"/>
        </w:rPr>
        <w:t> </w:t>
      </w:r>
      <w:r>
        <w:rPr>
          <w:rFonts w:ascii="宋体" w:hAnsi="宋体" w:cs="宋体" w:eastAsia="宋体" w:hint="default"/>
          <w:spacing w:val="-29"/>
          <w:sz w:val="20"/>
          <w:szCs w:val="20"/>
        </w:rPr>
      </w:r>
      <w:r>
        <w:rPr>
          <w:rFonts w:ascii="宋体" w:hAnsi="宋体" w:cs="宋体" w:eastAsia="宋体" w:hint="default"/>
          <w:spacing w:val="-1"/>
          <w:sz w:val="20"/>
          <w:szCs w:val="20"/>
        </w:rPr>
        <w:t>A、存在活跃市场的金融资产或金融负债，以活跃市场中的报价确定其公允价值。</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B、金融工具不存在活跃市场的，公司采用估值技术确定其公允价值。</w:t>
      </w:r>
    </w:p>
    <w:p>
      <w:pPr>
        <w:spacing w:line="326" w:lineRule="auto" w:before="24"/>
        <w:ind w:left="527" w:right="31" w:firstLine="0"/>
        <w:jc w:val="left"/>
        <w:rPr>
          <w:rFonts w:ascii="宋体" w:hAnsi="宋体" w:cs="宋体" w:eastAsia="宋体" w:hint="default"/>
          <w:sz w:val="20"/>
          <w:szCs w:val="20"/>
        </w:rPr>
      </w:pPr>
      <w:r>
        <w:rPr>
          <w:rFonts w:ascii="宋体" w:hAnsi="宋体" w:cs="宋体" w:eastAsia="宋体" w:hint="default"/>
          <w:sz w:val="20"/>
          <w:szCs w:val="20"/>
        </w:rPr>
        <w:t>（4）减值测试方法和减值准备计提方法</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sz w:val="20"/>
          <w:szCs w:val="20"/>
        </w:rPr>
        <w:t>A、公司在资产负债表日对以公允价值计量且其变动计入当期损益的金融资产以外的金融资产</w:t>
      </w:r>
    </w:p>
    <w:p>
      <w:pPr>
        <w:spacing w:line="247" w:lineRule="exact" w:before="0"/>
        <w:ind w:left="118" w:right="31" w:firstLine="0"/>
        <w:jc w:val="left"/>
        <w:rPr>
          <w:rFonts w:ascii="宋体" w:hAnsi="宋体" w:cs="宋体" w:eastAsia="宋体" w:hint="default"/>
          <w:sz w:val="20"/>
          <w:szCs w:val="20"/>
        </w:rPr>
      </w:pPr>
      <w:r>
        <w:rPr>
          <w:rFonts w:ascii="宋体" w:hAnsi="宋体" w:cs="宋体" w:eastAsia="宋体" w:hint="default"/>
          <w:sz w:val="20"/>
          <w:szCs w:val="20"/>
        </w:rPr>
        <w:t>的账面价值进行检查，有客观证据表明该金融资产发生减值的，计提减值准备。</w:t>
      </w:r>
    </w:p>
    <w:p>
      <w:pPr>
        <w:spacing w:line="328" w:lineRule="auto" w:before="93"/>
        <w:ind w:left="527" w:right="31" w:firstLine="0"/>
        <w:jc w:val="left"/>
        <w:rPr>
          <w:rFonts w:ascii="宋体" w:hAnsi="宋体" w:cs="宋体" w:eastAsia="宋体" w:hint="default"/>
          <w:sz w:val="20"/>
          <w:szCs w:val="20"/>
        </w:rPr>
      </w:pPr>
      <w:r>
        <w:rPr>
          <w:rFonts w:ascii="宋体" w:hAnsi="宋体" w:cs="宋体" w:eastAsia="宋体" w:hint="default"/>
          <w:sz w:val="20"/>
          <w:szCs w:val="20"/>
        </w:rPr>
        <w:t>B、公司金融资产发生减值的客观证据，包括下列各项：</w:t>
      </w:r>
      <w:r>
        <w:rPr>
          <w:rFonts w:ascii="宋体" w:hAnsi="宋体" w:cs="宋体" w:eastAsia="宋体" w:hint="default"/>
          <w:spacing w:val="-13"/>
          <w:sz w:val="20"/>
          <w:szCs w:val="20"/>
        </w:rPr>
        <w:t> </w:t>
      </w:r>
      <w:r>
        <w:rPr>
          <w:rFonts w:ascii="宋体" w:hAnsi="宋体" w:cs="宋体" w:eastAsia="宋体" w:hint="default"/>
          <w:spacing w:val="-13"/>
          <w:sz w:val="20"/>
          <w:szCs w:val="20"/>
        </w:rPr>
      </w:r>
      <w:r>
        <w:rPr>
          <w:rFonts w:ascii="宋体" w:hAnsi="宋体" w:cs="宋体" w:eastAsia="宋体" w:hint="default"/>
          <w:spacing w:val="-3"/>
          <w:sz w:val="20"/>
          <w:szCs w:val="20"/>
        </w:rPr>
        <w:t>债务人发生严重财务困难；债务人违反了合同条款，如偿付利息或本金发生违约或逾期等；债</w:t>
      </w:r>
    </w:p>
    <w:p>
      <w:pPr>
        <w:spacing w:line="244" w:lineRule="exact" w:before="0"/>
        <w:ind w:left="118" w:right="31" w:firstLine="0"/>
        <w:jc w:val="left"/>
        <w:rPr>
          <w:rFonts w:ascii="宋体" w:hAnsi="宋体" w:cs="宋体" w:eastAsia="宋体" w:hint="default"/>
          <w:sz w:val="20"/>
          <w:szCs w:val="20"/>
        </w:rPr>
      </w:pPr>
      <w:r>
        <w:rPr>
          <w:rFonts w:ascii="宋体" w:hAnsi="宋体" w:cs="宋体" w:eastAsia="宋体" w:hint="default"/>
          <w:spacing w:val="-3"/>
          <w:sz w:val="20"/>
          <w:szCs w:val="20"/>
        </w:rPr>
        <w:t>权人出于经济或法律等方面因素的考虑，对发生财务困难的债务人作出让步；权益工具投资的公允</w:t>
      </w:r>
      <w:r>
        <w:rPr>
          <w:rFonts w:ascii="宋体" w:hAnsi="宋体" w:cs="宋体" w:eastAsia="宋体" w:hint="default"/>
          <w:sz w:val="20"/>
          <w:szCs w:val="20"/>
        </w:rPr>
      </w:r>
    </w:p>
    <w:p>
      <w:pPr>
        <w:spacing w:line="326" w:lineRule="auto" w:before="56"/>
        <w:ind w:left="527" w:right="31" w:hanging="410"/>
        <w:jc w:val="left"/>
        <w:rPr>
          <w:rFonts w:ascii="宋体" w:hAnsi="宋体" w:cs="宋体" w:eastAsia="宋体" w:hint="default"/>
          <w:sz w:val="20"/>
          <w:szCs w:val="20"/>
        </w:rPr>
      </w:pPr>
      <w:r>
        <w:rPr>
          <w:rFonts w:ascii="宋体" w:hAnsi="宋体" w:cs="宋体" w:eastAsia="宋体" w:hint="default"/>
          <w:sz w:val="20"/>
          <w:szCs w:val="20"/>
        </w:rPr>
        <w:t>价值发生严重或非暂时性下跌；其他表明金融资产发生减值的客观证据。</w:t>
      </w:r>
      <w:r>
        <w:rPr>
          <w:rFonts w:ascii="宋体" w:hAnsi="宋体" w:cs="宋体" w:eastAsia="宋体" w:hint="default"/>
          <w:spacing w:val="15"/>
          <w:sz w:val="20"/>
          <w:szCs w:val="20"/>
        </w:rPr>
        <w:t> </w:t>
      </w:r>
      <w:r>
        <w:rPr>
          <w:rFonts w:ascii="宋体" w:hAnsi="宋体" w:cs="宋体" w:eastAsia="宋体" w:hint="default"/>
          <w:spacing w:val="15"/>
          <w:sz w:val="20"/>
          <w:szCs w:val="20"/>
        </w:rPr>
      </w:r>
      <w:r>
        <w:rPr>
          <w:rFonts w:ascii="宋体" w:hAnsi="宋体" w:cs="宋体" w:eastAsia="宋体" w:hint="default"/>
          <w:sz w:val="20"/>
          <w:szCs w:val="20"/>
        </w:rPr>
        <w:t>C、公司对金融资产确认减值损失后，如有客观证据表明该金融资产价值已恢复，且客观上与</w:t>
      </w:r>
    </w:p>
    <w:p>
      <w:pPr>
        <w:spacing w:line="246" w:lineRule="exact" w:before="0"/>
        <w:ind w:left="118" w:right="31" w:firstLine="0"/>
        <w:jc w:val="left"/>
        <w:rPr>
          <w:rFonts w:ascii="宋体" w:hAnsi="宋体" w:cs="宋体" w:eastAsia="宋体" w:hint="default"/>
          <w:sz w:val="20"/>
          <w:szCs w:val="20"/>
        </w:rPr>
      </w:pPr>
      <w:r>
        <w:rPr>
          <w:rFonts w:ascii="宋体" w:hAnsi="宋体" w:cs="宋体" w:eastAsia="宋体" w:hint="default"/>
          <w:spacing w:val="2"/>
          <w:w w:val="102"/>
          <w:sz w:val="20"/>
          <w:szCs w:val="20"/>
        </w:rPr>
        <w:t>确</w:t>
      </w:r>
      <w:r>
        <w:rPr>
          <w:rFonts w:ascii="宋体" w:hAnsi="宋体" w:cs="宋体" w:eastAsia="宋体" w:hint="default"/>
          <w:spacing w:val="1"/>
          <w:w w:val="102"/>
          <w:sz w:val="20"/>
          <w:szCs w:val="20"/>
        </w:rPr>
        <w:t>认</w:t>
      </w:r>
      <w:r>
        <w:rPr>
          <w:rFonts w:ascii="宋体" w:hAnsi="宋体" w:cs="宋体" w:eastAsia="宋体" w:hint="default"/>
          <w:spacing w:val="-1"/>
          <w:w w:val="102"/>
          <w:sz w:val="20"/>
          <w:szCs w:val="20"/>
        </w:rPr>
        <w:t>该</w:t>
      </w:r>
      <w:r>
        <w:rPr>
          <w:rFonts w:ascii="宋体" w:hAnsi="宋体" w:cs="宋体" w:eastAsia="宋体" w:hint="default"/>
          <w:spacing w:val="1"/>
          <w:w w:val="102"/>
          <w:sz w:val="20"/>
          <w:szCs w:val="20"/>
        </w:rPr>
        <w:t>损</w:t>
      </w:r>
      <w:r>
        <w:rPr>
          <w:rFonts w:ascii="宋体" w:hAnsi="宋体" w:cs="宋体" w:eastAsia="宋体" w:hint="default"/>
          <w:spacing w:val="-1"/>
          <w:w w:val="102"/>
          <w:sz w:val="20"/>
          <w:szCs w:val="20"/>
        </w:rPr>
        <w:t>失</w:t>
      </w:r>
      <w:r>
        <w:rPr>
          <w:rFonts w:ascii="宋体" w:hAnsi="宋体" w:cs="宋体" w:eastAsia="宋体" w:hint="default"/>
          <w:spacing w:val="1"/>
          <w:w w:val="102"/>
          <w:sz w:val="20"/>
          <w:szCs w:val="20"/>
        </w:rPr>
        <w:t>后</w:t>
      </w:r>
      <w:r>
        <w:rPr>
          <w:rFonts w:ascii="宋体" w:hAnsi="宋体" w:cs="宋体" w:eastAsia="宋体" w:hint="default"/>
          <w:spacing w:val="2"/>
          <w:w w:val="102"/>
          <w:sz w:val="20"/>
          <w:szCs w:val="20"/>
        </w:rPr>
        <w:t>发</w:t>
      </w:r>
      <w:r>
        <w:rPr>
          <w:rFonts w:ascii="宋体" w:hAnsi="宋体" w:cs="宋体" w:eastAsia="宋体" w:hint="default"/>
          <w:spacing w:val="-1"/>
          <w:w w:val="102"/>
          <w:sz w:val="20"/>
          <w:szCs w:val="20"/>
        </w:rPr>
        <w:t>生</w:t>
      </w:r>
      <w:r>
        <w:rPr>
          <w:rFonts w:ascii="宋体" w:hAnsi="宋体" w:cs="宋体" w:eastAsia="宋体" w:hint="default"/>
          <w:spacing w:val="1"/>
          <w:w w:val="102"/>
          <w:sz w:val="20"/>
          <w:szCs w:val="20"/>
        </w:rPr>
        <w:t>的</w:t>
      </w:r>
      <w:r>
        <w:rPr>
          <w:rFonts w:ascii="宋体" w:hAnsi="宋体" w:cs="宋体" w:eastAsia="宋体" w:hint="default"/>
          <w:spacing w:val="-1"/>
          <w:w w:val="102"/>
          <w:sz w:val="20"/>
          <w:szCs w:val="20"/>
        </w:rPr>
        <w:t>事</w:t>
      </w:r>
      <w:r>
        <w:rPr>
          <w:rFonts w:ascii="宋体" w:hAnsi="宋体" w:cs="宋体" w:eastAsia="宋体" w:hint="default"/>
          <w:spacing w:val="1"/>
          <w:w w:val="102"/>
          <w:sz w:val="20"/>
          <w:szCs w:val="20"/>
        </w:rPr>
        <w:t>项有关（</w:t>
      </w:r>
      <w:r>
        <w:rPr>
          <w:rFonts w:ascii="宋体" w:hAnsi="宋体" w:cs="宋体" w:eastAsia="宋体" w:hint="default"/>
          <w:spacing w:val="-1"/>
          <w:w w:val="102"/>
          <w:sz w:val="20"/>
          <w:szCs w:val="20"/>
        </w:rPr>
        <w:t>如</w:t>
      </w:r>
      <w:r>
        <w:rPr>
          <w:rFonts w:ascii="宋体" w:hAnsi="宋体" w:cs="宋体" w:eastAsia="宋体" w:hint="default"/>
          <w:spacing w:val="1"/>
          <w:w w:val="102"/>
          <w:sz w:val="20"/>
          <w:szCs w:val="20"/>
        </w:rPr>
        <w:t>债务</w:t>
      </w:r>
      <w:r>
        <w:rPr>
          <w:rFonts w:ascii="宋体" w:hAnsi="宋体" w:cs="宋体" w:eastAsia="宋体" w:hint="default"/>
          <w:spacing w:val="-1"/>
          <w:w w:val="102"/>
          <w:sz w:val="20"/>
          <w:szCs w:val="20"/>
        </w:rPr>
        <w:t>人</w:t>
      </w:r>
      <w:r>
        <w:rPr>
          <w:rFonts w:ascii="宋体" w:hAnsi="宋体" w:cs="宋体" w:eastAsia="宋体" w:hint="default"/>
          <w:spacing w:val="2"/>
          <w:w w:val="102"/>
          <w:sz w:val="20"/>
          <w:szCs w:val="20"/>
        </w:rPr>
        <w:t>的</w:t>
      </w:r>
      <w:r>
        <w:rPr>
          <w:rFonts w:ascii="宋体" w:hAnsi="宋体" w:cs="宋体" w:eastAsia="宋体" w:hint="default"/>
          <w:spacing w:val="-1"/>
          <w:w w:val="102"/>
          <w:sz w:val="20"/>
          <w:szCs w:val="20"/>
        </w:rPr>
        <w:t>信</w:t>
      </w:r>
      <w:r>
        <w:rPr>
          <w:rFonts w:ascii="宋体" w:hAnsi="宋体" w:cs="宋体" w:eastAsia="宋体" w:hint="default"/>
          <w:spacing w:val="1"/>
          <w:w w:val="102"/>
          <w:sz w:val="20"/>
          <w:szCs w:val="20"/>
        </w:rPr>
        <w:t>用评</w:t>
      </w:r>
      <w:r>
        <w:rPr>
          <w:rFonts w:ascii="宋体" w:hAnsi="宋体" w:cs="宋体" w:eastAsia="宋体" w:hint="default"/>
          <w:spacing w:val="-1"/>
          <w:w w:val="102"/>
          <w:sz w:val="20"/>
          <w:szCs w:val="20"/>
        </w:rPr>
        <w:t>级</w:t>
      </w:r>
      <w:r>
        <w:rPr>
          <w:rFonts w:ascii="宋体" w:hAnsi="宋体" w:cs="宋体" w:eastAsia="宋体" w:hint="default"/>
          <w:spacing w:val="1"/>
          <w:w w:val="102"/>
          <w:sz w:val="20"/>
          <w:szCs w:val="20"/>
        </w:rPr>
        <w:t>已提高</w:t>
      </w:r>
      <w:r>
        <w:rPr>
          <w:rFonts w:ascii="宋体" w:hAnsi="宋体" w:cs="宋体" w:eastAsia="宋体" w:hint="default"/>
          <w:spacing w:val="-1"/>
          <w:w w:val="102"/>
          <w:sz w:val="20"/>
          <w:szCs w:val="20"/>
        </w:rPr>
        <w:t>等</w:t>
      </w:r>
      <w:r>
        <w:rPr>
          <w:rFonts w:ascii="宋体" w:hAnsi="宋体" w:cs="宋体" w:eastAsia="宋体" w:hint="default"/>
          <w:spacing w:val="-102"/>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原</w:t>
      </w:r>
      <w:r>
        <w:rPr>
          <w:rFonts w:ascii="宋体" w:hAnsi="宋体" w:cs="宋体" w:eastAsia="宋体" w:hint="default"/>
          <w:spacing w:val="-1"/>
          <w:w w:val="102"/>
          <w:sz w:val="20"/>
          <w:szCs w:val="20"/>
        </w:rPr>
        <w:t>确</w:t>
      </w:r>
      <w:r>
        <w:rPr>
          <w:rFonts w:ascii="宋体" w:hAnsi="宋体" w:cs="宋体" w:eastAsia="宋体" w:hint="default"/>
          <w:spacing w:val="1"/>
          <w:w w:val="102"/>
          <w:sz w:val="20"/>
          <w:szCs w:val="20"/>
        </w:rPr>
        <w:t>认的减值</w:t>
      </w:r>
      <w:r>
        <w:rPr>
          <w:rFonts w:ascii="宋体" w:hAnsi="宋体" w:cs="宋体" w:eastAsia="宋体" w:hint="default"/>
          <w:spacing w:val="-1"/>
          <w:w w:val="102"/>
          <w:sz w:val="20"/>
          <w:szCs w:val="20"/>
        </w:rPr>
        <w:t>损</w:t>
      </w:r>
      <w:r>
        <w:rPr>
          <w:rFonts w:ascii="宋体" w:hAnsi="宋体" w:cs="宋体" w:eastAsia="宋体" w:hint="default"/>
          <w:spacing w:val="1"/>
          <w:w w:val="102"/>
          <w:sz w:val="20"/>
          <w:szCs w:val="20"/>
        </w:rPr>
        <w:t>失予</w:t>
      </w:r>
      <w:r>
        <w:rPr>
          <w:rFonts w:ascii="宋体" w:hAnsi="宋体" w:cs="宋体" w:eastAsia="宋体" w:hint="default"/>
          <w:spacing w:val="-1"/>
          <w:w w:val="102"/>
          <w:sz w:val="20"/>
          <w:szCs w:val="20"/>
        </w:rPr>
        <w:t>以</w:t>
      </w:r>
      <w:r>
        <w:rPr>
          <w:rFonts w:ascii="宋体" w:hAnsi="宋体" w:cs="宋体" w:eastAsia="宋体" w:hint="default"/>
          <w:spacing w:val="2"/>
          <w:w w:val="102"/>
          <w:sz w:val="20"/>
          <w:szCs w:val="20"/>
        </w:rPr>
        <w:t>转</w:t>
      </w:r>
      <w:r>
        <w:rPr>
          <w:rFonts w:ascii="宋体" w:hAnsi="宋体" w:cs="宋体" w:eastAsia="宋体" w:hint="default"/>
          <w:spacing w:val="-2"/>
          <w:w w:val="102"/>
          <w:sz w:val="20"/>
          <w:szCs w:val="20"/>
        </w:rPr>
        <w:t>回</w:t>
      </w:r>
      <w:r>
        <w:rPr>
          <w:rFonts w:ascii="宋体" w:hAnsi="宋体" w:cs="宋体" w:eastAsia="宋体" w:hint="default"/>
          <w:spacing w:val="-1"/>
          <w:w w:val="102"/>
          <w:sz w:val="20"/>
          <w:szCs w:val="20"/>
        </w:rPr>
        <w:t>，</w:t>
      </w:r>
      <w:r>
        <w:rPr>
          <w:rFonts w:ascii="宋体" w:hAnsi="宋体" w:cs="宋体" w:eastAsia="宋体" w:hint="default"/>
          <w:w w:val="102"/>
          <w:sz w:val="20"/>
          <w:szCs w:val="20"/>
        </w:rPr>
        <w:t>计</w:t>
      </w:r>
      <w:r>
        <w:rPr>
          <w:rFonts w:ascii="宋体" w:hAnsi="宋体" w:cs="宋体" w:eastAsia="宋体" w:hint="default"/>
          <w:sz w:val="20"/>
          <w:szCs w:val="20"/>
        </w:rPr>
      </w:r>
    </w:p>
    <w:p>
      <w:pPr>
        <w:spacing w:line="292" w:lineRule="auto" w:before="56"/>
        <w:ind w:left="118" w:right="31" w:firstLine="0"/>
        <w:jc w:val="left"/>
        <w:rPr>
          <w:rFonts w:ascii="宋体" w:hAnsi="宋体" w:cs="宋体" w:eastAsia="宋体" w:hint="default"/>
          <w:sz w:val="20"/>
          <w:szCs w:val="20"/>
        </w:rPr>
      </w:pPr>
      <w:r>
        <w:rPr>
          <w:rFonts w:ascii="宋体" w:hAnsi="宋体" w:cs="宋体" w:eastAsia="宋体" w:hint="default"/>
          <w:spacing w:val="-3"/>
          <w:sz w:val="20"/>
          <w:szCs w:val="20"/>
        </w:rPr>
        <w:t>入当期损益。但是，该转回后的账面价值不超过假定不计提减值准备情况下该金融资产在转回日的</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摊余成本。</w:t>
      </w:r>
    </w:p>
    <w:p>
      <w:pPr>
        <w:spacing w:line="326" w:lineRule="auto" w:before="50"/>
        <w:ind w:left="527" w:right="4702" w:firstLine="0"/>
        <w:jc w:val="left"/>
        <w:rPr>
          <w:rFonts w:ascii="宋体" w:hAnsi="宋体" w:cs="宋体" w:eastAsia="宋体" w:hint="default"/>
          <w:sz w:val="20"/>
          <w:szCs w:val="20"/>
        </w:rPr>
      </w:pPr>
      <w:r>
        <w:rPr>
          <w:rFonts w:ascii="宋体" w:hAnsi="宋体" w:cs="宋体" w:eastAsia="宋体" w:hint="default"/>
          <w:sz w:val="20"/>
          <w:szCs w:val="20"/>
        </w:rPr>
        <w:t>（5）金融资产转移的确认依据和计量方法</w:t>
      </w:r>
      <w:r>
        <w:rPr>
          <w:rFonts w:ascii="宋体" w:hAnsi="宋体" w:cs="宋体" w:eastAsia="宋体" w:hint="default"/>
          <w:spacing w:val="-34"/>
          <w:sz w:val="20"/>
          <w:szCs w:val="20"/>
        </w:rPr>
        <w:t> </w:t>
      </w:r>
      <w:r>
        <w:rPr>
          <w:rFonts w:ascii="宋体" w:hAnsi="宋体" w:cs="宋体" w:eastAsia="宋体" w:hint="default"/>
          <w:spacing w:val="-34"/>
          <w:sz w:val="20"/>
          <w:szCs w:val="20"/>
        </w:rPr>
      </w:r>
      <w:r>
        <w:rPr>
          <w:rFonts w:ascii="宋体" w:hAnsi="宋体" w:cs="宋体" w:eastAsia="宋体" w:hint="default"/>
          <w:sz w:val="20"/>
          <w:szCs w:val="20"/>
        </w:rPr>
        <w:t>A、公司金融资产转移的确认</w:t>
      </w:r>
    </w:p>
    <w:p>
      <w:pPr>
        <w:spacing w:line="290" w:lineRule="auto" w:before="24"/>
        <w:ind w:left="118" w:right="31" w:firstLine="409"/>
        <w:jc w:val="left"/>
        <w:rPr>
          <w:rFonts w:ascii="宋体" w:hAnsi="宋体" w:cs="宋体" w:eastAsia="宋体" w:hint="default"/>
          <w:sz w:val="20"/>
          <w:szCs w:val="20"/>
        </w:rPr>
      </w:pPr>
      <w:r>
        <w:rPr>
          <w:rFonts w:ascii="宋体" w:hAnsi="宋体" w:cs="宋体" w:eastAsia="宋体" w:hint="default"/>
          <w:spacing w:val="-5"/>
          <w:sz w:val="20"/>
          <w:szCs w:val="20"/>
        </w:rPr>
        <w:t>公司金融资产转移，包括下列两种情形：a、将收取金融资产现金流量的权利转移给另一方；b、</w:t>
      </w:r>
      <w:r>
        <w:rPr>
          <w:rFonts w:ascii="宋体" w:hAnsi="宋体" w:cs="宋体" w:eastAsia="宋体" w:hint="default"/>
          <w:spacing w:val="-1"/>
          <w:w w:val="102"/>
          <w:sz w:val="20"/>
          <w:szCs w:val="20"/>
        </w:rPr>
        <w:t> </w:t>
      </w:r>
      <w:r>
        <w:rPr>
          <w:rFonts w:ascii="宋体" w:hAnsi="宋体" w:cs="宋体" w:eastAsia="宋体" w:hint="default"/>
          <w:spacing w:val="-3"/>
          <w:sz w:val="20"/>
          <w:szCs w:val="20"/>
        </w:rPr>
        <w:t>将金融资产转移给另一方，但保留收取金融资产现金流量的权利，并承担将收取的现金流量支付给</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3"/>
          <w:sz w:val="20"/>
          <w:szCs w:val="20"/>
        </w:rPr>
        <w:t>最终收款方的义务，同时满足下列条件：第一．从该金融资产收到对等的现金流量时，才有义务将</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pacing w:val="-3"/>
          <w:sz w:val="20"/>
          <w:szCs w:val="20"/>
        </w:rPr>
        <w:t>其支付给最终收款方。第二．根据合同约定，不能出售该金融资产或作为担保物，但可以将其作为</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对最终收款方支付现金流量的保证。第三．有义务将收取的现金流量及时支付给最终收款方。</w:t>
      </w:r>
    </w:p>
    <w:p>
      <w:pPr>
        <w:spacing w:line="292" w:lineRule="auto" w:before="52"/>
        <w:ind w:left="118" w:right="31" w:firstLine="409"/>
        <w:jc w:val="left"/>
        <w:rPr>
          <w:rFonts w:ascii="宋体" w:hAnsi="宋体" w:cs="宋体" w:eastAsia="宋体" w:hint="default"/>
          <w:sz w:val="20"/>
          <w:szCs w:val="20"/>
        </w:rPr>
      </w:pPr>
      <w:r>
        <w:rPr>
          <w:rFonts w:ascii="宋体" w:hAnsi="宋体" w:cs="宋体" w:eastAsia="宋体" w:hint="default"/>
          <w:spacing w:val="-3"/>
          <w:sz w:val="20"/>
          <w:szCs w:val="20"/>
        </w:rPr>
        <w:t>公司已将金融资产所有权上几乎所有的风险和报酬转移给转入方的，终止确认该金融资产；保</w:t>
      </w:r>
      <w:r>
        <w:rPr>
          <w:rFonts w:ascii="宋体" w:hAnsi="宋体" w:cs="宋体" w:eastAsia="宋体" w:hint="default"/>
          <w:w w:val="102"/>
          <w:sz w:val="20"/>
          <w:szCs w:val="20"/>
        </w:rPr>
        <w:t> </w:t>
      </w:r>
      <w:r>
        <w:rPr>
          <w:rFonts w:ascii="宋体" w:hAnsi="宋体" w:cs="宋体" w:eastAsia="宋体" w:hint="default"/>
          <w:sz w:val="20"/>
          <w:szCs w:val="20"/>
        </w:rPr>
        <w:t>留了金融资产所有权上几乎所有的风险和报酬的，不终止确认该金融资产。</w:t>
      </w:r>
    </w:p>
    <w:p>
      <w:pPr>
        <w:spacing w:line="326" w:lineRule="auto" w:before="50"/>
        <w:ind w:left="527" w:right="31" w:firstLine="0"/>
        <w:jc w:val="left"/>
        <w:rPr>
          <w:rFonts w:ascii="宋体" w:hAnsi="宋体" w:cs="宋体" w:eastAsia="宋体" w:hint="default"/>
          <w:sz w:val="20"/>
          <w:szCs w:val="20"/>
        </w:rPr>
      </w:pPr>
      <w:r>
        <w:rPr>
          <w:rFonts w:ascii="宋体" w:hAnsi="宋体" w:cs="宋体" w:eastAsia="宋体" w:hint="default"/>
          <w:sz w:val="20"/>
          <w:szCs w:val="20"/>
        </w:rPr>
        <w:t>B、公司金融资产转移的计量</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金融资产整体转移满足终止确认条件的，将下列两项金额的差额计入当期损益：a、所转移金</w:t>
      </w:r>
    </w:p>
    <w:p>
      <w:pPr>
        <w:spacing w:line="247" w:lineRule="exact" w:before="0"/>
        <w:ind w:left="118" w:right="31" w:firstLine="0"/>
        <w:jc w:val="left"/>
        <w:rPr>
          <w:rFonts w:ascii="宋体" w:hAnsi="宋体" w:cs="宋体" w:eastAsia="宋体" w:hint="default"/>
          <w:sz w:val="20"/>
          <w:szCs w:val="20"/>
        </w:rPr>
      </w:pPr>
      <w:r>
        <w:rPr>
          <w:rFonts w:ascii="宋体" w:hAnsi="宋体" w:cs="宋体" w:eastAsia="宋体" w:hint="default"/>
          <w:spacing w:val="-5"/>
          <w:sz w:val="20"/>
          <w:szCs w:val="20"/>
        </w:rPr>
        <w:t>融资产的账面价值；b、因转移而收到的对价，与原直接计入所有者权益的公允价值变动累计额（涉</w:t>
      </w:r>
    </w:p>
    <w:p>
      <w:pPr>
        <w:spacing w:line="328" w:lineRule="auto" w:before="55"/>
        <w:ind w:left="527" w:right="31" w:hanging="410"/>
        <w:jc w:val="left"/>
        <w:rPr>
          <w:rFonts w:ascii="宋体" w:hAnsi="宋体" w:cs="宋体" w:eastAsia="宋体" w:hint="default"/>
          <w:sz w:val="20"/>
          <w:szCs w:val="20"/>
        </w:rPr>
      </w:pPr>
      <w:r>
        <w:rPr>
          <w:rFonts w:ascii="宋体" w:hAnsi="宋体" w:cs="宋体" w:eastAsia="宋体" w:hint="default"/>
          <w:sz w:val="20"/>
          <w:szCs w:val="20"/>
        </w:rPr>
        <w:t>及转移的金融资产为可供出售金融资产的情形）之和。</w:t>
      </w:r>
      <w:r>
        <w:rPr>
          <w:rFonts w:ascii="宋体" w:hAnsi="宋体" w:cs="宋体" w:eastAsia="宋体" w:hint="default"/>
          <w:spacing w:val="-14"/>
          <w:sz w:val="20"/>
          <w:szCs w:val="20"/>
        </w:rPr>
        <w:t> </w:t>
      </w:r>
      <w:r>
        <w:rPr>
          <w:rFonts w:ascii="宋体" w:hAnsi="宋体" w:cs="宋体" w:eastAsia="宋体" w:hint="default"/>
          <w:spacing w:val="-14"/>
          <w:sz w:val="20"/>
          <w:szCs w:val="20"/>
        </w:rPr>
      </w:r>
      <w:r>
        <w:rPr>
          <w:rFonts w:ascii="宋体" w:hAnsi="宋体" w:cs="宋体" w:eastAsia="宋体" w:hint="default"/>
          <w:spacing w:val="-3"/>
          <w:sz w:val="20"/>
          <w:szCs w:val="20"/>
        </w:rPr>
        <w:t>金融资产部分转移满足终止确认条件的，将所转移金融资产整体的账面价值，在终止确认部分</w:t>
      </w:r>
      <w:r>
        <w:rPr>
          <w:rFonts w:ascii="宋体" w:hAnsi="宋体" w:cs="宋体" w:eastAsia="宋体" w:hint="default"/>
          <w:sz w:val="20"/>
          <w:szCs w:val="20"/>
        </w:rPr>
      </w:r>
    </w:p>
    <w:p>
      <w:pPr>
        <w:spacing w:after="0" w:line="328" w:lineRule="auto"/>
        <w:jc w:val="left"/>
        <w:rPr>
          <w:rFonts w:ascii="宋体" w:hAnsi="宋体" w:cs="宋体" w:eastAsia="宋体" w:hint="default"/>
          <w:sz w:val="20"/>
          <w:szCs w:val="20"/>
        </w:rPr>
        <w:sectPr>
          <w:pgSz w:w="11910" w:h="16840"/>
          <w:pgMar w:header="0" w:footer="1530" w:top="1600" w:bottom="1720" w:left="1480" w:right="13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18" w:right="102" w:firstLine="0"/>
        <w:jc w:val="both"/>
        <w:rPr>
          <w:rFonts w:ascii="宋体" w:hAnsi="宋体" w:cs="宋体" w:eastAsia="宋体" w:hint="default"/>
          <w:sz w:val="20"/>
          <w:szCs w:val="20"/>
        </w:rPr>
      </w:pPr>
      <w:r>
        <w:rPr>
          <w:rFonts w:ascii="宋体" w:hAnsi="宋体" w:cs="宋体" w:eastAsia="宋体" w:hint="default"/>
          <w:spacing w:val="-3"/>
          <w:sz w:val="20"/>
          <w:szCs w:val="20"/>
        </w:rPr>
        <w:t>和未终止确认部分之间，按照各自的相对公允价值进行分摊，并将下列两项金额的差额计入当期损</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pacing w:val="-3"/>
          <w:sz w:val="20"/>
          <w:szCs w:val="20"/>
        </w:rPr>
        <w:t>益：a、终止确认部分的账面价值；b、终止确认部分的对价，与原直接计入所有者权益的公允价值</w:t>
      </w:r>
      <w:r>
        <w:rPr>
          <w:rFonts w:ascii="宋体" w:hAnsi="宋体" w:cs="宋体" w:eastAsia="宋体" w:hint="default"/>
          <w:spacing w:val="13"/>
          <w:sz w:val="20"/>
          <w:szCs w:val="20"/>
        </w:rPr>
        <w:t> </w:t>
      </w:r>
      <w:r>
        <w:rPr>
          <w:rFonts w:ascii="宋体" w:hAnsi="宋体" w:cs="宋体" w:eastAsia="宋体" w:hint="default"/>
          <w:spacing w:val="13"/>
          <w:sz w:val="20"/>
          <w:szCs w:val="20"/>
        </w:rPr>
      </w:r>
      <w:r>
        <w:rPr>
          <w:rFonts w:ascii="宋体" w:hAnsi="宋体" w:cs="宋体" w:eastAsia="宋体" w:hint="default"/>
          <w:spacing w:val="-1"/>
          <w:sz w:val="20"/>
          <w:szCs w:val="20"/>
        </w:rPr>
        <w:t>变动累计额中对应终止确认部分的金额（涉及转移的金融资产为可供出售金融资产的情形）之和。</w:t>
      </w:r>
      <w:r>
        <w:rPr>
          <w:rFonts w:ascii="宋体" w:hAnsi="宋体" w:cs="宋体" w:eastAsia="宋体" w:hint="default"/>
          <w:sz w:val="20"/>
          <w:szCs w:val="20"/>
        </w:rPr>
      </w:r>
    </w:p>
    <w:p>
      <w:pPr>
        <w:spacing w:line="331" w:lineRule="auto" w:before="72"/>
        <w:ind w:left="527" w:right="35" w:firstLine="2"/>
        <w:jc w:val="left"/>
        <w:rPr>
          <w:rFonts w:ascii="宋体" w:hAnsi="宋体" w:cs="宋体" w:eastAsia="宋体" w:hint="default"/>
          <w:sz w:val="20"/>
          <w:szCs w:val="20"/>
        </w:rPr>
      </w:pPr>
      <w:r>
        <w:rPr>
          <w:rFonts w:ascii="宋体" w:hAnsi="宋体" w:cs="宋体" w:eastAsia="宋体" w:hint="default"/>
          <w:b/>
          <w:bCs/>
          <w:sz w:val="20"/>
          <w:szCs w:val="20"/>
        </w:rPr>
        <w:t>9、应收款项坏账准备的计提方法</w:t>
      </w:r>
      <w:r>
        <w:rPr>
          <w:rFonts w:ascii="宋体" w:hAnsi="宋体" w:cs="宋体" w:eastAsia="宋体" w:hint="default"/>
          <w:b/>
          <w:bCs/>
          <w:spacing w:val="-39"/>
          <w:sz w:val="20"/>
          <w:szCs w:val="20"/>
        </w:rPr>
        <w:t> </w:t>
      </w:r>
      <w:r>
        <w:rPr>
          <w:rFonts w:ascii="宋体" w:hAnsi="宋体" w:cs="宋体" w:eastAsia="宋体" w:hint="default"/>
          <w:b/>
          <w:bCs/>
          <w:spacing w:val="-39"/>
          <w:sz w:val="20"/>
          <w:szCs w:val="20"/>
        </w:rPr>
      </w:r>
      <w:r>
        <w:rPr>
          <w:rFonts w:ascii="宋体" w:hAnsi="宋体" w:cs="宋体" w:eastAsia="宋体" w:hint="default"/>
          <w:sz w:val="20"/>
          <w:szCs w:val="20"/>
        </w:rPr>
        <w:t>公司应收款项包括应收账款和其他应收款，计提坏账准备采用备抵法。</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公司坏账准备的计提方法：</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pacing w:val="-3"/>
          <w:sz w:val="20"/>
          <w:szCs w:val="20"/>
        </w:rPr>
        <w:t>在资产负债表日，公司对单项金额重大或符合重要性原则的应收款项单独进行减值测试，经测</w:t>
      </w:r>
      <w:r>
        <w:rPr>
          <w:rFonts w:ascii="宋体" w:hAnsi="宋体" w:cs="宋体" w:eastAsia="宋体" w:hint="default"/>
          <w:sz w:val="20"/>
          <w:szCs w:val="20"/>
        </w:rPr>
      </w:r>
    </w:p>
    <w:p>
      <w:pPr>
        <w:spacing w:line="242" w:lineRule="exact" w:before="0"/>
        <w:ind w:left="118" w:right="0" w:firstLine="0"/>
        <w:jc w:val="both"/>
        <w:rPr>
          <w:rFonts w:ascii="宋体" w:hAnsi="宋体" w:cs="宋体" w:eastAsia="宋体" w:hint="default"/>
          <w:sz w:val="20"/>
          <w:szCs w:val="20"/>
        </w:rPr>
      </w:pPr>
      <w:r>
        <w:rPr>
          <w:rFonts w:ascii="宋体" w:hAnsi="宋体" w:cs="宋体" w:eastAsia="宋体" w:hint="default"/>
          <w:sz w:val="20"/>
          <w:szCs w:val="20"/>
        </w:rPr>
        <w:t>试有客观证据表明其发生了减值的，根据其未来现金流量现值低于其账面价值的差额确认减值损</w:t>
      </w:r>
    </w:p>
    <w:p>
      <w:pPr>
        <w:spacing w:line="292" w:lineRule="auto" w:before="56"/>
        <w:ind w:left="118" w:right="180" w:firstLine="0"/>
        <w:jc w:val="both"/>
        <w:rPr>
          <w:rFonts w:ascii="宋体" w:hAnsi="宋体" w:cs="宋体" w:eastAsia="宋体" w:hint="default"/>
          <w:sz w:val="20"/>
          <w:szCs w:val="20"/>
        </w:rPr>
      </w:pPr>
      <w:r>
        <w:rPr>
          <w:rFonts w:ascii="宋体" w:hAnsi="宋体" w:cs="宋体" w:eastAsia="宋体" w:hint="default"/>
          <w:spacing w:val="-3"/>
          <w:sz w:val="20"/>
          <w:szCs w:val="20"/>
        </w:rPr>
        <w:t>失，并据此计提相应的坏账准备；对单项测试未发生减值的应收款项，汇同对单项金额非重大的应</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3"/>
          <w:sz w:val="20"/>
          <w:szCs w:val="20"/>
        </w:rPr>
        <w:t>收款项，按类似的信用风险特征划分为若干组合，再按这些应收款项组合在资产负债表日余额的一</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定比例计算确定减值损失并计提坏账准备，具体如下：</w:t>
      </w:r>
    </w:p>
    <w:p>
      <w:pPr>
        <w:spacing w:line="240" w:lineRule="auto" w:before="1"/>
        <w:rPr>
          <w:rFonts w:ascii="宋体" w:hAnsi="宋体" w:cs="宋体" w:eastAsia="宋体" w:hint="default"/>
          <w:sz w:val="3"/>
          <w:szCs w:val="3"/>
        </w:rPr>
      </w:pPr>
    </w:p>
    <w:tbl>
      <w:tblPr>
        <w:tblW w:w="0" w:type="auto"/>
        <w:jc w:val="left"/>
        <w:tblInd w:w="443" w:type="dxa"/>
        <w:tblLayout w:type="fixed"/>
        <w:tblCellMar>
          <w:top w:w="0" w:type="dxa"/>
          <w:left w:w="0" w:type="dxa"/>
          <w:bottom w:w="0" w:type="dxa"/>
          <w:right w:w="0" w:type="dxa"/>
        </w:tblCellMar>
        <w:tblLook w:val="01E0"/>
      </w:tblPr>
      <w:tblGrid>
        <w:gridCol w:w="1648"/>
        <w:gridCol w:w="1280"/>
        <w:gridCol w:w="1280"/>
        <w:gridCol w:w="1279"/>
        <w:gridCol w:w="1280"/>
        <w:gridCol w:w="1280"/>
      </w:tblGrid>
      <w:tr>
        <w:trPr>
          <w:trHeight w:val="329" w:hRule="exact"/>
        </w:trPr>
        <w:tc>
          <w:tcPr>
            <w:tcW w:w="1648" w:type="dxa"/>
            <w:tcBorders>
              <w:top w:val="single" w:sz="12" w:space="0" w:color="000000"/>
              <w:left w:val="single" w:sz="3" w:space="0" w:color="000000"/>
              <w:bottom w:val="single" w:sz="3" w:space="0" w:color="000000"/>
              <w:right w:val="single" w:sz="4" w:space="0" w:color="000000"/>
            </w:tcBorders>
          </w:tcPr>
          <w:p>
            <w:pPr>
              <w:pStyle w:val="TableParagraph"/>
              <w:tabs>
                <w:tab w:pos="1022" w:val="left" w:leader="none"/>
              </w:tabs>
              <w:spacing w:line="257" w:lineRule="exact"/>
              <w:ind w:left="412" w:right="0"/>
              <w:jc w:val="left"/>
              <w:rPr>
                <w:rFonts w:ascii="宋体" w:hAnsi="宋体" w:cs="宋体" w:eastAsia="宋体" w:hint="default"/>
                <w:sz w:val="20"/>
                <w:szCs w:val="20"/>
              </w:rPr>
            </w:pPr>
            <w:r>
              <w:rPr>
                <w:rFonts w:ascii="宋体" w:hAnsi="宋体" w:cs="宋体" w:eastAsia="宋体" w:hint="default"/>
                <w:sz w:val="20"/>
                <w:szCs w:val="20"/>
              </w:rPr>
              <w:t>账</w:t>
              <w:tab/>
              <w:t>龄</w:t>
            </w:r>
          </w:p>
        </w:tc>
        <w:tc>
          <w:tcPr>
            <w:tcW w:w="1280" w:type="dxa"/>
            <w:tcBorders>
              <w:top w:val="single" w:sz="12" w:space="0" w:color="000000"/>
              <w:left w:val="single" w:sz="4" w:space="0" w:color="000000"/>
              <w:bottom w:val="single" w:sz="3" w:space="0" w:color="000000"/>
              <w:right w:val="single" w:sz="3"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1年以内</w:t>
            </w:r>
          </w:p>
        </w:tc>
        <w:tc>
          <w:tcPr>
            <w:tcW w:w="1280" w:type="dxa"/>
            <w:tcBorders>
              <w:top w:val="single" w:sz="12" w:space="0" w:color="000000"/>
              <w:left w:val="single" w:sz="3" w:space="0" w:color="000000"/>
              <w:bottom w:val="single" w:sz="3" w:space="0" w:color="000000"/>
              <w:right w:val="single" w:sz="3"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1-2年</w:t>
            </w:r>
          </w:p>
        </w:tc>
        <w:tc>
          <w:tcPr>
            <w:tcW w:w="1279" w:type="dxa"/>
            <w:tcBorders>
              <w:top w:val="single" w:sz="12" w:space="0" w:color="000000"/>
              <w:left w:val="single" w:sz="3" w:space="0" w:color="000000"/>
              <w:bottom w:val="single" w:sz="3"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2-3年</w:t>
            </w:r>
          </w:p>
        </w:tc>
        <w:tc>
          <w:tcPr>
            <w:tcW w:w="1280" w:type="dxa"/>
            <w:tcBorders>
              <w:top w:val="single" w:sz="12" w:space="0" w:color="000000"/>
              <w:left w:val="single" w:sz="4" w:space="0" w:color="000000"/>
              <w:bottom w:val="single" w:sz="3" w:space="0" w:color="000000"/>
              <w:right w:val="single" w:sz="4" w:space="0" w:color="000000"/>
            </w:tcBorders>
          </w:tcPr>
          <w:p>
            <w:pPr>
              <w:pStyle w:val="TableParagraph"/>
              <w:spacing w:line="257" w:lineRule="exact"/>
              <w:ind w:right="379"/>
              <w:jc w:val="right"/>
              <w:rPr>
                <w:rFonts w:ascii="宋体" w:hAnsi="宋体" w:cs="宋体" w:eastAsia="宋体" w:hint="default"/>
                <w:sz w:val="20"/>
                <w:szCs w:val="20"/>
              </w:rPr>
            </w:pPr>
            <w:r>
              <w:rPr>
                <w:rFonts w:ascii="宋体" w:hAnsi="宋体" w:cs="宋体" w:eastAsia="宋体" w:hint="default"/>
                <w:spacing w:val="-2"/>
                <w:sz w:val="20"/>
                <w:szCs w:val="20"/>
              </w:rPr>
              <w:t>3-5年</w:t>
            </w:r>
            <w:r>
              <w:rPr>
                <w:rFonts w:ascii="宋体" w:hAnsi="宋体" w:cs="宋体" w:eastAsia="宋体" w:hint="default"/>
                <w:sz w:val="20"/>
                <w:szCs w:val="20"/>
              </w:rPr>
            </w:r>
          </w:p>
        </w:tc>
        <w:tc>
          <w:tcPr>
            <w:tcW w:w="1280" w:type="dxa"/>
            <w:tcBorders>
              <w:top w:val="single" w:sz="12" w:space="0" w:color="000000"/>
              <w:left w:val="single" w:sz="4" w:space="0" w:color="000000"/>
              <w:bottom w:val="single" w:sz="3" w:space="0" w:color="000000"/>
              <w:right w:val="single" w:sz="4" w:space="0" w:color="000000"/>
            </w:tcBorders>
          </w:tcPr>
          <w:p>
            <w:pPr>
              <w:pStyle w:val="TableParagraph"/>
              <w:spacing w:line="257" w:lineRule="exact"/>
              <w:ind w:left="277" w:right="0"/>
              <w:jc w:val="left"/>
              <w:rPr>
                <w:rFonts w:ascii="宋体" w:hAnsi="宋体" w:cs="宋体" w:eastAsia="宋体" w:hint="default"/>
                <w:sz w:val="20"/>
                <w:szCs w:val="20"/>
              </w:rPr>
            </w:pPr>
            <w:r>
              <w:rPr>
                <w:rFonts w:ascii="宋体" w:hAnsi="宋体" w:cs="宋体" w:eastAsia="宋体" w:hint="default"/>
                <w:sz w:val="20"/>
                <w:szCs w:val="20"/>
              </w:rPr>
              <w:t>5年以上</w:t>
            </w:r>
          </w:p>
        </w:tc>
      </w:tr>
      <w:tr>
        <w:trPr>
          <w:trHeight w:val="331" w:hRule="exact"/>
        </w:trPr>
        <w:tc>
          <w:tcPr>
            <w:tcW w:w="1648" w:type="dxa"/>
            <w:tcBorders>
              <w:top w:val="single" w:sz="3" w:space="0" w:color="000000"/>
              <w:left w:val="single" w:sz="3" w:space="0" w:color="000000"/>
              <w:bottom w:val="single" w:sz="12" w:space="0" w:color="000000"/>
              <w:right w:val="single" w:sz="4" w:space="0" w:color="000000"/>
            </w:tcBorders>
          </w:tcPr>
          <w:p>
            <w:pPr>
              <w:pStyle w:val="TableParagraph"/>
              <w:spacing w:line="257" w:lineRule="exact"/>
              <w:ind w:left="411"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1280" w:type="dxa"/>
            <w:tcBorders>
              <w:top w:val="single" w:sz="3" w:space="0" w:color="000000"/>
              <w:left w:val="single" w:sz="4" w:space="0" w:color="000000"/>
              <w:bottom w:val="single" w:sz="12" w:space="0" w:color="000000"/>
              <w:right w:val="single" w:sz="3"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1.00%</w:t>
            </w:r>
          </w:p>
        </w:tc>
        <w:tc>
          <w:tcPr>
            <w:tcW w:w="1280" w:type="dxa"/>
            <w:tcBorders>
              <w:top w:val="single" w:sz="3" w:space="0" w:color="000000"/>
              <w:left w:val="single" w:sz="3" w:space="0" w:color="000000"/>
              <w:bottom w:val="single" w:sz="12" w:space="0" w:color="000000"/>
              <w:right w:val="single" w:sz="3"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5.00%</w:t>
            </w:r>
          </w:p>
        </w:tc>
        <w:tc>
          <w:tcPr>
            <w:tcW w:w="1279" w:type="dxa"/>
            <w:tcBorders>
              <w:top w:val="single" w:sz="3" w:space="0" w:color="000000"/>
              <w:left w:val="single" w:sz="3" w:space="0" w:color="000000"/>
              <w:bottom w:val="single" w:sz="12" w:space="0" w:color="000000"/>
              <w:right w:val="single" w:sz="4"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sz w:val="20"/>
              </w:rPr>
              <w:t>10.00%</w:t>
            </w:r>
          </w:p>
        </w:tc>
        <w:tc>
          <w:tcPr>
            <w:tcW w:w="1280" w:type="dxa"/>
            <w:tcBorders>
              <w:top w:val="single" w:sz="3" w:space="0" w:color="000000"/>
              <w:left w:val="single" w:sz="4" w:space="0" w:color="000000"/>
              <w:bottom w:val="single" w:sz="12" w:space="0" w:color="000000"/>
              <w:right w:val="single" w:sz="4" w:space="0" w:color="000000"/>
            </w:tcBorders>
          </w:tcPr>
          <w:p>
            <w:pPr>
              <w:pStyle w:val="TableParagraph"/>
              <w:spacing w:line="257" w:lineRule="exact"/>
              <w:ind w:right="329"/>
              <w:jc w:val="right"/>
              <w:rPr>
                <w:rFonts w:ascii="宋体" w:hAnsi="宋体" w:cs="宋体" w:eastAsia="宋体" w:hint="default"/>
                <w:sz w:val="20"/>
                <w:szCs w:val="20"/>
              </w:rPr>
            </w:pPr>
            <w:r>
              <w:rPr>
                <w:rFonts w:ascii="宋体"/>
                <w:spacing w:val="-2"/>
                <w:sz w:val="20"/>
              </w:rPr>
              <w:t>30.00%</w:t>
            </w:r>
          </w:p>
        </w:tc>
        <w:tc>
          <w:tcPr>
            <w:tcW w:w="1280" w:type="dxa"/>
            <w:tcBorders>
              <w:top w:val="single" w:sz="3" w:space="0" w:color="000000"/>
              <w:left w:val="single" w:sz="4" w:space="0" w:color="000000"/>
              <w:bottom w:val="single" w:sz="12" w:space="0" w:color="000000"/>
              <w:right w:val="single" w:sz="4" w:space="0" w:color="000000"/>
            </w:tcBorders>
          </w:tcPr>
          <w:p>
            <w:pPr>
              <w:pStyle w:val="TableParagraph"/>
              <w:spacing w:line="257" w:lineRule="exact"/>
              <w:ind w:left="279" w:right="0"/>
              <w:jc w:val="left"/>
              <w:rPr>
                <w:rFonts w:ascii="宋体" w:hAnsi="宋体" w:cs="宋体" w:eastAsia="宋体" w:hint="default"/>
                <w:sz w:val="20"/>
                <w:szCs w:val="20"/>
              </w:rPr>
            </w:pPr>
            <w:r>
              <w:rPr>
                <w:rFonts w:ascii="宋体"/>
                <w:sz w:val="20"/>
              </w:rPr>
              <w:t>100.00%</w:t>
            </w:r>
          </w:p>
        </w:tc>
      </w:tr>
    </w:tbl>
    <w:p>
      <w:pPr>
        <w:spacing w:line="340" w:lineRule="auto" w:before="29"/>
        <w:ind w:left="527" w:right="520" w:firstLine="2"/>
        <w:jc w:val="left"/>
        <w:rPr>
          <w:rFonts w:ascii="宋体" w:hAnsi="宋体" w:cs="宋体" w:eastAsia="宋体" w:hint="default"/>
          <w:sz w:val="20"/>
          <w:szCs w:val="20"/>
        </w:rPr>
      </w:pPr>
      <w:r>
        <w:rPr>
          <w:rFonts w:ascii="宋体" w:hAnsi="宋体" w:cs="宋体" w:eastAsia="宋体" w:hint="default"/>
          <w:b/>
          <w:bCs/>
          <w:sz w:val="20"/>
          <w:szCs w:val="20"/>
        </w:rPr>
        <w:t>10、存货核算方法</w:t>
      </w:r>
      <w:r>
        <w:rPr>
          <w:rFonts w:ascii="宋体" w:hAnsi="宋体" w:cs="宋体" w:eastAsia="宋体" w:hint="default"/>
          <w:b/>
          <w:bCs/>
          <w:spacing w:val="-69"/>
          <w:sz w:val="20"/>
          <w:szCs w:val="20"/>
        </w:rPr>
        <w:t> </w:t>
      </w:r>
      <w:r>
        <w:rPr>
          <w:rFonts w:ascii="宋体" w:hAnsi="宋体" w:cs="宋体" w:eastAsia="宋体" w:hint="default"/>
          <w:b/>
          <w:bCs/>
          <w:spacing w:val="-69"/>
          <w:sz w:val="20"/>
          <w:szCs w:val="20"/>
        </w:rPr>
      </w:r>
      <w:r>
        <w:rPr>
          <w:rFonts w:ascii="宋体" w:hAnsi="宋体" w:cs="宋体" w:eastAsia="宋体" w:hint="default"/>
          <w:spacing w:val="-1"/>
          <w:sz w:val="20"/>
          <w:szCs w:val="20"/>
        </w:rPr>
        <w:t>公司存货按照核算项目分为原材料、库存商品、在产品及低值易耗品等。</w:t>
      </w:r>
      <w:r>
        <w:rPr>
          <w:rFonts w:ascii="宋体" w:hAnsi="宋体" w:cs="宋体" w:eastAsia="宋体" w:hint="default"/>
          <w:sz w:val="20"/>
          <w:szCs w:val="20"/>
        </w:rPr>
      </w:r>
    </w:p>
    <w:p>
      <w:pPr>
        <w:spacing w:line="292" w:lineRule="auto" w:before="10"/>
        <w:ind w:left="118" w:right="35" w:firstLine="409"/>
        <w:jc w:val="left"/>
        <w:rPr>
          <w:rFonts w:ascii="宋体" w:hAnsi="宋体" w:cs="宋体" w:eastAsia="宋体" w:hint="default"/>
          <w:sz w:val="20"/>
          <w:szCs w:val="20"/>
        </w:rPr>
      </w:pPr>
      <w:r>
        <w:rPr>
          <w:rFonts w:ascii="宋体" w:hAnsi="宋体" w:cs="宋体" w:eastAsia="宋体" w:hint="default"/>
          <w:spacing w:val="-3"/>
          <w:sz w:val="20"/>
          <w:szCs w:val="20"/>
        </w:rPr>
        <w:t>公司发出存货时，原材料、库存商品、在产品等采用个别计价法结转成本；低值易耗品采用一</w:t>
      </w:r>
      <w:r>
        <w:rPr>
          <w:rFonts w:ascii="宋体" w:hAnsi="宋体" w:cs="宋体" w:eastAsia="宋体" w:hint="default"/>
          <w:spacing w:val="-1"/>
          <w:w w:val="102"/>
          <w:sz w:val="20"/>
          <w:szCs w:val="20"/>
        </w:rPr>
        <w:t> </w:t>
      </w:r>
      <w:r>
        <w:rPr>
          <w:rFonts w:ascii="宋体" w:hAnsi="宋体" w:cs="宋体" w:eastAsia="宋体" w:hint="default"/>
          <w:sz w:val="20"/>
          <w:szCs w:val="20"/>
        </w:rPr>
        <w:t>次摊销法摊销。</w:t>
      </w:r>
    </w:p>
    <w:p>
      <w:pPr>
        <w:spacing w:line="328" w:lineRule="auto" w:before="50"/>
        <w:ind w:left="527" w:right="35" w:firstLine="0"/>
        <w:jc w:val="left"/>
        <w:rPr>
          <w:rFonts w:ascii="宋体" w:hAnsi="宋体" w:cs="宋体" w:eastAsia="宋体" w:hint="default"/>
          <w:sz w:val="20"/>
          <w:szCs w:val="20"/>
        </w:rPr>
      </w:pPr>
      <w:r>
        <w:rPr>
          <w:rFonts w:ascii="宋体" w:hAnsi="宋体" w:cs="宋体" w:eastAsia="宋体" w:hint="default"/>
          <w:sz w:val="20"/>
          <w:szCs w:val="20"/>
        </w:rPr>
        <w:t>公司存货实行永续盘存制，每年至少盘点一次，盘亏金额计入当年度损益。</w:t>
      </w:r>
      <w:r>
        <w:rPr>
          <w:rFonts w:ascii="宋体" w:hAnsi="宋体" w:cs="宋体" w:eastAsia="宋体" w:hint="default"/>
          <w:spacing w:val="19"/>
          <w:sz w:val="20"/>
          <w:szCs w:val="20"/>
        </w:rPr>
        <w:t> </w:t>
      </w:r>
      <w:r>
        <w:rPr>
          <w:rFonts w:ascii="宋体" w:hAnsi="宋体" w:cs="宋体" w:eastAsia="宋体" w:hint="default"/>
          <w:spacing w:val="19"/>
          <w:sz w:val="20"/>
          <w:szCs w:val="20"/>
        </w:rPr>
      </w:r>
      <w:r>
        <w:rPr>
          <w:rFonts w:ascii="宋体" w:hAnsi="宋体" w:cs="宋体" w:eastAsia="宋体" w:hint="default"/>
          <w:spacing w:val="-4"/>
          <w:sz w:val="20"/>
          <w:szCs w:val="20"/>
        </w:rPr>
        <w:t>期末，在对存货进行盘点的基础上,  </w:t>
      </w:r>
      <w:r>
        <w:rPr>
          <w:rFonts w:ascii="宋体" w:hAnsi="宋体" w:cs="宋体" w:eastAsia="宋体" w:hint="default"/>
          <w:spacing w:val="15"/>
          <w:sz w:val="20"/>
          <w:szCs w:val="20"/>
        </w:rPr>
        <w:t> </w:t>
      </w:r>
      <w:r>
        <w:rPr>
          <w:rFonts w:ascii="宋体" w:hAnsi="宋体" w:cs="宋体" w:eastAsia="宋体" w:hint="default"/>
          <w:spacing w:val="-3"/>
          <w:sz w:val="20"/>
          <w:szCs w:val="20"/>
        </w:rPr>
        <w:t>对存货遭受毁损、全部或部分陈旧过时或销售价格低于成</w:t>
      </w:r>
      <w:r>
        <w:rPr>
          <w:rFonts w:ascii="宋体" w:hAnsi="宋体" w:cs="宋体" w:eastAsia="宋体" w:hint="default"/>
          <w:sz w:val="20"/>
          <w:szCs w:val="20"/>
        </w:rPr>
      </w:r>
    </w:p>
    <w:p>
      <w:pPr>
        <w:spacing w:line="243" w:lineRule="exact" w:before="0"/>
        <w:ind w:left="118" w:right="35" w:firstLine="0"/>
        <w:jc w:val="left"/>
        <w:rPr>
          <w:rFonts w:ascii="宋体" w:hAnsi="宋体" w:cs="宋体" w:eastAsia="宋体" w:hint="default"/>
          <w:sz w:val="20"/>
          <w:szCs w:val="20"/>
        </w:rPr>
      </w:pPr>
      <w:r>
        <w:rPr>
          <w:rFonts w:ascii="宋体" w:hAnsi="宋体" w:cs="宋体" w:eastAsia="宋体" w:hint="default"/>
          <w:spacing w:val="-3"/>
          <w:sz w:val="20"/>
          <w:szCs w:val="20"/>
        </w:rPr>
        <w:t>本等原因，预计其成本不可收回的部分，提取存货跌价准备。提取时按单个存货项目的成本高于其</w:t>
      </w:r>
      <w:r>
        <w:rPr>
          <w:rFonts w:ascii="宋体" w:hAnsi="宋体" w:cs="宋体" w:eastAsia="宋体" w:hint="default"/>
          <w:sz w:val="20"/>
          <w:szCs w:val="20"/>
        </w:rPr>
      </w:r>
    </w:p>
    <w:p>
      <w:pPr>
        <w:spacing w:line="348" w:lineRule="auto" w:before="57"/>
        <w:ind w:left="527" w:right="4096" w:hanging="410"/>
        <w:jc w:val="left"/>
        <w:rPr>
          <w:rFonts w:ascii="宋体" w:hAnsi="宋体" w:cs="宋体" w:eastAsia="宋体" w:hint="default"/>
          <w:sz w:val="20"/>
          <w:szCs w:val="20"/>
        </w:rPr>
      </w:pPr>
      <w:r>
        <w:rPr>
          <w:rFonts w:ascii="宋体" w:hAnsi="宋体" w:cs="宋体" w:eastAsia="宋体" w:hint="default"/>
          <w:sz w:val="20"/>
          <w:szCs w:val="20"/>
        </w:rPr>
        <w:t>可变现净值的差额确定。</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b/>
          <w:bCs/>
          <w:sz w:val="20"/>
          <w:szCs w:val="20"/>
        </w:rPr>
        <w:t>11、投资性房地产的核算方法</w:t>
      </w:r>
      <w:r>
        <w:rPr>
          <w:rFonts w:ascii="宋体" w:hAnsi="宋体" w:cs="宋体" w:eastAsia="宋体" w:hint="default"/>
          <w:b/>
          <w:bCs/>
          <w:w w:val="101"/>
          <w:sz w:val="20"/>
          <w:szCs w:val="20"/>
        </w:rPr>
        <w:t> </w:t>
      </w:r>
      <w:r>
        <w:rPr>
          <w:rFonts w:ascii="宋体" w:hAnsi="宋体" w:cs="宋体" w:eastAsia="宋体" w:hint="default"/>
          <w:spacing w:val="-1"/>
          <w:sz w:val="20"/>
          <w:szCs w:val="20"/>
        </w:rPr>
        <w:t>公司的投资性房地产包括：已出租的建筑物。</w:t>
      </w:r>
      <w:r>
        <w:rPr>
          <w:rFonts w:ascii="宋体" w:hAnsi="宋体" w:cs="宋体" w:eastAsia="宋体" w:hint="default"/>
          <w:sz w:val="20"/>
          <w:szCs w:val="20"/>
        </w:rPr>
      </w:r>
    </w:p>
    <w:p>
      <w:pPr>
        <w:spacing w:line="326" w:lineRule="auto" w:before="6"/>
        <w:ind w:left="527" w:right="35" w:firstLine="0"/>
        <w:jc w:val="left"/>
        <w:rPr>
          <w:rFonts w:ascii="宋体" w:hAnsi="宋体" w:cs="宋体" w:eastAsia="宋体" w:hint="default"/>
          <w:sz w:val="20"/>
          <w:szCs w:val="20"/>
        </w:rPr>
      </w:pPr>
      <w:r>
        <w:rPr>
          <w:rFonts w:ascii="宋体" w:hAnsi="宋体" w:cs="宋体" w:eastAsia="宋体" w:hint="default"/>
          <w:sz w:val="20"/>
          <w:szCs w:val="20"/>
        </w:rPr>
        <w:t>公司投资性房地产按照取得时的成本进行初始计量。</w:t>
      </w:r>
      <w:r>
        <w:rPr>
          <w:rFonts w:ascii="宋体" w:hAnsi="宋体" w:cs="宋体" w:eastAsia="宋体" w:hint="default"/>
          <w:spacing w:val="-18"/>
          <w:sz w:val="20"/>
          <w:szCs w:val="20"/>
        </w:rPr>
        <w:t> </w:t>
      </w:r>
      <w:r>
        <w:rPr>
          <w:rFonts w:ascii="宋体" w:hAnsi="宋体" w:cs="宋体" w:eastAsia="宋体" w:hint="default"/>
          <w:spacing w:val="-18"/>
          <w:sz w:val="20"/>
          <w:szCs w:val="20"/>
        </w:rPr>
      </w:r>
      <w:r>
        <w:rPr>
          <w:rFonts w:ascii="宋体" w:hAnsi="宋体" w:cs="宋体" w:eastAsia="宋体" w:hint="default"/>
          <w:spacing w:val="-3"/>
          <w:sz w:val="20"/>
          <w:szCs w:val="20"/>
        </w:rPr>
        <w:t>公司在资产负债表日，采用成本模式对投资性房地产进行后续计量，对房屋建筑物按月计提折</w:t>
      </w:r>
      <w:r>
        <w:rPr>
          <w:rFonts w:ascii="宋体" w:hAnsi="宋体" w:cs="宋体" w:eastAsia="宋体" w:hint="default"/>
          <w:sz w:val="20"/>
          <w:szCs w:val="20"/>
        </w:rPr>
      </w:r>
    </w:p>
    <w:p>
      <w:pPr>
        <w:spacing w:line="247" w:lineRule="exact" w:before="0"/>
        <w:ind w:left="118" w:right="35" w:firstLine="0"/>
        <w:jc w:val="left"/>
        <w:rPr>
          <w:rFonts w:ascii="宋体" w:hAnsi="宋体" w:cs="宋体" w:eastAsia="宋体" w:hint="default"/>
          <w:sz w:val="20"/>
          <w:szCs w:val="20"/>
        </w:rPr>
      </w:pPr>
      <w:r>
        <w:rPr>
          <w:rFonts w:ascii="宋体" w:hAnsi="宋体" w:cs="宋体" w:eastAsia="宋体" w:hint="default"/>
          <w:sz w:val="20"/>
          <w:szCs w:val="20"/>
        </w:rPr>
        <w:t>旧。折旧采用直线法计算，并按各类房屋建筑物的原值、预计的使用年限和预计的残值（原值的</w:t>
      </w:r>
    </w:p>
    <w:p>
      <w:pPr>
        <w:spacing w:before="55"/>
        <w:ind w:left="118" w:right="35" w:firstLine="0"/>
        <w:jc w:val="left"/>
        <w:rPr>
          <w:rFonts w:ascii="宋体" w:hAnsi="宋体" w:cs="宋体" w:eastAsia="宋体" w:hint="default"/>
          <w:sz w:val="20"/>
          <w:szCs w:val="20"/>
        </w:rPr>
      </w:pPr>
      <w:r>
        <w:rPr>
          <w:rFonts w:ascii="宋体" w:hAnsi="宋体" w:cs="宋体" w:eastAsia="宋体" w:hint="default"/>
          <w:sz w:val="20"/>
          <w:szCs w:val="20"/>
        </w:rPr>
        <w:t>5%）确定其折旧率，使用年限 20 年，年折旧率</w:t>
      </w:r>
      <w:r>
        <w:rPr>
          <w:rFonts w:ascii="宋体" w:hAnsi="宋体" w:cs="宋体" w:eastAsia="宋体" w:hint="default"/>
          <w:spacing w:val="-70"/>
          <w:sz w:val="20"/>
          <w:szCs w:val="20"/>
        </w:rPr>
        <w:t> </w:t>
      </w:r>
      <w:r>
        <w:rPr>
          <w:rFonts w:ascii="宋体" w:hAnsi="宋体" w:cs="宋体" w:eastAsia="宋体" w:hint="default"/>
          <w:sz w:val="20"/>
          <w:szCs w:val="20"/>
        </w:rPr>
        <w:t>4.75%。</w:t>
      </w:r>
    </w:p>
    <w:p>
      <w:pPr>
        <w:spacing w:line="340" w:lineRule="auto" w:before="114"/>
        <w:ind w:left="527" w:right="35" w:firstLine="2"/>
        <w:jc w:val="left"/>
        <w:rPr>
          <w:rFonts w:ascii="宋体" w:hAnsi="宋体" w:cs="宋体" w:eastAsia="宋体" w:hint="default"/>
          <w:sz w:val="20"/>
          <w:szCs w:val="20"/>
        </w:rPr>
      </w:pPr>
      <w:r>
        <w:rPr>
          <w:rFonts w:ascii="宋体" w:hAnsi="宋体" w:cs="宋体" w:eastAsia="宋体" w:hint="default"/>
          <w:b/>
          <w:bCs/>
          <w:sz w:val="20"/>
          <w:szCs w:val="20"/>
        </w:rPr>
        <w:t>12、固定资产计价和折旧方法</w:t>
      </w:r>
      <w:r>
        <w:rPr>
          <w:rFonts w:ascii="宋体" w:hAnsi="宋体" w:cs="宋体" w:eastAsia="宋体" w:hint="default"/>
          <w:b/>
          <w:bCs/>
          <w:spacing w:val="-46"/>
          <w:sz w:val="20"/>
          <w:szCs w:val="20"/>
        </w:rPr>
        <w:t> </w:t>
      </w:r>
      <w:r>
        <w:rPr>
          <w:rFonts w:ascii="宋体" w:hAnsi="宋体" w:cs="宋体" w:eastAsia="宋体" w:hint="default"/>
          <w:b/>
          <w:bCs/>
          <w:spacing w:val="-46"/>
          <w:sz w:val="20"/>
          <w:szCs w:val="20"/>
        </w:rPr>
      </w:r>
      <w:r>
        <w:rPr>
          <w:rFonts w:ascii="宋体" w:hAnsi="宋体" w:cs="宋体" w:eastAsia="宋体" w:hint="default"/>
          <w:spacing w:val="-3"/>
          <w:sz w:val="20"/>
          <w:szCs w:val="20"/>
        </w:rPr>
        <w:t>公司固定资产分为：房屋及建筑物、机器设备、运输设备、电子设备及其他设备等，固定资产</w:t>
      </w:r>
      <w:r>
        <w:rPr>
          <w:rFonts w:ascii="宋体" w:hAnsi="宋体" w:cs="宋体" w:eastAsia="宋体" w:hint="default"/>
          <w:sz w:val="20"/>
          <w:szCs w:val="20"/>
        </w:rPr>
      </w:r>
    </w:p>
    <w:p>
      <w:pPr>
        <w:spacing w:line="234" w:lineRule="exact" w:before="0"/>
        <w:ind w:left="118" w:right="35" w:firstLine="0"/>
        <w:jc w:val="left"/>
        <w:rPr>
          <w:rFonts w:ascii="宋体" w:hAnsi="宋体" w:cs="宋体" w:eastAsia="宋体" w:hint="default"/>
          <w:sz w:val="20"/>
          <w:szCs w:val="20"/>
        </w:rPr>
      </w:pPr>
      <w:r>
        <w:rPr>
          <w:rFonts w:ascii="宋体" w:hAnsi="宋体" w:cs="宋体" w:eastAsia="宋体" w:hint="default"/>
          <w:sz w:val="20"/>
          <w:szCs w:val="20"/>
        </w:rPr>
        <w:t>按实际的购置成本费用或确定的价值计价。</w:t>
      </w:r>
    </w:p>
    <w:p>
      <w:pPr>
        <w:spacing w:before="94"/>
        <w:ind w:left="527" w:right="35" w:firstLine="0"/>
        <w:jc w:val="left"/>
        <w:rPr>
          <w:rFonts w:ascii="宋体" w:hAnsi="宋体" w:cs="宋体" w:eastAsia="宋体" w:hint="default"/>
          <w:sz w:val="20"/>
          <w:szCs w:val="20"/>
        </w:rPr>
      </w:pPr>
      <w:r>
        <w:rPr>
          <w:rFonts w:ascii="宋体" w:hAnsi="宋体" w:cs="宋体" w:eastAsia="宋体" w:hint="default"/>
          <w:spacing w:val="-3"/>
          <w:sz w:val="20"/>
          <w:szCs w:val="20"/>
        </w:rPr>
        <w:t>公司固定资产折旧采用直线法计算，并按各类固定资产的原值、预计的使用年限和预计的残值</w:t>
      </w:r>
      <w:r>
        <w:rPr>
          <w:rFonts w:ascii="宋体" w:hAnsi="宋体" w:cs="宋体" w:eastAsia="宋体" w:hint="default"/>
          <w:sz w:val="20"/>
          <w:szCs w:val="20"/>
        </w:rPr>
      </w:r>
    </w:p>
    <w:p>
      <w:pPr>
        <w:spacing w:before="56"/>
        <w:ind w:left="118" w:right="35" w:firstLine="0"/>
        <w:jc w:val="left"/>
        <w:rPr>
          <w:rFonts w:ascii="宋体" w:hAnsi="宋体" w:cs="宋体" w:eastAsia="宋体" w:hint="default"/>
          <w:sz w:val="20"/>
          <w:szCs w:val="20"/>
        </w:rPr>
      </w:pPr>
      <w:r>
        <w:rPr>
          <w:rFonts w:ascii="宋体" w:hAnsi="宋体" w:cs="宋体" w:eastAsia="宋体" w:hint="default"/>
          <w:sz w:val="20"/>
          <w:szCs w:val="20"/>
        </w:rPr>
        <w:t>（原值的</w:t>
      </w:r>
      <w:r>
        <w:rPr>
          <w:rFonts w:ascii="宋体" w:hAnsi="宋体" w:cs="宋体" w:eastAsia="宋体" w:hint="default"/>
          <w:spacing w:val="38"/>
          <w:sz w:val="20"/>
          <w:szCs w:val="20"/>
        </w:rPr>
        <w:t> </w:t>
      </w:r>
      <w:r>
        <w:rPr>
          <w:rFonts w:ascii="宋体" w:hAnsi="宋体" w:cs="宋体" w:eastAsia="宋体" w:hint="default"/>
          <w:sz w:val="20"/>
          <w:szCs w:val="20"/>
        </w:rPr>
        <w:t>5%）制定其折旧率，各类固定资产折旧率如下：</w:t>
      </w:r>
    </w:p>
    <w:p>
      <w:pPr>
        <w:spacing w:line="240" w:lineRule="auto" w:before="6"/>
        <w:rPr>
          <w:rFonts w:ascii="宋体" w:hAnsi="宋体" w:cs="宋体" w:eastAsia="宋体" w:hint="default"/>
          <w:sz w:val="6"/>
          <w:szCs w:val="6"/>
        </w:rPr>
      </w:pPr>
    </w:p>
    <w:tbl>
      <w:tblPr>
        <w:tblW w:w="0" w:type="auto"/>
        <w:jc w:val="left"/>
        <w:tblInd w:w="513" w:type="dxa"/>
        <w:tblLayout w:type="fixed"/>
        <w:tblCellMar>
          <w:top w:w="0" w:type="dxa"/>
          <w:left w:w="0" w:type="dxa"/>
          <w:bottom w:w="0" w:type="dxa"/>
          <w:right w:w="0" w:type="dxa"/>
        </w:tblCellMar>
        <w:tblLook w:val="01E0"/>
      </w:tblPr>
      <w:tblGrid>
        <w:gridCol w:w="2990"/>
        <w:gridCol w:w="1365"/>
        <w:gridCol w:w="2254"/>
        <w:gridCol w:w="1366"/>
      </w:tblGrid>
      <w:tr>
        <w:trPr>
          <w:trHeight w:val="311" w:hRule="exact"/>
        </w:trPr>
        <w:tc>
          <w:tcPr>
            <w:tcW w:w="2990" w:type="dxa"/>
            <w:tcBorders>
              <w:top w:val="single" w:sz="12" w:space="0" w:color="000000"/>
              <w:left w:val="single" w:sz="4" w:space="0" w:color="000000"/>
              <w:bottom w:val="single" w:sz="4" w:space="0" w:color="000000"/>
              <w:right w:val="single" w:sz="3" w:space="0" w:color="000000"/>
            </w:tcBorders>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资产类别</w:t>
            </w:r>
          </w:p>
        </w:tc>
        <w:tc>
          <w:tcPr>
            <w:tcW w:w="1365" w:type="dxa"/>
            <w:tcBorders>
              <w:top w:val="single" w:sz="12" w:space="0" w:color="000000"/>
              <w:left w:val="single" w:sz="3"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z w:val="20"/>
                <w:szCs w:val="20"/>
              </w:rPr>
              <w:t>折旧年限</w:t>
            </w:r>
          </w:p>
        </w:tc>
        <w:tc>
          <w:tcPr>
            <w:tcW w:w="225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预计净残值率</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年折旧率</w:t>
            </w:r>
          </w:p>
        </w:tc>
      </w:tr>
      <w:tr>
        <w:trPr>
          <w:trHeight w:val="289" w:hRule="exact"/>
        </w:trPr>
        <w:tc>
          <w:tcPr>
            <w:tcW w:w="2990" w:type="dxa"/>
            <w:tcBorders>
              <w:top w:val="single" w:sz="4" w:space="0" w:color="000000"/>
              <w:left w:val="single" w:sz="4" w:space="0" w:color="000000"/>
              <w:bottom w:val="nil" w:sz="6" w:space="0" w:color="auto"/>
              <w:right w:val="single" w:sz="3" w:space="0" w:color="000000"/>
            </w:tcBorders>
          </w:tcPr>
          <w:p>
            <w:pPr>
              <w:pStyle w:val="TableParagraph"/>
              <w:spacing w:line="239" w:lineRule="exact"/>
              <w:ind w:left="99"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365" w:type="dxa"/>
            <w:tcBorders>
              <w:top w:val="single" w:sz="4" w:space="0" w:color="000000"/>
              <w:left w:val="single" w:sz="3"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20年</w:t>
            </w:r>
          </w:p>
        </w:tc>
        <w:tc>
          <w:tcPr>
            <w:tcW w:w="2254"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 w:right="0"/>
              <w:jc w:val="center"/>
              <w:rPr>
                <w:rFonts w:ascii="宋体" w:hAnsi="宋体" w:cs="宋体" w:eastAsia="宋体" w:hint="default"/>
                <w:sz w:val="20"/>
                <w:szCs w:val="20"/>
              </w:rPr>
            </w:pPr>
            <w:r>
              <w:rPr>
                <w:rFonts w:ascii="宋体"/>
                <w:sz w:val="20"/>
              </w:rPr>
              <w:t>5.00%</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sz w:val="20"/>
              </w:rPr>
              <w:t>4.75%</w:t>
            </w:r>
          </w:p>
        </w:tc>
      </w:tr>
      <w:tr>
        <w:trPr>
          <w:trHeight w:val="292" w:hRule="exact"/>
        </w:trPr>
        <w:tc>
          <w:tcPr>
            <w:tcW w:w="2990" w:type="dxa"/>
            <w:tcBorders>
              <w:top w:val="nil" w:sz="6" w:space="0" w:color="auto"/>
              <w:left w:val="single" w:sz="4" w:space="0" w:color="000000"/>
              <w:bottom w:val="nil" w:sz="6" w:space="0" w:color="auto"/>
              <w:right w:val="single" w:sz="3" w:space="0" w:color="000000"/>
            </w:tcBorders>
          </w:tcPr>
          <w:p>
            <w:pPr>
              <w:pStyle w:val="TableParagraph"/>
              <w:spacing w:line="248" w:lineRule="exact"/>
              <w:ind w:left="99"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365" w:type="dxa"/>
            <w:tcBorders>
              <w:top w:val="nil" w:sz="6" w:space="0" w:color="auto"/>
              <w:left w:val="single" w:sz="3" w:space="0" w:color="000000"/>
              <w:bottom w:val="nil" w:sz="6" w:space="0" w:color="auto"/>
              <w:right w:val="single" w:sz="4" w:space="0" w:color="000000"/>
            </w:tcBorders>
          </w:tcPr>
          <w:p>
            <w:pPr>
              <w:pStyle w:val="TableParagraph"/>
              <w:spacing w:line="248" w:lineRule="exact"/>
              <w:ind w:right="0"/>
              <w:jc w:val="center"/>
              <w:rPr>
                <w:rFonts w:ascii="宋体" w:hAnsi="宋体" w:cs="宋体" w:eastAsia="宋体" w:hint="default"/>
                <w:sz w:val="20"/>
                <w:szCs w:val="20"/>
              </w:rPr>
            </w:pPr>
            <w:r>
              <w:rPr>
                <w:rFonts w:ascii="宋体" w:hAnsi="宋体" w:cs="宋体" w:eastAsia="宋体" w:hint="default"/>
                <w:sz w:val="20"/>
                <w:szCs w:val="20"/>
              </w:rPr>
              <w:t>10年</w:t>
            </w: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 w:right="0"/>
              <w:jc w:val="center"/>
              <w:rPr>
                <w:rFonts w:ascii="宋体" w:hAnsi="宋体" w:cs="宋体" w:eastAsia="宋体" w:hint="default"/>
                <w:sz w:val="20"/>
                <w:szCs w:val="20"/>
              </w:rPr>
            </w:pPr>
            <w:r>
              <w:rPr>
                <w:rFonts w:ascii="宋体"/>
                <w:sz w:val="20"/>
              </w:rPr>
              <w:t>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0"/>
              <w:jc w:val="center"/>
              <w:rPr>
                <w:rFonts w:ascii="宋体" w:hAnsi="宋体" w:cs="宋体" w:eastAsia="宋体" w:hint="default"/>
                <w:sz w:val="20"/>
                <w:szCs w:val="20"/>
              </w:rPr>
            </w:pPr>
            <w:r>
              <w:rPr>
                <w:rFonts w:ascii="宋体"/>
                <w:sz w:val="20"/>
              </w:rPr>
              <w:t>9.50%</w:t>
            </w:r>
          </w:p>
        </w:tc>
      </w:tr>
      <w:tr>
        <w:trPr>
          <w:trHeight w:val="292" w:hRule="exact"/>
        </w:trPr>
        <w:tc>
          <w:tcPr>
            <w:tcW w:w="2990"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365" w:type="dxa"/>
            <w:tcBorders>
              <w:top w:val="nil" w:sz="6" w:space="0" w:color="auto"/>
              <w:left w:val="single" w:sz="3" w:space="0" w:color="000000"/>
              <w:bottom w:val="nil" w:sz="6" w:space="0" w:color="auto"/>
              <w:right w:val="single" w:sz="4" w:space="0" w:color="000000"/>
            </w:tcBorders>
          </w:tcPr>
          <w:p>
            <w:pPr>
              <w:pStyle w:val="TableParagraph"/>
              <w:spacing w:line="247" w:lineRule="exact"/>
              <w:ind w:left="1" w:right="0"/>
              <w:jc w:val="center"/>
              <w:rPr>
                <w:rFonts w:ascii="宋体" w:hAnsi="宋体" w:cs="宋体" w:eastAsia="宋体" w:hint="default"/>
                <w:sz w:val="20"/>
                <w:szCs w:val="20"/>
              </w:rPr>
            </w:pPr>
            <w:r>
              <w:rPr>
                <w:rFonts w:ascii="宋体" w:hAnsi="宋体" w:cs="宋体" w:eastAsia="宋体" w:hint="default"/>
                <w:sz w:val="20"/>
                <w:szCs w:val="20"/>
              </w:rPr>
              <w:t>5年</w:t>
            </w: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 w:right="0"/>
              <w:jc w:val="center"/>
              <w:rPr>
                <w:rFonts w:ascii="宋体" w:hAnsi="宋体" w:cs="宋体" w:eastAsia="宋体" w:hint="default"/>
                <w:sz w:val="20"/>
                <w:szCs w:val="20"/>
              </w:rPr>
            </w:pPr>
            <w:r>
              <w:rPr>
                <w:rFonts w:ascii="宋体"/>
                <w:sz w:val="20"/>
              </w:rPr>
              <w:t>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sz w:val="20"/>
              </w:rPr>
              <w:t>19.00%</w:t>
            </w:r>
          </w:p>
        </w:tc>
      </w:tr>
      <w:tr>
        <w:trPr>
          <w:trHeight w:val="315" w:hRule="exact"/>
        </w:trPr>
        <w:tc>
          <w:tcPr>
            <w:tcW w:w="2990" w:type="dxa"/>
            <w:tcBorders>
              <w:top w:val="nil" w:sz="6" w:space="0" w:color="auto"/>
              <w:left w:val="single" w:sz="4" w:space="0" w:color="000000"/>
              <w:bottom w:val="single" w:sz="12" w:space="0" w:color="000000"/>
              <w:right w:val="single" w:sz="3" w:space="0" w:color="000000"/>
            </w:tcBorders>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电子设备及其他设备</w:t>
            </w:r>
          </w:p>
        </w:tc>
        <w:tc>
          <w:tcPr>
            <w:tcW w:w="1365" w:type="dxa"/>
            <w:tcBorders>
              <w:top w:val="nil" w:sz="6" w:space="0" w:color="auto"/>
              <w:left w:val="single" w:sz="3" w:space="0" w:color="000000"/>
              <w:bottom w:val="single" w:sz="12" w:space="0" w:color="000000"/>
              <w:right w:val="single" w:sz="4" w:space="0" w:color="000000"/>
            </w:tcBorders>
          </w:tcPr>
          <w:p>
            <w:pPr>
              <w:pStyle w:val="TableParagraph"/>
              <w:spacing w:line="247" w:lineRule="exact"/>
              <w:ind w:left="2" w:right="0"/>
              <w:jc w:val="center"/>
              <w:rPr>
                <w:rFonts w:ascii="宋体" w:hAnsi="宋体" w:cs="宋体" w:eastAsia="宋体" w:hint="default"/>
                <w:sz w:val="20"/>
                <w:szCs w:val="20"/>
              </w:rPr>
            </w:pPr>
            <w:r>
              <w:rPr>
                <w:rFonts w:ascii="宋体" w:hAnsi="宋体" w:cs="宋体" w:eastAsia="宋体" w:hint="default"/>
                <w:sz w:val="20"/>
                <w:szCs w:val="20"/>
              </w:rPr>
              <w:t>5年</w:t>
            </w:r>
          </w:p>
        </w:tc>
        <w:tc>
          <w:tcPr>
            <w:tcW w:w="2254"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left="2" w:right="0"/>
              <w:jc w:val="center"/>
              <w:rPr>
                <w:rFonts w:ascii="宋体" w:hAnsi="宋体" w:cs="宋体" w:eastAsia="宋体" w:hint="default"/>
                <w:sz w:val="20"/>
                <w:szCs w:val="20"/>
              </w:rPr>
            </w:pPr>
            <w:r>
              <w:rPr>
                <w:rFonts w:ascii="宋体"/>
                <w:sz w:val="20"/>
              </w:rPr>
              <w:t>5.00%</w:t>
            </w:r>
          </w:p>
        </w:tc>
        <w:tc>
          <w:tcPr>
            <w:tcW w:w="1366"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sz w:val="20"/>
              </w:rPr>
              <w:t>19.00%</w:t>
            </w:r>
          </w:p>
        </w:tc>
      </w:tr>
    </w:tbl>
    <w:p>
      <w:pPr>
        <w:spacing w:after="0" w:line="247" w:lineRule="exact"/>
        <w:jc w:val="center"/>
        <w:rPr>
          <w:rFonts w:ascii="宋体" w:hAnsi="宋体" w:cs="宋体" w:eastAsia="宋体" w:hint="default"/>
          <w:sz w:val="20"/>
          <w:szCs w:val="20"/>
        </w:rPr>
        <w:sectPr>
          <w:pgSz w:w="11910" w:h="16840"/>
          <w:pgMar w:header="0" w:footer="1530" w:top="1600" w:bottom="1720" w:left="1480" w:right="14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92" w:lineRule="auto" w:before="0"/>
        <w:ind w:left="118" w:right="179" w:firstLine="409"/>
        <w:jc w:val="both"/>
        <w:rPr>
          <w:rFonts w:ascii="宋体" w:hAnsi="宋体" w:cs="宋体" w:eastAsia="宋体" w:hint="default"/>
          <w:sz w:val="20"/>
          <w:szCs w:val="20"/>
        </w:rPr>
      </w:pPr>
      <w:r>
        <w:rPr>
          <w:rFonts w:ascii="宋体" w:hAnsi="宋体" w:cs="宋体" w:eastAsia="宋体" w:hint="default"/>
          <w:spacing w:val="-3"/>
          <w:sz w:val="20"/>
          <w:szCs w:val="20"/>
        </w:rPr>
        <w:t>已全额计提减值准备的固定资产，不再计提折旧，部分计提减值准备的固定资产按照扣除已提</w:t>
      </w:r>
      <w:r>
        <w:rPr>
          <w:rFonts w:ascii="宋体" w:hAnsi="宋体" w:cs="宋体" w:eastAsia="宋体" w:hint="default"/>
          <w:spacing w:val="-1"/>
          <w:w w:val="102"/>
          <w:sz w:val="20"/>
          <w:szCs w:val="20"/>
        </w:rPr>
        <w:t> </w:t>
      </w:r>
      <w:r>
        <w:rPr>
          <w:rFonts w:ascii="宋体" w:hAnsi="宋体" w:cs="宋体" w:eastAsia="宋体" w:hint="default"/>
          <w:sz w:val="20"/>
          <w:szCs w:val="20"/>
        </w:rPr>
        <w:t>取减值准备后的余额计提折旧。</w:t>
      </w:r>
    </w:p>
    <w:p>
      <w:pPr>
        <w:spacing w:line="340" w:lineRule="auto" w:before="70"/>
        <w:ind w:left="527" w:right="35" w:firstLine="2"/>
        <w:jc w:val="left"/>
        <w:rPr>
          <w:rFonts w:ascii="宋体" w:hAnsi="宋体" w:cs="宋体" w:eastAsia="宋体" w:hint="default"/>
          <w:sz w:val="20"/>
          <w:szCs w:val="20"/>
        </w:rPr>
      </w:pPr>
      <w:r>
        <w:rPr>
          <w:rFonts w:ascii="宋体" w:hAnsi="宋体" w:cs="宋体" w:eastAsia="宋体" w:hint="default"/>
          <w:b/>
          <w:bCs/>
          <w:sz w:val="20"/>
          <w:szCs w:val="20"/>
        </w:rPr>
        <w:t>13、在建工程核算方法</w:t>
      </w:r>
      <w:r>
        <w:rPr>
          <w:rFonts w:ascii="宋体" w:hAnsi="宋体" w:cs="宋体" w:eastAsia="宋体" w:hint="default"/>
          <w:b/>
          <w:bCs/>
          <w:spacing w:val="-60"/>
          <w:sz w:val="20"/>
          <w:szCs w:val="20"/>
        </w:rPr>
        <w:t> </w:t>
      </w:r>
      <w:r>
        <w:rPr>
          <w:rFonts w:ascii="宋体" w:hAnsi="宋体" w:cs="宋体" w:eastAsia="宋体" w:hint="default"/>
          <w:b/>
          <w:bCs/>
          <w:spacing w:val="-60"/>
          <w:sz w:val="20"/>
          <w:szCs w:val="20"/>
        </w:rPr>
      </w:r>
      <w:r>
        <w:rPr>
          <w:rFonts w:ascii="宋体" w:hAnsi="宋体" w:cs="宋体" w:eastAsia="宋体" w:hint="default"/>
          <w:spacing w:val="-3"/>
          <w:sz w:val="20"/>
          <w:szCs w:val="20"/>
        </w:rPr>
        <w:t>在建工程按照分为施工前期准备、正在施工中的建筑工程、安装工程、技术改造工程、大修理</w:t>
      </w:r>
      <w:r>
        <w:rPr>
          <w:rFonts w:ascii="宋体" w:hAnsi="宋体" w:cs="宋体" w:eastAsia="宋体" w:hint="default"/>
          <w:sz w:val="20"/>
          <w:szCs w:val="20"/>
        </w:rPr>
      </w:r>
    </w:p>
    <w:p>
      <w:pPr>
        <w:spacing w:line="234" w:lineRule="exact" w:before="0"/>
        <w:ind w:left="118" w:right="0" w:firstLine="0"/>
        <w:jc w:val="both"/>
        <w:rPr>
          <w:rFonts w:ascii="宋体" w:hAnsi="宋体" w:cs="宋体" w:eastAsia="宋体" w:hint="default"/>
          <w:sz w:val="20"/>
          <w:szCs w:val="20"/>
        </w:rPr>
      </w:pPr>
      <w:r>
        <w:rPr>
          <w:rFonts w:ascii="宋体" w:hAnsi="宋体" w:cs="宋体" w:eastAsia="宋体" w:hint="default"/>
          <w:sz w:val="20"/>
          <w:szCs w:val="20"/>
        </w:rPr>
        <w:t>工程等，并按照实际发生的支出确定其工程成本，并单独核算。</w:t>
      </w:r>
    </w:p>
    <w:p>
      <w:pPr>
        <w:spacing w:line="290" w:lineRule="auto" w:before="94"/>
        <w:ind w:left="118" w:right="177" w:firstLine="409"/>
        <w:jc w:val="both"/>
        <w:rPr>
          <w:rFonts w:ascii="宋体" w:hAnsi="宋体" w:cs="宋体" w:eastAsia="宋体" w:hint="default"/>
          <w:sz w:val="20"/>
          <w:szCs w:val="20"/>
        </w:rPr>
      </w:pPr>
      <w:r>
        <w:rPr>
          <w:rFonts w:ascii="宋体" w:hAnsi="宋体" w:cs="宋体" w:eastAsia="宋体" w:hint="default"/>
          <w:spacing w:val="-3"/>
          <w:sz w:val="20"/>
          <w:szCs w:val="20"/>
        </w:rPr>
        <w:t>公司自营工程按照直接材料、直接工资、直接机械施工费等计量；采用出包方式的工程按照应</w:t>
      </w:r>
      <w:r>
        <w:rPr>
          <w:rFonts w:ascii="宋体" w:hAnsi="宋体" w:cs="宋体" w:eastAsia="宋体" w:hint="default"/>
          <w:spacing w:val="-1"/>
          <w:w w:val="102"/>
          <w:sz w:val="20"/>
          <w:szCs w:val="20"/>
        </w:rPr>
        <w:t> </w:t>
      </w:r>
      <w:r>
        <w:rPr>
          <w:rFonts w:ascii="宋体" w:hAnsi="宋体" w:cs="宋体" w:eastAsia="宋体" w:hint="default"/>
          <w:spacing w:val="-3"/>
          <w:sz w:val="20"/>
          <w:szCs w:val="20"/>
        </w:rPr>
        <w:t>支付的工程价款等计量。设备安装工程按照所安装设备的价值、工程安装费用、工程试运转等所发</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pacing w:val="-3"/>
          <w:sz w:val="20"/>
          <w:szCs w:val="20"/>
        </w:rPr>
        <w:t>生的支出等确定工程成本。工程达到预定可使用状态前因进行试运转所发生的净支出亦计入工程成</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z w:val="20"/>
          <w:szCs w:val="20"/>
        </w:rPr>
        <w:t>本。在建筑期或安装期内为该工程所发生的借款利息支出和外汇折算差额计入该工程成本。</w:t>
      </w:r>
    </w:p>
    <w:p>
      <w:pPr>
        <w:spacing w:line="292" w:lineRule="auto" w:before="54"/>
        <w:ind w:left="118" w:right="177" w:firstLine="409"/>
        <w:jc w:val="both"/>
        <w:rPr>
          <w:rFonts w:ascii="宋体" w:hAnsi="宋体" w:cs="宋体" w:eastAsia="宋体" w:hint="default"/>
          <w:sz w:val="20"/>
          <w:szCs w:val="20"/>
        </w:rPr>
      </w:pPr>
      <w:r>
        <w:rPr>
          <w:rFonts w:ascii="宋体" w:hAnsi="宋体" w:cs="宋体" w:eastAsia="宋体" w:hint="default"/>
          <w:spacing w:val="-3"/>
          <w:sz w:val="20"/>
          <w:szCs w:val="20"/>
        </w:rPr>
        <w:t>公司所建造的固定资产在办理竣工交付手续后结转为固定资产。在建工程项目已达到预定可使</w:t>
      </w:r>
      <w:r>
        <w:rPr>
          <w:rFonts w:ascii="宋体" w:hAnsi="宋体" w:cs="宋体" w:eastAsia="宋体" w:hint="default"/>
          <w:spacing w:val="-1"/>
          <w:w w:val="102"/>
          <w:sz w:val="20"/>
          <w:szCs w:val="20"/>
        </w:rPr>
        <w:t> </w:t>
      </w:r>
      <w:r>
        <w:rPr>
          <w:rFonts w:ascii="宋体" w:hAnsi="宋体" w:cs="宋体" w:eastAsia="宋体" w:hint="default"/>
          <w:spacing w:val="-3"/>
          <w:sz w:val="20"/>
          <w:szCs w:val="20"/>
        </w:rPr>
        <w:t>用状态，但尚未办理竣工决算的，自达到预定可使用状态之日起，根据工程预算、造价或者工程实</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pacing w:val="-3"/>
          <w:sz w:val="20"/>
          <w:szCs w:val="20"/>
        </w:rPr>
        <w:t>际成本等，按估计的价值转入固定资产，并按规定计提固定资产的折旧，待办理了竣工决算手续后</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再作调整。</w:t>
      </w:r>
    </w:p>
    <w:p>
      <w:pPr>
        <w:spacing w:line="340" w:lineRule="auto" w:before="68"/>
        <w:ind w:left="527" w:right="35" w:firstLine="2"/>
        <w:jc w:val="left"/>
        <w:rPr>
          <w:rFonts w:ascii="宋体" w:hAnsi="宋体" w:cs="宋体" w:eastAsia="宋体" w:hint="default"/>
          <w:sz w:val="20"/>
          <w:szCs w:val="20"/>
        </w:rPr>
      </w:pPr>
      <w:r>
        <w:rPr>
          <w:rFonts w:ascii="宋体" w:hAnsi="宋体" w:cs="宋体" w:eastAsia="宋体" w:hint="default"/>
          <w:b/>
          <w:bCs/>
          <w:sz w:val="20"/>
          <w:szCs w:val="20"/>
        </w:rPr>
        <w:t>14、无形资产计价和摊销方法</w:t>
      </w:r>
      <w:r>
        <w:rPr>
          <w:rFonts w:ascii="宋体" w:hAnsi="宋体" w:cs="宋体" w:eastAsia="宋体" w:hint="default"/>
          <w:b/>
          <w:bCs/>
          <w:spacing w:val="-46"/>
          <w:sz w:val="20"/>
          <w:szCs w:val="20"/>
        </w:rPr>
        <w:t> </w:t>
      </w:r>
      <w:r>
        <w:rPr>
          <w:rFonts w:ascii="宋体" w:hAnsi="宋体" w:cs="宋体" w:eastAsia="宋体" w:hint="default"/>
          <w:b/>
          <w:bCs/>
          <w:spacing w:val="-46"/>
          <w:sz w:val="20"/>
          <w:szCs w:val="20"/>
        </w:rPr>
      </w:r>
      <w:r>
        <w:rPr>
          <w:rFonts w:ascii="宋体" w:hAnsi="宋体" w:cs="宋体" w:eastAsia="宋体" w:hint="default"/>
          <w:spacing w:val="-1"/>
          <w:sz w:val="20"/>
          <w:szCs w:val="20"/>
        </w:rPr>
        <w:t>公司无形资产按照实际成本进行初始计量。购买无形资产的价款超过正常信用条件延期支付，</w:t>
      </w:r>
      <w:r>
        <w:rPr>
          <w:rFonts w:ascii="宋体" w:hAnsi="宋体" w:cs="宋体" w:eastAsia="宋体" w:hint="default"/>
          <w:sz w:val="20"/>
          <w:szCs w:val="20"/>
        </w:rPr>
      </w:r>
    </w:p>
    <w:p>
      <w:pPr>
        <w:spacing w:line="234" w:lineRule="exact" w:before="0"/>
        <w:ind w:left="118" w:right="0" w:firstLine="0"/>
        <w:jc w:val="both"/>
        <w:rPr>
          <w:rFonts w:ascii="宋体" w:hAnsi="宋体" w:cs="宋体" w:eastAsia="宋体" w:hint="default"/>
          <w:sz w:val="20"/>
          <w:szCs w:val="20"/>
        </w:rPr>
      </w:pPr>
      <w:r>
        <w:rPr>
          <w:rFonts w:ascii="宋体" w:hAnsi="宋体" w:cs="宋体" w:eastAsia="宋体" w:hint="default"/>
          <w:spacing w:val="-3"/>
          <w:sz w:val="20"/>
          <w:szCs w:val="20"/>
        </w:rPr>
        <w:t>实质上具有融资性质的，无形资产的成本以购买价款的现值为基础确定。实际支付的价款与购买价</w:t>
      </w:r>
      <w:r>
        <w:rPr>
          <w:rFonts w:ascii="宋体" w:hAnsi="宋体" w:cs="宋体" w:eastAsia="宋体" w:hint="default"/>
          <w:sz w:val="20"/>
          <w:szCs w:val="20"/>
        </w:rPr>
      </w:r>
    </w:p>
    <w:p>
      <w:pPr>
        <w:spacing w:line="292" w:lineRule="auto" w:before="56"/>
        <w:ind w:left="118" w:right="176" w:firstLine="0"/>
        <w:jc w:val="both"/>
        <w:rPr>
          <w:rFonts w:ascii="宋体" w:hAnsi="宋体" w:cs="宋体" w:eastAsia="宋体" w:hint="default"/>
          <w:sz w:val="20"/>
          <w:szCs w:val="20"/>
        </w:rPr>
      </w:pPr>
      <w:r>
        <w:rPr>
          <w:rFonts w:ascii="宋体" w:hAnsi="宋体" w:cs="宋体" w:eastAsia="宋体" w:hint="default"/>
          <w:sz w:val="20"/>
          <w:szCs w:val="20"/>
        </w:rPr>
        <w:t>款的现值之间的差额，除按照《企业会计准则第</w:t>
      </w:r>
      <w:r>
        <w:rPr>
          <w:rFonts w:ascii="宋体" w:hAnsi="宋体" w:cs="宋体" w:eastAsia="宋体" w:hint="default"/>
          <w:spacing w:val="88"/>
          <w:sz w:val="20"/>
          <w:szCs w:val="20"/>
        </w:rPr>
        <w:t> </w:t>
      </w:r>
      <w:r>
        <w:rPr>
          <w:rFonts w:ascii="宋体" w:hAnsi="宋体" w:cs="宋体" w:eastAsia="宋体" w:hint="default"/>
          <w:sz w:val="20"/>
          <w:szCs w:val="20"/>
        </w:rPr>
        <w:t>17</w:t>
      </w:r>
      <w:r>
        <w:rPr>
          <w:rFonts w:ascii="宋体" w:hAnsi="宋体" w:cs="宋体" w:eastAsia="宋体" w:hint="default"/>
          <w:spacing w:val="86"/>
          <w:sz w:val="20"/>
          <w:szCs w:val="20"/>
        </w:rPr>
        <w:t> </w:t>
      </w:r>
      <w:r>
        <w:rPr>
          <w:rFonts w:ascii="宋体" w:hAnsi="宋体" w:cs="宋体" w:eastAsia="宋体" w:hint="default"/>
          <w:sz w:val="20"/>
          <w:szCs w:val="20"/>
        </w:rPr>
        <w:t>号-借款费用》应予资本化的以外，应当在信</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3"/>
          <w:sz w:val="20"/>
          <w:szCs w:val="20"/>
        </w:rPr>
        <w:t>用期间内计入当期损益。内部研究开发项目处于开发阶段的支出，同时满足如下条件的，确定为无</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z w:val="20"/>
          <w:szCs w:val="20"/>
        </w:rPr>
        <w:t>形资产，并按上述无形资产的相关规定进行确认和计量。</w:t>
      </w:r>
    </w:p>
    <w:p>
      <w:pPr>
        <w:spacing w:before="50"/>
        <w:ind w:left="527" w:right="35" w:firstLine="0"/>
        <w:jc w:val="left"/>
        <w:rPr>
          <w:rFonts w:ascii="宋体" w:hAnsi="宋体" w:cs="宋体" w:eastAsia="宋体" w:hint="default"/>
          <w:sz w:val="20"/>
          <w:szCs w:val="20"/>
        </w:rPr>
      </w:pPr>
      <w:r>
        <w:rPr>
          <w:rFonts w:ascii="宋体" w:hAnsi="宋体" w:cs="宋体" w:eastAsia="宋体" w:hint="default"/>
          <w:sz w:val="20"/>
          <w:szCs w:val="20"/>
        </w:rPr>
        <w:t>①完成该无形资产以使其能够使用或出售在技术上具有可行性；</w:t>
      </w:r>
    </w:p>
    <w:p>
      <w:pPr>
        <w:spacing w:before="94"/>
        <w:ind w:left="527" w:right="35" w:firstLine="0"/>
        <w:jc w:val="left"/>
        <w:rPr>
          <w:rFonts w:ascii="宋体" w:hAnsi="宋体" w:cs="宋体" w:eastAsia="宋体" w:hint="default"/>
          <w:sz w:val="20"/>
          <w:szCs w:val="20"/>
        </w:rPr>
      </w:pPr>
      <w:r>
        <w:rPr>
          <w:rFonts w:ascii="宋体" w:hAnsi="宋体" w:cs="宋体" w:eastAsia="宋体" w:hint="default"/>
          <w:sz w:val="20"/>
          <w:szCs w:val="20"/>
        </w:rPr>
        <w:t>②具有完成该无形资产并使用或出售的意图；</w:t>
      </w:r>
    </w:p>
    <w:p>
      <w:pPr>
        <w:spacing w:line="290" w:lineRule="auto" w:before="96"/>
        <w:ind w:left="118" w:right="177" w:firstLine="409"/>
        <w:jc w:val="both"/>
        <w:rPr>
          <w:rFonts w:ascii="宋体" w:hAnsi="宋体" w:cs="宋体" w:eastAsia="宋体" w:hint="default"/>
          <w:sz w:val="20"/>
          <w:szCs w:val="20"/>
        </w:rPr>
      </w:pPr>
      <w:r>
        <w:rPr>
          <w:rFonts w:ascii="宋体" w:hAnsi="宋体" w:cs="宋体" w:eastAsia="宋体" w:hint="default"/>
          <w:spacing w:val="-3"/>
          <w:sz w:val="20"/>
          <w:szCs w:val="20"/>
        </w:rPr>
        <w:t>③无形资产产生经济利益的方式，包括能够证明运用该无形资产生产的产品存在市场或无形资</w:t>
      </w:r>
      <w:r>
        <w:rPr>
          <w:rFonts w:ascii="宋体" w:hAnsi="宋体" w:cs="宋体" w:eastAsia="宋体" w:hint="default"/>
          <w:spacing w:val="-1"/>
          <w:w w:val="102"/>
          <w:sz w:val="20"/>
          <w:szCs w:val="20"/>
        </w:rPr>
        <w:t> </w:t>
      </w:r>
      <w:r>
        <w:rPr>
          <w:rFonts w:ascii="宋体" w:hAnsi="宋体" w:cs="宋体" w:eastAsia="宋体" w:hint="default"/>
          <w:sz w:val="20"/>
          <w:szCs w:val="20"/>
        </w:rPr>
        <w:t>产自身存在市场，无形资产将在内部使用的，应当证明其有用性；</w:t>
      </w:r>
    </w:p>
    <w:p>
      <w:pPr>
        <w:spacing w:line="290" w:lineRule="auto" w:before="54"/>
        <w:ind w:left="118" w:right="179" w:firstLine="409"/>
        <w:jc w:val="both"/>
        <w:rPr>
          <w:rFonts w:ascii="宋体" w:hAnsi="宋体" w:cs="宋体" w:eastAsia="宋体" w:hint="default"/>
          <w:sz w:val="20"/>
          <w:szCs w:val="20"/>
        </w:rPr>
      </w:pPr>
      <w:r>
        <w:rPr>
          <w:rFonts w:ascii="宋体" w:hAnsi="宋体" w:cs="宋体" w:eastAsia="宋体" w:hint="default"/>
          <w:spacing w:val="-3"/>
          <w:sz w:val="20"/>
          <w:szCs w:val="20"/>
        </w:rPr>
        <w:t>④有足够的技术、财务资源和其他资源支持，以完成该无形资产的开发，并有能力使用或出售</w:t>
      </w:r>
      <w:r>
        <w:rPr>
          <w:rFonts w:ascii="宋体" w:hAnsi="宋体" w:cs="宋体" w:eastAsia="宋体" w:hint="default"/>
          <w:spacing w:val="-1"/>
          <w:w w:val="102"/>
          <w:sz w:val="20"/>
          <w:szCs w:val="20"/>
        </w:rPr>
        <w:t> </w:t>
      </w:r>
      <w:r>
        <w:rPr>
          <w:rFonts w:ascii="宋体" w:hAnsi="宋体" w:cs="宋体" w:eastAsia="宋体" w:hint="default"/>
          <w:sz w:val="20"/>
          <w:szCs w:val="20"/>
        </w:rPr>
        <w:t>该无形资产；</w:t>
      </w:r>
    </w:p>
    <w:p>
      <w:pPr>
        <w:spacing w:line="326" w:lineRule="auto" w:before="54"/>
        <w:ind w:left="527" w:right="35" w:firstLine="0"/>
        <w:jc w:val="left"/>
        <w:rPr>
          <w:rFonts w:ascii="宋体" w:hAnsi="宋体" w:cs="宋体" w:eastAsia="宋体" w:hint="default"/>
          <w:sz w:val="20"/>
          <w:szCs w:val="20"/>
        </w:rPr>
      </w:pPr>
      <w:r>
        <w:rPr>
          <w:rFonts w:ascii="宋体" w:hAnsi="宋体" w:cs="宋体" w:eastAsia="宋体" w:hint="default"/>
          <w:sz w:val="20"/>
          <w:szCs w:val="20"/>
        </w:rPr>
        <w:t>⑤归属于该无形资产开发阶段的支出能够可靠地计量。</w:t>
      </w:r>
      <w:r>
        <w:rPr>
          <w:rFonts w:ascii="宋体" w:hAnsi="宋体" w:cs="宋体" w:eastAsia="宋体" w:hint="default"/>
          <w:spacing w:val="-15"/>
          <w:sz w:val="20"/>
          <w:szCs w:val="20"/>
        </w:rPr>
        <w:t> </w:t>
      </w:r>
      <w:r>
        <w:rPr>
          <w:rFonts w:ascii="宋体" w:hAnsi="宋体" w:cs="宋体" w:eastAsia="宋体" w:hint="default"/>
          <w:spacing w:val="-15"/>
          <w:sz w:val="20"/>
          <w:szCs w:val="20"/>
        </w:rPr>
      </w:r>
      <w:r>
        <w:rPr>
          <w:rFonts w:ascii="宋体" w:hAnsi="宋体" w:cs="宋体" w:eastAsia="宋体" w:hint="default"/>
          <w:spacing w:val="-3"/>
          <w:sz w:val="20"/>
          <w:szCs w:val="20"/>
        </w:rPr>
        <w:t>无形资产为使用寿命有限的，其使用寿命的确定依据各项无形资产自取得当月起按预计使用年</w:t>
      </w:r>
      <w:r>
        <w:rPr>
          <w:rFonts w:ascii="宋体" w:hAnsi="宋体" w:cs="宋体" w:eastAsia="宋体" w:hint="default"/>
          <w:sz w:val="20"/>
          <w:szCs w:val="20"/>
        </w:rPr>
      </w:r>
    </w:p>
    <w:p>
      <w:pPr>
        <w:spacing w:line="246" w:lineRule="exact" w:before="0"/>
        <w:ind w:left="118" w:right="0" w:firstLine="0"/>
        <w:jc w:val="both"/>
        <w:rPr>
          <w:rFonts w:ascii="宋体" w:hAnsi="宋体" w:cs="宋体" w:eastAsia="宋体" w:hint="default"/>
          <w:sz w:val="20"/>
          <w:szCs w:val="20"/>
        </w:rPr>
      </w:pPr>
      <w:r>
        <w:rPr>
          <w:rFonts w:ascii="宋体" w:hAnsi="宋体" w:cs="宋体" w:eastAsia="宋体" w:hint="default"/>
          <w:sz w:val="20"/>
          <w:szCs w:val="20"/>
        </w:rPr>
        <w:t>限、合同规定的受益年限和法律规定的有效年限三者中最短者。</w:t>
      </w:r>
    </w:p>
    <w:p>
      <w:pPr>
        <w:spacing w:line="292" w:lineRule="auto" w:before="94"/>
        <w:ind w:left="118" w:right="178" w:firstLine="409"/>
        <w:jc w:val="both"/>
        <w:rPr>
          <w:rFonts w:ascii="宋体" w:hAnsi="宋体" w:cs="宋体" w:eastAsia="宋体" w:hint="default"/>
          <w:sz w:val="20"/>
          <w:szCs w:val="20"/>
        </w:rPr>
      </w:pPr>
      <w:r>
        <w:rPr>
          <w:rFonts w:ascii="宋体" w:hAnsi="宋体" w:cs="宋体" w:eastAsia="宋体" w:hint="default"/>
          <w:spacing w:val="-3"/>
          <w:sz w:val="20"/>
          <w:szCs w:val="20"/>
        </w:rPr>
        <w:t>公司对使用寿命有限的无形资产采用直线法平均摊销，摊销金额计入当期损益。具体应摊销金</w:t>
      </w:r>
      <w:r>
        <w:rPr>
          <w:rFonts w:ascii="宋体" w:hAnsi="宋体" w:cs="宋体" w:eastAsia="宋体" w:hint="default"/>
          <w:spacing w:val="-1"/>
          <w:w w:val="102"/>
          <w:sz w:val="20"/>
          <w:szCs w:val="20"/>
        </w:rPr>
        <w:t> </w:t>
      </w:r>
      <w:r>
        <w:rPr>
          <w:rFonts w:ascii="宋体" w:hAnsi="宋体" w:cs="宋体" w:eastAsia="宋体" w:hint="default"/>
          <w:spacing w:val="-3"/>
          <w:sz w:val="20"/>
          <w:szCs w:val="20"/>
        </w:rPr>
        <w:t>额为其成本扣除预计残值后的金额。已计提减值准备的无形资产，还应扣除已计提的无形资产减值</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pacing w:val="-5"/>
          <w:w w:val="102"/>
          <w:sz w:val="20"/>
          <w:szCs w:val="20"/>
        </w:rPr>
        <w:t>准备累计金额。使用寿命有限的无形资产，其残值一般视为零，但下列情况除外：（1）有第三方承</w:t>
      </w:r>
      <w:r>
        <w:rPr>
          <w:rFonts w:ascii="宋体" w:hAnsi="宋体" w:cs="宋体" w:eastAsia="宋体" w:hint="default"/>
          <w:spacing w:val="-86"/>
          <w:w w:val="102"/>
          <w:sz w:val="20"/>
          <w:szCs w:val="20"/>
        </w:rPr>
        <w:t> </w:t>
      </w:r>
      <w:r>
        <w:rPr>
          <w:rFonts w:ascii="宋体" w:hAnsi="宋体" w:cs="宋体" w:eastAsia="宋体" w:hint="default"/>
          <w:spacing w:val="-86"/>
          <w:w w:val="102"/>
          <w:sz w:val="20"/>
          <w:szCs w:val="20"/>
        </w:rPr>
      </w:r>
      <w:r>
        <w:rPr>
          <w:rFonts w:ascii="宋体" w:hAnsi="宋体" w:cs="宋体" w:eastAsia="宋体" w:hint="default"/>
          <w:spacing w:val="-5"/>
          <w:w w:val="102"/>
          <w:sz w:val="20"/>
          <w:szCs w:val="20"/>
        </w:rPr>
        <w:t>诺在无形资产使用寿命结束时购买该无形资产。（2）可以根据活跃市场得到预计残值信息，并且该</w:t>
      </w:r>
      <w:r>
        <w:rPr>
          <w:rFonts w:ascii="宋体" w:hAnsi="宋体" w:cs="宋体" w:eastAsia="宋体" w:hint="default"/>
          <w:spacing w:val="-87"/>
          <w:w w:val="102"/>
          <w:sz w:val="20"/>
          <w:szCs w:val="20"/>
        </w:rPr>
        <w:t> </w:t>
      </w:r>
      <w:r>
        <w:rPr>
          <w:rFonts w:ascii="宋体" w:hAnsi="宋体" w:cs="宋体" w:eastAsia="宋体" w:hint="default"/>
          <w:spacing w:val="-87"/>
          <w:w w:val="102"/>
          <w:sz w:val="20"/>
          <w:szCs w:val="20"/>
        </w:rPr>
      </w:r>
      <w:r>
        <w:rPr>
          <w:rFonts w:ascii="宋体" w:hAnsi="宋体" w:cs="宋体" w:eastAsia="宋体" w:hint="default"/>
          <w:sz w:val="20"/>
          <w:szCs w:val="20"/>
        </w:rPr>
        <w:t>市场在无形资产使用寿命结束时很可能存在。</w:t>
      </w:r>
    </w:p>
    <w:p>
      <w:pPr>
        <w:spacing w:line="292" w:lineRule="auto" w:before="49"/>
        <w:ind w:left="118" w:right="177" w:firstLine="409"/>
        <w:jc w:val="both"/>
        <w:rPr>
          <w:rFonts w:ascii="宋体" w:hAnsi="宋体" w:cs="宋体" w:eastAsia="宋体" w:hint="default"/>
          <w:sz w:val="20"/>
          <w:szCs w:val="20"/>
        </w:rPr>
      </w:pPr>
      <w:r>
        <w:rPr>
          <w:rFonts w:ascii="宋体" w:hAnsi="宋体" w:cs="宋体" w:eastAsia="宋体" w:hint="default"/>
          <w:spacing w:val="-3"/>
          <w:sz w:val="20"/>
          <w:szCs w:val="20"/>
        </w:rPr>
        <w:t>对使用寿命不确定的无形资产不予摊销；但需在每个会计期末对其使用寿命进行复核，如有证</w:t>
      </w:r>
      <w:r>
        <w:rPr>
          <w:rFonts w:ascii="宋体" w:hAnsi="宋体" w:cs="宋体" w:eastAsia="宋体" w:hint="default"/>
          <w:spacing w:val="-1"/>
          <w:w w:val="102"/>
          <w:sz w:val="20"/>
          <w:szCs w:val="20"/>
        </w:rPr>
        <w:t> </w:t>
      </w:r>
      <w:r>
        <w:rPr>
          <w:rFonts w:ascii="宋体" w:hAnsi="宋体" w:cs="宋体" w:eastAsia="宋体" w:hint="default"/>
          <w:sz w:val="20"/>
          <w:szCs w:val="20"/>
        </w:rPr>
        <w:t>据表明其使用寿命是有限的，需估计其使用寿命，并在使用期限内用直线法摊销。</w:t>
      </w:r>
    </w:p>
    <w:p>
      <w:pPr>
        <w:spacing w:line="340" w:lineRule="auto" w:before="68"/>
        <w:ind w:left="527" w:right="35" w:firstLine="2"/>
        <w:jc w:val="left"/>
        <w:rPr>
          <w:rFonts w:ascii="宋体" w:hAnsi="宋体" w:cs="宋体" w:eastAsia="宋体" w:hint="default"/>
          <w:sz w:val="20"/>
          <w:szCs w:val="20"/>
        </w:rPr>
      </w:pPr>
      <w:r>
        <w:rPr>
          <w:rFonts w:ascii="宋体" w:hAnsi="宋体" w:cs="宋体" w:eastAsia="宋体" w:hint="default"/>
          <w:b/>
          <w:bCs/>
          <w:sz w:val="20"/>
          <w:szCs w:val="20"/>
        </w:rPr>
        <w:t>15、资产减值的核算方法</w:t>
      </w:r>
      <w:r>
        <w:rPr>
          <w:rFonts w:ascii="宋体" w:hAnsi="宋体" w:cs="宋体" w:eastAsia="宋体" w:hint="default"/>
          <w:b/>
          <w:bCs/>
          <w:spacing w:val="-55"/>
          <w:sz w:val="20"/>
          <w:szCs w:val="20"/>
        </w:rPr>
        <w:t> </w:t>
      </w:r>
      <w:r>
        <w:rPr>
          <w:rFonts w:ascii="宋体" w:hAnsi="宋体" w:cs="宋体" w:eastAsia="宋体" w:hint="default"/>
          <w:b/>
          <w:bCs/>
          <w:spacing w:val="-55"/>
          <w:sz w:val="20"/>
          <w:szCs w:val="20"/>
        </w:rPr>
      </w:r>
      <w:r>
        <w:rPr>
          <w:rFonts w:ascii="宋体" w:hAnsi="宋体" w:cs="宋体" w:eastAsia="宋体" w:hint="default"/>
          <w:spacing w:val="-3"/>
          <w:sz w:val="20"/>
          <w:szCs w:val="20"/>
        </w:rPr>
        <w:t>公司需于每期期末对资产进行减值测试。经测试，如资产的可收回金额低于其账面价值，将资</w:t>
      </w:r>
      <w:r>
        <w:rPr>
          <w:rFonts w:ascii="宋体" w:hAnsi="宋体" w:cs="宋体" w:eastAsia="宋体" w:hint="default"/>
          <w:sz w:val="20"/>
          <w:szCs w:val="20"/>
        </w:rPr>
      </w:r>
    </w:p>
    <w:p>
      <w:pPr>
        <w:spacing w:after="0" w:line="340" w:lineRule="auto"/>
        <w:jc w:val="left"/>
        <w:rPr>
          <w:rFonts w:ascii="宋体" w:hAnsi="宋体" w:cs="宋体" w:eastAsia="宋体" w:hint="default"/>
          <w:sz w:val="20"/>
          <w:szCs w:val="20"/>
        </w:rPr>
        <w:sectPr>
          <w:pgSz w:w="11910" w:h="16840"/>
          <w:pgMar w:header="0" w:footer="1530" w:top="1600" w:bottom="1720" w:left="1480" w:right="14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18" w:right="35" w:firstLine="0"/>
        <w:jc w:val="left"/>
        <w:rPr>
          <w:rFonts w:ascii="宋体" w:hAnsi="宋体" w:cs="宋体" w:eastAsia="宋体" w:hint="default"/>
          <w:sz w:val="20"/>
          <w:szCs w:val="20"/>
        </w:rPr>
      </w:pPr>
      <w:r>
        <w:rPr>
          <w:rFonts w:ascii="宋体" w:hAnsi="宋体" w:cs="宋体" w:eastAsia="宋体" w:hint="default"/>
          <w:spacing w:val="-3"/>
          <w:sz w:val="20"/>
          <w:szCs w:val="20"/>
        </w:rPr>
        <w:t>产的账面价值减记至可收回金额，减记的金额确认为资产减值损失记入当期损益，同时计提减值准</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备。</w:t>
      </w:r>
    </w:p>
    <w:p>
      <w:pPr>
        <w:spacing w:line="292" w:lineRule="auto" w:before="52"/>
        <w:ind w:left="118" w:right="35" w:firstLine="409"/>
        <w:jc w:val="left"/>
        <w:rPr>
          <w:rFonts w:ascii="宋体" w:hAnsi="宋体" w:cs="宋体" w:eastAsia="宋体" w:hint="default"/>
          <w:sz w:val="20"/>
          <w:szCs w:val="20"/>
        </w:rPr>
      </w:pPr>
      <w:r>
        <w:rPr>
          <w:rFonts w:ascii="宋体" w:hAnsi="宋体" w:cs="宋体" w:eastAsia="宋体" w:hint="default"/>
          <w:spacing w:val="-3"/>
          <w:sz w:val="20"/>
          <w:szCs w:val="20"/>
        </w:rPr>
        <w:t>有迹象表明一项资产可能发生减值的，以单项资产为基础估计其可收回金额；难以对单项资产</w:t>
      </w:r>
      <w:r>
        <w:rPr>
          <w:rFonts w:ascii="宋体" w:hAnsi="宋体" w:cs="宋体" w:eastAsia="宋体" w:hint="default"/>
          <w:spacing w:val="-1"/>
          <w:w w:val="102"/>
          <w:sz w:val="20"/>
          <w:szCs w:val="20"/>
        </w:rPr>
        <w:t> </w:t>
      </w:r>
      <w:r>
        <w:rPr>
          <w:rFonts w:ascii="宋体" w:hAnsi="宋体" w:cs="宋体" w:eastAsia="宋体" w:hint="default"/>
          <w:sz w:val="20"/>
          <w:szCs w:val="20"/>
        </w:rPr>
        <w:t>的可收回金额进行估计的，以该资产所属的资产组为基础确定资产组的可收回金额。</w:t>
      </w:r>
    </w:p>
    <w:p>
      <w:pPr>
        <w:spacing w:line="292" w:lineRule="auto" w:before="50"/>
        <w:ind w:left="118" w:right="35" w:firstLine="409"/>
        <w:jc w:val="left"/>
        <w:rPr>
          <w:rFonts w:ascii="宋体" w:hAnsi="宋体" w:cs="宋体" w:eastAsia="宋体" w:hint="default"/>
          <w:sz w:val="20"/>
          <w:szCs w:val="20"/>
        </w:rPr>
      </w:pPr>
      <w:r>
        <w:rPr>
          <w:rFonts w:ascii="宋体" w:hAnsi="宋体" w:cs="宋体" w:eastAsia="宋体" w:hint="default"/>
          <w:sz w:val="20"/>
          <w:szCs w:val="20"/>
        </w:rPr>
        <w:t>可收回金额根据资产的公允价值减去处置费用后的净额与资产预计未来现金流量现值较高者</w:t>
      </w:r>
      <w:r>
        <w:rPr>
          <w:rFonts w:ascii="宋体" w:hAnsi="宋体" w:cs="宋体" w:eastAsia="宋体" w:hint="default"/>
          <w:spacing w:val="3"/>
          <w:w w:val="102"/>
          <w:sz w:val="20"/>
          <w:szCs w:val="20"/>
        </w:rPr>
        <w:t> </w:t>
      </w:r>
      <w:r>
        <w:rPr>
          <w:rFonts w:ascii="宋体" w:hAnsi="宋体" w:cs="宋体" w:eastAsia="宋体" w:hint="default"/>
          <w:sz w:val="20"/>
          <w:szCs w:val="20"/>
        </w:rPr>
        <w:t>确定。</w:t>
      </w:r>
    </w:p>
    <w:p>
      <w:pPr>
        <w:spacing w:line="328" w:lineRule="auto" w:before="49"/>
        <w:ind w:left="527" w:right="35" w:firstLine="0"/>
        <w:jc w:val="left"/>
        <w:rPr>
          <w:rFonts w:ascii="宋体" w:hAnsi="宋体" w:cs="宋体" w:eastAsia="宋体" w:hint="default"/>
          <w:sz w:val="20"/>
          <w:szCs w:val="20"/>
        </w:rPr>
      </w:pPr>
      <w:r>
        <w:rPr>
          <w:rFonts w:ascii="宋体" w:hAnsi="宋体" w:cs="宋体" w:eastAsia="宋体" w:hint="default"/>
          <w:sz w:val="20"/>
          <w:szCs w:val="20"/>
        </w:rPr>
        <w:t>资产减值损失一经确认，在以后期间不得转回。</w:t>
      </w:r>
      <w:r>
        <w:rPr>
          <w:rFonts w:ascii="宋体" w:hAnsi="宋体" w:cs="宋体" w:eastAsia="宋体" w:hint="default"/>
          <w:spacing w:val="-25"/>
          <w:sz w:val="20"/>
          <w:szCs w:val="20"/>
        </w:rPr>
        <w:t> </w:t>
      </w:r>
      <w:r>
        <w:rPr>
          <w:rFonts w:ascii="宋体" w:hAnsi="宋体" w:cs="宋体" w:eastAsia="宋体" w:hint="default"/>
          <w:spacing w:val="-25"/>
          <w:sz w:val="20"/>
          <w:szCs w:val="20"/>
        </w:rPr>
      </w:r>
      <w:r>
        <w:rPr>
          <w:rFonts w:ascii="宋体" w:hAnsi="宋体" w:cs="宋体" w:eastAsia="宋体" w:hint="default"/>
          <w:spacing w:val="-3"/>
          <w:sz w:val="20"/>
          <w:szCs w:val="20"/>
        </w:rPr>
        <w:t>公司固定资产减值准备、在建工程减值准备、无形资产减值准备、长期股权投资减值准备和商</w:t>
      </w:r>
      <w:r>
        <w:rPr>
          <w:rFonts w:ascii="宋体" w:hAnsi="宋体" w:cs="宋体" w:eastAsia="宋体" w:hint="default"/>
          <w:sz w:val="20"/>
          <w:szCs w:val="20"/>
        </w:rPr>
      </w:r>
    </w:p>
    <w:p>
      <w:pPr>
        <w:spacing w:line="244" w:lineRule="exact" w:before="0"/>
        <w:ind w:left="118" w:right="35" w:firstLine="0"/>
        <w:jc w:val="left"/>
        <w:rPr>
          <w:rFonts w:ascii="宋体" w:hAnsi="宋体" w:cs="宋体" w:eastAsia="宋体" w:hint="default"/>
          <w:sz w:val="20"/>
          <w:szCs w:val="20"/>
        </w:rPr>
      </w:pPr>
      <w:r>
        <w:rPr>
          <w:rFonts w:ascii="宋体" w:hAnsi="宋体" w:cs="宋体" w:eastAsia="宋体" w:hint="default"/>
          <w:sz w:val="20"/>
          <w:szCs w:val="20"/>
        </w:rPr>
        <w:t>誉减值准备的计提方法如下：</w:t>
      </w:r>
    </w:p>
    <w:p>
      <w:pPr>
        <w:spacing w:line="326" w:lineRule="auto" w:before="94"/>
        <w:ind w:left="527" w:right="35" w:firstLine="0"/>
        <w:jc w:val="left"/>
        <w:rPr>
          <w:rFonts w:ascii="宋体" w:hAnsi="宋体" w:cs="宋体" w:eastAsia="宋体" w:hint="default"/>
          <w:sz w:val="20"/>
          <w:szCs w:val="20"/>
        </w:rPr>
      </w:pPr>
      <w:r>
        <w:rPr>
          <w:rFonts w:ascii="宋体" w:hAnsi="宋体" w:cs="宋体" w:eastAsia="宋体" w:hint="default"/>
          <w:sz w:val="20"/>
          <w:szCs w:val="20"/>
        </w:rPr>
        <w:t>（1）固定资产减值准备的计提方法</w:t>
      </w:r>
      <w:r>
        <w:rPr>
          <w:rFonts w:ascii="宋体" w:hAnsi="宋体" w:cs="宋体" w:eastAsia="宋体" w:hint="default"/>
          <w:spacing w:val="-47"/>
          <w:sz w:val="20"/>
          <w:szCs w:val="20"/>
        </w:rPr>
        <w:t> </w:t>
      </w:r>
      <w:r>
        <w:rPr>
          <w:rFonts w:ascii="宋体" w:hAnsi="宋体" w:cs="宋体" w:eastAsia="宋体" w:hint="default"/>
          <w:spacing w:val="-47"/>
          <w:sz w:val="20"/>
          <w:szCs w:val="20"/>
        </w:rPr>
      </w:r>
      <w:r>
        <w:rPr>
          <w:rFonts w:ascii="宋体" w:hAnsi="宋体" w:cs="宋体" w:eastAsia="宋体" w:hint="default"/>
          <w:spacing w:val="-3"/>
          <w:sz w:val="20"/>
          <w:szCs w:val="20"/>
        </w:rPr>
        <w:t>期末，对单项固定资产由于市价持续下跌，或技术陈旧、损坏、长期闲置等原因，导致其可收</w:t>
      </w:r>
      <w:r>
        <w:rPr>
          <w:rFonts w:ascii="宋体" w:hAnsi="宋体" w:cs="宋体" w:eastAsia="宋体" w:hint="default"/>
          <w:sz w:val="20"/>
          <w:szCs w:val="20"/>
        </w:rPr>
      </w:r>
    </w:p>
    <w:p>
      <w:pPr>
        <w:spacing w:line="246" w:lineRule="exact" w:before="0"/>
        <w:ind w:left="118" w:right="35" w:firstLine="0"/>
        <w:jc w:val="left"/>
        <w:rPr>
          <w:rFonts w:ascii="宋体" w:hAnsi="宋体" w:cs="宋体" w:eastAsia="宋体" w:hint="default"/>
          <w:sz w:val="20"/>
          <w:szCs w:val="20"/>
        </w:rPr>
      </w:pPr>
      <w:r>
        <w:rPr>
          <w:rFonts w:ascii="宋体" w:hAnsi="宋体" w:cs="宋体" w:eastAsia="宋体" w:hint="default"/>
          <w:spacing w:val="-3"/>
          <w:sz w:val="20"/>
          <w:szCs w:val="20"/>
        </w:rPr>
        <w:t>回金额低于账面价值的，并且这种降低的价值在可预计的将来期间内不能恢复时，按可收回金额低</w:t>
      </w:r>
      <w:r>
        <w:rPr>
          <w:rFonts w:ascii="宋体" w:hAnsi="宋体" w:cs="宋体" w:eastAsia="宋体" w:hint="default"/>
          <w:sz w:val="20"/>
          <w:szCs w:val="20"/>
        </w:rPr>
      </w:r>
    </w:p>
    <w:p>
      <w:pPr>
        <w:spacing w:line="292" w:lineRule="auto" w:before="56"/>
        <w:ind w:left="118" w:right="35" w:firstLine="0"/>
        <w:jc w:val="left"/>
        <w:rPr>
          <w:rFonts w:ascii="宋体" w:hAnsi="宋体" w:cs="宋体" w:eastAsia="宋体" w:hint="default"/>
          <w:sz w:val="20"/>
          <w:szCs w:val="20"/>
        </w:rPr>
      </w:pPr>
      <w:r>
        <w:rPr>
          <w:rFonts w:ascii="宋体" w:hAnsi="宋体" w:cs="宋体" w:eastAsia="宋体" w:hint="default"/>
          <w:spacing w:val="-1"/>
          <w:sz w:val="20"/>
          <w:szCs w:val="20"/>
        </w:rPr>
        <w:t>于其账面价值的差额，计提固定资产减值准备。预计的固定资产减值损失计入当年度损益类账项。</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对存在下列情况之一的固定资产，按固定资产单项项目全额计提减值准备：</w:t>
      </w:r>
    </w:p>
    <w:p>
      <w:pPr>
        <w:spacing w:line="326" w:lineRule="auto" w:before="50"/>
        <w:ind w:left="527" w:right="35" w:firstLine="0"/>
        <w:jc w:val="left"/>
        <w:rPr>
          <w:rFonts w:ascii="宋体" w:hAnsi="宋体" w:cs="宋体" w:eastAsia="宋体" w:hint="default"/>
          <w:sz w:val="20"/>
          <w:szCs w:val="20"/>
        </w:rPr>
      </w:pPr>
      <w:r>
        <w:rPr>
          <w:rFonts w:ascii="宋体" w:hAnsi="宋体" w:cs="宋体" w:eastAsia="宋体" w:hint="default"/>
          <w:spacing w:val="-1"/>
          <w:sz w:val="20"/>
          <w:szCs w:val="20"/>
        </w:rPr>
        <w:t>a、长期闲置不用，在可预见的未来不会再使用，且已无转让价值的固定资产；</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b、由于技术进步等原因，已不可使用的固定资产；</w:t>
      </w:r>
      <w:r>
        <w:rPr>
          <w:rFonts w:ascii="宋体" w:hAnsi="宋体" w:cs="宋体" w:eastAsia="宋体" w:hint="default"/>
          <w:spacing w:val="-21"/>
          <w:sz w:val="20"/>
          <w:szCs w:val="20"/>
        </w:rPr>
        <w:t> </w:t>
      </w:r>
      <w:r>
        <w:rPr>
          <w:rFonts w:ascii="宋体" w:hAnsi="宋体" w:cs="宋体" w:eastAsia="宋体" w:hint="default"/>
          <w:spacing w:val="-21"/>
          <w:sz w:val="20"/>
          <w:szCs w:val="20"/>
        </w:rPr>
      </w:r>
      <w:r>
        <w:rPr>
          <w:rFonts w:ascii="宋体" w:hAnsi="宋体" w:cs="宋体" w:eastAsia="宋体" w:hint="default"/>
          <w:sz w:val="20"/>
          <w:szCs w:val="20"/>
        </w:rPr>
        <w:t>c、虽然固定资产尚可使用，但使用后产生大量不合格品的固定资产；</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z w:val="20"/>
          <w:szCs w:val="20"/>
        </w:rPr>
        <w:t>d、已遭毁损，以至于不再具有使用价值和转让价值的固定资产； </w:t>
      </w:r>
      <w:r>
        <w:rPr>
          <w:rFonts w:ascii="宋体" w:hAnsi="宋体" w:cs="宋体" w:eastAsia="宋体" w:hint="default"/>
          <w:sz w:val="20"/>
          <w:szCs w:val="20"/>
        </w:rPr>
        <w:t>e、其他实质上已经不能再给公司带来经济利益的固定资产。</w:t>
      </w:r>
    </w:p>
    <w:p>
      <w:pPr>
        <w:spacing w:line="326" w:lineRule="auto" w:before="24"/>
        <w:ind w:left="527" w:right="35" w:firstLine="0"/>
        <w:jc w:val="left"/>
        <w:rPr>
          <w:rFonts w:ascii="宋体" w:hAnsi="宋体" w:cs="宋体" w:eastAsia="宋体" w:hint="default"/>
          <w:sz w:val="20"/>
          <w:szCs w:val="20"/>
        </w:rPr>
      </w:pPr>
      <w:r>
        <w:rPr>
          <w:rFonts w:ascii="宋体" w:hAnsi="宋体" w:cs="宋体" w:eastAsia="宋体" w:hint="default"/>
          <w:sz w:val="20"/>
          <w:szCs w:val="20"/>
        </w:rPr>
        <w:t>（2）在建工程减值准备的计提。</w:t>
      </w:r>
      <w:r>
        <w:rPr>
          <w:rFonts w:ascii="宋体" w:hAnsi="宋体" w:cs="宋体" w:eastAsia="宋体" w:hint="default"/>
          <w:spacing w:val="-50"/>
          <w:sz w:val="20"/>
          <w:szCs w:val="20"/>
        </w:rPr>
        <w:t> </w:t>
      </w:r>
      <w:r>
        <w:rPr>
          <w:rFonts w:ascii="宋体" w:hAnsi="宋体" w:cs="宋体" w:eastAsia="宋体" w:hint="default"/>
          <w:spacing w:val="-50"/>
          <w:sz w:val="20"/>
          <w:szCs w:val="20"/>
        </w:rPr>
      </w:r>
      <w:r>
        <w:rPr>
          <w:rFonts w:ascii="宋体" w:hAnsi="宋体" w:cs="宋体" w:eastAsia="宋体" w:hint="default"/>
          <w:spacing w:val="-3"/>
          <w:sz w:val="20"/>
          <w:szCs w:val="20"/>
        </w:rPr>
        <w:t>期末，预计的在建工程减值损失计入当年度损益类账项。对存在下列情况之一的在建工程，按</w:t>
      </w:r>
    </w:p>
    <w:p>
      <w:pPr>
        <w:spacing w:line="246" w:lineRule="exact" w:before="0"/>
        <w:ind w:left="118" w:right="35" w:firstLine="0"/>
        <w:jc w:val="left"/>
        <w:rPr>
          <w:rFonts w:ascii="宋体" w:hAnsi="宋体" w:cs="宋体" w:eastAsia="宋体" w:hint="default"/>
          <w:sz w:val="20"/>
          <w:szCs w:val="20"/>
        </w:rPr>
      </w:pPr>
      <w:r>
        <w:rPr>
          <w:rFonts w:ascii="宋体" w:hAnsi="宋体" w:cs="宋体" w:eastAsia="宋体" w:hint="default"/>
          <w:sz w:val="20"/>
          <w:szCs w:val="20"/>
        </w:rPr>
        <w:t>单项资产的可收回金额低于在建工程账面价值的差额，计提在建工程减值准备：</w:t>
      </w:r>
    </w:p>
    <w:p>
      <w:pPr>
        <w:spacing w:line="326" w:lineRule="auto" w:before="94"/>
        <w:ind w:left="527" w:right="35" w:firstLine="0"/>
        <w:jc w:val="left"/>
        <w:rPr>
          <w:rFonts w:ascii="宋体" w:hAnsi="宋体" w:cs="宋体" w:eastAsia="宋体" w:hint="default"/>
          <w:sz w:val="20"/>
          <w:szCs w:val="20"/>
        </w:rPr>
      </w:pPr>
      <w:r>
        <w:rPr>
          <w:rFonts w:ascii="宋体" w:hAnsi="宋体" w:cs="宋体" w:eastAsia="宋体" w:hint="default"/>
          <w:sz w:val="20"/>
          <w:szCs w:val="20"/>
        </w:rPr>
        <w:t>a、长期停建并且预计在未来</w:t>
      </w:r>
      <w:r>
        <w:rPr>
          <w:rFonts w:ascii="宋体" w:hAnsi="宋体" w:cs="宋体" w:eastAsia="宋体" w:hint="default"/>
          <w:spacing w:val="-48"/>
          <w:sz w:val="20"/>
          <w:szCs w:val="20"/>
        </w:rPr>
        <w:t> </w:t>
      </w:r>
      <w:r>
        <w:rPr>
          <w:rFonts w:ascii="宋体" w:hAnsi="宋体" w:cs="宋体" w:eastAsia="宋体" w:hint="default"/>
          <w:sz w:val="20"/>
          <w:szCs w:val="20"/>
        </w:rPr>
        <w:t>3</w:t>
      </w:r>
      <w:r>
        <w:rPr>
          <w:rFonts w:ascii="宋体" w:hAnsi="宋体" w:cs="宋体" w:eastAsia="宋体" w:hint="default"/>
          <w:spacing w:val="-48"/>
          <w:sz w:val="20"/>
          <w:szCs w:val="20"/>
        </w:rPr>
        <w:t> </w:t>
      </w:r>
      <w:r>
        <w:rPr>
          <w:rFonts w:ascii="宋体" w:hAnsi="宋体" w:cs="宋体" w:eastAsia="宋体" w:hint="default"/>
          <w:sz w:val="20"/>
          <w:szCs w:val="20"/>
        </w:rPr>
        <w:t>年内不会重新开工的在建工程；</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b、所建项目无论在性能上，还是在技术上已经落后，并且给企业带来的经济利益具有很大的</w:t>
      </w:r>
    </w:p>
    <w:p>
      <w:pPr>
        <w:spacing w:line="246" w:lineRule="exact" w:before="0"/>
        <w:ind w:left="118" w:right="35" w:firstLine="0"/>
        <w:jc w:val="left"/>
        <w:rPr>
          <w:rFonts w:ascii="宋体" w:hAnsi="宋体" w:cs="宋体" w:eastAsia="宋体" w:hint="default"/>
          <w:sz w:val="20"/>
          <w:szCs w:val="20"/>
        </w:rPr>
      </w:pPr>
      <w:r>
        <w:rPr>
          <w:rFonts w:ascii="宋体" w:hAnsi="宋体" w:cs="宋体" w:eastAsia="宋体" w:hint="default"/>
          <w:sz w:val="20"/>
          <w:szCs w:val="20"/>
        </w:rPr>
        <w:t>不确定性；</w:t>
      </w:r>
    </w:p>
    <w:p>
      <w:pPr>
        <w:spacing w:line="328" w:lineRule="auto" w:before="94"/>
        <w:ind w:left="527" w:right="35" w:firstLine="0"/>
        <w:jc w:val="left"/>
        <w:rPr>
          <w:rFonts w:ascii="宋体" w:hAnsi="宋体" w:cs="宋体" w:eastAsia="宋体" w:hint="default"/>
          <w:sz w:val="20"/>
          <w:szCs w:val="20"/>
        </w:rPr>
      </w:pPr>
      <w:r>
        <w:rPr>
          <w:rFonts w:ascii="宋体" w:hAnsi="宋体" w:cs="宋体" w:eastAsia="宋体" w:hint="default"/>
          <w:sz w:val="20"/>
          <w:szCs w:val="20"/>
        </w:rPr>
        <w:t>c、其他足以证明在建工程已经发生减值的情形。</w:t>
      </w:r>
      <w:r>
        <w:rPr>
          <w:rFonts w:ascii="宋体" w:hAnsi="宋体" w:cs="宋体" w:eastAsia="宋体" w:hint="default"/>
          <w:spacing w:val="-25"/>
          <w:sz w:val="20"/>
          <w:szCs w:val="20"/>
        </w:rPr>
        <w:t> </w:t>
      </w:r>
      <w:r>
        <w:rPr>
          <w:rFonts w:ascii="宋体" w:hAnsi="宋体" w:cs="宋体" w:eastAsia="宋体" w:hint="default"/>
          <w:spacing w:val="-25"/>
          <w:sz w:val="20"/>
          <w:szCs w:val="20"/>
        </w:rPr>
      </w:r>
      <w:r>
        <w:rPr>
          <w:rFonts w:ascii="宋体" w:hAnsi="宋体" w:cs="宋体" w:eastAsia="宋体" w:hint="default"/>
          <w:sz w:val="20"/>
          <w:szCs w:val="20"/>
        </w:rPr>
        <w:t>d、对于已被其他新技术所代替，使其为企业创造经济利益受到更大不利影响的或因市值大幅</w:t>
      </w:r>
    </w:p>
    <w:p>
      <w:pPr>
        <w:spacing w:line="244" w:lineRule="exact" w:before="0"/>
        <w:ind w:left="118" w:right="35" w:firstLine="0"/>
        <w:jc w:val="left"/>
        <w:rPr>
          <w:rFonts w:ascii="宋体" w:hAnsi="宋体" w:cs="宋体" w:eastAsia="宋体" w:hint="default"/>
          <w:sz w:val="20"/>
          <w:szCs w:val="20"/>
        </w:rPr>
      </w:pPr>
      <w:r>
        <w:rPr>
          <w:rFonts w:ascii="宋体" w:hAnsi="宋体" w:cs="宋体" w:eastAsia="宋体" w:hint="default"/>
          <w:spacing w:val="-3"/>
          <w:sz w:val="20"/>
          <w:szCs w:val="20"/>
        </w:rPr>
        <w:t>度下跌，在剩余摊销期内不会恢复的无形资产，按单项预计可收回金额低于账面价值的差额计提无</w:t>
      </w:r>
      <w:r>
        <w:rPr>
          <w:rFonts w:ascii="宋体" w:hAnsi="宋体" w:cs="宋体" w:eastAsia="宋体" w:hint="default"/>
          <w:sz w:val="20"/>
          <w:szCs w:val="20"/>
        </w:rPr>
      </w:r>
    </w:p>
    <w:p>
      <w:pPr>
        <w:spacing w:before="56"/>
        <w:ind w:left="118" w:right="35" w:firstLine="0"/>
        <w:jc w:val="left"/>
        <w:rPr>
          <w:rFonts w:ascii="宋体" w:hAnsi="宋体" w:cs="宋体" w:eastAsia="宋体" w:hint="default"/>
          <w:sz w:val="20"/>
          <w:szCs w:val="20"/>
        </w:rPr>
      </w:pPr>
      <w:r>
        <w:rPr>
          <w:rFonts w:ascii="宋体" w:hAnsi="宋体" w:cs="宋体" w:eastAsia="宋体" w:hint="default"/>
          <w:sz w:val="20"/>
          <w:szCs w:val="20"/>
        </w:rPr>
        <w:t>形资产减值准备。</w:t>
      </w:r>
    </w:p>
    <w:p>
      <w:pPr>
        <w:spacing w:line="328" w:lineRule="auto" w:before="93"/>
        <w:ind w:left="527" w:right="35" w:firstLine="0"/>
        <w:jc w:val="left"/>
        <w:rPr>
          <w:rFonts w:ascii="宋体" w:hAnsi="宋体" w:cs="宋体" w:eastAsia="宋体" w:hint="default"/>
          <w:sz w:val="20"/>
          <w:szCs w:val="20"/>
        </w:rPr>
      </w:pPr>
      <w:r>
        <w:rPr>
          <w:rFonts w:ascii="宋体" w:hAnsi="宋体" w:cs="宋体" w:eastAsia="宋体" w:hint="default"/>
          <w:sz w:val="20"/>
          <w:szCs w:val="20"/>
        </w:rPr>
        <w:t>（3）长期股权投资减值准备</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3"/>
          <w:sz w:val="20"/>
          <w:szCs w:val="20"/>
        </w:rPr>
        <w:t>公司在资产负债表日对成本法核算的长期股权投资进行检查，有客观证据表明该项长期股权投</w:t>
      </w:r>
      <w:r>
        <w:rPr>
          <w:rFonts w:ascii="宋体" w:hAnsi="宋体" w:cs="宋体" w:eastAsia="宋体" w:hint="default"/>
          <w:sz w:val="20"/>
          <w:szCs w:val="20"/>
        </w:rPr>
      </w:r>
    </w:p>
    <w:p>
      <w:pPr>
        <w:spacing w:line="244" w:lineRule="exact" w:before="0"/>
        <w:ind w:left="118" w:right="35" w:firstLine="0"/>
        <w:jc w:val="left"/>
        <w:rPr>
          <w:rFonts w:ascii="宋体" w:hAnsi="宋体" w:cs="宋体" w:eastAsia="宋体" w:hint="default"/>
          <w:sz w:val="20"/>
          <w:szCs w:val="20"/>
        </w:rPr>
      </w:pPr>
      <w:r>
        <w:rPr>
          <w:rFonts w:ascii="宋体" w:hAnsi="宋体" w:cs="宋体" w:eastAsia="宋体" w:hint="default"/>
          <w:sz w:val="20"/>
          <w:szCs w:val="20"/>
        </w:rPr>
        <w:t>资发生减值的，按个别投资项目的账面余额高于可收回金额的差额计提减值准备。</w:t>
      </w:r>
    </w:p>
    <w:p>
      <w:pPr>
        <w:spacing w:line="326" w:lineRule="auto" w:before="94"/>
        <w:ind w:left="527" w:right="35" w:firstLine="0"/>
        <w:jc w:val="left"/>
        <w:rPr>
          <w:rFonts w:ascii="宋体" w:hAnsi="宋体" w:cs="宋体" w:eastAsia="宋体" w:hint="default"/>
          <w:sz w:val="20"/>
          <w:szCs w:val="20"/>
        </w:rPr>
      </w:pPr>
      <w:r>
        <w:rPr>
          <w:rFonts w:ascii="宋体" w:hAnsi="宋体" w:cs="宋体" w:eastAsia="宋体" w:hint="default"/>
          <w:sz w:val="20"/>
          <w:szCs w:val="20"/>
        </w:rPr>
        <w:t>（4）商誉减值准备的计提方法</w:t>
      </w:r>
      <w:r>
        <w:rPr>
          <w:rFonts w:ascii="宋体" w:hAnsi="宋体" w:cs="宋体" w:eastAsia="宋体" w:hint="default"/>
          <w:spacing w:val="-52"/>
          <w:sz w:val="20"/>
          <w:szCs w:val="20"/>
        </w:rPr>
        <w:t> </w:t>
      </w:r>
      <w:r>
        <w:rPr>
          <w:rFonts w:ascii="宋体" w:hAnsi="宋体" w:cs="宋体" w:eastAsia="宋体" w:hint="default"/>
          <w:spacing w:val="-52"/>
          <w:sz w:val="20"/>
          <w:szCs w:val="20"/>
        </w:rPr>
      </w:r>
      <w:r>
        <w:rPr>
          <w:rFonts w:ascii="宋体" w:hAnsi="宋体" w:cs="宋体" w:eastAsia="宋体" w:hint="default"/>
          <w:spacing w:val="-3"/>
          <w:sz w:val="20"/>
          <w:szCs w:val="20"/>
        </w:rPr>
        <w:t>公司对企业合并所形成的商誉，在每年年度终了进行减值测试，减值测试时结合与其相关的资</w:t>
      </w:r>
      <w:r>
        <w:rPr>
          <w:rFonts w:ascii="宋体" w:hAnsi="宋体" w:cs="宋体" w:eastAsia="宋体" w:hint="default"/>
          <w:sz w:val="20"/>
          <w:szCs w:val="20"/>
        </w:rPr>
      </w:r>
    </w:p>
    <w:p>
      <w:pPr>
        <w:spacing w:line="246" w:lineRule="exact" w:before="0"/>
        <w:ind w:left="118" w:right="35" w:firstLine="0"/>
        <w:jc w:val="left"/>
        <w:rPr>
          <w:rFonts w:ascii="宋体" w:hAnsi="宋体" w:cs="宋体" w:eastAsia="宋体" w:hint="default"/>
          <w:sz w:val="20"/>
          <w:szCs w:val="20"/>
        </w:rPr>
      </w:pPr>
      <w:r>
        <w:rPr>
          <w:rFonts w:ascii="宋体" w:hAnsi="宋体" w:cs="宋体" w:eastAsia="宋体" w:hint="default"/>
          <w:spacing w:val="-3"/>
          <w:sz w:val="20"/>
          <w:szCs w:val="20"/>
        </w:rPr>
        <w:t>产组或者资产组组合进行，比较相关资产组或者资产组组合的账面价值（包括所分摊的商誉的账面</w:t>
      </w:r>
      <w:r>
        <w:rPr>
          <w:rFonts w:ascii="宋体" w:hAnsi="宋体" w:cs="宋体" w:eastAsia="宋体" w:hint="default"/>
          <w:sz w:val="20"/>
          <w:szCs w:val="20"/>
        </w:rPr>
      </w:r>
    </w:p>
    <w:p>
      <w:pPr>
        <w:spacing w:line="292" w:lineRule="auto" w:before="56"/>
        <w:ind w:left="118" w:right="35" w:firstLine="0"/>
        <w:jc w:val="left"/>
        <w:rPr>
          <w:rFonts w:ascii="宋体" w:hAnsi="宋体" w:cs="宋体" w:eastAsia="宋体" w:hint="default"/>
          <w:sz w:val="20"/>
          <w:szCs w:val="20"/>
        </w:rPr>
      </w:pPr>
      <w:r>
        <w:rPr>
          <w:rFonts w:ascii="宋体" w:hAnsi="宋体" w:cs="宋体" w:eastAsia="宋体" w:hint="default"/>
          <w:spacing w:val="-3"/>
          <w:sz w:val="20"/>
          <w:szCs w:val="20"/>
        </w:rPr>
        <w:t>价值部分）与其可收回金额，如相关资产组或者资产组组合的可收回金额低于其账面价值的，确认</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商誉的减值损失。</w:t>
      </w:r>
    </w:p>
    <w:p>
      <w:pPr>
        <w:spacing w:after="0" w:line="292" w:lineRule="auto"/>
        <w:jc w:val="left"/>
        <w:rPr>
          <w:rFonts w:ascii="宋体" w:hAnsi="宋体" w:cs="宋体" w:eastAsia="宋体" w:hint="default"/>
          <w:sz w:val="20"/>
          <w:szCs w:val="20"/>
        </w:rPr>
        <w:sectPr>
          <w:pgSz w:w="11910" w:h="16840"/>
          <w:pgMar w:header="0" w:footer="1530" w:top="1600" w:bottom="1720" w:left="1480" w:right="14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02" w:lineRule="auto" w:before="0"/>
        <w:ind w:left="118" w:right="216" w:firstLine="411"/>
        <w:jc w:val="both"/>
        <w:rPr>
          <w:rFonts w:ascii="宋体" w:hAnsi="宋体" w:cs="宋体" w:eastAsia="宋体" w:hint="default"/>
          <w:sz w:val="20"/>
          <w:szCs w:val="20"/>
        </w:rPr>
      </w:pPr>
      <w:r>
        <w:rPr>
          <w:rFonts w:ascii="宋体" w:hAnsi="宋体" w:cs="宋体" w:eastAsia="宋体" w:hint="default"/>
          <w:b/>
          <w:bCs/>
          <w:sz w:val="20"/>
          <w:szCs w:val="20"/>
        </w:rPr>
        <w:t>16、资产组产生的主要现金流入独立于其他资产或资产组的现金流入的依据及相关减值准备</w:t>
      </w:r>
      <w:r>
        <w:rPr>
          <w:rFonts w:ascii="宋体" w:hAnsi="宋体" w:cs="宋体" w:eastAsia="宋体" w:hint="default"/>
          <w:b/>
          <w:bCs/>
          <w:w w:val="101"/>
          <w:sz w:val="20"/>
          <w:szCs w:val="20"/>
        </w:rPr>
        <w:t> </w:t>
      </w:r>
      <w:r>
        <w:rPr>
          <w:rFonts w:ascii="宋体" w:hAnsi="宋体" w:cs="宋体" w:eastAsia="宋体" w:hint="default"/>
          <w:b/>
          <w:bCs/>
          <w:sz w:val="20"/>
          <w:szCs w:val="20"/>
        </w:rPr>
        <w:t>的计提依据</w:t>
      </w:r>
      <w:r>
        <w:rPr>
          <w:rFonts w:ascii="宋体" w:hAnsi="宋体" w:cs="宋体" w:eastAsia="宋体" w:hint="default"/>
          <w:sz w:val="20"/>
          <w:szCs w:val="20"/>
        </w:rPr>
      </w:r>
    </w:p>
    <w:p>
      <w:pPr>
        <w:spacing w:line="292" w:lineRule="auto" w:before="57"/>
        <w:ind w:left="118" w:right="214" w:firstLine="409"/>
        <w:jc w:val="both"/>
        <w:rPr>
          <w:rFonts w:ascii="宋体" w:hAnsi="宋体" w:cs="宋体" w:eastAsia="宋体" w:hint="default"/>
          <w:sz w:val="20"/>
          <w:szCs w:val="20"/>
        </w:rPr>
      </w:pPr>
      <w:r>
        <w:rPr>
          <w:rFonts w:ascii="宋体" w:hAnsi="宋体" w:cs="宋体" w:eastAsia="宋体" w:hint="default"/>
          <w:sz w:val="20"/>
          <w:szCs w:val="20"/>
        </w:rPr>
        <w:t>资产组产生的主要现金流入独立于其他资产组的现金流入的依据是该资产组能否独立产生现</w:t>
      </w:r>
      <w:r>
        <w:rPr>
          <w:rFonts w:ascii="宋体" w:hAnsi="宋体" w:cs="宋体" w:eastAsia="宋体" w:hint="default"/>
          <w:spacing w:val="3"/>
          <w:w w:val="102"/>
          <w:sz w:val="20"/>
          <w:szCs w:val="20"/>
        </w:rPr>
        <w:t> </w:t>
      </w:r>
      <w:r>
        <w:rPr>
          <w:rFonts w:ascii="宋体" w:hAnsi="宋体" w:cs="宋体" w:eastAsia="宋体" w:hint="default"/>
          <w:spacing w:val="-3"/>
          <w:sz w:val="20"/>
          <w:szCs w:val="20"/>
        </w:rPr>
        <w:t>金流入，如：公司的某一生产线或业务部门等，如果能够独立于其他部门或单位等形成收入、产生</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3"/>
          <w:sz w:val="20"/>
          <w:szCs w:val="20"/>
        </w:rPr>
        <w:t>现金流入，或者其形成的收入或现金流入绝大部分独立于其他部门或者单位、且属于可认定的最小</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pacing w:val="-3"/>
          <w:sz w:val="20"/>
          <w:szCs w:val="20"/>
        </w:rPr>
        <w:t>资产组合的，通常将该生产线或业务部门等认定为一个资产组。公司将该资产组产生的现金流入作</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为独立于其他资产或资产组的现金流入。</w:t>
      </w:r>
    </w:p>
    <w:p>
      <w:pPr>
        <w:spacing w:line="328" w:lineRule="auto" w:before="50"/>
        <w:ind w:left="527" w:right="31" w:firstLine="0"/>
        <w:jc w:val="left"/>
        <w:rPr>
          <w:rFonts w:ascii="宋体" w:hAnsi="宋体" w:cs="宋体" w:eastAsia="宋体" w:hint="default"/>
          <w:sz w:val="20"/>
          <w:szCs w:val="20"/>
        </w:rPr>
      </w:pPr>
      <w:r>
        <w:rPr>
          <w:rFonts w:ascii="宋体" w:hAnsi="宋体" w:cs="宋体" w:eastAsia="宋体" w:hint="default"/>
          <w:sz w:val="20"/>
          <w:szCs w:val="20"/>
        </w:rPr>
        <w:t>资产组的减值准备的计提依据是该资产组的可收回金额低于资产组的账面价值的差额计提。</w:t>
      </w:r>
      <w:r>
        <w:rPr>
          <w:rFonts w:ascii="宋体" w:hAnsi="宋体" w:cs="宋体" w:eastAsia="宋体" w:hint="default"/>
          <w:spacing w:val="43"/>
          <w:sz w:val="20"/>
          <w:szCs w:val="20"/>
        </w:rPr>
        <w:t> </w:t>
      </w:r>
      <w:r>
        <w:rPr>
          <w:rFonts w:ascii="宋体" w:hAnsi="宋体" w:cs="宋体" w:eastAsia="宋体" w:hint="default"/>
          <w:spacing w:val="43"/>
          <w:sz w:val="20"/>
          <w:szCs w:val="20"/>
        </w:rPr>
      </w:r>
      <w:r>
        <w:rPr>
          <w:rFonts w:ascii="宋体" w:hAnsi="宋体" w:cs="宋体" w:eastAsia="宋体" w:hint="default"/>
          <w:sz w:val="20"/>
          <w:szCs w:val="20"/>
        </w:rPr>
        <w:t>资产组的可收回金额按照该资产组的公允价值减去处置费用后的净额与其预计未来现金流量</w:t>
      </w:r>
    </w:p>
    <w:p>
      <w:pPr>
        <w:spacing w:line="243" w:lineRule="exact" w:before="0"/>
        <w:ind w:left="118" w:right="0" w:firstLine="0"/>
        <w:jc w:val="both"/>
        <w:rPr>
          <w:rFonts w:ascii="宋体" w:hAnsi="宋体" w:cs="宋体" w:eastAsia="宋体" w:hint="default"/>
          <w:sz w:val="20"/>
          <w:szCs w:val="20"/>
        </w:rPr>
      </w:pPr>
      <w:r>
        <w:rPr>
          <w:rFonts w:ascii="宋体" w:hAnsi="宋体" w:cs="宋体" w:eastAsia="宋体" w:hint="default"/>
          <w:sz w:val="20"/>
          <w:szCs w:val="20"/>
        </w:rPr>
        <w:t>的现值两者之间的较高者确定。</w:t>
      </w:r>
    </w:p>
    <w:p>
      <w:pPr>
        <w:spacing w:line="326" w:lineRule="auto" w:before="96"/>
        <w:ind w:left="527" w:right="1758" w:firstLine="0"/>
        <w:jc w:val="left"/>
        <w:rPr>
          <w:rFonts w:ascii="宋体" w:hAnsi="宋体" w:cs="宋体" w:eastAsia="宋体" w:hint="default"/>
          <w:sz w:val="20"/>
          <w:szCs w:val="20"/>
        </w:rPr>
      </w:pPr>
      <w:r>
        <w:rPr>
          <w:rFonts w:ascii="宋体" w:hAnsi="宋体" w:cs="宋体" w:eastAsia="宋体" w:hint="default"/>
          <w:spacing w:val="-1"/>
          <w:sz w:val="20"/>
          <w:szCs w:val="20"/>
        </w:rPr>
        <w:t>资产组的账面价值应当包括相关总部资产和商誉的价值分摊金额。</w:t>
      </w:r>
      <w:r>
        <w:rPr>
          <w:rFonts w:ascii="宋体" w:hAnsi="宋体" w:cs="宋体" w:eastAsia="宋体" w:hint="default"/>
          <w:spacing w:val="32"/>
          <w:sz w:val="20"/>
          <w:szCs w:val="20"/>
        </w:rPr>
        <w:t> </w:t>
      </w:r>
      <w:r>
        <w:rPr>
          <w:rFonts w:ascii="宋体" w:hAnsi="宋体" w:cs="宋体" w:eastAsia="宋体" w:hint="default"/>
          <w:spacing w:val="32"/>
          <w:sz w:val="20"/>
          <w:szCs w:val="20"/>
        </w:rPr>
      </w:r>
      <w:r>
        <w:rPr>
          <w:rFonts w:ascii="宋体" w:hAnsi="宋体" w:cs="宋体" w:eastAsia="宋体" w:hint="default"/>
          <w:sz w:val="20"/>
          <w:szCs w:val="20"/>
        </w:rPr>
        <w:t>17、长期投资核算方法</w:t>
      </w:r>
    </w:p>
    <w:p>
      <w:pPr>
        <w:spacing w:line="326" w:lineRule="auto" w:before="24"/>
        <w:ind w:left="527" w:right="31" w:firstLine="0"/>
        <w:jc w:val="left"/>
        <w:rPr>
          <w:rFonts w:ascii="宋体" w:hAnsi="宋体" w:cs="宋体" w:eastAsia="宋体" w:hint="default"/>
          <w:sz w:val="20"/>
          <w:szCs w:val="20"/>
        </w:rPr>
      </w:pPr>
      <w:r>
        <w:rPr>
          <w:rFonts w:ascii="宋体" w:hAnsi="宋体" w:cs="宋体" w:eastAsia="宋体" w:hint="default"/>
          <w:sz w:val="20"/>
          <w:szCs w:val="20"/>
        </w:rPr>
        <w:t>（1）长期股权投资的初始计量</w:t>
      </w:r>
      <w:r>
        <w:rPr>
          <w:rFonts w:ascii="宋体" w:hAnsi="宋体" w:cs="宋体" w:eastAsia="宋体" w:hint="default"/>
          <w:spacing w:val="-52"/>
          <w:sz w:val="20"/>
          <w:szCs w:val="20"/>
        </w:rPr>
        <w:t> </w:t>
      </w:r>
      <w:r>
        <w:rPr>
          <w:rFonts w:ascii="宋体" w:hAnsi="宋体" w:cs="宋体" w:eastAsia="宋体" w:hint="default"/>
          <w:spacing w:val="-52"/>
          <w:sz w:val="20"/>
          <w:szCs w:val="20"/>
        </w:rPr>
      </w:r>
      <w:r>
        <w:rPr>
          <w:rFonts w:ascii="宋体" w:hAnsi="宋体" w:cs="宋体" w:eastAsia="宋体" w:hint="default"/>
          <w:sz w:val="20"/>
          <w:szCs w:val="20"/>
        </w:rPr>
        <w:t>A、公司以企业合并形成的长期股权投资，按照下列规定确定其初始投资成本：</w:t>
      </w:r>
      <w:r>
        <w:rPr>
          <w:rFonts w:ascii="宋体" w:hAnsi="宋体" w:cs="宋体" w:eastAsia="宋体" w:hint="default"/>
          <w:spacing w:val="24"/>
          <w:sz w:val="20"/>
          <w:szCs w:val="20"/>
        </w:rPr>
        <w:t> </w:t>
      </w:r>
      <w:r>
        <w:rPr>
          <w:rFonts w:ascii="宋体" w:hAnsi="宋体" w:cs="宋体" w:eastAsia="宋体" w:hint="default"/>
          <w:spacing w:val="24"/>
          <w:sz w:val="20"/>
          <w:szCs w:val="20"/>
        </w:rPr>
      </w:r>
      <w:r>
        <w:rPr>
          <w:rFonts w:ascii="宋体" w:hAnsi="宋体" w:cs="宋体" w:eastAsia="宋体" w:hint="default"/>
          <w:spacing w:val="-3"/>
          <w:sz w:val="20"/>
          <w:szCs w:val="20"/>
        </w:rPr>
        <w:t>通过同一控制下的企业合并取得的长期股权投资，在合并日按照取得被合并方所有者权益账面</w:t>
      </w:r>
      <w:r>
        <w:rPr>
          <w:rFonts w:ascii="宋体" w:hAnsi="宋体" w:cs="宋体" w:eastAsia="宋体" w:hint="default"/>
          <w:sz w:val="20"/>
          <w:szCs w:val="20"/>
        </w:rPr>
      </w:r>
    </w:p>
    <w:p>
      <w:pPr>
        <w:spacing w:line="247" w:lineRule="exact" w:before="0"/>
        <w:ind w:left="118" w:right="0" w:firstLine="0"/>
        <w:jc w:val="both"/>
        <w:rPr>
          <w:rFonts w:ascii="宋体" w:hAnsi="宋体" w:cs="宋体" w:eastAsia="宋体" w:hint="default"/>
          <w:sz w:val="20"/>
          <w:szCs w:val="20"/>
        </w:rPr>
      </w:pPr>
      <w:r>
        <w:rPr>
          <w:rFonts w:ascii="宋体" w:hAnsi="宋体" w:cs="宋体" w:eastAsia="宋体" w:hint="default"/>
          <w:spacing w:val="-3"/>
          <w:sz w:val="20"/>
          <w:szCs w:val="20"/>
        </w:rPr>
        <w:t>价值的份额作为长期股权投资的初始投资成本。长期股权投资初始投资成本与支付对价的账面价值</w:t>
      </w:r>
      <w:r>
        <w:rPr>
          <w:rFonts w:ascii="宋体" w:hAnsi="宋体" w:cs="宋体" w:eastAsia="宋体" w:hint="default"/>
          <w:sz w:val="20"/>
          <w:szCs w:val="20"/>
        </w:rPr>
      </w:r>
    </w:p>
    <w:p>
      <w:pPr>
        <w:spacing w:line="326" w:lineRule="auto" w:before="56"/>
        <w:ind w:left="527" w:right="31" w:hanging="410"/>
        <w:jc w:val="left"/>
        <w:rPr>
          <w:rFonts w:ascii="宋体" w:hAnsi="宋体" w:cs="宋体" w:eastAsia="宋体" w:hint="default"/>
          <w:sz w:val="20"/>
          <w:szCs w:val="20"/>
        </w:rPr>
      </w:pPr>
      <w:r>
        <w:rPr>
          <w:rFonts w:ascii="宋体" w:hAnsi="宋体" w:cs="宋体" w:eastAsia="宋体" w:hint="default"/>
          <w:spacing w:val="-1"/>
          <w:sz w:val="20"/>
          <w:szCs w:val="20"/>
        </w:rPr>
        <w:t>或发行权益性证券面值总额之间的差额，调整资本公积，资本公积不足以冲减的，调整留存收益。</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通过非同一控制下的企业合并取得的长期股权投资，购买方以在购买日为取得对购买方的控制</w:t>
      </w:r>
      <w:r>
        <w:rPr>
          <w:rFonts w:ascii="宋体" w:hAnsi="宋体" w:cs="宋体" w:eastAsia="宋体" w:hint="default"/>
          <w:sz w:val="20"/>
          <w:szCs w:val="20"/>
        </w:rPr>
      </w:r>
    </w:p>
    <w:p>
      <w:pPr>
        <w:spacing w:line="246" w:lineRule="exact" w:before="0"/>
        <w:ind w:left="118" w:right="0" w:firstLine="0"/>
        <w:jc w:val="both"/>
        <w:rPr>
          <w:rFonts w:ascii="宋体" w:hAnsi="宋体" w:cs="宋体" w:eastAsia="宋体" w:hint="default"/>
          <w:sz w:val="20"/>
          <w:szCs w:val="20"/>
        </w:rPr>
      </w:pPr>
      <w:r>
        <w:rPr>
          <w:rFonts w:ascii="宋体" w:hAnsi="宋体" w:cs="宋体" w:eastAsia="宋体" w:hint="default"/>
          <w:spacing w:val="-3"/>
          <w:sz w:val="20"/>
          <w:szCs w:val="20"/>
        </w:rPr>
        <w:t>权而付出的资产、发生和承担的负债和发行的权益性证券的公允价值以及为合并而发生的各项直接</w:t>
      </w:r>
      <w:r>
        <w:rPr>
          <w:rFonts w:ascii="宋体" w:hAnsi="宋体" w:cs="宋体" w:eastAsia="宋体" w:hint="default"/>
          <w:sz w:val="20"/>
          <w:szCs w:val="20"/>
        </w:rPr>
      </w:r>
    </w:p>
    <w:p>
      <w:pPr>
        <w:spacing w:line="290" w:lineRule="auto" w:before="56"/>
        <w:ind w:left="118" w:right="219" w:firstLine="0"/>
        <w:jc w:val="both"/>
        <w:rPr>
          <w:rFonts w:ascii="宋体" w:hAnsi="宋体" w:cs="宋体" w:eastAsia="宋体" w:hint="default"/>
          <w:sz w:val="20"/>
          <w:szCs w:val="20"/>
        </w:rPr>
      </w:pPr>
      <w:r>
        <w:rPr>
          <w:rFonts w:ascii="宋体" w:hAnsi="宋体" w:cs="宋体" w:eastAsia="宋体" w:hint="default"/>
          <w:spacing w:val="-3"/>
          <w:sz w:val="20"/>
          <w:szCs w:val="20"/>
        </w:rPr>
        <w:t>相关费用之和作为合并成本。在购买日按照合并成本作为长期股权投资的初始投资成本。合并成本</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3"/>
          <w:sz w:val="20"/>
          <w:szCs w:val="20"/>
        </w:rPr>
        <w:t>大于享有被合并单位可辨认净资产公允价值份额的差额，在合并财务报表（控股合并情况下）或个</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pacing w:val="-3"/>
          <w:sz w:val="20"/>
          <w:szCs w:val="20"/>
        </w:rPr>
        <w:t>别财务报表（吸收合并情况下）中确认为商誉；合并成本小于享有被合并单位可辨认净资产公允价</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3"/>
          <w:sz w:val="20"/>
          <w:szCs w:val="20"/>
        </w:rPr>
        <w:t>值份额的差额，在合并财务报表（控股合并情况下）或个别财务报表（吸收合并情况下）中确认为</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z w:val="20"/>
          <w:szCs w:val="20"/>
        </w:rPr>
        <w:t>当期损益。</w:t>
      </w:r>
    </w:p>
    <w:p>
      <w:pPr>
        <w:spacing w:line="292" w:lineRule="auto" w:before="52"/>
        <w:ind w:left="118" w:right="215" w:firstLine="409"/>
        <w:jc w:val="both"/>
        <w:rPr>
          <w:rFonts w:ascii="宋体" w:hAnsi="宋体" w:cs="宋体" w:eastAsia="宋体" w:hint="default"/>
          <w:sz w:val="20"/>
          <w:szCs w:val="20"/>
        </w:rPr>
      </w:pPr>
      <w:r>
        <w:rPr>
          <w:rFonts w:ascii="宋体" w:hAnsi="宋体" w:cs="宋体" w:eastAsia="宋体" w:hint="default"/>
          <w:sz w:val="20"/>
          <w:szCs w:val="20"/>
        </w:rPr>
        <w:t>B、公司除企业合并形成的长期股权投资以外，其他方式取得的长期股权投资，按照下列规定</w:t>
      </w:r>
      <w:r>
        <w:rPr>
          <w:rFonts w:ascii="宋体" w:hAnsi="宋体" w:cs="宋体" w:eastAsia="宋体" w:hint="default"/>
          <w:spacing w:val="1"/>
          <w:w w:val="102"/>
          <w:sz w:val="20"/>
          <w:szCs w:val="20"/>
        </w:rPr>
        <w:t> </w:t>
      </w:r>
      <w:r>
        <w:rPr>
          <w:rFonts w:ascii="宋体" w:hAnsi="宋体" w:cs="宋体" w:eastAsia="宋体" w:hint="default"/>
          <w:sz w:val="20"/>
          <w:szCs w:val="20"/>
        </w:rPr>
        <w:t>确定其初始投资成本：</w:t>
      </w:r>
    </w:p>
    <w:p>
      <w:pPr>
        <w:spacing w:line="292" w:lineRule="auto" w:before="50"/>
        <w:ind w:left="118" w:right="219" w:firstLine="409"/>
        <w:jc w:val="both"/>
        <w:rPr>
          <w:rFonts w:ascii="宋体" w:hAnsi="宋体" w:cs="宋体" w:eastAsia="宋体" w:hint="default"/>
          <w:sz w:val="20"/>
          <w:szCs w:val="20"/>
        </w:rPr>
      </w:pPr>
      <w:r>
        <w:rPr>
          <w:rFonts w:ascii="宋体" w:hAnsi="宋体" w:cs="宋体" w:eastAsia="宋体" w:hint="default"/>
          <w:spacing w:val="-3"/>
          <w:sz w:val="20"/>
          <w:szCs w:val="20"/>
        </w:rPr>
        <w:t>以支付现金取得的长期股权投资，按照实际支付的购买价款作为初始投资成本。初始投资成本</w:t>
      </w:r>
      <w:r>
        <w:rPr>
          <w:rFonts w:ascii="宋体" w:hAnsi="宋体" w:cs="宋体" w:eastAsia="宋体" w:hint="default"/>
          <w:spacing w:val="-1"/>
          <w:w w:val="102"/>
          <w:sz w:val="20"/>
          <w:szCs w:val="20"/>
        </w:rPr>
        <w:t> </w:t>
      </w:r>
      <w:r>
        <w:rPr>
          <w:rFonts w:ascii="宋体" w:hAnsi="宋体" w:cs="宋体" w:eastAsia="宋体" w:hint="default"/>
          <w:sz w:val="20"/>
          <w:szCs w:val="20"/>
        </w:rPr>
        <w:t>包括与取得长期股权投资直接相关的费用、税金及其他必要支出。</w:t>
      </w:r>
    </w:p>
    <w:p>
      <w:pPr>
        <w:spacing w:line="326" w:lineRule="auto" w:before="50"/>
        <w:ind w:left="527" w:right="31" w:firstLine="0"/>
        <w:jc w:val="left"/>
        <w:rPr>
          <w:rFonts w:ascii="宋体" w:hAnsi="宋体" w:cs="宋体" w:eastAsia="宋体" w:hint="default"/>
          <w:sz w:val="20"/>
          <w:szCs w:val="20"/>
        </w:rPr>
      </w:pPr>
      <w:r>
        <w:rPr>
          <w:rFonts w:ascii="宋体" w:hAnsi="宋体" w:cs="宋体" w:eastAsia="宋体" w:hint="default"/>
          <w:spacing w:val="-1"/>
          <w:sz w:val="20"/>
          <w:szCs w:val="20"/>
        </w:rPr>
        <w:t>以发行权益性证券取得的长期股权投资，按照发行权益性证券的公允价值作为初始投资成本。</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3"/>
          <w:sz w:val="20"/>
          <w:szCs w:val="20"/>
        </w:rPr>
        <w:t>投资者投入的长期股权投资，按照投资合同或协议约定的价值作为初始投资成本，但合同或协</w:t>
      </w:r>
      <w:r>
        <w:rPr>
          <w:rFonts w:ascii="宋体" w:hAnsi="宋体" w:cs="宋体" w:eastAsia="宋体" w:hint="default"/>
          <w:sz w:val="20"/>
          <w:szCs w:val="20"/>
        </w:rPr>
      </w:r>
    </w:p>
    <w:p>
      <w:pPr>
        <w:spacing w:line="247" w:lineRule="exact" w:before="0"/>
        <w:ind w:left="118" w:right="0" w:firstLine="0"/>
        <w:jc w:val="both"/>
        <w:rPr>
          <w:rFonts w:ascii="宋体" w:hAnsi="宋体" w:cs="宋体" w:eastAsia="宋体" w:hint="default"/>
          <w:sz w:val="20"/>
          <w:szCs w:val="20"/>
        </w:rPr>
      </w:pPr>
      <w:r>
        <w:rPr>
          <w:rFonts w:ascii="宋体" w:hAnsi="宋体" w:cs="宋体" w:eastAsia="宋体" w:hint="default"/>
          <w:sz w:val="20"/>
          <w:szCs w:val="20"/>
        </w:rPr>
        <w:t>议约定价值不公允的除外。</w:t>
      </w:r>
    </w:p>
    <w:p>
      <w:pPr>
        <w:spacing w:line="292" w:lineRule="auto" w:before="93"/>
        <w:ind w:left="118" w:right="215" w:firstLine="409"/>
        <w:jc w:val="both"/>
        <w:rPr>
          <w:rFonts w:ascii="宋体" w:hAnsi="宋体" w:cs="宋体" w:eastAsia="宋体" w:hint="default"/>
          <w:sz w:val="20"/>
          <w:szCs w:val="20"/>
        </w:rPr>
      </w:pPr>
      <w:r>
        <w:rPr>
          <w:rFonts w:ascii="宋体" w:hAnsi="宋体" w:cs="宋体" w:eastAsia="宋体" w:hint="default"/>
          <w:sz w:val="20"/>
          <w:szCs w:val="20"/>
        </w:rPr>
        <w:t>通过非货币性资产交换取得的长期股权投资，其初始投资成本按照《企业会计准则第 7</w:t>
      </w:r>
      <w:r>
        <w:rPr>
          <w:rFonts w:ascii="宋体" w:hAnsi="宋体" w:cs="宋体" w:eastAsia="宋体" w:hint="default"/>
          <w:spacing w:val="55"/>
          <w:sz w:val="20"/>
          <w:szCs w:val="20"/>
        </w:rPr>
        <w:t> </w:t>
      </w:r>
      <w:r>
        <w:rPr>
          <w:rFonts w:ascii="宋体" w:hAnsi="宋体" w:cs="宋体" w:eastAsia="宋体" w:hint="default"/>
          <w:sz w:val="20"/>
          <w:szCs w:val="20"/>
        </w:rPr>
        <w:t>号－</w:t>
      </w:r>
      <w:r>
        <w:rPr>
          <w:rFonts w:ascii="宋体" w:hAnsi="宋体" w:cs="宋体" w:eastAsia="宋体" w:hint="default"/>
          <w:w w:val="102"/>
          <w:sz w:val="20"/>
          <w:szCs w:val="20"/>
        </w:rPr>
        <w:t> </w:t>
      </w:r>
      <w:r>
        <w:rPr>
          <w:rFonts w:ascii="宋体" w:hAnsi="宋体" w:cs="宋体" w:eastAsia="宋体" w:hint="default"/>
          <w:sz w:val="20"/>
          <w:szCs w:val="20"/>
        </w:rPr>
        <w:t>非货币性资产交换》确定。</w:t>
      </w:r>
    </w:p>
    <w:p>
      <w:pPr>
        <w:spacing w:line="292" w:lineRule="auto" w:before="49"/>
        <w:ind w:left="118" w:right="116" w:firstLine="409"/>
        <w:jc w:val="both"/>
        <w:rPr>
          <w:rFonts w:ascii="宋体" w:hAnsi="宋体" w:cs="宋体" w:eastAsia="宋体" w:hint="default"/>
          <w:sz w:val="20"/>
          <w:szCs w:val="20"/>
        </w:rPr>
      </w:pPr>
      <w:r>
        <w:rPr>
          <w:rFonts w:ascii="宋体" w:hAnsi="宋体" w:cs="宋体" w:eastAsia="宋体" w:hint="default"/>
          <w:spacing w:val="-4"/>
          <w:sz w:val="20"/>
          <w:szCs w:val="20"/>
        </w:rPr>
        <w:t>通过债务重组取得的长期股权投资，其初始投资成本按照《企业会计准则第 </w:t>
      </w:r>
      <w:r>
        <w:rPr>
          <w:rFonts w:ascii="宋体" w:hAnsi="宋体" w:cs="宋体" w:eastAsia="宋体" w:hint="default"/>
          <w:sz w:val="20"/>
          <w:szCs w:val="20"/>
        </w:rPr>
        <w:t>12</w:t>
      </w:r>
      <w:r>
        <w:rPr>
          <w:rFonts w:ascii="宋体" w:hAnsi="宋体" w:cs="宋体" w:eastAsia="宋体" w:hint="default"/>
          <w:spacing w:val="57"/>
          <w:sz w:val="20"/>
          <w:szCs w:val="20"/>
        </w:rPr>
        <w:t> </w:t>
      </w:r>
      <w:r>
        <w:rPr>
          <w:rFonts w:ascii="宋体" w:hAnsi="宋体" w:cs="宋体" w:eastAsia="宋体" w:hint="default"/>
          <w:sz w:val="20"/>
          <w:szCs w:val="20"/>
        </w:rPr>
        <w:t>号－债务重组》</w:t>
      </w:r>
      <w:r>
        <w:rPr>
          <w:rFonts w:ascii="宋体" w:hAnsi="宋体" w:cs="宋体" w:eastAsia="宋体" w:hint="default"/>
          <w:w w:val="102"/>
          <w:sz w:val="20"/>
          <w:szCs w:val="20"/>
        </w:rPr>
        <w:t> </w:t>
      </w:r>
      <w:r>
        <w:rPr>
          <w:rFonts w:ascii="宋体" w:hAnsi="宋体" w:cs="宋体" w:eastAsia="宋体" w:hint="default"/>
          <w:sz w:val="20"/>
          <w:szCs w:val="20"/>
        </w:rPr>
        <w:t>确定。</w:t>
      </w:r>
    </w:p>
    <w:p>
      <w:pPr>
        <w:spacing w:line="328" w:lineRule="auto" w:before="49"/>
        <w:ind w:left="527" w:right="1758" w:firstLine="0"/>
        <w:jc w:val="left"/>
        <w:rPr>
          <w:rFonts w:ascii="宋体" w:hAnsi="宋体" w:cs="宋体" w:eastAsia="宋体" w:hint="default"/>
          <w:sz w:val="20"/>
          <w:szCs w:val="20"/>
        </w:rPr>
      </w:pPr>
      <w:r>
        <w:rPr>
          <w:rFonts w:ascii="宋体" w:hAnsi="宋体" w:cs="宋体" w:eastAsia="宋体" w:hint="default"/>
          <w:sz w:val="20"/>
          <w:szCs w:val="20"/>
        </w:rPr>
        <w:t>（2）长期股权投资的后续计量</w:t>
      </w:r>
      <w:r>
        <w:rPr>
          <w:rFonts w:ascii="宋体" w:hAnsi="宋体" w:cs="宋体" w:eastAsia="宋体" w:hint="default"/>
          <w:spacing w:val="-52"/>
          <w:sz w:val="20"/>
          <w:szCs w:val="20"/>
        </w:rPr>
        <w:t> </w:t>
      </w:r>
      <w:r>
        <w:rPr>
          <w:rFonts w:ascii="宋体" w:hAnsi="宋体" w:cs="宋体" w:eastAsia="宋体" w:hint="default"/>
          <w:spacing w:val="-52"/>
          <w:sz w:val="20"/>
          <w:szCs w:val="20"/>
        </w:rPr>
      </w:r>
      <w:r>
        <w:rPr>
          <w:rFonts w:ascii="宋体" w:hAnsi="宋体" w:cs="宋体" w:eastAsia="宋体" w:hint="default"/>
          <w:spacing w:val="-1"/>
          <w:sz w:val="20"/>
          <w:szCs w:val="20"/>
        </w:rPr>
        <w:t>A、公司对下列长期股权投资采用成本法核算：</w:t>
      </w:r>
    </w:p>
    <w:p>
      <w:pPr>
        <w:spacing w:after="0" w:line="328" w:lineRule="auto"/>
        <w:jc w:val="left"/>
        <w:rPr>
          <w:rFonts w:ascii="宋体" w:hAnsi="宋体" w:cs="宋体" w:eastAsia="宋体" w:hint="default"/>
          <w:sz w:val="20"/>
          <w:szCs w:val="20"/>
        </w:rPr>
        <w:sectPr>
          <w:pgSz w:w="11910" w:h="16840"/>
          <w:pgMar w:header="0" w:footer="1530" w:top="1600" w:bottom="172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92" w:lineRule="auto" w:before="0"/>
        <w:ind w:left="118" w:right="218" w:firstLine="409"/>
        <w:jc w:val="both"/>
        <w:rPr>
          <w:rFonts w:ascii="宋体" w:hAnsi="宋体" w:cs="宋体" w:eastAsia="宋体" w:hint="default"/>
          <w:sz w:val="20"/>
          <w:szCs w:val="20"/>
        </w:rPr>
      </w:pPr>
      <w:r>
        <w:rPr>
          <w:rFonts w:ascii="宋体" w:hAnsi="宋体" w:cs="宋体" w:eastAsia="宋体" w:hint="default"/>
          <w:sz w:val="20"/>
          <w:szCs w:val="20"/>
        </w:rPr>
        <w:t>公司对持股在</w:t>
      </w:r>
      <w:r>
        <w:rPr>
          <w:rFonts w:ascii="宋体" w:hAnsi="宋体" w:cs="宋体" w:eastAsia="宋体" w:hint="default"/>
          <w:spacing w:val="23"/>
          <w:sz w:val="20"/>
          <w:szCs w:val="20"/>
        </w:rPr>
        <w:t> </w:t>
      </w:r>
      <w:r>
        <w:rPr>
          <w:rFonts w:ascii="宋体" w:hAnsi="宋体" w:cs="宋体" w:eastAsia="宋体" w:hint="default"/>
          <w:sz w:val="20"/>
          <w:szCs w:val="20"/>
        </w:rPr>
        <w:t>50%以上的控股子公司或能够对被投资单位实施控制的其他长期股权投资。被投</w:t>
      </w:r>
      <w:r>
        <w:rPr>
          <w:rFonts w:ascii="宋体" w:hAnsi="宋体" w:cs="宋体" w:eastAsia="宋体" w:hint="default"/>
          <w:w w:val="102"/>
          <w:sz w:val="20"/>
          <w:szCs w:val="20"/>
        </w:rPr>
        <w:t> </w:t>
      </w:r>
      <w:r>
        <w:rPr>
          <w:rFonts w:ascii="宋体" w:hAnsi="宋体" w:cs="宋体" w:eastAsia="宋体" w:hint="default"/>
          <w:sz w:val="20"/>
          <w:szCs w:val="20"/>
        </w:rPr>
        <w:t>资单位为子公司，并将子公司纳入合并财务报表的合并范围。</w:t>
      </w:r>
    </w:p>
    <w:p>
      <w:pPr>
        <w:spacing w:line="292" w:lineRule="auto" w:before="50"/>
        <w:ind w:left="118" w:right="220" w:firstLine="409"/>
        <w:jc w:val="both"/>
        <w:rPr>
          <w:rFonts w:ascii="宋体" w:hAnsi="宋体" w:cs="宋体" w:eastAsia="宋体" w:hint="default"/>
          <w:sz w:val="20"/>
          <w:szCs w:val="20"/>
        </w:rPr>
      </w:pPr>
      <w:r>
        <w:rPr>
          <w:rFonts w:ascii="宋体" w:hAnsi="宋体" w:cs="宋体" w:eastAsia="宋体" w:hint="default"/>
          <w:sz w:val="20"/>
          <w:szCs w:val="20"/>
        </w:rPr>
        <w:t>持股在 20%（含 20%）以下或虽高于</w:t>
      </w:r>
      <w:r>
        <w:rPr>
          <w:rFonts w:ascii="宋体" w:hAnsi="宋体" w:cs="宋体" w:eastAsia="宋体" w:hint="default"/>
          <w:spacing w:val="39"/>
          <w:sz w:val="20"/>
          <w:szCs w:val="20"/>
        </w:rPr>
        <w:t> </w:t>
      </w:r>
      <w:r>
        <w:rPr>
          <w:rFonts w:ascii="宋体" w:hAnsi="宋体" w:cs="宋体" w:eastAsia="宋体" w:hint="default"/>
          <w:sz w:val="20"/>
          <w:szCs w:val="20"/>
        </w:rPr>
        <w:t>20%但不具有共同控制或重大影响的长期股权投资，并且</w:t>
      </w:r>
      <w:r>
        <w:rPr>
          <w:rFonts w:ascii="宋体" w:hAnsi="宋体" w:cs="宋体" w:eastAsia="宋体" w:hint="default"/>
          <w:spacing w:val="-1"/>
          <w:w w:val="102"/>
          <w:sz w:val="20"/>
          <w:szCs w:val="20"/>
        </w:rPr>
        <w:t> </w:t>
      </w:r>
      <w:r>
        <w:rPr>
          <w:rFonts w:ascii="宋体" w:hAnsi="宋体" w:cs="宋体" w:eastAsia="宋体" w:hint="default"/>
          <w:sz w:val="20"/>
          <w:szCs w:val="20"/>
        </w:rPr>
        <w:t>在活跃市场中没有报价、公允价值不能可靠计量的长期股权投资。</w:t>
      </w:r>
    </w:p>
    <w:p>
      <w:pPr>
        <w:spacing w:line="292" w:lineRule="auto" w:before="50"/>
        <w:ind w:left="118" w:right="217" w:firstLine="409"/>
        <w:jc w:val="both"/>
        <w:rPr>
          <w:rFonts w:ascii="宋体" w:hAnsi="宋体" w:cs="宋体" w:eastAsia="宋体" w:hint="default"/>
          <w:sz w:val="20"/>
          <w:szCs w:val="20"/>
        </w:rPr>
      </w:pPr>
      <w:r>
        <w:rPr>
          <w:rFonts w:ascii="宋体" w:hAnsi="宋体" w:cs="宋体" w:eastAsia="宋体" w:hint="default"/>
          <w:spacing w:val="-3"/>
          <w:sz w:val="20"/>
          <w:szCs w:val="20"/>
        </w:rPr>
        <w:t>采用成本法核算的长期股权投资应当按照初始投资成本计价。追加或收回投资应当调整长期股</w:t>
      </w:r>
      <w:r>
        <w:rPr>
          <w:rFonts w:ascii="宋体" w:hAnsi="宋体" w:cs="宋体" w:eastAsia="宋体" w:hint="default"/>
          <w:spacing w:val="-1"/>
          <w:w w:val="102"/>
          <w:sz w:val="20"/>
          <w:szCs w:val="20"/>
        </w:rPr>
        <w:t> </w:t>
      </w:r>
      <w:r>
        <w:rPr>
          <w:rFonts w:ascii="宋体" w:hAnsi="宋体" w:cs="宋体" w:eastAsia="宋体" w:hint="default"/>
          <w:sz w:val="20"/>
          <w:szCs w:val="20"/>
        </w:rPr>
        <w:t>权投资的成本。被投资单位宣告分派的现金股利或利润，确认为当期投资收益。</w:t>
      </w:r>
    </w:p>
    <w:p>
      <w:pPr>
        <w:spacing w:line="292" w:lineRule="auto" w:before="49"/>
        <w:ind w:left="118" w:right="31" w:firstLine="409"/>
        <w:jc w:val="left"/>
        <w:rPr>
          <w:rFonts w:ascii="宋体" w:hAnsi="宋体" w:cs="宋体" w:eastAsia="宋体" w:hint="default"/>
          <w:sz w:val="20"/>
          <w:szCs w:val="20"/>
        </w:rPr>
      </w:pPr>
      <w:r>
        <w:rPr>
          <w:rFonts w:ascii="宋体" w:hAnsi="宋体" w:cs="宋体" w:eastAsia="宋体" w:hint="default"/>
          <w:spacing w:val="-7"/>
          <w:sz w:val="20"/>
          <w:szCs w:val="20"/>
        </w:rPr>
        <w:t>B、公司对持股在 20%以上（含 20%）的或不足</w:t>
      </w:r>
      <w:r>
        <w:rPr>
          <w:rFonts w:ascii="宋体" w:hAnsi="宋体" w:cs="宋体" w:eastAsia="宋体" w:hint="default"/>
          <w:spacing w:val="2"/>
          <w:sz w:val="20"/>
          <w:szCs w:val="20"/>
        </w:rPr>
        <w:t> </w:t>
      </w:r>
      <w:r>
        <w:rPr>
          <w:rFonts w:ascii="宋体" w:hAnsi="宋体" w:cs="宋体" w:eastAsia="宋体" w:hint="default"/>
          <w:sz w:val="20"/>
          <w:szCs w:val="20"/>
        </w:rPr>
        <w:t>20%但具有共同控制或重大影响的长期股权投资，</w:t>
      </w:r>
      <w:r>
        <w:rPr>
          <w:rFonts w:ascii="宋体" w:hAnsi="宋体" w:cs="宋体" w:eastAsia="宋体" w:hint="default"/>
          <w:w w:val="102"/>
          <w:sz w:val="20"/>
          <w:szCs w:val="20"/>
        </w:rPr>
        <w:t> </w:t>
      </w:r>
      <w:r>
        <w:rPr>
          <w:rFonts w:ascii="宋体" w:hAnsi="宋体" w:cs="宋体" w:eastAsia="宋体" w:hint="default"/>
          <w:sz w:val="20"/>
          <w:szCs w:val="20"/>
        </w:rPr>
        <w:t>采用权益法核算。</w:t>
      </w:r>
    </w:p>
    <w:p>
      <w:pPr>
        <w:spacing w:line="292" w:lineRule="auto" w:before="49"/>
        <w:ind w:left="118" w:right="217" w:firstLine="409"/>
        <w:jc w:val="both"/>
        <w:rPr>
          <w:rFonts w:ascii="宋体" w:hAnsi="宋体" w:cs="宋体" w:eastAsia="宋体" w:hint="default"/>
          <w:sz w:val="20"/>
          <w:szCs w:val="20"/>
        </w:rPr>
      </w:pPr>
      <w:r>
        <w:rPr>
          <w:rFonts w:ascii="宋体" w:hAnsi="宋体" w:cs="宋体" w:eastAsia="宋体" w:hint="default"/>
          <w:spacing w:val="-3"/>
          <w:sz w:val="20"/>
          <w:szCs w:val="20"/>
        </w:rPr>
        <w:t>公司因减少投资等原因对被投资单位不再具有共同控制或重大影响的，并且在活跃市场中没有</w:t>
      </w:r>
      <w:r>
        <w:rPr>
          <w:rFonts w:ascii="宋体" w:hAnsi="宋体" w:cs="宋体" w:eastAsia="宋体" w:hint="default"/>
          <w:spacing w:val="-1"/>
          <w:w w:val="102"/>
          <w:sz w:val="20"/>
          <w:szCs w:val="20"/>
        </w:rPr>
        <w:t> </w:t>
      </w:r>
      <w:r>
        <w:rPr>
          <w:rFonts w:ascii="宋体" w:hAnsi="宋体" w:cs="宋体" w:eastAsia="宋体" w:hint="default"/>
          <w:spacing w:val="-3"/>
          <w:sz w:val="20"/>
          <w:szCs w:val="20"/>
        </w:rPr>
        <w:t>报价、公允价值不能可靠计量的长期股权投资，应当改按成本法核算，并以权益法下长期股权投资</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3"/>
          <w:sz w:val="20"/>
          <w:szCs w:val="20"/>
        </w:rPr>
        <w:t>的账面价值作为按照成本法核算的初始投资成本。因追加投资等原因能够对被投资单位实施共同控</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pacing w:val="-3"/>
          <w:sz w:val="20"/>
          <w:szCs w:val="20"/>
        </w:rPr>
        <w:t>制或重大影响但不构成控制的，应当改按权益法核算，并以成本法下长期股权投资的账面价值或按</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pacing w:val="-3"/>
          <w:sz w:val="20"/>
          <w:szCs w:val="20"/>
        </w:rPr>
        <w:t>照《企业会计准则第</w:t>
      </w:r>
      <w:r>
        <w:rPr>
          <w:rFonts w:ascii="宋体" w:hAnsi="宋体" w:cs="宋体" w:eastAsia="宋体" w:hint="default"/>
          <w:spacing w:val="-8"/>
          <w:sz w:val="20"/>
          <w:szCs w:val="20"/>
        </w:rPr>
        <w:t> </w:t>
      </w:r>
      <w:r>
        <w:rPr>
          <w:rFonts w:ascii="宋体" w:hAnsi="宋体" w:cs="宋体" w:eastAsia="宋体" w:hint="default"/>
          <w:sz w:val="20"/>
          <w:szCs w:val="20"/>
        </w:rPr>
        <w:t>22</w:t>
      </w:r>
      <w:r>
        <w:rPr>
          <w:rFonts w:ascii="宋体" w:hAnsi="宋体" w:cs="宋体" w:eastAsia="宋体" w:hint="default"/>
          <w:spacing w:val="82"/>
          <w:sz w:val="20"/>
          <w:szCs w:val="20"/>
        </w:rPr>
        <w:t> </w:t>
      </w:r>
      <w:r>
        <w:rPr>
          <w:rFonts w:ascii="宋体" w:hAnsi="宋体" w:cs="宋体" w:eastAsia="宋体" w:hint="default"/>
          <w:sz w:val="20"/>
          <w:szCs w:val="20"/>
        </w:rPr>
        <w:t>号—金融工具确认和计量》确定的投资账面价值作为按照权益法核算的初</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始投资成本。</w:t>
      </w:r>
    </w:p>
    <w:p>
      <w:pPr>
        <w:spacing w:line="292" w:lineRule="auto" w:before="50"/>
        <w:ind w:left="118" w:right="215" w:firstLine="409"/>
        <w:jc w:val="both"/>
        <w:rPr>
          <w:rFonts w:ascii="宋体" w:hAnsi="宋体" w:cs="宋体" w:eastAsia="宋体" w:hint="default"/>
          <w:sz w:val="20"/>
          <w:szCs w:val="20"/>
        </w:rPr>
      </w:pPr>
      <w:r>
        <w:rPr>
          <w:rFonts w:ascii="宋体" w:hAnsi="宋体" w:cs="宋体" w:eastAsia="宋体" w:hint="default"/>
          <w:sz w:val="20"/>
          <w:szCs w:val="20"/>
        </w:rPr>
        <w:t>C、处置长期股权投资，其账面价值与实际取得价款的差额，计入当期损益。采用权益法核算</w:t>
      </w:r>
      <w:r>
        <w:rPr>
          <w:rFonts w:ascii="宋体" w:hAnsi="宋体" w:cs="宋体" w:eastAsia="宋体" w:hint="default"/>
          <w:spacing w:val="1"/>
          <w:w w:val="102"/>
          <w:sz w:val="20"/>
          <w:szCs w:val="20"/>
        </w:rPr>
        <w:t> </w:t>
      </w:r>
      <w:r>
        <w:rPr>
          <w:rFonts w:ascii="宋体" w:hAnsi="宋体" w:cs="宋体" w:eastAsia="宋体" w:hint="default"/>
          <w:spacing w:val="-3"/>
          <w:sz w:val="20"/>
          <w:szCs w:val="20"/>
        </w:rPr>
        <w:t>的长期股权投资，因被投资单位除净损益以外所有者权益的其他变动而计入所有者权益的，处置该</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项投资时将原计入所有者权益的部分按相应比例转入当期损益。</w:t>
      </w:r>
    </w:p>
    <w:p>
      <w:pPr>
        <w:spacing w:line="340" w:lineRule="auto" w:before="70"/>
        <w:ind w:left="527" w:right="31" w:firstLine="2"/>
        <w:jc w:val="left"/>
        <w:rPr>
          <w:rFonts w:ascii="宋体" w:hAnsi="宋体" w:cs="宋体" w:eastAsia="宋体" w:hint="default"/>
          <w:sz w:val="20"/>
          <w:szCs w:val="20"/>
        </w:rPr>
      </w:pPr>
      <w:r>
        <w:rPr>
          <w:rFonts w:ascii="宋体" w:hAnsi="宋体" w:cs="宋体" w:eastAsia="宋体" w:hint="default"/>
          <w:b/>
          <w:bCs/>
          <w:sz w:val="20"/>
          <w:szCs w:val="20"/>
        </w:rPr>
        <w:t>18、借款费用核算方法</w:t>
      </w:r>
      <w:r>
        <w:rPr>
          <w:rFonts w:ascii="宋体" w:hAnsi="宋体" w:cs="宋体" w:eastAsia="宋体" w:hint="default"/>
          <w:b/>
          <w:bCs/>
          <w:spacing w:val="-60"/>
          <w:sz w:val="20"/>
          <w:szCs w:val="20"/>
        </w:rPr>
        <w:t> </w:t>
      </w:r>
      <w:r>
        <w:rPr>
          <w:rFonts w:ascii="宋体" w:hAnsi="宋体" w:cs="宋体" w:eastAsia="宋体" w:hint="default"/>
          <w:b/>
          <w:bCs/>
          <w:spacing w:val="-60"/>
          <w:sz w:val="20"/>
          <w:szCs w:val="20"/>
        </w:rPr>
      </w:r>
      <w:r>
        <w:rPr>
          <w:rFonts w:ascii="宋体" w:hAnsi="宋体" w:cs="宋体" w:eastAsia="宋体" w:hint="default"/>
          <w:spacing w:val="-3"/>
          <w:sz w:val="20"/>
          <w:szCs w:val="20"/>
        </w:rPr>
        <w:t>公司借款费用包括借款利息、折价或者溢价的摊销、辅助费用以及因外币借款而发生的汇兑差</w:t>
      </w:r>
      <w:r>
        <w:rPr>
          <w:rFonts w:ascii="宋体" w:hAnsi="宋体" w:cs="宋体" w:eastAsia="宋体" w:hint="default"/>
          <w:sz w:val="20"/>
          <w:szCs w:val="20"/>
        </w:rPr>
      </w:r>
    </w:p>
    <w:p>
      <w:pPr>
        <w:spacing w:line="234" w:lineRule="exact" w:before="0"/>
        <w:ind w:left="118" w:right="31" w:firstLine="0"/>
        <w:jc w:val="left"/>
        <w:rPr>
          <w:rFonts w:ascii="宋体" w:hAnsi="宋体" w:cs="宋体" w:eastAsia="宋体" w:hint="default"/>
          <w:sz w:val="20"/>
          <w:szCs w:val="20"/>
        </w:rPr>
      </w:pPr>
      <w:r>
        <w:rPr>
          <w:rFonts w:ascii="宋体" w:hAnsi="宋体" w:cs="宋体" w:eastAsia="宋体" w:hint="default"/>
          <w:sz w:val="20"/>
          <w:szCs w:val="20"/>
        </w:rPr>
        <w:t>额等。</w:t>
      </w:r>
    </w:p>
    <w:p>
      <w:pPr>
        <w:spacing w:line="292" w:lineRule="auto" w:before="94"/>
        <w:ind w:left="118" w:right="142" w:firstLine="409"/>
        <w:jc w:val="both"/>
        <w:rPr>
          <w:rFonts w:ascii="宋体" w:hAnsi="宋体" w:cs="宋体" w:eastAsia="宋体" w:hint="default"/>
          <w:sz w:val="20"/>
          <w:szCs w:val="20"/>
        </w:rPr>
      </w:pPr>
      <w:r>
        <w:rPr>
          <w:rFonts w:ascii="宋体" w:hAnsi="宋体" w:cs="宋体" w:eastAsia="宋体" w:hint="default"/>
          <w:spacing w:val="-1"/>
          <w:sz w:val="20"/>
          <w:szCs w:val="20"/>
        </w:rPr>
        <w:t>公司发生的借款费用，可直接归属于符合资本化条件的资产的购建或者生产的，予以资本化，</w:t>
      </w:r>
      <w:r>
        <w:rPr>
          <w:rFonts w:ascii="宋体" w:hAnsi="宋体" w:cs="宋体" w:eastAsia="宋体" w:hint="default"/>
          <w:spacing w:val="-1"/>
          <w:w w:val="102"/>
          <w:sz w:val="20"/>
          <w:szCs w:val="20"/>
        </w:rPr>
        <w:t> </w:t>
      </w:r>
      <w:r>
        <w:rPr>
          <w:rFonts w:ascii="宋体" w:hAnsi="宋体" w:cs="宋体" w:eastAsia="宋体" w:hint="default"/>
          <w:sz w:val="20"/>
          <w:szCs w:val="20"/>
        </w:rPr>
        <w:t>计入相关资产成本；其他借款费用，在发生时根据其发生额确认为费用，计入当期损益。</w:t>
      </w:r>
    </w:p>
    <w:p>
      <w:pPr>
        <w:spacing w:line="292" w:lineRule="auto" w:before="50"/>
        <w:ind w:left="118" w:right="217" w:firstLine="409"/>
        <w:jc w:val="both"/>
        <w:rPr>
          <w:rFonts w:ascii="宋体" w:hAnsi="宋体" w:cs="宋体" w:eastAsia="宋体" w:hint="default"/>
          <w:sz w:val="20"/>
          <w:szCs w:val="20"/>
        </w:rPr>
      </w:pPr>
      <w:r>
        <w:rPr>
          <w:rFonts w:ascii="宋体" w:hAnsi="宋体" w:cs="宋体" w:eastAsia="宋体" w:hint="default"/>
          <w:spacing w:val="-3"/>
          <w:sz w:val="20"/>
          <w:szCs w:val="20"/>
        </w:rPr>
        <w:t>符合资本化条件的资产，包括需要经过相当长时间的购建或者生产活动才能达到预定可使用或</w:t>
      </w:r>
      <w:r>
        <w:rPr>
          <w:rFonts w:ascii="宋体" w:hAnsi="宋体" w:cs="宋体" w:eastAsia="宋体" w:hint="default"/>
          <w:spacing w:val="-1"/>
          <w:w w:val="102"/>
          <w:sz w:val="20"/>
          <w:szCs w:val="20"/>
        </w:rPr>
        <w:t> </w:t>
      </w:r>
      <w:r>
        <w:rPr>
          <w:rFonts w:ascii="宋体" w:hAnsi="宋体" w:cs="宋体" w:eastAsia="宋体" w:hint="default"/>
          <w:sz w:val="20"/>
          <w:szCs w:val="20"/>
        </w:rPr>
        <w:t>者可销售状态的固定资产、投资性房地产和存货等资产。</w:t>
      </w:r>
    </w:p>
    <w:p>
      <w:pPr>
        <w:spacing w:line="292" w:lineRule="auto" w:before="49"/>
        <w:ind w:left="118" w:right="219" w:firstLine="409"/>
        <w:jc w:val="both"/>
        <w:rPr>
          <w:rFonts w:ascii="宋体" w:hAnsi="宋体" w:cs="宋体" w:eastAsia="宋体" w:hint="default"/>
          <w:sz w:val="20"/>
          <w:szCs w:val="20"/>
        </w:rPr>
      </w:pPr>
      <w:r>
        <w:rPr>
          <w:rFonts w:ascii="宋体" w:hAnsi="宋体" w:cs="宋体" w:eastAsia="宋体" w:hint="default"/>
          <w:spacing w:val="-3"/>
          <w:sz w:val="20"/>
          <w:szCs w:val="20"/>
        </w:rPr>
        <w:t>在资本化期间内，每一会计期间的利息资本化金额，不应当超过当期相关借款实际发生的利息</w:t>
      </w:r>
      <w:r>
        <w:rPr>
          <w:rFonts w:ascii="宋体" w:hAnsi="宋体" w:cs="宋体" w:eastAsia="宋体" w:hint="default"/>
          <w:spacing w:val="-1"/>
          <w:w w:val="102"/>
          <w:sz w:val="20"/>
          <w:szCs w:val="20"/>
        </w:rPr>
        <w:t> </w:t>
      </w:r>
      <w:r>
        <w:rPr>
          <w:rFonts w:ascii="宋体" w:hAnsi="宋体" w:cs="宋体" w:eastAsia="宋体" w:hint="default"/>
          <w:sz w:val="20"/>
          <w:szCs w:val="20"/>
        </w:rPr>
        <w:t>金额。</w:t>
      </w:r>
    </w:p>
    <w:p>
      <w:pPr>
        <w:spacing w:line="292" w:lineRule="auto" w:before="49"/>
        <w:ind w:left="118" w:right="219" w:firstLine="409"/>
        <w:jc w:val="both"/>
        <w:rPr>
          <w:rFonts w:ascii="宋体" w:hAnsi="宋体" w:cs="宋体" w:eastAsia="宋体" w:hint="default"/>
          <w:sz w:val="20"/>
          <w:szCs w:val="20"/>
        </w:rPr>
      </w:pPr>
      <w:r>
        <w:rPr>
          <w:rFonts w:ascii="宋体" w:hAnsi="宋体" w:cs="宋体" w:eastAsia="宋体" w:hint="default"/>
          <w:spacing w:val="-3"/>
          <w:sz w:val="20"/>
          <w:szCs w:val="20"/>
        </w:rPr>
        <w:t>在资本化期间内，外币专门借款本金及利息的汇兑差额，予以资本化，计入符合资本化条件的</w:t>
      </w:r>
      <w:r>
        <w:rPr>
          <w:rFonts w:ascii="宋体" w:hAnsi="宋体" w:cs="宋体" w:eastAsia="宋体" w:hint="default"/>
          <w:spacing w:val="-1"/>
          <w:w w:val="102"/>
          <w:sz w:val="20"/>
          <w:szCs w:val="20"/>
        </w:rPr>
        <w:t> </w:t>
      </w:r>
      <w:r>
        <w:rPr>
          <w:rFonts w:ascii="宋体" w:hAnsi="宋体" w:cs="宋体" w:eastAsia="宋体" w:hint="default"/>
          <w:sz w:val="20"/>
          <w:szCs w:val="20"/>
        </w:rPr>
        <w:t>资产的成本。</w:t>
      </w:r>
    </w:p>
    <w:p>
      <w:pPr>
        <w:spacing w:line="292" w:lineRule="auto" w:before="49"/>
        <w:ind w:left="118" w:right="214" w:firstLine="409"/>
        <w:jc w:val="both"/>
        <w:rPr>
          <w:rFonts w:ascii="宋体" w:hAnsi="宋体" w:cs="宋体" w:eastAsia="宋体" w:hint="default"/>
          <w:sz w:val="20"/>
          <w:szCs w:val="20"/>
        </w:rPr>
      </w:pPr>
      <w:r>
        <w:rPr>
          <w:rFonts w:ascii="宋体" w:hAnsi="宋体" w:cs="宋体" w:eastAsia="宋体" w:hint="default"/>
          <w:sz w:val="20"/>
          <w:szCs w:val="20"/>
        </w:rPr>
        <w:t>购建或者生产符合资本化条件的资产达到预定可使用或者可销售状态时，借款费用停止资本</w:t>
      </w:r>
      <w:r>
        <w:rPr>
          <w:rFonts w:ascii="宋体" w:hAnsi="宋体" w:cs="宋体" w:eastAsia="宋体" w:hint="default"/>
          <w:spacing w:val="3"/>
          <w:w w:val="102"/>
          <w:sz w:val="20"/>
          <w:szCs w:val="20"/>
        </w:rPr>
        <w:t> </w:t>
      </w:r>
      <w:r>
        <w:rPr>
          <w:rFonts w:ascii="宋体" w:hAnsi="宋体" w:cs="宋体" w:eastAsia="宋体" w:hint="default"/>
          <w:spacing w:val="-3"/>
          <w:sz w:val="20"/>
          <w:szCs w:val="20"/>
        </w:rPr>
        <w:t>化。在符合资本化条件的资产达到预定可使用或者可销售状态之后所发生的借款费用，在发生时根</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据其发生额确认为费用，计入当期损益。</w:t>
      </w:r>
    </w:p>
    <w:p>
      <w:pPr>
        <w:spacing w:line="340" w:lineRule="auto" w:before="70"/>
        <w:ind w:left="527" w:right="31" w:firstLine="2"/>
        <w:jc w:val="left"/>
        <w:rPr>
          <w:rFonts w:ascii="宋体" w:hAnsi="宋体" w:cs="宋体" w:eastAsia="宋体" w:hint="default"/>
          <w:sz w:val="20"/>
          <w:szCs w:val="20"/>
        </w:rPr>
      </w:pPr>
      <w:r>
        <w:rPr>
          <w:rFonts w:ascii="宋体" w:hAnsi="宋体" w:cs="宋体" w:eastAsia="宋体" w:hint="default"/>
          <w:b/>
          <w:bCs/>
          <w:sz w:val="20"/>
          <w:szCs w:val="20"/>
        </w:rPr>
        <w:t>19、股份支付的核算方法</w:t>
      </w:r>
      <w:r>
        <w:rPr>
          <w:rFonts w:ascii="宋体" w:hAnsi="宋体" w:cs="宋体" w:eastAsia="宋体" w:hint="default"/>
          <w:b/>
          <w:bCs/>
          <w:spacing w:val="-55"/>
          <w:sz w:val="20"/>
          <w:szCs w:val="20"/>
        </w:rPr>
        <w:t> </w:t>
      </w:r>
      <w:r>
        <w:rPr>
          <w:rFonts w:ascii="宋体" w:hAnsi="宋体" w:cs="宋体" w:eastAsia="宋体" w:hint="default"/>
          <w:b/>
          <w:bCs/>
          <w:spacing w:val="-55"/>
          <w:sz w:val="20"/>
          <w:szCs w:val="20"/>
        </w:rPr>
      </w:r>
      <w:r>
        <w:rPr>
          <w:rFonts w:ascii="宋体" w:hAnsi="宋体" w:cs="宋体" w:eastAsia="宋体" w:hint="default"/>
          <w:sz w:val="20"/>
          <w:szCs w:val="20"/>
        </w:rPr>
        <w:t>公司股份支付指为获取职工和其他方提供服务授予权益工具或者承担以权益工具为基础确定</w:t>
      </w:r>
    </w:p>
    <w:p>
      <w:pPr>
        <w:spacing w:line="234" w:lineRule="exact" w:before="0"/>
        <w:ind w:left="118" w:right="31" w:firstLine="0"/>
        <w:jc w:val="left"/>
        <w:rPr>
          <w:rFonts w:ascii="宋体" w:hAnsi="宋体" w:cs="宋体" w:eastAsia="宋体" w:hint="default"/>
          <w:sz w:val="20"/>
          <w:szCs w:val="20"/>
        </w:rPr>
      </w:pPr>
      <w:r>
        <w:rPr>
          <w:rFonts w:ascii="宋体" w:hAnsi="宋体" w:cs="宋体" w:eastAsia="宋体" w:hint="default"/>
          <w:sz w:val="20"/>
          <w:szCs w:val="20"/>
        </w:rPr>
        <w:t>的负债的交易，分为以权益结算的股份支付和以现金结算的股份支付。</w:t>
      </w:r>
    </w:p>
    <w:p>
      <w:pPr>
        <w:spacing w:line="326" w:lineRule="auto" w:before="94"/>
        <w:ind w:left="527" w:right="31" w:firstLine="0"/>
        <w:jc w:val="left"/>
        <w:rPr>
          <w:rFonts w:ascii="宋体" w:hAnsi="宋体" w:cs="宋体" w:eastAsia="宋体" w:hint="default"/>
          <w:sz w:val="20"/>
          <w:szCs w:val="20"/>
        </w:rPr>
      </w:pPr>
      <w:r>
        <w:rPr>
          <w:rFonts w:ascii="宋体" w:hAnsi="宋体" w:cs="宋体" w:eastAsia="宋体" w:hint="default"/>
          <w:sz w:val="20"/>
          <w:szCs w:val="20"/>
        </w:rPr>
        <w:t>以权益结算的股份支付换取职工提供服务的，以授予职工权益工具的公允价值计量。</w:t>
      </w:r>
      <w:r>
        <w:rPr>
          <w:rFonts w:ascii="宋体" w:hAnsi="宋体" w:cs="宋体" w:eastAsia="宋体" w:hint="default"/>
          <w:spacing w:val="32"/>
          <w:sz w:val="20"/>
          <w:szCs w:val="20"/>
        </w:rPr>
        <w:t> </w:t>
      </w:r>
      <w:r>
        <w:rPr>
          <w:rFonts w:ascii="宋体" w:hAnsi="宋体" w:cs="宋体" w:eastAsia="宋体" w:hint="default"/>
          <w:spacing w:val="32"/>
          <w:sz w:val="20"/>
          <w:szCs w:val="20"/>
        </w:rPr>
      </w:r>
      <w:r>
        <w:rPr>
          <w:rFonts w:ascii="宋体" w:hAnsi="宋体" w:cs="宋体" w:eastAsia="宋体" w:hint="default"/>
          <w:spacing w:val="-3"/>
          <w:sz w:val="20"/>
          <w:szCs w:val="20"/>
        </w:rPr>
        <w:t>以现金结算的股份支付，按照承担的以股份或其他权益工具为基础计算确定的负债的公允价值</w:t>
      </w:r>
      <w:r>
        <w:rPr>
          <w:rFonts w:ascii="宋体" w:hAnsi="宋体" w:cs="宋体" w:eastAsia="宋体" w:hint="default"/>
          <w:sz w:val="20"/>
          <w:szCs w:val="20"/>
        </w:rPr>
      </w:r>
    </w:p>
    <w:p>
      <w:pPr>
        <w:spacing w:line="246" w:lineRule="exact" w:before="0"/>
        <w:ind w:left="118" w:right="31" w:firstLine="0"/>
        <w:jc w:val="left"/>
        <w:rPr>
          <w:rFonts w:ascii="宋体" w:hAnsi="宋体" w:cs="宋体" w:eastAsia="宋体" w:hint="default"/>
          <w:sz w:val="20"/>
          <w:szCs w:val="20"/>
        </w:rPr>
      </w:pPr>
      <w:r>
        <w:rPr>
          <w:rFonts w:ascii="宋体" w:hAnsi="宋体" w:cs="宋体" w:eastAsia="宋体" w:hint="default"/>
          <w:sz w:val="20"/>
          <w:szCs w:val="20"/>
        </w:rPr>
        <w:t>计量。</w:t>
      </w:r>
    </w:p>
    <w:p>
      <w:pPr>
        <w:spacing w:after="0" w:line="246" w:lineRule="exact"/>
        <w:jc w:val="left"/>
        <w:rPr>
          <w:rFonts w:ascii="宋体" w:hAnsi="宋体" w:cs="宋体" w:eastAsia="宋体" w:hint="default"/>
          <w:sz w:val="20"/>
          <w:szCs w:val="20"/>
        </w:rPr>
        <w:sectPr>
          <w:pgSz w:w="11910" w:h="16840"/>
          <w:pgMar w:header="0" w:footer="1530" w:top="1600" w:bottom="1720" w:left="1480" w:right="1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92" w:lineRule="auto" w:before="0"/>
        <w:ind w:left="118" w:right="117" w:firstLine="409"/>
        <w:jc w:val="both"/>
        <w:rPr>
          <w:rFonts w:ascii="宋体" w:hAnsi="宋体" w:cs="宋体" w:eastAsia="宋体" w:hint="default"/>
          <w:sz w:val="20"/>
          <w:szCs w:val="20"/>
        </w:rPr>
      </w:pPr>
      <w:r>
        <w:rPr>
          <w:rFonts w:ascii="宋体" w:hAnsi="宋体" w:cs="宋体" w:eastAsia="宋体" w:hint="default"/>
          <w:spacing w:val="-3"/>
          <w:sz w:val="20"/>
          <w:szCs w:val="20"/>
        </w:rPr>
        <w:t>上述公允价值如存在活跃市场中报价的以活跃市场中的报价确定；如不存在活跃市场的，则采</w:t>
      </w:r>
      <w:r>
        <w:rPr>
          <w:rFonts w:ascii="宋体" w:hAnsi="宋体" w:cs="宋体" w:eastAsia="宋体" w:hint="default"/>
          <w:spacing w:val="-1"/>
          <w:w w:val="102"/>
          <w:sz w:val="20"/>
          <w:szCs w:val="20"/>
        </w:rPr>
        <w:t> </w:t>
      </w:r>
      <w:r>
        <w:rPr>
          <w:rFonts w:ascii="宋体" w:hAnsi="宋体" w:cs="宋体" w:eastAsia="宋体" w:hint="default"/>
          <w:sz w:val="20"/>
          <w:szCs w:val="20"/>
        </w:rPr>
        <w:t>用估值技术确定，估值技术包括参考熟悉市场情况并自愿交易各方最近进行市场交易中使用的价</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3"/>
          <w:sz w:val="20"/>
          <w:szCs w:val="20"/>
        </w:rPr>
        <w:t>格、参考实质上相同的其他金融工具的当前公允价值、现金流量折现法和期权定价模型等。选用的</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期权定价模型至少应当考虑以下因素：</w:t>
      </w:r>
    </w:p>
    <w:p>
      <w:pPr>
        <w:spacing w:line="328" w:lineRule="auto" w:before="50"/>
        <w:ind w:left="527" w:right="4837" w:firstLine="0"/>
        <w:jc w:val="left"/>
        <w:rPr>
          <w:rFonts w:ascii="宋体" w:hAnsi="宋体" w:cs="宋体" w:eastAsia="宋体" w:hint="default"/>
          <w:sz w:val="20"/>
          <w:szCs w:val="20"/>
        </w:rPr>
      </w:pPr>
      <w:r>
        <w:rPr>
          <w:rFonts w:ascii="宋体" w:hAnsi="宋体" w:cs="宋体" w:eastAsia="宋体" w:hint="default"/>
          <w:sz w:val="20"/>
          <w:szCs w:val="20"/>
        </w:rPr>
        <w:t>a、期权的行权价格；</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b、期权的有效期；</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c、标的股份的现行价格；</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d、股价预计波动率；</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e、股份的预计股利；</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f、期权有效期内的无风险利率。</w:t>
      </w:r>
      <w:r>
        <w:rPr>
          <w:rFonts w:ascii="宋体" w:hAnsi="宋体" w:cs="宋体" w:eastAsia="宋体" w:hint="default"/>
          <w:spacing w:val="-49"/>
          <w:sz w:val="20"/>
          <w:szCs w:val="20"/>
        </w:rPr>
        <w:t> </w:t>
      </w:r>
      <w:r>
        <w:rPr>
          <w:rFonts w:ascii="宋体" w:hAnsi="宋体" w:cs="宋体" w:eastAsia="宋体" w:hint="default"/>
          <w:spacing w:val="-49"/>
          <w:sz w:val="20"/>
          <w:szCs w:val="20"/>
        </w:rPr>
      </w:r>
      <w:r>
        <w:rPr>
          <w:rFonts w:ascii="宋体" w:hAnsi="宋体" w:cs="宋体" w:eastAsia="宋体" w:hint="default"/>
          <w:b/>
          <w:bCs/>
          <w:sz w:val="20"/>
          <w:szCs w:val="20"/>
        </w:rPr>
        <w:t>20、收入确认方法</w:t>
      </w:r>
      <w:r>
        <w:rPr>
          <w:rFonts w:ascii="宋体" w:hAnsi="宋体" w:cs="宋体" w:eastAsia="宋体" w:hint="default"/>
          <w:sz w:val="20"/>
          <w:szCs w:val="20"/>
        </w:rPr>
      </w:r>
    </w:p>
    <w:p>
      <w:pPr>
        <w:spacing w:before="35"/>
        <w:ind w:left="527" w:right="111" w:firstLine="0"/>
        <w:jc w:val="left"/>
        <w:rPr>
          <w:rFonts w:ascii="宋体" w:hAnsi="宋体" w:cs="宋体" w:eastAsia="宋体" w:hint="default"/>
          <w:sz w:val="20"/>
          <w:szCs w:val="20"/>
        </w:rPr>
      </w:pPr>
      <w:r>
        <w:rPr>
          <w:rFonts w:ascii="宋体" w:hAnsi="宋体" w:cs="宋体" w:eastAsia="宋体" w:hint="default"/>
          <w:sz w:val="20"/>
          <w:szCs w:val="20"/>
        </w:rPr>
        <w:t>（1）营业收入确认的一般原则如下：</w:t>
      </w:r>
    </w:p>
    <w:p>
      <w:pPr>
        <w:spacing w:before="94"/>
        <w:ind w:left="527" w:right="111" w:firstLine="0"/>
        <w:jc w:val="left"/>
        <w:rPr>
          <w:rFonts w:ascii="宋体" w:hAnsi="宋体" w:cs="宋体" w:eastAsia="宋体" w:hint="default"/>
          <w:sz w:val="20"/>
          <w:szCs w:val="20"/>
        </w:rPr>
      </w:pPr>
      <w:r>
        <w:rPr>
          <w:rFonts w:ascii="宋体" w:hAnsi="宋体" w:cs="宋体" w:eastAsia="宋体" w:hint="default"/>
          <w:sz w:val="20"/>
          <w:szCs w:val="20"/>
        </w:rPr>
        <w:t>①</w:t>
      </w:r>
      <w:r>
        <w:rPr>
          <w:rFonts w:ascii="宋体" w:hAnsi="宋体" w:cs="宋体" w:eastAsia="宋体" w:hint="default"/>
          <w:spacing w:val="93"/>
          <w:sz w:val="20"/>
          <w:szCs w:val="20"/>
        </w:rPr>
        <w:t> </w:t>
      </w:r>
      <w:r>
        <w:rPr>
          <w:rFonts w:ascii="宋体" w:hAnsi="宋体" w:cs="宋体" w:eastAsia="宋体" w:hint="default"/>
          <w:sz w:val="20"/>
          <w:szCs w:val="20"/>
        </w:rPr>
        <w:t>企业已将商品所有权上的主要风险和报酬转移给购货方；</w:t>
      </w:r>
    </w:p>
    <w:p>
      <w:pPr>
        <w:spacing w:before="96"/>
        <w:ind w:left="527" w:right="111" w:firstLine="0"/>
        <w:jc w:val="left"/>
        <w:rPr>
          <w:rFonts w:ascii="宋体" w:hAnsi="宋体" w:cs="宋体" w:eastAsia="宋体" w:hint="default"/>
          <w:sz w:val="20"/>
          <w:szCs w:val="20"/>
        </w:rPr>
      </w:pPr>
      <w:r>
        <w:rPr>
          <w:rFonts w:ascii="宋体" w:hAnsi="宋体" w:cs="宋体" w:eastAsia="宋体" w:hint="default"/>
          <w:sz w:val="20"/>
          <w:szCs w:val="20"/>
        </w:rPr>
        <w:t>② </w:t>
      </w:r>
      <w:r>
        <w:rPr>
          <w:rFonts w:ascii="宋体" w:hAnsi="宋体" w:cs="宋体" w:eastAsia="宋体" w:hint="default"/>
          <w:spacing w:val="39"/>
          <w:sz w:val="20"/>
          <w:szCs w:val="20"/>
        </w:rPr>
        <w:t> </w:t>
      </w:r>
      <w:r>
        <w:rPr>
          <w:rFonts w:ascii="宋体" w:hAnsi="宋体" w:cs="宋体" w:eastAsia="宋体" w:hint="default"/>
          <w:sz w:val="20"/>
          <w:szCs w:val="20"/>
        </w:rPr>
        <w:t>公司既没有保留通常与所有权相联系的继续管理权，也没有对已售出的商品实施控制；</w:t>
      </w:r>
    </w:p>
    <w:p>
      <w:pPr>
        <w:spacing w:before="94"/>
        <w:ind w:left="527" w:right="111" w:firstLine="0"/>
        <w:jc w:val="left"/>
        <w:rPr>
          <w:rFonts w:ascii="宋体" w:hAnsi="宋体" w:cs="宋体" w:eastAsia="宋体" w:hint="default"/>
          <w:sz w:val="20"/>
          <w:szCs w:val="20"/>
        </w:rPr>
      </w:pPr>
      <w:r>
        <w:rPr>
          <w:rFonts w:ascii="宋体" w:hAnsi="宋体" w:cs="宋体" w:eastAsia="宋体" w:hint="default"/>
          <w:sz w:val="20"/>
          <w:szCs w:val="20"/>
        </w:rPr>
        <w:t>③</w:t>
      </w:r>
      <w:r>
        <w:rPr>
          <w:rFonts w:ascii="宋体" w:hAnsi="宋体" w:cs="宋体" w:eastAsia="宋体" w:hint="default"/>
          <w:spacing w:val="51"/>
          <w:sz w:val="20"/>
          <w:szCs w:val="20"/>
        </w:rPr>
        <w:t> </w:t>
      </w:r>
      <w:r>
        <w:rPr>
          <w:rFonts w:ascii="宋体" w:hAnsi="宋体" w:cs="宋体" w:eastAsia="宋体" w:hint="default"/>
          <w:sz w:val="20"/>
          <w:szCs w:val="20"/>
        </w:rPr>
        <w:t>收入的金额能够可靠地计量；</w:t>
      </w:r>
    </w:p>
    <w:p>
      <w:pPr>
        <w:spacing w:before="94"/>
        <w:ind w:left="527" w:right="111" w:firstLine="0"/>
        <w:jc w:val="left"/>
        <w:rPr>
          <w:rFonts w:ascii="宋体" w:hAnsi="宋体" w:cs="宋体" w:eastAsia="宋体" w:hint="default"/>
          <w:sz w:val="20"/>
          <w:szCs w:val="20"/>
        </w:rPr>
      </w:pPr>
      <w:r>
        <w:rPr>
          <w:rFonts w:ascii="宋体" w:hAnsi="宋体" w:cs="宋体" w:eastAsia="宋体" w:hint="default"/>
          <w:sz w:val="20"/>
          <w:szCs w:val="20"/>
        </w:rPr>
        <w:t>④</w:t>
      </w:r>
      <w:r>
        <w:rPr>
          <w:rFonts w:ascii="宋体" w:hAnsi="宋体" w:cs="宋体" w:eastAsia="宋体" w:hint="default"/>
          <w:spacing w:val="57"/>
          <w:sz w:val="20"/>
          <w:szCs w:val="20"/>
        </w:rPr>
        <w:t> </w:t>
      </w:r>
      <w:r>
        <w:rPr>
          <w:rFonts w:ascii="宋体" w:hAnsi="宋体" w:cs="宋体" w:eastAsia="宋体" w:hint="default"/>
          <w:sz w:val="20"/>
          <w:szCs w:val="20"/>
        </w:rPr>
        <w:t>相关的经济利益很可能流入企业；</w:t>
      </w:r>
    </w:p>
    <w:p>
      <w:pPr>
        <w:spacing w:line="328" w:lineRule="auto" w:before="94"/>
        <w:ind w:left="527" w:right="111" w:firstLine="0"/>
        <w:jc w:val="left"/>
        <w:rPr>
          <w:rFonts w:ascii="宋体" w:hAnsi="宋体" w:cs="宋体" w:eastAsia="宋体" w:hint="default"/>
          <w:sz w:val="20"/>
          <w:szCs w:val="20"/>
        </w:rPr>
      </w:pPr>
      <w:r>
        <w:rPr>
          <w:rFonts w:ascii="宋体" w:hAnsi="宋体" w:cs="宋体" w:eastAsia="宋体" w:hint="default"/>
          <w:sz w:val="20"/>
          <w:szCs w:val="20"/>
        </w:rPr>
        <w:t>⑤ 相关的已发生或将发生的成本能够可靠地计量。</w:t>
      </w:r>
      <w:r>
        <w:rPr>
          <w:rFonts w:ascii="宋体" w:hAnsi="宋体" w:cs="宋体" w:eastAsia="宋体" w:hint="default"/>
          <w:spacing w:val="-21"/>
          <w:sz w:val="20"/>
          <w:szCs w:val="20"/>
        </w:rPr>
        <w:t> </w:t>
      </w:r>
      <w:r>
        <w:rPr>
          <w:rFonts w:ascii="宋体" w:hAnsi="宋体" w:cs="宋体" w:eastAsia="宋体" w:hint="default"/>
          <w:spacing w:val="-21"/>
          <w:sz w:val="20"/>
          <w:szCs w:val="20"/>
        </w:rPr>
      </w:r>
      <w:r>
        <w:rPr>
          <w:rFonts w:ascii="宋体" w:hAnsi="宋体" w:cs="宋体" w:eastAsia="宋体" w:hint="default"/>
          <w:spacing w:val="-3"/>
          <w:sz w:val="20"/>
          <w:szCs w:val="20"/>
        </w:rPr>
        <w:t>提供劳务收入以公司已经提供劳务，相关收入已收到或取得了收款的凭据，并且与提供劳务相</w:t>
      </w:r>
      <w:r>
        <w:rPr>
          <w:rFonts w:ascii="宋体" w:hAnsi="宋体" w:cs="宋体" w:eastAsia="宋体" w:hint="default"/>
          <w:sz w:val="20"/>
          <w:szCs w:val="20"/>
        </w:rPr>
      </w:r>
    </w:p>
    <w:p>
      <w:pPr>
        <w:spacing w:line="244" w:lineRule="exact" w:before="0"/>
        <w:ind w:left="118" w:right="111" w:firstLine="0"/>
        <w:jc w:val="left"/>
        <w:rPr>
          <w:rFonts w:ascii="宋体" w:hAnsi="宋体" w:cs="宋体" w:eastAsia="宋体" w:hint="default"/>
          <w:sz w:val="20"/>
          <w:szCs w:val="20"/>
        </w:rPr>
      </w:pPr>
      <w:r>
        <w:rPr>
          <w:rFonts w:ascii="宋体" w:hAnsi="宋体" w:cs="宋体" w:eastAsia="宋体" w:hint="default"/>
          <w:sz w:val="20"/>
          <w:szCs w:val="20"/>
        </w:rPr>
        <w:t>关的成本能够可靠地计量，以及相关的经济利益能够流入时，确认劳务收入的实现。</w:t>
      </w:r>
    </w:p>
    <w:p>
      <w:pPr>
        <w:spacing w:before="94"/>
        <w:ind w:left="527" w:right="111" w:firstLine="0"/>
        <w:jc w:val="left"/>
        <w:rPr>
          <w:rFonts w:ascii="宋体" w:hAnsi="宋体" w:cs="宋体" w:eastAsia="宋体" w:hint="default"/>
          <w:sz w:val="20"/>
          <w:szCs w:val="20"/>
        </w:rPr>
      </w:pPr>
      <w:r>
        <w:rPr>
          <w:rFonts w:ascii="宋体" w:hAnsi="宋体" w:cs="宋体" w:eastAsia="宋体" w:hint="default"/>
          <w:sz w:val="20"/>
          <w:szCs w:val="20"/>
        </w:rPr>
        <w:t>（2）收入确认的具体方法</w:t>
      </w:r>
    </w:p>
    <w:p>
      <w:pPr>
        <w:spacing w:before="96"/>
        <w:ind w:left="527" w:right="111" w:firstLine="0"/>
        <w:jc w:val="left"/>
        <w:rPr>
          <w:rFonts w:ascii="宋体" w:hAnsi="宋体" w:cs="宋体" w:eastAsia="宋体" w:hint="default"/>
          <w:sz w:val="20"/>
          <w:szCs w:val="20"/>
        </w:rPr>
      </w:pPr>
      <w:r>
        <w:rPr>
          <w:rFonts w:ascii="宋体" w:hAnsi="宋体" w:cs="宋体" w:eastAsia="宋体" w:hint="default"/>
          <w:sz w:val="20"/>
          <w:szCs w:val="20"/>
        </w:rPr>
        <w:t>① </w:t>
      </w:r>
      <w:r>
        <w:rPr>
          <w:rFonts w:ascii="宋体" w:hAnsi="宋体" w:cs="宋体" w:eastAsia="宋体" w:hint="default"/>
          <w:spacing w:val="24"/>
          <w:sz w:val="20"/>
          <w:szCs w:val="20"/>
        </w:rPr>
        <w:t> </w:t>
      </w:r>
      <w:r>
        <w:rPr>
          <w:rFonts w:ascii="宋体" w:hAnsi="宋体" w:cs="宋体" w:eastAsia="宋体" w:hint="default"/>
          <w:sz w:val="20"/>
          <w:szCs w:val="20"/>
        </w:rPr>
        <w:t>系统集成：按照合同约定以产品交付购货方并经对方验收合格后确认收入；</w:t>
      </w:r>
    </w:p>
    <w:p>
      <w:pPr>
        <w:spacing w:before="93"/>
        <w:ind w:left="527" w:right="111" w:firstLine="0"/>
        <w:jc w:val="left"/>
        <w:rPr>
          <w:rFonts w:ascii="宋体" w:hAnsi="宋体" w:cs="宋体" w:eastAsia="宋体" w:hint="default"/>
          <w:sz w:val="20"/>
          <w:szCs w:val="20"/>
        </w:rPr>
      </w:pPr>
      <w:r>
        <w:rPr>
          <w:rFonts w:ascii="宋体" w:hAnsi="宋体" w:cs="宋体" w:eastAsia="宋体" w:hint="default"/>
          <w:sz w:val="20"/>
          <w:szCs w:val="20"/>
        </w:rPr>
        <w:t>②  外购商品：以商品交付购货方并经对方验收合格后确认收入；</w:t>
      </w:r>
    </w:p>
    <w:p>
      <w:pPr>
        <w:spacing w:line="292" w:lineRule="auto" w:before="96"/>
        <w:ind w:left="118" w:right="115" w:firstLine="409"/>
        <w:jc w:val="both"/>
        <w:rPr>
          <w:rFonts w:ascii="宋体" w:hAnsi="宋体" w:cs="宋体" w:eastAsia="宋体" w:hint="default"/>
          <w:sz w:val="20"/>
          <w:szCs w:val="20"/>
        </w:rPr>
      </w:pPr>
      <w:r>
        <w:rPr>
          <w:rFonts w:ascii="宋体" w:hAnsi="宋体" w:cs="宋体" w:eastAsia="宋体" w:hint="default"/>
          <w:sz w:val="20"/>
          <w:szCs w:val="20"/>
        </w:rPr>
        <w:t>③</w:t>
      </w:r>
      <w:r>
        <w:rPr>
          <w:rFonts w:ascii="宋体" w:hAnsi="宋体" w:cs="宋体" w:eastAsia="宋体" w:hint="default"/>
          <w:spacing w:val="59"/>
          <w:sz w:val="20"/>
          <w:szCs w:val="20"/>
        </w:rPr>
        <w:t> </w:t>
      </w:r>
      <w:r>
        <w:rPr>
          <w:rFonts w:ascii="宋体" w:hAnsi="宋体" w:cs="宋体" w:eastAsia="宋体" w:hint="default"/>
          <w:sz w:val="20"/>
          <w:szCs w:val="20"/>
        </w:rPr>
        <w:t>自行研制开发的软件成品：需安装调试的按合同约定在项目实施完成并经对方验收合格后</w:t>
      </w:r>
      <w:r>
        <w:rPr>
          <w:rFonts w:ascii="宋体" w:hAnsi="宋体" w:cs="宋体" w:eastAsia="宋体" w:hint="default"/>
          <w:spacing w:val="1"/>
          <w:w w:val="102"/>
          <w:sz w:val="20"/>
          <w:szCs w:val="20"/>
        </w:rPr>
        <w:t> </w:t>
      </w:r>
      <w:r>
        <w:rPr>
          <w:rFonts w:ascii="宋体" w:hAnsi="宋体" w:cs="宋体" w:eastAsia="宋体" w:hint="default"/>
          <w:sz w:val="20"/>
          <w:szCs w:val="20"/>
        </w:rPr>
        <w:t>确认收入，不需要安装的以产品交付并经购货方验收后确认收入；</w:t>
      </w:r>
    </w:p>
    <w:p>
      <w:pPr>
        <w:spacing w:line="345" w:lineRule="auto" w:before="50"/>
        <w:ind w:left="530" w:right="1808" w:hanging="3"/>
        <w:jc w:val="left"/>
        <w:rPr>
          <w:rFonts w:ascii="宋体" w:hAnsi="宋体" w:cs="宋体" w:eastAsia="宋体" w:hint="default"/>
          <w:sz w:val="20"/>
          <w:szCs w:val="20"/>
        </w:rPr>
      </w:pPr>
      <w:r>
        <w:rPr>
          <w:rFonts w:ascii="宋体" w:hAnsi="宋体" w:cs="宋体" w:eastAsia="宋体" w:hint="default"/>
          <w:sz w:val="20"/>
          <w:szCs w:val="20"/>
        </w:rPr>
        <w:t>④ 定制软件产品：按合同约定在项目实施完成并经对方验收后确认收入。</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b/>
          <w:bCs/>
          <w:sz w:val="20"/>
          <w:szCs w:val="20"/>
        </w:rPr>
        <w:t>21、建造合同</w:t>
      </w:r>
      <w:r>
        <w:rPr>
          <w:rFonts w:ascii="宋体" w:hAnsi="宋体" w:cs="宋体" w:eastAsia="宋体" w:hint="default"/>
          <w:sz w:val="20"/>
          <w:szCs w:val="20"/>
        </w:rPr>
      </w:r>
    </w:p>
    <w:p>
      <w:pPr>
        <w:spacing w:line="292" w:lineRule="auto" w:before="33"/>
        <w:ind w:left="118" w:right="117" w:firstLine="409"/>
        <w:jc w:val="both"/>
        <w:rPr>
          <w:rFonts w:ascii="宋体" w:hAnsi="宋体" w:cs="宋体" w:eastAsia="宋体" w:hint="default"/>
          <w:sz w:val="20"/>
          <w:szCs w:val="20"/>
        </w:rPr>
      </w:pPr>
      <w:r>
        <w:rPr>
          <w:rFonts w:ascii="宋体" w:hAnsi="宋体" w:cs="宋体" w:eastAsia="宋体" w:hint="default"/>
          <w:spacing w:val="-1"/>
          <w:w w:val="102"/>
          <w:sz w:val="20"/>
          <w:szCs w:val="20"/>
        </w:rPr>
        <w:t>公司有关建造合同收入的确认请参见第</w:t>
      </w:r>
      <w:r>
        <w:rPr>
          <w:rFonts w:ascii="宋体" w:hAnsi="宋体" w:cs="宋体" w:eastAsia="宋体" w:hint="default"/>
          <w:spacing w:val="-44"/>
          <w:w w:val="102"/>
          <w:sz w:val="20"/>
          <w:szCs w:val="20"/>
        </w:rPr>
        <w:t> </w:t>
      </w:r>
      <w:r>
        <w:rPr>
          <w:rFonts w:ascii="宋体" w:hAnsi="宋体" w:cs="宋体" w:eastAsia="宋体" w:hint="default"/>
          <w:spacing w:val="-1"/>
          <w:w w:val="102"/>
          <w:sz w:val="20"/>
          <w:szCs w:val="20"/>
        </w:rPr>
        <w:t>20</w:t>
      </w:r>
      <w:r>
        <w:rPr>
          <w:rFonts w:ascii="宋体" w:hAnsi="宋体" w:cs="宋体" w:eastAsia="宋体" w:hint="default"/>
          <w:spacing w:val="-44"/>
          <w:w w:val="102"/>
          <w:sz w:val="20"/>
          <w:szCs w:val="20"/>
        </w:rPr>
        <w:t> </w:t>
      </w:r>
      <w:r>
        <w:rPr>
          <w:rFonts w:ascii="宋体" w:hAnsi="宋体" w:cs="宋体" w:eastAsia="宋体" w:hint="default"/>
          <w:spacing w:val="-9"/>
          <w:w w:val="102"/>
          <w:sz w:val="20"/>
          <w:szCs w:val="20"/>
        </w:rPr>
        <w:t>项“收入确认原则”。当系统集成项目合约的最终结</w:t>
      </w:r>
      <w:r>
        <w:rPr>
          <w:rFonts w:ascii="宋体" w:hAnsi="宋体" w:cs="宋体" w:eastAsia="宋体" w:hint="default"/>
          <w:spacing w:val="-1"/>
          <w:w w:val="102"/>
          <w:sz w:val="20"/>
          <w:szCs w:val="20"/>
        </w:rPr>
        <w:t> </w:t>
      </w:r>
      <w:r>
        <w:rPr>
          <w:rFonts w:ascii="宋体" w:hAnsi="宋体" w:cs="宋体" w:eastAsia="宋体" w:hint="default"/>
          <w:spacing w:val="-3"/>
          <w:sz w:val="20"/>
          <w:szCs w:val="20"/>
        </w:rPr>
        <w:t>果能可靠地计量时，合约成本参照该项合约于资产负债表日的完工比例确认为费用。当合约总成本</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3"/>
          <w:sz w:val="20"/>
          <w:szCs w:val="20"/>
        </w:rPr>
        <w:t>预期将超过合约总收入时预期将发生的损失确认为费用。当合约的成本最终无法可靠地计量时，合</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约成本于发生时确认为费用。</w:t>
      </w:r>
    </w:p>
    <w:p>
      <w:pPr>
        <w:spacing w:line="292" w:lineRule="auto" w:before="49"/>
        <w:ind w:left="118" w:right="119" w:firstLine="409"/>
        <w:jc w:val="both"/>
        <w:rPr>
          <w:rFonts w:ascii="宋体" w:hAnsi="宋体" w:cs="宋体" w:eastAsia="宋体" w:hint="default"/>
          <w:sz w:val="20"/>
          <w:szCs w:val="20"/>
        </w:rPr>
      </w:pPr>
      <w:r>
        <w:rPr>
          <w:rFonts w:ascii="宋体" w:hAnsi="宋体" w:cs="宋体" w:eastAsia="宋体" w:hint="default"/>
          <w:spacing w:val="-3"/>
          <w:sz w:val="20"/>
          <w:szCs w:val="20"/>
        </w:rPr>
        <w:t>公司建造合同成本主要指在系统集成施工项目发生的硬件、软件成本等。公司在建合同成本于</w:t>
      </w:r>
      <w:r>
        <w:rPr>
          <w:rFonts w:ascii="宋体" w:hAnsi="宋体" w:cs="宋体" w:eastAsia="宋体" w:hint="default"/>
          <w:spacing w:val="-1"/>
          <w:w w:val="102"/>
          <w:sz w:val="20"/>
          <w:szCs w:val="20"/>
        </w:rPr>
        <w:t> </w:t>
      </w:r>
      <w:r>
        <w:rPr>
          <w:rFonts w:ascii="宋体" w:hAnsi="宋体" w:cs="宋体" w:eastAsia="宋体" w:hint="default"/>
          <w:sz w:val="20"/>
          <w:szCs w:val="20"/>
        </w:rPr>
        <w:t>资产负债表日的金额包括已发生的合同成本及按照完工百分比法确认合同损益扣除项目结算款后</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的净额于资产或负债列示。</w:t>
      </w:r>
    </w:p>
    <w:p>
      <w:pPr>
        <w:spacing w:line="340" w:lineRule="auto" w:before="70"/>
        <w:ind w:left="527" w:right="2305" w:firstLine="2"/>
        <w:jc w:val="left"/>
        <w:rPr>
          <w:rFonts w:ascii="宋体" w:hAnsi="宋体" w:cs="宋体" w:eastAsia="宋体" w:hint="default"/>
          <w:sz w:val="20"/>
          <w:szCs w:val="20"/>
        </w:rPr>
      </w:pPr>
      <w:r>
        <w:rPr>
          <w:rFonts w:ascii="宋体" w:hAnsi="宋体" w:cs="宋体" w:eastAsia="宋体" w:hint="default"/>
          <w:b/>
          <w:bCs/>
          <w:sz w:val="20"/>
          <w:szCs w:val="20"/>
        </w:rPr>
        <w:t>22、递延所得税的核算方法</w:t>
      </w:r>
      <w:r>
        <w:rPr>
          <w:rFonts w:ascii="宋体" w:hAnsi="宋体" w:cs="宋体" w:eastAsia="宋体" w:hint="default"/>
          <w:b/>
          <w:bCs/>
          <w:spacing w:val="-51"/>
          <w:sz w:val="20"/>
          <w:szCs w:val="20"/>
        </w:rPr>
        <w:t> </w:t>
      </w:r>
      <w:r>
        <w:rPr>
          <w:rFonts w:ascii="宋体" w:hAnsi="宋体" w:cs="宋体" w:eastAsia="宋体" w:hint="default"/>
          <w:b/>
          <w:bCs/>
          <w:spacing w:val="-51"/>
          <w:sz w:val="20"/>
          <w:szCs w:val="20"/>
        </w:rPr>
      </w:r>
      <w:r>
        <w:rPr>
          <w:rFonts w:ascii="宋体" w:hAnsi="宋体" w:cs="宋体" w:eastAsia="宋体" w:hint="default"/>
          <w:spacing w:val="-1"/>
          <w:sz w:val="20"/>
          <w:szCs w:val="20"/>
        </w:rPr>
        <w:t>公司所得税采用资产负债表债务法进行所得税核算。</w:t>
      </w:r>
      <w:r>
        <w:rPr>
          <w:rFonts w:ascii="宋体" w:hAnsi="宋体" w:cs="宋体" w:eastAsia="宋体" w:hint="default"/>
          <w:sz w:val="20"/>
          <w:szCs w:val="20"/>
        </w:rPr>
      </w:r>
    </w:p>
    <w:p>
      <w:pPr>
        <w:spacing w:before="10"/>
        <w:ind w:left="527" w:right="111" w:firstLine="0"/>
        <w:jc w:val="left"/>
        <w:rPr>
          <w:rFonts w:ascii="宋体" w:hAnsi="宋体" w:cs="宋体" w:eastAsia="宋体" w:hint="default"/>
          <w:sz w:val="20"/>
          <w:szCs w:val="20"/>
        </w:rPr>
      </w:pPr>
      <w:r>
        <w:rPr>
          <w:rFonts w:ascii="宋体" w:hAnsi="宋体" w:cs="宋体" w:eastAsia="宋体" w:hint="default"/>
          <w:spacing w:val="-3"/>
          <w:sz w:val="20"/>
          <w:szCs w:val="20"/>
        </w:rPr>
        <w:t>公司在取得资产、负债时即确定其计税基础；在资产负债表日，以资产负债表为基础，相关的</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0" w:footer="1530" w:top="1600" w:bottom="1720" w:left="1480" w:right="14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18" w:right="35" w:firstLine="0"/>
        <w:jc w:val="left"/>
        <w:rPr>
          <w:rFonts w:ascii="宋体" w:hAnsi="宋体" w:cs="宋体" w:eastAsia="宋体" w:hint="default"/>
          <w:sz w:val="20"/>
          <w:szCs w:val="20"/>
        </w:rPr>
      </w:pPr>
      <w:r>
        <w:rPr>
          <w:rFonts w:ascii="宋体" w:hAnsi="宋体" w:cs="宋体" w:eastAsia="宋体" w:hint="default"/>
          <w:spacing w:val="-3"/>
          <w:sz w:val="20"/>
          <w:szCs w:val="20"/>
        </w:rPr>
        <w:t>资产、负债的账面价值与税法规定的计税基础存在差异的，按照税法的规定计算确认所产生的递延</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所得税资产或递延所得税负债，并将其影响数计入当期的所得税费用。</w:t>
      </w:r>
    </w:p>
    <w:p>
      <w:pPr>
        <w:spacing w:line="340" w:lineRule="auto" w:before="72"/>
        <w:ind w:left="527" w:right="35" w:firstLine="2"/>
        <w:jc w:val="left"/>
        <w:rPr>
          <w:rFonts w:ascii="宋体" w:hAnsi="宋体" w:cs="宋体" w:eastAsia="宋体" w:hint="default"/>
          <w:sz w:val="20"/>
          <w:szCs w:val="20"/>
        </w:rPr>
      </w:pPr>
      <w:r>
        <w:rPr>
          <w:rFonts w:ascii="宋体" w:hAnsi="宋体" w:cs="宋体" w:eastAsia="宋体" w:hint="default"/>
          <w:b/>
          <w:bCs/>
          <w:sz w:val="20"/>
          <w:szCs w:val="20"/>
        </w:rPr>
        <w:t>23、商誉的核算方法</w:t>
      </w:r>
      <w:r>
        <w:rPr>
          <w:rFonts w:ascii="宋体" w:hAnsi="宋体" w:cs="宋体" w:eastAsia="宋体" w:hint="default"/>
          <w:b/>
          <w:bCs/>
          <w:spacing w:val="-64"/>
          <w:sz w:val="20"/>
          <w:szCs w:val="20"/>
        </w:rPr>
        <w:t> </w:t>
      </w:r>
      <w:r>
        <w:rPr>
          <w:rFonts w:ascii="宋体" w:hAnsi="宋体" w:cs="宋体" w:eastAsia="宋体" w:hint="default"/>
          <w:b/>
          <w:bCs/>
          <w:spacing w:val="-64"/>
          <w:sz w:val="20"/>
          <w:szCs w:val="20"/>
        </w:rPr>
      </w:r>
      <w:r>
        <w:rPr>
          <w:rFonts w:ascii="宋体" w:hAnsi="宋体" w:cs="宋体" w:eastAsia="宋体" w:hint="default"/>
          <w:spacing w:val="-3"/>
          <w:sz w:val="20"/>
          <w:szCs w:val="20"/>
        </w:rPr>
        <w:t>公司在非同一控制下的企业合并中，对合并成本大于合并中取得的被购买方可辨认净资产公允</w:t>
      </w:r>
      <w:r>
        <w:rPr>
          <w:rFonts w:ascii="宋体" w:hAnsi="宋体" w:cs="宋体" w:eastAsia="宋体" w:hint="default"/>
          <w:sz w:val="20"/>
          <w:szCs w:val="20"/>
        </w:rPr>
      </w:r>
    </w:p>
    <w:p>
      <w:pPr>
        <w:spacing w:line="234" w:lineRule="exact" w:before="0"/>
        <w:ind w:left="118" w:right="35" w:firstLine="0"/>
        <w:jc w:val="left"/>
        <w:rPr>
          <w:rFonts w:ascii="宋体" w:hAnsi="宋体" w:cs="宋体" w:eastAsia="宋体" w:hint="default"/>
          <w:sz w:val="20"/>
          <w:szCs w:val="20"/>
        </w:rPr>
      </w:pPr>
      <w:r>
        <w:rPr>
          <w:rFonts w:ascii="宋体" w:hAnsi="宋体" w:cs="宋体" w:eastAsia="宋体" w:hint="default"/>
          <w:sz w:val="20"/>
          <w:szCs w:val="20"/>
        </w:rPr>
        <w:t>价值份额的差额，确认为商誉。合并成本区别下列情况确定：</w:t>
      </w:r>
    </w:p>
    <w:p>
      <w:pPr>
        <w:spacing w:line="292" w:lineRule="auto" w:before="94"/>
        <w:ind w:left="118" w:right="174" w:firstLine="409"/>
        <w:jc w:val="both"/>
        <w:rPr>
          <w:rFonts w:ascii="宋体" w:hAnsi="宋体" w:cs="宋体" w:eastAsia="宋体" w:hint="default"/>
          <w:sz w:val="20"/>
          <w:szCs w:val="20"/>
        </w:rPr>
      </w:pPr>
      <w:r>
        <w:rPr>
          <w:rFonts w:ascii="宋体" w:hAnsi="宋体" w:cs="宋体" w:eastAsia="宋体" w:hint="default"/>
          <w:sz w:val="20"/>
          <w:szCs w:val="20"/>
        </w:rPr>
        <w:t>（1）一次交换交易实现的企业合并，合并成本为公司在购买日为取得对被购买方的控制权而</w:t>
      </w:r>
      <w:r>
        <w:rPr>
          <w:rFonts w:ascii="宋体" w:hAnsi="宋体" w:cs="宋体" w:eastAsia="宋体" w:hint="default"/>
          <w:spacing w:val="1"/>
          <w:w w:val="102"/>
          <w:sz w:val="20"/>
          <w:szCs w:val="20"/>
        </w:rPr>
        <w:t> </w:t>
      </w:r>
      <w:r>
        <w:rPr>
          <w:rFonts w:ascii="宋体" w:hAnsi="宋体" w:cs="宋体" w:eastAsia="宋体" w:hint="default"/>
          <w:sz w:val="20"/>
          <w:szCs w:val="20"/>
        </w:rPr>
        <w:t>付出的资产、发生或承担的负债以及发行的权益性证券的公允价值。</w:t>
      </w:r>
    </w:p>
    <w:p>
      <w:pPr>
        <w:spacing w:before="50"/>
        <w:ind w:left="527" w:right="35" w:firstLine="0"/>
        <w:jc w:val="left"/>
        <w:rPr>
          <w:rFonts w:ascii="宋体" w:hAnsi="宋体" w:cs="宋体" w:eastAsia="宋体" w:hint="default"/>
          <w:sz w:val="20"/>
          <w:szCs w:val="20"/>
        </w:rPr>
      </w:pPr>
      <w:r>
        <w:rPr>
          <w:rFonts w:ascii="宋体" w:hAnsi="宋体" w:cs="宋体" w:eastAsia="宋体" w:hint="default"/>
          <w:sz w:val="20"/>
          <w:szCs w:val="20"/>
        </w:rPr>
        <w:t>（2）通过多次交换交易分步实现的企业合并，合并成本为每一单项交易成本之和。</w:t>
      </w:r>
    </w:p>
    <w:p>
      <w:pPr>
        <w:spacing w:before="96"/>
        <w:ind w:left="527" w:right="35" w:firstLine="0"/>
        <w:jc w:val="left"/>
        <w:rPr>
          <w:rFonts w:ascii="宋体" w:hAnsi="宋体" w:cs="宋体" w:eastAsia="宋体" w:hint="default"/>
          <w:sz w:val="20"/>
          <w:szCs w:val="20"/>
        </w:rPr>
      </w:pPr>
      <w:r>
        <w:rPr>
          <w:rFonts w:ascii="宋体" w:hAnsi="宋体" w:cs="宋体" w:eastAsia="宋体" w:hint="default"/>
          <w:sz w:val="20"/>
          <w:szCs w:val="20"/>
        </w:rPr>
        <w:t>（3）公司为进行企业合并发生的各项直接相关费用应当计入企业合并成本。</w:t>
      </w:r>
    </w:p>
    <w:p>
      <w:pPr>
        <w:spacing w:line="292" w:lineRule="auto" w:before="93"/>
        <w:ind w:left="118" w:right="175" w:firstLine="409"/>
        <w:jc w:val="both"/>
        <w:rPr>
          <w:rFonts w:ascii="宋体" w:hAnsi="宋体" w:cs="宋体" w:eastAsia="宋体" w:hint="default"/>
          <w:sz w:val="20"/>
          <w:szCs w:val="20"/>
        </w:rPr>
      </w:pPr>
      <w:r>
        <w:rPr>
          <w:rFonts w:ascii="宋体" w:hAnsi="宋体" w:cs="宋体" w:eastAsia="宋体" w:hint="default"/>
          <w:sz w:val="20"/>
          <w:szCs w:val="20"/>
        </w:rPr>
        <w:t>（4）在合并合同或协议中对可能影响合并成本的未来事项作出约定的，购买日如果估计未来</w:t>
      </w:r>
      <w:r>
        <w:rPr>
          <w:rFonts w:ascii="宋体" w:hAnsi="宋体" w:cs="宋体" w:eastAsia="宋体" w:hint="default"/>
          <w:spacing w:val="1"/>
          <w:w w:val="102"/>
          <w:sz w:val="20"/>
          <w:szCs w:val="20"/>
        </w:rPr>
        <w:t> </w:t>
      </w:r>
      <w:r>
        <w:rPr>
          <w:rFonts w:ascii="宋体" w:hAnsi="宋体" w:cs="宋体" w:eastAsia="宋体" w:hint="default"/>
          <w:sz w:val="20"/>
          <w:szCs w:val="20"/>
        </w:rPr>
        <w:t>事项很可能发生并且对合并成本的影响金额能够可靠计量的，公司将其计入合并成本。</w:t>
      </w:r>
    </w:p>
    <w:p>
      <w:pPr>
        <w:spacing w:line="292" w:lineRule="auto" w:before="49"/>
        <w:ind w:left="118" w:right="179" w:firstLine="409"/>
        <w:jc w:val="both"/>
        <w:rPr>
          <w:rFonts w:ascii="宋体" w:hAnsi="宋体" w:cs="宋体" w:eastAsia="宋体" w:hint="default"/>
          <w:sz w:val="20"/>
          <w:szCs w:val="20"/>
        </w:rPr>
      </w:pPr>
      <w:r>
        <w:rPr>
          <w:rFonts w:ascii="宋体" w:hAnsi="宋体" w:cs="宋体" w:eastAsia="宋体" w:hint="default"/>
          <w:spacing w:val="-3"/>
          <w:sz w:val="20"/>
          <w:szCs w:val="20"/>
        </w:rPr>
        <w:t>公司对企业合并所形成的商誉，在每年年度终了进行减值测试，减值测试时结合与其相关的资</w:t>
      </w:r>
      <w:r>
        <w:rPr>
          <w:rFonts w:ascii="宋体" w:hAnsi="宋体" w:cs="宋体" w:eastAsia="宋体" w:hint="default"/>
          <w:spacing w:val="-1"/>
          <w:w w:val="102"/>
          <w:sz w:val="20"/>
          <w:szCs w:val="20"/>
        </w:rPr>
        <w:t> </w:t>
      </w:r>
      <w:r>
        <w:rPr>
          <w:rFonts w:ascii="宋体" w:hAnsi="宋体" w:cs="宋体" w:eastAsia="宋体" w:hint="default"/>
          <w:spacing w:val="-3"/>
          <w:sz w:val="20"/>
          <w:szCs w:val="20"/>
        </w:rPr>
        <w:t>产组或者资产组组合进行，比较相关资产组或者资产组组合的账面价值（包括所分摊的商誉的账面</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pacing w:val="-3"/>
          <w:sz w:val="20"/>
          <w:szCs w:val="20"/>
        </w:rPr>
        <w:t>价值部分）与其可收回金额，如相关资产组或者资产组组合的可收回金额低于其账面价值的，确认</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商誉的减值损失。</w:t>
      </w:r>
    </w:p>
    <w:p>
      <w:pPr>
        <w:spacing w:line="340" w:lineRule="auto" w:before="68"/>
        <w:ind w:left="527" w:right="35" w:firstLine="2"/>
        <w:jc w:val="left"/>
        <w:rPr>
          <w:rFonts w:ascii="宋体" w:hAnsi="宋体" w:cs="宋体" w:eastAsia="宋体" w:hint="default"/>
          <w:sz w:val="20"/>
          <w:szCs w:val="20"/>
        </w:rPr>
      </w:pPr>
      <w:r>
        <w:rPr>
          <w:rFonts w:ascii="宋体" w:hAnsi="宋体" w:cs="宋体" w:eastAsia="宋体" w:hint="default"/>
          <w:b/>
          <w:bCs/>
          <w:sz w:val="20"/>
          <w:szCs w:val="20"/>
        </w:rPr>
        <w:t>24、合并报表的编制方法</w:t>
      </w:r>
      <w:r>
        <w:rPr>
          <w:rFonts w:ascii="宋体" w:hAnsi="宋体" w:cs="宋体" w:eastAsia="宋体" w:hint="default"/>
          <w:b/>
          <w:bCs/>
          <w:spacing w:val="-55"/>
          <w:sz w:val="20"/>
          <w:szCs w:val="20"/>
        </w:rPr>
        <w:t> </w:t>
      </w:r>
      <w:r>
        <w:rPr>
          <w:rFonts w:ascii="宋体" w:hAnsi="宋体" w:cs="宋体" w:eastAsia="宋体" w:hint="default"/>
          <w:b/>
          <w:bCs/>
          <w:spacing w:val="-55"/>
          <w:sz w:val="20"/>
          <w:szCs w:val="20"/>
        </w:rPr>
      </w:r>
      <w:r>
        <w:rPr>
          <w:rFonts w:ascii="宋体" w:hAnsi="宋体" w:cs="宋体" w:eastAsia="宋体" w:hint="default"/>
          <w:spacing w:val="-3"/>
          <w:sz w:val="20"/>
          <w:szCs w:val="20"/>
        </w:rPr>
        <w:t>公司合并财务报表的合并范围以控制为基础予以确定，本公司将直接或通过子公司间接拥有被</w:t>
      </w:r>
      <w:r>
        <w:rPr>
          <w:rFonts w:ascii="宋体" w:hAnsi="宋体" w:cs="宋体" w:eastAsia="宋体" w:hint="default"/>
          <w:sz w:val="20"/>
          <w:szCs w:val="20"/>
        </w:rPr>
      </w:r>
    </w:p>
    <w:p>
      <w:pPr>
        <w:spacing w:line="235" w:lineRule="exact" w:before="0"/>
        <w:ind w:left="118" w:right="35" w:firstLine="0"/>
        <w:jc w:val="left"/>
        <w:rPr>
          <w:rFonts w:ascii="宋体" w:hAnsi="宋体" w:cs="宋体" w:eastAsia="宋体" w:hint="default"/>
          <w:sz w:val="20"/>
          <w:szCs w:val="20"/>
        </w:rPr>
      </w:pPr>
      <w:r>
        <w:rPr>
          <w:rFonts w:ascii="宋体" w:hAnsi="宋体" w:cs="宋体" w:eastAsia="宋体" w:hint="default"/>
          <w:spacing w:val="-3"/>
          <w:sz w:val="20"/>
          <w:szCs w:val="20"/>
        </w:rPr>
        <w:t>投资单位半数以上表决权或拥有被投资单位半数以下表决权、但同时能够满足下列条件之一的子公</w:t>
      </w:r>
      <w:r>
        <w:rPr>
          <w:rFonts w:ascii="宋体" w:hAnsi="宋体" w:cs="宋体" w:eastAsia="宋体" w:hint="default"/>
          <w:sz w:val="20"/>
          <w:szCs w:val="20"/>
        </w:rPr>
      </w:r>
    </w:p>
    <w:p>
      <w:pPr>
        <w:spacing w:before="55"/>
        <w:ind w:left="118" w:right="35" w:firstLine="0"/>
        <w:jc w:val="left"/>
        <w:rPr>
          <w:rFonts w:ascii="宋体" w:hAnsi="宋体" w:cs="宋体" w:eastAsia="宋体" w:hint="default"/>
          <w:sz w:val="20"/>
          <w:szCs w:val="20"/>
        </w:rPr>
      </w:pPr>
      <w:r>
        <w:rPr>
          <w:rFonts w:ascii="宋体" w:hAnsi="宋体" w:cs="宋体" w:eastAsia="宋体" w:hint="default"/>
          <w:sz w:val="20"/>
          <w:szCs w:val="20"/>
        </w:rPr>
        <w:t>司纳入合并财务报表的合并范围：</w:t>
      </w:r>
    </w:p>
    <w:p>
      <w:pPr>
        <w:spacing w:before="94"/>
        <w:ind w:left="527" w:right="35" w:firstLine="0"/>
        <w:jc w:val="left"/>
        <w:rPr>
          <w:rFonts w:ascii="宋体" w:hAnsi="宋体" w:cs="宋体" w:eastAsia="宋体" w:hint="default"/>
          <w:sz w:val="20"/>
          <w:szCs w:val="20"/>
        </w:rPr>
      </w:pPr>
      <w:r>
        <w:rPr>
          <w:rFonts w:ascii="宋体" w:hAnsi="宋体" w:cs="宋体" w:eastAsia="宋体" w:hint="default"/>
          <w:sz w:val="20"/>
          <w:szCs w:val="20"/>
        </w:rPr>
        <w:t>（1）通过与被投资单位其他投资者之间的协议，拥有被投资单位半数以上的表决权；</w:t>
      </w:r>
    </w:p>
    <w:p>
      <w:pPr>
        <w:spacing w:before="94"/>
        <w:ind w:left="527" w:right="35" w:firstLine="0"/>
        <w:jc w:val="left"/>
        <w:rPr>
          <w:rFonts w:ascii="宋体" w:hAnsi="宋体" w:cs="宋体" w:eastAsia="宋体" w:hint="default"/>
          <w:sz w:val="20"/>
          <w:szCs w:val="20"/>
        </w:rPr>
      </w:pPr>
      <w:r>
        <w:rPr>
          <w:rFonts w:ascii="宋体" w:hAnsi="宋体" w:cs="宋体" w:eastAsia="宋体" w:hint="default"/>
          <w:sz w:val="20"/>
          <w:szCs w:val="20"/>
        </w:rPr>
        <w:t>（2）根据公司章程或协议，有权决定被投资单位的财务和经营政策；</w:t>
      </w:r>
    </w:p>
    <w:p>
      <w:pPr>
        <w:spacing w:before="96"/>
        <w:ind w:left="527" w:right="35" w:firstLine="0"/>
        <w:jc w:val="left"/>
        <w:rPr>
          <w:rFonts w:ascii="宋体" w:hAnsi="宋体" w:cs="宋体" w:eastAsia="宋体" w:hint="default"/>
          <w:sz w:val="20"/>
          <w:szCs w:val="20"/>
        </w:rPr>
      </w:pPr>
      <w:r>
        <w:rPr>
          <w:rFonts w:ascii="宋体" w:hAnsi="宋体" w:cs="宋体" w:eastAsia="宋体" w:hint="default"/>
          <w:sz w:val="20"/>
          <w:szCs w:val="20"/>
        </w:rPr>
        <w:t>（3）有权任命被投资单位的董事会或类似机构的多数成员；</w:t>
      </w:r>
    </w:p>
    <w:p>
      <w:pPr>
        <w:spacing w:line="326" w:lineRule="auto" w:before="94"/>
        <w:ind w:left="527" w:right="35" w:firstLine="0"/>
        <w:jc w:val="left"/>
        <w:rPr>
          <w:rFonts w:ascii="宋体" w:hAnsi="宋体" w:cs="宋体" w:eastAsia="宋体" w:hint="default"/>
          <w:sz w:val="20"/>
          <w:szCs w:val="20"/>
        </w:rPr>
      </w:pPr>
      <w:r>
        <w:rPr>
          <w:rFonts w:ascii="宋体" w:hAnsi="宋体" w:cs="宋体" w:eastAsia="宋体" w:hint="default"/>
          <w:sz w:val="20"/>
          <w:szCs w:val="20"/>
        </w:rPr>
        <w:t>（4）在被投资单位的董事会或类似机构占多数表决权。</w:t>
      </w:r>
      <w:r>
        <w:rPr>
          <w:rFonts w:ascii="宋体" w:hAnsi="宋体" w:cs="宋体" w:eastAsia="宋体" w:hint="default"/>
          <w:spacing w:val="-13"/>
          <w:sz w:val="20"/>
          <w:szCs w:val="20"/>
        </w:rPr>
        <w:t> </w:t>
      </w:r>
      <w:r>
        <w:rPr>
          <w:rFonts w:ascii="宋体" w:hAnsi="宋体" w:cs="宋体" w:eastAsia="宋体" w:hint="default"/>
          <w:spacing w:val="-13"/>
          <w:sz w:val="20"/>
          <w:szCs w:val="20"/>
        </w:rPr>
      </w:r>
      <w:r>
        <w:rPr>
          <w:rFonts w:ascii="宋体" w:hAnsi="宋体" w:cs="宋体" w:eastAsia="宋体" w:hint="default"/>
          <w:spacing w:val="-3"/>
          <w:sz w:val="20"/>
          <w:szCs w:val="20"/>
        </w:rPr>
        <w:t>合并财务报表以母公司和子公司的财务报表为基础，根据其他有关资料，按照权益法调整对子</w:t>
      </w:r>
      <w:r>
        <w:rPr>
          <w:rFonts w:ascii="宋体" w:hAnsi="宋体" w:cs="宋体" w:eastAsia="宋体" w:hint="default"/>
          <w:sz w:val="20"/>
          <w:szCs w:val="20"/>
        </w:rPr>
      </w:r>
    </w:p>
    <w:p>
      <w:pPr>
        <w:spacing w:line="247" w:lineRule="exact" w:before="0"/>
        <w:ind w:left="118" w:right="35" w:firstLine="0"/>
        <w:jc w:val="left"/>
        <w:rPr>
          <w:rFonts w:ascii="宋体" w:hAnsi="宋体" w:cs="宋体" w:eastAsia="宋体" w:hint="default"/>
          <w:sz w:val="20"/>
          <w:szCs w:val="20"/>
        </w:rPr>
      </w:pPr>
      <w:r>
        <w:rPr>
          <w:rFonts w:ascii="宋体" w:hAnsi="宋体" w:cs="宋体" w:eastAsia="宋体" w:hint="default"/>
          <w:spacing w:val="-3"/>
          <w:sz w:val="20"/>
          <w:szCs w:val="20"/>
        </w:rPr>
        <w:t>公司的长期股权投资后，由母公司编制。在合并时，将子公司的会计政策、会计期间进行行调整并</w:t>
      </w:r>
      <w:r>
        <w:rPr>
          <w:rFonts w:ascii="宋体" w:hAnsi="宋体" w:cs="宋体" w:eastAsia="宋体" w:hint="default"/>
          <w:sz w:val="20"/>
          <w:szCs w:val="20"/>
        </w:rPr>
      </w:r>
    </w:p>
    <w:p>
      <w:pPr>
        <w:spacing w:line="343" w:lineRule="auto" w:before="55"/>
        <w:ind w:left="529" w:right="4898" w:hanging="412"/>
        <w:jc w:val="left"/>
        <w:rPr>
          <w:rFonts w:ascii="宋体" w:hAnsi="宋体" w:cs="宋体" w:eastAsia="宋体" w:hint="default"/>
          <w:sz w:val="20"/>
          <w:szCs w:val="20"/>
        </w:rPr>
      </w:pPr>
      <w:r>
        <w:rPr>
          <w:rFonts w:ascii="宋体" w:hAnsi="宋体" w:cs="宋体" w:eastAsia="宋体" w:hint="default"/>
          <w:sz w:val="20"/>
          <w:szCs w:val="20"/>
        </w:rPr>
        <w:t>与母公司保持一致。</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b/>
          <w:bCs/>
          <w:sz w:val="20"/>
          <w:szCs w:val="20"/>
        </w:rPr>
        <w:t>25、职工薪酬的核算方法</w:t>
      </w:r>
      <w:r>
        <w:rPr>
          <w:rFonts w:ascii="宋体" w:hAnsi="宋体" w:cs="宋体" w:eastAsia="宋体" w:hint="default"/>
          <w:sz w:val="20"/>
          <w:szCs w:val="20"/>
        </w:rPr>
      </w:r>
    </w:p>
    <w:p>
      <w:pPr>
        <w:spacing w:line="290" w:lineRule="auto" w:before="24"/>
        <w:ind w:left="118" w:right="177" w:firstLine="409"/>
        <w:jc w:val="both"/>
        <w:rPr>
          <w:rFonts w:ascii="宋体" w:hAnsi="宋体" w:cs="宋体" w:eastAsia="宋体" w:hint="default"/>
          <w:sz w:val="20"/>
          <w:szCs w:val="20"/>
        </w:rPr>
      </w:pPr>
      <w:r>
        <w:rPr>
          <w:rFonts w:ascii="宋体" w:hAnsi="宋体" w:cs="宋体" w:eastAsia="宋体" w:hint="default"/>
          <w:spacing w:val="-3"/>
          <w:sz w:val="20"/>
          <w:szCs w:val="20"/>
        </w:rPr>
        <w:t>公司的职工薪酬是指公司为获得职工提供的服务而给予各种形式的报酬以及其他相关支出。包</w:t>
      </w:r>
      <w:r>
        <w:rPr>
          <w:rFonts w:ascii="宋体" w:hAnsi="宋体" w:cs="宋体" w:eastAsia="宋体" w:hint="default"/>
          <w:w w:val="102"/>
          <w:sz w:val="20"/>
          <w:szCs w:val="20"/>
        </w:rPr>
        <w:t> </w:t>
      </w:r>
      <w:r>
        <w:rPr>
          <w:rFonts w:ascii="宋体" w:hAnsi="宋体" w:cs="宋体" w:eastAsia="宋体" w:hint="default"/>
          <w:spacing w:val="-3"/>
          <w:sz w:val="20"/>
          <w:szCs w:val="20"/>
        </w:rPr>
        <w:t>括：职工工资、奖金、津贴和补贴，职工福利费，医疗保险费、养老保险费、失业保险费、工伤保</w:t>
      </w:r>
      <w:r>
        <w:rPr>
          <w:rFonts w:ascii="宋体" w:hAnsi="宋体" w:cs="宋体" w:eastAsia="宋体" w:hint="default"/>
          <w:spacing w:val="14"/>
          <w:sz w:val="20"/>
          <w:szCs w:val="20"/>
        </w:rPr>
        <w:t> </w:t>
      </w:r>
      <w:r>
        <w:rPr>
          <w:rFonts w:ascii="宋体" w:hAnsi="宋体" w:cs="宋体" w:eastAsia="宋体" w:hint="default"/>
          <w:spacing w:val="14"/>
          <w:sz w:val="20"/>
          <w:szCs w:val="20"/>
        </w:rPr>
      </w:r>
      <w:r>
        <w:rPr>
          <w:rFonts w:ascii="宋体" w:hAnsi="宋体" w:cs="宋体" w:eastAsia="宋体" w:hint="default"/>
          <w:spacing w:val="-3"/>
          <w:sz w:val="20"/>
          <w:szCs w:val="20"/>
        </w:rPr>
        <w:t>险费和生育保险费等社会保险费，住房公积金，工会经费和职工教育经费，非货币性福利，解除劳</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动关系给予的补偿以及其他与获得职工提供服务相关的支出等。</w:t>
      </w:r>
    </w:p>
    <w:p>
      <w:pPr>
        <w:spacing w:line="290" w:lineRule="auto" w:before="54"/>
        <w:ind w:left="118" w:right="103" w:firstLine="409"/>
        <w:jc w:val="both"/>
        <w:rPr>
          <w:rFonts w:ascii="宋体" w:hAnsi="宋体" w:cs="宋体" w:eastAsia="宋体" w:hint="default"/>
          <w:sz w:val="20"/>
          <w:szCs w:val="20"/>
        </w:rPr>
      </w:pPr>
      <w:r>
        <w:rPr>
          <w:rFonts w:ascii="宋体" w:hAnsi="宋体" w:cs="宋体" w:eastAsia="宋体" w:hint="default"/>
          <w:spacing w:val="-1"/>
          <w:sz w:val="20"/>
          <w:szCs w:val="20"/>
        </w:rPr>
        <w:t>公司在职工为其提供服务的会计期间，将应付的职工薪酬确认为负债，除因解除劳动关系外，</w:t>
      </w:r>
      <w:r>
        <w:rPr>
          <w:rFonts w:ascii="宋体" w:hAnsi="宋体" w:cs="宋体" w:eastAsia="宋体" w:hint="default"/>
          <w:spacing w:val="-1"/>
          <w:w w:val="102"/>
          <w:sz w:val="20"/>
          <w:szCs w:val="20"/>
        </w:rPr>
        <w:t> </w:t>
      </w:r>
      <w:r>
        <w:rPr>
          <w:rFonts w:ascii="宋体" w:hAnsi="宋体" w:cs="宋体" w:eastAsia="宋体" w:hint="default"/>
          <w:sz w:val="20"/>
          <w:szCs w:val="20"/>
        </w:rPr>
        <w:t>根据职工提供服务的受益对象，计入相关费用或资产。</w:t>
      </w:r>
    </w:p>
    <w:p>
      <w:pPr>
        <w:spacing w:line="290" w:lineRule="auto" w:before="54"/>
        <w:ind w:left="118" w:right="177" w:firstLine="409"/>
        <w:jc w:val="both"/>
        <w:rPr>
          <w:rFonts w:ascii="宋体" w:hAnsi="宋体" w:cs="宋体" w:eastAsia="宋体" w:hint="default"/>
          <w:sz w:val="20"/>
          <w:szCs w:val="20"/>
        </w:rPr>
      </w:pPr>
      <w:r>
        <w:rPr>
          <w:rFonts w:ascii="宋体" w:hAnsi="宋体" w:cs="宋体" w:eastAsia="宋体" w:hint="default"/>
          <w:spacing w:val="-3"/>
          <w:sz w:val="20"/>
          <w:szCs w:val="20"/>
        </w:rPr>
        <w:t>公司按照当地政府规定参加由政府机构设立的职工社会保障体系，一般包括养老保险、医疗保</w:t>
      </w:r>
      <w:r>
        <w:rPr>
          <w:rFonts w:ascii="宋体" w:hAnsi="宋体" w:cs="宋体" w:eastAsia="宋体" w:hint="default"/>
          <w:spacing w:val="-1"/>
          <w:w w:val="102"/>
          <w:sz w:val="20"/>
          <w:szCs w:val="20"/>
        </w:rPr>
        <w:t> </w:t>
      </w:r>
      <w:r>
        <w:rPr>
          <w:rFonts w:ascii="宋体" w:hAnsi="宋体" w:cs="宋体" w:eastAsia="宋体" w:hint="default"/>
          <w:sz w:val="20"/>
          <w:szCs w:val="20"/>
        </w:rPr>
        <w:t>险、住房公积金及其他的社会保障，除此之外，公司并无其他重大的职工福利承诺。</w:t>
      </w:r>
    </w:p>
    <w:p>
      <w:pPr>
        <w:spacing w:line="290" w:lineRule="auto" w:before="54"/>
        <w:ind w:left="118" w:right="177" w:firstLine="409"/>
        <w:jc w:val="both"/>
        <w:rPr>
          <w:rFonts w:ascii="宋体" w:hAnsi="宋体" w:cs="宋体" w:eastAsia="宋体" w:hint="default"/>
          <w:sz w:val="20"/>
          <w:szCs w:val="20"/>
        </w:rPr>
      </w:pPr>
      <w:r>
        <w:rPr>
          <w:rFonts w:ascii="宋体" w:hAnsi="宋体" w:cs="宋体" w:eastAsia="宋体" w:hint="default"/>
          <w:spacing w:val="-3"/>
          <w:sz w:val="20"/>
          <w:szCs w:val="20"/>
        </w:rPr>
        <w:t>根据有关规定，公司保险费及公积金一般按照工资总额及一定比例且不超过规定上限的基础上</w:t>
      </w:r>
      <w:r>
        <w:rPr>
          <w:rFonts w:ascii="宋体" w:hAnsi="宋体" w:cs="宋体" w:eastAsia="宋体" w:hint="default"/>
          <w:spacing w:val="-1"/>
          <w:w w:val="102"/>
          <w:sz w:val="20"/>
          <w:szCs w:val="20"/>
        </w:rPr>
        <w:t> </w:t>
      </w:r>
      <w:r>
        <w:rPr>
          <w:rFonts w:ascii="宋体" w:hAnsi="宋体" w:cs="宋体" w:eastAsia="宋体" w:hint="default"/>
          <w:sz w:val="20"/>
          <w:szCs w:val="20"/>
        </w:rPr>
        <w:t>提取并向劳动和社会保障机构缴纳，相应的支出计入当期生产成本或费用。</w:t>
      </w:r>
    </w:p>
    <w:p>
      <w:pPr>
        <w:spacing w:after="0" w:line="290" w:lineRule="auto"/>
        <w:jc w:val="both"/>
        <w:rPr>
          <w:rFonts w:ascii="宋体" w:hAnsi="宋体" w:cs="宋体" w:eastAsia="宋体" w:hint="default"/>
          <w:sz w:val="20"/>
          <w:szCs w:val="20"/>
        </w:rPr>
        <w:sectPr>
          <w:pgSz w:w="11910" w:h="16840"/>
          <w:pgMar w:header="0" w:footer="1530" w:top="1600" w:bottom="1720" w:left="1480" w:right="14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38" w:lineRule="auto" w:before="0"/>
        <w:ind w:left="527" w:right="197" w:firstLine="2"/>
        <w:jc w:val="left"/>
        <w:rPr>
          <w:rFonts w:ascii="宋体" w:hAnsi="宋体" w:cs="宋体" w:eastAsia="宋体" w:hint="default"/>
          <w:sz w:val="20"/>
          <w:szCs w:val="20"/>
        </w:rPr>
      </w:pPr>
      <w:r>
        <w:rPr>
          <w:rFonts w:ascii="宋体" w:hAnsi="宋体" w:cs="宋体" w:eastAsia="宋体" w:hint="default"/>
          <w:b/>
          <w:bCs/>
          <w:sz w:val="20"/>
          <w:szCs w:val="20"/>
        </w:rPr>
        <w:t>26、政府补助的核算方法</w:t>
      </w:r>
      <w:r>
        <w:rPr>
          <w:rFonts w:ascii="宋体" w:hAnsi="宋体" w:cs="宋体" w:eastAsia="宋体" w:hint="default"/>
          <w:b/>
          <w:bCs/>
          <w:spacing w:val="-55"/>
          <w:sz w:val="20"/>
          <w:szCs w:val="20"/>
        </w:rPr>
        <w:t> </w:t>
      </w:r>
      <w:r>
        <w:rPr>
          <w:rFonts w:ascii="宋体" w:hAnsi="宋体" w:cs="宋体" w:eastAsia="宋体" w:hint="default"/>
          <w:b/>
          <w:bCs/>
          <w:spacing w:val="-55"/>
          <w:sz w:val="20"/>
          <w:szCs w:val="20"/>
        </w:rPr>
      </w:r>
      <w:r>
        <w:rPr>
          <w:rFonts w:ascii="宋体" w:hAnsi="宋体" w:cs="宋体" w:eastAsia="宋体" w:hint="default"/>
          <w:spacing w:val="-3"/>
          <w:sz w:val="20"/>
          <w:szCs w:val="20"/>
        </w:rPr>
        <w:t>公司从政府无偿取得货币性资产或非货币性资产称为政府补助，但不包括政府作为所有者投入</w:t>
      </w:r>
      <w:r>
        <w:rPr>
          <w:rFonts w:ascii="宋体" w:hAnsi="宋体" w:cs="宋体" w:eastAsia="宋体" w:hint="default"/>
          <w:sz w:val="20"/>
          <w:szCs w:val="20"/>
        </w:rPr>
      </w:r>
    </w:p>
    <w:p>
      <w:pPr>
        <w:spacing w:line="237" w:lineRule="exact" w:before="0"/>
        <w:ind w:left="118" w:right="197" w:firstLine="0"/>
        <w:jc w:val="left"/>
        <w:rPr>
          <w:rFonts w:ascii="宋体" w:hAnsi="宋体" w:cs="宋体" w:eastAsia="宋体" w:hint="default"/>
          <w:sz w:val="20"/>
          <w:szCs w:val="20"/>
        </w:rPr>
      </w:pPr>
      <w:r>
        <w:rPr>
          <w:rFonts w:ascii="宋体" w:hAnsi="宋体" w:cs="宋体" w:eastAsia="宋体" w:hint="default"/>
          <w:sz w:val="20"/>
          <w:szCs w:val="20"/>
        </w:rPr>
        <w:t>的资本。</w:t>
      </w:r>
    </w:p>
    <w:p>
      <w:pPr>
        <w:spacing w:line="328" w:lineRule="auto" w:before="93"/>
        <w:ind w:left="527" w:right="197" w:firstLine="0"/>
        <w:jc w:val="left"/>
        <w:rPr>
          <w:rFonts w:ascii="宋体" w:hAnsi="宋体" w:cs="宋体" w:eastAsia="宋体" w:hint="default"/>
          <w:sz w:val="20"/>
          <w:szCs w:val="20"/>
        </w:rPr>
      </w:pPr>
      <w:r>
        <w:rPr>
          <w:rFonts w:ascii="宋体" w:hAnsi="宋体" w:cs="宋体" w:eastAsia="宋体" w:hint="default"/>
          <w:sz w:val="20"/>
          <w:szCs w:val="20"/>
        </w:rPr>
        <w:t>公司取得的政府补助分为与资产相关的政府补助和与收益相关的政府补助。</w:t>
      </w:r>
      <w:r>
        <w:rPr>
          <w:rFonts w:ascii="宋体" w:hAnsi="宋体" w:cs="宋体" w:eastAsia="宋体" w:hint="default"/>
          <w:spacing w:val="18"/>
          <w:sz w:val="20"/>
          <w:szCs w:val="20"/>
        </w:rPr>
        <w:t> </w:t>
      </w:r>
      <w:r>
        <w:rPr>
          <w:rFonts w:ascii="宋体" w:hAnsi="宋体" w:cs="宋体" w:eastAsia="宋体" w:hint="default"/>
          <w:spacing w:val="18"/>
          <w:sz w:val="20"/>
          <w:szCs w:val="20"/>
        </w:rPr>
      </w:r>
      <w:r>
        <w:rPr>
          <w:rFonts w:ascii="宋体" w:hAnsi="宋体" w:cs="宋体" w:eastAsia="宋体" w:hint="default"/>
          <w:spacing w:val="-3"/>
          <w:sz w:val="20"/>
          <w:szCs w:val="20"/>
        </w:rPr>
        <w:t>公司将与资产相关的政府补助确认为递延收益，并在相关使用寿命期内平均分配，计入当期损</w:t>
      </w:r>
      <w:r>
        <w:rPr>
          <w:rFonts w:ascii="宋体" w:hAnsi="宋体" w:cs="宋体" w:eastAsia="宋体" w:hint="default"/>
          <w:sz w:val="20"/>
          <w:szCs w:val="20"/>
        </w:rPr>
      </w:r>
    </w:p>
    <w:p>
      <w:pPr>
        <w:spacing w:line="244" w:lineRule="exact" w:before="0"/>
        <w:ind w:left="118" w:right="197" w:firstLine="0"/>
        <w:jc w:val="left"/>
        <w:rPr>
          <w:rFonts w:ascii="宋体" w:hAnsi="宋体" w:cs="宋体" w:eastAsia="宋体" w:hint="default"/>
          <w:sz w:val="20"/>
          <w:szCs w:val="20"/>
        </w:rPr>
      </w:pPr>
      <w:r>
        <w:rPr>
          <w:rFonts w:ascii="宋体" w:hAnsi="宋体" w:cs="宋体" w:eastAsia="宋体" w:hint="default"/>
          <w:spacing w:val="-3"/>
          <w:sz w:val="20"/>
          <w:szCs w:val="20"/>
        </w:rPr>
        <w:t>益，但按照名义金额计量的政府补助则直接计入当期损益。与收益相关的政府补助，如果用于补偿</w:t>
      </w:r>
      <w:r>
        <w:rPr>
          <w:rFonts w:ascii="宋体" w:hAnsi="宋体" w:cs="宋体" w:eastAsia="宋体" w:hint="default"/>
          <w:sz w:val="20"/>
          <w:szCs w:val="20"/>
        </w:rPr>
      </w:r>
    </w:p>
    <w:p>
      <w:pPr>
        <w:spacing w:line="290" w:lineRule="auto" w:before="56"/>
        <w:ind w:left="118" w:right="197" w:firstLine="0"/>
        <w:jc w:val="left"/>
        <w:rPr>
          <w:rFonts w:ascii="宋体" w:hAnsi="宋体" w:cs="宋体" w:eastAsia="宋体" w:hint="default"/>
          <w:sz w:val="20"/>
          <w:szCs w:val="20"/>
        </w:rPr>
      </w:pPr>
      <w:r>
        <w:rPr>
          <w:rFonts w:ascii="宋体" w:hAnsi="宋体" w:cs="宋体" w:eastAsia="宋体" w:hint="default"/>
          <w:spacing w:val="-1"/>
          <w:sz w:val="20"/>
          <w:szCs w:val="20"/>
        </w:rPr>
        <w:t>公司以后期间的相关费用或损失的，确认为相关递延收益，并在确认相关费用期间计入当期损益；</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如果用于补偿公司已发生的相关费用或损失的，直接计入当期损益。</w:t>
      </w:r>
    </w:p>
    <w:p>
      <w:pPr>
        <w:spacing w:line="290" w:lineRule="auto" w:before="54"/>
        <w:ind w:left="118" w:right="197" w:firstLine="409"/>
        <w:jc w:val="left"/>
        <w:rPr>
          <w:rFonts w:ascii="宋体" w:hAnsi="宋体" w:cs="宋体" w:eastAsia="宋体" w:hint="default"/>
          <w:sz w:val="20"/>
          <w:szCs w:val="20"/>
        </w:rPr>
      </w:pPr>
      <w:r>
        <w:rPr>
          <w:rFonts w:ascii="宋体" w:hAnsi="宋体" w:cs="宋体" w:eastAsia="宋体" w:hint="default"/>
          <w:spacing w:val="-1"/>
          <w:sz w:val="20"/>
          <w:szCs w:val="20"/>
        </w:rPr>
        <w:t>公司已确认的政府补助需要返还的，如果存在相关递延收益的，冲减相关递延收益账面余额，</w:t>
      </w:r>
      <w:r>
        <w:rPr>
          <w:rFonts w:ascii="宋体" w:hAnsi="宋体" w:cs="宋体" w:eastAsia="宋体" w:hint="default"/>
          <w:spacing w:val="-1"/>
          <w:w w:val="102"/>
          <w:sz w:val="20"/>
          <w:szCs w:val="20"/>
        </w:rPr>
        <w:t> </w:t>
      </w:r>
      <w:r>
        <w:rPr>
          <w:rFonts w:ascii="宋体" w:hAnsi="宋体" w:cs="宋体" w:eastAsia="宋体" w:hint="default"/>
          <w:sz w:val="20"/>
          <w:szCs w:val="20"/>
        </w:rPr>
        <w:t>超出部分计入当期损益；如果不存在相关递延收益的，直接计入当期损益。</w:t>
      </w:r>
    </w:p>
    <w:p>
      <w:pPr>
        <w:spacing w:line="326" w:lineRule="auto" w:before="74"/>
        <w:ind w:left="527" w:right="197" w:firstLine="2"/>
        <w:jc w:val="left"/>
        <w:rPr>
          <w:rFonts w:ascii="宋体" w:hAnsi="宋体" w:cs="宋体" w:eastAsia="宋体" w:hint="default"/>
          <w:sz w:val="20"/>
          <w:szCs w:val="20"/>
        </w:rPr>
      </w:pPr>
      <w:r>
        <w:rPr>
          <w:rFonts w:ascii="宋体" w:hAnsi="宋体" w:cs="宋体" w:eastAsia="宋体" w:hint="default"/>
          <w:b/>
          <w:bCs/>
          <w:sz w:val="20"/>
          <w:szCs w:val="20"/>
        </w:rPr>
        <w:t>27、预计负债的核算方法</w:t>
      </w:r>
      <w:r>
        <w:rPr>
          <w:rFonts w:ascii="宋体" w:hAnsi="宋体" w:cs="宋体" w:eastAsia="宋体" w:hint="default"/>
          <w:b/>
          <w:bCs/>
          <w:spacing w:val="-55"/>
          <w:sz w:val="20"/>
          <w:szCs w:val="20"/>
        </w:rPr>
        <w:t> </w:t>
      </w:r>
      <w:r>
        <w:rPr>
          <w:rFonts w:ascii="宋体" w:hAnsi="宋体" w:cs="宋体" w:eastAsia="宋体" w:hint="default"/>
          <w:b/>
          <w:bCs/>
          <w:spacing w:val="-55"/>
          <w:sz w:val="20"/>
          <w:szCs w:val="20"/>
        </w:rPr>
      </w:r>
      <w:r>
        <w:rPr>
          <w:rFonts w:ascii="宋体" w:hAnsi="宋体" w:cs="宋体" w:eastAsia="宋体" w:hint="default"/>
          <w:spacing w:val="-3"/>
          <w:sz w:val="20"/>
          <w:szCs w:val="20"/>
        </w:rPr>
        <w:t>公司发生对外提供担保、已贴现商业承兑汇票、未决仲裁、未决诉讼等形成的或有事项相关的</w:t>
      </w:r>
      <w:r>
        <w:rPr>
          <w:rFonts w:ascii="宋体" w:hAnsi="宋体" w:cs="宋体" w:eastAsia="宋体" w:hint="default"/>
          <w:sz w:val="20"/>
          <w:szCs w:val="20"/>
        </w:rPr>
      </w:r>
    </w:p>
    <w:p>
      <w:pPr>
        <w:spacing w:line="247" w:lineRule="exact" w:before="0"/>
        <w:ind w:left="118" w:right="197" w:firstLine="0"/>
        <w:jc w:val="left"/>
        <w:rPr>
          <w:rFonts w:ascii="宋体" w:hAnsi="宋体" w:cs="宋体" w:eastAsia="宋体" w:hint="default"/>
          <w:sz w:val="20"/>
          <w:szCs w:val="20"/>
        </w:rPr>
      </w:pPr>
      <w:r>
        <w:rPr>
          <w:rFonts w:ascii="宋体" w:hAnsi="宋体" w:cs="宋体" w:eastAsia="宋体" w:hint="default"/>
          <w:sz w:val="20"/>
          <w:szCs w:val="20"/>
        </w:rPr>
        <w:t>事项同时符合以下条件时，将其确认为预计负债：</w:t>
      </w:r>
    </w:p>
    <w:p>
      <w:pPr>
        <w:spacing w:before="93"/>
        <w:ind w:left="527" w:right="197"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该义务是公司承担的现时义务；</w:t>
      </w:r>
    </w:p>
    <w:p>
      <w:pPr>
        <w:spacing w:before="96"/>
        <w:ind w:left="527" w:right="197"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75"/>
          <w:sz w:val="20"/>
          <w:szCs w:val="20"/>
        </w:rPr>
        <w:t> </w:t>
      </w:r>
      <w:r>
        <w:rPr>
          <w:rFonts w:ascii="宋体" w:hAnsi="宋体" w:cs="宋体" w:eastAsia="宋体" w:hint="default"/>
          <w:sz w:val="20"/>
          <w:szCs w:val="20"/>
        </w:rPr>
        <w:t>该义务的执行很可能导致经济利益流出本公司；</w:t>
      </w:r>
    </w:p>
    <w:p>
      <w:pPr>
        <w:spacing w:line="328" w:lineRule="auto" w:before="93"/>
        <w:ind w:left="527" w:right="642" w:firstLine="0"/>
        <w:jc w:val="left"/>
        <w:rPr>
          <w:rFonts w:ascii="宋体" w:hAnsi="宋体" w:cs="宋体" w:eastAsia="宋体" w:hint="default"/>
          <w:sz w:val="20"/>
          <w:szCs w:val="20"/>
        </w:rPr>
      </w:pPr>
      <w:r>
        <w:rPr>
          <w:rFonts w:ascii="宋体" w:hAnsi="宋体" w:cs="宋体" w:eastAsia="宋体" w:hint="default"/>
          <w:sz w:val="20"/>
          <w:szCs w:val="20"/>
        </w:rPr>
        <w:t>(3) 该义务的金额能够可靠计量。</w:t>
      </w:r>
      <w:r>
        <w:rPr>
          <w:rFonts w:ascii="宋体" w:hAnsi="宋体" w:cs="宋体" w:eastAsia="宋体" w:hint="default"/>
          <w:spacing w:val="-53"/>
          <w:sz w:val="20"/>
          <w:szCs w:val="20"/>
        </w:rPr>
        <w:t> </w:t>
      </w:r>
      <w:r>
        <w:rPr>
          <w:rFonts w:ascii="宋体" w:hAnsi="宋体" w:cs="宋体" w:eastAsia="宋体" w:hint="default"/>
          <w:spacing w:val="-53"/>
          <w:sz w:val="20"/>
          <w:szCs w:val="20"/>
        </w:rPr>
      </w:r>
      <w:r>
        <w:rPr>
          <w:rFonts w:ascii="宋体" w:hAnsi="宋体" w:cs="宋体" w:eastAsia="宋体" w:hint="default"/>
          <w:spacing w:val="-1"/>
          <w:sz w:val="20"/>
          <w:szCs w:val="20"/>
        </w:rPr>
        <w:t>预计负债按清偿该或有事项所需支出的最佳估计数计量。</w:t>
      </w:r>
    </w:p>
    <w:p>
      <w:pPr>
        <w:spacing w:line="240" w:lineRule="auto" w:before="7"/>
        <w:rPr>
          <w:rFonts w:ascii="宋体" w:hAnsi="宋体" w:cs="宋体" w:eastAsia="宋体" w:hint="default"/>
          <w:sz w:val="15"/>
          <w:szCs w:val="15"/>
        </w:rPr>
      </w:pPr>
    </w:p>
    <w:p>
      <w:pPr>
        <w:spacing w:before="0"/>
        <w:ind w:left="118" w:right="197" w:firstLine="0"/>
        <w:jc w:val="left"/>
        <w:rPr>
          <w:rFonts w:ascii="宋体" w:hAnsi="宋体" w:cs="宋体" w:eastAsia="宋体" w:hint="default"/>
          <w:sz w:val="27"/>
          <w:szCs w:val="27"/>
        </w:rPr>
      </w:pPr>
      <w:r>
        <w:rPr>
          <w:rFonts w:ascii="宋体" w:hAnsi="宋体" w:cs="宋体" w:eastAsia="宋体" w:hint="default"/>
          <w:b/>
          <w:bCs/>
          <w:sz w:val="27"/>
          <w:szCs w:val="27"/>
        </w:rPr>
        <w:t>三、税项</w:t>
      </w:r>
      <w:r>
        <w:rPr>
          <w:rFonts w:ascii="宋体" w:hAnsi="宋体" w:cs="宋体" w:eastAsia="宋体" w:hint="default"/>
          <w:sz w:val="27"/>
          <w:szCs w:val="27"/>
        </w:rPr>
      </w:r>
    </w:p>
    <w:p>
      <w:pPr>
        <w:spacing w:before="176"/>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1、公司本年度执行的法定税率</w:t>
      </w:r>
      <w:r>
        <w:rPr>
          <w:rFonts w:ascii="宋体" w:hAnsi="宋体" w:cs="宋体" w:eastAsia="宋体" w:hint="default"/>
          <w:sz w:val="20"/>
          <w:szCs w:val="20"/>
        </w:rPr>
      </w:r>
    </w:p>
    <w:p>
      <w:pPr>
        <w:spacing w:line="240" w:lineRule="auto" w:before="7"/>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1795"/>
        <w:gridCol w:w="5966"/>
        <w:gridCol w:w="1124"/>
      </w:tblGrid>
      <w:tr>
        <w:trPr>
          <w:trHeight w:val="311" w:hRule="exact"/>
        </w:trPr>
        <w:tc>
          <w:tcPr>
            <w:tcW w:w="1795" w:type="dxa"/>
            <w:tcBorders>
              <w:top w:val="single" w:sz="12" w:space="0" w:color="000000"/>
              <w:left w:val="single" w:sz="4" w:space="0" w:color="000000"/>
              <w:bottom w:val="single" w:sz="4" w:space="0" w:color="000000"/>
              <w:right w:val="single" w:sz="4" w:space="0" w:color="000000"/>
            </w:tcBorders>
          </w:tcPr>
          <w:p>
            <w:pPr>
              <w:pStyle w:val="TableParagraph"/>
              <w:tabs>
                <w:tab w:pos="1044" w:val="left" w:leader="none"/>
              </w:tabs>
              <w:spacing w:line="240" w:lineRule="auto"/>
              <w:ind w:left="536" w:right="0"/>
              <w:jc w:val="left"/>
              <w:rPr>
                <w:rFonts w:ascii="宋体" w:hAnsi="宋体" w:cs="宋体" w:eastAsia="宋体" w:hint="default"/>
                <w:sz w:val="20"/>
                <w:szCs w:val="20"/>
              </w:rPr>
            </w:pPr>
            <w:r>
              <w:rPr>
                <w:rFonts w:ascii="宋体" w:hAnsi="宋体" w:cs="宋体" w:eastAsia="宋体" w:hint="default"/>
                <w:sz w:val="20"/>
                <w:szCs w:val="20"/>
              </w:rPr>
              <w:t>税</w:t>
              <w:tab/>
              <w:t>种</w:t>
            </w:r>
          </w:p>
        </w:tc>
        <w:tc>
          <w:tcPr>
            <w:tcW w:w="5966"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计税依据</w:t>
            </w:r>
          </w:p>
        </w:tc>
        <w:tc>
          <w:tcPr>
            <w:tcW w:w="1124" w:type="dxa"/>
            <w:tcBorders>
              <w:top w:val="single" w:sz="12" w:space="0" w:color="000000"/>
              <w:left w:val="single" w:sz="3" w:space="0" w:color="000000"/>
              <w:bottom w:val="single" w:sz="4" w:space="0" w:color="000000"/>
              <w:right w:val="single" w:sz="4" w:space="0" w:color="000000"/>
            </w:tcBorders>
          </w:tcPr>
          <w:p>
            <w:pPr>
              <w:pStyle w:val="TableParagraph"/>
              <w:tabs>
                <w:tab w:pos="407" w:val="left" w:leader="none"/>
              </w:tabs>
              <w:spacing w:line="240" w:lineRule="auto"/>
              <w:ind w:right="249"/>
              <w:jc w:val="right"/>
              <w:rPr>
                <w:rFonts w:ascii="宋体" w:hAnsi="宋体" w:cs="宋体" w:eastAsia="宋体" w:hint="default"/>
                <w:sz w:val="20"/>
                <w:szCs w:val="20"/>
              </w:rPr>
            </w:pPr>
            <w:r>
              <w:rPr>
                <w:rFonts w:ascii="宋体" w:hAnsi="宋体" w:cs="宋体" w:eastAsia="宋体" w:hint="default"/>
                <w:sz w:val="20"/>
                <w:szCs w:val="20"/>
              </w:rPr>
              <w:t>税</w:t>
              <w:tab/>
              <w:t>率</w:t>
            </w:r>
          </w:p>
        </w:tc>
      </w:tr>
      <w:tr>
        <w:trPr>
          <w:trHeight w:val="311" w:hRule="exact"/>
        </w:trPr>
        <w:tc>
          <w:tcPr>
            <w:tcW w:w="1795" w:type="dxa"/>
            <w:tcBorders>
              <w:top w:val="single" w:sz="4" w:space="0" w:color="000000"/>
              <w:left w:val="single" w:sz="4" w:space="0" w:color="000000"/>
              <w:bottom w:val="nil" w:sz="6" w:space="0" w:color="auto"/>
              <w:right w:val="single" w:sz="4" w:space="0" w:color="000000"/>
            </w:tcBorders>
          </w:tcPr>
          <w:p>
            <w:pPr>
              <w:pStyle w:val="TableParagraph"/>
              <w:tabs>
                <w:tab w:pos="1426" w:val="left" w:leader="none"/>
              </w:tabs>
              <w:spacing w:line="240" w:lineRule="auto"/>
              <w:ind w:left="100" w:right="0"/>
              <w:jc w:val="left"/>
              <w:rPr>
                <w:rFonts w:ascii="宋体" w:hAnsi="宋体" w:cs="宋体" w:eastAsia="宋体" w:hint="default"/>
                <w:sz w:val="20"/>
                <w:szCs w:val="20"/>
              </w:rPr>
            </w:pPr>
            <w:r>
              <w:rPr>
                <w:rFonts w:ascii="宋体" w:hAnsi="宋体" w:cs="宋体" w:eastAsia="宋体" w:hint="default"/>
                <w:spacing w:val="-1"/>
                <w:sz w:val="20"/>
                <w:szCs w:val="20"/>
              </w:rPr>
              <w:t>增值税</w:t>
              <w:tab/>
            </w:r>
            <w:r>
              <w:rPr>
                <w:rFonts w:ascii="宋体" w:hAnsi="宋体" w:cs="宋体" w:eastAsia="宋体" w:hint="default"/>
                <w:sz w:val="20"/>
                <w:szCs w:val="20"/>
              </w:rPr>
              <w:t>*</w:t>
            </w:r>
            <w:r>
              <w:rPr>
                <w:rFonts w:ascii="宋体" w:hAnsi="宋体" w:cs="宋体" w:eastAsia="宋体" w:hint="default"/>
                <w:spacing w:val="-44"/>
                <w:sz w:val="20"/>
                <w:szCs w:val="20"/>
              </w:rPr>
              <w:t> </w:t>
            </w:r>
            <w:r>
              <w:rPr>
                <w:rFonts w:ascii="宋体" w:hAnsi="宋体" w:cs="宋体" w:eastAsia="宋体" w:hint="default"/>
                <w:sz w:val="20"/>
                <w:szCs w:val="20"/>
              </w:rPr>
              <w:t>1</w:t>
            </w:r>
          </w:p>
        </w:tc>
        <w:tc>
          <w:tcPr>
            <w:tcW w:w="5966" w:type="dxa"/>
            <w:tcBorders>
              <w:top w:val="single" w:sz="4" w:space="0" w:color="000000"/>
              <w:left w:val="single" w:sz="4" w:space="0" w:color="000000"/>
              <w:bottom w:val="nil" w:sz="6" w:space="0" w:color="auto"/>
              <w:right w:val="single" w:sz="3" w:space="0" w:color="000000"/>
            </w:tcBorders>
          </w:tcPr>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商品销售收入、产品销售收入</w:t>
            </w:r>
          </w:p>
        </w:tc>
        <w:tc>
          <w:tcPr>
            <w:tcW w:w="1124" w:type="dxa"/>
            <w:tcBorders>
              <w:top w:val="single" w:sz="4" w:space="0" w:color="000000"/>
              <w:left w:val="single" w:sz="3" w:space="0" w:color="000000"/>
              <w:bottom w:val="nil" w:sz="6" w:space="0" w:color="auto"/>
              <w:right w:val="single" w:sz="4" w:space="0" w:color="000000"/>
            </w:tcBorders>
          </w:tcPr>
          <w:p>
            <w:pPr>
              <w:pStyle w:val="TableParagraph"/>
              <w:spacing w:line="240" w:lineRule="auto"/>
              <w:ind w:right="251"/>
              <w:jc w:val="right"/>
              <w:rPr>
                <w:rFonts w:ascii="宋体" w:hAnsi="宋体" w:cs="宋体" w:eastAsia="宋体" w:hint="default"/>
                <w:sz w:val="20"/>
                <w:szCs w:val="20"/>
              </w:rPr>
            </w:pPr>
            <w:r>
              <w:rPr>
                <w:rFonts w:ascii="宋体"/>
                <w:spacing w:val="-2"/>
                <w:sz w:val="20"/>
              </w:rPr>
              <w:t>17.00%</w:t>
            </w:r>
          </w:p>
        </w:tc>
      </w:tr>
      <w:tr>
        <w:trPr>
          <w:trHeight w:val="292" w:hRule="exact"/>
        </w:trPr>
        <w:tc>
          <w:tcPr>
            <w:tcW w:w="1795" w:type="dxa"/>
            <w:tcBorders>
              <w:top w:val="nil" w:sz="6" w:space="0" w:color="auto"/>
              <w:left w:val="single" w:sz="4" w:space="0" w:color="000000"/>
              <w:bottom w:val="nil" w:sz="6" w:space="0" w:color="auto"/>
              <w:right w:val="single" w:sz="4" w:space="0" w:color="000000"/>
            </w:tcBorders>
          </w:tcPr>
          <w:p>
            <w:pPr>
              <w:pStyle w:val="TableParagraph"/>
              <w:tabs>
                <w:tab w:pos="1426" w:val="left" w:leader="none"/>
              </w:tabs>
              <w:spacing w:line="247" w:lineRule="exact"/>
              <w:ind w:left="100" w:right="0"/>
              <w:jc w:val="left"/>
              <w:rPr>
                <w:rFonts w:ascii="宋体" w:hAnsi="宋体" w:cs="宋体" w:eastAsia="宋体" w:hint="default"/>
                <w:sz w:val="20"/>
                <w:szCs w:val="20"/>
              </w:rPr>
            </w:pPr>
            <w:r>
              <w:rPr>
                <w:rFonts w:ascii="宋体" w:hAnsi="宋体" w:cs="宋体" w:eastAsia="宋体" w:hint="default"/>
                <w:spacing w:val="-1"/>
                <w:sz w:val="20"/>
                <w:szCs w:val="20"/>
              </w:rPr>
              <w:t>营业税</w:t>
              <w:tab/>
            </w:r>
            <w:r>
              <w:rPr>
                <w:rFonts w:ascii="宋体" w:hAnsi="宋体" w:cs="宋体" w:eastAsia="宋体" w:hint="default"/>
                <w:sz w:val="20"/>
                <w:szCs w:val="20"/>
              </w:rPr>
              <w:t>*</w:t>
            </w:r>
            <w:r>
              <w:rPr>
                <w:rFonts w:ascii="宋体" w:hAnsi="宋体" w:cs="宋体" w:eastAsia="宋体" w:hint="default"/>
                <w:spacing w:val="-44"/>
                <w:sz w:val="20"/>
                <w:szCs w:val="20"/>
              </w:rPr>
              <w:t> </w:t>
            </w:r>
            <w:r>
              <w:rPr>
                <w:rFonts w:ascii="宋体" w:hAnsi="宋体" w:cs="宋体" w:eastAsia="宋体" w:hint="default"/>
                <w:sz w:val="20"/>
                <w:szCs w:val="20"/>
              </w:rPr>
              <w:t>2</w:t>
            </w:r>
          </w:p>
        </w:tc>
        <w:tc>
          <w:tcPr>
            <w:tcW w:w="5966"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技术服务收入、租赁收入、其他收入</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301"/>
              <w:jc w:val="right"/>
              <w:rPr>
                <w:rFonts w:ascii="宋体" w:hAnsi="宋体" w:cs="宋体" w:eastAsia="宋体" w:hint="default"/>
                <w:sz w:val="20"/>
                <w:szCs w:val="20"/>
              </w:rPr>
            </w:pPr>
            <w:r>
              <w:rPr>
                <w:rFonts w:ascii="宋体"/>
                <w:spacing w:val="-2"/>
                <w:sz w:val="20"/>
              </w:rPr>
              <w:t>5.00%</w:t>
            </w:r>
            <w:r>
              <w:rPr>
                <w:rFonts w:ascii="宋体"/>
                <w:sz w:val="20"/>
              </w:rPr>
            </w:r>
          </w:p>
        </w:tc>
      </w:tr>
      <w:tr>
        <w:trPr>
          <w:trHeight w:val="292" w:hRule="exact"/>
        </w:trPr>
        <w:tc>
          <w:tcPr>
            <w:tcW w:w="179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5966"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弱电工程收入</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301"/>
              <w:jc w:val="right"/>
              <w:rPr>
                <w:rFonts w:ascii="宋体" w:hAnsi="宋体" w:cs="宋体" w:eastAsia="宋体" w:hint="default"/>
                <w:sz w:val="20"/>
                <w:szCs w:val="20"/>
              </w:rPr>
            </w:pPr>
            <w:r>
              <w:rPr>
                <w:rFonts w:ascii="宋体"/>
                <w:spacing w:val="-2"/>
                <w:sz w:val="20"/>
              </w:rPr>
              <w:t>3.00%</w:t>
            </w:r>
            <w:r>
              <w:rPr>
                <w:rFonts w:ascii="宋体"/>
                <w:sz w:val="20"/>
              </w:rPr>
            </w:r>
          </w:p>
        </w:tc>
      </w:tr>
      <w:tr>
        <w:trPr>
          <w:trHeight w:val="292" w:hRule="exact"/>
        </w:trPr>
        <w:tc>
          <w:tcPr>
            <w:tcW w:w="179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城市建设维护税</w:t>
            </w:r>
          </w:p>
        </w:tc>
        <w:tc>
          <w:tcPr>
            <w:tcW w:w="5966"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应交增值税、营业税</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301"/>
              <w:jc w:val="right"/>
              <w:rPr>
                <w:rFonts w:ascii="宋体" w:hAnsi="宋体" w:cs="宋体" w:eastAsia="宋体" w:hint="default"/>
                <w:sz w:val="20"/>
                <w:szCs w:val="20"/>
              </w:rPr>
            </w:pPr>
            <w:r>
              <w:rPr>
                <w:rFonts w:ascii="宋体"/>
                <w:spacing w:val="-2"/>
                <w:sz w:val="20"/>
              </w:rPr>
              <w:t>7.00%</w:t>
            </w:r>
            <w:r>
              <w:rPr>
                <w:rFonts w:ascii="宋体"/>
                <w:sz w:val="20"/>
              </w:rPr>
            </w:r>
          </w:p>
        </w:tc>
      </w:tr>
      <w:tr>
        <w:trPr>
          <w:trHeight w:val="292" w:hRule="exact"/>
        </w:trPr>
        <w:tc>
          <w:tcPr>
            <w:tcW w:w="179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5966"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应交增值税、营业税</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301"/>
              <w:jc w:val="right"/>
              <w:rPr>
                <w:rFonts w:ascii="宋体" w:hAnsi="宋体" w:cs="宋体" w:eastAsia="宋体" w:hint="default"/>
                <w:sz w:val="20"/>
                <w:szCs w:val="20"/>
              </w:rPr>
            </w:pPr>
            <w:r>
              <w:rPr>
                <w:rFonts w:ascii="宋体"/>
                <w:spacing w:val="-2"/>
                <w:sz w:val="20"/>
              </w:rPr>
              <w:t>3.00%</w:t>
            </w:r>
            <w:r>
              <w:rPr>
                <w:rFonts w:ascii="宋体"/>
                <w:sz w:val="20"/>
              </w:rPr>
            </w:r>
          </w:p>
        </w:tc>
      </w:tr>
      <w:tr>
        <w:trPr>
          <w:trHeight w:val="292" w:hRule="exact"/>
        </w:trPr>
        <w:tc>
          <w:tcPr>
            <w:tcW w:w="179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5966"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本公司控股的泰安东华合创软件有限公司应交增值税、营业税</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300"/>
              <w:jc w:val="right"/>
              <w:rPr>
                <w:rFonts w:ascii="宋体" w:hAnsi="宋体" w:cs="宋体" w:eastAsia="宋体" w:hint="default"/>
                <w:sz w:val="20"/>
                <w:szCs w:val="20"/>
              </w:rPr>
            </w:pPr>
            <w:r>
              <w:rPr>
                <w:rFonts w:ascii="宋体"/>
                <w:spacing w:val="-2"/>
                <w:sz w:val="20"/>
              </w:rPr>
              <w:t>1.00%</w:t>
            </w:r>
            <w:r>
              <w:rPr>
                <w:rFonts w:ascii="宋体"/>
                <w:sz w:val="20"/>
              </w:rPr>
            </w:r>
          </w:p>
        </w:tc>
      </w:tr>
      <w:tr>
        <w:trPr>
          <w:trHeight w:val="292" w:hRule="exact"/>
        </w:trPr>
        <w:tc>
          <w:tcPr>
            <w:tcW w:w="1795" w:type="dxa"/>
            <w:tcBorders>
              <w:top w:val="nil" w:sz="6" w:space="0" w:color="auto"/>
              <w:left w:val="single" w:sz="4" w:space="0" w:color="000000"/>
              <w:bottom w:val="nil" w:sz="6" w:space="0" w:color="auto"/>
              <w:right w:val="single" w:sz="4" w:space="0" w:color="000000"/>
            </w:tcBorders>
          </w:tcPr>
          <w:p>
            <w:pPr>
              <w:pStyle w:val="TableParagraph"/>
              <w:tabs>
                <w:tab w:pos="1426" w:val="left" w:leader="none"/>
              </w:tabs>
              <w:spacing w:line="247" w:lineRule="exact"/>
              <w:ind w:left="100" w:right="0"/>
              <w:jc w:val="left"/>
              <w:rPr>
                <w:rFonts w:ascii="宋体" w:hAnsi="宋体" w:cs="宋体" w:eastAsia="宋体" w:hint="default"/>
                <w:sz w:val="20"/>
                <w:szCs w:val="20"/>
              </w:rPr>
            </w:pPr>
            <w:r>
              <w:rPr>
                <w:rFonts w:ascii="宋体" w:hAnsi="宋体" w:cs="宋体" w:eastAsia="宋体" w:hint="default"/>
                <w:spacing w:val="-1"/>
                <w:sz w:val="20"/>
                <w:szCs w:val="20"/>
              </w:rPr>
              <w:t>企业所得税</w:t>
              <w:tab/>
            </w:r>
            <w:r>
              <w:rPr>
                <w:rFonts w:ascii="宋体" w:hAnsi="宋体" w:cs="宋体" w:eastAsia="宋体" w:hint="default"/>
                <w:sz w:val="20"/>
                <w:szCs w:val="20"/>
              </w:rPr>
              <w:t>*</w:t>
            </w:r>
            <w:r>
              <w:rPr>
                <w:rFonts w:ascii="宋体" w:hAnsi="宋体" w:cs="宋体" w:eastAsia="宋体" w:hint="default"/>
                <w:spacing w:val="-44"/>
                <w:sz w:val="20"/>
                <w:szCs w:val="20"/>
              </w:rPr>
              <w:t> </w:t>
            </w:r>
            <w:r>
              <w:rPr>
                <w:rFonts w:ascii="宋体" w:hAnsi="宋体" w:cs="宋体" w:eastAsia="宋体" w:hint="default"/>
                <w:sz w:val="20"/>
                <w:szCs w:val="20"/>
              </w:rPr>
              <w:t>3</w:t>
            </w:r>
          </w:p>
        </w:tc>
        <w:tc>
          <w:tcPr>
            <w:tcW w:w="5966"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251"/>
              <w:jc w:val="right"/>
              <w:rPr>
                <w:rFonts w:ascii="宋体" w:hAnsi="宋体" w:cs="宋体" w:eastAsia="宋体" w:hint="default"/>
                <w:sz w:val="20"/>
                <w:szCs w:val="20"/>
              </w:rPr>
            </w:pPr>
            <w:r>
              <w:rPr>
                <w:rFonts w:ascii="宋体"/>
                <w:spacing w:val="-2"/>
                <w:sz w:val="20"/>
              </w:rPr>
              <w:t>10.00%</w:t>
            </w:r>
          </w:p>
        </w:tc>
      </w:tr>
      <w:tr>
        <w:trPr>
          <w:trHeight w:val="292" w:hRule="exact"/>
        </w:trPr>
        <w:tc>
          <w:tcPr>
            <w:tcW w:w="1795" w:type="dxa"/>
            <w:tcBorders>
              <w:top w:val="nil" w:sz="6" w:space="0" w:color="auto"/>
              <w:left w:val="single" w:sz="4" w:space="0" w:color="000000"/>
              <w:bottom w:val="nil" w:sz="6" w:space="0" w:color="auto"/>
              <w:right w:val="single" w:sz="4" w:space="0" w:color="000000"/>
            </w:tcBorders>
          </w:tcPr>
          <w:p>
            <w:pPr>
              <w:pStyle w:val="TableParagraph"/>
              <w:tabs>
                <w:tab w:pos="1426" w:val="left" w:leader="none"/>
              </w:tabs>
              <w:spacing w:line="247" w:lineRule="exact"/>
              <w:ind w:left="100" w:right="0"/>
              <w:jc w:val="left"/>
              <w:rPr>
                <w:rFonts w:ascii="宋体" w:hAnsi="宋体" w:cs="宋体" w:eastAsia="宋体" w:hint="default"/>
                <w:sz w:val="20"/>
                <w:szCs w:val="20"/>
              </w:rPr>
            </w:pPr>
            <w:r>
              <w:rPr>
                <w:rFonts w:ascii="宋体" w:hAnsi="宋体" w:cs="宋体" w:eastAsia="宋体" w:hint="default"/>
                <w:spacing w:val="-1"/>
                <w:sz w:val="20"/>
                <w:szCs w:val="20"/>
              </w:rPr>
              <w:t>企业所得税</w:t>
              <w:tab/>
            </w:r>
            <w:r>
              <w:rPr>
                <w:rFonts w:ascii="宋体" w:hAnsi="宋体" w:cs="宋体" w:eastAsia="宋体" w:hint="default"/>
                <w:sz w:val="20"/>
                <w:szCs w:val="20"/>
              </w:rPr>
              <w:t>*</w:t>
            </w:r>
            <w:r>
              <w:rPr>
                <w:rFonts w:ascii="宋体" w:hAnsi="宋体" w:cs="宋体" w:eastAsia="宋体" w:hint="default"/>
                <w:spacing w:val="-44"/>
                <w:sz w:val="20"/>
                <w:szCs w:val="20"/>
              </w:rPr>
              <w:t> </w:t>
            </w:r>
            <w:r>
              <w:rPr>
                <w:rFonts w:ascii="宋体" w:hAnsi="宋体" w:cs="宋体" w:eastAsia="宋体" w:hint="default"/>
                <w:sz w:val="20"/>
                <w:szCs w:val="20"/>
              </w:rPr>
              <w:t>4</w:t>
            </w:r>
          </w:p>
        </w:tc>
        <w:tc>
          <w:tcPr>
            <w:tcW w:w="5966"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本公司控股的北京联银通科技有限公司的应纳税所得额</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250"/>
              <w:jc w:val="right"/>
              <w:rPr>
                <w:rFonts w:ascii="宋体" w:hAnsi="宋体" w:cs="宋体" w:eastAsia="宋体" w:hint="default"/>
                <w:sz w:val="20"/>
                <w:szCs w:val="20"/>
              </w:rPr>
            </w:pPr>
            <w:r>
              <w:rPr>
                <w:rFonts w:ascii="宋体"/>
                <w:spacing w:val="-2"/>
                <w:sz w:val="20"/>
              </w:rPr>
              <w:t>15.00%</w:t>
            </w:r>
          </w:p>
        </w:tc>
      </w:tr>
      <w:tr>
        <w:trPr>
          <w:trHeight w:val="292" w:hRule="exact"/>
        </w:trPr>
        <w:tc>
          <w:tcPr>
            <w:tcW w:w="1795" w:type="dxa"/>
            <w:tcBorders>
              <w:top w:val="nil" w:sz="6" w:space="0" w:color="auto"/>
              <w:left w:val="single" w:sz="4" w:space="0" w:color="000000"/>
              <w:bottom w:val="nil" w:sz="6" w:space="0" w:color="auto"/>
              <w:right w:val="single" w:sz="4" w:space="0" w:color="000000"/>
            </w:tcBorders>
          </w:tcPr>
          <w:p>
            <w:pPr>
              <w:pStyle w:val="TableParagraph"/>
              <w:tabs>
                <w:tab w:pos="1426" w:val="left" w:leader="none"/>
              </w:tabs>
              <w:spacing w:line="248" w:lineRule="exact"/>
              <w:ind w:left="100" w:right="0"/>
              <w:jc w:val="left"/>
              <w:rPr>
                <w:rFonts w:ascii="宋体" w:hAnsi="宋体" w:cs="宋体" w:eastAsia="宋体" w:hint="default"/>
                <w:sz w:val="20"/>
                <w:szCs w:val="20"/>
              </w:rPr>
            </w:pPr>
            <w:r>
              <w:rPr>
                <w:rFonts w:ascii="宋体" w:hAnsi="宋体" w:cs="宋体" w:eastAsia="宋体" w:hint="default"/>
                <w:spacing w:val="-1"/>
                <w:sz w:val="20"/>
                <w:szCs w:val="20"/>
              </w:rPr>
              <w:t>企业所得税</w:t>
              <w:tab/>
            </w:r>
            <w:r>
              <w:rPr>
                <w:rFonts w:ascii="宋体" w:hAnsi="宋体" w:cs="宋体" w:eastAsia="宋体" w:hint="default"/>
                <w:sz w:val="20"/>
                <w:szCs w:val="20"/>
              </w:rPr>
              <w:t>*</w:t>
            </w:r>
            <w:r>
              <w:rPr>
                <w:rFonts w:ascii="宋体" w:hAnsi="宋体" w:cs="宋体" w:eastAsia="宋体" w:hint="default"/>
                <w:spacing w:val="-44"/>
                <w:sz w:val="20"/>
                <w:szCs w:val="20"/>
              </w:rPr>
              <w:t> </w:t>
            </w:r>
            <w:r>
              <w:rPr>
                <w:rFonts w:ascii="宋体" w:hAnsi="宋体" w:cs="宋体" w:eastAsia="宋体" w:hint="default"/>
                <w:sz w:val="20"/>
                <w:szCs w:val="20"/>
              </w:rPr>
              <w:t>5</w:t>
            </w:r>
          </w:p>
        </w:tc>
        <w:tc>
          <w:tcPr>
            <w:tcW w:w="5966" w:type="dxa"/>
            <w:tcBorders>
              <w:top w:val="nil" w:sz="6" w:space="0" w:color="auto"/>
              <w:left w:val="single" w:sz="4" w:space="0" w:color="000000"/>
              <w:bottom w:val="nil" w:sz="6" w:space="0" w:color="auto"/>
              <w:right w:val="single" w:sz="3" w:space="0" w:color="000000"/>
            </w:tcBorders>
          </w:tcPr>
          <w:p>
            <w:pPr>
              <w:pStyle w:val="TableParagraph"/>
              <w:spacing w:line="248" w:lineRule="exact"/>
              <w:ind w:left="100" w:right="0"/>
              <w:jc w:val="left"/>
              <w:rPr>
                <w:rFonts w:ascii="宋体" w:hAnsi="宋体" w:cs="宋体" w:eastAsia="宋体" w:hint="default"/>
                <w:sz w:val="20"/>
                <w:szCs w:val="20"/>
              </w:rPr>
            </w:pPr>
            <w:r>
              <w:rPr>
                <w:rFonts w:ascii="宋体" w:hAnsi="宋体" w:cs="宋体" w:eastAsia="宋体" w:hint="default"/>
                <w:sz w:val="20"/>
                <w:szCs w:val="20"/>
              </w:rPr>
              <w:t>本公司控股的北京东华合创科技有限公司的应纳税所得额</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8" w:lineRule="exact"/>
              <w:ind w:right="351"/>
              <w:jc w:val="right"/>
              <w:rPr>
                <w:rFonts w:ascii="宋体" w:hAnsi="宋体" w:cs="宋体" w:eastAsia="宋体" w:hint="default"/>
                <w:sz w:val="20"/>
                <w:szCs w:val="20"/>
              </w:rPr>
            </w:pPr>
            <w:r>
              <w:rPr>
                <w:rFonts w:ascii="宋体" w:hAnsi="宋体" w:cs="宋体" w:eastAsia="宋体" w:hint="default"/>
                <w:spacing w:val="-1"/>
                <w:sz w:val="20"/>
                <w:szCs w:val="20"/>
              </w:rPr>
              <w:t>免征</w:t>
            </w:r>
            <w:r>
              <w:rPr>
                <w:rFonts w:ascii="宋体" w:hAnsi="宋体" w:cs="宋体" w:eastAsia="宋体" w:hint="default"/>
                <w:sz w:val="20"/>
                <w:szCs w:val="20"/>
              </w:rPr>
            </w:r>
          </w:p>
        </w:tc>
      </w:tr>
      <w:tr>
        <w:trPr>
          <w:trHeight w:val="292" w:hRule="exact"/>
        </w:trPr>
        <w:tc>
          <w:tcPr>
            <w:tcW w:w="179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5966"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104" w:right="0"/>
              <w:jc w:val="left"/>
              <w:rPr>
                <w:rFonts w:ascii="宋体" w:hAnsi="宋体" w:cs="宋体" w:eastAsia="宋体" w:hint="default"/>
                <w:sz w:val="20"/>
                <w:szCs w:val="20"/>
              </w:rPr>
            </w:pPr>
            <w:r>
              <w:rPr>
                <w:rFonts w:ascii="宋体" w:hAnsi="宋体" w:cs="宋体" w:eastAsia="宋体" w:hint="default"/>
                <w:sz w:val="20"/>
                <w:szCs w:val="20"/>
              </w:rPr>
              <w:t>本公司控股的广州东华合创数码科技有限公司、泰安东华合创软</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252"/>
              <w:jc w:val="right"/>
              <w:rPr>
                <w:rFonts w:ascii="宋体" w:hAnsi="宋体" w:cs="宋体" w:eastAsia="宋体" w:hint="default"/>
                <w:sz w:val="20"/>
                <w:szCs w:val="20"/>
              </w:rPr>
            </w:pPr>
            <w:r>
              <w:rPr>
                <w:rFonts w:ascii="宋体"/>
                <w:spacing w:val="-2"/>
                <w:sz w:val="20"/>
              </w:rPr>
              <w:t>25.00%</w:t>
            </w:r>
            <w:r>
              <w:rPr>
                <w:rFonts w:ascii="宋体"/>
                <w:sz w:val="20"/>
              </w:rPr>
            </w:r>
          </w:p>
        </w:tc>
      </w:tr>
      <w:tr>
        <w:trPr>
          <w:trHeight w:val="292" w:hRule="exact"/>
        </w:trPr>
        <w:tc>
          <w:tcPr>
            <w:tcW w:w="1795" w:type="dxa"/>
            <w:tcBorders>
              <w:top w:val="nil" w:sz="6" w:space="0" w:color="auto"/>
              <w:left w:val="single" w:sz="4" w:space="0" w:color="000000"/>
              <w:bottom w:val="single" w:sz="12" w:space="0" w:color="000000"/>
              <w:right w:val="single" w:sz="4" w:space="0" w:color="000000"/>
            </w:tcBorders>
          </w:tcPr>
          <w:p>
            <w:pPr/>
          </w:p>
        </w:tc>
        <w:tc>
          <w:tcPr>
            <w:tcW w:w="5966" w:type="dxa"/>
            <w:tcBorders>
              <w:top w:val="nil" w:sz="6" w:space="0" w:color="auto"/>
              <w:left w:val="single" w:sz="4" w:space="0" w:color="000000"/>
              <w:bottom w:val="single" w:sz="12" w:space="0" w:color="000000"/>
              <w:right w:val="single" w:sz="3" w:space="0" w:color="000000"/>
            </w:tcBorders>
          </w:tcPr>
          <w:p>
            <w:pPr>
              <w:pStyle w:val="TableParagraph"/>
              <w:spacing w:line="247" w:lineRule="exact"/>
              <w:ind w:left="204" w:right="0"/>
              <w:jc w:val="left"/>
              <w:rPr>
                <w:rFonts w:ascii="宋体" w:hAnsi="宋体" w:cs="宋体" w:eastAsia="宋体" w:hint="default"/>
                <w:sz w:val="20"/>
                <w:szCs w:val="20"/>
              </w:rPr>
            </w:pPr>
            <w:r>
              <w:rPr>
                <w:rFonts w:ascii="宋体" w:hAnsi="宋体" w:cs="宋体" w:eastAsia="宋体" w:hint="default"/>
                <w:sz w:val="20"/>
                <w:szCs w:val="20"/>
              </w:rPr>
              <w:t>件有限公司、北京泰码时代科技有限公司的应纳税所得额</w:t>
            </w:r>
          </w:p>
        </w:tc>
        <w:tc>
          <w:tcPr>
            <w:tcW w:w="1124" w:type="dxa"/>
            <w:tcBorders>
              <w:top w:val="nil" w:sz="6" w:space="0" w:color="auto"/>
              <w:left w:val="single" w:sz="3" w:space="0" w:color="000000"/>
              <w:bottom w:val="single" w:sz="12" w:space="0" w:color="000000"/>
              <w:right w:val="single" w:sz="4" w:space="0" w:color="000000"/>
            </w:tcBorders>
          </w:tcPr>
          <w:p>
            <w:pPr/>
          </w:p>
        </w:tc>
      </w:tr>
    </w:tbl>
    <w:p>
      <w:pPr>
        <w:spacing w:before="2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2、公司本年度所得税税率变化和税率优惠政策及批文</w:t>
      </w:r>
      <w:r>
        <w:rPr>
          <w:rFonts w:ascii="宋体" w:hAnsi="宋体" w:cs="宋体" w:eastAsia="宋体" w:hint="default"/>
          <w:sz w:val="20"/>
          <w:szCs w:val="20"/>
        </w:rPr>
      </w:r>
    </w:p>
    <w:p>
      <w:pPr>
        <w:spacing w:line="292" w:lineRule="auto" w:before="109"/>
        <w:ind w:left="118" w:right="197" w:firstLine="409"/>
        <w:jc w:val="left"/>
        <w:rPr>
          <w:rFonts w:ascii="宋体" w:hAnsi="宋体" w:cs="宋体" w:eastAsia="宋体" w:hint="default"/>
          <w:sz w:val="20"/>
          <w:szCs w:val="20"/>
        </w:rPr>
      </w:pPr>
      <w:r>
        <w:rPr>
          <w:rFonts w:ascii="宋体" w:hAnsi="宋体" w:cs="宋体" w:eastAsia="宋体" w:hint="default"/>
          <w:w w:val="102"/>
          <w:sz w:val="20"/>
          <w:szCs w:val="20"/>
        </w:rPr>
        <w:t>*</w:t>
      </w:r>
      <w:r>
        <w:rPr>
          <w:rFonts w:ascii="宋体" w:hAnsi="宋体" w:cs="宋体" w:eastAsia="宋体" w:hint="default"/>
          <w:spacing w:val="-38"/>
          <w:w w:val="102"/>
          <w:sz w:val="20"/>
          <w:szCs w:val="20"/>
        </w:rPr>
        <w:t> </w:t>
      </w:r>
      <w:r>
        <w:rPr>
          <w:rFonts w:ascii="宋体" w:hAnsi="宋体" w:cs="宋体" w:eastAsia="宋体" w:hint="default"/>
          <w:spacing w:val="-4"/>
          <w:w w:val="102"/>
          <w:sz w:val="20"/>
          <w:szCs w:val="20"/>
        </w:rPr>
        <w:t>1、依据国务院下发的《关于鼓励软件产业和集成电路产业若干政策的通知》（国发[2000]18</w:t>
      </w:r>
      <w:r>
        <w:rPr>
          <w:rFonts w:ascii="宋体" w:hAnsi="宋体" w:cs="宋体" w:eastAsia="宋体" w:hint="default"/>
          <w:w w:val="102"/>
          <w:sz w:val="20"/>
          <w:szCs w:val="20"/>
        </w:rPr>
        <w:t> </w:t>
      </w:r>
      <w:r>
        <w:rPr>
          <w:rFonts w:ascii="宋体" w:hAnsi="宋体" w:cs="宋体" w:eastAsia="宋体" w:hint="default"/>
          <w:spacing w:val="-10"/>
          <w:sz w:val="20"/>
          <w:szCs w:val="20"/>
        </w:rPr>
        <w:t>号）第  </w:t>
      </w:r>
      <w:r>
        <w:rPr>
          <w:rFonts w:ascii="宋体" w:hAnsi="宋体" w:cs="宋体" w:eastAsia="宋体" w:hint="default"/>
          <w:sz w:val="20"/>
          <w:szCs w:val="20"/>
        </w:rPr>
        <w:t>5</w:t>
      </w:r>
      <w:r>
        <w:rPr>
          <w:rFonts w:ascii="宋体" w:hAnsi="宋体" w:cs="宋体" w:eastAsia="宋体" w:hint="default"/>
          <w:spacing w:val="44"/>
          <w:sz w:val="20"/>
          <w:szCs w:val="20"/>
        </w:rPr>
        <w:t> </w:t>
      </w:r>
      <w:r>
        <w:rPr>
          <w:rFonts w:ascii="宋体" w:hAnsi="宋体" w:cs="宋体" w:eastAsia="宋体" w:hint="default"/>
          <w:spacing w:val="-3"/>
          <w:sz w:val="20"/>
          <w:szCs w:val="20"/>
        </w:rPr>
        <w:t>条的规定及由财政部、国家税务总局和海关总署联合下发的《关于鼓励软件产业和集成电</w:t>
      </w:r>
      <w:r>
        <w:rPr>
          <w:rFonts w:ascii="宋体" w:hAnsi="宋体" w:cs="宋体" w:eastAsia="宋体" w:hint="default"/>
          <w:sz w:val="20"/>
          <w:szCs w:val="20"/>
        </w:rPr>
      </w:r>
    </w:p>
    <w:p>
      <w:pPr>
        <w:spacing w:before="12"/>
        <w:ind w:left="118" w:right="197" w:firstLine="0"/>
        <w:jc w:val="left"/>
        <w:rPr>
          <w:rFonts w:ascii="宋体" w:hAnsi="宋体" w:cs="宋体" w:eastAsia="宋体" w:hint="default"/>
          <w:sz w:val="20"/>
          <w:szCs w:val="20"/>
        </w:rPr>
      </w:pPr>
      <w:r>
        <w:rPr>
          <w:rFonts w:ascii="宋体" w:hAnsi="宋体" w:cs="宋体" w:eastAsia="宋体" w:hint="default"/>
          <w:spacing w:val="1"/>
          <w:w w:val="102"/>
          <w:sz w:val="20"/>
          <w:szCs w:val="20"/>
        </w:rPr>
        <w:t>路</w:t>
      </w:r>
      <w:r>
        <w:rPr>
          <w:rFonts w:ascii="宋体" w:hAnsi="宋体" w:cs="宋体" w:eastAsia="宋体" w:hint="default"/>
          <w:spacing w:val="-1"/>
          <w:w w:val="102"/>
          <w:sz w:val="20"/>
          <w:szCs w:val="20"/>
        </w:rPr>
        <w:t>产业发展有</w:t>
      </w:r>
      <w:r>
        <w:rPr>
          <w:rFonts w:ascii="宋体" w:hAnsi="宋体" w:cs="宋体" w:eastAsia="宋体" w:hint="default"/>
          <w:spacing w:val="1"/>
          <w:w w:val="102"/>
          <w:sz w:val="20"/>
          <w:szCs w:val="20"/>
        </w:rPr>
        <w:t>关</w:t>
      </w:r>
      <w:r>
        <w:rPr>
          <w:rFonts w:ascii="宋体" w:hAnsi="宋体" w:cs="宋体" w:eastAsia="宋体" w:hint="default"/>
          <w:spacing w:val="-1"/>
          <w:w w:val="102"/>
          <w:sz w:val="20"/>
          <w:szCs w:val="20"/>
        </w:rPr>
        <w:t>税收政策</w:t>
      </w:r>
      <w:r>
        <w:rPr>
          <w:rFonts w:ascii="宋体" w:hAnsi="宋体" w:cs="宋体" w:eastAsia="宋体" w:hint="default"/>
          <w:spacing w:val="1"/>
          <w:w w:val="102"/>
          <w:sz w:val="20"/>
          <w:szCs w:val="20"/>
        </w:rPr>
        <w:t>问</w:t>
      </w:r>
      <w:r>
        <w:rPr>
          <w:rFonts w:ascii="宋体" w:hAnsi="宋体" w:cs="宋体" w:eastAsia="宋体" w:hint="default"/>
          <w:spacing w:val="-1"/>
          <w:w w:val="102"/>
          <w:sz w:val="20"/>
          <w:szCs w:val="20"/>
        </w:rPr>
        <w:t>题的通知</w:t>
      </w:r>
      <w:r>
        <w:rPr>
          <w:rFonts w:ascii="宋体" w:hAnsi="宋体" w:cs="宋体" w:eastAsia="宋体" w:hint="default"/>
          <w:spacing w:val="-110"/>
          <w:w w:val="102"/>
          <w:sz w:val="20"/>
          <w:szCs w:val="20"/>
        </w:rPr>
        <w:t>》</w:t>
      </w:r>
      <w:r>
        <w:rPr>
          <w:rFonts w:ascii="宋体" w:hAnsi="宋体" w:cs="宋体" w:eastAsia="宋体" w:hint="default"/>
          <w:spacing w:val="-1"/>
          <w:w w:val="102"/>
          <w:sz w:val="20"/>
          <w:szCs w:val="20"/>
        </w:rPr>
        <w:t>（</w:t>
      </w:r>
      <w:r>
        <w:rPr>
          <w:rFonts w:ascii="宋体" w:hAnsi="宋体" w:cs="宋体" w:eastAsia="宋体" w:hint="default"/>
          <w:w w:val="102"/>
          <w:sz w:val="20"/>
          <w:szCs w:val="20"/>
        </w:rPr>
        <w:t>财</w:t>
      </w:r>
      <w:r>
        <w:rPr>
          <w:rFonts w:ascii="宋体" w:hAnsi="宋体" w:cs="宋体" w:eastAsia="宋体" w:hint="default"/>
          <w:spacing w:val="-1"/>
          <w:w w:val="102"/>
          <w:sz w:val="20"/>
          <w:szCs w:val="20"/>
        </w:rPr>
        <w:t>税</w:t>
      </w:r>
      <w:r>
        <w:rPr>
          <w:rFonts w:ascii="宋体" w:hAnsi="宋体" w:cs="宋体" w:eastAsia="宋体" w:hint="default"/>
          <w:spacing w:val="-2"/>
          <w:w w:val="102"/>
          <w:sz w:val="20"/>
          <w:szCs w:val="20"/>
        </w:rPr>
        <w:t>[</w:t>
      </w:r>
      <w:r>
        <w:rPr>
          <w:rFonts w:ascii="宋体" w:hAnsi="宋体" w:cs="宋体" w:eastAsia="宋体" w:hint="default"/>
          <w:spacing w:val="-1"/>
          <w:w w:val="102"/>
          <w:sz w:val="20"/>
          <w:szCs w:val="20"/>
        </w:rPr>
        <w:t>20</w:t>
      </w:r>
      <w:r>
        <w:rPr>
          <w:rFonts w:ascii="宋体" w:hAnsi="宋体" w:cs="宋体" w:eastAsia="宋体" w:hint="default"/>
          <w:spacing w:val="-2"/>
          <w:w w:val="102"/>
          <w:sz w:val="20"/>
          <w:szCs w:val="20"/>
        </w:rPr>
        <w:t>0</w:t>
      </w:r>
      <w:r>
        <w:rPr>
          <w:rFonts w:ascii="宋体" w:hAnsi="宋体" w:cs="宋体" w:eastAsia="宋体" w:hint="default"/>
          <w:spacing w:val="1"/>
          <w:w w:val="102"/>
          <w:sz w:val="20"/>
          <w:szCs w:val="20"/>
        </w:rPr>
        <w:t>0</w:t>
      </w:r>
      <w:r>
        <w:rPr>
          <w:rFonts w:ascii="宋体" w:hAnsi="宋体" w:cs="宋体" w:eastAsia="宋体" w:hint="default"/>
          <w:spacing w:val="-2"/>
          <w:w w:val="102"/>
          <w:sz w:val="20"/>
          <w:szCs w:val="20"/>
        </w:rPr>
        <w:t>]</w:t>
      </w:r>
      <w:r>
        <w:rPr>
          <w:rFonts w:ascii="宋体" w:hAnsi="宋体" w:cs="宋体" w:eastAsia="宋体" w:hint="default"/>
          <w:spacing w:val="1"/>
          <w:w w:val="102"/>
          <w:sz w:val="20"/>
          <w:szCs w:val="20"/>
        </w:rPr>
        <w:t>2</w:t>
      </w:r>
      <w:r>
        <w:rPr>
          <w:rFonts w:ascii="宋体" w:hAnsi="宋体" w:cs="宋体" w:eastAsia="宋体" w:hint="default"/>
          <w:w w:val="102"/>
          <w:sz w:val="20"/>
          <w:szCs w:val="20"/>
        </w:rPr>
        <w:t>5</w:t>
      </w:r>
      <w:r>
        <w:rPr>
          <w:rFonts w:ascii="宋体" w:hAnsi="宋体" w:cs="宋体" w:eastAsia="宋体" w:hint="default"/>
          <w:spacing w:val="-50"/>
          <w:sz w:val="20"/>
          <w:szCs w:val="20"/>
        </w:rPr>
        <w:t> </w:t>
      </w:r>
      <w:r>
        <w:rPr>
          <w:rFonts w:ascii="宋体" w:hAnsi="宋体" w:cs="宋体" w:eastAsia="宋体" w:hint="default"/>
          <w:spacing w:val="-1"/>
          <w:w w:val="102"/>
          <w:sz w:val="20"/>
          <w:szCs w:val="20"/>
        </w:rPr>
        <w:t>号</w:t>
      </w:r>
      <w:r>
        <w:rPr>
          <w:rFonts w:ascii="宋体" w:hAnsi="宋体" w:cs="宋体" w:eastAsia="宋体" w:hint="default"/>
          <w:spacing w:val="-8"/>
          <w:w w:val="102"/>
          <w:sz w:val="20"/>
          <w:szCs w:val="20"/>
        </w:rPr>
        <w:t>）</w:t>
      </w:r>
      <w:r>
        <w:rPr>
          <w:rFonts w:ascii="宋体" w:hAnsi="宋体" w:cs="宋体" w:eastAsia="宋体" w:hint="default"/>
          <w:w w:val="102"/>
          <w:sz w:val="20"/>
          <w:szCs w:val="20"/>
        </w:rPr>
        <w:t>第</w:t>
      </w:r>
      <w:r>
        <w:rPr>
          <w:rFonts w:ascii="宋体" w:hAnsi="宋体" w:cs="宋体" w:eastAsia="宋体" w:hint="default"/>
          <w:spacing w:val="-48"/>
          <w:sz w:val="20"/>
          <w:szCs w:val="20"/>
        </w:rPr>
        <w:t> </w:t>
      </w:r>
      <w:r>
        <w:rPr>
          <w:rFonts w:ascii="宋体" w:hAnsi="宋体" w:cs="宋体" w:eastAsia="宋体" w:hint="default"/>
          <w:w w:val="102"/>
          <w:sz w:val="20"/>
          <w:szCs w:val="20"/>
        </w:rPr>
        <w:t>1</w:t>
      </w:r>
      <w:r>
        <w:rPr>
          <w:rFonts w:ascii="宋体" w:hAnsi="宋体" w:cs="宋体" w:eastAsia="宋体" w:hint="default"/>
          <w:spacing w:val="-50"/>
          <w:sz w:val="20"/>
          <w:szCs w:val="20"/>
        </w:rPr>
        <w:t> </w:t>
      </w:r>
      <w:r>
        <w:rPr>
          <w:rFonts w:ascii="宋体" w:hAnsi="宋体" w:cs="宋体" w:eastAsia="宋体" w:hint="default"/>
          <w:spacing w:val="-1"/>
          <w:w w:val="102"/>
          <w:sz w:val="20"/>
          <w:szCs w:val="20"/>
        </w:rPr>
        <w:t>条</w:t>
      </w:r>
      <w:r>
        <w:rPr>
          <w:rFonts w:ascii="宋体" w:hAnsi="宋体" w:cs="宋体" w:eastAsia="宋体" w:hint="default"/>
          <w:w w:val="102"/>
          <w:sz w:val="20"/>
          <w:szCs w:val="20"/>
        </w:rPr>
        <w:t>的</w:t>
      </w:r>
      <w:r>
        <w:rPr>
          <w:rFonts w:ascii="宋体" w:hAnsi="宋体" w:cs="宋体" w:eastAsia="宋体" w:hint="default"/>
          <w:spacing w:val="-1"/>
          <w:w w:val="102"/>
          <w:sz w:val="20"/>
          <w:szCs w:val="20"/>
        </w:rPr>
        <w:t>规定</w:t>
      </w:r>
      <w:r>
        <w:rPr>
          <w:rFonts w:ascii="宋体" w:hAnsi="宋体" w:cs="宋体" w:eastAsia="宋体" w:hint="default"/>
          <w:spacing w:val="-9"/>
          <w:w w:val="102"/>
          <w:sz w:val="20"/>
          <w:szCs w:val="20"/>
        </w:rPr>
        <w:t>，</w:t>
      </w:r>
      <w:r>
        <w:rPr>
          <w:rFonts w:ascii="宋体" w:hAnsi="宋体" w:cs="宋体" w:eastAsia="宋体" w:hint="default"/>
          <w:w w:val="102"/>
          <w:sz w:val="20"/>
          <w:szCs w:val="20"/>
        </w:rPr>
        <w:t>自</w:t>
      </w:r>
      <w:r>
        <w:rPr>
          <w:rFonts w:ascii="宋体" w:hAnsi="宋体" w:cs="宋体" w:eastAsia="宋体" w:hint="default"/>
          <w:spacing w:val="-49"/>
          <w:sz w:val="20"/>
          <w:szCs w:val="20"/>
        </w:rPr>
        <w:t> </w:t>
      </w:r>
      <w:r>
        <w:rPr>
          <w:rFonts w:ascii="宋体" w:hAnsi="宋体" w:cs="宋体" w:eastAsia="宋体" w:hint="default"/>
          <w:spacing w:val="-1"/>
          <w:w w:val="102"/>
          <w:sz w:val="20"/>
          <w:szCs w:val="20"/>
        </w:rPr>
        <w:t>2</w:t>
      </w:r>
      <w:r>
        <w:rPr>
          <w:rFonts w:ascii="宋体" w:hAnsi="宋体" w:cs="宋体" w:eastAsia="宋体" w:hint="default"/>
          <w:spacing w:val="-2"/>
          <w:w w:val="102"/>
          <w:sz w:val="20"/>
          <w:szCs w:val="20"/>
        </w:rPr>
        <w:t>0</w:t>
      </w:r>
      <w:r>
        <w:rPr>
          <w:rFonts w:ascii="宋体" w:hAnsi="宋体" w:cs="宋体" w:eastAsia="宋体" w:hint="default"/>
          <w:spacing w:val="-1"/>
          <w:w w:val="102"/>
          <w:sz w:val="20"/>
          <w:szCs w:val="20"/>
        </w:rPr>
        <w:t>0</w:t>
      </w:r>
      <w:r>
        <w:rPr>
          <w:rFonts w:ascii="宋体" w:hAnsi="宋体" w:cs="宋体" w:eastAsia="宋体" w:hint="default"/>
          <w:w w:val="102"/>
          <w:sz w:val="20"/>
          <w:szCs w:val="20"/>
        </w:rPr>
        <w:t>0</w:t>
      </w:r>
      <w:r>
        <w:rPr>
          <w:rFonts w:ascii="宋体" w:hAnsi="宋体" w:cs="宋体" w:eastAsia="宋体" w:hint="default"/>
          <w:spacing w:val="-48"/>
          <w:sz w:val="20"/>
          <w:szCs w:val="20"/>
        </w:rPr>
        <w:t> </w:t>
      </w:r>
      <w:r>
        <w:rPr>
          <w:rFonts w:ascii="宋体" w:hAnsi="宋体" w:cs="宋体" w:eastAsia="宋体" w:hint="default"/>
          <w:w w:val="102"/>
          <w:sz w:val="20"/>
          <w:szCs w:val="20"/>
        </w:rPr>
        <w:t>年</w:t>
      </w:r>
      <w:r>
        <w:rPr>
          <w:rFonts w:ascii="宋体" w:hAnsi="宋体" w:cs="宋体" w:eastAsia="宋体" w:hint="default"/>
          <w:spacing w:val="-50"/>
          <w:sz w:val="20"/>
          <w:szCs w:val="20"/>
        </w:rPr>
        <w:t> </w:t>
      </w:r>
      <w:r>
        <w:rPr>
          <w:rFonts w:ascii="宋体" w:hAnsi="宋体" w:cs="宋体" w:eastAsia="宋体" w:hint="default"/>
          <w:w w:val="102"/>
          <w:sz w:val="20"/>
          <w:szCs w:val="20"/>
        </w:rPr>
        <w:t>6</w:t>
      </w:r>
      <w:r>
        <w:rPr>
          <w:rFonts w:ascii="宋体" w:hAnsi="宋体" w:cs="宋体" w:eastAsia="宋体" w:hint="default"/>
          <w:spacing w:val="-49"/>
          <w:sz w:val="20"/>
          <w:szCs w:val="20"/>
        </w:rPr>
        <w:t> </w:t>
      </w:r>
      <w:r>
        <w:rPr>
          <w:rFonts w:ascii="宋体" w:hAnsi="宋体" w:cs="宋体" w:eastAsia="宋体" w:hint="default"/>
          <w:w w:val="102"/>
          <w:sz w:val="20"/>
          <w:szCs w:val="20"/>
        </w:rPr>
        <w:t>月</w:t>
      </w:r>
      <w:r>
        <w:rPr>
          <w:rFonts w:ascii="宋体" w:hAnsi="宋体" w:cs="宋体" w:eastAsia="宋体" w:hint="default"/>
          <w:spacing w:val="-49"/>
          <w:sz w:val="20"/>
          <w:szCs w:val="20"/>
        </w:rPr>
        <w:t> </w:t>
      </w:r>
      <w:r>
        <w:rPr>
          <w:rFonts w:ascii="宋体" w:hAnsi="宋体" w:cs="宋体" w:eastAsia="宋体" w:hint="default"/>
          <w:spacing w:val="-2"/>
          <w:w w:val="102"/>
          <w:sz w:val="20"/>
          <w:szCs w:val="20"/>
        </w:rPr>
        <w:t>2</w:t>
      </w:r>
      <w:r>
        <w:rPr>
          <w:rFonts w:ascii="宋体" w:hAnsi="宋体" w:cs="宋体" w:eastAsia="宋体" w:hint="default"/>
          <w:w w:val="102"/>
          <w:sz w:val="20"/>
          <w:szCs w:val="20"/>
        </w:rPr>
        <w:t>4</w:t>
      </w:r>
      <w:r>
        <w:rPr>
          <w:rFonts w:ascii="宋体" w:hAnsi="宋体" w:cs="宋体" w:eastAsia="宋体" w:hint="default"/>
          <w:spacing w:val="-49"/>
          <w:sz w:val="20"/>
          <w:szCs w:val="20"/>
        </w:rPr>
        <w:t> </w:t>
      </w:r>
      <w:r>
        <w:rPr>
          <w:rFonts w:ascii="宋体" w:hAnsi="宋体" w:cs="宋体" w:eastAsia="宋体" w:hint="default"/>
          <w:spacing w:val="-1"/>
          <w:w w:val="102"/>
          <w:sz w:val="20"/>
          <w:szCs w:val="20"/>
        </w:rPr>
        <w:t>日至</w:t>
      </w:r>
      <w:r>
        <w:rPr>
          <w:rFonts w:ascii="宋体" w:hAnsi="宋体" w:cs="宋体" w:eastAsia="宋体" w:hint="default"/>
          <w:sz w:val="20"/>
          <w:szCs w:val="20"/>
        </w:rPr>
      </w:r>
    </w:p>
    <w:p>
      <w:pPr>
        <w:spacing w:line="292" w:lineRule="auto" w:before="55"/>
        <w:ind w:left="118" w:right="197" w:firstLine="0"/>
        <w:jc w:val="left"/>
        <w:rPr>
          <w:rFonts w:ascii="宋体" w:hAnsi="宋体" w:cs="宋体" w:eastAsia="宋体" w:hint="default"/>
          <w:sz w:val="20"/>
          <w:szCs w:val="20"/>
        </w:rPr>
      </w:pPr>
      <w:r>
        <w:rPr>
          <w:rFonts w:ascii="宋体" w:hAnsi="宋体" w:cs="宋体" w:eastAsia="宋体" w:hint="default"/>
          <w:sz w:val="20"/>
          <w:szCs w:val="20"/>
        </w:rPr>
        <w:t>2010 </w:t>
      </w:r>
      <w:r>
        <w:rPr>
          <w:rFonts w:ascii="宋体" w:hAnsi="宋体" w:cs="宋体" w:eastAsia="宋体" w:hint="default"/>
          <w:spacing w:val="-3"/>
          <w:sz w:val="20"/>
          <w:szCs w:val="20"/>
        </w:rPr>
        <w:t>年底以前，公司销售其自行开发生产的软件产品，按 17%的法定税率征收增值税后，享受增值 </w:t>
      </w:r>
      <w:r>
        <w:rPr>
          <w:rFonts w:ascii="宋体" w:hAnsi="宋体" w:cs="宋体" w:eastAsia="宋体" w:hint="default"/>
          <w:spacing w:val="-3"/>
          <w:sz w:val="20"/>
          <w:szCs w:val="20"/>
        </w:rPr>
      </w:r>
      <w:r>
        <w:rPr>
          <w:rFonts w:ascii="宋体" w:hAnsi="宋体" w:cs="宋体" w:eastAsia="宋体" w:hint="default"/>
          <w:sz w:val="20"/>
          <w:szCs w:val="20"/>
        </w:rPr>
        <w:t>税实际税负超过</w:t>
      </w:r>
      <w:r>
        <w:rPr>
          <w:rFonts w:ascii="宋体" w:hAnsi="宋体" w:cs="宋体" w:eastAsia="宋体" w:hint="default"/>
          <w:spacing w:val="31"/>
          <w:sz w:val="20"/>
          <w:szCs w:val="20"/>
        </w:rPr>
        <w:t> </w:t>
      </w:r>
      <w:r>
        <w:rPr>
          <w:rFonts w:ascii="宋体" w:hAnsi="宋体" w:cs="宋体" w:eastAsia="宋体" w:hint="default"/>
          <w:sz w:val="20"/>
          <w:szCs w:val="20"/>
        </w:rPr>
        <w:t>3%的部分实行即征即退的优惠政策。</w:t>
      </w:r>
    </w:p>
    <w:p>
      <w:pPr>
        <w:spacing w:after="0" w:line="292" w:lineRule="auto"/>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92" w:lineRule="auto" w:before="0"/>
        <w:ind w:left="118" w:right="216" w:firstLine="409"/>
        <w:jc w:val="both"/>
        <w:rPr>
          <w:rFonts w:ascii="宋体" w:hAnsi="宋体" w:cs="宋体" w:eastAsia="宋体" w:hint="default"/>
          <w:sz w:val="20"/>
          <w:szCs w:val="20"/>
        </w:rPr>
      </w:pPr>
      <w:r>
        <w:rPr>
          <w:rFonts w:ascii="宋体" w:hAnsi="宋体" w:cs="宋体" w:eastAsia="宋体" w:hint="default"/>
          <w:sz w:val="20"/>
          <w:szCs w:val="20"/>
        </w:rPr>
        <w:t>* 2、根据财税字[1999]273</w:t>
      </w:r>
      <w:r>
        <w:rPr>
          <w:rFonts w:ascii="宋体" w:hAnsi="宋体" w:cs="宋体" w:eastAsia="宋体" w:hint="default"/>
          <w:spacing w:val="68"/>
          <w:sz w:val="20"/>
          <w:szCs w:val="20"/>
        </w:rPr>
        <w:t> </w:t>
      </w:r>
      <w:r>
        <w:rPr>
          <w:rFonts w:ascii="宋体" w:hAnsi="宋体" w:cs="宋体" w:eastAsia="宋体" w:hint="default"/>
          <w:sz w:val="20"/>
          <w:szCs w:val="20"/>
        </w:rPr>
        <w:t>号文件《关于贯彻落实中共中央国务院关于加强技术创新，发展</w:t>
      </w:r>
      <w:r>
        <w:rPr>
          <w:rFonts w:ascii="宋体" w:hAnsi="宋体" w:cs="宋体" w:eastAsia="宋体" w:hint="default"/>
          <w:spacing w:val="1"/>
          <w:w w:val="102"/>
          <w:sz w:val="20"/>
          <w:szCs w:val="20"/>
        </w:rPr>
        <w:t> </w:t>
      </w:r>
      <w:r>
        <w:rPr>
          <w:rFonts w:ascii="宋体" w:hAnsi="宋体" w:cs="宋体" w:eastAsia="宋体" w:hint="default"/>
          <w:spacing w:val="-3"/>
          <w:sz w:val="20"/>
          <w:szCs w:val="20"/>
        </w:rPr>
        <w:t>高科技，实现产业化的决定有关税收问题的通知》中的规定，即“对单位和个人从事技术转让、技</w:t>
      </w:r>
      <w:r>
        <w:rPr>
          <w:rFonts w:ascii="宋体" w:hAnsi="宋体" w:cs="宋体" w:eastAsia="宋体" w:hint="default"/>
          <w:spacing w:val="13"/>
          <w:sz w:val="20"/>
          <w:szCs w:val="20"/>
        </w:rPr>
        <w:t> </w:t>
      </w:r>
      <w:r>
        <w:rPr>
          <w:rFonts w:ascii="宋体" w:hAnsi="宋体" w:cs="宋体" w:eastAsia="宋体" w:hint="default"/>
          <w:spacing w:val="13"/>
          <w:sz w:val="20"/>
          <w:szCs w:val="20"/>
        </w:rPr>
      </w:r>
      <w:r>
        <w:rPr>
          <w:rFonts w:ascii="宋体" w:hAnsi="宋体" w:cs="宋体" w:eastAsia="宋体" w:hint="default"/>
          <w:spacing w:val="-2"/>
          <w:w w:val="102"/>
          <w:sz w:val="20"/>
          <w:szCs w:val="20"/>
        </w:rPr>
        <w:t>术开发业务和与之相关的技术咨询、技术服务业务取得的收入，免征营业税”，公司从事技术开发</w:t>
      </w:r>
      <w:r>
        <w:rPr>
          <w:rFonts w:ascii="宋体" w:hAnsi="宋体" w:cs="宋体" w:eastAsia="宋体" w:hint="default"/>
          <w:w w:val="102"/>
          <w:sz w:val="20"/>
          <w:szCs w:val="20"/>
        </w:rPr>
        <w:t> </w:t>
      </w:r>
      <w:r>
        <w:rPr>
          <w:rFonts w:ascii="宋体" w:hAnsi="宋体" w:cs="宋体" w:eastAsia="宋体" w:hint="default"/>
          <w:sz w:val="20"/>
          <w:szCs w:val="20"/>
        </w:rPr>
        <w:t>业务取得的收入免征营业税。</w:t>
      </w:r>
    </w:p>
    <w:p>
      <w:pPr>
        <w:spacing w:line="290" w:lineRule="auto" w:before="50"/>
        <w:ind w:left="118" w:right="31" w:firstLine="409"/>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87"/>
          <w:sz w:val="20"/>
          <w:szCs w:val="20"/>
        </w:rPr>
        <w:t> </w:t>
      </w:r>
      <w:r>
        <w:rPr>
          <w:rFonts w:ascii="宋体" w:hAnsi="宋体" w:cs="宋体" w:eastAsia="宋体" w:hint="default"/>
          <w:sz w:val="20"/>
          <w:szCs w:val="20"/>
        </w:rPr>
        <w:t>3、依据科技部、财政部、国家税务总局联合印发的《高新技术企业认定管理办法》和《高</w:t>
      </w:r>
      <w:r>
        <w:rPr>
          <w:rFonts w:ascii="宋体" w:hAnsi="宋体" w:cs="宋体" w:eastAsia="宋体" w:hint="default"/>
          <w:spacing w:val="1"/>
          <w:w w:val="102"/>
          <w:sz w:val="20"/>
          <w:szCs w:val="20"/>
        </w:rPr>
        <w:t> </w:t>
      </w:r>
      <w:r>
        <w:rPr>
          <w:rFonts w:ascii="宋体" w:hAnsi="宋体" w:cs="宋体" w:eastAsia="宋体" w:hint="default"/>
          <w:spacing w:val="-4"/>
          <w:w w:val="102"/>
          <w:sz w:val="20"/>
          <w:szCs w:val="20"/>
        </w:rPr>
        <w:t>新技术企业认定管理工作指引》，经北京市科委、财政局、国税局、地税局的评审，公司本部</w:t>
      </w:r>
      <w:r>
        <w:rPr>
          <w:rFonts w:ascii="宋体" w:hAnsi="宋体" w:cs="宋体" w:eastAsia="宋体" w:hint="default"/>
          <w:spacing w:val="-49"/>
          <w:w w:val="102"/>
          <w:sz w:val="20"/>
          <w:szCs w:val="20"/>
        </w:rPr>
        <w:t> </w:t>
      </w:r>
      <w:r>
        <w:rPr>
          <w:rFonts w:ascii="宋体" w:hAnsi="宋体" w:cs="宋体" w:eastAsia="宋体" w:hint="default"/>
          <w:spacing w:val="-2"/>
          <w:w w:val="102"/>
          <w:sz w:val="20"/>
          <w:szCs w:val="20"/>
        </w:rPr>
        <w:t>2008</w:t>
      </w:r>
      <w:r>
        <w:rPr>
          <w:rFonts w:ascii="宋体" w:hAnsi="宋体" w:cs="宋体" w:eastAsia="宋体" w:hint="default"/>
          <w:spacing w:val="-94"/>
          <w:w w:val="102"/>
          <w:sz w:val="20"/>
          <w:szCs w:val="20"/>
        </w:rPr>
        <w:t> </w:t>
      </w:r>
      <w:r>
        <w:rPr>
          <w:rFonts w:ascii="宋体" w:hAnsi="宋体" w:cs="宋体" w:eastAsia="宋体" w:hint="default"/>
          <w:spacing w:val="-94"/>
          <w:w w:val="102"/>
          <w:sz w:val="20"/>
          <w:szCs w:val="20"/>
        </w:rPr>
      </w:r>
      <w:r>
        <w:rPr>
          <w:rFonts w:ascii="宋体" w:hAnsi="宋体" w:cs="宋体" w:eastAsia="宋体" w:hint="default"/>
          <w:spacing w:val="-3"/>
          <w:sz w:val="20"/>
          <w:szCs w:val="20"/>
        </w:rPr>
        <w:t>年度被重新认定为高新技术企业。另外，经国家发展和改革委员会、工业和信息化部、商业部、国</w:t>
      </w:r>
      <w:r>
        <w:rPr>
          <w:rFonts w:ascii="宋体" w:hAnsi="宋体" w:cs="宋体" w:eastAsia="宋体" w:hint="default"/>
          <w:spacing w:val="12"/>
          <w:sz w:val="20"/>
          <w:szCs w:val="20"/>
        </w:rPr>
        <w:t> </w:t>
      </w:r>
      <w:r>
        <w:rPr>
          <w:rFonts w:ascii="宋体" w:hAnsi="宋体" w:cs="宋体" w:eastAsia="宋体" w:hint="default"/>
          <w:spacing w:val="12"/>
          <w:sz w:val="20"/>
          <w:szCs w:val="20"/>
        </w:rPr>
      </w:r>
      <w:r>
        <w:rPr>
          <w:rFonts w:ascii="宋体" w:hAnsi="宋体" w:cs="宋体" w:eastAsia="宋体" w:hint="default"/>
          <w:spacing w:val="-3"/>
          <w:sz w:val="20"/>
          <w:szCs w:val="20"/>
        </w:rPr>
        <w:t>家税务总局审核，公司符合《鼓励软件产业和集成电路产业发展的若干政策》和《国家规划布局内</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4"/>
          <w:sz w:val="20"/>
          <w:szCs w:val="20"/>
        </w:rPr>
        <w:t>重点软件企业认定管理办法》的有关规定，公司被认定为 </w:t>
      </w:r>
      <w:r>
        <w:rPr>
          <w:rFonts w:ascii="宋体" w:hAnsi="宋体" w:cs="宋体" w:eastAsia="宋体" w:hint="default"/>
          <w:sz w:val="20"/>
          <w:szCs w:val="20"/>
        </w:rPr>
        <w:t>2008 年度国家规划布局内重点软件企业。</w:t>
      </w:r>
      <w:r>
        <w:rPr>
          <w:rFonts w:ascii="宋体" w:hAnsi="宋体" w:cs="宋体" w:eastAsia="宋体" w:hint="default"/>
          <w:spacing w:val="-15"/>
          <w:sz w:val="20"/>
          <w:szCs w:val="20"/>
        </w:rPr>
        <w:t> </w:t>
      </w:r>
      <w:r>
        <w:rPr>
          <w:rFonts w:ascii="宋体" w:hAnsi="宋体" w:cs="宋体" w:eastAsia="宋体" w:hint="default"/>
          <w:spacing w:val="-15"/>
          <w:sz w:val="20"/>
          <w:szCs w:val="20"/>
        </w:rPr>
      </w:r>
      <w:r>
        <w:rPr>
          <w:rFonts w:ascii="宋体" w:hAnsi="宋体" w:cs="宋体" w:eastAsia="宋体" w:hint="default"/>
          <w:spacing w:val="-4"/>
          <w:w w:val="102"/>
          <w:sz w:val="20"/>
          <w:szCs w:val="20"/>
        </w:rPr>
        <w:t>根据《财政部、国家税务总局关于企业所得税若干优惠政策的通知》（财税〔2008〕1</w:t>
      </w:r>
      <w:r>
        <w:rPr>
          <w:rFonts w:ascii="宋体" w:hAnsi="宋体" w:cs="宋体" w:eastAsia="宋体" w:hint="default"/>
          <w:spacing w:val="-44"/>
          <w:w w:val="102"/>
          <w:sz w:val="20"/>
          <w:szCs w:val="20"/>
        </w:rPr>
        <w:t> </w:t>
      </w:r>
      <w:r>
        <w:rPr>
          <w:rFonts w:ascii="宋体" w:hAnsi="宋体" w:cs="宋体" w:eastAsia="宋体" w:hint="default"/>
          <w:spacing w:val="-1"/>
          <w:w w:val="102"/>
          <w:sz w:val="20"/>
          <w:szCs w:val="20"/>
        </w:rPr>
        <w:t>号）的规定，</w:t>
      </w:r>
      <w:r>
        <w:rPr>
          <w:rFonts w:ascii="宋体" w:hAnsi="宋体" w:cs="宋体" w:eastAsia="宋体" w:hint="default"/>
          <w:spacing w:val="-97"/>
          <w:w w:val="102"/>
          <w:sz w:val="20"/>
          <w:szCs w:val="20"/>
        </w:rPr>
        <w:t> </w:t>
      </w:r>
      <w:r>
        <w:rPr>
          <w:rFonts w:ascii="宋体" w:hAnsi="宋体" w:cs="宋体" w:eastAsia="宋体" w:hint="default"/>
          <w:spacing w:val="-97"/>
          <w:w w:val="102"/>
          <w:sz w:val="20"/>
          <w:szCs w:val="20"/>
        </w:rPr>
      </w:r>
      <w:r>
        <w:rPr>
          <w:rFonts w:ascii="宋体" w:hAnsi="宋体" w:cs="宋体" w:eastAsia="宋体" w:hint="default"/>
          <w:sz w:val="20"/>
          <w:szCs w:val="20"/>
        </w:rPr>
        <w:t>公司</w:t>
      </w:r>
      <w:r>
        <w:rPr>
          <w:rFonts w:ascii="宋体" w:hAnsi="宋体" w:cs="宋体" w:eastAsia="宋体" w:hint="default"/>
          <w:spacing w:val="-27"/>
          <w:sz w:val="20"/>
          <w:szCs w:val="20"/>
        </w:rPr>
        <w:t> </w:t>
      </w:r>
      <w:r>
        <w:rPr>
          <w:rFonts w:ascii="宋体" w:hAnsi="宋体" w:cs="宋体" w:eastAsia="宋体" w:hint="default"/>
          <w:sz w:val="20"/>
          <w:szCs w:val="20"/>
        </w:rPr>
        <w:t>2008</w:t>
      </w:r>
      <w:r>
        <w:rPr>
          <w:rFonts w:ascii="宋体" w:hAnsi="宋体" w:cs="宋体" w:eastAsia="宋体" w:hint="default"/>
          <w:spacing w:val="-27"/>
          <w:sz w:val="20"/>
          <w:szCs w:val="20"/>
        </w:rPr>
        <w:t> </w:t>
      </w:r>
      <w:r>
        <w:rPr>
          <w:rFonts w:ascii="宋体" w:hAnsi="宋体" w:cs="宋体" w:eastAsia="宋体" w:hint="default"/>
          <w:sz w:val="20"/>
          <w:szCs w:val="20"/>
        </w:rPr>
        <w:t>年度减按</w:t>
      </w:r>
      <w:r>
        <w:rPr>
          <w:rFonts w:ascii="宋体" w:hAnsi="宋体" w:cs="宋体" w:eastAsia="宋体" w:hint="default"/>
          <w:spacing w:val="-27"/>
          <w:sz w:val="20"/>
          <w:szCs w:val="20"/>
        </w:rPr>
        <w:t> </w:t>
      </w:r>
      <w:r>
        <w:rPr>
          <w:rFonts w:ascii="宋体" w:hAnsi="宋体" w:cs="宋体" w:eastAsia="宋体" w:hint="default"/>
          <w:sz w:val="20"/>
          <w:szCs w:val="20"/>
        </w:rPr>
        <w:t>10%的税率缴纳企业所得税。</w:t>
      </w:r>
    </w:p>
    <w:p>
      <w:pPr>
        <w:spacing w:line="292" w:lineRule="auto" w:before="54"/>
        <w:ind w:left="118" w:right="216" w:firstLine="409"/>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6"/>
          <w:sz w:val="20"/>
          <w:szCs w:val="20"/>
        </w:rPr>
        <w:t> </w:t>
      </w:r>
      <w:r>
        <w:rPr>
          <w:rFonts w:ascii="宋体" w:hAnsi="宋体" w:cs="宋体" w:eastAsia="宋体" w:hint="default"/>
          <w:sz w:val="20"/>
          <w:szCs w:val="20"/>
        </w:rPr>
        <w:t>4、依据科技部、财政部、国家税务总局联合印发的《高新技术企业认定管理办法》和《高</w:t>
      </w:r>
      <w:r>
        <w:rPr>
          <w:rFonts w:ascii="宋体" w:hAnsi="宋体" w:cs="宋体" w:eastAsia="宋体" w:hint="default"/>
          <w:w w:val="102"/>
          <w:sz w:val="20"/>
          <w:szCs w:val="20"/>
        </w:rPr>
        <w:t> </w:t>
      </w:r>
      <w:r>
        <w:rPr>
          <w:rFonts w:ascii="宋体" w:hAnsi="宋体" w:cs="宋体" w:eastAsia="宋体" w:hint="default"/>
          <w:spacing w:val="-2"/>
          <w:w w:val="102"/>
          <w:sz w:val="20"/>
          <w:szCs w:val="20"/>
        </w:rPr>
        <w:t>新技术企业认定管理工作指引》，经北京市科委、财政局、国税局、地税局的评审，公司的控股子</w:t>
      </w:r>
      <w:r>
        <w:rPr>
          <w:rFonts w:ascii="宋体" w:hAnsi="宋体" w:cs="宋体" w:eastAsia="宋体" w:hint="default"/>
          <w:w w:val="102"/>
          <w:sz w:val="20"/>
          <w:szCs w:val="20"/>
        </w:rPr>
        <w:t> </w:t>
      </w:r>
      <w:r>
        <w:rPr>
          <w:rFonts w:ascii="宋体" w:hAnsi="宋体" w:cs="宋体" w:eastAsia="宋体" w:hint="default"/>
          <w:sz w:val="20"/>
          <w:szCs w:val="20"/>
        </w:rPr>
        <w:t>公司-北京联银通科技有限公司 2008</w:t>
      </w:r>
      <w:r>
        <w:rPr>
          <w:rFonts w:ascii="宋体" w:hAnsi="宋体" w:cs="宋体" w:eastAsia="宋体" w:hint="default"/>
          <w:spacing w:val="86"/>
          <w:sz w:val="20"/>
          <w:szCs w:val="20"/>
        </w:rPr>
        <w:t> </w:t>
      </w:r>
      <w:r>
        <w:rPr>
          <w:rFonts w:ascii="宋体" w:hAnsi="宋体" w:cs="宋体" w:eastAsia="宋体" w:hint="default"/>
          <w:spacing w:val="-4"/>
          <w:sz w:val="20"/>
          <w:szCs w:val="20"/>
        </w:rPr>
        <w:t>年度被重新认定为高新技术企业。根据《中华人民共和国企业</w:t>
      </w:r>
    </w:p>
    <w:p>
      <w:pPr>
        <w:spacing w:before="11"/>
        <w:ind w:left="118" w:right="0" w:firstLine="0"/>
        <w:jc w:val="both"/>
        <w:rPr>
          <w:rFonts w:ascii="宋体" w:hAnsi="宋体" w:cs="宋体" w:eastAsia="宋体" w:hint="default"/>
          <w:sz w:val="20"/>
          <w:szCs w:val="20"/>
        </w:rPr>
      </w:pPr>
      <w:r>
        <w:rPr>
          <w:rFonts w:ascii="宋体" w:hAnsi="宋体" w:cs="宋体" w:eastAsia="宋体" w:hint="default"/>
          <w:spacing w:val="2"/>
          <w:w w:val="102"/>
          <w:sz w:val="20"/>
          <w:szCs w:val="20"/>
        </w:rPr>
        <w:t>所</w:t>
      </w:r>
      <w:r>
        <w:rPr>
          <w:rFonts w:ascii="宋体" w:hAnsi="宋体" w:cs="宋体" w:eastAsia="宋体" w:hint="default"/>
          <w:spacing w:val="1"/>
          <w:w w:val="102"/>
          <w:sz w:val="20"/>
          <w:szCs w:val="20"/>
        </w:rPr>
        <w:t>得</w:t>
      </w:r>
      <w:r>
        <w:rPr>
          <w:rFonts w:ascii="宋体" w:hAnsi="宋体" w:cs="宋体" w:eastAsia="宋体" w:hint="default"/>
          <w:spacing w:val="-1"/>
          <w:w w:val="102"/>
          <w:sz w:val="20"/>
          <w:szCs w:val="20"/>
        </w:rPr>
        <w:t>税</w:t>
      </w:r>
      <w:r>
        <w:rPr>
          <w:rFonts w:ascii="宋体" w:hAnsi="宋体" w:cs="宋体" w:eastAsia="宋体" w:hint="default"/>
          <w:spacing w:val="1"/>
          <w:w w:val="102"/>
          <w:sz w:val="20"/>
          <w:szCs w:val="20"/>
        </w:rPr>
        <w:t>法</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和</w:t>
      </w:r>
      <w:r>
        <w:rPr>
          <w:rFonts w:ascii="宋体" w:hAnsi="宋体" w:cs="宋体" w:eastAsia="宋体" w:hint="default"/>
          <w:spacing w:val="2"/>
          <w:w w:val="102"/>
          <w:sz w:val="20"/>
          <w:szCs w:val="20"/>
        </w:rPr>
        <w:t>《</w:t>
      </w:r>
      <w:r>
        <w:rPr>
          <w:rFonts w:ascii="宋体" w:hAnsi="宋体" w:cs="宋体" w:eastAsia="宋体" w:hint="default"/>
          <w:spacing w:val="-1"/>
          <w:w w:val="102"/>
          <w:sz w:val="20"/>
          <w:szCs w:val="20"/>
        </w:rPr>
        <w:t>国</w:t>
      </w:r>
      <w:r>
        <w:rPr>
          <w:rFonts w:ascii="宋体" w:hAnsi="宋体" w:cs="宋体" w:eastAsia="宋体" w:hint="default"/>
          <w:spacing w:val="1"/>
          <w:w w:val="102"/>
          <w:sz w:val="20"/>
          <w:szCs w:val="20"/>
        </w:rPr>
        <w:t>家</w:t>
      </w:r>
      <w:r>
        <w:rPr>
          <w:rFonts w:ascii="宋体" w:hAnsi="宋体" w:cs="宋体" w:eastAsia="宋体" w:hint="default"/>
          <w:spacing w:val="-1"/>
          <w:w w:val="102"/>
          <w:sz w:val="20"/>
          <w:szCs w:val="20"/>
        </w:rPr>
        <w:t>税</w:t>
      </w:r>
      <w:r>
        <w:rPr>
          <w:rFonts w:ascii="宋体" w:hAnsi="宋体" w:cs="宋体" w:eastAsia="宋体" w:hint="default"/>
          <w:spacing w:val="1"/>
          <w:w w:val="102"/>
          <w:sz w:val="20"/>
          <w:szCs w:val="20"/>
        </w:rPr>
        <w:t>务总局关</w:t>
      </w:r>
      <w:r>
        <w:rPr>
          <w:rFonts w:ascii="宋体" w:hAnsi="宋体" w:cs="宋体" w:eastAsia="宋体" w:hint="default"/>
          <w:spacing w:val="-1"/>
          <w:w w:val="102"/>
          <w:sz w:val="20"/>
          <w:szCs w:val="20"/>
        </w:rPr>
        <w:t>于</w:t>
      </w:r>
      <w:r>
        <w:rPr>
          <w:rFonts w:ascii="宋体" w:hAnsi="宋体" w:cs="宋体" w:eastAsia="宋体" w:hint="default"/>
          <w:spacing w:val="1"/>
          <w:w w:val="102"/>
          <w:sz w:val="20"/>
          <w:szCs w:val="20"/>
        </w:rPr>
        <w:t>高新</w:t>
      </w:r>
      <w:r>
        <w:rPr>
          <w:rFonts w:ascii="宋体" w:hAnsi="宋体" w:cs="宋体" w:eastAsia="宋体" w:hint="default"/>
          <w:spacing w:val="-1"/>
          <w:w w:val="102"/>
          <w:sz w:val="20"/>
          <w:szCs w:val="20"/>
        </w:rPr>
        <w:t>技</w:t>
      </w:r>
      <w:r>
        <w:rPr>
          <w:rFonts w:ascii="宋体" w:hAnsi="宋体" w:cs="宋体" w:eastAsia="宋体" w:hint="default"/>
          <w:spacing w:val="2"/>
          <w:w w:val="102"/>
          <w:sz w:val="20"/>
          <w:szCs w:val="20"/>
        </w:rPr>
        <w:t>术</w:t>
      </w:r>
      <w:r>
        <w:rPr>
          <w:rFonts w:ascii="宋体" w:hAnsi="宋体" w:cs="宋体" w:eastAsia="宋体" w:hint="default"/>
          <w:spacing w:val="-1"/>
          <w:w w:val="102"/>
          <w:sz w:val="20"/>
          <w:szCs w:val="20"/>
        </w:rPr>
        <w:t>企</w:t>
      </w:r>
      <w:r>
        <w:rPr>
          <w:rFonts w:ascii="宋体" w:hAnsi="宋体" w:cs="宋体" w:eastAsia="宋体" w:hint="default"/>
          <w:w w:val="102"/>
          <w:sz w:val="20"/>
          <w:szCs w:val="20"/>
        </w:rPr>
        <w:t>业</w:t>
      </w:r>
      <w:r>
        <w:rPr>
          <w:rFonts w:ascii="宋体" w:hAnsi="宋体" w:cs="宋体" w:eastAsia="宋体" w:hint="default"/>
          <w:spacing w:val="2"/>
          <w:sz w:val="20"/>
          <w:szCs w:val="20"/>
        </w:rPr>
        <w:t> </w:t>
      </w:r>
      <w:r>
        <w:rPr>
          <w:rFonts w:ascii="宋体" w:hAnsi="宋体" w:cs="宋体" w:eastAsia="宋体" w:hint="default"/>
          <w:spacing w:val="-2"/>
          <w:w w:val="102"/>
          <w:sz w:val="20"/>
          <w:szCs w:val="20"/>
        </w:rPr>
        <w:t>2</w:t>
      </w:r>
      <w:r>
        <w:rPr>
          <w:rFonts w:ascii="宋体" w:hAnsi="宋体" w:cs="宋体" w:eastAsia="宋体" w:hint="default"/>
          <w:spacing w:val="1"/>
          <w:w w:val="102"/>
          <w:sz w:val="20"/>
          <w:szCs w:val="20"/>
        </w:rPr>
        <w:t>0</w:t>
      </w:r>
      <w:r>
        <w:rPr>
          <w:rFonts w:ascii="宋体" w:hAnsi="宋体" w:cs="宋体" w:eastAsia="宋体" w:hint="default"/>
          <w:spacing w:val="-2"/>
          <w:w w:val="102"/>
          <w:sz w:val="20"/>
          <w:szCs w:val="20"/>
        </w:rPr>
        <w:t>0</w:t>
      </w:r>
      <w:r>
        <w:rPr>
          <w:rFonts w:ascii="宋体" w:hAnsi="宋体" w:cs="宋体" w:eastAsia="宋体" w:hint="default"/>
          <w:w w:val="102"/>
          <w:sz w:val="20"/>
          <w:szCs w:val="20"/>
        </w:rPr>
        <w:t>8</w:t>
      </w:r>
      <w:r>
        <w:rPr>
          <w:rFonts w:ascii="宋体" w:hAnsi="宋体" w:cs="宋体" w:eastAsia="宋体" w:hint="default"/>
          <w:spacing w:val="3"/>
          <w:sz w:val="20"/>
          <w:szCs w:val="20"/>
        </w:rPr>
        <w:t> </w:t>
      </w:r>
      <w:r>
        <w:rPr>
          <w:rFonts w:ascii="宋体" w:hAnsi="宋体" w:cs="宋体" w:eastAsia="宋体" w:hint="default"/>
          <w:spacing w:val="2"/>
          <w:w w:val="102"/>
          <w:sz w:val="20"/>
          <w:szCs w:val="20"/>
        </w:rPr>
        <w:t>年</w:t>
      </w:r>
      <w:r>
        <w:rPr>
          <w:rFonts w:ascii="宋体" w:hAnsi="宋体" w:cs="宋体" w:eastAsia="宋体" w:hint="default"/>
          <w:spacing w:val="1"/>
          <w:w w:val="102"/>
          <w:sz w:val="20"/>
          <w:szCs w:val="20"/>
        </w:rPr>
        <w:t>度缴</w:t>
      </w:r>
      <w:r>
        <w:rPr>
          <w:rFonts w:ascii="宋体" w:hAnsi="宋体" w:cs="宋体" w:eastAsia="宋体" w:hint="default"/>
          <w:spacing w:val="-1"/>
          <w:w w:val="102"/>
          <w:sz w:val="20"/>
          <w:szCs w:val="20"/>
        </w:rPr>
        <w:t>纳</w:t>
      </w:r>
      <w:r>
        <w:rPr>
          <w:rFonts w:ascii="宋体" w:hAnsi="宋体" w:cs="宋体" w:eastAsia="宋体" w:hint="default"/>
          <w:spacing w:val="1"/>
          <w:w w:val="102"/>
          <w:sz w:val="20"/>
          <w:szCs w:val="20"/>
        </w:rPr>
        <w:t>企业所得</w:t>
      </w:r>
      <w:r>
        <w:rPr>
          <w:rFonts w:ascii="宋体" w:hAnsi="宋体" w:cs="宋体" w:eastAsia="宋体" w:hint="default"/>
          <w:spacing w:val="-1"/>
          <w:w w:val="102"/>
          <w:sz w:val="20"/>
          <w:szCs w:val="20"/>
        </w:rPr>
        <w:t>税</w:t>
      </w:r>
      <w:r>
        <w:rPr>
          <w:rFonts w:ascii="宋体" w:hAnsi="宋体" w:cs="宋体" w:eastAsia="宋体" w:hint="default"/>
          <w:spacing w:val="1"/>
          <w:w w:val="102"/>
          <w:sz w:val="20"/>
          <w:szCs w:val="20"/>
        </w:rPr>
        <w:t>问</w:t>
      </w:r>
      <w:r>
        <w:rPr>
          <w:rFonts w:ascii="宋体" w:hAnsi="宋体" w:cs="宋体" w:eastAsia="宋体" w:hint="default"/>
          <w:spacing w:val="-1"/>
          <w:w w:val="102"/>
          <w:sz w:val="20"/>
          <w:szCs w:val="20"/>
        </w:rPr>
        <w:t>题</w:t>
      </w:r>
      <w:r>
        <w:rPr>
          <w:rFonts w:ascii="宋体" w:hAnsi="宋体" w:cs="宋体" w:eastAsia="宋体" w:hint="default"/>
          <w:spacing w:val="2"/>
          <w:w w:val="102"/>
          <w:sz w:val="20"/>
          <w:szCs w:val="20"/>
        </w:rPr>
        <w:t>的</w:t>
      </w:r>
      <w:r>
        <w:rPr>
          <w:rFonts w:ascii="宋体" w:hAnsi="宋体" w:cs="宋体" w:eastAsia="宋体" w:hint="default"/>
          <w:spacing w:val="1"/>
          <w:w w:val="102"/>
          <w:sz w:val="20"/>
          <w:szCs w:val="20"/>
        </w:rPr>
        <w:t>通</w:t>
      </w:r>
      <w:r>
        <w:rPr>
          <w:rFonts w:ascii="宋体" w:hAnsi="宋体" w:cs="宋体" w:eastAsia="宋体" w:hint="default"/>
          <w:spacing w:val="-1"/>
          <w:w w:val="102"/>
          <w:sz w:val="20"/>
          <w:szCs w:val="20"/>
        </w:rPr>
        <w:t>知</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国税函</w:t>
      </w:r>
      <w:r>
        <w:rPr>
          <w:rFonts w:ascii="宋体" w:hAnsi="宋体" w:cs="宋体" w:eastAsia="宋体" w:hint="default"/>
          <w:sz w:val="20"/>
          <w:szCs w:val="20"/>
        </w:rPr>
      </w:r>
    </w:p>
    <w:p>
      <w:pPr>
        <w:spacing w:line="292" w:lineRule="auto" w:before="56"/>
        <w:ind w:left="118" w:right="220" w:firstLine="0"/>
        <w:jc w:val="both"/>
        <w:rPr>
          <w:rFonts w:ascii="宋体" w:hAnsi="宋体" w:cs="宋体" w:eastAsia="宋体" w:hint="default"/>
          <w:sz w:val="20"/>
          <w:szCs w:val="20"/>
        </w:rPr>
      </w:pPr>
      <w:r>
        <w:rPr>
          <w:rFonts w:ascii="宋体" w:hAnsi="宋体" w:cs="宋体" w:eastAsia="宋体" w:hint="default"/>
          <w:sz w:val="20"/>
          <w:szCs w:val="20"/>
        </w:rPr>
        <w:t>〔2008〕985</w:t>
      </w:r>
      <w:r>
        <w:rPr>
          <w:rFonts w:ascii="宋体" w:hAnsi="宋体" w:cs="宋体" w:eastAsia="宋体" w:hint="default"/>
          <w:spacing w:val="-12"/>
          <w:sz w:val="20"/>
          <w:szCs w:val="20"/>
        </w:rPr>
        <w:t> </w:t>
      </w:r>
      <w:r>
        <w:rPr>
          <w:rFonts w:ascii="宋体" w:hAnsi="宋体" w:cs="宋体" w:eastAsia="宋体" w:hint="default"/>
          <w:sz w:val="20"/>
          <w:szCs w:val="20"/>
        </w:rPr>
        <w:t>号）文件的规定，公司的控股子公司-北京联银通科技有限公司</w:t>
      </w:r>
      <w:r>
        <w:rPr>
          <w:rFonts w:ascii="宋体" w:hAnsi="宋体" w:cs="宋体" w:eastAsia="宋体" w:hint="default"/>
          <w:spacing w:val="-14"/>
          <w:sz w:val="20"/>
          <w:szCs w:val="20"/>
        </w:rPr>
        <w:t> </w:t>
      </w:r>
      <w:r>
        <w:rPr>
          <w:rFonts w:ascii="宋体" w:hAnsi="宋体" w:cs="宋体" w:eastAsia="宋体" w:hint="default"/>
          <w:sz w:val="20"/>
          <w:szCs w:val="20"/>
        </w:rPr>
        <w:t>2008</w:t>
      </w:r>
      <w:r>
        <w:rPr>
          <w:rFonts w:ascii="宋体" w:hAnsi="宋体" w:cs="宋体" w:eastAsia="宋体" w:hint="default"/>
          <w:spacing w:val="-15"/>
          <w:sz w:val="20"/>
          <w:szCs w:val="20"/>
        </w:rPr>
        <w:t> </w:t>
      </w:r>
      <w:r>
        <w:rPr>
          <w:rFonts w:ascii="宋体" w:hAnsi="宋体" w:cs="宋体" w:eastAsia="宋体" w:hint="default"/>
          <w:sz w:val="20"/>
          <w:szCs w:val="20"/>
        </w:rPr>
        <w:t>年度减按</w:t>
      </w:r>
      <w:r>
        <w:rPr>
          <w:rFonts w:ascii="宋体" w:hAnsi="宋体" w:cs="宋体" w:eastAsia="宋体" w:hint="default"/>
          <w:spacing w:val="-14"/>
          <w:sz w:val="20"/>
          <w:szCs w:val="20"/>
        </w:rPr>
        <w:t> </w:t>
      </w:r>
      <w:r>
        <w:rPr>
          <w:rFonts w:ascii="宋体" w:hAnsi="宋体" w:cs="宋体" w:eastAsia="宋体" w:hint="default"/>
          <w:sz w:val="20"/>
          <w:szCs w:val="20"/>
        </w:rPr>
        <w:t>15%的</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税率缴纳企业所得税。</w:t>
      </w:r>
    </w:p>
    <w:p>
      <w:pPr>
        <w:spacing w:line="292" w:lineRule="auto" w:before="50"/>
        <w:ind w:left="118" w:right="217" w:firstLine="409"/>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21"/>
          <w:sz w:val="20"/>
          <w:szCs w:val="20"/>
        </w:rPr>
        <w:t> </w:t>
      </w:r>
      <w:r>
        <w:rPr>
          <w:rFonts w:ascii="宋体" w:hAnsi="宋体" w:cs="宋体" w:eastAsia="宋体" w:hint="default"/>
          <w:sz w:val="20"/>
          <w:szCs w:val="20"/>
        </w:rPr>
        <w:t>5、公司的控股子公司-北京东华合创科技有限公司系高新技术企业，根据国家有关高新技术</w:t>
      </w:r>
      <w:r>
        <w:rPr>
          <w:rFonts w:ascii="宋体" w:hAnsi="宋体" w:cs="宋体" w:eastAsia="宋体" w:hint="default"/>
          <w:spacing w:val="-1"/>
          <w:w w:val="102"/>
          <w:sz w:val="20"/>
          <w:szCs w:val="20"/>
        </w:rPr>
        <w:t> </w:t>
      </w:r>
      <w:r>
        <w:rPr>
          <w:rFonts w:ascii="宋体" w:hAnsi="宋体" w:cs="宋体" w:eastAsia="宋体" w:hint="default"/>
          <w:sz w:val="20"/>
          <w:szCs w:val="20"/>
        </w:rPr>
        <w:t>企业税收优惠的规定，并经北京市海淀区地方税务局于</w:t>
      </w:r>
      <w:r>
        <w:rPr>
          <w:rFonts w:ascii="宋体" w:hAnsi="宋体" w:cs="宋体" w:eastAsia="宋体" w:hint="default"/>
          <w:spacing w:val="-22"/>
          <w:sz w:val="20"/>
          <w:szCs w:val="20"/>
        </w:rPr>
        <w:t> </w:t>
      </w:r>
      <w:r>
        <w:rPr>
          <w:rFonts w:ascii="宋体" w:hAnsi="宋体" w:cs="宋体" w:eastAsia="宋体" w:hint="default"/>
          <w:sz w:val="20"/>
          <w:szCs w:val="20"/>
        </w:rPr>
        <w:t>2007</w:t>
      </w:r>
      <w:r>
        <w:rPr>
          <w:rFonts w:ascii="宋体" w:hAnsi="宋体" w:cs="宋体" w:eastAsia="宋体"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19"/>
          <w:sz w:val="20"/>
          <w:szCs w:val="20"/>
        </w:rPr>
        <w:t> </w:t>
      </w:r>
      <w:r>
        <w:rPr>
          <w:rFonts w:ascii="宋体" w:hAnsi="宋体" w:cs="宋体" w:eastAsia="宋体" w:hint="default"/>
          <w:sz w:val="20"/>
          <w:szCs w:val="20"/>
        </w:rPr>
        <w:t>1</w:t>
      </w:r>
      <w:r>
        <w:rPr>
          <w:rFonts w:ascii="宋体" w:hAnsi="宋体" w:cs="宋体" w:eastAsia="宋体" w:hint="default"/>
          <w:spacing w:val="-20"/>
          <w:sz w:val="20"/>
          <w:szCs w:val="20"/>
        </w:rPr>
        <w:t> </w:t>
      </w:r>
      <w:r>
        <w:rPr>
          <w:rFonts w:ascii="宋体" w:hAnsi="宋体" w:cs="宋体" w:eastAsia="宋体" w:hint="default"/>
          <w:sz w:val="20"/>
          <w:szCs w:val="20"/>
        </w:rPr>
        <w:t>月</w:t>
      </w:r>
      <w:r>
        <w:rPr>
          <w:rFonts w:ascii="宋体" w:hAnsi="宋体" w:cs="宋体" w:eastAsia="宋体" w:hint="default"/>
          <w:spacing w:val="-19"/>
          <w:sz w:val="20"/>
          <w:szCs w:val="20"/>
        </w:rPr>
        <w:t> </w:t>
      </w:r>
      <w:r>
        <w:rPr>
          <w:rFonts w:ascii="宋体" w:hAnsi="宋体" w:cs="宋体" w:eastAsia="宋体" w:hint="default"/>
          <w:sz w:val="20"/>
          <w:szCs w:val="20"/>
        </w:rPr>
        <w:t>8</w:t>
      </w:r>
      <w:r>
        <w:rPr>
          <w:rFonts w:ascii="宋体" w:hAnsi="宋体" w:cs="宋体" w:eastAsia="宋体" w:hint="default"/>
          <w:spacing w:val="-20"/>
          <w:sz w:val="20"/>
          <w:szCs w:val="20"/>
        </w:rPr>
        <w:t> </w:t>
      </w:r>
      <w:r>
        <w:rPr>
          <w:rFonts w:ascii="宋体" w:hAnsi="宋体" w:cs="宋体" w:eastAsia="宋体" w:hint="default"/>
          <w:sz w:val="20"/>
          <w:szCs w:val="20"/>
        </w:rPr>
        <w:t>日核准，北京东华合创科技</w:t>
      </w:r>
    </w:p>
    <w:p>
      <w:pPr>
        <w:spacing w:before="12"/>
        <w:ind w:left="118" w:right="0" w:firstLine="0"/>
        <w:jc w:val="both"/>
        <w:rPr>
          <w:rFonts w:ascii="宋体" w:hAnsi="宋体" w:cs="宋体" w:eastAsia="宋体" w:hint="default"/>
          <w:sz w:val="20"/>
          <w:szCs w:val="20"/>
        </w:rPr>
      </w:pPr>
      <w:r>
        <w:rPr>
          <w:rFonts w:ascii="宋体" w:hAnsi="宋体" w:cs="宋体" w:eastAsia="宋体" w:hint="default"/>
          <w:sz w:val="20"/>
          <w:szCs w:val="20"/>
        </w:rPr>
        <w:t>有限公司在享受</w:t>
      </w:r>
      <w:r>
        <w:rPr>
          <w:rFonts w:ascii="宋体" w:hAnsi="宋体" w:cs="宋体" w:eastAsia="宋体" w:hint="default"/>
          <w:spacing w:val="-36"/>
          <w:sz w:val="20"/>
          <w:szCs w:val="20"/>
        </w:rPr>
        <w:t> </w:t>
      </w:r>
      <w:r>
        <w:rPr>
          <w:rFonts w:ascii="宋体" w:hAnsi="宋体" w:cs="宋体" w:eastAsia="宋体" w:hint="default"/>
          <w:spacing w:val="-3"/>
          <w:sz w:val="20"/>
          <w:szCs w:val="20"/>
        </w:rPr>
        <w:t>15%的企业所得税优惠税率的基础上，自</w:t>
      </w:r>
      <w:r>
        <w:rPr>
          <w:rFonts w:ascii="宋体" w:hAnsi="宋体" w:cs="宋体" w:eastAsia="宋体" w:hint="default"/>
          <w:spacing w:val="-36"/>
          <w:sz w:val="20"/>
          <w:szCs w:val="20"/>
        </w:rPr>
        <w:t> </w:t>
      </w:r>
      <w:r>
        <w:rPr>
          <w:rFonts w:ascii="宋体" w:hAnsi="宋体" w:cs="宋体" w:eastAsia="宋体" w:hint="default"/>
          <w:sz w:val="20"/>
          <w:szCs w:val="20"/>
        </w:rPr>
        <w:t>2007</w:t>
      </w:r>
      <w:r>
        <w:rPr>
          <w:rFonts w:ascii="宋体" w:hAnsi="宋体" w:cs="宋体" w:eastAsia="宋体" w:hint="default"/>
          <w:spacing w:val="-36"/>
          <w:sz w:val="20"/>
          <w:szCs w:val="20"/>
        </w:rPr>
        <w:t> </w:t>
      </w:r>
      <w:r>
        <w:rPr>
          <w:rFonts w:ascii="宋体" w:hAnsi="宋体" w:cs="宋体" w:eastAsia="宋体" w:hint="default"/>
          <w:sz w:val="20"/>
          <w:szCs w:val="20"/>
        </w:rPr>
        <w:t>年</w:t>
      </w:r>
      <w:r>
        <w:rPr>
          <w:rFonts w:ascii="宋体" w:hAnsi="宋体" w:cs="宋体" w:eastAsia="宋体" w:hint="default"/>
          <w:spacing w:val="-36"/>
          <w:sz w:val="20"/>
          <w:szCs w:val="20"/>
        </w:rPr>
        <w:t> </w:t>
      </w:r>
      <w:r>
        <w:rPr>
          <w:rFonts w:ascii="宋体" w:hAnsi="宋体" w:cs="宋体" w:eastAsia="宋体" w:hint="default"/>
          <w:sz w:val="20"/>
          <w:szCs w:val="20"/>
        </w:rPr>
        <w:t>1</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宋体" w:hAnsi="宋体" w:cs="宋体" w:eastAsia="宋体" w:hint="default"/>
          <w:sz w:val="20"/>
          <w:szCs w:val="20"/>
        </w:rPr>
        <w:t>1</w:t>
      </w:r>
      <w:r>
        <w:rPr>
          <w:rFonts w:ascii="宋体" w:hAnsi="宋体" w:cs="宋体" w:eastAsia="宋体" w:hint="default"/>
          <w:spacing w:val="-36"/>
          <w:sz w:val="20"/>
          <w:szCs w:val="20"/>
        </w:rPr>
        <w:t> </w:t>
      </w:r>
      <w:r>
        <w:rPr>
          <w:rFonts w:ascii="宋体" w:hAnsi="宋体" w:cs="宋体" w:eastAsia="宋体" w:hint="default"/>
          <w:sz w:val="20"/>
          <w:szCs w:val="20"/>
        </w:rPr>
        <w:t>日起至</w:t>
      </w:r>
      <w:r>
        <w:rPr>
          <w:rFonts w:ascii="宋体" w:hAnsi="宋体" w:cs="宋体" w:eastAsia="宋体" w:hint="default"/>
          <w:spacing w:val="-36"/>
          <w:sz w:val="20"/>
          <w:szCs w:val="20"/>
        </w:rPr>
        <w:t> </w:t>
      </w:r>
      <w:r>
        <w:rPr>
          <w:rFonts w:ascii="宋体" w:hAnsi="宋体" w:cs="宋体" w:eastAsia="宋体" w:hint="default"/>
          <w:sz w:val="20"/>
          <w:szCs w:val="20"/>
        </w:rPr>
        <w:t>2009</w:t>
      </w:r>
      <w:r>
        <w:rPr>
          <w:rFonts w:ascii="宋体" w:hAnsi="宋体" w:cs="宋体" w:eastAsia="宋体" w:hint="default"/>
          <w:spacing w:val="-37"/>
          <w:sz w:val="20"/>
          <w:szCs w:val="20"/>
        </w:rPr>
        <w:t>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宋体" w:hAnsi="宋体" w:cs="宋体" w:eastAsia="宋体" w:hint="default"/>
          <w:sz w:val="20"/>
          <w:szCs w:val="20"/>
        </w:rPr>
        <w:t>12</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宋体" w:hAnsi="宋体" w:cs="宋体" w:eastAsia="宋体" w:hint="default"/>
          <w:sz w:val="20"/>
          <w:szCs w:val="20"/>
        </w:rPr>
        <w:t>31</w:t>
      </w:r>
      <w:r>
        <w:rPr>
          <w:rFonts w:ascii="宋体" w:hAnsi="宋体" w:cs="宋体" w:eastAsia="宋体" w:hint="default"/>
          <w:spacing w:val="-37"/>
          <w:sz w:val="20"/>
          <w:szCs w:val="20"/>
        </w:rPr>
        <w:t> </w:t>
      </w:r>
      <w:r>
        <w:rPr>
          <w:rFonts w:ascii="宋体" w:hAnsi="宋体" w:cs="宋体" w:eastAsia="宋体" w:hint="default"/>
          <w:sz w:val="20"/>
          <w:szCs w:val="20"/>
        </w:rPr>
        <w:t>日</w:t>
      </w:r>
    </w:p>
    <w:p>
      <w:pPr>
        <w:spacing w:line="290" w:lineRule="auto" w:before="56"/>
        <w:ind w:left="118" w:right="217" w:firstLine="0"/>
        <w:jc w:val="both"/>
        <w:rPr>
          <w:rFonts w:ascii="宋体" w:hAnsi="宋体" w:cs="宋体" w:eastAsia="宋体" w:hint="default"/>
          <w:sz w:val="20"/>
          <w:szCs w:val="20"/>
        </w:rPr>
      </w:pPr>
      <w:r>
        <w:rPr>
          <w:rFonts w:ascii="宋体" w:hAnsi="宋体" w:cs="宋体" w:eastAsia="宋体" w:hint="default"/>
          <w:spacing w:val="-5"/>
          <w:sz w:val="20"/>
          <w:szCs w:val="20"/>
        </w:rPr>
        <w:t>止免征企业所得税，自</w:t>
      </w:r>
      <w:r>
        <w:rPr>
          <w:rFonts w:ascii="宋体" w:hAnsi="宋体" w:cs="宋体" w:eastAsia="宋体" w:hint="default"/>
          <w:spacing w:val="-34"/>
          <w:sz w:val="20"/>
          <w:szCs w:val="20"/>
        </w:rPr>
        <w:t> </w:t>
      </w:r>
      <w:r>
        <w:rPr>
          <w:rFonts w:ascii="宋体" w:hAnsi="宋体" w:cs="宋体" w:eastAsia="宋体" w:hint="default"/>
          <w:sz w:val="20"/>
          <w:szCs w:val="20"/>
        </w:rPr>
        <w:t>2010</w:t>
      </w:r>
      <w:r>
        <w:rPr>
          <w:rFonts w:ascii="宋体" w:hAnsi="宋体" w:cs="宋体" w:eastAsia="宋体" w:hint="default"/>
          <w:spacing w:val="-37"/>
          <w:sz w:val="20"/>
          <w:szCs w:val="20"/>
        </w:rPr>
        <w:t>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宋体" w:hAnsi="宋体" w:cs="宋体" w:eastAsia="宋体" w:hint="default"/>
          <w:sz w:val="20"/>
          <w:szCs w:val="20"/>
        </w:rPr>
        <w:t>1</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宋体" w:hAnsi="宋体" w:cs="宋体" w:eastAsia="宋体" w:hint="default"/>
          <w:sz w:val="20"/>
          <w:szCs w:val="20"/>
        </w:rPr>
        <w:t>1</w:t>
      </w:r>
      <w:r>
        <w:rPr>
          <w:rFonts w:ascii="宋体" w:hAnsi="宋体" w:cs="宋体" w:eastAsia="宋体" w:hint="default"/>
          <w:spacing w:val="-34"/>
          <w:sz w:val="20"/>
          <w:szCs w:val="20"/>
        </w:rPr>
        <w:t> </w:t>
      </w:r>
      <w:r>
        <w:rPr>
          <w:rFonts w:ascii="宋体" w:hAnsi="宋体" w:cs="宋体" w:eastAsia="宋体" w:hint="default"/>
          <w:sz w:val="20"/>
          <w:szCs w:val="20"/>
        </w:rPr>
        <w:t>日起至</w:t>
      </w:r>
      <w:r>
        <w:rPr>
          <w:rFonts w:ascii="宋体" w:hAnsi="宋体" w:cs="宋体" w:eastAsia="宋体" w:hint="default"/>
          <w:spacing w:val="-35"/>
          <w:sz w:val="20"/>
          <w:szCs w:val="20"/>
        </w:rPr>
        <w:t> </w:t>
      </w:r>
      <w:r>
        <w:rPr>
          <w:rFonts w:ascii="宋体" w:hAnsi="宋体" w:cs="宋体" w:eastAsia="宋体" w:hint="default"/>
          <w:sz w:val="20"/>
          <w:szCs w:val="20"/>
        </w:rPr>
        <w:t>2012</w:t>
      </w:r>
      <w:r>
        <w:rPr>
          <w:rFonts w:ascii="宋体" w:hAnsi="宋体" w:cs="宋体" w:eastAsia="宋体" w:hint="default"/>
          <w:spacing w:val="-35"/>
          <w:sz w:val="20"/>
          <w:szCs w:val="20"/>
        </w:rPr>
        <w:t>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宋体" w:hAnsi="宋体" w:cs="宋体" w:eastAsia="宋体" w:hint="default"/>
          <w:sz w:val="20"/>
          <w:szCs w:val="20"/>
        </w:rPr>
        <w:t>12</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宋体" w:hAnsi="宋体" w:cs="宋体" w:eastAsia="宋体" w:hint="default"/>
          <w:sz w:val="20"/>
          <w:szCs w:val="20"/>
        </w:rPr>
        <w:t>31</w:t>
      </w:r>
      <w:r>
        <w:rPr>
          <w:rFonts w:ascii="宋体" w:hAnsi="宋体" w:cs="宋体" w:eastAsia="宋体" w:hint="default"/>
          <w:spacing w:val="-35"/>
          <w:sz w:val="20"/>
          <w:szCs w:val="20"/>
        </w:rPr>
        <w:t> </w:t>
      </w:r>
      <w:r>
        <w:rPr>
          <w:rFonts w:ascii="宋体" w:hAnsi="宋体" w:cs="宋体" w:eastAsia="宋体" w:hint="default"/>
          <w:spacing w:val="-4"/>
          <w:sz w:val="20"/>
          <w:szCs w:val="20"/>
        </w:rPr>
        <w:t>日止减半征收企业所得税。依据科技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
          <w:sz w:val="20"/>
          <w:szCs w:val="20"/>
        </w:rPr>
        <w:t>部、财政部、国家税务总局联合印发的《高新技术企业认定管理办法》和《高新技术企业认定管理</w:t>
      </w:r>
      <w:r>
        <w:rPr>
          <w:rFonts w:ascii="宋体" w:hAnsi="宋体" w:cs="宋体" w:eastAsia="宋体" w:hint="default"/>
          <w:spacing w:val="12"/>
          <w:sz w:val="20"/>
          <w:szCs w:val="20"/>
        </w:rPr>
        <w:t> </w:t>
      </w:r>
      <w:r>
        <w:rPr>
          <w:rFonts w:ascii="宋体" w:hAnsi="宋体" w:cs="宋体" w:eastAsia="宋体" w:hint="default"/>
          <w:spacing w:val="12"/>
          <w:sz w:val="20"/>
          <w:szCs w:val="20"/>
        </w:rPr>
      </w:r>
      <w:r>
        <w:rPr>
          <w:rFonts w:ascii="宋体" w:hAnsi="宋体" w:cs="宋体" w:eastAsia="宋体" w:hint="default"/>
          <w:spacing w:val="-5"/>
          <w:w w:val="102"/>
          <w:sz w:val="20"/>
          <w:szCs w:val="20"/>
        </w:rPr>
        <w:t>工作指引》，经北京市科委、财政局、国税局、地税局的评审，北京东华合创科技有限公司</w:t>
      </w:r>
      <w:r>
        <w:rPr>
          <w:rFonts w:ascii="宋体" w:hAnsi="宋体" w:cs="宋体" w:eastAsia="宋体" w:hint="default"/>
          <w:spacing w:val="-51"/>
          <w:w w:val="102"/>
          <w:sz w:val="20"/>
          <w:szCs w:val="20"/>
        </w:rPr>
        <w:t> </w:t>
      </w:r>
      <w:r>
        <w:rPr>
          <w:rFonts w:ascii="宋体" w:hAnsi="宋体" w:cs="宋体" w:eastAsia="宋体" w:hint="default"/>
          <w:spacing w:val="-1"/>
          <w:w w:val="102"/>
          <w:sz w:val="20"/>
          <w:szCs w:val="20"/>
        </w:rPr>
        <w:t>2008</w:t>
      </w:r>
      <w:r>
        <w:rPr>
          <w:rFonts w:ascii="宋体" w:hAnsi="宋体" w:cs="宋体" w:eastAsia="宋体" w:hint="default"/>
          <w:spacing w:val="-53"/>
          <w:w w:val="102"/>
          <w:sz w:val="20"/>
          <w:szCs w:val="20"/>
        </w:rPr>
        <w:t> </w:t>
      </w:r>
      <w:r>
        <w:rPr>
          <w:rFonts w:ascii="宋体" w:hAnsi="宋体" w:cs="宋体" w:eastAsia="宋体" w:hint="default"/>
          <w:w w:val="102"/>
          <w:sz w:val="20"/>
          <w:szCs w:val="20"/>
        </w:rPr>
        <w:t>年</w:t>
      </w:r>
      <w:r>
        <w:rPr>
          <w:rFonts w:ascii="宋体" w:hAnsi="宋体" w:cs="宋体" w:eastAsia="宋体" w:hint="default"/>
          <w:sz w:val="20"/>
          <w:szCs w:val="20"/>
        </w:rPr>
      </w:r>
    </w:p>
    <w:p>
      <w:pPr>
        <w:spacing w:line="290" w:lineRule="auto" w:before="15"/>
        <w:ind w:left="118" w:right="217" w:firstLine="0"/>
        <w:jc w:val="both"/>
        <w:rPr>
          <w:rFonts w:ascii="宋体" w:hAnsi="宋体" w:cs="宋体" w:eastAsia="宋体" w:hint="default"/>
          <w:sz w:val="20"/>
          <w:szCs w:val="20"/>
        </w:rPr>
      </w:pPr>
      <w:r>
        <w:rPr>
          <w:rFonts w:ascii="宋体" w:hAnsi="宋体" w:cs="宋体" w:eastAsia="宋体" w:hint="default"/>
          <w:sz w:val="20"/>
          <w:szCs w:val="20"/>
        </w:rPr>
        <w:t>度被重新认定为高新技术企业。根据</w:t>
      </w:r>
      <w:r>
        <w:rPr>
          <w:rFonts w:ascii="宋体" w:hAnsi="宋体" w:cs="宋体" w:eastAsia="宋体" w:hint="default"/>
          <w:spacing w:val="-21"/>
          <w:sz w:val="20"/>
          <w:szCs w:val="20"/>
        </w:rPr>
        <w:t> </w:t>
      </w:r>
      <w:r>
        <w:rPr>
          <w:rFonts w:ascii="宋体" w:hAnsi="宋体" w:cs="宋体" w:eastAsia="宋体" w:hint="default"/>
          <w:sz w:val="20"/>
          <w:szCs w:val="20"/>
        </w:rPr>
        <w:t>2007</w:t>
      </w:r>
      <w:r>
        <w:rPr>
          <w:rFonts w:ascii="宋体" w:hAnsi="宋体" w:cs="宋体" w:eastAsia="宋体" w:hint="default"/>
          <w:spacing w:val="-25"/>
          <w:sz w:val="20"/>
          <w:szCs w:val="20"/>
        </w:rPr>
        <w:t> </w:t>
      </w:r>
      <w:r>
        <w:rPr>
          <w:rFonts w:ascii="宋体" w:hAnsi="宋体" w:cs="宋体" w:eastAsia="宋体" w:hint="default"/>
          <w:sz w:val="20"/>
          <w:szCs w:val="20"/>
        </w:rPr>
        <w:t>年</w:t>
      </w:r>
      <w:r>
        <w:rPr>
          <w:rFonts w:ascii="宋体" w:hAnsi="宋体" w:cs="宋体" w:eastAsia="宋体" w:hint="default"/>
          <w:spacing w:val="-21"/>
          <w:sz w:val="20"/>
          <w:szCs w:val="20"/>
        </w:rPr>
        <w:t> </w:t>
      </w:r>
      <w:r>
        <w:rPr>
          <w:rFonts w:ascii="宋体" w:hAnsi="宋体" w:cs="宋体" w:eastAsia="宋体" w:hint="default"/>
          <w:sz w:val="20"/>
          <w:szCs w:val="20"/>
        </w:rPr>
        <w:t>12</w:t>
      </w:r>
      <w:r>
        <w:rPr>
          <w:rFonts w:ascii="宋体" w:hAnsi="宋体" w:cs="宋体" w:eastAsia="宋体" w:hint="default"/>
          <w:spacing w:val="-25"/>
          <w:sz w:val="20"/>
          <w:szCs w:val="20"/>
        </w:rPr>
        <w:t> </w:t>
      </w:r>
      <w:r>
        <w:rPr>
          <w:rFonts w:ascii="宋体" w:hAnsi="宋体" w:cs="宋体" w:eastAsia="宋体" w:hint="default"/>
          <w:sz w:val="20"/>
          <w:szCs w:val="20"/>
        </w:rPr>
        <w:t>月</w:t>
      </w:r>
      <w:r>
        <w:rPr>
          <w:rFonts w:ascii="宋体" w:hAnsi="宋体" w:cs="宋体" w:eastAsia="宋体" w:hint="default"/>
          <w:spacing w:val="-21"/>
          <w:sz w:val="20"/>
          <w:szCs w:val="20"/>
        </w:rPr>
        <w:t> </w:t>
      </w:r>
      <w:r>
        <w:rPr>
          <w:rFonts w:ascii="宋体" w:hAnsi="宋体" w:cs="宋体" w:eastAsia="宋体" w:hint="default"/>
          <w:sz w:val="20"/>
          <w:szCs w:val="20"/>
        </w:rPr>
        <w:t>26</w:t>
      </w:r>
      <w:r>
        <w:rPr>
          <w:rFonts w:ascii="宋体" w:hAnsi="宋体" w:cs="宋体" w:eastAsia="宋体" w:hint="default"/>
          <w:spacing w:val="-23"/>
          <w:sz w:val="20"/>
          <w:szCs w:val="20"/>
        </w:rPr>
        <w:t> </w:t>
      </w:r>
      <w:r>
        <w:rPr>
          <w:rFonts w:ascii="宋体" w:hAnsi="宋体" w:cs="宋体" w:eastAsia="宋体" w:hint="default"/>
          <w:sz w:val="20"/>
          <w:szCs w:val="20"/>
        </w:rPr>
        <w:t>日颁布的《国务院关于实施企业所得税过度</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7"/>
          <w:w w:val="102"/>
          <w:sz w:val="20"/>
          <w:szCs w:val="20"/>
        </w:rPr>
        <w:t>优惠政策的通知》（国发〔2007〕39</w:t>
      </w:r>
      <w:r>
        <w:rPr>
          <w:rFonts w:ascii="宋体" w:hAnsi="宋体" w:cs="宋体" w:eastAsia="宋体" w:hint="default"/>
          <w:spacing w:val="-47"/>
          <w:w w:val="102"/>
          <w:sz w:val="20"/>
          <w:szCs w:val="20"/>
        </w:rPr>
        <w:t> </w:t>
      </w:r>
      <w:r>
        <w:rPr>
          <w:rFonts w:ascii="宋体" w:hAnsi="宋体" w:cs="宋体" w:eastAsia="宋体" w:hint="default"/>
          <w:spacing w:val="-1"/>
          <w:w w:val="102"/>
          <w:sz w:val="20"/>
          <w:szCs w:val="20"/>
        </w:rPr>
        <w:t>号）的规定，原享受企业所得税“两免三减半”等定期减免税</w:t>
      </w:r>
      <w:r>
        <w:rPr>
          <w:rFonts w:ascii="宋体" w:hAnsi="宋体" w:cs="宋体" w:eastAsia="宋体" w:hint="default"/>
          <w:spacing w:val="-99"/>
          <w:w w:val="102"/>
          <w:sz w:val="20"/>
          <w:szCs w:val="20"/>
        </w:rPr>
        <w:t> </w:t>
      </w:r>
      <w:r>
        <w:rPr>
          <w:rFonts w:ascii="宋体" w:hAnsi="宋体" w:cs="宋体" w:eastAsia="宋体" w:hint="default"/>
          <w:spacing w:val="-99"/>
          <w:w w:val="102"/>
          <w:sz w:val="20"/>
          <w:szCs w:val="20"/>
        </w:rPr>
      </w:r>
      <w:r>
        <w:rPr>
          <w:rFonts w:ascii="宋体" w:hAnsi="宋体" w:cs="宋体" w:eastAsia="宋体" w:hint="default"/>
          <w:spacing w:val="-3"/>
          <w:sz w:val="20"/>
          <w:szCs w:val="20"/>
        </w:rPr>
        <w:t>优惠的企业，新税法施行后继续按原税收法律、行政法规及相关文件规定的优惠办法及年限享受至</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期满为止，北京东华合创科技有限公司 2008</w:t>
      </w:r>
      <w:r>
        <w:rPr>
          <w:rFonts w:ascii="宋体" w:hAnsi="宋体" w:cs="宋体" w:eastAsia="宋体" w:hint="default"/>
          <w:spacing w:val="3"/>
          <w:sz w:val="20"/>
          <w:szCs w:val="20"/>
        </w:rPr>
        <w:t> </w:t>
      </w:r>
      <w:r>
        <w:rPr>
          <w:rFonts w:ascii="宋体" w:hAnsi="宋体" w:cs="宋体" w:eastAsia="宋体" w:hint="default"/>
          <w:sz w:val="20"/>
          <w:szCs w:val="20"/>
        </w:rPr>
        <w:t>年度免征企业所得税。</w:t>
      </w:r>
    </w:p>
    <w:p>
      <w:pPr>
        <w:spacing w:line="240" w:lineRule="auto" w:before="11"/>
        <w:rPr>
          <w:rFonts w:ascii="宋体" w:hAnsi="宋体" w:cs="宋体" w:eastAsia="宋体" w:hint="default"/>
          <w:sz w:val="17"/>
          <w:szCs w:val="17"/>
        </w:rPr>
      </w:pPr>
    </w:p>
    <w:p>
      <w:pPr>
        <w:spacing w:before="0"/>
        <w:ind w:left="118" w:right="0" w:firstLine="0"/>
        <w:jc w:val="both"/>
        <w:rPr>
          <w:rFonts w:ascii="宋体" w:hAnsi="宋体" w:cs="宋体" w:eastAsia="宋体" w:hint="default"/>
          <w:sz w:val="27"/>
          <w:szCs w:val="27"/>
        </w:rPr>
      </w:pPr>
      <w:r>
        <w:rPr>
          <w:rFonts w:ascii="宋体" w:hAnsi="宋体" w:cs="宋体" w:eastAsia="宋体" w:hint="default"/>
          <w:b/>
          <w:bCs/>
          <w:sz w:val="27"/>
          <w:szCs w:val="27"/>
        </w:rPr>
        <w:t>四、企业合并及合并财务报表</w:t>
      </w:r>
      <w:r>
        <w:rPr>
          <w:rFonts w:ascii="宋体" w:hAnsi="宋体" w:cs="宋体" w:eastAsia="宋体" w:hint="default"/>
          <w:sz w:val="27"/>
          <w:szCs w:val="27"/>
        </w:rPr>
      </w:r>
    </w:p>
    <w:p>
      <w:pPr>
        <w:spacing w:before="176"/>
        <w:ind w:left="527" w:right="31" w:firstLine="0"/>
        <w:jc w:val="left"/>
        <w:rPr>
          <w:rFonts w:ascii="宋体" w:hAnsi="宋体" w:cs="宋体" w:eastAsia="宋体" w:hint="default"/>
          <w:sz w:val="20"/>
          <w:szCs w:val="20"/>
        </w:rPr>
      </w:pPr>
      <w:r>
        <w:rPr>
          <w:rFonts w:ascii="宋体" w:hAnsi="宋体" w:cs="宋体" w:eastAsia="宋体" w:hint="default"/>
          <w:spacing w:val="-2"/>
          <w:w w:val="102"/>
          <w:sz w:val="20"/>
          <w:szCs w:val="20"/>
        </w:rPr>
        <w:t>1</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截</w:t>
      </w:r>
      <w:r>
        <w:rPr>
          <w:rFonts w:ascii="宋体" w:hAnsi="宋体" w:cs="宋体" w:eastAsia="宋体" w:hint="default"/>
          <w:w w:val="102"/>
          <w:sz w:val="20"/>
          <w:szCs w:val="20"/>
        </w:rPr>
        <w:t>至</w:t>
      </w:r>
      <w:r>
        <w:rPr>
          <w:rFonts w:ascii="宋体" w:hAnsi="宋体" w:cs="宋体" w:eastAsia="宋体" w:hint="default"/>
          <w:spacing w:val="-49"/>
          <w:sz w:val="20"/>
          <w:szCs w:val="20"/>
        </w:rPr>
        <w:t> </w:t>
      </w:r>
      <w:r>
        <w:rPr>
          <w:rFonts w:ascii="宋体" w:hAnsi="宋体" w:cs="宋体" w:eastAsia="宋体" w:hint="default"/>
          <w:spacing w:val="-2"/>
          <w:w w:val="102"/>
          <w:sz w:val="20"/>
          <w:szCs w:val="20"/>
        </w:rPr>
        <w:t>2</w:t>
      </w:r>
      <w:r>
        <w:rPr>
          <w:rFonts w:ascii="宋体" w:hAnsi="宋体" w:cs="宋体" w:eastAsia="宋体" w:hint="default"/>
          <w:spacing w:val="-1"/>
          <w:w w:val="102"/>
          <w:sz w:val="20"/>
          <w:szCs w:val="20"/>
        </w:rPr>
        <w:t>00</w:t>
      </w:r>
      <w:r>
        <w:rPr>
          <w:rFonts w:ascii="宋体" w:hAnsi="宋体" w:cs="宋体" w:eastAsia="宋体" w:hint="default"/>
          <w:w w:val="102"/>
          <w:sz w:val="20"/>
          <w:szCs w:val="20"/>
        </w:rPr>
        <w:t>8</w:t>
      </w:r>
      <w:r>
        <w:rPr>
          <w:rFonts w:ascii="宋体" w:hAnsi="宋体" w:cs="宋体" w:eastAsia="宋体" w:hint="default"/>
          <w:spacing w:val="-50"/>
          <w:sz w:val="20"/>
          <w:szCs w:val="20"/>
        </w:rPr>
        <w:t> </w:t>
      </w:r>
      <w:r>
        <w:rPr>
          <w:rFonts w:ascii="宋体" w:hAnsi="宋体" w:cs="宋体" w:eastAsia="宋体" w:hint="default"/>
          <w:w w:val="102"/>
          <w:sz w:val="20"/>
          <w:szCs w:val="20"/>
        </w:rPr>
        <w:t>年</w:t>
      </w:r>
      <w:r>
        <w:rPr>
          <w:rFonts w:ascii="宋体" w:hAnsi="宋体" w:cs="宋体" w:eastAsia="宋体" w:hint="default"/>
          <w:spacing w:val="-49"/>
          <w:sz w:val="20"/>
          <w:szCs w:val="20"/>
        </w:rPr>
        <w:t> </w:t>
      </w:r>
      <w:r>
        <w:rPr>
          <w:rFonts w:ascii="宋体" w:hAnsi="宋体" w:cs="宋体" w:eastAsia="宋体" w:hint="default"/>
          <w:spacing w:val="-1"/>
          <w:w w:val="102"/>
          <w:sz w:val="20"/>
          <w:szCs w:val="20"/>
        </w:rPr>
        <w:t>1</w:t>
      </w:r>
      <w:r>
        <w:rPr>
          <w:rFonts w:ascii="宋体" w:hAnsi="宋体" w:cs="宋体" w:eastAsia="宋体" w:hint="default"/>
          <w:w w:val="102"/>
          <w:sz w:val="20"/>
          <w:szCs w:val="20"/>
        </w:rPr>
        <w:t>2</w:t>
      </w:r>
      <w:r>
        <w:rPr>
          <w:rFonts w:ascii="宋体" w:hAnsi="宋体" w:cs="宋体" w:eastAsia="宋体" w:hint="default"/>
          <w:spacing w:val="-50"/>
          <w:sz w:val="20"/>
          <w:szCs w:val="20"/>
        </w:rPr>
        <w:t> </w:t>
      </w:r>
      <w:r>
        <w:rPr>
          <w:rFonts w:ascii="宋体" w:hAnsi="宋体" w:cs="宋体" w:eastAsia="宋体" w:hint="default"/>
          <w:w w:val="102"/>
          <w:sz w:val="20"/>
          <w:szCs w:val="20"/>
        </w:rPr>
        <w:t>月</w:t>
      </w:r>
      <w:r>
        <w:rPr>
          <w:rFonts w:ascii="宋体" w:hAnsi="宋体" w:cs="宋体" w:eastAsia="宋体" w:hint="default"/>
          <w:spacing w:val="-49"/>
          <w:sz w:val="20"/>
          <w:szCs w:val="20"/>
        </w:rPr>
        <w:t> </w:t>
      </w:r>
      <w:r>
        <w:rPr>
          <w:rFonts w:ascii="宋体" w:hAnsi="宋体" w:cs="宋体" w:eastAsia="宋体" w:hint="default"/>
          <w:spacing w:val="-2"/>
          <w:w w:val="102"/>
          <w:sz w:val="20"/>
          <w:szCs w:val="20"/>
        </w:rPr>
        <w:t>3</w:t>
      </w:r>
      <w:r>
        <w:rPr>
          <w:rFonts w:ascii="宋体" w:hAnsi="宋体" w:cs="宋体" w:eastAsia="宋体" w:hint="default"/>
          <w:w w:val="102"/>
          <w:sz w:val="20"/>
          <w:szCs w:val="20"/>
        </w:rPr>
        <w:t>1</w:t>
      </w:r>
      <w:r>
        <w:rPr>
          <w:rFonts w:ascii="宋体" w:hAnsi="宋体" w:cs="宋体" w:eastAsia="宋体" w:hint="default"/>
          <w:spacing w:val="-49"/>
          <w:sz w:val="20"/>
          <w:szCs w:val="20"/>
        </w:rPr>
        <w:t> </w:t>
      </w:r>
      <w:r>
        <w:rPr>
          <w:rFonts w:ascii="宋体" w:hAnsi="宋体" w:cs="宋体" w:eastAsia="宋体" w:hint="default"/>
          <w:spacing w:val="-1"/>
          <w:w w:val="102"/>
          <w:sz w:val="20"/>
          <w:szCs w:val="20"/>
        </w:rPr>
        <w:t>日，受</w:t>
      </w:r>
      <w:r>
        <w:rPr>
          <w:rFonts w:ascii="宋体" w:hAnsi="宋体" w:cs="宋体" w:eastAsia="宋体" w:hint="default"/>
          <w:spacing w:val="1"/>
          <w:w w:val="102"/>
          <w:sz w:val="20"/>
          <w:szCs w:val="20"/>
        </w:rPr>
        <w:t>公</w:t>
      </w:r>
      <w:r>
        <w:rPr>
          <w:rFonts w:ascii="宋体" w:hAnsi="宋体" w:cs="宋体" w:eastAsia="宋体" w:hint="default"/>
          <w:spacing w:val="-1"/>
          <w:w w:val="102"/>
          <w:sz w:val="20"/>
          <w:szCs w:val="20"/>
        </w:rPr>
        <w:t>司控制的</w:t>
      </w:r>
      <w:r>
        <w:rPr>
          <w:rFonts w:ascii="宋体" w:hAnsi="宋体" w:cs="宋体" w:eastAsia="宋体" w:hint="default"/>
          <w:spacing w:val="1"/>
          <w:w w:val="102"/>
          <w:sz w:val="20"/>
          <w:szCs w:val="20"/>
        </w:rPr>
        <w:t>子</w:t>
      </w:r>
      <w:r>
        <w:rPr>
          <w:rFonts w:ascii="宋体" w:hAnsi="宋体" w:cs="宋体" w:eastAsia="宋体" w:hint="default"/>
          <w:spacing w:val="-1"/>
          <w:w w:val="102"/>
          <w:sz w:val="20"/>
          <w:szCs w:val="20"/>
        </w:rPr>
        <w:t>公司情况</w:t>
      </w:r>
      <w:r>
        <w:rPr>
          <w:rFonts w:ascii="宋体" w:hAnsi="宋体" w:cs="宋体" w:eastAsia="宋体" w:hint="default"/>
          <w:spacing w:val="1"/>
          <w:w w:val="102"/>
          <w:sz w:val="20"/>
          <w:szCs w:val="20"/>
        </w:rPr>
        <w:t>如</w:t>
      </w:r>
      <w:r>
        <w:rPr>
          <w:rFonts w:ascii="宋体" w:hAnsi="宋体" w:cs="宋体" w:eastAsia="宋体" w:hint="default"/>
          <w:spacing w:val="-1"/>
          <w:w w:val="102"/>
          <w:sz w:val="20"/>
          <w:szCs w:val="20"/>
        </w:rPr>
        <w:t>下（单位：</w:t>
      </w:r>
      <w:r>
        <w:rPr>
          <w:rFonts w:ascii="宋体" w:hAnsi="宋体" w:cs="宋体" w:eastAsia="宋体" w:hint="default"/>
          <w:spacing w:val="1"/>
          <w:w w:val="102"/>
          <w:sz w:val="20"/>
          <w:szCs w:val="20"/>
        </w:rPr>
        <w:t>人</w:t>
      </w:r>
      <w:r>
        <w:rPr>
          <w:rFonts w:ascii="宋体" w:hAnsi="宋体" w:cs="宋体" w:eastAsia="宋体" w:hint="default"/>
          <w:spacing w:val="-1"/>
          <w:w w:val="102"/>
          <w:sz w:val="20"/>
          <w:szCs w:val="20"/>
        </w:rPr>
        <w:t>民币万元</w:t>
      </w:r>
      <w:r>
        <w:rPr>
          <w:rFonts w:ascii="宋体" w:hAnsi="宋体" w:cs="宋体" w:eastAsia="宋体" w:hint="default"/>
          <w:spacing w:val="-101"/>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7"/>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554"/>
        <w:gridCol w:w="1123"/>
        <w:gridCol w:w="2144"/>
        <w:gridCol w:w="714"/>
        <w:gridCol w:w="920"/>
        <w:gridCol w:w="1326"/>
      </w:tblGrid>
      <w:tr>
        <w:trPr>
          <w:trHeight w:val="603" w:hRule="exact"/>
        </w:trPr>
        <w:tc>
          <w:tcPr>
            <w:tcW w:w="2554"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32" w:right="0"/>
              <w:jc w:val="left"/>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1123"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注册地址</w:t>
            </w:r>
            <w:r>
              <w:rPr>
                <w:rFonts w:ascii="宋体" w:hAnsi="宋体" w:cs="宋体" w:eastAsia="宋体" w:hint="default"/>
                <w:sz w:val="17"/>
                <w:szCs w:val="17"/>
              </w:rPr>
            </w:r>
          </w:p>
        </w:tc>
        <w:tc>
          <w:tcPr>
            <w:tcW w:w="2144"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业务性质</w:t>
            </w:r>
            <w:r>
              <w:rPr>
                <w:rFonts w:ascii="宋体" w:hAnsi="宋体" w:cs="宋体" w:eastAsia="宋体" w:hint="default"/>
                <w:sz w:val="17"/>
                <w:szCs w:val="17"/>
              </w:rPr>
            </w:r>
          </w:p>
        </w:tc>
        <w:tc>
          <w:tcPr>
            <w:tcW w:w="714"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7"/>
                <w:szCs w:val="17"/>
              </w:rPr>
            </w:pPr>
            <w:r>
              <w:rPr>
                <w:rFonts w:ascii="宋体" w:hAnsi="宋体" w:cs="宋体" w:eastAsia="宋体" w:hint="default"/>
                <w:sz w:val="17"/>
                <w:szCs w:val="17"/>
              </w:rPr>
              <w:t>注册资本</w:t>
            </w:r>
          </w:p>
        </w:tc>
        <w:tc>
          <w:tcPr>
            <w:tcW w:w="920" w:type="dxa"/>
            <w:tcBorders>
              <w:top w:val="single" w:sz="12" w:space="0" w:color="000000"/>
              <w:left w:val="single" w:sz="4" w:space="0" w:color="000000"/>
              <w:bottom w:val="single" w:sz="3" w:space="0" w:color="000000"/>
              <w:right w:val="single" w:sz="4" w:space="0" w:color="000000"/>
            </w:tcBorders>
          </w:tcPr>
          <w:p>
            <w:pPr>
              <w:pStyle w:val="TableParagraph"/>
              <w:spacing w:line="316" w:lineRule="auto" w:before="34"/>
              <w:ind w:left="93" w:right="26" w:hanging="88"/>
              <w:jc w:val="left"/>
              <w:rPr>
                <w:rFonts w:ascii="宋体" w:hAnsi="宋体" w:cs="宋体" w:eastAsia="宋体" w:hint="default"/>
                <w:sz w:val="17"/>
                <w:szCs w:val="17"/>
              </w:rPr>
            </w:pPr>
            <w:r>
              <w:rPr>
                <w:rFonts w:ascii="宋体" w:hAnsi="宋体" w:cs="宋体" w:eastAsia="宋体" w:hint="default"/>
                <w:sz w:val="17"/>
                <w:szCs w:val="17"/>
              </w:rPr>
              <w:t>本公司合计</w:t>
            </w:r>
            <w:r>
              <w:rPr>
                <w:rFonts w:ascii="宋体" w:hAnsi="宋体" w:cs="宋体" w:eastAsia="宋体" w:hint="default"/>
                <w:spacing w:val="-60"/>
                <w:sz w:val="17"/>
                <w:szCs w:val="17"/>
              </w:rPr>
              <w:t> </w:t>
            </w: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326" w:type="dxa"/>
            <w:tcBorders>
              <w:top w:val="single" w:sz="12" w:space="0" w:color="000000"/>
              <w:left w:val="single" w:sz="4" w:space="0" w:color="000000"/>
              <w:bottom w:val="single" w:sz="3" w:space="0" w:color="000000"/>
              <w:right w:val="single" w:sz="4" w:space="0" w:color="000000"/>
            </w:tcBorders>
          </w:tcPr>
          <w:p>
            <w:pPr>
              <w:pStyle w:val="TableParagraph"/>
              <w:spacing w:line="316" w:lineRule="auto" w:before="34"/>
              <w:ind w:left="122" w:right="54" w:hanging="88"/>
              <w:jc w:val="left"/>
              <w:rPr>
                <w:rFonts w:ascii="宋体" w:hAnsi="宋体" w:cs="宋体" w:eastAsia="宋体" w:hint="default"/>
                <w:sz w:val="17"/>
                <w:szCs w:val="17"/>
              </w:rPr>
            </w:pPr>
            <w:r>
              <w:rPr>
                <w:rFonts w:ascii="宋体" w:hAnsi="宋体" w:cs="宋体" w:eastAsia="宋体" w:hint="default"/>
                <w:sz w:val="17"/>
                <w:szCs w:val="17"/>
              </w:rPr>
              <w:t>本公司合计拥有</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的表决权比例</w:t>
            </w:r>
            <w:r>
              <w:rPr>
                <w:rFonts w:ascii="宋体" w:hAnsi="宋体" w:cs="宋体" w:eastAsia="宋体" w:hint="default"/>
                <w:sz w:val="17"/>
                <w:szCs w:val="17"/>
              </w:rPr>
            </w:r>
          </w:p>
        </w:tc>
      </w:tr>
      <w:tr>
        <w:trPr>
          <w:trHeight w:val="320" w:hRule="exact"/>
        </w:trPr>
        <w:tc>
          <w:tcPr>
            <w:tcW w:w="255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1" w:right="0"/>
              <w:jc w:val="left"/>
              <w:rPr>
                <w:rFonts w:ascii="宋体" w:hAnsi="宋体" w:cs="宋体" w:eastAsia="宋体" w:hint="default"/>
                <w:sz w:val="17"/>
                <w:szCs w:val="17"/>
              </w:rPr>
            </w:pPr>
            <w:r>
              <w:rPr>
                <w:rFonts w:ascii="宋体" w:hAnsi="宋体" w:cs="宋体" w:eastAsia="宋体" w:hint="default"/>
                <w:w w:val="105"/>
                <w:sz w:val="17"/>
                <w:szCs w:val="17"/>
              </w:rPr>
              <w:t>北京东华合创科技有限公司</w:t>
            </w:r>
            <w:r>
              <w:rPr>
                <w:rFonts w:ascii="宋体" w:hAnsi="宋体" w:cs="宋体" w:eastAsia="宋体" w:hint="default"/>
                <w:sz w:val="17"/>
                <w:szCs w:val="17"/>
              </w:rPr>
            </w:r>
          </w:p>
        </w:tc>
        <w:tc>
          <w:tcPr>
            <w:tcW w:w="1123"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right="3"/>
              <w:jc w:val="center"/>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214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1" w:right="0"/>
              <w:jc w:val="left"/>
              <w:rPr>
                <w:rFonts w:ascii="宋体" w:hAnsi="宋体" w:cs="宋体" w:eastAsia="宋体" w:hint="default"/>
                <w:sz w:val="17"/>
                <w:szCs w:val="17"/>
              </w:rPr>
            </w:pPr>
            <w:r>
              <w:rPr>
                <w:rFonts w:ascii="宋体" w:hAnsi="宋体" w:cs="宋体" w:eastAsia="宋体" w:hint="default"/>
                <w:spacing w:val="-2"/>
                <w:w w:val="105"/>
                <w:sz w:val="17"/>
                <w:szCs w:val="17"/>
              </w:rPr>
              <w:t>软件开发、系统集成及服务</w:t>
            </w:r>
            <w:r>
              <w:rPr>
                <w:rFonts w:ascii="宋体" w:hAnsi="宋体" w:cs="宋体" w:eastAsia="宋体" w:hint="default"/>
                <w:spacing w:val="-2"/>
                <w:sz w:val="17"/>
                <w:szCs w:val="17"/>
              </w:rPr>
            </w:r>
          </w:p>
        </w:tc>
        <w:tc>
          <w:tcPr>
            <w:tcW w:w="71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right="0"/>
              <w:jc w:val="right"/>
              <w:rPr>
                <w:rFonts w:ascii="宋体" w:hAnsi="宋体" w:cs="宋体" w:eastAsia="宋体" w:hint="default"/>
                <w:sz w:val="17"/>
                <w:szCs w:val="17"/>
              </w:rPr>
            </w:pPr>
            <w:r>
              <w:rPr>
                <w:rFonts w:ascii="宋体"/>
                <w:sz w:val="17"/>
              </w:rPr>
              <w:t>2,000</w:t>
            </w:r>
          </w:p>
        </w:tc>
        <w:tc>
          <w:tcPr>
            <w:tcW w:w="920"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119" w:right="0"/>
              <w:jc w:val="left"/>
              <w:rPr>
                <w:rFonts w:ascii="宋体" w:hAnsi="宋体" w:cs="宋体" w:eastAsia="宋体" w:hint="default"/>
                <w:sz w:val="17"/>
                <w:szCs w:val="17"/>
              </w:rPr>
            </w:pPr>
            <w:r>
              <w:rPr>
                <w:rFonts w:ascii="宋体"/>
                <w:w w:val="105"/>
                <w:sz w:val="17"/>
              </w:rPr>
              <w:t>100.00%</w:t>
            </w:r>
            <w:r>
              <w:rPr>
                <w:rFonts w:ascii="宋体"/>
                <w:sz w:val="17"/>
              </w:rPr>
            </w:r>
          </w:p>
        </w:tc>
        <w:tc>
          <w:tcPr>
            <w:tcW w:w="1326"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323" w:right="0"/>
              <w:jc w:val="left"/>
              <w:rPr>
                <w:rFonts w:ascii="宋体" w:hAnsi="宋体" w:cs="宋体" w:eastAsia="宋体" w:hint="default"/>
                <w:sz w:val="17"/>
                <w:szCs w:val="17"/>
              </w:rPr>
            </w:pPr>
            <w:r>
              <w:rPr>
                <w:rFonts w:ascii="宋体"/>
                <w:w w:val="105"/>
                <w:sz w:val="17"/>
              </w:rPr>
              <w:t>100.00%</w:t>
            </w:r>
            <w:r>
              <w:rPr>
                <w:rFonts w:ascii="宋体"/>
                <w:sz w:val="17"/>
              </w:rPr>
            </w:r>
          </w:p>
        </w:tc>
      </w:tr>
      <w:tr>
        <w:trPr>
          <w:trHeight w:val="292"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广州东华合创数码科技有限公司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center"/>
              <w:rPr>
                <w:rFonts w:ascii="宋体" w:hAnsi="宋体" w:cs="宋体" w:eastAsia="宋体" w:hint="default"/>
                <w:sz w:val="17"/>
                <w:szCs w:val="17"/>
              </w:rPr>
            </w:pPr>
            <w:r>
              <w:rPr>
                <w:rFonts w:ascii="宋体" w:hAnsi="宋体" w:cs="宋体" w:eastAsia="宋体" w:hint="default"/>
                <w:w w:val="105"/>
                <w:sz w:val="17"/>
                <w:szCs w:val="17"/>
              </w:rPr>
              <w:t>广东省广州市</w:t>
            </w:r>
            <w:r>
              <w:rPr>
                <w:rFonts w:ascii="宋体" w:hAnsi="宋体" w:cs="宋体" w:eastAsia="宋体" w:hint="default"/>
                <w:sz w:val="17"/>
                <w:szCs w:val="17"/>
              </w:rPr>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spacing w:val="-2"/>
                <w:w w:val="105"/>
                <w:sz w:val="17"/>
                <w:szCs w:val="17"/>
              </w:rPr>
              <w:t>软件开发、系统集成及服务</w:t>
            </w:r>
            <w:r>
              <w:rPr>
                <w:rFonts w:ascii="宋体" w:hAnsi="宋体" w:cs="宋体" w:eastAsia="宋体" w:hint="default"/>
                <w:spacing w:val="-2"/>
                <w:sz w:val="17"/>
                <w:szCs w:val="17"/>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right"/>
              <w:rPr>
                <w:rFonts w:ascii="宋体" w:hAnsi="宋体" w:cs="宋体" w:eastAsia="宋体" w:hint="default"/>
                <w:sz w:val="17"/>
                <w:szCs w:val="17"/>
              </w:rPr>
            </w:pPr>
            <w:r>
              <w:rPr>
                <w:rFonts w:ascii="宋体"/>
                <w:sz w:val="17"/>
              </w:rPr>
              <w:t>100</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7"/>
                <w:szCs w:val="17"/>
              </w:rPr>
            </w:pPr>
            <w:r>
              <w:rPr>
                <w:rFonts w:ascii="宋体"/>
                <w:w w:val="105"/>
                <w:sz w:val="17"/>
              </w:rPr>
              <w:t>90.00%</w:t>
            </w:r>
            <w:r>
              <w:rPr>
                <w:rFonts w:ascii="宋体"/>
                <w:sz w:val="17"/>
              </w:rPr>
            </w: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68" w:right="0"/>
              <w:jc w:val="left"/>
              <w:rPr>
                <w:rFonts w:ascii="宋体" w:hAnsi="宋体" w:cs="宋体" w:eastAsia="宋体" w:hint="default"/>
                <w:sz w:val="17"/>
                <w:szCs w:val="17"/>
              </w:rPr>
            </w:pPr>
            <w:r>
              <w:rPr>
                <w:rFonts w:ascii="宋体"/>
                <w:w w:val="105"/>
                <w:sz w:val="17"/>
              </w:rPr>
              <w:t>90.00%</w:t>
            </w:r>
            <w:r>
              <w:rPr>
                <w:rFonts w:ascii="宋体"/>
                <w:sz w:val="17"/>
              </w:rPr>
            </w:r>
          </w:p>
        </w:tc>
      </w:tr>
      <w:tr>
        <w:trPr>
          <w:trHeight w:val="292"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泰安东华合创软件有限公司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center"/>
              <w:rPr>
                <w:rFonts w:ascii="宋体" w:hAnsi="宋体" w:cs="宋体" w:eastAsia="宋体" w:hint="default"/>
                <w:sz w:val="17"/>
                <w:szCs w:val="17"/>
              </w:rPr>
            </w:pPr>
            <w:r>
              <w:rPr>
                <w:rFonts w:ascii="宋体" w:hAnsi="宋体" w:cs="宋体" w:eastAsia="宋体" w:hint="default"/>
                <w:w w:val="105"/>
                <w:sz w:val="17"/>
                <w:szCs w:val="17"/>
              </w:rPr>
              <w:t>山东省泰安市</w:t>
            </w:r>
            <w:r>
              <w:rPr>
                <w:rFonts w:ascii="宋体" w:hAnsi="宋体" w:cs="宋体" w:eastAsia="宋体" w:hint="default"/>
                <w:sz w:val="17"/>
                <w:szCs w:val="17"/>
              </w:rPr>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spacing w:val="-2"/>
                <w:w w:val="105"/>
                <w:sz w:val="17"/>
                <w:szCs w:val="17"/>
              </w:rPr>
              <w:t>软件开发、系统集成及服务</w:t>
            </w:r>
            <w:r>
              <w:rPr>
                <w:rFonts w:ascii="宋体" w:hAnsi="宋体" w:cs="宋体" w:eastAsia="宋体" w:hint="default"/>
                <w:spacing w:val="-2"/>
                <w:sz w:val="17"/>
                <w:szCs w:val="17"/>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right"/>
              <w:rPr>
                <w:rFonts w:ascii="宋体" w:hAnsi="宋体" w:cs="宋体" w:eastAsia="宋体" w:hint="default"/>
                <w:sz w:val="17"/>
                <w:szCs w:val="17"/>
              </w:rPr>
            </w:pPr>
            <w:r>
              <w:rPr>
                <w:rFonts w:ascii="宋体"/>
                <w:sz w:val="17"/>
              </w:rPr>
              <w:t>2,800</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7"/>
                <w:szCs w:val="17"/>
              </w:rPr>
            </w:pPr>
            <w:r>
              <w:rPr>
                <w:rFonts w:ascii="宋体"/>
                <w:w w:val="105"/>
                <w:sz w:val="17"/>
              </w:rPr>
              <w:t>99.96%</w:t>
            </w:r>
            <w:r>
              <w:rPr>
                <w:rFonts w:ascii="宋体"/>
                <w:sz w:val="17"/>
              </w:rPr>
            </w: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68" w:right="0"/>
              <w:jc w:val="left"/>
              <w:rPr>
                <w:rFonts w:ascii="宋体" w:hAnsi="宋体" w:cs="宋体" w:eastAsia="宋体" w:hint="default"/>
                <w:sz w:val="17"/>
                <w:szCs w:val="17"/>
              </w:rPr>
            </w:pPr>
            <w:r>
              <w:rPr>
                <w:rFonts w:ascii="宋体"/>
                <w:w w:val="105"/>
                <w:sz w:val="17"/>
              </w:rPr>
              <w:t>99.96%</w:t>
            </w:r>
            <w:r>
              <w:rPr>
                <w:rFonts w:ascii="宋体"/>
                <w:sz w:val="17"/>
              </w:rPr>
            </w:r>
          </w:p>
        </w:tc>
      </w:tr>
      <w:tr>
        <w:trPr>
          <w:trHeight w:val="292"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北京东华合创香港有限公司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center"/>
              <w:rPr>
                <w:rFonts w:ascii="宋体" w:hAnsi="宋体" w:cs="宋体" w:eastAsia="宋体" w:hint="default"/>
                <w:sz w:val="17"/>
                <w:szCs w:val="17"/>
              </w:rPr>
            </w:pPr>
            <w:r>
              <w:rPr>
                <w:rFonts w:ascii="宋体" w:hAnsi="宋体" w:cs="宋体" w:eastAsia="宋体" w:hint="default"/>
                <w:w w:val="105"/>
                <w:sz w:val="17"/>
                <w:szCs w:val="17"/>
              </w:rPr>
              <w:t>香港</w:t>
            </w:r>
            <w:r>
              <w:rPr>
                <w:rFonts w:ascii="宋体" w:hAnsi="宋体" w:cs="宋体" w:eastAsia="宋体" w:hint="default"/>
                <w:sz w:val="17"/>
                <w:szCs w:val="17"/>
              </w:rPr>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贸易</w:t>
            </w:r>
            <w:r>
              <w:rPr>
                <w:rFonts w:ascii="宋体" w:hAnsi="宋体" w:cs="宋体" w:eastAsia="宋体" w:hint="default"/>
                <w:sz w:val="17"/>
                <w:szCs w:val="17"/>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right"/>
              <w:rPr>
                <w:rFonts w:ascii="宋体" w:hAnsi="宋体" w:cs="宋体" w:eastAsia="宋体" w:hint="default"/>
                <w:sz w:val="17"/>
                <w:szCs w:val="17"/>
              </w:rPr>
            </w:pPr>
            <w:r>
              <w:rPr>
                <w:rFonts w:ascii="宋体"/>
                <w:sz w:val="17"/>
              </w:rPr>
              <w:t>HK$1,000</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7"/>
                <w:szCs w:val="17"/>
              </w:rPr>
            </w:pPr>
            <w:r>
              <w:rPr>
                <w:rFonts w:ascii="宋体"/>
                <w:w w:val="105"/>
                <w:sz w:val="17"/>
              </w:rPr>
              <w:t>100.00%</w:t>
            </w:r>
            <w:r>
              <w:rPr>
                <w:rFonts w:ascii="宋体"/>
                <w:sz w:val="17"/>
              </w:rPr>
            </w: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24" w:right="0"/>
              <w:jc w:val="left"/>
              <w:rPr>
                <w:rFonts w:ascii="宋体" w:hAnsi="宋体" w:cs="宋体" w:eastAsia="宋体" w:hint="default"/>
                <w:sz w:val="17"/>
                <w:szCs w:val="17"/>
              </w:rPr>
            </w:pPr>
            <w:r>
              <w:rPr>
                <w:rFonts w:ascii="宋体"/>
                <w:w w:val="105"/>
                <w:sz w:val="17"/>
              </w:rPr>
              <w:t>100.00%</w:t>
            </w:r>
            <w:r>
              <w:rPr>
                <w:rFonts w:ascii="宋体"/>
                <w:sz w:val="17"/>
              </w:rPr>
            </w:r>
          </w:p>
        </w:tc>
      </w:tr>
      <w:tr>
        <w:trPr>
          <w:trHeight w:val="292"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北京联银通科技有限公司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center"/>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spacing w:val="-2"/>
                <w:w w:val="105"/>
                <w:sz w:val="17"/>
                <w:szCs w:val="17"/>
              </w:rPr>
              <w:t>软件开发、系统集成及服务</w:t>
            </w:r>
            <w:r>
              <w:rPr>
                <w:rFonts w:ascii="宋体" w:hAnsi="宋体" w:cs="宋体" w:eastAsia="宋体" w:hint="default"/>
                <w:spacing w:val="-2"/>
                <w:sz w:val="17"/>
                <w:szCs w:val="17"/>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right"/>
              <w:rPr>
                <w:rFonts w:ascii="宋体" w:hAnsi="宋体" w:cs="宋体" w:eastAsia="宋体" w:hint="default"/>
                <w:sz w:val="17"/>
                <w:szCs w:val="17"/>
              </w:rPr>
            </w:pPr>
            <w:r>
              <w:rPr>
                <w:rFonts w:ascii="宋体"/>
                <w:sz w:val="17"/>
              </w:rPr>
              <w:t>5,000</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9" w:right="0"/>
              <w:jc w:val="left"/>
              <w:rPr>
                <w:rFonts w:ascii="宋体" w:hAnsi="宋体" w:cs="宋体" w:eastAsia="宋体" w:hint="default"/>
                <w:sz w:val="17"/>
                <w:szCs w:val="17"/>
              </w:rPr>
            </w:pPr>
            <w:r>
              <w:rPr>
                <w:rFonts w:ascii="宋体"/>
                <w:w w:val="105"/>
                <w:sz w:val="17"/>
              </w:rPr>
              <w:t>100.00%</w:t>
            </w:r>
            <w:r>
              <w:rPr>
                <w:rFonts w:ascii="宋体"/>
                <w:sz w:val="17"/>
              </w:rPr>
            </w: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23" w:right="0"/>
              <w:jc w:val="left"/>
              <w:rPr>
                <w:rFonts w:ascii="宋体" w:hAnsi="宋体" w:cs="宋体" w:eastAsia="宋体" w:hint="default"/>
                <w:sz w:val="17"/>
                <w:szCs w:val="17"/>
              </w:rPr>
            </w:pPr>
            <w:r>
              <w:rPr>
                <w:rFonts w:ascii="宋体"/>
                <w:w w:val="105"/>
                <w:sz w:val="17"/>
              </w:rPr>
              <w:t>100.00%</w:t>
            </w:r>
            <w:r>
              <w:rPr>
                <w:rFonts w:ascii="宋体"/>
                <w:sz w:val="17"/>
              </w:rPr>
            </w:r>
          </w:p>
        </w:tc>
      </w:tr>
      <w:tr>
        <w:trPr>
          <w:trHeight w:val="282" w:hRule="exact"/>
        </w:trPr>
        <w:tc>
          <w:tcPr>
            <w:tcW w:w="25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北京泰码时代科技有限公司</w:t>
            </w:r>
            <w:r>
              <w:rPr>
                <w:rFonts w:ascii="宋体" w:hAnsi="宋体" w:cs="宋体" w:eastAsia="宋体" w:hint="default"/>
                <w:sz w:val="17"/>
                <w:szCs w:val="17"/>
              </w:rPr>
            </w:r>
          </w:p>
        </w:tc>
        <w:tc>
          <w:tcPr>
            <w:tcW w:w="112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3"/>
              <w:jc w:val="center"/>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21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spacing w:val="-2"/>
                <w:w w:val="105"/>
                <w:sz w:val="17"/>
                <w:szCs w:val="17"/>
              </w:rPr>
              <w:t>软件开发、系统集成及服务</w:t>
            </w:r>
            <w:r>
              <w:rPr>
                <w:rFonts w:ascii="宋体" w:hAnsi="宋体" w:cs="宋体" w:eastAsia="宋体" w:hint="default"/>
                <w:spacing w:val="-2"/>
                <w:sz w:val="17"/>
                <w:szCs w:val="17"/>
              </w:rPr>
            </w:r>
          </w:p>
        </w:tc>
        <w:tc>
          <w:tcPr>
            <w:tcW w:w="7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right"/>
              <w:rPr>
                <w:rFonts w:ascii="宋体" w:hAnsi="宋体" w:cs="宋体" w:eastAsia="宋体" w:hint="default"/>
                <w:sz w:val="17"/>
                <w:szCs w:val="17"/>
              </w:rPr>
            </w:pPr>
            <w:r>
              <w:rPr>
                <w:rFonts w:ascii="宋体"/>
                <w:sz w:val="17"/>
              </w:rPr>
              <w:t>500</w:t>
            </w:r>
          </w:p>
        </w:tc>
        <w:tc>
          <w:tcPr>
            <w:tcW w:w="9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163" w:right="0"/>
              <w:jc w:val="left"/>
              <w:rPr>
                <w:rFonts w:ascii="宋体" w:hAnsi="宋体" w:cs="宋体" w:eastAsia="宋体" w:hint="default"/>
                <w:sz w:val="17"/>
                <w:szCs w:val="17"/>
              </w:rPr>
            </w:pPr>
            <w:r>
              <w:rPr>
                <w:rFonts w:ascii="宋体"/>
                <w:w w:val="105"/>
                <w:sz w:val="17"/>
              </w:rPr>
              <w:t>98.00%</w:t>
            </w:r>
            <w:r>
              <w:rPr>
                <w:rFonts w:ascii="宋体"/>
                <w:sz w:val="17"/>
              </w:rPr>
            </w:r>
          </w:p>
        </w:tc>
        <w:tc>
          <w:tcPr>
            <w:tcW w:w="13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7"/>
                <w:szCs w:val="17"/>
              </w:rPr>
            </w:pPr>
            <w:r>
              <w:rPr>
                <w:rFonts w:ascii="宋体"/>
                <w:w w:val="105"/>
                <w:sz w:val="17"/>
              </w:rPr>
              <w:t>98.00%</w:t>
            </w:r>
            <w:r>
              <w:rPr>
                <w:rFonts w:ascii="宋体"/>
                <w:sz w:val="17"/>
              </w:rPr>
            </w:r>
          </w:p>
        </w:tc>
      </w:tr>
    </w:tbl>
    <w:p>
      <w:pPr>
        <w:spacing w:before="29"/>
        <w:ind w:left="527" w:right="31" w:firstLine="0"/>
        <w:jc w:val="left"/>
        <w:rPr>
          <w:rFonts w:ascii="宋体" w:hAnsi="宋体" w:cs="宋体" w:eastAsia="宋体" w:hint="default"/>
          <w:sz w:val="20"/>
          <w:szCs w:val="20"/>
        </w:rPr>
      </w:pPr>
      <w:r>
        <w:rPr>
          <w:rFonts w:ascii="宋体" w:hAnsi="宋体" w:cs="宋体" w:eastAsia="宋体" w:hint="default"/>
          <w:sz w:val="20"/>
          <w:szCs w:val="20"/>
        </w:rPr>
        <w:t>2、控股子公司的其他相关资料如下：</w:t>
      </w:r>
    </w:p>
    <w:p>
      <w:pPr>
        <w:spacing w:after="0"/>
        <w:jc w:val="left"/>
        <w:rPr>
          <w:rFonts w:ascii="宋体" w:hAnsi="宋体" w:cs="宋体" w:eastAsia="宋体" w:hint="default"/>
          <w:sz w:val="20"/>
          <w:szCs w:val="20"/>
        </w:rPr>
        <w:sectPr>
          <w:pgSz w:w="11910" w:h="16840"/>
          <w:pgMar w:header="0" w:footer="1530" w:top="1600" w:bottom="1720" w:left="148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2166"/>
        <w:gridCol w:w="797"/>
        <w:gridCol w:w="3879"/>
        <w:gridCol w:w="1123"/>
        <w:gridCol w:w="816"/>
      </w:tblGrid>
      <w:tr>
        <w:trPr>
          <w:trHeight w:val="311" w:hRule="exact"/>
        </w:trPr>
        <w:tc>
          <w:tcPr>
            <w:tcW w:w="21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639" w:right="0"/>
              <w:jc w:val="left"/>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797"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经营期限</w:t>
            </w:r>
            <w:r>
              <w:rPr>
                <w:rFonts w:ascii="宋体" w:hAnsi="宋体" w:cs="宋体" w:eastAsia="宋体" w:hint="default"/>
                <w:sz w:val="17"/>
                <w:szCs w:val="17"/>
              </w:rPr>
            </w:r>
          </w:p>
        </w:tc>
        <w:tc>
          <w:tcPr>
            <w:tcW w:w="3879"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7"/>
                <w:szCs w:val="17"/>
              </w:rPr>
            </w:pPr>
            <w:r>
              <w:rPr>
                <w:rFonts w:ascii="宋体" w:hAnsi="宋体" w:cs="宋体" w:eastAsia="宋体" w:hint="default"/>
                <w:w w:val="105"/>
                <w:sz w:val="17"/>
                <w:szCs w:val="17"/>
              </w:rPr>
              <w:t>经营范围</w:t>
            </w:r>
            <w:r>
              <w:rPr>
                <w:rFonts w:ascii="宋体" w:hAnsi="宋体" w:cs="宋体" w:eastAsia="宋体" w:hint="default"/>
                <w:sz w:val="17"/>
                <w:szCs w:val="17"/>
              </w:rPr>
            </w:r>
          </w:p>
        </w:tc>
        <w:tc>
          <w:tcPr>
            <w:tcW w:w="11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06" w:right="0"/>
              <w:jc w:val="left"/>
              <w:rPr>
                <w:rFonts w:ascii="宋体" w:hAnsi="宋体" w:cs="宋体" w:eastAsia="宋体" w:hint="default"/>
                <w:sz w:val="17"/>
                <w:szCs w:val="17"/>
              </w:rPr>
            </w:pPr>
            <w:r>
              <w:rPr>
                <w:rFonts w:ascii="宋体" w:hAnsi="宋体" w:cs="宋体" w:eastAsia="宋体" w:hint="default"/>
                <w:w w:val="105"/>
                <w:sz w:val="17"/>
                <w:szCs w:val="17"/>
              </w:rPr>
              <w:t>企业性质</w:t>
            </w:r>
            <w:r>
              <w:rPr>
                <w:rFonts w:ascii="宋体" w:hAnsi="宋体" w:cs="宋体" w:eastAsia="宋体" w:hint="default"/>
                <w:sz w:val="17"/>
                <w:szCs w:val="17"/>
              </w:rPr>
            </w:r>
          </w:p>
        </w:tc>
        <w:tc>
          <w:tcPr>
            <w:tcW w:w="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法人代表</w:t>
            </w:r>
            <w:r>
              <w:rPr>
                <w:rFonts w:ascii="宋体" w:hAnsi="宋体" w:cs="宋体" w:eastAsia="宋体" w:hint="default"/>
                <w:sz w:val="17"/>
                <w:szCs w:val="17"/>
              </w:rPr>
            </w:r>
          </w:p>
        </w:tc>
      </w:tr>
      <w:tr>
        <w:trPr>
          <w:trHeight w:val="320" w:hRule="exact"/>
        </w:trPr>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 w:right="0"/>
              <w:jc w:val="left"/>
              <w:rPr>
                <w:rFonts w:ascii="宋体" w:hAnsi="宋体" w:cs="宋体" w:eastAsia="宋体" w:hint="default"/>
                <w:sz w:val="17"/>
                <w:szCs w:val="17"/>
              </w:rPr>
            </w:pPr>
            <w:r>
              <w:rPr>
                <w:rFonts w:ascii="宋体" w:hAnsi="宋体" w:cs="宋体" w:eastAsia="宋体" w:hint="default"/>
                <w:w w:val="105"/>
                <w:sz w:val="17"/>
                <w:szCs w:val="17"/>
              </w:rPr>
              <w:t>北京东华合创科技有限公司</w:t>
            </w:r>
            <w:r>
              <w:rPr>
                <w:rFonts w:ascii="宋体" w:hAnsi="宋体" w:cs="宋体" w:eastAsia="宋体" w:hint="default"/>
                <w:sz w:val="17"/>
                <w:szCs w:val="17"/>
              </w:rPr>
            </w:r>
          </w:p>
        </w:tc>
        <w:tc>
          <w:tcPr>
            <w:tcW w:w="797"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34"/>
              <w:ind w:left="9" w:right="0"/>
              <w:jc w:val="center"/>
              <w:rPr>
                <w:rFonts w:ascii="宋体" w:hAnsi="宋体" w:cs="宋体" w:eastAsia="宋体" w:hint="default"/>
                <w:sz w:val="17"/>
                <w:szCs w:val="17"/>
              </w:rPr>
            </w:pPr>
            <w:r>
              <w:rPr>
                <w:rFonts w:ascii="宋体" w:hAnsi="宋体" w:cs="宋体" w:eastAsia="宋体" w:hint="default"/>
                <w:w w:val="105"/>
                <w:sz w:val="17"/>
                <w:szCs w:val="17"/>
              </w:rPr>
              <w:t>100年</w:t>
            </w:r>
            <w:r>
              <w:rPr>
                <w:rFonts w:ascii="宋体" w:hAnsi="宋体" w:cs="宋体" w:eastAsia="宋体" w:hint="default"/>
                <w:sz w:val="17"/>
                <w:szCs w:val="17"/>
              </w:rPr>
            </w:r>
          </w:p>
        </w:tc>
        <w:tc>
          <w:tcPr>
            <w:tcW w:w="3879"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34"/>
              <w:ind w:left="6" w:right="0"/>
              <w:jc w:val="left"/>
              <w:rPr>
                <w:rFonts w:ascii="宋体" w:hAnsi="宋体" w:cs="宋体" w:eastAsia="宋体" w:hint="default"/>
                <w:sz w:val="17"/>
                <w:szCs w:val="17"/>
              </w:rPr>
            </w:pPr>
            <w:r>
              <w:rPr>
                <w:rFonts w:ascii="宋体" w:hAnsi="宋体" w:cs="宋体" w:eastAsia="宋体" w:hint="default"/>
                <w:sz w:val="17"/>
                <w:szCs w:val="17"/>
              </w:rPr>
              <w:t>法律、行政法规、国务院决定禁止的，不得经营；</w:t>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29"/>
              <w:jc w:val="right"/>
              <w:rPr>
                <w:rFonts w:ascii="宋体" w:hAnsi="宋体" w:cs="宋体" w:eastAsia="宋体" w:hint="default"/>
                <w:sz w:val="17"/>
                <w:szCs w:val="17"/>
              </w:rPr>
            </w:pPr>
            <w:r>
              <w:rPr>
                <w:rFonts w:ascii="宋体" w:hAnsi="宋体" w:cs="宋体" w:eastAsia="宋体" w:hint="default"/>
                <w:sz w:val="17"/>
                <w:szCs w:val="17"/>
              </w:rPr>
              <w:t>有限责任公司</w:t>
            </w: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sz w:val="17"/>
                <w:szCs w:val="17"/>
              </w:rPr>
              <w:t>法律、行政法规、国务院决定规定应经许可的，经</w:t>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1"/>
              <w:jc w:val="left"/>
              <w:rPr>
                <w:rFonts w:ascii="宋体" w:hAnsi="宋体" w:cs="宋体" w:eastAsia="宋体" w:hint="default"/>
                <w:sz w:val="17"/>
                <w:szCs w:val="17"/>
              </w:rPr>
            </w:pPr>
            <w:r>
              <w:rPr>
                <w:rFonts w:ascii="宋体" w:hAnsi="宋体" w:cs="宋体" w:eastAsia="宋体" w:hint="default"/>
                <w:sz w:val="17"/>
                <w:szCs w:val="17"/>
              </w:rPr>
              <w:t>审批机关批准并经工商行政管理机关登记注册后方</w:t>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sz w:val="17"/>
                <w:szCs w:val="17"/>
              </w:rPr>
              <w:t>可经营；法律、行政法规、国务院决定未规定许可</w:t>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的，自主选择经营项目开展经营活动。</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5"/>
              <w:jc w:val="left"/>
              <w:rPr>
                <w:rFonts w:ascii="宋体" w:hAnsi="宋体" w:cs="宋体" w:eastAsia="宋体" w:hint="default"/>
                <w:sz w:val="17"/>
                <w:szCs w:val="17"/>
              </w:rPr>
            </w:pPr>
            <w:r>
              <w:rPr>
                <w:rFonts w:ascii="宋体" w:hAnsi="宋体" w:cs="宋体" w:eastAsia="宋体" w:hint="default"/>
                <w:spacing w:val="3"/>
                <w:sz w:val="17"/>
                <w:szCs w:val="17"/>
              </w:rPr>
              <w:t>广州东华合创数码科技有限</w:t>
            </w:r>
            <w:r>
              <w:rPr>
                <w:rFonts w:ascii="宋体" w:hAnsi="宋体" w:cs="宋体" w:eastAsia="宋体" w:hint="default"/>
                <w:sz w:val="17"/>
                <w:szCs w:val="17"/>
              </w:rPr>
            </w:r>
          </w:p>
        </w:tc>
        <w:tc>
          <w:tcPr>
            <w:tcW w:w="797"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2" w:right="0"/>
              <w:jc w:val="left"/>
              <w:rPr>
                <w:rFonts w:ascii="宋体" w:hAnsi="宋体" w:cs="宋体" w:eastAsia="宋体" w:hint="default"/>
                <w:sz w:val="17"/>
                <w:szCs w:val="17"/>
              </w:rPr>
            </w:pPr>
            <w:r>
              <w:rPr>
                <w:rFonts w:ascii="宋体" w:hAnsi="宋体" w:cs="宋体" w:eastAsia="宋体" w:hint="default"/>
                <w:sz w:val="17"/>
                <w:szCs w:val="17"/>
              </w:rPr>
              <w:t>计算机技术开发、转让、咨询；销售计算机软硬件</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
              <w:jc w:val="right"/>
              <w:rPr>
                <w:rFonts w:ascii="宋体" w:hAnsi="宋体" w:cs="宋体" w:eastAsia="宋体" w:hint="default"/>
                <w:sz w:val="17"/>
                <w:szCs w:val="17"/>
              </w:rPr>
            </w:pPr>
            <w:r>
              <w:rPr>
                <w:rFonts w:ascii="宋体" w:hAnsi="宋体" w:cs="宋体" w:eastAsia="宋体" w:hint="default"/>
                <w:sz w:val="17"/>
                <w:szCs w:val="17"/>
              </w:rPr>
              <w:t>有限责任公司</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及外围设备。</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泰安东华合创软件有限公司</w:t>
            </w:r>
            <w:r>
              <w:rPr>
                <w:rFonts w:ascii="宋体" w:hAnsi="宋体" w:cs="宋体" w:eastAsia="宋体" w:hint="default"/>
                <w:sz w:val="17"/>
                <w:szCs w:val="17"/>
              </w:rPr>
            </w:r>
          </w:p>
        </w:tc>
        <w:tc>
          <w:tcPr>
            <w:tcW w:w="797"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105"/>
                <w:sz w:val="17"/>
                <w:szCs w:val="17"/>
              </w:rPr>
              <w:t>30年</w:t>
            </w:r>
            <w:r>
              <w:rPr>
                <w:rFonts w:ascii="宋体" w:hAnsi="宋体" w:cs="宋体" w:eastAsia="宋体" w:hint="default"/>
                <w:sz w:val="17"/>
                <w:szCs w:val="17"/>
              </w:rPr>
            </w: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spacing w:val="-4"/>
                <w:w w:val="105"/>
                <w:sz w:val="17"/>
                <w:szCs w:val="17"/>
              </w:rPr>
              <w:t>计算机技术的开发、转让、咨询、培训；软机外包</w:t>
            </w:r>
            <w:r>
              <w:rPr>
                <w:rFonts w:ascii="宋体" w:hAnsi="宋体" w:cs="宋体" w:eastAsia="宋体" w:hint="default"/>
                <w:spacing w:val="-4"/>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
              <w:jc w:val="right"/>
              <w:rPr>
                <w:rFonts w:ascii="宋体" w:hAnsi="宋体" w:cs="宋体" w:eastAsia="宋体" w:hint="default"/>
                <w:sz w:val="17"/>
                <w:szCs w:val="17"/>
              </w:rPr>
            </w:pPr>
            <w:r>
              <w:rPr>
                <w:rFonts w:ascii="宋体" w:hAnsi="宋体" w:cs="宋体" w:eastAsia="宋体" w:hint="default"/>
                <w:spacing w:val="-167"/>
                <w:w w:val="102"/>
                <w:sz w:val="17"/>
                <w:szCs w:val="17"/>
              </w:rPr>
              <w:t>有</w:t>
            </w:r>
            <w:r>
              <w:rPr>
                <w:rFonts w:ascii="宋体" w:hAnsi="宋体" w:cs="宋体" w:eastAsia="宋体" w:hint="default"/>
                <w:spacing w:val="-8"/>
                <w:w w:val="102"/>
                <w:sz w:val="17"/>
                <w:szCs w:val="17"/>
              </w:rPr>
              <w:t>；</w:t>
            </w:r>
            <w:r>
              <w:rPr>
                <w:rFonts w:ascii="宋体" w:hAnsi="宋体" w:cs="宋体" w:eastAsia="宋体" w:hint="default"/>
                <w:w w:val="102"/>
                <w:sz w:val="17"/>
                <w:szCs w:val="17"/>
              </w:rPr>
              <w:t>限责任公司</w:t>
            </w:r>
            <w:r>
              <w:rPr>
                <w:rFonts w:ascii="宋体" w:hAnsi="宋体" w:cs="宋体" w:eastAsia="宋体" w:hint="default"/>
                <w:sz w:val="17"/>
                <w:szCs w:val="17"/>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sz w:val="17"/>
                <w:szCs w:val="17"/>
              </w:rPr>
              <w:t>开发销售计算机软硬件及外围设备；承接计算机网</w:t>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络工程；开发电子商务系统。</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北京东华合创香港有限公司</w:t>
            </w:r>
            <w:r>
              <w:rPr>
                <w:rFonts w:ascii="宋体" w:hAnsi="宋体" w:cs="宋体" w:eastAsia="宋体" w:hint="default"/>
                <w:sz w:val="17"/>
                <w:szCs w:val="17"/>
              </w:rPr>
            </w:r>
          </w:p>
        </w:tc>
        <w:tc>
          <w:tcPr>
            <w:tcW w:w="797"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1"/>
              <w:jc w:val="center"/>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贸易</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
              <w:jc w:val="right"/>
              <w:rPr>
                <w:rFonts w:ascii="宋体" w:hAnsi="宋体" w:cs="宋体" w:eastAsia="宋体" w:hint="default"/>
                <w:sz w:val="17"/>
                <w:szCs w:val="17"/>
              </w:rPr>
            </w:pPr>
            <w:r>
              <w:rPr>
                <w:rFonts w:ascii="宋体" w:hAnsi="宋体" w:cs="宋体" w:eastAsia="宋体" w:hint="default"/>
                <w:sz w:val="17"/>
                <w:szCs w:val="17"/>
              </w:rPr>
              <w:t>有限责任公司</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北京联银通科技有限公司</w:t>
            </w:r>
            <w:r>
              <w:rPr>
                <w:rFonts w:ascii="宋体" w:hAnsi="宋体" w:cs="宋体" w:eastAsia="宋体" w:hint="default"/>
                <w:sz w:val="17"/>
                <w:szCs w:val="17"/>
              </w:rPr>
            </w:r>
          </w:p>
        </w:tc>
        <w:tc>
          <w:tcPr>
            <w:tcW w:w="797"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left="8" w:right="0"/>
              <w:jc w:val="center"/>
              <w:rPr>
                <w:rFonts w:ascii="宋体" w:hAnsi="宋体" w:cs="宋体" w:eastAsia="宋体" w:hint="default"/>
                <w:sz w:val="17"/>
                <w:szCs w:val="17"/>
              </w:rPr>
            </w:pPr>
            <w:r>
              <w:rPr>
                <w:rFonts w:ascii="宋体" w:hAnsi="宋体" w:cs="宋体" w:eastAsia="宋体" w:hint="default"/>
                <w:w w:val="105"/>
                <w:sz w:val="17"/>
                <w:szCs w:val="17"/>
              </w:rPr>
              <w:t>20年</w:t>
            </w:r>
            <w:r>
              <w:rPr>
                <w:rFonts w:ascii="宋体" w:hAnsi="宋体" w:cs="宋体" w:eastAsia="宋体" w:hint="default"/>
                <w:sz w:val="17"/>
                <w:szCs w:val="17"/>
              </w:rPr>
            </w: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6" w:right="0"/>
              <w:jc w:val="left"/>
              <w:rPr>
                <w:rFonts w:ascii="宋体" w:hAnsi="宋体" w:cs="宋体" w:eastAsia="宋体" w:hint="default"/>
                <w:sz w:val="17"/>
                <w:szCs w:val="17"/>
              </w:rPr>
            </w:pPr>
            <w:r>
              <w:rPr>
                <w:rFonts w:ascii="宋体" w:hAnsi="宋体" w:cs="宋体" w:eastAsia="宋体" w:hint="default"/>
                <w:sz w:val="17"/>
                <w:szCs w:val="17"/>
              </w:rPr>
              <w:t>电子产品、环保产品的技术开发、咨询、服务；信</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
              <w:jc w:val="right"/>
              <w:rPr>
                <w:rFonts w:ascii="宋体" w:hAnsi="宋体" w:cs="宋体" w:eastAsia="宋体" w:hint="default"/>
                <w:sz w:val="17"/>
                <w:szCs w:val="17"/>
              </w:rPr>
            </w:pPr>
            <w:r>
              <w:rPr>
                <w:rFonts w:ascii="宋体" w:hAnsi="宋体" w:cs="宋体" w:eastAsia="宋体" w:hint="default"/>
                <w:sz w:val="17"/>
                <w:szCs w:val="17"/>
              </w:rPr>
              <w:t>有限责任公司</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2"/>
                <w:sz w:val="17"/>
                <w:szCs w:val="17"/>
              </w:rPr>
              <w:t>息咨</w:t>
            </w:r>
            <w:r>
              <w:rPr>
                <w:rFonts w:ascii="宋体" w:hAnsi="宋体" w:cs="宋体" w:eastAsia="宋体" w:hint="default"/>
                <w:spacing w:val="-35"/>
                <w:w w:val="102"/>
                <w:sz w:val="17"/>
                <w:szCs w:val="17"/>
              </w:rPr>
              <w:t>询</w:t>
            </w:r>
            <w:r>
              <w:rPr>
                <w:rFonts w:ascii="宋体" w:hAnsi="宋体" w:cs="宋体" w:eastAsia="宋体" w:hint="default"/>
                <w:w w:val="102"/>
                <w:sz w:val="17"/>
                <w:szCs w:val="17"/>
              </w:rPr>
              <w:t>（不</w:t>
            </w:r>
            <w:r>
              <w:rPr>
                <w:rFonts w:ascii="宋体" w:hAnsi="宋体" w:cs="宋体" w:eastAsia="宋体" w:hint="default"/>
                <w:spacing w:val="-2"/>
                <w:w w:val="102"/>
                <w:sz w:val="17"/>
                <w:szCs w:val="17"/>
              </w:rPr>
              <w:t>含</w:t>
            </w:r>
            <w:r>
              <w:rPr>
                <w:rFonts w:ascii="宋体" w:hAnsi="宋体" w:cs="宋体" w:eastAsia="宋体" w:hint="default"/>
                <w:w w:val="102"/>
                <w:sz w:val="17"/>
                <w:szCs w:val="17"/>
              </w:rPr>
              <w:t>中介服务</w:t>
            </w:r>
            <w:r>
              <w:rPr>
                <w:rFonts w:ascii="宋体" w:hAnsi="宋体" w:cs="宋体" w:eastAsia="宋体" w:hint="default"/>
                <w:spacing w:val="-88"/>
                <w:w w:val="102"/>
                <w:sz w:val="17"/>
                <w:szCs w:val="17"/>
              </w:rPr>
              <w:t>）</w:t>
            </w:r>
            <w:r>
              <w:rPr>
                <w:rFonts w:ascii="宋体" w:hAnsi="宋体" w:cs="宋体" w:eastAsia="宋体" w:hint="default"/>
                <w:spacing w:val="-36"/>
                <w:w w:val="102"/>
                <w:sz w:val="17"/>
                <w:szCs w:val="17"/>
              </w:rPr>
              <w:t>；</w:t>
            </w:r>
            <w:r>
              <w:rPr>
                <w:rFonts w:ascii="宋体" w:hAnsi="宋体" w:cs="宋体" w:eastAsia="宋体" w:hint="default"/>
                <w:w w:val="102"/>
                <w:sz w:val="17"/>
                <w:szCs w:val="17"/>
              </w:rPr>
              <w:t>销</w:t>
            </w:r>
            <w:r>
              <w:rPr>
                <w:rFonts w:ascii="宋体" w:hAnsi="宋体" w:cs="宋体" w:eastAsia="宋体" w:hint="default"/>
                <w:spacing w:val="-2"/>
                <w:w w:val="102"/>
                <w:sz w:val="17"/>
                <w:szCs w:val="17"/>
              </w:rPr>
              <w:t>售</w:t>
            </w:r>
            <w:r>
              <w:rPr>
                <w:rFonts w:ascii="宋体" w:hAnsi="宋体" w:cs="宋体" w:eastAsia="宋体" w:hint="default"/>
                <w:w w:val="102"/>
                <w:sz w:val="17"/>
                <w:szCs w:val="17"/>
              </w:rPr>
              <w:t>计算机软硬件及</w:t>
            </w:r>
            <w:r>
              <w:rPr>
                <w:rFonts w:ascii="宋体" w:hAnsi="宋体" w:cs="宋体" w:eastAsia="宋体" w:hint="default"/>
                <w:spacing w:val="-2"/>
                <w:w w:val="102"/>
                <w:sz w:val="17"/>
                <w:szCs w:val="17"/>
              </w:rPr>
              <w:t>外</w:t>
            </w:r>
            <w:r>
              <w:rPr>
                <w:rFonts w:ascii="宋体" w:hAnsi="宋体" w:cs="宋体" w:eastAsia="宋体" w:hint="default"/>
                <w:w w:val="102"/>
                <w:sz w:val="17"/>
                <w:szCs w:val="17"/>
              </w:rPr>
              <w:t>围</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spacing w:val="-4"/>
                <w:w w:val="105"/>
                <w:sz w:val="17"/>
                <w:szCs w:val="17"/>
              </w:rPr>
              <w:t>设备、机械电器设备、通讯设备、文化办公用机械</w:t>
            </w:r>
            <w:r>
              <w:rPr>
                <w:rFonts w:ascii="宋体" w:hAnsi="宋体" w:cs="宋体" w:eastAsia="宋体" w:hint="default"/>
                <w:spacing w:val="-4"/>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9" w:right="0"/>
              <w:jc w:val="left"/>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1"/>
              <w:jc w:val="left"/>
              <w:rPr>
                <w:rFonts w:ascii="宋体" w:hAnsi="宋体" w:cs="宋体" w:eastAsia="宋体" w:hint="default"/>
                <w:sz w:val="17"/>
                <w:szCs w:val="17"/>
              </w:rPr>
            </w:pPr>
            <w:r>
              <w:rPr>
                <w:rFonts w:ascii="宋体" w:hAnsi="宋体" w:cs="宋体" w:eastAsia="宋体" w:hint="default"/>
                <w:sz w:val="17"/>
                <w:szCs w:val="17"/>
              </w:rPr>
              <w:t>建筑材料、化工产品（不含危险化学品及一类易制</w:t>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2"/>
                <w:sz w:val="17"/>
                <w:szCs w:val="17"/>
              </w:rPr>
              <w:t>毒化学品</w:t>
            </w:r>
            <w:r>
              <w:rPr>
                <w:rFonts w:ascii="宋体" w:hAnsi="宋体" w:cs="宋体" w:eastAsia="宋体" w:hint="default"/>
                <w:spacing w:val="-88"/>
                <w:w w:val="102"/>
                <w:sz w:val="17"/>
                <w:szCs w:val="17"/>
              </w:rPr>
              <w:t>）</w:t>
            </w:r>
            <w:r>
              <w:rPr>
                <w:rFonts w:ascii="宋体" w:hAnsi="宋体" w:cs="宋体" w:eastAsia="宋体" w:hint="default"/>
                <w:spacing w:val="-18"/>
                <w:w w:val="102"/>
                <w:sz w:val="17"/>
                <w:szCs w:val="17"/>
              </w:rPr>
              <w:t>、</w:t>
            </w:r>
            <w:r>
              <w:rPr>
                <w:rFonts w:ascii="宋体" w:hAnsi="宋体" w:cs="宋体" w:eastAsia="宋体" w:hint="default"/>
                <w:w w:val="102"/>
                <w:sz w:val="17"/>
                <w:szCs w:val="17"/>
              </w:rPr>
              <w:t>纺织品</w:t>
            </w:r>
            <w:r>
              <w:rPr>
                <w:rFonts w:ascii="宋体" w:hAnsi="宋体" w:cs="宋体" w:eastAsia="宋体" w:hint="default"/>
                <w:spacing w:val="-18"/>
                <w:w w:val="102"/>
                <w:sz w:val="17"/>
                <w:szCs w:val="17"/>
              </w:rPr>
              <w:t>、</w:t>
            </w:r>
            <w:r>
              <w:rPr>
                <w:rFonts w:ascii="宋体" w:hAnsi="宋体" w:cs="宋体" w:eastAsia="宋体" w:hint="default"/>
                <w:w w:val="102"/>
                <w:sz w:val="17"/>
                <w:szCs w:val="17"/>
              </w:rPr>
              <w:t>汽车配件</w:t>
            </w:r>
            <w:r>
              <w:rPr>
                <w:rFonts w:ascii="宋体" w:hAnsi="宋体" w:cs="宋体" w:eastAsia="宋体" w:hint="default"/>
                <w:spacing w:val="-18"/>
                <w:w w:val="102"/>
                <w:sz w:val="17"/>
                <w:szCs w:val="17"/>
              </w:rPr>
              <w:t>、</w:t>
            </w:r>
            <w:r>
              <w:rPr>
                <w:rFonts w:ascii="宋体" w:hAnsi="宋体" w:cs="宋体" w:eastAsia="宋体" w:hint="default"/>
                <w:w w:val="102"/>
                <w:sz w:val="17"/>
                <w:szCs w:val="17"/>
              </w:rPr>
              <w:t>五金</w:t>
            </w:r>
            <w:r>
              <w:rPr>
                <w:rFonts w:ascii="宋体" w:hAnsi="宋体" w:cs="宋体" w:eastAsia="宋体" w:hint="default"/>
                <w:spacing w:val="-2"/>
                <w:w w:val="102"/>
                <w:sz w:val="17"/>
                <w:szCs w:val="17"/>
              </w:rPr>
              <w:t>工</w:t>
            </w:r>
            <w:r>
              <w:rPr>
                <w:rFonts w:ascii="宋体" w:hAnsi="宋体" w:cs="宋体" w:eastAsia="宋体" w:hint="default"/>
                <w:w w:val="102"/>
                <w:sz w:val="17"/>
                <w:szCs w:val="17"/>
              </w:rPr>
              <w:t>具</w:t>
            </w:r>
            <w:r>
              <w:rPr>
                <w:rFonts w:ascii="宋体" w:hAnsi="宋体" w:cs="宋体" w:eastAsia="宋体" w:hint="default"/>
                <w:spacing w:val="-17"/>
                <w:w w:val="102"/>
                <w:sz w:val="17"/>
                <w:szCs w:val="17"/>
              </w:rPr>
              <w:t>；</w:t>
            </w:r>
            <w:r>
              <w:rPr>
                <w:rFonts w:ascii="宋体" w:hAnsi="宋体" w:cs="宋体" w:eastAsia="宋体" w:hint="default"/>
                <w:spacing w:val="-2"/>
                <w:w w:val="102"/>
                <w:sz w:val="17"/>
                <w:szCs w:val="17"/>
              </w:rPr>
              <w:t>承</w:t>
            </w:r>
            <w:r>
              <w:rPr>
                <w:rFonts w:ascii="宋体" w:hAnsi="宋体" w:cs="宋体" w:eastAsia="宋体" w:hint="default"/>
                <w:w w:val="102"/>
                <w:sz w:val="17"/>
                <w:szCs w:val="17"/>
              </w:rPr>
              <w:t>接计</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6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3" w:space="0" w:color="000000"/>
            </w:tcBorders>
          </w:tcPr>
          <w:p>
            <w:pPr/>
          </w:p>
        </w:tc>
        <w:tc>
          <w:tcPr>
            <w:tcW w:w="3879"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算机网络工程。</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2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北京泰码时代科技有限公司</w:t>
            </w:r>
            <w:r>
              <w:rPr>
                <w:rFonts w:ascii="宋体" w:hAnsi="宋体" w:cs="宋体" w:eastAsia="宋体" w:hint="default"/>
                <w:sz w:val="17"/>
                <w:szCs w:val="17"/>
              </w:rPr>
            </w:r>
          </w:p>
        </w:tc>
        <w:tc>
          <w:tcPr>
            <w:tcW w:w="797" w:type="dxa"/>
            <w:tcBorders>
              <w:top w:val="nil" w:sz="6" w:space="0" w:color="auto"/>
              <w:left w:val="single" w:sz="4" w:space="0" w:color="000000"/>
              <w:bottom w:val="single" w:sz="12" w:space="0" w:color="000000"/>
              <w:right w:val="single" w:sz="3" w:space="0" w:color="000000"/>
            </w:tcBorders>
          </w:tcPr>
          <w:p>
            <w:pPr>
              <w:pStyle w:val="TableParagraph"/>
              <w:spacing w:line="240" w:lineRule="auto" w:before="10"/>
              <w:ind w:right="1"/>
              <w:jc w:val="center"/>
              <w:rPr>
                <w:rFonts w:ascii="宋体" w:hAnsi="宋体" w:cs="宋体" w:eastAsia="宋体" w:hint="default"/>
                <w:sz w:val="17"/>
                <w:szCs w:val="17"/>
              </w:rPr>
            </w:pPr>
            <w:r>
              <w:rPr>
                <w:rFonts w:ascii="宋体" w:hAnsi="宋体" w:cs="宋体" w:eastAsia="宋体" w:hint="default"/>
                <w:w w:val="105"/>
                <w:sz w:val="17"/>
                <w:szCs w:val="17"/>
              </w:rPr>
              <w:t>20年</w:t>
            </w:r>
            <w:r>
              <w:rPr>
                <w:rFonts w:ascii="宋体" w:hAnsi="宋体" w:cs="宋体" w:eastAsia="宋体" w:hint="default"/>
                <w:sz w:val="17"/>
                <w:szCs w:val="17"/>
              </w:rPr>
            </w:r>
          </w:p>
        </w:tc>
        <w:tc>
          <w:tcPr>
            <w:tcW w:w="3879" w:type="dxa"/>
            <w:tcBorders>
              <w:top w:val="nil" w:sz="6" w:space="0" w:color="auto"/>
              <w:left w:val="single" w:sz="3" w:space="0" w:color="000000"/>
              <w:bottom w:val="single" w:sz="12"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7"/>
                <w:szCs w:val="17"/>
              </w:rPr>
            </w:pPr>
            <w:r>
              <w:rPr>
                <w:rFonts w:ascii="宋体" w:hAnsi="宋体" w:cs="宋体" w:eastAsia="宋体" w:hint="default"/>
                <w:w w:val="105"/>
                <w:sz w:val="17"/>
                <w:szCs w:val="17"/>
              </w:rPr>
              <w:t>根据法律、法规规定自主经营。</w:t>
            </w:r>
            <w:r>
              <w:rPr>
                <w:rFonts w:ascii="宋体" w:hAnsi="宋体" w:cs="宋体" w:eastAsia="宋体" w:hint="default"/>
                <w:sz w:val="17"/>
                <w:szCs w:val="17"/>
              </w:rPr>
            </w:r>
          </w:p>
        </w:tc>
        <w:tc>
          <w:tcPr>
            <w:tcW w:w="112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29"/>
              <w:jc w:val="right"/>
              <w:rPr>
                <w:rFonts w:ascii="宋体" w:hAnsi="宋体" w:cs="宋体" w:eastAsia="宋体" w:hint="default"/>
                <w:sz w:val="17"/>
                <w:szCs w:val="17"/>
              </w:rPr>
            </w:pPr>
            <w:r>
              <w:rPr>
                <w:rFonts w:ascii="宋体" w:hAnsi="宋体" w:cs="宋体" w:eastAsia="宋体" w:hint="default"/>
                <w:sz w:val="17"/>
                <w:szCs w:val="17"/>
              </w:rPr>
              <w:t>有限责任公司</w:t>
            </w:r>
          </w:p>
        </w:tc>
        <w:tc>
          <w:tcPr>
            <w:tcW w:w="8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105"/>
                <w:sz w:val="17"/>
                <w:szCs w:val="17"/>
              </w:rPr>
              <w:t>柏</w:t>
            </w:r>
            <w:r>
              <w:rPr>
                <w:rFonts w:ascii="宋体" w:hAnsi="宋体" w:cs="宋体" w:eastAsia="宋体" w:hint="default"/>
                <w:spacing w:val="78"/>
                <w:w w:val="105"/>
                <w:sz w:val="17"/>
                <w:szCs w:val="17"/>
              </w:rPr>
              <w:t> </w:t>
            </w:r>
            <w:r>
              <w:rPr>
                <w:rFonts w:ascii="宋体" w:hAnsi="宋体" w:cs="宋体" w:eastAsia="宋体" w:hint="default"/>
                <w:w w:val="105"/>
                <w:sz w:val="17"/>
                <w:szCs w:val="17"/>
              </w:rPr>
              <w:t>红</w:t>
            </w:r>
            <w:r>
              <w:rPr>
                <w:rFonts w:ascii="宋体" w:hAnsi="宋体" w:cs="宋体" w:eastAsia="宋体" w:hint="default"/>
                <w:sz w:val="17"/>
                <w:szCs w:val="17"/>
              </w:rPr>
            </w:r>
          </w:p>
        </w:tc>
      </w:tr>
    </w:tbl>
    <w:p>
      <w:pPr>
        <w:spacing w:before="11"/>
        <w:ind w:left="527" w:right="197" w:firstLine="0"/>
        <w:jc w:val="left"/>
        <w:rPr>
          <w:rFonts w:ascii="宋体" w:hAnsi="宋体" w:cs="宋体" w:eastAsia="宋体" w:hint="default"/>
          <w:sz w:val="20"/>
          <w:szCs w:val="20"/>
        </w:rPr>
      </w:pPr>
      <w:r>
        <w:rPr>
          <w:rFonts w:ascii="宋体" w:hAnsi="宋体" w:cs="宋体" w:eastAsia="宋体" w:hint="default"/>
          <w:sz w:val="20"/>
          <w:szCs w:val="20"/>
        </w:rPr>
        <w:t>3、合并财务报表范围及其变化情况如下：</w:t>
      </w:r>
    </w:p>
    <w:p>
      <w:pPr>
        <w:spacing w:before="94"/>
        <w:ind w:left="527" w:right="197" w:firstLine="0"/>
        <w:jc w:val="left"/>
        <w:rPr>
          <w:rFonts w:ascii="宋体" w:hAnsi="宋体" w:cs="宋体" w:eastAsia="宋体" w:hint="default"/>
          <w:sz w:val="20"/>
          <w:szCs w:val="20"/>
        </w:rPr>
      </w:pPr>
      <w:r>
        <w:rPr>
          <w:rFonts w:ascii="宋体" w:hAnsi="宋体" w:cs="宋体" w:eastAsia="宋体" w:hint="default"/>
          <w:sz w:val="20"/>
          <w:szCs w:val="20"/>
        </w:rPr>
        <w:t>根据公司于</w:t>
      </w:r>
      <w:r>
        <w:rPr>
          <w:rFonts w:ascii="宋体" w:hAnsi="宋体" w:cs="宋体" w:eastAsia="宋体" w:hint="default"/>
          <w:spacing w:val="-30"/>
          <w:sz w:val="20"/>
          <w:szCs w:val="20"/>
        </w:rPr>
        <w:t> </w:t>
      </w:r>
      <w:r>
        <w:rPr>
          <w:rFonts w:ascii="宋体" w:hAnsi="宋体" w:cs="宋体" w:eastAsia="宋体" w:hint="default"/>
          <w:sz w:val="20"/>
          <w:szCs w:val="20"/>
        </w:rPr>
        <w:t>2007</w:t>
      </w:r>
      <w:r>
        <w:rPr>
          <w:rFonts w:ascii="宋体" w:hAnsi="宋体" w:cs="宋体" w:eastAsia="宋体" w:hint="default"/>
          <w:spacing w:val="-29"/>
          <w:sz w:val="20"/>
          <w:szCs w:val="20"/>
        </w:rPr>
        <w:t> </w:t>
      </w:r>
      <w:r>
        <w:rPr>
          <w:rFonts w:ascii="宋体" w:hAnsi="宋体" w:cs="宋体" w:eastAsia="宋体" w:hint="default"/>
          <w:sz w:val="20"/>
          <w:szCs w:val="20"/>
        </w:rPr>
        <w:t>年</w:t>
      </w:r>
      <w:r>
        <w:rPr>
          <w:rFonts w:ascii="宋体" w:hAnsi="宋体" w:cs="宋体" w:eastAsia="宋体" w:hint="default"/>
          <w:spacing w:val="-32"/>
          <w:sz w:val="20"/>
          <w:szCs w:val="20"/>
        </w:rPr>
        <w:t> </w:t>
      </w:r>
      <w:r>
        <w:rPr>
          <w:rFonts w:ascii="宋体" w:hAnsi="宋体" w:cs="宋体" w:eastAsia="宋体" w:hint="default"/>
          <w:sz w:val="20"/>
          <w:szCs w:val="20"/>
        </w:rPr>
        <w:t>9</w:t>
      </w:r>
      <w:r>
        <w:rPr>
          <w:rFonts w:ascii="宋体" w:hAnsi="宋体" w:cs="宋体" w:eastAsia="宋体" w:hint="default"/>
          <w:spacing w:val="-29"/>
          <w:sz w:val="20"/>
          <w:szCs w:val="20"/>
        </w:rPr>
        <w:t> </w:t>
      </w:r>
      <w:r>
        <w:rPr>
          <w:rFonts w:ascii="宋体" w:hAnsi="宋体" w:cs="宋体" w:eastAsia="宋体" w:hint="default"/>
          <w:sz w:val="20"/>
          <w:szCs w:val="20"/>
        </w:rPr>
        <w:t>月</w:t>
      </w:r>
      <w:r>
        <w:rPr>
          <w:rFonts w:ascii="宋体" w:hAnsi="宋体" w:cs="宋体" w:eastAsia="宋体" w:hint="default"/>
          <w:spacing w:val="-30"/>
          <w:sz w:val="20"/>
          <w:szCs w:val="20"/>
        </w:rPr>
        <w:t> </w:t>
      </w:r>
      <w:r>
        <w:rPr>
          <w:rFonts w:ascii="宋体" w:hAnsi="宋体" w:cs="宋体" w:eastAsia="宋体" w:hint="default"/>
          <w:sz w:val="20"/>
          <w:szCs w:val="20"/>
        </w:rPr>
        <w:t>24</w:t>
      </w:r>
      <w:r>
        <w:rPr>
          <w:rFonts w:ascii="宋体" w:hAnsi="宋体" w:cs="宋体" w:eastAsia="宋体" w:hint="default"/>
          <w:spacing w:val="-29"/>
          <w:sz w:val="20"/>
          <w:szCs w:val="20"/>
        </w:rPr>
        <w:t> </w:t>
      </w:r>
      <w:r>
        <w:rPr>
          <w:rFonts w:ascii="宋体" w:hAnsi="宋体" w:cs="宋体" w:eastAsia="宋体" w:hint="default"/>
          <w:sz w:val="20"/>
          <w:szCs w:val="20"/>
        </w:rPr>
        <w:t>日召开的</w:t>
      </w:r>
      <w:r>
        <w:rPr>
          <w:rFonts w:ascii="宋体" w:hAnsi="宋体" w:cs="宋体" w:eastAsia="宋体" w:hint="default"/>
          <w:spacing w:val="-30"/>
          <w:sz w:val="20"/>
          <w:szCs w:val="20"/>
        </w:rPr>
        <w:t> </w:t>
      </w:r>
      <w:r>
        <w:rPr>
          <w:rFonts w:ascii="宋体" w:hAnsi="宋体" w:cs="宋体" w:eastAsia="宋体" w:hint="default"/>
          <w:sz w:val="20"/>
          <w:szCs w:val="20"/>
        </w:rPr>
        <w:t>2007</w:t>
      </w:r>
      <w:r>
        <w:rPr>
          <w:rFonts w:ascii="宋体" w:hAnsi="宋体" w:cs="宋体" w:eastAsia="宋体" w:hint="default"/>
          <w:spacing w:val="-32"/>
          <w:sz w:val="20"/>
          <w:szCs w:val="20"/>
        </w:rPr>
        <w:t> </w:t>
      </w:r>
      <w:r>
        <w:rPr>
          <w:rFonts w:ascii="宋体" w:hAnsi="宋体" w:cs="宋体" w:eastAsia="宋体" w:hint="default"/>
          <w:sz w:val="20"/>
          <w:szCs w:val="20"/>
        </w:rPr>
        <w:t>年第一次临时股东大会决议和修改后章程以及中国</w:t>
      </w:r>
    </w:p>
    <w:p>
      <w:pPr>
        <w:spacing w:before="56"/>
        <w:ind w:left="118" w:right="0" w:firstLine="0"/>
        <w:jc w:val="both"/>
        <w:rPr>
          <w:rFonts w:ascii="宋体" w:hAnsi="宋体" w:cs="宋体" w:eastAsia="宋体" w:hint="default"/>
          <w:sz w:val="20"/>
          <w:szCs w:val="20"/>
        </w:rPr>
      </w:pPr>
      <w:r>
        <w:rPr>
          <w:rFonts w:ascii="宋体" w:hAnsi="宋体" w:cs="宋体" w:eastAsia="宋体" w:hint="default"/>
          <w:sz w:val="20"/>
          <w:szCs w:val="20"/>
        </w:rPr>
        <w:t>证券监督管理委员会于</w:t>
      </w:r>
      <w:r>
        <w:rPr>
          <w:rFonts w:ascii="宋体" w:hAnsi="宋体" w:cs="宋体" w:eastAsia="宋体" w:hint="default"/>
          <w:spacing w:val="-20"/>
          <w:sz w:val="20"/>
          <w:szCs w:val="20"/>
        </w:rPr>
        <w:t> </w:t>
      </w:r>
      <w:r>
        <w:rPr>
          <w:rFonts w:ascii="宋体" w:hAnsi="宋体" w:cs="宋体" w:eastAsia="宋体" w:hint="default"/>
          <w:sz w:val="20"/>
          <w:szCs w:val="20"/>
        </w:rPr>
        <w:t>2008</w:t>
      </w:r>
      <w:r>
        <w:rPr>
          <w:rFonts w:ascii="宋体" w:hAnsi="宋体" w:cs="宋体" w:eastAsia="宋体"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20"/>
          <w:sz w:val="20"/>
          <w:szCs w:val="20"/>
        </w:rPr>
        <w:t> </w:t>
      </w:r>
      <w:r>
        <w:rPr>
          <w:rFonts w:ascii="宋体" w:hAnsi="宋体" w:cs="宋体" w:eastAsia="宋体" w:hint="default"/>
          <w:sz w:val="20"/>
          <w:szCs w:val="20"/>
        </w:rPr>
        <w:t>1</w:t>
      </w:r>
      <w:r>
        <w:rPr>
          <w:rFonts w:ascii="宋体" w:hAnsi="宋体" w:cs="宋体" w:eastAsia="宋体" w:hint="default"/>
          <w:spacing w:val="-20"/>
          <w:sz w:val="20"/>
          <w:szCs w:val="20"/>
        </w:rPr>
        <w:t> </w:t>
      </w:r>
      <w:r>
        <w:rPr>
          <w:rFonts w:ascii="宋体" w:hAnsi="宋体" w:cs="宋体" w:eastAsia="宋体" w:hint="default"/>
          <w:sz w:val="20"/>
          <w:szCs w:val="20"/>
        </w:rPr>
        <w:t>月</w:t>
      </w:r>
      <w:r>
        <w:rPr>
          <w:rFonts w:ascii="宋体" w:hAnsi="宋体" w:cs="宋体" w:eastAsia="宋体" w:hint="default"/>
          <w:spacing w:val="-20"/>
          <w:sz w:val="20"/>
          <w:szCs w:val="20"/>
        </w:rPr>
        <w:t> </w:t>
      </w:r>
      <w:r>
        <w:rPr>
          <w:rFonts w:ascii="宋体" w:hAnsi="宋体" w:cs="宋体" w:eastAsia="宋体" w:hint="default"/>
          <w:sz w:val="20"/>
          <w:szCs w:val="20"/>
        </w:rPr>
        <w:t>11</w:t>
      </w:r>
      <w:r>
        <w:rPr>
          <w:rFonts w:ascii="宋体" w:hAnsi="宋体" w:cs="宋体" w:eastAsia="宋体" w:hint="default"/>
          <w:spacing w:val="-20"/>
          <w:sz w:val="20"/>
          <w:szCs w:val="20"/>
        </w:rPr>
        <w:t> </w:t>
      </w:r>
      <w:r>
        <w:rPr>
          <w:rFonts w:ascii="宋体" w:hAnsi="宋体" w:cs="宋体" w:eastAsia="宋体" w:hint="default"/>
          <w:spacing w:val="-4"/>
          <w:sz w:val="20"/>
          <w:szCs w:val="20"/>
        </w:rPr>
        <w:t>日下发的《关于核准北京东华合创数码科技股份有限公司向</w:t>
      </w:r>
      <w:r>
        <w:rPr>
          <w:rFonts w:ascii="宋体" w:hAnsi="宋体" w:cs="宋体" w:eastAsia="宋体" w:hint="default"/>
          <w:sz w:val="20"/>
          <w:szCs w:val="20"/>
        </w:rPr>
      </w:r>
    </w:p>
    <w:p>
      <w:pPr>
        <w:spacing w:line="292" w:lineRule="auto" w:before="56"/>
        <w:ind w:left="118" w:right="297" w:firstLine="0"/>
        <w:jc w:val="both"/>
        <w:rPr>
          <w:rFonts w:ascii="宋体" w:hAnsi="宋体" w:cs="宋体" w:eastAsia="宋体" w:hint="default"/>
          <w:sz w:val="20"/>
          <w:szCs w:val="20"/>
        </w:rPr>
      </w:pPr>
      <w:r>
        <w:rPr>
          <w:rFonts w:ascii="宋体" w:hAnsi="宋体" w:cs="宋体" w:eastAsia="宋体" w:hint="default"/>
          <w:spacing w:val="-8"/>
          <w:w w:val="102"/>
          <w:sz w:val="20"/>
          <w:szCs w:val="20"/>
        </w:rPr>
        <w:t>秦劳、翟曙春、柏红、胡明炜、谢坤等</w:t>
      </w:r>
      <w:r>
        <w:rPr>
          <w:rFonts w:ascii="宋体" w:hAnsi="宋体" w:cs="宋体" w:eastAsia="宋体" w:hint="default"/>
          <w:spacing w:val="-50"/>
          <w:w w:val="102"/>
          <w:sz w:val="20"/>
          <w:szCs w:val="20"/>
        </w:rPr>
        <w:t> </w:t>
      </w:r>
      <w:r>
        <w:rPr>
          <w:rFonts w:ascii="宋体" w:hAnsi="宋体" w:cs="宋体" w:eastAsia="宋体" w:hint="default"/>
          <w:w w:val="102"/>
          <w:sz w:val="20"/>
          <w:szCs w:val="20"/>
        </w:rPr>
        <w:t>5</w:t>
      </w:r>
      <w:r>
        <w:rPr>
          <w:rFonts w:ascii="宋体" w:hAnsi="宋体" w:cs="宋体" w:eastAsia="宋体" w:hint="default"/>
          <w:spacing w:val="-51"/>
          <w:w w:val="102"/>
          <w:sz w:val="20"/>
          <w:szCs w:val="20"/>
        </w:rPr>
        <w:t> </w:t>
      </w:r>
      <w:r>
        <w:rPr>
          <w:rFonts w:ascii="宋体" w:hAnsi="宋体" w:cs="宋体" w:eastAsia="宋体" w:hint="default"/>
          <w:spacing w:val="-6"/>
          <w:w w:val="102"/>
          <w:sz w:val="20"/>
          <w:szCs w:val="20"/>
        </w:rPr>
        <w:t>人发行新股购买资产的批复》（文号为“证监许可[2008]78</w:t>
      </w:r>
      <w:r>
        <w:rPr>
          <w:rFonts w:ascii="宋体" w:hAnsi="宋体" w:cs="宋体" w:eastAsia="宋体" w:hint="default"/>
          <w:spacing w:val="-1"/>
          <w:w w:val="102"/>
          <w:sz w:val="20"/>
          <w:szCs w:val="20"/>
        </w:rPr>
        <w:t> </w:t>
      </w:r>
      <w:r>
        <w:rPr>
          <w:rFonts w:ascii="宋体" w:hAnsi="宋体" w:cs="宋体" w:eastAsia="宋体" w:hint="default"/>
          <w:spacing w:val="-2"/>
          <w:w w:val="102"/>
          <w:sz w:val="20"/>
          <w:szCs w:val="20"/>
        </w:rPr>
        <w:t>号”）的规定，公司向北京联银通科技有限公司股东秦劳、翟曙春、柏红、谢坤和胡明炜合计发行</w:t>
      </w:r>
      <w:r>
        <w:rPr>
          <w:rFonts w:ascii="宋体" w:hAnsi="宋体" w:cs="宋体" w:eastAsia="宋体" w:hint="default"/>
          <w:w w:val="102"/>
          <w:sz w:val="20"/>
          <w:szCs w:val="20"/>
        </w:rPr>
        <w:t> </w:t>
      </w:r>
      <w:r>
        <w:rPr>
          <w:rFonts w:ascii="宋体" w:hAnsi="宋体" w:cs="宋体" w:eastAsia="宋体" w:hint="default"/>
          <w:sz w:val="20"/>
          <w:szCs w:val="20"/>
        </w:rPr>
        <w:t>股份 1,264 </w:t>
      </w:r>
      <w:r>
        <w:rPr>
          <w:rFonts w:ascii="宋体" w:hAnsi="宋体" w:cs="宋体" w:eastAsia="宋体" w:hint="default"/>
          <w:spacing w:val="-3"/>
          <w:sz w:val="20"/>
          <w:szCs w:val="20"/>
        </w:rPr>
        <w:t>万股，收购北京联银通科技有限公司 </w:t>
      </w:r>
      <w:r>
        <w:rPr>
          <w:rFonts w:ascii="宋体" w:hAnsi="宋体" w:cs="宋体" w:eastAsia="宋体" w:hint="default"/>
          <w:spacing w:val="-4"/>
          <w:sz w:val="20"/>
          <w:szCs w:val="20"/>
        </w:rPr>
        <w:t>100%股权。2008 </w:t>
      </w:r>
      <w:r>
        <w:rPr>
          <w:rFonts w:ascii="宋体" w:hAnsi="宋体" w:cs="宋体" w:eastAsia="宋体" w:hint="default"/>
          <w:sz w:val="20"/>
          <w:szCs w:val="20"/>
        </w:rPr>
        <w:t>年 2 </w:t>
      </w:r>
      <w:r>
        <w:rPr>
          <w:rFonts w:ascii="宋体" w:hAnsi="宋体" w:cs="宋体" w:eastAsia="宋体" w:hint="default"/>
          <w:spacing w:val="-3"/>
          <w:sz w:val="20"/>
          <w:szCs w:val="20"/>
        </w:rPr>
        <w:t>月，北京联银通科技有限公</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司完成股权变更手续，成为公司的全资子公司。</w:t>
      </w:r>
    </w:p>
    <w:p>
      <w:pPr>
        <w:spacing w:line="292" w:lineRule="auto" w:before="49"/>
        <w:ind w:left="118" w:right="197" w:firstLine="409"/>
        <w:jc w:val="left"/>
        <w:rPr>
          <w:rFonts w:ascii="宋体" w:hAnsi="宋体" w:cs="宋体" w:eastAsia="宋体" w:hint="default"/>
          <w:sz w:val="20"/>
          <w:szCs w:val="20"/>
        </w:rPr>
      </w:pPr>
      <w:r>
        <w:rPr>
          <w:rFonts w:ascii="宋体" w:hAnsi="宋体" w:cs="宋体" w:eastAsia="宋体" w:hint="default"/>
          <w:sz w:val="20"/>
          <w:szCs w:val="20"/>
        </w:rPr>
        <w:t>北京泰码时代科技有限公司系由公司的控股子公司-北京联银通科技有限公司直接控制的子公</w:t>
      </w:r>
      <w:r>
        <w:rPr>
          <w:rFonts w:ascii="宋体" w:hAnsi="宋体" w:cs="宋体" w:eastAsia="宋体" w:hint="default"/>
          <w:spacing w:val="1"/>
          <w:w w:val="102"/>
          <w:sz w:val="20"/>
          <w:szCs w:val="20"/>
        </w:rPr>
        <w:t> </w:t>
      </w:r>
      <w:r>
        <w:rPr>
          <w:rFonts w:ascii="宋体" w:hAnsi="宋体" w:cs="宋体" w:eastAsia="宋体" w:hint="default"/>
          <w:sz w:val="20"/>
          <w:szCs w:val="20"/>
        </w:rPr>
        <w:t>司。</w:t>
      </w:r>
    </w:p>
    <w:p>
      <w:pPr>
        <w:spacing w:line="292" w:lineRule="auto" w:before="50"/>
        <w:ind w:left="118" w:right="197" w:firstLine="409"/>
        <w:jc w:val="left"/>
        <w:rPr>
          <w:rFonts w:ascii="宋体" w:hAnsi="宋体" w:cs="宋体" w:eastAsia="宋体" w:hint="default"/>
          <w:sz w:val="20"/>
          <w:szCs w:val="20"/>
        </w:rPr>
      </w:pPr>
      <w:r>
        <w:rPr>
          <w:rFonts w:ascii="宋体" w:hAnsi="宋体" w:cs="宋体" w:eastAsia="宋体" w:hint="default"/>
          <w:sz w:val="20"/>
          <w:szCs w:val="20"/>
        </w:rPr>
        <w:t>根据公司于</w:t>
      </w:r>
      <w:r>
        <w:rPr>
          <w:rFonts w:ascii="宋体" w:hAnsi="宋体" w:cs="宋体" w:eastAsia="宋体" w:hint="default"/>
          <w:spacing w:val="-35"/>
          <w:sz w:val="20"/>
          <w:szCs w:val="20"/>
        </w:rPr>
        <w:t> </w:t>
      </w:r>
      <w:r>
        <w:rPr>
          <w:rFonts w:ascii="宋体" w:hAnsi="宋体" w:cs="宋体" w:eastAsia="宋体" w:hint="default"/>
          <w:sz w:val="20"/>
          <w:szCs w:val="20"/>
        </w:rPr>
        <w:t>2008</w:t>
      </w:r>
      <w:r>
        <w:rPr>
          <w:rFonts w:ascii="宋体" w:hAnsi="宋体" w:cs="宋体" w:eastAsia="宋体" w:hint="default"/>
          <w:spacing w:val="-35"/>
          <w:sz w:val="20"/>
          <w:szCs w:val="20"/>
        </w:rPr>
        <w:t>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宋体" w:hAnsi="宋体" w:cs="宋体" w:eastAsia="宋体" w:hint="default"/>
          <w:sz w:val="20"/>
          <w:szCs w:val="20"/>
        </w:rPr>
        <w:t>4</w:t>
      </w:r>
      <w:r>
        <w:rPr>
          <w:rFonts w:ascii="宋体" w:hAnsi="宋体" w:cs="宋体" w:eastAsia="宋体" w:hint="default"/>
          <w:spacing w:val="-35"/>
          <w:sz w:val="20"/>
          <w:szCs w:val="20"/>
        </w:rPr>
        <w:t>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宋体" w:hAnsi="宋体" w:cs="宋体" w:eastAsia="宋体" w:hint="default"/>
          <w:sz w:val="20"/>
          <w:szCs w:val="20"/>
        </w:rPr>
        <w:t>16</w:t>
      </w:r>
      <w:r>
        <w:rPr>
          <w:rFonts w:ascii="宋体" w:hAnsi="宋体" w:cs="宋体" w:eastAsia="宋体" w:hint="default"/>
          <w:spacing w:val="-35"/>
          <w:sz w:val="20"/>
          <w:szCs w:val="20"/>
        </w:rPr>
        <w:t> </w:t>
      </w:r>
      <w:r>
        <w:rPr>
          <w:rFonts w:ascii="宋体" w:hAnsi="宋体" w:cs="宋体" w:eastAsia="宋体" w:hint="default"/>
          <w:sz w:val="20"/>
          <w:szCs w:val="20"/>
        </w:rPr>
        <w:t>日召开的第三届董事会第四次会议决议，公司于</w:t>
      </w:r>
      <w:r>
        <w:rPr>
          <w:rFonts w:ascii="宋体" w:hAnsi="宋体" w:cs="宋体" w:eastAsia="宋体" w:hint="default"/>
          <w:spacing w:val="-34"/>
          <w:sz w:val="20"/>
          <w:szCs w:val="20"/>
        </w:rPr>
        <w:t> </w:t>
      </w:r>
      <w:r>
        <w:rPr>
          <w:rFonts w:ascii="宋体" w:hAnsi="宋体" w:cs="宋体" w:eastAsia="宋体" w:hint="default"/>
          <w:sz w:val="20"/>
          <w:szCs w:val="20"/>
        </w:rPr>
        <w:t>2008</w:t>
      </w:r>
      <w:r>
        <w:rPr>
          <w:rFonts w:ascii="宋体" w:hAnsi="宋体" w:cs="宋体" w:eastAsia="宋体" w:hint="default"/>
          <w:spacing w:val="-36"/>
          <w:sz w:val="20"/>
          <w:szCs w:val="20"/>
        </w:rPr>
        <w:t>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宋体" w:hAnsi="宋体" w:cs="宋体" w:eastAsia="宋体" w:hint="default"/>
          <w:sz w:val="20"/>
          <w:szCs w:val="20"/>
        </w:rPr>
        <w:t>7</w:t>
      </w:r>
      <w:r>
        <w:rPr>
          <w:rFonts w:ascii="宋体" w:hAnsi="宋体" w:cs="宋体" w:eastAsia="宋体" w:hint="default"/>
          <w:spacing w:val="-33"/>
          <w:sz w:val="20"/>
          <w:szCs w:val="20"/>
        </w:rPr>
        <w:t> </w:t>
      </w:r>
      <w:r>
        <w:rPr>
          <w:rFonts w:ascii="宋体" w:hAnsi="宋体" w:cs="宋体" w:eastAsia="宋体" w:hint="default"/>
          <w:sz w:val="20"/>
          <w:szCs w:val="20"/>
        </w:rPr>
        <w:t>月独资</w:t>
      </w:r>
      <w:r>
        <w:rPr>
          <w:rFonts w:ascii="宋体" w:hAnsi="宋体" w:cs="宋体" w:eastAsia="宋体" w:hint="default"/>
          <w:w w:val="102"/>
          <w:sz w:val="20"/>
          <w:szCs w:val="20"/>
        </w:rPr>
        <w:t> </w:t>
      </w:r>
      <w:r>
        <w:rPr>
          <w:rFonts w:ascii="宋体" w:hAnsi="宋体" w:cs="宋体" w:eastAsia="宋体" w:hint="default"/>
          <w:sz w:val="20"/>
          <w:szCs w:val="20"/>
        </w:rPr>
        <w:t>成立了北京东华合创香港有限公司。</w:t>
      </w:r>
    </w:p>
    <w:p>
      <w:pPr>
        <w:spacing w:line="240" w:lineRule="auto" w:before="9"/>
        <w:rPr>
          <w:rFonts w:ascii="宋体" w:hAnsi="宋体" w:cs="宋体" w:eastAsia="宋体" w:hint="default"/>
          <w:sz w:val="17"/>
          <w:szCs w:val="17"/>
        </w:rPr>
      </w:pPr>
    </w:p>
    <w:p>
      <w:pPr>
        <w:spacing w:before="0"/>
        <w:ind w:left="118" w:right="0" w:firstLine="0"/>
        <w:jc w:val="both"/>
        <w:rPr>
          <w:rFonts w:ascii="宋体" w:hAnsi="宋体" w:cs="宋体" w:eastAsia="宋体" w:hint="default"/>
          <w:sz w:val="27"/>
          <w:szCs w:val="27"/>
        </w:rPr>
      </w:pPr>
      <w:r>
        <w:rPr>
          <w:rFonts w:ascii="宋体" w:hAnsi="宋体" w:cs="宋体" w:eastAsia="宋体" w:hint="default"/>
          <w:b/>
          <w:bCs/>
          <w:sz w:val="27"/>
          <w:szCs w:val="27"/>
        </w:rPr>
        <w:t>五、财务报表项目附注</w:t>
      </w:r>
      <w:r>
        <w:rPr>
          <w:rFonts w:ascii="宋体" w:hAnsi="宋体" w:cs="宋体" w:eastAsia="宋体" w:hint="default"/>
          <w:sz w:val="27"/>
          <w:szCs w:val="27"/>
        </w:rPr>
      </w:r>
    </w:p>
    <w:p>
      <w:pPr>
        <w:spacing w:before="176"/>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1、货币资金</w:t>
      </w:r>
      <w:r>
        <w:rPr>
          <w:rFonts w:ascii="宋体" w:hAnsi="宋体" w:cs="宋体" w:eastAsia="宋体" w:hint="default"/>
          <w:sz w:val="20"/>
          <w:szCs w:val="20"/>
        </w:rPr>
      </w:r>
    </w:p>
    <w:p>
      <w:pPr>
        <w:spacing w:before="128"/>
        <w:ind w:left="527" w:right="197" w:firstLine="0"/>
        <w:jc w:val="left"/>
        <w:rPr>
          <w:rFonts w:ascii="宋体" w:hAnsi="宋体" w:cs="宋体" w:eastAsia="宋体" w:hint="default"/>
          <w:sz w:val="20"/>
          <w:szCs w:val="20"/>
        </w:rPr>
      </w:pPr>
      <w:r>
        <w:rPr>
          <w:rFonts w:ascii="宋体" w:hAnsi="宋体" w:cs="宋体" w:eastAsia="宋体" w:hint="default"/>
          <w:sz w:val="20"/>
          <w:szCs w:val="20"/>
        </w:rPr>
        <w:t>（1）货币资金组成情况如下：</w:t>
      </w:r>
    </w:p>
    <w:p>
      <w:pPr>
        <w:spacing w:line="240" w:lineRule="auto" w:before="7"/>
        <w:rPr>
          <w:rFonts w:ascii="宋体" w:hAnsi="宋体" w:cs="宋体" w:eastAsia="宋体" w:hint="default"/>
          <w:sz w:val="7"/>
          <w:szCs w:val="7"/>
        </w:rPr>
      </w:pPr>
    </w:p>
    <w:tbl>
      <w:tblPr>
        <w:tblW w:w="0" w:type="auto"/>
        <w:jc w:val="left"/>
        <w:tblInd w:w="2667" w:type="dxa"/>
        <w:tblLayout w:type="fixed"/>
        <w:tblCellMar>
          <w:top w:w="0" w:type="dxa"/>
          <w:left w:w="0" w:type="dxa"/>
          <w:bottom w:w="0" w:type="dxa"/>
          <w:right w:w="0" w:type="dxa"/>
        </w:tblCellMar>
        <w:tblLook w:val="01E0"/>
      </w:tblPr>
      <w:tblGrid>
        <w:gridCol w:w="2348"/>
        <w:gridCol w:w="1991"/>
        <w:gridCol w:w="1992"/>
      </w:tblGrid>
      <w:tr>
        <w:trPr>
          <w:trHeight w:val="311" w:hRule="exact"/>
        </w:trPr>
        <w:tc>
          <w:tcPr>
            <w:tcW w:w="2348" w:type="dxa"/>
            <w:tcBorders>
              <w:top w:val="single" w:sz="12" w:space="0" w:color="000000"/>
              <w:left w:val="single" w:sz="4" w:space="0" w:color="000000"/>
              <w:bottom w:val="single" w:sz="4" w:space="0" w:color="000000"/>
              <w:right w:val="single" w:sz="4" w:space="0" w:color="000000"/>
            </w:tcBorders>
          </w:tcPr>
          <w:p>
            <w:pPr>
              <w:pStyle w:val="TableParagraph"/>
              <w:tabs>
                <w:tab w:pos="508" w:val="left" w:leader="none"/>
              </w:tabs>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991"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481" w:right="0"/>
              <w:jc w:val="left"/>
              <w:rPr>
                <w:rFonts w:ascii="宋体" w:hAnsi="宋体" w:cs="宋体" w:eastAsia="宋体" w:hint="default"/>
                <w:sz w:val="20"/>
                <w:szCs w:val="20"/>
              </w:rPr>
            </w:pPr>
            <w:r>
              <w:rPr>
                <w:rFonts w:ascii="宋体"/>
                <w:sz w:val="20"/>
              </w:rPr>
              <w:t>2008.12.31</w:t>
            </w:r>
          </w:p>
        </w:tc>
        <w:tc>
          <w:tcPr>
            <w:tcW w:w="1992"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482" w:right="0"/>
              <w:jc w:val="left"/>
              <w:rPr>
                <w:rFonts w:ascii="宋体" w:hAnsi="宋体" w:cs="宋体" w:eastAsia="宋体" w:hint="default"/>
                <w:sz w:val="20"/>
                <w:szCs w:val="20"/>
              </w:rPr>
            </w:pPr>
            <w:r>
              <w:rPr>
                <w:rFonts w:ascii="宋体"/>
                <w:sz w:val="20"/>
              </w:rPr>
              <w:t>2007.12.31</w:t>
            </w:r>
          </w:p>
        </w:tc>
      </w:tr>
      <w:tr>
        <w:trPr>
          <w:trHeight w:val="299" w:hRule="exact"/>
        </w:trPr>
        <w:tc>
          <w:tcPr>
            <w:tcW w:w="2348" w:type="dxa"/>
            <w:tcBorders>
              <w:top w:val="single" w:sz="4" w:space="0" w:color="000000"/>
              <w:left w:val="single" w:sz="4" w:space="0" w:color="000000"/>
              <w:bottom w:val="nil" w:sz="6" w:space="0" w:color="auto"/>
              <w:right w:val="single" w:sz="4" w:space="0" w:color="000000"/>
            </w:tcBorders>
          </w:tcPr>
          <w:p>
            <w:pPr>
              <w:pStyle w:val="TableParagraph"/>
              <w:tabs>
                <w:tab w:pos="548" w:val="left" w:leader="none"/>
              </w:tabs>
              <w:spacing w:line="239" w:lineRule="exact"/>
              <w:ind w:left="39" w:right="0"/>
              <w:jc w:val="left"/>
              <w:rPr>
                <w:rFonts w:ascii="宋体" w:hAnsi="宋体" w:cs="宋体" w:eastAsia="宋体" w:hint="default"/>
                <w:sz w:val="20"/>
                <w:szCs w:val="20"/>
              </w:rPr>
            </w:pPr>
            <w:r>
              <w:rPr>
                <w:rFonts w:ascii="宋体" w:hAnsi="宋体" w:cs="宋体" w:eastAsia="宋体" w:hint="default"/>
                <w:sz w:val="20"/>
                <w:szCs w:val="20"/>
              </w:rPr>
              <w:t>现</w:t>
              <w:tab/>
              <w:t>金</w:t>
            </w:r>
          </w:p>
        </w:tc>
        <w:tc>
          <w:tcPr>
            <w:tcW w:w="1991"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37"/>
              <w:jc w:val="right"/>
              <w:rPr>
                <w:rFonts w:ascii="宋体" w:hAnsi="宋体" w:cs="宋体" w:eastAsia="宋体" w:hint="default"/>
                <w:sz w:val="20"/>
                <w:szCs w:val="20"/>
              </w:rPr>
            </w:pPr>
            <w:r>
              <w:rPr>
                <w:rFonts w:ascii="宋体"/>
                <w:spacing w:val="-2"/>
                <w:sz w:val="20"/>
              </w:rPr>
              <w:t>450,741.66</w:t>
            </w:r>
          </w:p>
        </w:tc>
        <w:tc>
          <w:tcPr>
            <w:tcW w:w="1992"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37"/>
              <w:jc w:val="right"/>
              <w:rPr>
                <w:rFonts w:ascii="宋体" w:hAnsi="宋体" w:cs="宋体" w:eastAsia="宋体" w:hint="default"/>
                <w:sz w:val="20"/>
                <w:szCs w:val="20"/>
              </w:rPr>
            </w:pPr>
            <w:r>
              <w:rPr>
                <w:rFonts w:ascii="宋体"/>
                <w:spacing w:val="-2"/>
                <w:sz w:val="20"/>
              </w:rPr>
              <w:t>4,905.32</w:t>
            </w:r>
          </w:p>
        </w:tc>
      </w:tr>
      <w:tr>
        <w:trPr>
          <w:trHeight w:val="292" w:hRule="exact"/>
        </w:trPr>
        <w:tc>
          <w:tcPr>
            <w:tcW w:w="2348"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39"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1991"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37"/>
              <w:jc w:val="right"/>
              <w:rPr>
                <w:rFonts w:ascii="宋体" w:hAnsi="宋体" w:cs="宋体" w:eastAsia="宋体" w:hint="default"/>
                <w:sz w:val="20"/>
                <w:szCs w:val="20"/>
              </w:rPr>
            </w:pPr>
            <w:r>
              <w:rPr>
                <w:rFonts w:ascii="宋体"/>
                <w:spacing w:val="-2"/>
                <w:sz w:val="20"/>
              </w:rPr>
              <w:t>380,782,271.83</w:t>
            </w:r>
          </w:p>
        </w:tc>
        <w:tc>
          <w:tcPr>
            <w:tcW w:w="199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37"/>
              <w:jc w:val="right"/>
              <w:rPr>
                <w:rFonts w:ascii="宋体" w:hAnsi="宋体" w:cs="宋体" w:eastAsia="宋体" w:hint="default"/>
                <w:sz w:val="20"/>
                <w:szCs w:val="20"/>
              </w:rPr>
            </w:pPr>
            <w:r>
              <w:rPr>
                <w:rFonts w:ascii="宋体"/>
                <w:spacing w:val="-2"/>
                <w:sz w:val="20"/>
              </w:rPr>
              <w:t>293,622,813.36</w:t>
            </w:r>
          </w:p>
        </w:tc>
      </w:tr>
      <w:tr>
        <w:trPr>
          <w:trHeight w:val="293" w:hRule="exact"/>
        </w:trPr>
        <w:tc>
          <w:tcPr>
            <w:tcW w:w="2348"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39"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1991"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37"/>
              <w:jc w:val="right"/>
              <w:rPr>
                <w:rFonts w:ascii="宋体" w:hAnsi="宋体" w:cs="宋体" w:eastAsia="宋体" w:hint="default"/>
                <w:sz w:val="20"/>
                <w:szCs w:val="20"/>
              </w:rPr>
            </w:pPr>
            <w:r>
              <w:rPr>
                <w:rFonts w:ascii="宋体"/>
                <w:spacing w:val="-2"/>
                <w:sz w:val="20"/>
              </w:rPr>
              <w:t>35,528,557.72</w:t>
            </w:r>
          </w:p>
        </w:tc>
        <w:tc>
          <w:tcPr>
            <w:tcW w:w="1992"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37"/>
              <w:jc w:val="right"/>
              <w:rPr>
                <w:rFonts w:ascii="宋体" w:hAnsi="宋体" w:cs="宋体" w:eastAsia="宋体" w:hint="default"/>
                <w:sz w:val="20"/>
                <w:szCs w:val="20"/>
              </w:rPr>
            </w:pPr>
            <w:r>
              <w:rPr>
                <w:rFonts w:ascii="宋体"/>
                <w:spacing w:val="-2"/>
                <w:sz w:val="20"/>
              </w:rPr>
              <w:t>10,668,208.85</w:t>
            </w:r>
          </w:p>
        </w:tc>
      </w:tr>
      <w:tr>
        <w:trPr>
          <w:trHeight w:val="312" w:hRule="exact"/>
        </w:trPr>
        <w:tc>
          <w:tcPr>
            <w:tcW w:w="2348" w:type="dxa"/>
            <w:tcBorders>
              <w:top w:val="single" w:sz="4" w:space="0" w:color="000000"/>
              <w:left w:val="single" w:sz="4" w:space="0" w:color="000000"/>
              <w:bottom w:val="single" w:sz="12" w:space="0" w:color="000000"/>
              <w:right w:val="single" w:sz="4" w:space="0" w:color="000000"/>
            </w:tcBorders>
          </w:tcPr>
          <w:p>
            <w:pPr>
              <w:pStyle w:val="TableParagraph"/>
              <w:tabs>
                <w:tab w:pos="406" w:val="left" w:leader="none"/>
              </w:tabs>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37"/>
              <w:jc w:val="right"/>
              <w:rPr>
                <w:rFonts w:ascii="宋体" w:hAnsi="宋体" w:cs="宋体" w:eastAsia="宋体" w:hint="default"/>
                <w:sz w:val="20"/>
                <w:szCs w:val="20"/>
              </w:rPr>
            </w:pPr>
            <w:r>
              <w:rPr>
                <w:rFonts w:ascii="宋体"/>
                <w:spacing w:val="-2"/>
                <w:sz w:val="20"/>
              </w:rPr>
              <w:t>416,761,571.21</w:t>
            </w:r>
          </w:p>
        </w:tc>
        <w:tc>
          <w:tcPr>
            <w:tcW w:w="1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37"/>
              <w:jc w:val="right"/>
              <w:rPr>
                <w:rFonts w:ascii="宋体" w:hAnsi="宋体" w:cs="宋体" w:eastAsia="宋体" w:hint="default"/>
                <w:sz w:val="20"/>
                <w:szCs w:val="20"/>
              </w:rPr>
            </w:pPr>
            <w:r>
              <w:rPr>
                <w:rFonts w:ascii="宋体"/>
                <w:spacing w:val="-2"/>
                <w:sz w:val="20"/>
              </w:rPr>
              <w:t>304,295,927.53</w:t>
            </w:r>
          </w:p>
        </w:tc>
      </w:tr>
    </w:tbl>
    <w:p>
      <w:pPr>
        <w:spacing w:before="29"/>
        <w:ind w:left="527" w:right="197" w:firstLine="0"/>
        <w:jc w:val="left"/>
        <w:rPr>
          <w:rFonts w:ascii="宋体" w:hAnsi="宋体" w:cs="宋体" w:eastAsia="宋体" w:hint="default"/>
          <w:sz w:val="20"/>
          <w:szCs w:val="20"/>
        </w:rPr>
      </w:pPr>
      <w:r>
        <w:rPr>
          <w:rFonts w:ascii="宋体" w:hAnsi="宋体" w:cs="宋体" w:eastAsia="宋体" w:hint="default"/>
          <w:sz w:val="20"/>
          <w:szCs w:val="20"/>
        </w:rPr>
        <w:t>（2）外币余额情况如下：</w:t>
      </w:r>
    </w:p>
    <w:p>
      <w:pPr>
        <w:spacing w:after="0"/>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2667" w:type="dxa"/>
        <w:tblLayout w:type="fixed"/>
        <w:tblCellMar>
          <w:top w:w="0" w:type="dxa"/>
          <w:left w:w="0" w:type="dxa"/>
          <w:bottom w:w="0" w:type="dxa"/>
          <w:right w:w="0" w:type="dxa"/>
        </w:tblCellMar>
        <w:tblLook w:val="01E0"/>
      </w:tblPr>
      <w:tblGrid>
        <w:gridCol w:w="1531"/>
        <w:gridCol w:w="1736"/>
        <w:gridCol w:w="1327"/>
        <w:gridCol w:w="1736"/>
      </w:tblGrid>
      <w:tr>
        <w:trPr>
          <w:trHeight w:val="311" w:hRule="exact"/>
        </w:trPr>
        <w:tc>
          <w:tcPr>
            <w:tcW w:w="1531" w:type="dxa"/>
            <w:vMerge w:val="restart"/>
            <w:tcBorders>
              <w:top w:val="single" w:sz="12" w:space="0" w:color="000000"/>
              <w:left w:val="single" w:sz="4" w:space="0" w:color="000000"/>
              <w:right w:val="single" w:sz="4" w:space="0" w:color="000000"/>
            </w:tcBorders>
          </w:tcPr>
          <w:p>
            <w:pPr>
              <w:pStyle w:val="TableParagraph"/>
              <w:tabs>
                <w:tab w:pos="903" w:val="left" w:leader="none"/>
              </w:tabs>
              <w:spacing w:line="240" w:lineRule="auto" w:before="113"/>
              <w:ind w:left="495" w:right="0"/>
              <w:jc w:val="left"/>
              <w:rPr>
                <w:rFonts w:ascii="宋体" w:hAnsi="宋体" w:cs="宋体" w:eastAsia="宋体" w:hint="default"/>
                <w:sz w:val="20"/>
                <w:szCs w:val="20"/>
              </w:rPr>
            </w:pPr>
            <w:r>
              <w:rPr>
                <w:rFonts w:ascii="宋体" w:hAnsi="宋体" w:cs="宋体" w:eastAsia="宋体" w:hint="default"/>
                <w:sz w:val="20"/>
                <w:szCs w:val="20"/>
              </w:rPr>
              <w:t>外</w:t>
              <w:tab/>
              <w:t>币</w:t>
            </w:r>
          </w:p>
        </w:tc>
        <w:tc>
          <w:tcPr>
            <w:tcW w:w="480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81" w:right="0"/>
              <w:jc w:val="center"/>
              <w:rPr>
                <w:rFonts w:ascii="宋体" w:hAnsi="宋体" w:cs="宋体" w:eastAsia="宋体" w:hint="default"/>
                <w:sz w:val="20"/>
                <w:szCs w:val="20"/>
              </w:rPr>
            </w:pPr>
            <w:r>
              <w:rPr>
                <w:rFonts w:ascii="宋体"/>
                <w:sz w:val="20"/>
              </w:rPr>
              <w:t>2008.12.31</w:t>
            </w:r>
          </w:p>
        </w:tc>
      </w:tr>
      <w:tr>
        <w:trPr>
          <w:trHeight w:val="301" w:hRule="exact"/>
        </w:trPr>
        <w:tc>
          <w:tcPr>
            <w:tcW w:w="1531" w:type="dxa"/>
            <w:vMerge/>
            <w:tcBorders>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94" w:right="0"/>
              <w:jc w:val="left"/>
              <w:rPr>
                <w:rFonts w:ascii="宋体" w:hAnsi="宋体" w:cs="宋体" w:eastAsia="宋体" w:hint="default"/>
                <w:sz w:val="20"/>
                <w:szCs w:val="20"/>
              </w:rPr>
            </w:pPr>
            <w:r>
              <w:rPr>
                <w:rFonts w:ascii="宋体" w:hAnsi="宋体" w:cs="宋体" w:eastAsia="宋体" w:hint="default"/>
                <w:sz w:val="20"/>
                <w:szCs w:val="20"/>
              </w:rPr>
              <w:t>原币金额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3" w:right="0"/>
              <w:jc w:val="left"/>
              <w:rPr>
                <w:rFonts w:ascii="宋体" w:hAnsi="宋体" w:cs="宋体" w:eastAsia="宋体" w:hint="default"/>
                <w:sz w:val="20"/>
                <w:szCs w:val="20"/>
              </w:rPr>
            </w:pPr>
            <w:r>
              <w:rPr>
                <w:rFonts w:ascii="宋体" w:hAnsi="宋体" w:cs="宋体" w:eastAsia="宋体" w:hint="default"/>
                <w:sz w:val="20"/>
                <w:szCs w:val="20"/>
              </w:rPr>
              <w:t>折合率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7"/>
              <w:jc w:val="right"/>
              <w:rPr>
                <w:rFonts w:ascii="宋体" w:hAnsi="宋体" w:cs="宋体" w:eastAsia="宋体" w:hint="default"/>
                <w:sz w:val="20"/>
                <w:szCs w:val="20"/>
              </w:rPr>
            </w:pPr>
            <w:r>
              <w:rPr>
                <w:rFonts w:ascii="宋体" w:hAnsi="宋体" w:cs="宋体" w:eastAsia="宋体" w:hint="default"/>
                <w:spacing w:val="-1"/>
                <w:sz w:val="20"/>
                <w:szCs w:val="20"/>
              </w:rPr>
              <w:t>折合人民币金额</w:t>
            </w:r>
            <w:r>
              <w:rPr>
                <w:rFonts w:ascii="宋体" w:hAnsi="宋体" w:cs="宋体" w:eastAsia="宋体" w:hint="default"/>
                <w:sz w:val="20"/>
                <w:szCs w:val="20"/>
              </w:rPr>
            </w:r>
          </w:p>
        </w:tc>
      </w:tr>
      <w:tr>
        <w:trPr>
          <w:trHeight w:val="593"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ight="0"/>
              <w:jc w:val="left"/>
              <w:rPr>
                <w:rFonts w:ascii="宋体" w:hAnsi="宋体" w:cs="宋体" w:eastAsia="宋体" w:hint="default"/>
                <w:sz w:val="20"/>
                <w:szCs w:val="20"/>
              </w:rPr>
            </w:pPr>
            <w:r>
              <w:rPr>
                <w:rFonts w:ascii="宋体" w:hAnsi="宋体" w:cs="宋体" w:eastAsia="宋体" w:hint="default"/>
                <w:sz w:val="20"/>
                <w:szCs w:val="20"/>
              </w:rPr>
              <w:t>美元</w:t>
            </w:r>
          </w:p>
          <w:p>
            <w:pPr>
              <w:pStyle w:val="TableParagraph"/>
              <w:spacing w:line="240" w:lineRule="auto" w:before="30"/>
              <w:ind w:left="39"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5" w:right="0"/>
              <w:jc w:val="center"/>
              <w:rPr>
                <w:rFonts w:ascii="宋体" w:hAnsi="宋体" w:cs="宋体" w:eastAsia="宋体" w:hint="default"/>
                <w:sz w:val="20"/>
                <w:szCs w:val="20"/>
              </w:rPr>
            </w:pPr>
            <w:r>
              <w:rPr>
                <w:rFonts w:ascii="宋体"/>
                <w:sz w:val="20"/>
              </w:rPr>
              <w:t>19,867.89</w:t>
            </w:r>
          </w:p>
          <w:p>
            <w:pPr>
              <w:pStyle w:val="TableParagraph"/>
              <w:spacing w:line="240" w:lineRule="auto" w:before="30"/>
              <w:ind w:left="633" w:right="0"/>
              <w:jc w:val="center"/>
              <w:rPr>
                <w:rFonts w:ascii="宋体" w:hAnsi="宋体" w:cs="宋体" w:eastAsia="宋体" w:hint="default"/>
                <w:sz w:val="20"/>
                <w:szCs w:val="20"/>
              </w:rPr>
            </w:pPr>
            <w:r>
              <w:rPr>
                <w:rFonts w:ascii="宋体"/>
                <w:sz w:val="20"/>
              </w:rPr>
              <w:t>100,000.00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69" w:right="0"/>
              <w:jc w:val="left"/>
              <w:rPr>
                <w:rFonts w:ascii="宋体" w:hAnsi="宋体" w:cs="宋体" w:eastAsia="宋体" w:hint="default"/>
                <w:sz w:val="20"/>
                <w:szCs w:val="20"/>
              </w:rPr>
            </w:pPr>
            <w:r>
              <w:rPr>
                <w:rFonts w:ascii="宋体"/>
                <w:sz w:val="20"/>
              </w:rPr>
              <w:t>6.8346</w:t>
            </w:r>
          </w:p>
          <w:p>
            <w:pPr>
              <w:pStyle w:val="TableParagraph"/>
              <w:spacing w:line="240" w:lineRule="auto" w:before="30"/>
              <w:ind w:left="669" w:right="0"/>
              <w:jc w:val="left"/>
              <w:rPr>
                <w:rFonts w:ascii="宋体" w:hAnsi="宋体" w:cs="宋体" w:eastAsia="宋体" w:hint="default"/>
                <w:sz w:val="20"/>
                <w:szCs w:val="20"/>
              </w:rPr>
            </w:pPr>
            <w:r>
              <w:rPr>
                <w:rFonts w:ascii="宋体"/>
                <w:sz w:val="20"/>
              </w:rPr>
              <w:t>0.8819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71" w:right="0"/>
              <w:jc w:val="left"/>
              <w:rPr>
                <w:rFonts w:ascii="宋体" w:hAnsi="宋体" w:cs="宋体" w:eastAsia="宋体" w:hint="default"/>
                <w:sz w:val="20"/>
                <w:szCs w:val="20"/>
              </w:rPr>
            </w:pPr>
            <w:r>
              <w:rPr>
                <w:rFonts w:ascii="宋体"/>
                <w:sz w:val="20"/>
              </w:rPr>
              <w:t>135,789.08</w:t>
            </w:r>
          </w:p>
          <w:p>
            <w:pPr>
              <w:pStyle w:val="TableParagraph"/>
              <w:spacing w:line="240" w:lineRule="auto" w:before="30"/>
              <w:ind w:left="874" w:right="0"/>
              <w:jc w:val="left"/>
              <w:rPr>
                <w:rFonts w:ascii="宋体" w:hAnsi="宋体" w:cs="宋体" w:eastAsia="宋体" w:hint="default"/>
                <w:sz w:val="20"/>
                <w:szCs w:val="20"/>
              </w:rPr>
            </w:pPr>
            <w:r>
              <w:rPr>
                <w:rFonts w:ascii="宋体"/>
                <w:sz w:val="20"/>
              </w:rPr>
              <w:t>8,819.00</w:t>
            </w:r>
          </w:p>
        </w:tc>
      </w:tr>
      <w:tr>
        <w:trPr>
          <w:trHeight w:val="312" w:hRule="exact"/>
        </w:trPr>
        <w:tc>
          <w:tcPr>
            <w:tcW w:w="1531" w:type="dxa"/>
            <w:tcBorders>
              <w:top w:val="single" w:sz="4" w:space="0" w:color="000000"/>
              <w:left w:val="single" w:sz="4" w:space="0" w:color="000000"/>
              <w:bottom w:val="single" w:sz="12" w:space="0" w:color="000000"/>
              <w:right w:val="single" w:sz="4" w:space="0" w:color="000000"/>
            </w:tcBorders>
          </w:tcPr>
          <w:p>
            <w:pPr>
              <w:pStyle w:val="TableParagraph"/>
              <w:tabs>
                <w:tab w:pos="903" w:val="left" w:leader="none"/>
              </w:tabs>
              <w:spacing w:line="239" w:lineRule="exact"/>
              <w:ind w:left="495"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736" w:type="dxa"/>
            <w:tcBorders>
              <w:top w:val="single" w:sz="4" w:space="0" w:color="000000"/>
              <w:left w:val="single" w:sz="4" w:space="0" w:color="000000"/>
              <w:bottom w:val="single" w:sz="12" w:space="0" w:color="000000"/>
              <w:right w:val="single" w:sz="4" w:space="0" w:color="000000"/>
            </w:tcBorders>
          </w:tcPr>
          <w:p>
            <w:pPr/>
          </w:p>
        </w:tc>
        <w:tc>
          <w:tcPr>
            <w:tcW w:w="1327" w:type="dxa"/>
            <w:tcBorders>
              <w:top w:val="single" w:sz="4" w:space="0" w:color="000000"/>
              <w:left w:val="single" w:sz="4" w:space="0" w:color="000000"/>
              <w:bottom w:val="single" w:sz="12" w:space="0" w:color="000000"/>
              <w:right w:val="single" w:sz="4" w:space="0" w:color="000000"/>
            </w:tcBorders>
          </w:tcPr>
          <w:p>
            <w:pP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37"/>
              <w:jc w:val="right"/>
              <w:rPr>
                <w:rFonts w:ascii="宋体" w:hAnsi="宋体" w:cs="宋体" w:eastAsia="宋体" w:hint="default"/>
                <w:sz w:val="20"/>
                <w:szCs w:val="20"/>
              </w:rPr>
            </w:pPr>
            <w:r>
              <w:rPr>
                <w:rFonts w:ascii="宋体"/>
                <w:spacing w:val="-2"/>
                <w:sz w:val="20"/>
              </w:rPr>
              <w:t>144,608.08</w:t>
            </w:r>
          </w:p>
        </w:tc>
      </w:tr>
    </w:tbl>
    <w:p>
      <w:pPr>
        <w:spacing w:line="302" w:lineRule="auto" w:before="29"/>
        <w:ind w:left="118" w:right="296" w:firstLine="409"/>
        <w:jc w:val="both"/>
        <w:rPr>
          <w:rFonts w:ascii="宋体" w:hAnsi="宋体" w:cs="宋体" w:eastAsia="宋体" w:hint="default"/>
          <w:sz w:val="20"/>
          <w:szCs w:val="20"/>
        </w:rPr>
      </w:pPr>
      <w:r>
        <w:rPr>
          <w:rFonts w:ascii="宋体" w:hAnsi="宋体" w:cs="宋体" w:eastAsia="宋体" w:hint="default"/>
          <w:sz w:val="20"/>
          <w:szCs w:val="20"/>
        </w:rPr>
        <w:t>（3）货币资金年末余额中，无抵押、冻结及存放在境外的款项，亦无存在潜在回收风险的款</w:t>
      </w:r>
      <w:r>
        <w:rPr>
          <w:rFonts w:ascii="宋体" w:hAnsi="宋体" w:cs="宋体" w:eastAsia="宋体" w:hint="default"/>
          <w:w w:val="102"/>
          <w:sz w:val="20"/>
          <w:szCs w:val="20"/>
        </w:rPr>
        <w:t> </w:t>
      </w:r>
      <w:r>
        <w:rPr>
          <w:rFonts w:ascii="宋体" w:hAnsi="宋体" w:cs="宋体" w:eastAsia="宋体" w:hint="default"/>
          <w:sz w:val="20"/>
          <w:szCs w:val="20"/>
        </w:rPr>
        <w:t>项。</w:t>
      </w:r>
    </w:p>
    <w:p>
      <w:pPr>
        <w:spacing w:line="302" w:lineRule="auto" w:before="76"/>
        <w:ind w:left="118" w:right="296" w:firstLine="409"/>
        <w:jc w:val="both"/>
        <w:rPr>
          <w:rFonts w:ascii="宋体" w:hAnsi="宋体" w:cs="宋体" w:eastAsia="宋体" w:hint="default"/>
          <w:sz w:val="20"/>
          <w:szCs w:val="20"/>
        </w:rPr>
      </w:pPr>
      <w:r>
        <w:rPr>
          <w:rFonts w:ascii="宋体" w:hAnsi="宋体" w:cs="宋体" w:eastAsia="宋体" w:hint="default"/>
          <w:sz w:val="20"/>
          <w:szCs w:val="20"/>
        </w:rPr>
        <w:t>（4）货币资金年末余额较上年末余额增加 112,465,643.68 元，增加比例为</w:t>
      </w:r>
      <w:r>
        <w:rPr>
          <w:rFonts w:ascii="宋体" w:hAnsi="宋体" w:cs="宋体" w:eastAsia="宋体" w:hint="default"/>
          <w:spacing w:val="50"/>
          <w:sz w:val="20"/>
          <w:szCs w:val="20"/>
        </w:rPr>
        <w:t> </w:t>
      </w:r>
      <w:r>
        <w:rPr>
          <w:rFonts w:ascii="宋体" w:hAnsi="宋体" w:cs="宋体" w:eastAsia="宋体" w:hint="default"/>
          <w:sz w:val="20"/>
          <w:szCs w:val="20"/>
        </w:rPr>
        <w:t>36.96%，增加的</w:t>
      </w:r>
      <w:r>
        <w:rPr>
          <w:rFonts w:ascii="宋体" w:hAnsi="宋体" w:cs="宋体" w:eastAsia="宋体" w:hint="default"/>
          <w:spacing w:val="-1"/>
          <w:w w:val="102"/>
          <w:sz w:val="20"/>
          <w:szCs w:val="20"/>
        </w:rPr>
        <w:t> </w:t>
      </w:r>
      <w:r>
        <w:rPr>
          <w:rFonts w:ascii="宋体" w:hAnsi="宋体" w:cs="宋体" w:eastAsia="宋体" w:hint="default"/>
          <w:sz w:val="20"/>
          <w:szCs w:val="20"/>
        </w:rPr>
        <w:t>主要原因系本年度合并会计报表范围增加了控股子公司-北京联银通科技有限公司，以及公司加强</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收款力度收回项目款所致。</w:t>
      </w:r>
    </w:p>
    <w:p>
      <w:pPr>
        <w:spacing w:before="76"/>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19"/>
          <w:sz w:val="20"/>
          <w:szCs w:val="20"/>
        </w:rPr>
        <w:t> </w:t>
      </w:r>
      <w:r>
        <w:rPr>
          <w:rFonts w:ascii="宋体" w:hAnsi="宋体" w:cs="宋体" w:eastAsia="宋体" w:hint="default"/>
          <w:b/>
          <w:bCs/>
          <w:sz w:val="20"/>
          <w:szCs w:val="20"/>
        </w:rPr>
        <w:t>应收票据</w:t>
      </w:r>
      <w:r>
        <w:rPr>
          <w:rFonts w:ascii="宋体" w:hAnsi="宋体" w:cs="宋体" w:eastAsia="宋体" w:hint="default"/>
          <w:sz w:val="20"/>
          <w:szCs w:val="20"/>
        </w:rPr>
      </w:r>
    </w:p>
    <w:p>
      <w:pPr>
        <w:spacing w:before="128"/>
        <w:ind w:left="527" w:right="197" w:firstLine="0"/>
        <w:jc w:val="left"/>
        <w:rPr>
          <w:rFonts w:ascii="宋体" w:hAnsi="宋体" w:cs="宋体" w:eastAsia="宋体" w:hint="default"/>
          <w:sz w:val="20"/>
          <w:szCs w:val="20"/>
        </w:rPr>
      </w:pPr>
      <w:r>
        <w:rPr>
          <w:rFonts w:ascii="宋体" w:hAnsi="宋体" w:cs="宋体" w:eastAsia="宋体" w:hint="default"/>
          <w:sz w:val="20"/>
          <w:szCs w:val="20"/>
        </w:rPr>
        <w:t>（1）应收票据组成情况如下：</w:t>
      </w:r>
    </w:p>
    <w:p>
      <w:pPr>
        <w:spacing w:line="240" w:lineRule="auto" w:before="7"/>
        <w:rPr>
          <w:rFonts w:ascii="宋体" w:hAnsi="宋体" w:cs="宋体" w:eastAsia="宋体" w:hint="default"/>
          <w:sz w:val="7"/>
          <w:szCs w:val="7"/>
        </w:rPr>
      </w:pPr>
    </w:p>
    <w:tbl>
      <w:tblPr>
        <w:tblW w:w="0" w:type="auto"/>
        <w:jc w:val="left"/>
        <w:tblInd w:w="2667" w:type="dxa"/>
        <w:tblLayout w:type="fixed"/>
        <w:tblCellMar>
          <w:top w:w="0" w:type="dxa"/>
          <w:left w:w="0" w:type="dxa"/>
          <w:bottom w:w="0" w:type="dxa"/>
          <w:right w:w="0" w:type="dxa"/>
        </w:tblCellMar>
        <w:tblLook w:val="01E0"/>
      </w:tblPr>
      <w:tblGrid>
        <w:gridCol w:w="2348"/>
        <w:gridCol w:w="1991"/>
        <w:gridCol w:w="1992"/>
      </w:tblGrid>
      <w:tr>
        <w:trPr>
          <w:trHeight w:val="313" w:hRule="exact"/>
        </w:trPr>
        <w:tc>
          <w:tcPr>
            <w:tcW w:w="2348"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票据种类</w:t>
            </w:r>
          </w:p>
        </w:tc>
        <w:tc>
          <w:tcPr>
            <w:tcW w:w="1991"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ind w:left="482" w:right="0"/>
              <w:jc w:val="left"/>
              <w:rPr>
                <w:rFonts w:ascii="宋体" w:hAnsi="宋体" w:cs="宋体" w:eastAsia="宋体" w:hint="default"/>
                <w:sz w:val="20"/>
                <w:szCs w:val="20"/>
              </w:rPr>
            </w:pPr>
            <w:r>
              <w:rPr>
                <w:rFonts w:ascii="宋体"/>
                <w:sz w:val="20"/>
              </w:rPr>
              <w:t>2008.12.31</w:t>
            </w:r>
          </w:p>
        </w:tc>
        <w:tc>
          <w:tcPr>
            <w:tcW w:w="1992"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ind w:left="482" w:right="0"/>
              <w:jc w:val="left"/>
              <w:rPr>
                <w:rFonts w:ascii="宋体" w:hAnsi="宋体" w:cs="宋体" w:eastAsia="宋体" w:hint="default"/>
                <w:sz w:val="20"/>
                <w:szCs w:val="20"/>
              </w:rPr>
            </w:pPr>
            <w:r>
              <w:rPr>
                <w:rFonts w:ascii="宋体"/>
                <w:sz w:val="20"/>
              </w:rPr>
              <w:t>2007.12.31</w:t>
            </w:r>
          </w:p>
        </w:tc>
      </w:tr>
      <w:tr>
        <w:trPr>
          <w:trHeight w:val="595" w:hRule="exact"/>
        </w:trPr>
        <w:tc>
          <w:tcPr>
            <w:tcW w:w="2348" w:type="dxa"/>
            <w:tcBorders>
              <w:top w:val="single" w:sz="6" w:space="0" w:color="000000"/>
              <w:left w:val="single" w:sz="4" w:space="0" w:color="000000"/>
              <w:bottom w:val="single" w:sz="4" w:space="0" w:color="000000"/>
              <w:right w:val="single" w:sz="4" w:space="0" w:color="000000"/>
            </w:tcBorders>
          </w:tcPr>
          <w:p>
            <w:pPr>
              <w:pStyle w:val="TableParagraph"/>
              <w:spacing w:line="266" w:lineRule="auto" w:before="1"/>
              <w:ind w:left="23" w:right="1087"/>
              <w:jc w:val="left"/>
              <w:rPr>
                <w:rFonts w:ascii="宋体" w:hAnsi="宋体" w:cs="宋体" w:eastAsia="宋体" w:hint="default"/>
                <w:sz w:val="20"/>
                <w:szCs w:val="20"/>
              </w:rPr>
            </w:pPr>
            <w:r>
              <w:rPr>
                <w:rFonts w:ascii="宋体" w:hAnsi="宋体" w:cs="宋体" w:eastAsia="宋体" w:hint="default"/>
                <w:sz w:val="20"/>
                <w:szCs w:val="20"/>
              </w:rPr>
              <w:t>银行承兑汇票</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商业承兑汇票</w:t>
            </w:r>
          </w:p>
        </w:tc>
        <w:tc>
          <w:tcPr>
            <w:tcW w:w="19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left="738" w:right="0"/>
              <w:jc w:val="left"/>
              <w:rPr>
                <w:rFonts w:ascii="宋体" w:hAnsi="宋体" w:cs="宋体" w:eastAsia="宋体" w:hint="default"/>
                <w:sz w:val="20"/>
                <w:szCs w:val="20"/>
              </w:rPr>
            </w:pPr>
            <w:r>
              <w:rPr>
                <w:rFonts w:ascii="宋体"/>
                <w:sz w:val="20"/>
              </w:rPr>
              <w:t>4,893,796.00</w:t>
            </w:r>
          </w:p>
          <w:p>
            <w:pPr>
              <w:pStyle w:val="TableParagraph"/>
              <w:spacing w:line="240" w:lineRule="auto" w:before="28"/>
              <w:ind w:left="942" w:right="0"/>
              <w:jc w:val="left"/>
              <w:rPr>
                <w:rFonts w:ascii="宋体" w:hAnsi="宋体" w:cs="宋体" w:eastAsia="宋体" w:hint="default"/>
                <w:sz w:val="20"/>
                <w:szCs w:val="20"/>
              </w:rPr>
            </w:pPr>
            <w:r>
              <w:rPr>
                <w:rFonts w:ascii="宋体"/>
                <w:sz w:val="20"/>
              </w:rPr>
              <w:t>925,000.00</w:t>
            </w:r>
          </w:p>
        </w:tc>
        <w:tc>
          <w:tcPr>
            <w:tcW w:w="19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0"/>
                <w:szCs w:val="20"/>
              </w:rPr>
            </w:pPr>
            <w:r>
              <w:rPr>
                <w:rFonts w:ascii="宋体"/>
                <w:spacing w:val="-2"/>
                <w:sz w:val="20"/>
              </w:rPr>
              <w:t>19,282,391.80</w:t>
            </w:r>
            <w:r>
              <w:rPr>
                <w:rFonts w:ascii="宋体"/>
                <w:sz w:val="20"/>
              </w:rPr>
            </w:r>
          </w:p>
        </w:tc>
      </w:tr>
      <w:tr>
        <w:trPr>
          <w:trHeight w:val="311" w:hRule="exact"/>
        </w:trPr>
        <w:tc>
          <w:tcPr>
            <w:tcW w:w="2348" w:type="dxa"/>
            <w:tcBorders>
              <w:top w:val="single" w:sz="4" w:space="0" w:color="000000"/>
              <w:left w:val="single" w:sz="4" w:space="0" w:color="000000"/>
              <w:bottom w:val="single" w:sz="12" w:space="0" w:color="000000"/>
              <w:right w:val="single" w:sz="4" w:space="0" w:color="000000"/>
            </w:tcBorders>
          </w:tcPr>
          <w:p>
            <w:pPr>
              <w:pStyle w:val="TableParagraph"/>
              <w:tabs>
                <w:tab w:pos="407" w:val="left" w:leader="none"/>
              </w:tabs>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left="738" w:right="0"/>
              <w:jc w:val="left"/>
              <w:rPr>
                <w:rFonts w:ascii="宋体" w:hAnsi="宋体" w:cs="宋体" w:eastAsia="宋体" w:hint="default"/>
                <w:sz w:val="20"/>
                <w:szCs w:val="20"/>
              </w:rPr>
            </w:pPr>
            <w:r>
              <w:rPr>
                <w:rFonts w:ascii="宋体"/>
                <w:sz w:val="20"/>
              </w:rPr>
              <w:t>5,818,796.00</w:t>
            </w:r>
          </w:p>
        </w:tc>
        <w:tc>
          <w:tcPr>
            <w:tcW w:w="1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3"/>
              <w:jc w:val="right"/>
              <w:rPr>
                <w:rFonts w:ascii="宋体" w:hAnsi="宋体" w:cs="宋体" w:eastAsia="宋体" w:hint="default"/>
                <w:sz w:val="20"/>
                <w:szCs w:val="20"/>
              </w:rPr>
            </w:pPr>
            <w:r>
              <w:rPr>
                <w:rFonts w:ascii="宋体"/>
                <w:spacing w:val="-2"/>
                <w:sz w:val="20"/>
              </w:rPr>
              <w:t>19,282,391.80</w:t>
            </w:r>
            <w:r>
              <w:rPr>
                <w:rFonts w:ascii="宋体"/>
                <w:sz w:val="20"/>
              </w:rPr>
            </w:r>
          </w:p>
        </w:tc>
      </w:tr>
    </w:tbl>
    <w:p>
      <w:pPr>
        <w:spacing w:line="304" w:lineRule="auto" w:before="28"/>
        <w:ind w:left="118" w:right="197" w:firstLine="409"/>
        <w:jc w:val="left"/>
        <w:rPr>
          <w:rFonts w:ascii="宋体" w:hAnsi="宋体" w:cs="宋体" w:eastAsia="宋体" w:hint="default"/>
          <w:sz w:val="20"/>
          <w:szCs w:val="20"/>
        </w:rPr>
      </w:pPr>
      <w:r>
        <w:rPr>
          <w:rFonts w:ascii="宋体" w:hAnsi="宋体" w:cs="宋体" w:eastAsia="宋体" w:hint="default"/>
          <w:sz w:val="20"/>
          <w:szCs w:val="20"/>
        </w:rPr>
        <w:t>（2）应收票据年末余额较上年末余额减少 13,463,595.80 元，减少比例为</w:t>
      </w:r>
      <w:r>
        <w:rPr>
          <w:rFonts w:ascii="宋体" w:hAnsi="宋体" w:cs="宋体" w:eastAsia="宋体" w:hint="default"/>
          <w:spacing w:val="-40"/>
          <w:sz w:val="20"/>
          <w:szCs w:val="20"/>
        </w:rPr>
        <w:t> </w:t>
      </w:r>
      <w:r>
        <w:rPr>
          <w:rFonts w:ascii="宋体" w:hAnsi="宋体" w:cs="宋体" w:eastAsia="宋体" w:hint="default"/>
          <w:sz w:val="20"/>
          <w:szCs w:val="20"/>
        </w:rPr>
        <w:t>69.82%，减少的</w:t>
      </w:r>
      <w:r>
        <w:rPr>
          <w:rFonts w:ascii="宋体" w:hAnsi="宋体" w:cs="宋体" w:eastAsia="宋体" w:hint="default"/>
          <w:w w:val="102"/>
          <w:sz w:val="20"/>
          <w:szCs w:val="20"/>
        </w:rPr>
        <w:t> </w:t>
      </w:r>
      <w:r>
        <w:rPr>
          <w:rFonts w:ascii="宋体" w:hAnsi="宋体" w:cs="宋体" w:eastAsia="宋体" w:hint="default"/>
          <w:sz w:val="20"/>
          <w:szCs w:val="20"/>
        </w:rPr>
        <w:t>主要原因系本年客户以票据结算的项目款减少所致。</w:t>
      </w:r>
    </w:p>
    <w:p>
      <w:pPr>
        <w:spacing w:line="357" w:lineRule="auto" w:before="73"/>
        <w:ind w:left="530" w:right="197" w:hanging="3"/>
        <w:jc w:val="left"/>
        <w:rPr>
          <w:rFonts w:ascii="宋体" w:hAnsi="宋体" w:cs="宋体" w:eastAsia="宋体" w:hint="default"/>
          <w:sz w:val="20"/>
          <w:szCs w:val="20"/>
        </w:rPr>
      </w:pPr>
      <w:r>
        <w:rPr>
          <w:rFonts w:ascii="宋体" w:hAnsi="宋体" w:cs="宋体" w:eastAsia="宋体" w:hint="default"/>
          <w:sz w:val="20"/>
          <w:szCs w:val="20"/>
        </w:rPr>
        <w:t>（3）应收票据年末余额中，无应收持有本公司 5%（含 5%）以上股份的股东单位的票据。</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b/>
          <w:bCs/>
          <w:sz w:val="20"/>
          <w:szCs w:val="20"/>
        </w:rPr>
        <w:t>3、应收账款</w:t>
      </w:r>
      <w:r>
        <w:rPr>
          <w:rFonts w:ascii="宋体" w:hAnsi="宋体" w:cs="宋体" w:eastAsia="宋体" w:hint="default"/>
          <w:sz w:val="20"/>
          <w:szCs w:val="20"/>
        </w:rPr>
      </w:r>
    </w:p>
    <w:p>
      <w:pPr>
        <w:spacing w:before="30"/>
        <w:ind w:left="527" w:right="197" w:firstLine="0"/>
        <w:jc w:val="left"/>
        <w:rPr>
          <w:rFonts w:ascii="宋体" w:hAnsi="宋体" w:cs="宋体" w:eastAsia="宋体" w:hint="default"/>
          <w:sz w:val="20"/>
          <w:szCs w:val="20"/>
        </w:rPr>
      </w:pPr>
      <w:r>
        <w:rPr>
          <w:rFonts w:ascii="宋体" w:hAnsi="宋体" w:cs="宋体" w:eastAsia="宋体" w:hint="default"/>
          <w:sz w:val="20"/>
          <w:szCs w:val="20"/>
        </w:rPr>
        <w:t>（1）应收账款账龄分析如下：</w:t>
      </w:r>
    </w:p>
    <w:p>
      <w:pPr>
        <w:spacing w:line="240" w:lineRule="auto" w:before="7"/>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440"/>
        <w:gridCol w:w="481"/>
        <w:gridCol w:w="1122"/>
        <w:gridCol w:w="613"/>
        <w:gridCol w:w="1123"/>
        <w:gridCol w:w="1123"/>
        <w:gridCol w:w="1225"/>
        <w:gridCol w:w="588"/>
        <w:gridCol w:w="1046"/>
        <w:gridCol w:w="1124"/>
      </w:tblGrid>
      <w:tr>
        <w:trPr>
          <w:trHeight w:val="311" w:hRule="exact"/>
        </w:trPr>
        <w:tc>
          <w:tcPr>
            <w:tcW w:w="920" w:type="dxa"/>
            <w:gridSpan w:val="2"/>
            <w:vMerge w:val="restart"/>
            <w:tcBorders>
              <w:top w:val="single" w:sz="12" w:space="0" w:color="000000"/>
              <w:left w:val="single" w:sz="4" w:space="0" w:color="000000"/>
              <w:right w:val="single" w:sz="4" w:space="0" w:color="000000"/>
            </w:tcBorders>
          </w:tcPr>
          <w:p>
            <w:pPr>
              <w:pStyle w:val="TableParagraph"/>
              <w:spacing w:line="240" w:lineRule="auto" w:before="152"/>
              <w:ind w:left="171" w:right="0"/>
              <w:jc w:val="left"/>
              <w:rPr>
                <w:rFonts w:ascii="宋体" w:hAnsi="宋体" w:cs="宋体" w:eastAsia="宋体" w:hint="default"/>
                <w:sz w:val="17"/>
                <w:szCs w:val="17"/>
              </w:rPr>
            </w:pPr>
            <w:r>
              <w:rPr>
                <w:rFonts w:ascii="宋体" w:hAnsi="宋体" w:cs="宋体" w:eastAsia="宋体" w:hint="default"/>
                <w:w w:val="105"/>
                <w:sz w:val="17"/>
                <w:szCs w:val="17"/>
              </w:rPr>
              <w:t>账</w:t>
            </w:r>
            <w:r>
              <w:rPr>
                <w:rFonts w:ascii="宋体" w:hAnsi="宋体" w:cs="宋体" w:eastAsia="宋体" w:hint="default"/>
                <w:spacing w:val="78"/>
                <w:w w:val="105"/>
                <w:sz w:val="17"/>
                <w:szCs w:val="17"/>
              </w:rPr>
              <w:t> </w:t>
            </w:r>
            <w:r>
              <w:rPr>
                <w:rFonts w:ascii="宋体" w:hAnsi="宋体" w:cs="宋体" w:eastAsia="宋体" w:hint="default"/>
                <w:w w:val="105"/>
                <w:sz w:val="17"/>
                <w:szCs w:val="17"/>
              </w:rPr>
              <w:t>龄</w:t>
            </w:r>
            <w:r>
              <w:rPr>
                <w:rFonts w:ascii="宋体" w:hAnsi="宋体" w:cs="宋体" w:eastAsia="宋体" w:hint="default"/>
                <w:sz w:val="17"/>
                <w:szCs w:val="17"/>
              </w:rPr>
            </w:r>
          </w:p>
        </w:tc>
        <w:tc>
          <w:tcPr>
            <w:tcW w:w="398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37"/>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3983"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39"/>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01" w:hRule="exact"/>
        </w:trPr>
        <w:tc>
          <w:tcPr>
            <w:tcW w:w="920" w:type="dxa"/>
            <w:gridSpan w:val="2"/>
            <w:vMerge/>
            <w:tcBorders>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tabs>
                <w:tab w:pos="754" w:val="left" w:leader="none"/>
              </w:tabs>
              <w:spacing w:line="240" w:lineRule="auto" w:before="16"/>
              <w:ind w:left="316" w:right="0"/>
              <w:jc w:val="left"/>
              <w:rPr>
                <w:rFonts w:ascii="宋体" w:hAnsi="宋体" w:cs="宋体" w:eastAsia="宋体" w:hint="default"/>
                <w:sz w:val="17"/>
                <w:szCs w:val="17"/>
              </w:rPr>
            </w:pPr>
            <w:r>
              <w:rPr>
                <w:rFonts w:ascii="宋体" w:hAnsi="宋体" w:cs="宋体" w:eastAsia="宋体" w:hint="default"/>
                <w:sz w:val="17"/>
                <w:szCs w:val="17"/>
              </w:rPr>
              <w:t>金</w:t>
              <w:tab/>
            </w:r>
            <w:r>
              <w:rPr>
                <w:rFonts w:ascii="宋体" w:hAnsi="宋体" w:cs="宋体" w:eastAsia="宋体" w:hint="default"/>
                <w:w w:val="105"/>
                <w:sz w:val="17"/>
                <w:szCs w:val="17"/>
              </w:rPr>
              <w:t>额</w:t>
            </w:r>
            <w:r>
              <w:rPr>
                <w:rFonts w:ascii="宋体" w:hAnsi="宋体" w:cs="宋体" w:eastAsia="宋体" w:hint="default"/>
                <w:sz w:val="17"/>
                <w:szCs w:val="17"/>
              </w:rPr>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6"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62" w:right="0"/>
              <w:jc w:val="left"/>
              <w:rPr>
                <w:rFonts w:ascii="宋体" w:hAnsi="宋体" w:cs="宋体" w:eastAsia="宋体" w:hint="default"/>
                <w:sz w:val="17"/>
                <w:szCs w:val="17"/>
              </w:rPr>
            </w:pPr>
            <w:r>
              <w:rPr>
                <w:rFonts w:ascii="宋体" w:hAnsi="宋体" w:cs="宋体" w:eastAsia="宋体" w:hint="default"/>
                <w:w w:val="105"/>
                <w:sz w:val="17"/>
                <w:szCs w:val="17"/>
              </w:rPr>
              <w:t>净额</w:t>
            </w:r>
            <w:r>
              <w:rPr>
                <w:rFonts w:ascii="宋体" w:hAnsi="宋体" w:cs="宋体" w:eastAsia="宋体" w:hint="default"/>
                <w:sz w:val="17"/>
                <w:szCs w:val="17"/>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tabs>
                <w:tab w:pos="806" w:val="left" w:leader="none"/>
              </w:tabs>
              <w:spacing w:line="240" w:lineRule="auto" w:before="16"/>
              <w:ind w:left="368" w:right="0"/>
              <w:jc w:val="left"/>
              <w:rPr>
                <w:rFonts w:ascii="宋体" w:hAnsi="宋体" w:cs="宋体" w:eastAsia="宋体" w:hint="default"/>
                <w:sz w:val="17"/>
                <w:szCs w:val="17"/>
              </w:rPr>
            </w:pPr>
            <w:r>
              <w:rPr>
                <w:rFonts w:ascii="宋体" w:hAnsi="宋体" w:cs="宋体" w:eastAsia="宋体" w:hint="default"/>
                <w:sz w:val="17"/>
                <w:szCs w:val="17"/>
              </w:rPr>
              <w:t>金</w:t>
              <w:tab/>
            </w:r>
            <w:r>
              <w:rPr>
                <w:rFonts w:ascii="宋体" w:hAnsi="宋体" w:cs="宋体" w:eastAsia="宋体" w:hint="default"/>
                <w:w w:val="105"/>
                <w:sz w:val="17"/>
                <w:szCs w:val="17"/>
              </w:rPr>
              <w:t>额</w:t>
            </w:r>
            <w:r>
              <w:rPr>
                <w:rFonts w:ascii="宋体" w:hAnsi="宋体" w:cs="宋体" w:eastAsia="宋体" w:hint="default"/>
                <w:sz w:val="17"/>
                <w:szCs w:val="17"/>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3"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0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147"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2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6"/>
              <w:ind w:left="362" w:right="0"/>
              <w:jc w:val="left"/>
              <w:rPr>
                <w:rFonts w:ascii="宋体" w:hAnsi="宋体" w:cs="宋体" w:eastAsia="宋体" w:hint="default"/>
                <w:sz w:val="17"/>
                <w:szCs w:val="17"/>
              </w:rPr>
            </w:pPr>
            <w:r>
              <w:rPr>
                <w:rFonts w:ascii="宋体" w:hAnsi="宋体" w:cs="宋体" w:eastAsia="宋体" w:hint="default"/>
                <w:w w:val="105"/>
                <w:sz w:val="17"/>
                <w:szCs w:val="17"/>
              </w:rPr>
              <w:t>净额</w:t>
            </w:r>
            <w:r>
              <w:rPr>
                <w:rFonts w:ascii="宋体" w:hAnsi="宋体" w:cs="宋体" w:eastAsia="宋体" w:hint="default"/>
                <w:sz w:val="17"/>
                <w:szCs w:val="17"/>
              </w:rPr>
            </w:r>
          </w:p>
        </w:tc>
      </w:tr>
      <w:tr>
        <w:trPr>
          <w:trHeight w:val="306" w:hRule="exact"/>
        </w:trPr>
        <w:tc>
          <w:tcPr>
            <w:tcW w:w="92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6" w:right="0"/>
              <w:jc w:val="left"/>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1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7" w:right="20"/>
              <w:jc w:val="right"/>
              <w:rPr>
                <w:rFonts w:ascii="Times New Roman" w:hAnsi="Times New Roman" w:cs="Times New Roman" w:eastAsia="Times New Roman" w:hint="default"/>
                <w:sz w:val="17"/>
                <w:szCs w:val="17"/>
              </w:rPr>
            </w:pPr>
            <w:r>
              <w:rPr>
                <w:rFonts w:ascii="Times New Roman"/>
                <w:sz w:val="17"/>
              </w:rPr>
              <w:t>156,066,674.91</w:t>
            </w:r>
          </w:p>
        </w:tc>
        <w:tc>
          <w:tcPr>
            <w:tcW w:w="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22"/>
              <w:jc w:val="right"/>
              <w:rPr>
                <w:rFonts w:ascii="宋体" w:hAnsi="宋体" w:cs="宋体" w:eastAsia="宋体" w:hint="default"/>
                <w:sz w:val="17"/>
                <w:szCs w:val="17"/>
              </w:rPr>
            </w:pPr>
            <w:r>
              <w:rPr>
                <w:rFonts w:ascii="Times New Roman"/>
                <w:sz w:val="17"/>
              </w:rPr>
              <w:t>59.43</w:t>
            </w:r>
            <w:r>
              <w:rPr>
                <w:rFonts w:ascii="宋体"/>
                <w:sz w:val="17"/>
              </w:rPr>
              <w:t>%</w:t>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pacing w:val="-1"/>
                <w:sz w:val="17"/>
              </w:rPr>
              <w:t>1,560,666.75</w:t>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7" w:right="20"/>
              <w:jc w:val="right"/>
              <w:rPr>
                <w:rFonts w:ascii="Times New Roman" w:hAnsi="Times New Roman" w:cs="Times New Roman" w:eastAsia="Times New Roman" w:hint="default"/>
                <w:sz w:val="17"/>
                <w:szCs w:val="17"/>
              </w:rPr>
            </w:pPr>
            <w:r>
              <w:rPr>
                <w:rFonts w:ascii="Times New Roman"/>
                <w:sz w:val="17"/>
              </w:rPr>
              <w:t>154,506,008.16</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z w:val="17"/>
              </w:rPr>
              <w:t>106,220,259.73</w:t>
            </w:r>
          </w:p>
        </w:tc>
        <w:tc>
          <w:tcPr>
            <w:tcW w:w="5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22"/>
              <w:jc w:val="right"/>
              <w:rPr>
                <w:rFonts w:ascii="宋体" w:hAnsi="宋体" w:cs="宋体" w:eastAsia="宋体" w:hint="default"/>
                <w:sz w:val="17"/>
                <w:szCs w:val="17"/>
              </w:rPr>
            </w:pPr>
            <w:r>
              <w:rPr>
                <w:rFonts w:ascii="Times New Roman"/>
                <w:sz w:val="17"/>
              </w:rPr>
              <w:t>66.69</w:t>
            </w:r>
            <w:r>
              <w:rPr>
                <w:rFonts w:ascii="宋体"/>
                <w:sz w:val="17"/>
              </w:rPr>
              <w:t>%</w:t>
            </w:r>
          </w:p>
        </w:tc>
        <w:tc>
          <w:tcPr>
            <w:tcW w:w="1046"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53"/>
              <w:ind w:right="23"/>
              <w:jc w:val="right"/>
              <w:rPr>
                <w:rFonts w:ascii="Times New Roman" w:hAnsi="Times New Roman" w:cs="Times New Roman" w:eastAsia="Times New Roman" w:hint="default"/>
                <w:sz w:val="17"/>
                <w:szCs w:val="17"/>
              </w:rPr>
            </w:pPr>
            <w:r>
              <w:rPr>
                <w:rFonts w:ascii="Times New Roman"/>
                <w:spacing w:val="-1"/>
                <w:sz w:val="17"/>
              </w:rPr>
              <w:t>1,062,202.60</w:t>
            </w:r>
          </w:p>
        </w:tc>
        <w:tc>
          <w:tcPr>
            <w:tcW w:w="112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53"/>
              <w:ind w:left="-6" w:right="22"/>
              <w:jc w:val="right"/>
              <w:rPr>
                <w:rFonts w:ascii="Times New Roman" w:hAnsi="Times New Roman" w:cs="Times New Roman" w:eastAsia="Times New Roman" w:hint="default"/>
                <w:sz w:val="17"/>
                <w:szCs w:val="17"/>
              </w:rPr>
            </w:pPr>
            <w:r>
              <w:rPr>
                <w:rFonts w:ascii="Times New Roman"/>
                <w:spacing w:val="-1"/>
                <w:sz w:val="17"/>
              </w:rPr>
              <w:t>105,158,057.13</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6" w:right="0"/>
              <w:jc w:val="left"/>
              <w:rPr>
                <w:rFonts w:ascii="宋体" w:hAnsi="宋体" w:cs="宋体" w:eastAsia="宋体" w:hint="default"/>
                <w:sz w:val="17"/>
                <w:szCs w:val="17"/>
              </w:rPr>
            </w:pPr>
            <w:r>
              <w:rPr>
                <w:rFonts w:ascii="宋体" w:hAnsi="宋体" w:cs="宋体" w:eastAsia="宋体" w:hint="default"/>
                <w:w w:val="105"/>
                <w:sz w:val="17"/>
                <w:szCs w:val="17"/>
              </w:rPr>
              <w:t>一年至二年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z w:val="17"/>
              </w:rPr>
              <w:t>95,284,547.94</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宋体" w:hAnsi="宋体" w:cs="宋体" w:eastAsia="宋体" w:hint="default"/>
                <w:sz w:val="17"/>
                <w:szCs w:val="17"/>
              </w:rPr>
            </w:pPr>
            <w:r>
              <w:rPr>
                <w:rFonts w:ascii="Times New Roman"/>
                <w:sz w:val="17"/>
              </w:rPr>
              <w:t>36.28</w:t>
            </w:r>
            <w:r>
              <w:rPr>
                <w:rFonts w:ascii="宋体"/>
                <w:sz w:val="17"/>
              </w:rPr>
              <w:t>%</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pacing w:val="-1"/>
                <w:sz w:val="17"/>
              </w:rPr>
              <w:t>4,764,227.41</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z w:val="17"/>
              </w:rPr>
              <w:t>90,520,320.53</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z w:val="17"/>
              </w:rPr>
              <w:t>36,352,712.15</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宋体" w:hAnsi="宋体" w:cs="宋体" w:eastAsia="宋体" w:hint="default"/>
                <w:sz w:val="17"/>
                <w:szCs w:val="17"/>
              </w:rPr>
            </w:pPr>
            <w:r>
              <w:rPr>
                <w:rFonts w:ascii="Times New Roman"/>
                <w:sz w:val="17"/>
              </w:rPr>
              <w:t>22.82</w:t>
            </w:r>
            <w:r>
              <w:rPr>
                <w:rFonts w:ascii="宋体"/>
                <w:sz w:val="17"/>
              </w:rPr>
              <w:t>%</w:t>
            </w:r>
          </w:p>
        </w:tc>
        <w:tc>
          <w:tcPr>
            <w:tcW w:w="1046"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3"/>
              <w:jc w:val="right"/>
              <w:rPr>
                <w:rFonts w:ascii="Times New Roman" w:hAnsi="Times New Roman" w:cs="Times New Roman" w:eastAsia="Times New Roman" w:hint="default"/>
                <w:sz w:val="17"/>
                <w:szCs w:val="17"/>
              </w:rPr>
            </w:pPr>
            <w:r>
              <w:rPr>
                <w:rFonts w:ascii="Times New Roman"/>
                <w:spacing w:val="-1"/>
                <w:sz w:val="17"/>
              </w:rPr>
              <w:t>1,817,635.61</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z w:val="17"/>
              </w:rPr>
              <w:t>34,535,076.54</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6" w:right="0"/>
              <w:jc w:val="left"/>
              <w:rPr>
                <w:rFonts w:ascii="宋体" w:hAnsi="宋体" w:cs="宋体" w:eastAsia="宋体" w:hint="default"/>
                <w:sz w:val="17"/>
                <w:szCs w:val="17"/>
              </w:rPr>
            </w:pPr>
            <w:r>
              <w:rPr>
                <w:rFonts w:ascii="宋体" w:hAnsi="宋体" w:cs="宋体" w:eastAsia="宋体" w:hint="default"/>
                <w:w w:val="105"/>
                <w:sz w:val="17"/>
                <w:szCs w:val="17"/>
              </w:rPr>
              <w:t>二年至三年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z w:val="17"/>
              </w:rPr>
              <w:t>8,646,127.86</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宋体" w:hAnsi="宋体" w:cs="宋体" w:eastAsia="宋体" w:hint="default"/>
                <w:sz w:val="17"/>
                <w:szCs w:val="17"/>
              </w:rPr>
            </w:pPr>
            <w:r>
              <w:rPr>
                <w:rFonts w:ascii="Times New Roman"/>
                <w:sz w:val="17"/>
              </w:rPr>
              <w:t>3.29</w:t>
            </w:r>
            <w:r>
              <w:rPr>
                <w:rFonts w:ascii="宋体"/>
                <w:sz w:val="17"/>
              </w:rPr>
              <w:t>%</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pacing w:val="-1"/>
                <w:sz w:val="17"/>
              </w:rPr>
              <w:t>864,612.79</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z w:val="17"/>
              </w:rPr>
              <w:t>7,781,515.07</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z w:val="17"/>
              </w:rPr>
              <w:t>13,273,297.33</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宋体" w:hAnsi="宋体" w:cs="宋体" w:eastAsia="宋体" w:hint="default"/>
                <w:sz w:val="17"/>
                <w:szCs w:val="17"/>
              </w:rPr>
            </w:pPr>
            <w:r>
              <w:rPr>
                <w:rFonts w:ascii="Times New Roman"/>
                <w:sz w:val="17"/>
              </w:rPr>
              <w:t>8.33</w:t>
            </w:r>
            <w:r>
              <w:rPr>
                <w:rFonts w:ascii="宋体"/>
                <w:sz w:val="17"/>
              </w:rPr>
              <w:t>%</w:t>
            </w:r>
          </w:p>
        </w:tc>
        <w:tc>
          <w:tcPr>
            <w:tcW w:w="1046"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3"/>
              <w:jc w:val="right"/>
              <w:rPr>
                <w:rFonts w:ascii="Times New Roman" w:hAnsi="Times New Roman" w:cs="Times New Roman" w:eastAsia="Times New Roman" w:hint="default"/>
                <w:sz w:val="17"/>
                <w:szCs w:val="17"/>
              </w:rPr>
            </w:pPr>
            <w:r>
              <w:rPr>
                <w:rFonts w:ascii="Times New Roman"/>
                <w:spacing w:val="-1"/>
                <w:sz w:val="17"/>
              </w:rPr>
              <w:t>1,327,329.73</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pacing w:val="-1"/>
                <w:sz w:val="17"/>
              </w:rPr>
              <w:t>11,945,967.60</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6" w:right="0"/>
              <w:jc w:val="left"/>
              <w:rPr>
                <w:rFonts w:ascii="宋体" w:hAnsi="宋体" w:cs="宋体" w:eastAsia="宋体" w:hint="default"/>
                <w:sz w:val="17"/>
                <w:szCs w:val="17"/>
              </w:rPr>
            </w:pPr>
            <w:r>
              <w:rPr>
                <w:rFonts w:ascii="宋体" w:hAnsi="宋体" w:cs="宋体" w:eastAsia="宋体" w:hint="default"/>
                <w:w w:val="105"/>
                <w:sz w:val="17"/>
                <w:szCs w:val="17"/>
              </w:rPr>
              <w:t>三年至四年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z w:val="17"/>
              </w:rPr>
              <w:t>918,170.18</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宋体" w:hAnsi="宋体" w:cs="宋体" w:eastAsia="宋体" w:hint="default"/>
                <w:sz w:val="17"/>
                <w:szCs w:val="17"/>
              </w:rPr>
            </w:pPr>
            <w:r>
              <w:rPr>
                <w:rFonts w:ascii="Times New Roman"/>
                <w:sz w:val="17"/>
              </w:rPr>
              <w:t>0.35</w:t>
            </w:r>
            <w:r>
              <w:rPr>
                <w:rFonts w:ascii="宋体"/>
                <w:sz w:val="17"/>
              </w:rPr>
              <w:t>%</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pacing w:val="-1"/>
                <w:sz w:val="17"/>
              </w:rPr>
              <w:t>275,451.05</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z w:val="17"/>
              </w:rPr>
              <w:t>642,719.13</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z w:val="17"/>
              </w:rPr>
              <w:t>3,132,644.14</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宋体" w:hAnsi="宋体" w:cs="宋体" w:eastAsia="宋体" w:hint="default"/>
                <w:sz w:val="17"/>
                <w:szCs w:val="17"/>
              </w:rPr>
            </w:pPr>
            <w:r>
              <w:rPr>
                <w:rFonts w:ascii="Times New Roman"/>
                <w:sz w:val="17"/>
              </w:rPr>
              <w:t>1.97</w:t>
            </w:r>
            <w:r>
              <w:rPr>
                <w:rFonts w:ascii="宋体"/>
                <w:sz w:val="17"/>
              </w:rPr>
              <w:t>%</w:t>
            </w:r>
          </w:p>
        </w:tc>
        <w:tc>
          <w:tcPr>
            <w:tcW w:w="1046"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3"/>
              <w:jc w:val="right"/>
              <w:rPr>
                <w:rFonts w:ascii="Times New Roman" w:hAnsi="Times New Roman" w:cs="Times New Roman" w:eastAsia="Times New Roman" w:hint="default"/>
                <w:sz w:val="17"/>
                <w:szCs w:val="17"/>
              </w:rPr>
            </w:pPr>
            <w:r>
              <w:rPr>
                <w:rFonts w:ascii="Times New Roman"/>
                <w:spacing w:val="-1"/>
                <w:sz w:val="17"/>
              </w:rPr>
              <w:t>939,793.24</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z w:val="17"/>
              </w:rPr>
              <w:t>2,192,850.90</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6" w:right="0"/>
              <w:jc w:val="left"/>
              <w:rPr>
                <w:rFonts w:ascii="宋体" w:hAnsi="宋体" w:cs="宋体" w:eastAsia="宋体" w:hint="default"/>
                <w:sz w:val="17"/>
                <w:szCs w:val="17"/>
              </w:rPr>
            </w:pPr>
            <w:r>
              <w:rPr>
                <w:rFonts w:ascii="宋体" w:hAnsi="宋体" w:cs="宋体" w:eastAsia="宋体" w:hint="default"/>
                <w:w w:val="105"/>
                <w:sz w:val="17"/>
                <w:szCs w:val="17"/>
              </w:rPr>
              <w:t>四年至五年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z w:val="17"/>
              </w:rPr>
              <w:t>1,506,389.81</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宋体" w:hAnsi="宋体" w:cs="宋体" w:eastAsia="宋体" w:hint="default"/>
                <w:sz w:val="17"/>
                <w:szCs w:val="17"/>
              </w:rPr>
            </w:pPr>
            <w:r>
              <w:rPr>
                <w:rFonts w:ascii="Times New Roman"/>
                <w:sz w:val="17"/>
              </w:rPr>
              <w:t>0.57</w:t>
            </w:r>
            <w:r>
              <w:rPr>
                <w:rFonts w:ascii="宋体"/>
                <w:sz w:val="17"/>
              </w:rPr>
              <w:t>%</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pacing w:val="-1"/>
                <w:sz w:val="17"/>
              </w:rPr>
              <w:t>451,916.94</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7"/>
                <w:szCs w:val="17"/>
              </w:rPr>
            </w:pPr>
            <w:r>
              <w:rPr>
                <w:rFonts w:ascii="Times New Roman"/>
                <w:sz w:val="17"/>
              </w:rPr>
              <w:t>1,054,472.87</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z w:val="17"/>
              </w:rPr>
              <w:t>294,720.38</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宋体" w:hAnsi="宋体" w:cs="宋体" w:eastAsia="宋体" w:hint="default"/>
                <w:sz w:val="17"/>
                <w:szCs w:val="17"/>
              </w:rPr>
            </w:pPr>
            <w:r>
              <w:rPr>
                <w:rFonts w:ascii="Times New Roman"/>
                <w:sz w:val="17"/>
              </w:rPr>
              <w:t>0.19</w:t>
            </w:r>
            <w:r>
              <w:rPr>
                <w:rFonts w:ascii="宋体"/>
                <w:sz w:val="17"/>
              </w:rPr>
              <w:t>%</w:t>
            </w:r>
          </w:p>
        </w:tc>
        <w:tc>
          <w:tcPr>
            <w:tcW w:w="1046"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3"/>
              <w:jc w:val="right"/>
              <w:rPr>
                <w:rFonts w:ascii="Times New Roman" w:hAnsi="Times New Roman" w:cs="Times New Roman" w:eastAsia="Times New Roman" w:hint="default"/>
                <w:sz w:val="17"/>
                <w:szCs w:val="17"/>
              </w:rPr>
            </w:pPr>
            <w:r>
              <w:rPr>
                <w:rFonts w:ascii="Times New Roman"/>
                <w:spacing w:val="-1"/>
                <w:sz w:val="17"/>
              </w:rPr>
              <w:t>88,416.10</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z w:val="17"/>
              </w:rPr>
              <w:t>206,304.28</w:t>
            </w:r>
          </w:p>
        </w:tc>
      </w:tr>
      <w:tr>
        <w:trPr>
          <w:trHeight w:val="288" w:hRule="exact"/>
        </w:trPr>
        <w:tc>
          <w:tcPr>
            <w:tcW w:w="92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6" w:right="0"/>
              <w:jc w:val="left"/>
              <w:rPr>
                <w:rFonts w:ascii="宋体" w:hAnsi="宋体" w:cs="宋体" w:eastAsia="宋体" w:hint="default"/>
                <w:sz w:val="17"/>
                <w:szCs w:val="17"/>
              </w:rPr>
            </w:pPr>
            <w:r>
              <w:rPr>
                <w:rFonts w:ascii="宋体" w:hAnsi="宋体" w:cs="宋体" w:eastAsia="宋体" w:hint="default"/>
                <w:w w:val="105"/>
                <w:sz w:val="17"/>
                <w:szCs w:val="17"/>
              </w:rPr>
              <w:t>五年以上</w:t>
            </w:r>
            <w:r>
              <w:rPr>
                <w:rFonts w:ascii="宋体" w:hAnsi="宋体" w:cs="宋体" w:eastAsia="宋体" w:hint="default"/>
                <w:sz w:val="17"/>
                <w:szCs w:val="17"/>
              </w:rPr>
            </w:r>
          </w:p>
        </w:tc>
        <w:tc>
          <w:tcPr>
            <w:tcW w:w="11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z w:val="17"/>
              </w:rPr>
              <w:t>213,679.19</w:t>
            </w:r>
          </w:p>
        </w:tc>
        <w:tc>
          <w:tcPr>
            <w:tcW w:w="6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22"/>
              <w:jc w:val="right"/>
              <w:rPr>
                <w:rFonts w:ascii="宋体" w:hAnsi="宋体" w:cs="宋体" w:eastAsia="宋体" w:hint="default"/>
                <w:sz w:val="17"/>
                <w:szCs w:val="17"/>
              </w:rPr>
            </w:pPr>
            <w:r>
              <w:rPr>
                <w:rFonts w:ascii="Times New Roman"/>
                <w:sz w:val="17"/>
              </w:rPr>
              <w:t>0.08</w:t>
            </w:r>
            <w:r>
              <w:rPr>
                <w:rFonts w:ascii="宋体"/>
                <w:sz w:val="17"/>
              </w:rPr>
              <w:t>%</w:t>
            </w: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pacing w:val="-1"/>
                <w:sz w:val="17"/>
              </w:rPr>
              <w:t>213,679.19</w:t>
            </w:r>
          </w:p>
        </w:tc>
        <w:tc>
          <w:tcPr>
            <w:tcW w:w="1123"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3" w:space="0" w:color="000000"/>
            </w:tcBorders>
          </w:tcPr>
          <w:p>
            <w:pPr/>
          </w:p>
        </w:tc>
        <w:tc>
          <w:tcPr>
            <w:tcW w:w="1124" w:type="dxa"/>
            <w:tcBorders>
              <w:top w:val="nil" w:sz="6" w:space="0" w:color="auto"/>
              <w:left w:val="single" w:sz="3" w:space="0" w:color="000000"/>
              <w:bottom w:val="single" w:sz="4" w:space="0" w:color="000000"/>
              <w:right w:val="single" w:sz="4" w:space="0" w:color="000000"/>
            </w:tcBorders>
          </w:tcPr>
          <w:p>
            <w:pPr/>
          </w:p>
        </w:tc>
      </w:tr>
      <w:tr>
        <w:trPr>
          <w:trHeight w:val="312" w:hRule="exact"/>
        </w:trPr>
        <w:tc>
          <w:tcPr>
            <w:tcW w:w="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
              <w:ind w:left="128" w:right="0"/>
              <w:jc w:val="left"/>
              <w:rPr>
                <w:rFonts w:ascii="宋体" w:hAnsi="宋体" w:cs="宋体" w:eastAsia="宋体" w:hint="default"/>
                <w:sz w:val="17"/>
                <w:szCs w:val="17"/>
              </w:rPr>
            </w:pPr>
            <w:r>
              <w:rPr>
                <w:rFonts w:ascii="宋体" w:hAnsi="宋体" w:cs="宋体" w:eastAsia="宋体" w:hint="default"/>
                <w:w w:val="102"/>
                <w:sz w:val="17"/>
                <w:szCs w:val="17"/>
              </w:rPr>
              <w:t>合</w:t>
            </w:r>
            <w:r>
              <w:rPr>
                <w:rFonts w:ascii="宋体" w:hAnsi="宋体" w:cs="宋体" w:eastAsia="宋体" w:hint="default"/>
                <w:sz w:val="17"/>
                <w:szCs w:val="17"/>
              </w:rPr>
            </w:r>
          </w:p>
        </w:tc>
        <w:tc>
          <w:tcPr>
            <w:tcW w:w="4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
              <w:ind w:left="131" w:right="0"/>
              <w:jc w:val="left"/>
              <w:rPr>
                <w:rFonts w:ascii="宋体" w:hAnsi="宋体" w:cs="宋体" w:eastAsia="宋体" w:hint="default"/>
                <w:sz w:val="17"/>
                <w:szCs w:val="17"/>
              </w:rPr>
            </w:pPr>
            <w:r>
              <w:rPr>
                <w:rFonts w:ascii="宋体" w:hAnsi="宋体" w:cs="宋体" w:eastAsia="宋体" w:hint="default"/>
                <w:w w:val="102"/>
                <w:sz w:val="17"/>
                <w:szCs w:val="17"/>
              </w:rPr>
              <w:t>计</w:t>
            </w:r>
            <w:r>
              <w:rPr>
                <w:rFonts w:ascii="宋体" w:hAnsi="宋体" w:cs="宋体" w:eastAsia="宋体" w:hint="default"/>
                <w:sz w:val="17"/>
                <w:szCs w:val="17"/>
              </w:rPr>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7" w:right="20"/>
              <w:jc w:val="right"/>
              <w:rPr>
                <w:rFonts w:ascii="Times New Roman" w:hAnsi="Times New Roman" w:cs="Times New Roman" w:eastAsia="Times New Roman" w:hint="default"/>
                <w:sz w:val="17"/>
                <w:szCs w:val="17"/>
              </w:rPr>
            </w:pPr>
            <w:r>
              <w:rPr>
                <w:rFonts w:ascii="Times New Roman"/>
                <w:sz w:val="17"/>
              </w:rPr>
              <w:t>262,635,589.89</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100.00</w:t>
            </w:r>
            <w:r>
              <w:rPr>
                <w:rFonts w:ascii="宋体"/>
                <w:sz w:val="17"/>
              </w:rPr>
              <w:t>%</w:t>
            </w:r>
          </w:p>
        </w:tc>
        <w:tc>
          <w:tcPr>
            <w:tcW w:w="1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7"/>
                <w:szCs w:val="17"/>
              </w:rPr>
            </w:pPr>
            <w:r>
              <w:rPr>
                <w:rFonts w:ascii="Times New Roman"/>
                <w:spacing w:val="-1"/>
                <w:sz w:val="17"/>
              </w:rPr>
              <w:t>8,130,554.13</w:t>
            </w:r>
          </w:p>
        </w:tc>
        <w:tc>
          <w:tcPr>
            <w:tcW w:w="1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7" w:right="20"/>
              <w:jc w:val="right"/>
              <w:rPr>
                <w:rFonts w:ascii="Times New Roman" w:hAnsi="Times New Roman" w:cs="Times New Roman" w:eastAsia="Times New Roman" w:hint="default"/>
                <w:sz w:val="17"/>
                <w:szCs w:val="17"/>
              </w:rPr>
            </w:pPr>
            <w:r>
              <w:rPr>
                <w:rFonts w:ascii="Times New Roman"/>
                <w:sz w:val="17"/>
              </w:rPr>
              <w:t>254,505,035.76</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7"/>
                <w:szCs w:val="17"/>
              </w:rPr>
            </w:pPr>
            <w:r>
              <w:rPr>
                <w:rFonts w:ascii="Times New Roman"/>
                <w:sz w:val="17"/>
              </w:rPr>
              <w:t>159,273,633.73</w:t>
            </w:r>
          </w:p>
        </w:tc>
        <w:tc>
          <w:tcPr>
            <w:tcW w:w="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left="-17" w:right="22"/>
              <w:jc w:val="right"/>
              <w:rPr>
                <w:rFonts w:ascii="宋体" w:hAnsi="宋体" w:cs="宋体" w:eastAsia="宋体" w:hint="default"/>
                <w:sz w:val="17"/>
                <w:szCs w:val="17"/>
              </w:rPr>
            </w:pPr>
            <w:r>
              <w:rPr>
                <w:rFonts w:ascii="Times New Roman"/>
                <w:sz w:val="17"/>
              </w:rPr>
              <w:t>100.00</w:t>
            </w:r>
            <w:r>
              <w:rPr>
                <w:rFonts w:ascii="宋体"/>
                <w:sz w:val="17"/>
              </w:rPr>
              <w:t>%</w:t>
            </w:r>
          </w:p>
        </w:tc>
        <w:tc>
          <w:tcPr>
            <w:tcW w:w="1046"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52"/>
              <w:ind w:right="23"/>
              <w:jc w:val="right"/>
              <w:rPr>
                <w:rFonts w:ascii="Times New Roman" w:hAnsi="Times New Roman" w:cs="Times New Roman" w:eastAsia="Times New Roman" w:hint="default"/>
                <w:sz w:val="17"/>
                <w:szCs w:val="17"/>
              </w:rPr>
            </w:pPr>
            <w:r>
              <w:rPr>
                <w:rFonts w:ascii="Times New Roman"/>
                <w:spacing w:val="-1"/>
                <w:sz w:val="17"/>
              </w:rPr>
              <w:t>5,235,377.28</w:t>
            </w:r>
          </w:p>
        </w:tc>
        <w:tc>
          <w:tcPr>
            <w:tcW w:w="1124"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52"/>
              <w:ind w:left="-5" w:right="22"/>
              <w:jc w:val="right"/>
              <w:rPr>
                <w:rFonts w:ascii="Times New Roman" w:hAnsi="Times New Roman" w:cs="Times New Roman" w:eastAsia="Times New Roman" w:hint="default"/>
                <w:sz w:val="17"/>
                <w:szCs w:val="17"/>
              </w:rPr>
            </w:pPr>
            <w:r>
              <w:rPr>
                <w:rFonts w:ascii="Times New Roman"/>
                <w:spacing w:val="-1"/>
                <w:sz w:val="17"/>
              </w:rPr>
              <w:t>154,038,256.45</w:t>
            </w:r>
          </w:p>
        </w:tc>
      </w:tr>
    </w:tbl>
    <w:p>
      <w:pPr>
        <w:spacing w:before="29"/>
        <w:ind w:left="527" w:right="197" w:firstLine="0"/>
        <w:jc w:val="left"/>
        <w:rPr>
          <w:rFonts w:ascii="宋体" w:hAnsi="宋体" w:cs="宋体" w:eastAsia="宋体" w:hint="default"/>
          <w:sz w:val="20"/>
          <w:szCs w:val="20"/>
        </w:rPr>
      </w:pPr>
      <w:r>
        <w:rPr>
          <w:rFonts w:ascii="宋体" w:hAnsi="宋体" w:cs="宋体" w:eastAsia="宋体" w:hint="default"/>
          <w:sz w:val="20"/>
          <w:szCs w:val="20"/>
        </w:rPr>
        <w:t>（2）分层计算测试计提坏账准备的情况如下：</w:t>
      </w:r>
    </w:p>
    <w:p>
      <w:pPr>
        <w:spacing w:line="240" w:lineRule="auto" w:before="6"/>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651"/>
        <w:gridCol w:w="1230"/>
        <w:gridCol w:w="715"/>
        <w:gridCol w:w="1172"/>
        <w:gridCol w:w="1177"/>
        <w:gridCol w:w="817"/>
        <w:gridCol w:w="1124"/>
      </w:tblGrid>
      <w:tr>
        <w:trPr>
          <w:trHeight w:val="311" w:hRule="exact"/>
        </w:trPr>
        <w:tc>
          <w:tcPr>
            <w:tcW w:w="2651"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tabs>
                <w:tab w:pos="1627" w:val="left" w:leader="none"/>
              </w:tabs>
              <w:spacing w:line="240" w:lineRule="auto"/>
              <w:ind w:left="838" w:right="0"/>
              <w:jc w:val="left"/>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3117" w:type="dxa"/>
            <w:gridSpan w:val="3"/>
            <w:tcBorders>
              <w:top w:val="single" w:sz="12" w:space="0" w:color="000000"/>
              <w:left w:val="single" w:sz="4" w:space="0" w:color="000000"/>
              <w:bottom w:val="single" w:sz="4" w:space="0" w:color="000000"/>
              <w:right w:val="single" w:sz="3" w:space="0" w:color="000000"/>
            </w:tcBorders>
          </w:tcPr>
          <w:p>
            <w:pPr>
              <w:pStyle w:val="TableParagraph"/>
              <w:spacing w:line="240" w:lineRule="auto" w:before="74"/>
              <w:ind w:right="0"/>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3117" w:type="dxa"/>
            <w:gridSpan w:val="3"/>
            <w:tcBorders>
              <w:top w:val="single" w:sz="12" w:space="0" w:color="000000"/>
              <w:left w:val="single" w:sz="3"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02" w:hRule="exact"/>
        </w:trPr>
        <w:tc>
          <w:tcPr>
            <w:tcW w:w="2651" w:type="dxa"/>
            <w:vMerge/>
            <w:tcBorders>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0"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7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left="231"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left="234"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8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left="26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2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left="207"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r>
      <w:tr>
        <w:trPr>
          <w:trHeight w:val="325" w:hRule="exact"/>
        </w:trPr>
        <w:tc>
          <w:tcPr>
            <w:tcW w:w="26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9" w:right="0"/>
              <w:jc w:val="left"/>
              <w:rPr>
                <w:rFonts w:ascii="宋体" w:hAnsi="宋体" w:cs="宋体" w:eastAsia="宋体" w:hint="default"/>
                <w:sz w:val="17"/>
                <w:szCs w:val="17"/>
              </w:rPr>
            </w:pPr>
            <w:r>
              <w:rPr>
                <w:rFonts w:ascii="宋体" w:hAnsi="宋体" w:cs="宋体" w:eastAsia="宋体" w:hint="default"/>
                <w:w w:val="105"/>
                <w:sz w:val="17"/>
                <w:szCs w:val="17"/>
              </w:rPr>
              <w:t>单项金额较大或符合重要性原则</w:t>
            </w:r>
            <w:r>
              <w:rPr>
                <w:rFonts w:ascii="宋体" w:hAnsi="宋体" w:cs="宋体" w:eastAsia="宋体" w:hint="default"/>
                <w:sz w:val="17"/>
                <w:szCs w:val="17"/>
              </w:rPr>
            </w:r>
          </w:p>
        </w:tc>
        <w:tc>
          <w:tcPr>
            <w:tcW w:w="1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15"/>
              <w:jc w:val="right"/>
              <w:rPr>
                <w:rFonts w:ascii="Times New Roman" w:hAnsi="Times New Roman" w:cs="Times New Roman" w:eastAsia="Times New Roman" w:hint="default"/>
                <w:sz w:val="17"/>
                <w:szCs w:val="17"/>
              </w:rPr>
            </w:pPr>
            <w:r>
              <w:rPr>
                <w:rFonts w:ascii="Times New Roman"/>
                <w:sz w:val="17"/>
              </w:rPr>
              <w:t>131,608,430.90</w:t>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7"/>
              <w:jc w:val="right"/>
              <w:rPr>
                <w:rFonts w:ascii="宋体" w:hAnsi="宋体" w:cs="宋体" w:eastAsia="宋体" w:hint="default"/>
                <w:sz w:val="17"/>
                <w:szCs w:val="17"/>
              </w:rPr>
            </w:pPr>
            <w:r>
              <w:rPr>
                <w:rFonts w:ascii="Times New Roman"/>
                <w:spacing w:val="-2"/>
                <w:sz w:val="17"/>
              </w:rPr>
              <w:t>50.11</w:t>
            </w:r>
            <w:r>
              <w:rPr>
                <w:rFonts w:ascii="宋体"/>
                <w:spacing w:val="-2"/>
                <w:sz w:val="17"/>
              </w:rPr>
              <w:t>%</w:t>
            </w:r>
          </w:p>
        </w:tc>
        <w:tc>
          <w:tcPr>
            <w:tcW w:w="1172"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74"/>
              <w:ind w:left="223" w:right="0"/>
              <w:jc w:val="left"/>
              <w:rPr>
                <w:rFonts w:ascii="Times New Roman" w:hAnsi="Times New Roman" w:cs="Times New Roman" w:eastAsia="Times New Roman" w:hint="default"/>
                <w:sz w:val="17"/>
                <w:szCs w:val="17"/>
              </w:rPr>
            </w:pPr>
            <w:r>
              <w:rPr>
                <w:rFonts w:ascii="Times New Roman"/>
                <w:w w:val="105"/>
                <w:sz w:val="17"/>
              </w:rPr>
              <w:t>3,529,685.94</w:t>
            </w:r>
            <w:r>
              <w:rPr>
                <w:rFonts w:ascii="Times New Roman"/>
                <w:sz w:val="17"/>
              </w:rPr>
            </w:r>
          </w:p>
        </w:tc>
        <w:tc>
          <w:tcPr>
            <w:tcW w:w="1177"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pacing w:val="-1"/>
                <w:sz w:val="17"/>
              </w:rPr>
              <w:t>56,830,628.60</w:t>
            </w:r>
          </w:p>
        </w:tc>
        <w:tc>
          <w:tcPr>
            <w:tcW w:w="817"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34"/>
              <w:ind w:left="305" w:right="0"/>
              <w:jc w:val="left"/>
              <w:rPr>
                <w:rFonts w:ascii="宋体" w:hAnsi="宋体" w:cs="宋体" w:eastAsia="宋体" w:hint="default"/>
                <w:sz w:val="17"/>
                <w:szCs w:val="17"/>
              </w:rPr>
            </w:pPr>
            <w:r>
              <w:rPr>
                <w:rFonts w:ascii="Times New Roman"/>
                <w:w w:val="105"/>
                <w:sz w:val="17"/>
              </w:rPr>
              <w:t>35.68</w:t>
            </w:r>
            <w:r>
              <w:rPr>
                <w:rFonts w:ascii="宋体"/>
                <w:w w:val="105"/>
                <w:sz w:val="17"/>
              </w:rPr>
              <w:t>%</w:t>
            </w:r>
            <w:r>
              <w:rPr>
                <w:rFonts w:ascii="宋体"/>
                <w:sz w:val="17"/>
              </w:rPr>
            </w:r>
          </w:p>
        </w:tc>
        <w:tc>
          <w:tcPr>
            <w:tcW w:w="112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z w:val="17"/>
              </w:rPr>
              <w:t>1,107,228.71</w:t>
            </w:r>
          </w:p>
        </w:tc>
      </w:tr>
      <w:tr>
        <w:trPr>
          <w:trHeight w:val="578" w:hRule="exact"/>
        </w:trPr>
        <w:tc>
          <w:tcPr>
            <w:tcW w:w="2651"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19" w:right="5"/>
              <w:jc w:val="left"/>
              <w:rPr>
                <w:rFonts w:ascii="宋体" w:hAnsi="宋体" w:cs="宋体" w:eastAsia="宋体" w:hint="default"/>
                <w:sz w:val="17"/>
                <w:szCs w:val="17"/>
              </w:rPr>
            </w:pPr>
            <w:r>
              <w:rPr>
                <w:rFonts w:ascii="宋体" w:hAnsi="宋体" w:cs="宋体" w:eastAsia="宋体" w:hint="default"/>
                <w:spacing w:val="10"/>
                <w:sz w:val="17"/>
                <w:szCs w:val="17"/>
              </w:rPr>
              <w:t>单项金额不重大但按照信用特征</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105"/>
                <w:sz w:val="17"/>
                <w:szCs w:val="17"/>
              </w:rPr>
              <w:t>组合后的风险较大</w:t>
            </w:r>
            <w:r>
              <w:rPr>
                <w:rFonts w:ascii="宋体" w:hAnsi="宋体" w:cs="宋体" w:eastAsia="宋体" w:hint="default"/>
                <w:sz w:val="17"/>
                <w:szCs w:val="17"/>
              </w:rPr>
            </w:r>
          </w:p>
        </w:tc>
        <w:tc>
          <w:tcPr>
            <w:tcW w:w="12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z w:val="17"/>
              </w:rPr>
              <w:t>37,969,478.91</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7"/>
              <w:jc w:val="right"/>
              <w:rPr>
                <w:rFonts w:ascii="宋体" w:hAnsi="宋体" w:cs="宋体" w:eastAsia="宋体" w:hint="default"/>
                <w:sz w:val="17"/>
                <w:szCs w:val="17"/>
              </w:rPr>
            </w:pPr>
            <w:r>
              <w:rPr>
                <w:rFonts w:ascii="Times New Roman"/>
                <w:sz w:val="17"/>
              </w:rPr>
              <w:t>14.46</w:t>
            </w:r>
            <w:r>
              <w:rPr>
                <w:rFonts w:ascii="宋体"/>
                <w:sz w:val="17"/>
              </w:rPr>
              <w:t>%</w:t>
            </w:r>
          </w:p>
        </w:tc>
        <w:tc>
          <w:tcPr>
            <w:tcW w:w="1172" w:type="dxa"/>
            <w:tcBorders>
              <w:top w:val="nil" w:sz="6" w:space="0" w:color="auto"/>
              <w:left w:val="single" w:sz="4" w:space="0" w:color="000000"/>
              <w:bottom w:val="nil" w:sz="6" w:space="0" w:color="auto"/>
              <w:right w:val="single" w:sz="3"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0" w:right="0"/>
              <w:jc w:val="left"/>
              <w:rPr>
                <w:rFonts w:ascii="Times New Roman" w:hAnsi="Times New Roman" w:cs="Times New Roman" w:eastAsia="Times New Roman" w:hint="default"/>
                <w:sz w:val="17"/>
                <w:szCs w:val="17"/>
              </w:rPr>
            </w:pPr>
            <w:r>
              <w:rPr>
                <w:rFonts w:ascii="Times New Roman"/>
                <w:sz w:val="17"/>
              </w:rPr>
              <w:t>1,120,027.11</w:t>
            </w:r>
          </w:p>
        </w:tc>
        <w:tc>
          <w:tcPr>
            <w:tcW w:w="1177" w:type="dxa"/>
            <w:tcBorders>
              <w:top w:val="nil" w:sz="6" w:space="0" w:color="auto"/>
              <w:left w:val="single" w:sz="3"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pacing w:val="-1"/>
                <w:sz w:val="17"/>
              </w:rPr>
              <w:t>32,484,478.77</w:t>
            </w:r>
          </w:p>
        </w:tc>
        <w:tc>
          <w:tcPr>
            <w:tcW w:w="817" w:type="dxa"/>
            <w:tcBorders>
              <w:top w:val="nil" w:sz="6" w:space="0" w:color="auto"/>
              <w:left w:val="single" w:sz="4" w:space="0" w:color="000000"/>
              <w:bottom w:val="nil" w:sz="6" w:space="0" w:color="auto"/>
              <w:right w:val="single" w:sz="3" w:space="0" w:color="000000"/>
            </w:tcBorders>
          </w:tcPr>
          <w:p>
            <w:pPr>
              <w:pStyle w:val="TableParagraph"/>
              <w:spacing w:line="240" w:lineRule="auto" w:before="151"/>
              <w:ind w:left="305" w:right="0"/>
              <w:jc w:val="left"/>
              <w:rPr>
                <w:rFonts w:ascii="宋体" w:hAnsi="宋体" w:cs="宋体" w:eastAsia="宋体" w:hint="default"/>
                <w:sz w:val="17"/>
                <w:szCs w:val="17"/>
              </w:rPr>
            </w:pPr>
            <w:r>
              <w:rPr>
                <w:rFonts w:ascii="Times New Roman"/>
                <w:w w:val="105"/>
                <w:sz w:val="17"/>
              </w:rPr>
              <w:t>20.40</w:t>
            </w:r>
            <w:r>
              <w:rPr>
                <w:rFonts w:ascii="宋体"/>
                <w:w w:val="105"/>
                <w:sz w:val="17"/>
              </w:rPr>
              <w:t>%</w:t>
            </w:r>
            <w:r>
              <w:rPr>
                <w:rFonts w:ascii="宋体"/>
                <w:sz w:val="17"/>
              </w:rPr>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z w:val="17"/>
              </w:rPr>
              <w:t>645,685.16</w:t>
            </w:r>
          </w:p>
        </w:tc>
      </w:tr>
      <w:tr>
        <w:trPr>
          <w:trHeight w:val="272" w:hRule="exact"/>
        </w:trPr>
        <w:tc>
          <w:tcPr>
            <w:tcW w:w="2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9" w:right="0"/>
              <w:jc w:val="left"/>
              <w:rPr>
                <w:rFonts w:ascii="宋体" w:hAnsi="宋体" w:cs="宋体" w:eastAsia="宋体" w:hint="default"/>
                <w:sz w:val="17"/>
                <w:szCs w:val="17"/>
              </w:rPr>
            </w:pPr>
            <w:r>
              <w:rPr>
                <w:rFonts w:ascii="宋体" w:hAnsi="宋体" w:cs="宋体" w:eastAsia="宋体" w:hint="default"/>
                <w:w w:val="105"/>
                <w:sz w:val="17"/>
                <w:szCs w:val="17"/>
              </w:rPr>
              <w:t>其他不重大的</w:t>
            </w:r>
            <w:r>
              <w:rPr>
                <w:rFonts w:ascii="宋体" w:hAnsi="宋体" w:cs="宋体" w:eastAsia="宋体" w:hint="default"/>
                <w:sz w:val="17"/>
                <w:szCs w:val="17"/>
              </w:rPr>
            </w:r>
          </w:p>
        </w:tc>
        <w:tc>
          <w:tcPr>
            <w:tcW w:w="1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6"/>
              <w:jc w:val="right"/>
              <w:rPr>
                <w:rFonts w:ascii="Times New Roman" w:hAnsi="Times New Roman" w:cs="Times New Roman" w:eastAsia="Times New Roman" w:hint="default"/>
                <w:sz w:val="17"/>
                <w:szCs w:val="17"/>
              </w:rPr>
            </w:pPr>
            <w:r>
              <w:rPr>
                <w:rFonts w:ascii="Times New Roman"/>
                <w:sz w:val="17"/>
              </w:rPr>
              <w:t>93,057,680.08</w:t>
            </w:r>
          </w:p>
        </w:tc>
        <w:tc>
          <w:tcPr>
            <w:tcW w:w="7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7"/>
                <w:szCs w:val="17"/>
              </w:rPr>
            </w:pPr>
            <w:r>
              <w:rPr>
                <w:rFonts w:ascii="Times New Roman"/>
                <w:sz w:val="17"/>
              </w:rPr>
              <w:t>35.43</w:t>
            </w:r>
            <w:r>
              <w:rPr>
                <w:rFonts w:ascii="宋体"/>
                <w:sz w:val="17"/>
              </w:rPr>
              <w:t>%</w:t>
            </w:r>
          </w:p>
        </w:tc>
        <w:tc>
          <w:tcPr>
            <w:tcW w:w="1172"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51"/>
              <w:ind w:left="223" w:right="0"/>
              <w:jc w:val="left"/>
              <w:rPr>
                <w:rFonts w:ascii="Times New Roman" w:hAnsi="Times New Roman" w:cs="Times New Roman" w:eastAsia="Times New Roman" w:hint="default"/>
                <w:sz w:val="17"/>
                <w:szCs w:val="17"/>
              </w:rPr>
            </w:pPr>
            <w:r>
              <w:rPr>
                <w:rFonts w:ascii="Times New Roman"/>
                <w:w w:val="105"/>
                <w:sz w:val="17"/>
              </w:rPr>
              <w:t>3,480,841.08</w:t>
            </w:r>
            <w:r>
              <w:rPr>
                <w:rFonts w:ascii="Times New Roman"/>
                <w:sz w:val="17"/>
              </w:rPr>
            </w:r>
          </w:p>
        </w:tc>
        <w:tc>
          <w:tcPr>
            <w:tcW w:w="1177"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7"/>
                <w:szCs w:val="17"/>
              </w:rPr>
            </w:pPr>
            <w:r>
              <w:rPr>
                <w:rFonts w:ascii="Times New Roman"/>
                <w:spacing w:val="-1"/>
                <w:sz w:val="17"/>
              </w:rPr>
              <w:t>69,958,526.36</w:t>
            </w:r>
          </w:p>
        </w:tc>
        <w:tc>
          <w:tcPr>
            <w:tcW w:w="817"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11"/>
              <w:ind w:left="305" w:right="0"/>
              <w:jc w:val="left"/>
              <w:rPr>
                <w:rFonts w:ascii="宋体" w:hAnsi="宋体" w:cs="宋体" w:eastAsia="宋体" w:hint="default"/>
                <w:sz w:val="17"/>
                <w:szCs w:val="17"/>
              </w:rPr>
            </w:pPr>
            <w:r>
              <w:rPr>
                <w:rFonts w:ascii="Times New Roman"/>
                <w:w w:val="105"/>
                <w:sz w:val="17"/>
              </w:rPr>
              <w:t>43.92</w:t>
            </w:r>
            <w:r>
              <w:rPr>
                <w:rFonts w:ascii="宋体"/>
                <w:w w:val="105"/>
                <w:sz w:val="17"/>
              </w:rPr>
              <w:t>%</w:t>
            </w:r>
            <w:r>
              <w:rPr>
                <w:rFonts w:ascii="宋体"/>
                <w:sz w:val="17"/>
              </w:rPr>
            </w:r>
          </w:p>
        </w:tc>
        <w:tc>
          <w:tcPr>
            <w:tcW w:w="1124"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7"/>
                <w:szCs w:val="17"/>
              </w:rPr>
            </w:pPr>
            <w:r>
              <w:rPr>
                <w:rFonts w:ascii="Times New Roman"/>
                <w:sz w:val="17"/>
              </w:rPr>
              <w:t>3,482,463.41</w:t>
            </w:r>
          </w:p>
        </w:tc>
      </w:tr>
      <w:tr>
        <w:trPr>
          <w:trHeight w:val="311" w:hRule="exact"/>
        </w:trPr>
        <w:tc>
          <w:tcPr>
            <w:tcW w:w="2651" w:type="dxa"/>
            <w:tcBorders>
              <w:top w:val="single" w:sz="4" w:space="0" w:color="000000"/>
              <w:left w:val="single" w:sz="4" w:space="0" w:color="000000"/>
              <w:bottom w:val="single" w:sz="12" w:space="0" w:color="000000"/>
              <w:right w:val="single" w:sz="4" w:space="0" w:color="000000"/>
            </w:tcBorders>
          </w:tcPr>
          <w:p>
            <w:pPr>
              <w:pStyle w:val="TableParagraph"/>
              <w:tabs>
                <w:tab w:pos="700" w:val="left" w:leader="none"/>
              </w:tabs>
              <w:spacing w:line="240" w:lineRule="auto" w:before="34"/>
              <w:ind w:right="1"/>
              <w:jc w:val="center"/>
              <w:rPr>
                <w:rFonts w:ascii="宋体" w:hAnsi="宋体" w:cs="宋体" w:eastAsia="宋体" w:hint="default"/>
                <w:sz w:val="17"/>
                <w:szCs w:val="17"/>
              </w:rPr>
            </w:pPr>
            <w:r>
              <w:rPr>
                <w:rFonts w:ascii="宋体" w:hAnsi="宋体" w:cs="宋体" w:eastAsia="宋体" w:hint="default"/>
                <w:sz w:val="17"/>
                <w:szCs w:val="17"/>
              </w:rPr>
              <w:t>合</w:t>
              <w:tab/>
            </w:r>
            <w:r>
              <w:rPr>
                <w:rFonts w:ascii="宋体" w:hAnsi="宋体" w:cs="宋体" w:eastAsia="宋体" w:hint="default"/>
                <w:w w:val="105"/>
                <w:sz w:val="17"/>
                <w:szCs w:val="17"/>
              </w:rPr>
              <w:t>计</w:t>
            </w:r>
            <w:r>
              <w:rPr>
                <w:rFonts w:ascii="宋体" w:hAnsi="宋体" w:cs="宋体" w:eastAsia="宋体" w:hint="default"/>
                <w:sz w:val="17"/>
                <w:szCs w:val="17"/>
              </w:rPr>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6"/>
              <w:jc w:val="right"/>
              <w:rPr>
                <w:rFonts w:ascii="Times New Roman" w:hAnsi="Times New Roman" w:cs="Times New Roman" w:eastAsia="Times New Roman" w:hint="default"/>
                <w:sz w:val="17"/>
                <w:szCs w:val="17"/>
              </w:rPr>
            </w:pPr>
            <w:r>
              <w:rPr>
                <w:rFonts w:ascii="Times New Roman"/>
                <w:sz w:val="17"/>
              </w:rPr>
              <w:t>262,635,589.89</w:t>
            </w:r>
          </w:p>
        </w:tc>
        <w:tc>
          <w:tcPr>
            <w:tcW w:w="7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7"/>
              <w:jc w:val="right"/>
              <w:rPr>
                <w:rFonts w:ascii="宋体" w:hAnsi="宋体" w:cs="宋体" w:eastAsia="宋体" w:hint="default"/>
                <w:sz w:val="17"/>
                <w:szCs w:val="17"/>
              </w:rPr>
            </w:pPr>
            <w:r>
              <w:rPr>
                <w:rFonts w:ascii="Times New Roman"/>
                <w:sz w:val="17"/>
              </w:rPr>
              <w:t>100.00</w:t>
            </w:r>
            <w:r>
              <w:rPr>
                <w:rFonts w:ascii="宋体"/>
                <w:sz w:val="17"/>
              </w:rPr>
              <w:t>%</w:t>
            </w:r>
          </w:p>
        </w:tc>
        <w:tc>
          <w:tcPr>
            <w:tcW w:w="1172"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74"/>
              <w:ind w:left="223" w:right="0"/>
              <w:jc w:val="left"/>
              <w:rPr>
                <w:rFonts w:ascii="Times New Roman" w:hAnsi="Times New Roman" w:cs="Times New Roman" w:eastAsia="Times New Roman" w:hint="default"/>
                <w:sz w:val="17"/>
                <w:szCs w:val="17"/>
              </w:rPr>
            </w:pPr>
            <w:r>
              <w:rPr>
                <w:rFonts w:ascii="Times New Roman"/>
                <w:w w:val="105"/>
                <w:sz w:val="17"/>
              </w:rPr>
              <w:t>8,130,554.13</w:t>
            </w:r>
            <w:r>
              <w:rPr>
                <w:rFonts w:ascii="Times New Roman"/>
                <w:sz w:val="17"/>
              </w:rPr>
            </w:r>
          </w:p>
        </w:tc>
        <w:tc>
          <w:tcPr>
            <w:tcW w:w="1177"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pacing w:val="-1"/>
                <w:sz w:val="17"/>
              </w:rPr>
              <w:t>159,273,633.73</w:t>
            </w:r>
          </w:p>
        </w:tc>
        <w:tc>
          <w:tcPr>
            <w:tcW w:w="817"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34"/>
              <w:ind w:left="217" w:right="0"/>
              <w:jc w:val="left"/>
              <w:rPr>
                <w:rFonts w:ascii="宋体" w:hAnsi="宋体" w:cs="宋体" w:eastAsia="宋体" w:hint="default"/>
                <w:sz w:val="17"/>
                <w:szCs w:val="17"/>
              </w:rPr>
            </w:pPr>
            <w:r>
              <w:rPr>
                <w:rFonts w:ascii="Times New Roman"/>
                <w:w w:val="105"/>
                <w:sz w:val="17"/>
              </w:rPr>
              <w:t>100.00</w:t>
            </w:r>
            <w:r>
              <w:rPr>
                <w:rFonts w:ascii="宋体"/>
                <w:w w:val="105"/>
                <w:sz w:val="17"/>
              </w:rPr>
              <w:t>%</w:t>
            </w:r>
            <w:r>
              <w:rPr>
                <w:rFonts w:ascii="宋体"/>
                <w:sz w:val="17"/>
              </w:rPr>
            </w:r>
          </w:p>
        </w:tc>
        <w:tc>
          <w:tcPr>
            <w:tcW w:w="1124"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z w:val="17"/>
              </w:rPr>
              <w:t>5,235,377.28</w:t>
            </w:r>
          </w:p>
        </w:tc>
      </w:tr>
    </w:tbl>
    <w:p>
      <w:pPr>
        <w:spacing w:after="0" w:line="240" w:lineRule="auto"/>
        <w:jc w:val="right"/>
        <w:rPr>
          <w:rFonts w:ascii="Times New Roman" w:hAnsi="Times New Roman" w:cs="Times New Roman" w:eastAsia="Times New Roman" w:hint="default"/>
          <w:sz w:val="17"/>
          <w:szCs w:val="17"/>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02" w:lineRule="auto" w:before="0"/>
        <w:ind w:left="118" w:right="296" w:firstLine="409"/>
        <w:jc w:val="both"/>
        <w:rPr>
          <w:rFonts w:ascii="宋体" w:hAnsi="宋体" w:cs="宋体" w:eastAsia="宋体" w:hint="default"/>
          <w:sz w:val="20"/>
          <w:szCs w:val="20"/>
        </w:rPr>
      </w:pPr>
      <w:r>
        <w:rPr>
          <w:rFonts w:ascii="宋体" w:hAnsi="宋体" w:cs="宋体" w:eastAsia="宋体" w:hint="default"/>
          <w:spacing w:val="-3"/>
          <w:sz w:val="20"/>
          <w:szCs w:val="20"/>
        </w:rPr>
        <w:t>（3）应收账款年末余额较上年末增加 </w:t>
      </w:r>
      <w:r>
        <w:rPr>
          <w:rFonts w:ascii="宋体" w:hAnsi="宋体" w:cs="宋体" w:eastAsia="宋体" w:hint="default"/>
          <w:sz w:val="20"/>
          <w:szCs w:val="20"/>
        </w:rPr>
        <w:t>103,361,956.16 </w:t>
      </w:r>
      <w:r>
        <w:rPr>
          <w:rFonts w:ascii="宋体" w:hAnsi="宋体" w:cs="宋体" w:eastAsia="宋体" w:hint="default"/>
          <w:spacing w:val="-4"/>
          <w:sz w:val="20"/>
          <w:szCs w:val="20"/>
        </w:rPr>
        <w:t>元，增加比例为</w:t>
      </w:r>
      <w:r>
        <w:rPr>
          <w:rFonts w:ascii="宋体" w:hAnsi="宋体" w:cs="宋体" w:eastAsia="宋体" w:hint="default"/>
          <w:spacing w:val="-34"/>
          <w:sz w:val="20"/>
          <w:szCs w:val="20"/>
        </w:rPr>
        <w:t> </w:t>
      </w:r>
      <w:r>
        <w:rPr>
          <w:rFonts w:ascii="宋体" w:hAnsi="宋体" w:cs="宋体" w:eastAsia="宋体" w:hint="default"/>
          <w:spacing w:val="-3"/>
          <w:sz w:val="20"/>
          <w:szCs w:val="20"/>
        </w:rPr>
        <w:t>64.90%，增加的主要</w:t>
      </w:r>
      <w:r>
        <w:rPr>
          <w:rFonts w:ascii="宋体" w:hAnsi="宋体" w:cs="宋体" w:eastAsia="宋体" w:hint="default"/>
          <w:spacing w:val="-1"/>
          <w:w w:val="102"/>
          <w:sz w:val="20"/>
          <w:szCs w:val="20"/>
        </w:rPr>
        <w:t> </w:t>
      </w:r>
      <w:r>
        <w:rPr>
          <w:rFonts w:ascii="宋体" w:hAnsi="宋体" w:cs="宋体" w:eastAsia="宋体" w:hint="default"/>
          <w:sz w:val="20"/>
          <w:szCs w:val="20"/>
        </w:rPr>
        <w:t>原因系本年度合并会计报表范围增加了控股子公司-北京联银通科技有限公司，以及公司承揽的项</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目较上年大幅增加，致使公司本年度的主营业务收入与上年相比亦大幅增长，与之相对应的已结算</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未收回的项目款相应有所增加所致。</w:t>
      </w:r>
    </w:p>
    <w:p>
      <w:pPr>
        <w:spacing w:before="75"/>
        <w:ind w:left="527" w:right="197" w:firstLine="0"/>
        <w:jc w:val="left"/>
        <w:rPr>
          <w:rFonts w:ascii="宋体" w:hAnsi="宋体" w:cs="宋体" w:eastAsia="宋体" w:hint="default"/>
          <w:sz w:val="20"/>
          <w:szCs w:val="20"/>
        </w:rPr>
      </w:pPr>
      <w:r>
        <w:rPr>
          <w:rFonts w:ascii="宋体" w:hAnsi="宋体" w:cs="宋体" w:eastAsia="宋体" w:hint="default"/>
          <w:sz w:val="20"/>
          <w:szCs w:val="20"/>
        </w:rPr>
        <w:t>（4）应收账款年末余额中，无应收持有公司 5%以上（含</w:t>
      </w:r>
      <w:r>
        <w:rPr>
          <w:rFonts w:ascii="宋体" w:hAnsi="宋体" w:cs="宋体" w:eastAsia="宋体" w:hint="default"/>
          <w:spacing w:val="38"/>
          <w:sz w:val="20"/>
          <w:szCs w:val="20"/>
        </w:rPr>
        <w:t> </w:t>
      </w:r>
      <w:r>
        <w:rPr>
          <w:rFonts w:ascii="宋体" w:hAnsi="宋体" w:cs="宋体" w:eastAsia="宋体" w:hint="default"/>
          <w:sz w:val="20"/>
          <w:szCs w:val="20"/>
        </w:rPr>
        <w:t>5%）股份的股东单位的往来款项。</w:t>
      </w:r>
    </w:p>
    <w:p>
      <w:pPr>
        <w:spacing w:before="128"/>
        <w:ind w:left="527" w:right="197" w:firstLine="0"/>
        <w:jc w:val="left"/>
        <w:rPr>
          <w:rFonts w:ascii="宋体" w:hAnsi="宋体" w:cs="宋体" w:eastAsia="宋体" w:hint="default"/>
          <w:sz w:val="20"/>
          <w:szCs w:val="20"/>
        </w:rPr>
      </w:pPr>
      <w:r>
        <w:rPr>
          <w:rFonts w:ascii="宋体" w:hAnsi="宋体" w:cs="宋体" w:eastAsia="宋体" w:hint="default"/>
          <w:sz w:val="20"/>
          <w:szCs w:val="20"/>
        </w:rPr>
        <w:t>（5）应收账款年末余额中，前五名合计金额及占应收账款总额的比例如下：</w:t>
      </w:r>
    </w:p>
    <w:p>
      <w:pPr>
        <w:spacing w:line="240" w:lineRule="auto" w:before="7"/>
        <w:rPr>
          <w:rFonts w:ascii="宋体" w:hAnsi="宋体" w:cs="宋体" w:eastAsia="宋体" w:hint="default"/>
          <w:sz w:val="7"/>
          <w:szCs w:val="7"/>
        </w:rPr>
      </w:pPr>
    </w:p>
    <w:tbl>
      <w:tblPr>
        <w:tblW w:w="0" w:type="auto"/>
        <w:jc w:val="left"/>
        <w:tblInd w:w="2156" w:type="dxa"/>
        <w:tblLayout w:type="fixed"/>
        <w:tblCellMar>
          <w:top w:w="0" w:type="dxa"/>
          <w:left w:w="0" w:type="dxa"/>
          <w:bottom w:w="0" w:type="dxa"/>
          <w:right w:w="0" w:type="dxa"/>
        </w:tblCellMar>
        <w:tblLook w:val="01E0"/>
      </w:tblPr>
      <w:tblGrid>
        <w:gridCol w:w="1710"/>
        <w:gridCol w:w="1711"/>
        <w:gridCol w:w="1711"/>
        <w:gridCol w:w="1711"/>
      </w:tblGrid>
      <w:tr>
        <w:trPr>
          <w:trHeight w:val="311" w:hRule="exact"/>
        </w:trPr>
        <w:tc>
          <w:tcPr>
            <w:tcW w:w="3421" w:type="dxa"/>
            <w:gridSpan w:val="2"/>
            <w:tcBorders>
              <w:top w:val="single" w:sz="12" w:space="0" w:color="000000"/>
              <w:left w:val="single" w:sz="4" w:space="0" w:color="000000"/>
              <w:bottom w:val="single" w:sz="4" w:space="0" w:color="000000"/>
              <w:right w:val="single" w:sz="3"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2008.12.31</w:t>
            </w:r>
          </w:p>
        </w:tc>
        <w:tc>
          <w:tcPr>
            <w:tcW w:w="3422" w:type="dxa"/>
            <w:gridSpan w:val="2"/>
            <w:tcBorders>
              <w:top w:val="single" w:sz="12" w:space="0" w:color="000000"/>
              <w:left w:val="single" w:sz="3"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2007.12.31</w:t>
            </w:r>
          </w:p>
        </w:tc>
      </w:tr>
      <w:tr>
        <w:trPr>
          <w:trHeight w:val="30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711"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26"/>
              <w:jc w:val="center"/>
              <w:rPr>
                <w:rFonts w:ascii="宋体" w:hAnsi="宋体" w:cs="宋体" w:eastAsia="宋体" w:hint="default"/>
                <w:sz w:val="20"/>
                <w:szCs w:val="20"/>
              </w:rPr>
            </w:pPr>
            <w:r>
              <w:rPr>
                <w:rFonts w:ascii="宋体" w:hAnsi="宋体" w:cs="宋体" w:eastAsia="宋体" w:hint="default"/>
                <w:sz w:val="20"/>
                <w:szCs w:val="20"/>
              </w:rPr>
              <w:t>比例</w:t>
            </w:r>
          </w:p>
        </w:tc>
        <w:tc>
          <w:tcPr>
            <w:tcW w:w="1711"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金额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311" w:hRule="exact"/>
        </w:trPr>
        <w:tc>
          <w:tcPr>
            <w:tcW w:w="1710"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sz w:val="20"/>
              </w:rPr>
              <w:t>61,553,582.43</w:t>
            </w:r>
          </w:p>
        </w:tc>
        <w:tc>
          <w:tcPr>
            <w:tcW w:w="1711" w:type="dxa"/>
            <w:tcBorders>
              <w:top w:val="single" w:sz="4" w:space="0" w:color="000000"/>
              <w:left w:val="single" w:sz="4" w:space="0" w:color="000000"/>
              <w:bottom w:val="single" w:sz="12" w:space="0" w:color="000000"/>
              <w:right w:val="single" w:sz="3" w:space="0" w:color="000000"/>
            </w:tcBorders>
          </w:tcPr>
          <w:p>
            <w:pPr>
              <w:pStyle w:val="TableParagraph"/>
              <w:spacing w:line="239" w:lineRule="exact"/>
              <w:ind w:right="26"/>
              <w:jc w:val="center"/>
              <w:rPr>
                <w:rFonts w:ascii="宋体" w:hAnsi="宋体" w:cs="宋体" w:eastAsia="宋体" w:hint="default"/>
                <w:sz w:val="20"/>
                <w:szCs w:val="20"/>
              </w:rPr>
            </w:pPr>
            <w:r>
              <w:rPr>
                <w:rFonts w:ascii="宋体"/>
                <w:sz w:val="20"/>
              </w:rPr>
              <w:t>23.44%</w:t>
            </w:r>
          </w:p>
        </w:tc>
        <w:tc>
          <w:tcPr>
            <w:tcW w:w="1711" w:type="dxa"/>
            <w:tcBorders>
              <w:top w:val="single" w:sz="4" w:space="0" w:color="000000"/>
              <w:left w:val="single" w:sz="3" w:space="0" w:color="000000"/>
              <w:bottom w:val="single" w:sz="12" w:space="0" w:color="000000"/>
              <w:right w:val="single" w:sz="4" w:space="0" w:color="000000"/>
            </w:tcBorders>
          </w:tcPr>
          <w:p>
            <w:pPr>
              <w:pStyle w:val="TableParagraph"/>
              <w:spacing w:line="239" w:lineRule="exact"/>
              <w:ind w:right="23"/>
              <w:jc w:val="center"/>
              <w:rPr>
                <w:rFonts w:ascii="宋体" w:hAnsi="宋体" w:cs="宋体" w:eastAsia="宋体" w:hint="default"/>
                <w:sz w:val="20"/>
                <w:szCs w:val="20"/>
              </w:rPr>
            </w:pPr>
            <w:r>
              <w:rPr>
                <w:rFonts w:ascii="宋体"/>
                <w:sz w:val="20"/>
              </w:rPr>
              <w:t>19,447,327.14</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12.21%</w:t>
            </w:r>
          </w:p>
        </w:tc>
      </w:tr>
    </w:tbl>
    <w:p>
      <w:pPr>
        <w:spacing w:before="28"/>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4、预付款项</w:t>
      </w:r>
      <w:r>
        <w:rPr>
          <w:rFonts w:ascii="宋体" w:hAnsi="宋体" w:cs="宋体" w:eastAsia="宋体" w:hint="default"/>
          <w:sz w:val="20"/>
          <w:szCs w:val="20"/>
        </w:rPr>
      </w:r>
    </w:p>
    <w:p>
      <w:pPr>
        <w:spacing w:before="128"/>
        <w:ind w:left="527" w:right="197" w:firstLine="0"/>
        <w:jc w:val="left"/>
        <w:rPr>
          <w:rFonts w:ascii="宋体" w:hAnsi="宋体" w:cs="宋体" w:eastAsia="宋体" w:hint="default"/>
          <w:sz w:val="20"/>
          <w:szCs w:val="20"/>
        </w:rPr>
      </w:pPr>
      <w:r>
        <w:rPr>
          <w:rFonts w:ascii="宋体" w:hAnsi="宋体" w:cs="宋体" w:eastAsia="宋体" w:hint="default"/>
          <w:sz w:val="20"/>
          <w:szCs w:val="20"/>
        </w:rPr>
        <w:t>（1）预付款项账龄分析如下：</w:t>
      </w:r>
    </w:p>
    <w:p>
      <w:pPr>
        <w:spacing w:line="240" w:lineRule="auto" w:before="7"/>
        <w:rPr>
          <w:rFonts w:ascii="宋体" w:hAnsi="宋体" w:cs="宋体" w:eastAsia="宋体" w:hint="default"/>
          <w:sz w:val="7"/>
          <w:szCs w:val="7"/>
        </w:rPr>
      </w:pPr>
    </w:p>
    <w:tbl>
      <w:tblPr>
        <w:tblW w:w="0" w:type="auto"/>
        <w:jc w:val="left"/>
        <w:tblInd w:w="2156" w:type="dxa"/>
        <w:tblLayout w:type="fixed"/>
        <w:tblCellMar>
          <w:top w:w="0" w:type="dxa"/>
          <w:left w:w="0" w:type="dxa"/>
          <w:bottom w:w="0" w:type="dxa"/>
          <w:right w:w="0" w:type="dxa"/>
        </w:tblCellMar>
        <w:tblLook w:val="01E0"/>
      </w:tblPr>
      <w:tblGrid>
        <w:gridCol w:w="1736"/>
        <w:gridCol w:w="1634"/>
        <w:gridCol w:w="1021"/>
        <w:gridCol w:w="1531"/>
        <w:gridCol w:w="919"/>
      </w:tblGrid>
      <w:tr>
        <w:trPr>
          <w:trHeight w:val="311" w:hRule="exact"/>
        </w:trPr>
        <w:tc>
          <w:tcPr>
            <w:tcW w:w="1736" w:type="dxa"/>
            <w:vMerge w:val="restart"/>
            <w:tcBorders>
              <w:top w:val="single" w:sz="12" w:space="0" w:color="000000"/>
              <w:left w:val="single" w:sz="4" w:space="0" w:color="000000"/>
              <w:right w:val="single" w:sz="4" w:space="0" w:color="000000"/>
            </w:tcBorders>
          </w:tcPr>
          <w:p>
            <w:pPr>
              <w:pStyle w:val="TableParagraph"/>
              <w:tabs>
                <w:tab w:pos="964" w:val="left" w:leader="none"/>
              </w:tabs>
              <w:spacing w:line="240" w:lineRule="auto" w:before="113"/>
              <w:ind w:left="557" w:right="0"/>
              <w:jc w:val="left"/>
              <w:rPr>
                <w:rFonts w:ascii="宋体" w:hAnsi="宋体" w:cs="宋体" w:eastAsia="宋体" w:hint="default"/>
                <w:sz w:val="20"/>
                <w:szCs w:val="20"/>
              </w:rPr>
            </w:pPr>
            <w:r>
              <w:rPr>
                <w:rFonts w:ascii="宋体" w:hAnsi="宋体" w:cs="宋体" w:eastAsia="宋体" w:hint="default"/>
                <w:sz w:val="20"/>
                <w:szCs w:val="20"/>
              </w:rPr>
              <w:t>账</w:t>
              <w:tab/>
              <w:t>龄</w:t>
            </w:r>
          </w:p>
        </w:tc>
        <w:tc>
          <w:tcPr>
            <w:tcW w:w="2656" w:type="dxa"/>
            <w:gridSpan w:val="2"/>
            <w:tcBorders>
              <w:top w:val="single" w:sz="12" w:space="0" w:color="000000"/>
              <w:left w:val="single" w:sz="4" w:space="0" w:color="000000"/>
              <w:bottom w:val="single" w:sz="3" w:space="0" w:color="000000"/>
              <w:right w:val="single" w:sz="4" w:space="0" w:color="000000"/>
            </w:tcBorders>
          </w:tcPr>
          <w:p>
            <w:pPr>
              <w:pStyle w:val="TableParagraph"/>
              <w:spacing w:line="241" w:lineRule="exact"/>
              <w:ind w:left="816" w:right="0"/>
              <w:jc w:val="left"/>
              <w:rPr>
                <w:rFonts w:ascii="宋体" w:hAnsi="宋体" w:cs="宋体" w:eastAsia="宋体" w:hint="default"/>
                <w:sz w:val="20"/>
                <w:szCs w:val="20"/>
              </w:rPr>
            </w:pPr>
            <w:r>
              <w:rPr>
                <w:rFonts w:ascii="宋体"/>
                <w:sz w:val="20"/>
              </w:rPr>
              <w:t>2008.12.31</w:t>
            </w:r>
          </w:p>
        </w:tc>
        <w:tc>
          <w:tcPr>
            <w:tcW w:w="2450" w:type="dxa"/>
            <w:gridSpan w:val="2"/>
            <w:tcBorders>
              <w:top w:val="single" w:sz="12" w:space="0" w:color="000000"/>
              <w:left w:val="single" w:sz="4" w:space="0" w:color="000000"/>
              <w:bottom w:val="single" w:sz="3" w:space="0" w:color="000000"/>
              <w:right w:val="single" w:sz="4" w:space="0" w:color="000000"/>
            </w:tcBorders>
          </w:tcPr>
          <w:p>
            <w:pPr>
              <w:pStyle w:val="TableParagraph"/>
              <w:spacing w:line="241" w:lineRule="exact"/>
              <w:ind w:left="712" w:right="0"/>
              <w:jc w:val="left"/>
              <w:rPr>
                <w:rFonts w:ascii="宋体" w:hAnsi="宋体" w:cs="宋体" w:eastAsia="宋体" w:hint="default"/>
                <w:sz w:val="20"/>
                <w:szCs w:val="20"/>
              </w:rPr>
            </w:pPr>
            <w:r>
              <w:rPr>
                <w:rFonts w:ascii="宋体"/>
                <w:sz w:val="20"/>
              </w:rPr>
              <w:t>2007.12.31</w:t>
            </w:r>
          </w:p>
        </w:tc>
      </w:tr>
      <w:tr>
        <w:trPr>
          <w:trHeight w:val="301" w:hRule="exact"/>
        </w:trPr>
        <w:tc>
          <w:tcPr>
            <w:tcW w:w="1736" w:type="dxa"/>
            <w:vMerge/>
            <w:tcBorders>
              <w:left w:val="single" w:sz="4" w:space="0" w:color="000000"/>
              <w:bottom w:val="single" w:sz="4" w:space="0" w:color="000000"/>
              <w:right w:val="single" w:sz="4" w:space="0" w:color="000000"/>
            </w:tcBorders>
          </w:tcPr>
          <w:p>
            <w:pPr/>
          </w:p>
        </w:tc>
        <w:tc>
          <w:tcPr>
            <w:tcW w:w="1634" w:type="dxa"/>
            <w:tcBorders>
              <w:top w:val="single" w:sz="3"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9"/>
                <w:sz w:val="20"/>
                <w:szCs w:val="20"/>
              </w:rPr>
              <w:t> </w:t>
            </w:r>
            <w:r>
              <w:rPr>
                <w:rFonts w:ascii="宋体" w:hAnsi="宋体" w:cs="宋体" w:eastAsia="宋体" w:hint="default"/>
                <w:sz w:val="20"/>
                <w:szCs w:val="20"/>
              </w:rPr>
              <w:t>额</w:t>
            </w:r>
          </w:p>
        </w:tc>
        <w:tc>
          <w:tcPr>
            <w:tcW w:w="1021" w:type="dxa"/>
            <w:tcBorders>
              <w:top w:val="single" w:sz="3"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531" w:type="dxa"/>
            <w:tcBorders>
              <w:top w:val="single" w:sz="3"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8"/>
                <w:sz w:val="20"/>
                <w:szCs w:val="20"/>
              </w:rPr>
              <w:t> </w:t>
            </w:r>
            <w:r>
              <w:rPr>
                <w:rFonts w:ascii="宋体" w:hAnsi="宋体" w:cs="宋体" w:eastAsia="宋体" w:hint="default"/>
                <w:sz w:val="20"/>
                <w:szCs w:val="20"/>
              </w:rPr>
              <w:t>额</w:t>
            </w:r>
          </w:p>
        </w:tc>
        <w:tc>
          <w:tcPr>
            <w:tcW w:w="919" w:type="dxa"/>
            <w:tcBorders>
              <w:top w:val="single" w:sz="3" w:space="0" w:color="000000"/>
              <w:left w:val="single" w:sz="4" w:space="0" w:color="000000"/>
              <w:bottom w:val="single" w:sz="4" w:space="0" w:color="000000"/>
              <w:right w:val="single" w:sz="4" w:space="0" w:color="000000"/>
            </w:tcBorders>
          </w:tcPr>
          <w:p>
            <w:pPr>
              <w:pStyle w:val="TableParagraph"/>
              <w:spacing w:line="241" w:lineRule="exact"/>
              <w:ind w:left="250"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01" w:hRule="exact"/>
        </w:trPr>
        <w:tc>
          <w:tcPr>
            <w:tcW w:w="173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39"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6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36"/>
              <w:jc w:val="right"/>
              <w:rPr>
                <w:rFonts w:ascii="宋体" w:hAnsi="宋体" w:cs="宋体" w:eastAsia="宋体" w:hint="default"/>
                <w:sz w:val="20"/>
                <w:szCs w:val="20"/>
              </w:rPr>
            </w:pPr>
            <w:r>
              <w:rPr>
                <w:rFonts w:ascii="宋体"/>
                <w:spacing w:val="-2"/>
                <w:sz w:val="20"/>
              </w:rPr>
              <w:t>68,759,301.88</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36"/>
              <w:jc w:val="right"/>
              <w:rPr>
                <w:rFonts w:ascii="宋体" w:hAnsi="宋体" w:cs="宋体" w:eastAsia="宋体" w:hint="default"/>
                <w:sz w:val="20"/>
                <w:szCs w:val="20"/>
              </w:rPr>
            </w:pPr>
            <w:r>
              <w:rPr>
                <w:rFonts w:ascii="宋体"/>
                <w:spacing w:val="-2"/>
                <w:sz w:val="20"/>
              </w:rPr>
              <w:t>72.15%</w:t>
            </w:r>
          </w:p>
        </w:tc>
        <w:tc>
          <w:tcPr>
            <w:tcW w:w="153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36"/>
              <w:jc w:val="right"/>
              <w:rPr>
                <w:rFonts w:ascii="宋体" w:hAnsi="宋体" w:cs="宋体" w:eastAsia="宋体" w:hint="default"/>
                <w:sz w:val="20"/>
                <w:szCs w:val="20"/>
              </w:rPr>
            </w:pPr>
            <w:r>
              <w:rPr>
                <w:rFonts w:ascii="宋体"/>
                <w:spacing w:val="-2"/>
                <w:sz w:val="20"/>
              </w:rPr>
              <w:t>77,927,998.96</w:t>
            </w:r>
            <w:r>
              <w:rPr>
                <w:rFonts w:ascii="宋体"/>
                <w:sz w:val="20"/>
              </w:rPr>
            </w: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37"/>
              <w:jc w:val="right"/>
              <w:rPr>
                <w:rFonts w:ascii="宋体" w:hAnsi="宋体" w:cs="宋体" w:eastAsia="宋体" w:hint="default"/>
                <w:sz w:val="20"/>
                <w:szCs w:val="20"/>
              </w:rPr>
            </w:pPr>
            <w:r>
              <w:rPr>
                <w:rFonts w:ascii="宋体"/>
                <w:spacing w:val="-2"/>
                <w:sz w:val="20"/>
              </w:rPr>
              <w:t>85.48%</w:t>
            </w:r>
          </w:p>
        </w:tc>
      </w:tr>
      <w:tr>
        <w:trPr>
          <w:trHeight w:val="292" w:hRule="exact"/>
        </w:trPr>
        <w:tc>
          <w:tcPr>
            <w:tcW w:w="1736"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39" w:right="0"/>
              <w:jc w:val="left"/>
              <w:rPr>
                <w:rFonts w:ascii="宋体" w:hAnsi="宋体" w:cs="宋体" w:eastAsia="宋体" w:hint="default"/>
                <w:sz w:val="20"/>
                <w:szCs w:val="20"/>
              </w:rPr>
            </w:pPr>
            <w:r>
              <w:rPr>
                <w:rFonts w:ascii="宋体" w:hAnsi="宋体" w:cs="宋体" w:eastAsia="宋体" w:hint="default"/>
                <w:sz w:val="20"/>
                <w:szCs w:val="20"/>
              </w:rPr>
              <w:t>一年至二年</w:t>
            </w:r>
          </w:p>
        </w:tc>
        <w:tc>
          <w:tcPr>
            <w:tcW w:w="1634"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36"/>
              <w:jc w:val="right"/>
              <w:rPr>
                <w:rFonts w:ascii="宋体" w:hAnsi="宋体" w:cs="宋体" w:eastAsia="宋体" w:hint="default"/>
                <w:sz w:val="20"/>
                <w:szCs w:val="20"/>
              </w:rPr>
            </w:pPr>
            <w:r>
              <w:rPr>
                <w:rFonts w:ascii="宋体"/>
                <w:spacing w:val="-2"/>
                <w:sz w:val="20"/>
              </w:rPr>
              <w:t>16,513,937.39</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36"/>
              <w:jc w:val="right"/>
              <w:rPr>
                <w:rFonts w:ascii="宋体" w:hAnsi="宋体" w:cs="宋体" w:eastAsia="宋体" w:hint="default"/>
                <w:sz w:val="20"/>
                <w:szCs w:val="20"/>
              </w:rPr>
            </w:pPr>
            <w:r>
              <w:rPr>
                <w:rFonts w:ascii="宋体"/>
                <w:spacing w:val="-2"/>
                <w:sz w:val="20"/>
              </w:rPr>
              <w:t>17.33%</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36"/>
              <w:jc w:val="right"/>
              <w:rPr>
                <w:rFonts w:ascii="宋体" w:hAnsi="宋体" w:cs="宋体" w:eastAsia="宋体" w:hint="default"/>
                <w:sz w:val="20"/>
                <w:szCs w:val="20"/>
              </w:rPr>
            </w:pPr>
            <w:r>
              <w:rPr>
                <w:rFonts w:ascii="宋体"/>
                <w:spacing w:val="-2"/>
                <w:sz w:val="20"/>
              </w:rPr>
              <w:t>6,248,172.81</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37"/>
              <w:jc w:val="right"/>
              <w:rPr>
                <w:rFonts w:ascii="宋体" w:hAnsi="宋体" w:cs="宋体" w:eastAsia="宋体" w:hint="default"/>
                <w:sz w:val="20"/>
                <w:szCs w:val="20"/>
              </w:rPr>
            </w:pPr>
            <w:r>
              <w:rPr>
                <w:rFonts w:ascii="宋体"/>
                <w:spacing w:val="-2"/>
                <w:sz w:val="20"/>
              </w:rPr>
              <w:t>6.85%</w:t>
            </w:r>
          </w:p>
        </w:tc>
      </w:tr>
      <w:tr>
        <w:trPr>
          <w:trHeight w:val="292" w:hRule="exact"/>
        </w:trPr>
        <w:tc>
          <w:tcPr>
            <w:tcW w:w="1736"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39" w:right="0"/>
              <w:jc w:val="left"/>
              <w:rPr>
                <w:rFonts w:ascii="宋体" w:hAnsi="宋体" w:cs="宋体" w:eastAsia="宋体" w:hint="default"/>
                <w:sz w:val="20"/>
                <w:szCs w:val="20"/>
              </w:rPr>
            </w:pPr>
            <w:r>
              <w:rPr>
                <w:rFonts w:ascii="宋体" w:hAnsi="宋体" w:cs="宋体" w:eastAsia="宋体" w:hint="default"/>
                <w:sz w:val="20"/>
                <w:szCs w:val="20"/>
              </w:rPr>
              <w:t>二年至三年</w:t>
            </w:r>
          </w:p>
        </w:tc>
        <w:tc>
          <w:tcPr>
            <w:tcW w:w="1634"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36"/>
              <w:jc w:val="right"/>
              <w:rPr>
                <w:rFonts w:ascii="宋体" w:hAnsi="宋体" w:cs="宋体" w:eastAsia="宋体" w:hint="default"/>
                <w:sz w:val="20"/>
                <w:szCs w:val="20"/>
              </w:rPr>
            </w:pPr>
            <w:r>
              <w:rPr>
                <w:rFonts w:ascii="宋体"/>
                <w:spacing w:val="-2"/>
                <w:sz w:val="20"/>
              </w:rPr>
              <w:t>4,882,764.73</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37"/>
              <w:jc w:val="right"/>
              <w:rPr>
                <w:rFonts w:ascii="宋体" w:hAnsi="宋体" w:cs="宋体" w:eastAsia="宋体" w:hint="default"/>
                <w:sz w:val="20"/>
                <w:szCs w:val="20"/>
              </w:rPr>
            </w:pPr>
            <w:r>
              <w:rPr>
                <w:rFonts w:ascii="宋体"/>
                <w:spacing w:val="-2"/>
                <w:sz w:val="20"/>
              </w:rPr>
              <w:t>5.12%</w:t>
            </w:r>
            <w:r>
              <w:rPr>
                <w:rFonts w:ascii="宋体"/>
                <w:sz w:val="20"/>
              </w:rPr>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36"/>
              <w:jc w:val="right"/>
              <w:rPr>
                <w:rFonts w:ascii="宋体" w:hAnsi="宋体" w:cs="宋体" w:eastAsia="宋体" w:hint="default"/>
                <w:sz w:val="20"/>
                <w:szCs w:val="20"/>
              </w:rPr>
            </w:pPr>
            <w:r>
              <w:rPr>
                <w:rFonts w:ascii="宋体"/>
                <w:spacing w:val="-2"/>
                <w:sz w:val="20"/>
              </w:rPr>
              <w:t>5,901,752.24</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38"/>
              <w:jc w:val="right"/>
              <w:rPr>
                <w:rFonts w:ascii="宋体" w:hAnsi="宋体" w:cs="宋体" w:eastAsia="宋体" w:hint="default"/>
                <w:sz w:val="20"/>
                <w:szCs w:val="20"/>
              </w:rPr>
            </w:pPr>
            <w:r>
              <w:rPr>
                <w:rFonts w:ascii="宋体"/>
                <w:spacing w:val="-2"/>
                <w:sz w:val="20"/>
              </w:rPr>
              <w:t>6.47%</w:t>
            </w:r>
            <w:r>
              <w:rPr>
                <w:rFonts w:ascii="宋体"/>
                <w:sz w:val="20"/>
              </w:rPr>
            </w:r>
          </w:p>
        </w:tc>
      </w:tr>
      <w:tr>
        <w:trPr>
          <w:trHeight w:val="294" w:hRule="exact"/>
        </w:trPr>
        <w:tc>
          <w:tcPr>
            <w:tcW w:w="1736"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left="39" w:right="0"/>
              <w:jc w:val="left"/>
              <w:rPr>
                <w:rFonts w:ascii="宋体" w:hAnsi="宋体" w:cs="宋体" w:eastAsia="宋体" w:hint="default"/>
                <w:sz w:val="20"/>
                <w:szCs w:val="20"/>
              </w:rPr>
            </w:pPr>
            <w:r>
              <w:rPr>
                <w:rFonts w:ascii="宋体" w:hAnsi="宋体" w:cs="宋体" w:eastAsia="宋体" w:hint="default"/>
                <w:sz w:val="20"/>
                <w:szCs w:val="20"/>
              </w:rPr>
              <w:t>三年以上</w:t>
            </w:r>
          </w:p>
        </w:tc>
        <w:tc>
          <w:tcPr>
            <w:tcW w:w="1634"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36"/>
              <w:jc w:val="right"/>
              <w:rPr>
                <w:rFonts w:ascii="宋体" w:hAnsi="宋体" w:cs="宋体" w:eastAsia="宋体" w:hint="default"/>
                <w:sz w:val="20"/>
                <w:szCs w:val="20"/>
              </w:rPr>
            </w:pPr>
            <w:r>
              <w:rPr>
                <w:rFonts w:ascii="宋体"/>
                <w:spacing w:val="-2"/>
                <w:sz w:val="20"/>
              </w:rPr>
              <w:t>5,150,392.20</w:t>
            </w:r>
          </w:p>
        </w:tc>
        <w:tc>
          <w:tcPr>
            <w:tcW w:w="1021"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37"/>
              <w:jc w:val="right"/>
              <w:rPr>
                <w:rFonts w:ascii="宋体" w:hAnsi="宋体" w:cs="宋体" w:eastAsia="宋体" w:hint="default"/>
                <w:sz w:val="20"/>
                <w:szCs w:val="20"/>
              </w:rPr>
            </w:pPr>
            <w:r>
              <w:rPr>
                <w:rFonts w:ascii="宋体"/>
                <w:spacing w:val="-2"/>
                <w:sz w:val="20"/>
              </w:rPr>
              <w:t>5.40%</w:t>
            </w:r>
            <w:r>
              <w:rPr>
                <w:rFonts w:ascii="宋体"/>
                <w:sz w:val="20"/>
              </w:rPr>
            </w:r>
          </w:p>
        </w:tc>
        <w:tc>
          <w:tcPr>
            <w:tcW w:w="1531"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36"/>
              <w:jc w:val="right"/>
              <w:rPr>
                <w:rFonts w:ascii="宋体" w:hAnsi="宋体" w:cs="宋体" w:eastAsia="宋体" w:hint="default"/>
                <w:sz w:val="20"/>
                <w:szCs w:val="20"/>
              </w:rPr>
            </w:pPr>
            <w:r>
              <w:rPr>
                <w:rFonts w:ascii="宋体"/>
                <w:spacing w:val="-2"/>
                <w:sz w:val="20"/>
              </w:rPr>
              <w:t>1,085,984.86</w:t>
            </w: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38"/>
              <w:jc w:val="right"/>
              <w:rPr>
                <w:rFonts w:ascii="宋体" w:hAnsi="宋体" w:cs="宋体" w:eastAsia="宋体" w:hint="default"/>
                <w:sz w:val="20"/>
                <w:szCs w:val="20"/>
              </w:rPr>
            </w:pPr>
            <w:r>
              <w:rPr>
                <w:rFonts w:ascii="宋体"/>
                <w:spacing w:val="-2"/>
                <w:sz w:val="20"/>
              </w:rPr>
              <w:t>1.19%</w:t>
            </w:r>
            <w:r>
              <w:rPr>
                <w:rFonts w:ascii="宋体"/>
                <w:sz w:val="20"/>
              </w:rPr>
            </w:r>
          </w:p>
        </w:tc>
      </w:tr>
      <w:tr>
        <w:trPr>
          <w:trHeight w:val="311" w:hRule="exact"/>
        </w:trPr>
        <w:tc>
          <w:tcPr>
            <w:tcW w:w="1736" w:type="dxa"/>
            <w:tcBorders>
              <w:top w:val="single" w:sz="4" w:space="0" w:color="000000"/>
              <w:left w:val="single" w:sz="4" w:space="0" w:color="000000"/>
              <w:bottom w:val="single" w:sz="12" w:space="0" w:color="000000"/>
              <w:right w:val="single" w:sz="4" w:space="0" w:color="000000"/>
            </w:tcBorders>
          </w:tcPr>
          <w:p>
            <w:pPr>
              <w:pStyle w:val="TableParagraph"/>
              <w:tabs>
                <w:tab w:pos="1015" w:val="left" w:leader="none"/>
              </w:tabs>
              <w:spacing w:line="239" w:lineRule="exact"/>
              <w:ind w:left="506"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634"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36"/>
              <w:jc w:val="right"/>
              <w:rPr>
                <w:rFonts w:ascii="宋体" w:hAnsi="宋体" w:cs="宋体" w:eastAsia="宋体" w:hint="default"/>
                <w:sz w:val="20"/>
                <w:szCs w:val="20"/>
              </w:rPr>
            </w:pPr>
            <w:r>
              <w:rPr>
                <w:rFonts w:ascii="宋体"/>
                <w:spacing w:val="-2"/>
                <w:sz w:val="20"/>
              </w:rPr>
              <w:t>95,306,396.20</w:t>
            </w:r>
          </w:p>
        </w:tc>
        <w:tc>
          <w:tcPr>
            <w:tcW w:w="1021"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36"/>
              <w:jc w:val="right"/>
              <w:rPr>
                <w:rFonts w:ascii="宋体" w:hAnsi="宋体" w:cs="宋体" w:eastAsia="宋体" w:hint="default"/>
                <w:sz w:val="20"/>
                <w:szCs w:val="20"/>
              </w:rPr>
            </w:pPr>
            <w:r>
              <w:rPr>
                <w:rFonts w:ascii="宋体"/>
                <w:spacing w:val="-2"/>
                <w:sz w:val="20"/>
              </w:rPr>
              <w:t>100.00%</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36"/>
              <w:jc w:val="right"/>
              <w:rPr>
                <w:rFonts w:ascii="宋体" w:hAnsi="宋体" w:cs="宋体" w:eastAsia="宋体" w:hint="default"/>
                <w:sz w:val="20"/>
                <w:szCs w:val="20"/>
              </w:rPr>
            </w:pPr>
            <w:r>
              <w:rPr>
                <w:rFonts w:ascii="宋体"/>
                <w:spacing w:val="-2"/>
                <w:sz w:val="20"/>
              </w:rPr>
              <w:t>91,163,908.87</w:t>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37"/>
              <w:jc w:val="right"/>
              <w:rPr>
                <w:rFonts w:ascii="宋体" w:hAnsi="宋体" w:cs="宋体" w:eastAsia="宋体" w:hint="default"/>
                <w:sz w:val="20"/>
                <w:szCs w:val="20"/>
              </w:rPr>
            </w:pPr>
            <w:r>
              <w:rPr>
                <w:rFonts w:ascii="宋体"/>
                <w:spacing w:val="-2"/>
                <w:sz w:val="20"/>
              </w:rPr>
              <w:t>100.00%</w:t>
            </w:r>
          </w:p>
        </w:tc>
      </w:tr>
    </w:tbl>
    <w:p>
      <w:pPr>
        <w:spacing w:line="304" w:lineRule="auto" w:before="29"/>
        <w:ind w:left="118" w:right="197" w:firstLine="409"/>
        <w:jc w:val="left"/>
        <w:rPr>
          <w:rFonts w:ascii="宋体" w:hAnsi="宋体" w:cs="宋体" w:eastAsia="宋体" w:hint="default"/>
          <w:sz w:val="20"/>
          <w:szCs w:val="20"/>
        </w:rPr>
      </w:pPr>
      <w:r>
        <w:rPr>
          <w:rFonts w:ascii="宋体" w:hAnsi="宋体" w:cs="宋体" w:eastAsia="宋体" w:hint="default"/>
          <w:spacing w:val="-3"/>
          <w:sz w:val="20"/>
          <w:szCs w:val="20"/>
        </w:rPr>
        <w:t>（2）预付款项年末余额中，账龄超过一年以上的预付款项为 </w:t>
      </w:r>
      <w:r>
        <w:rPr>
          <w:rFonts w:ascii="宋体" w:hAnsi="宋体" w:cs="宋体" w:eastAsia="宋体" w:hint="default"/>
          <w:sz w:val="20"/>
          <w:szCs w:val="20"/>
        </w:rPr>
        <w:t>26,547,094.32</w:t>
      </w:r>
      <w:r>
        <w:rPr>
          <w:rFonts w:ascii="宋体" w:hAnsi="宋体" w:cs="宋体" w:eastAsia="宋体" w:hint="default"/>
          <w:spacing w:val="64"/>
          <w:sz w:val="20"/>
          <w:szCs w:val="20"/>
        </w:rPr>
        <w:t> </w:t>
      </w:r>
      <w:r>
        <w:rPr>
          <w:rFonts w:ascii="宋体" w:hAnsi="宋体" w:cs="宋体" w:eastAsia="宋体" w:hint="default"/>
          <w:spacing w:val="-6"/>
          <w:sz w:val="20"/>
          <w:szCs w:val="20"/>
        </w:rPr>
        <w:t>元，无大额、异</w:t>
      </w:r>
      <w:r>
        <w:rPr>
          <w:rFonts w:ascii="宋体" w:hAnsi="宋体" w:cs="宋体" w:eastAsia="宋体" w:hint="default"/>
          <w:w w:val="102"/>
          <w:sz w:val="20"/>
          <w:szCs w:val="20"/>
        </w:rPr>
        <w:t> </w:t>
      </w:r>
      <w:r>
        <w:rPr>
          <w:rFonts w:ascii="宋体" w:hAnsi="宋体" w:cs="宋体" w:eastAsia="宋体" w:hint="default"/>
          <w:sz w:val="20"/>
          <w:szCs w:val="20"/>
        </w:rPr>
        <w:t>常的款项。</w:t>
      </w:r>
    </w:p>
    <w:p>
      <w:pPr>
        <w:spacing w:before="73"/>
        <w:ind w:left="527" w:right="197" w:firstLine="0"/>
        <w:jc w:val="left"/>
        <w:rPr>
          <w:rFonts w:ascii="宋体" w:hAnsi="宋体" w:cs="宋体" w:eastAsia="宋体" w:hint="default"/>
          <w:sz w:val="20"/>
          <w:szCs w:val="20"/>
        </w:rPr>
      </w:pPr>
      <w:r>
        <w:rPr>
          <w:rFonts w:ascii="宋体" w:hAnsi="宋体" w:cs="宋体" w:eastAsia="宋体" w:hint="default"/>
          <w:sz w:val="20"/>
          <w:szCs w:val="20"/>
        </w:rPr>
        <w:t>（3）预付款项年末余额中，无预付持本公司 5%（含</w:t>
      </w:r>
      <w:r>
        <w:rPr>
          <w:rFonts w:ascii="宋体" w:hAnsi="宋体" w:cs="宋体" w:eastAsia="宋体" w:hint="default"/>
          <w:spacing w:val="32"/>
          <w:sz w:val="20"/>
          <w:szCs w:val="20"/>
        </w:rPr>
        <w:t> </w:t>
      </w:r>
      <w:r>
        <w:rPr>
          <w:rFonts w:ascii="宋体" w:hAnsi="宋体" w:cs="宋体" w:eastAsia="宋体" w:hint="default"/>
          <w:sz w:val="20"/>
          <w:szCs w:val="20"/>
        </w:rPr>
        <w:t>5%）以上股份的股东单位的款项。</w:t>
      </w:r>
    </w:p>
    <w:p>
      <w:pPr>
        <w:spacing w:before="128"/>
        <w:ind w:left="527" w:right="197" w:firstLine="0"/>
        <w:jc w:val="left"/>
        <w:rPr>
          <w:rFonts w:ascii="宋体" w:hAnsi="宋体" w:cs="宋体" w:eastAsia="宋体" w:hint="default"/>
          <w:sz w:val="20"/>
          <w:szCs w:val="20"/>
        </w:rPr>
      </w:pPr>
      <w:r>
        <w:rPr>
          <w:rFonts w:ascii="宋体" w:hAnsi="宋体" w:cs="宋体" w:eastAsia="宋体" w:hint="default"/>
          <w:sz w:val="20"/>
          <w:szCs w:val="20"/>
        </w:rPr>
        <w:t>（4）预付款项年末余额中，前五名合计金额及占预付款项总额的比例如下：</w:t>
      </w:r>
    </w:p>
    <w:p>
      <w:pPr>
        <w:spacing w:line="240" w:lineRule="auto" w:before="7"/>
        <w:rPr>
          <w:rFonts w:ascii="宋体" w:hAnsi="宋体" w:cs="宋体" w:eastAsia="宋体" w:hint="default"/>
          <w:sz w:val="7"/>
          <w:szCs w:val="7"/>
        </w:rPr>
      </w:pPr>
    </w:p>
    <w:tbl>
      <w:tblPr>
        <w:tblW w:w="0" w:type="auto"/>
        <w:jc w:val="left"/>
        <w:tblInd w:w="2156" w:type="dxa"/>
        <w:tblLayout w:type="fixed"/>
        <w:tblCellMar>
          <w:top w:w="0" w:type="dxa"/>
          <w:left w:w="0" w:type="dxa"/>
          <w:bottom w:w="0" w:type="dxa"/>
          <w:right w:w="0" w:type="dxa"/>
        </w:tblCellMar>
        <w:tblLook w:val="01E0"/>
      </w:tblPr>
      <w:tblGrid>
        <w:gridCol w:w="1710"/>
        <w:gridCol w:w="1711"/>
        <w:gridCol w:w="1711"/>
        <w:gridCol w:w="1711"/>
      </w:tblGrid>
      <w:tr>
        <w:trPr>
          <w:trHeight w:val="311" w:hRule="exact"/>
        </w:trPr>
        <w:tc>
          <w:tcPr>
            <w:tcW w:w="3421" w:type="dxa"/>
            <w:gridSpan w:val="2"/>
            <w:tcBorders>
              <w:top w:val="single" w:sz="12" w:space="0" w:color="000000"/>
              <w:left w:val="single" w:sz="4" w:space="0" w:color="000000"/>
              <w:bottom w:val="single" w:sz="4" w:space="0" w:color="000000"/>
              <w:right w:val="single" w:sz="3"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2008.12.31</w:t>
            </w:r>
          </w:p>
        </w:tc>
        <w:tc>
          <w:tcPr>
            <w:tcW w:w="3422" w:type="dxa"/>
            <w:gridSpan w:val="2"/>
            <w:tcBorders>
              <w:top w:val="single" w:sz="12" w:space="0" w:color="000000"/>
              <w:left w:val="single" w:sz="3"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2007.12.31</w:t>
            </w:r>
          </w:p>
        </w:tc>
      </w:tr>
      <w:tr>
        <w:trPr>
          <w:trHeight w:val="30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711"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26"/>
              <w:jc w:val="center"/>
              <w:rPr>
                <w:rFonts w:ascii="宋体" w:hAnsi="宋体" w:cs="宋体" w:eastAsia="宋体" w:hint="default"/>
                <w:sz w:val="20"/>
                <w:szCs w:val="20"/>
              </w:rPr>
            </w:pPr>
            <w:r>
              <w:rPr>
                <w:rFonts w:ascii="宋体" w:hAnsi="宋体" w:cs="宋体" w:eastAsia="宋体" w:hint="default"/>
                <w:sz w:val="20"/>
                <w:szCs w:val="20"/>
              </w:rPr>
              <w:t>比例</w:t>
            </w:r>
          </w:p>
        </w:tc>
        <w:tc>
          <w:tcPr>
            <w:tcW w:w="1711"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金额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311" w:hRule="exact"/>
        </w:trPr>
        <w:tc>
          <w:tcPr>
            <w:tcW w:w="1710"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sz w:val="20"/>
              </w:rPr>
              <w:t>27,429,457.84</w:t>
            </w:r>
          </w:p>
        </w:tc>
        <w:tc>
          <w:tcPr>
            <w:tcW w:w="1711" w:type="dxa"/>
            <w:tcBorders>
              <w:top w:val="single" w:sz="4" w:space="0" w:color="000000"/>
              <w:left w:val="single" w:sz="4" w:space="0" w:color="000000"/>
              <w:bottom w:val="single" w:sz="12" w:space="0" w:color="000000"/>
              <w:right w:val="single" w:sz="3" w:space="0" w:color="000000"/>
            </w:tcBorders>
          </w:tcPr>
          <w:p>
            <w:pPr>
              <w:pStyle w:val="TableParagraph"/>
              <w:spacing w:line="239" w:lineRule="exact"/>
              <w:ind w:right="26"/>
              <w:jc w:val="center"/>
              <w:rPr>
                <w:rFonts w:ascii="宋体" w:hAnsi="宋体" w:cs="宋体" w:eastAsia="宋体" w:hint="default"/>
                <w:sz w:val="20"/>
                <w:szCs w:val="20"/>
              </w:rPr>
            </w:pPr>
            <w:r>
              <w:rPr>
                <w:rFonts w:ascii="宋体"/>
                <w:sz w:val="20"/>
              </w:rPr>
              <w:t>28.78%</w:t>
            </w:r>
          </w:p>
        </w:tc>
        <w:tc>
          <w:tcPr>
            <w:tcW w:w="1711" w:type="dxa"/>
            <w:tcBorders>
              <w:top w:val="single" w:sz="4" w:space="0" w:color="000000"/>
              <w:left w:val="single" w:sz="3" w:space="0" w:color="000000"/>
              <w:bottom w:val="single" w:sz="12" w:space="0" w:color="000000"/>
              <w:right w:val="single" w:sz="4" w:space="0" w:color="000000"/>
            </w:tcBorders>
          </w:tcPr>
          <w:p>
            <w:pPr>
              <w:pStyle w:val="TableParagraph"/>
              <w:spacing w:line="239" w:lineRule="exact"/>
              <w:ind w:right="23"/>
              <w:jc w:val="center"/>
              <w:rPr>
                <w:rFonts w:ascii="宋体" w:hAnsi="宋体" w:cs="宋体" w:eastAsia="宋体" w:hint="default"/>
                <w:sz w:val="20"/>
                <w:szCs w:val="20"/>
              </w:rPr>
            </w:pPr>
            <w:r>
              <w:rPr>
                <w:rFonts w:ascii="宋体"/>
                <w:sz w:val="20"/>
              </w:rPr>
              <w:t>57,721,617.34</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63.32%</w:t>
            </w:r>
          </w:p>
        </w:tc>
      </w:tr>
    </w:tbl>
    <w:p>
      <w:pPr>
        <w:spacing w:before="8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5、其他应收款</w:t>
      </w:r>
      <w:r>
        <w:rPr>
          <w:rFonts w:ascii="宋体" w:hAnsi="宋体" w:cs="宋体" w:eastAsia="宋体" w:hint="default"/>
          <w:sz w:val="20"/>
          <w:szCs w:val="20"/>
        </w:rPr>
      </w:r>
    </w:p>
    <w:p>
      <w:pPr>
        <w:spacing w:before="114"/>
        <w:ind w:left="527" w:right="197" w:firstLine="0"/>
        <w:jc w:val="left"/>
        <w:rPr>
          <w:rFonts w:ascii="宋体" w:hAnsi="宋体" w:cs="宋体" w:eastAsia="宋体" w:hint="default"/>
          <w:sz w:val="20"/>
          <w:szCs w:val="20"/>
        </w:rPr>
      </w:pPr>
      <w:r>
        <w:rPr>
          <w:rFonts w:ascii="宋体" w:hAnsi="宋体" w:cs="宋体" w:eastAsia="宋体" w:hint="default"/>
          <w:sz w:val="20"/>
          <w:szCs w:val="20"/>
        </w:rPr>
        <w:t>（1）其他应收款账龄分析如下：</w:t>
      </w:r>
    </w:p>
    <w:p>
      <w:pPr>
        <w:spacing w:line="240" w:lineRule="auto" w:before="6"/>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440"/>
        <w:gridCol w:w="481"/>
        <w:gridCol w:w="1122"/>
        <w:gridCol w:w="715"/>
        <w:gridCol w:w="1021"/>
        <w:gridCol w:w="1123"/>
        <w:gridCol w:w="1123"/>
        <w:gridCol w:w="715"/>
        <w:gridCol w:w="1021"/>
        <w:gridCol w:w="1124"/>
      </w:tblGrid>
      <w:tr>
        <w:trPr>
          <w:trHeight w:val="311" w:hRule="exact"/>
        </w:trPr>
        <w:tc>
          <w:tcPr>
            <w:tcW w:w="920" w:type="dxa"/>
            <w:gridSpan w:val="2"/>
            <w:vMerge w:val="restart"/>
            <w:tcBorders>
              <w:top w:val="single" w:sz="12" w:space="0" w:color="000000"/>
              <w:left w:val="single" w:sz="4" w:space="0" w:color="000000"/>
              <w:right w:val="single" w:sz="4" w:space="0" w:color="000000"/>
            </w:tcBorders>
          </w:tcPr>
          <w:p>
            <w:pPr>
              <w:pStyle w:val="TableParagraph"/>
              <w:spacing w:line="240" w:lineRule="auto" w:before="150"/>
              <w:ind w:left="171" w:right="0"/>
              <w:jc w:val="left"/>
              <w:rPr>
                <w:rFonts w:ascii="宋体" w:hAnsi="宋体" w:cs="宋体" w:eastAsia="宋体" w:hint="default"/>
                <w:sz w:val="17"/>
                <w:szCs w:val="17"/>
              </w:rPr>
            </w:pPr>
            <w:r>
              <w:rPr>
                <w:rFonts w:ascii="宋体" w:hAnsi="宋体" w:cs="宋体" w:eastAsia="宋体" w:hint="default"/>
                <w:w w:val="105"/>
                <w:sz w:val="17"/>
                <w:szCs w:val="17"/>
              </w:rPr>
              <w:t>账</w:t>
            </w:r>
            <w:r>
              <w:rPr>
                <w:rFonts w:ascii="宋体" w:hAnsi="宋体" w:cs="宋体" w:eastAsia="宋体" w:hint="default"/>
                <w:spacing w:val="78"/>
                <w:w w:val="105"/>
                <w:sz w:val="17"/>
                <w:szCs w:val="17"/>
              </w:rPr>
              <w:t> </w:t>
            </w:r>
            <w:r>
              <w:rPr>
                <w:rFonts w:ascii="宋体" w:hAnsi="宋体" w:cs="宋体" w:eastAsia="宋体" w:hint="default"/>
                <w:w w:val="105"/>
                <w:sz w:val="17"/>
                <w:szCs w:val="17"/>
              </w:rPr>
              <w:t>龄</w:t>
            </w:r>
            <w:r>
              <w:rPr>
                <w:rFonts w:ascii="宋体" w:hAnsi="宋体" w:cs="宋体" w:eastAsia="宋体" w:hint="default"/>
                <w:sz w:val="17"/>
                <w:szCs w:val="17"/>
              </w:rPr>
            </w:r>
          </w:p>
        </w:tc>
        <w:tc>
          <w:tcPr>
            <w:tcW w:w="398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37"/>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3983"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39"/>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02" w:hRule="exact"/>
        </w:trPr>
        <w:tc>
          <w:tcPr>
            <w:tcW w:w="920" w:type="dxa"/>
            <w:gridSpan w:val="2"/>
            <w:vMerge/>
            <w:tcBorders>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tabs>
                <w:tab w:pos="754" w:val="left" w:leader="none"/>
              </w:tabs>
              <w:spacing w:line="240" w:lineRule="auto" w:before="15"/>
              <w:ind w:left="316" w:right="0"/>
              <w:jc w:val="left"/>
              <w:rPr>
                <w:rFonts w:ascii="宋体" w:hAnsi="宋体" w:cs="宋体" w:eastAsia="宋体" w:hint="default"/>
                <w:sz w:val="17"/>
                <w:szCs w:val="17"/>
              </w:rPr>
            </w:pPr>
            <w:r>
              <w:rPr>
                <w:rFonts w:ascii="宋体" w:hAnsi="宋体" w:cs="宋体" w:eastAsia="宋体" w:hint="default"/>
                <w:sz w:val="17"/>
                <w:szCs w:val="17"/>
              </w:rPr>
              <w:t>金</w:t>
              <w:tab/>
            </w:r>
            <w:r>
              <w:rPr>
                <w:rFonts w:ascii="宋体" w:hAnsi="宋体" w:cs="宋体" w:eastAsia="宋体" w:hint="default"/>
                <w:w w:val="105"/>
                <w:sz w:val="17"/>
                <w:szCs w:val="17"/>
              </w:rPr>
              <w:t>额</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7"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5"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62" w:right="0"/>
              <w:jc w:val="left"/>
              <w:rPr>
                <w:rFonts w:ascii="宋体" w:hAnsi="宋体" w:cs="宋体" w:eastAsia="宋体" w:hint="default"/>
                <w:sz w:val="17"/>
                <w:szCs w:val="17"/>
              </w:rPr>
            </w:pPr>
            <w:r>
              <w:rPr>
                <w:rFonts w:ascii="宋体" w:hAnsi="宋体" w:cs="宋体" w:eastAsia="宋体" w:hint="default"/>
                <w:w w:val="105"/>
                <w:sz w:val="17"/>
                <w:szCs w:val="17"/>
              </w:rPr>
              <w:t>净额</w:t>
            </w:r>
            <w:r>
              <w:rPr>
                <w:rFonts w:ascii="宋体" w:hAnsi="宋体" w:cs="宋体" w:eastAsia="宋体" w:hint="default"/>
                <w:sz w:val="17"/>
                <w:szCs w:val="17"/>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754" w:val="left" w:leader="none"/>
              </w:tabs>
              <w:spacing w:line="240" w:lineRule="auto" w:before="15"/>
              <w:ind w:left="316" w:right="0"/>
              <w:jc w:val="left"/>
              <w:rPr>
                <w:rFonts w:ascii="宋体" w:hAnsi="宋体" w:cs="宋体" w:eastAsia="宋体" w:hint="default"/>
                <w:sz w:val="17"/>
                <w:szCs w:val="17"/>
              </w:rPr>
            </w:pPr>
            <w:r>
              <w:rPr>
                <w:rFonts w:ascii="宋体" w:hAnsi="宋体" w:cs="宋体" w:eastAsia="宋体" w:hint="default"/>
                <w:sz w:val="17"/>
                <w:szCs w:val="17"/>
              </w:rPr>
              <w:t>金</w:t>
              <w:tab/>
            </w:r>
            <w:r>
              <w:rPr>
                <w:rFonts w:ascii="宋体" w:hAnsi="宋体" w:cs="宋体" w:eastAsia="宋体" w:hint="default"/>
                <w:w w:val="105"/>
                <w:sz w:val="17"/>
                <w:szCs w:val="17"/>
              </w:rPr>
              <w:t>额</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left="15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02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5"/>
              <w:ind w:left="135"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2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5"/>
              <w:ind w:left="362" w:right="0"/>
              <w:jc w:val="left"/>
              <w:rPr>
                <w:rFonts w:ascii="宋体" w:hAnsi="宋体" w:cs="宋体" w:eastAsia="宋体" w:hint="default"/>
                <w:sz w:val="17"/>
                <w:szCs w:val="17"/>
              </w:rPr>
            </w:pPr>
            <w:r>
              <w:rPr>
                <w:rFonts w:ascii="宋体" w:hAnsi="宋体" w:cs="宋体" w:eastAsia="宋体" w:hint="default"/>
                <w:w w:val="105"/>
                <w:sz w:val="17"/>
                <w:szCs w:val="17"/>
              </w:rPr>
              <w:t>净额</w:t>
            </w:r>
            <w:r>
              <w:rPr>
                <w:rFonts w:ascii="宋体" w:hAnsi="宋体" w:cs="宋体" w:eastAsia="宋体" w:hint="default"/>
                <w:sz w:val="17"/>
                <w:szCs w:val="17"/>
              </w:rPr>
            </w:r>
          </w:p>
        </w:tc>
      </w:tr>
      <w:tr>
        <w:trPr>
          <w:trHeight w:val="316" w:hRule="exact"/>
        </w:trPr>
        <w:tc>
          <w:tcPr>
            <w:tcW w:w="92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6" w:right="0"/>
              <w:jc w:val="left"/>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1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7"/>
                <w:szCs w:val="17"/>
              </w:rPr>
            </w:pPr>
            <w:r>
              <w:rPr>
                <w:rFonts w:ascii="Times New Roman"/>
                <w:sz w:val="17"/>
              </w:rPr>
              <w:t>69,628,687.32</w:t>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Times New Roman"/>
                <w:sz w:val="17"/>
              </w:rPr>
              <w:t>81.87</w:t>
            </w:r>
            <w:r>
              <w:rPr>
                <w:rFonts w:ascii="宋体"/>
                <w:sz w:val="17"/>
              </w:rPr>
              <w:t>%</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7"/>
                <w:szCs w:val="17"/>
              </w:rPr>
            </w:pPr>
            <w:r>
              <w:rPr>
                <w:rFonts w:ascii="Times New Roman"/>
                <w:spacing w:val="-1"/>
                <w:sz w:val="17"/>
              </w:rPr>
              <w:t>696,286.87</w:t>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7"/>
                <w:szCs w:val="17"/>
              </w:rPr>
            </w:pPr>
            <w:r>
              <w:rPr>
                <w:rFonts w:ascii="Times New Roman"/>
                <w:sz w:val="17"/>
              </w:rPr>
              <w:t>68,932,400.45</w:t>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60,539,049.71</w:t>
            </w:r>
          </w:p>
        </w:tc>
        <w:tc>
          <w:tcPr>
            <w:tcW w:w="715"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34"/>
              <w:ind w:right="22"/>
              <w:jc w:val="right"/>
              <w:rPr>
                <w:rFonts w:ascii="宋体" w:hAnsi="宋体" w:cs="宋体" w:eastAsia="宋体" w:hint="default"/>
                <w:sz w:val="17"/>
                <w:szCs w:val="17"/>
              </w:rPr>
            </w:pPr>
            <w:r>
              <w:rPr>
                <w:rFonts w:ascii="Times New Roman"/>
                <w:spacing w:val="-1"/>
                <w:sz w:val="17"/>
              </w:rPr>
              <w:t>87.26</w:t>
            </w:r>
            <w:r>
              <w:rPr>
                <w:rFonts w:ascii="宋体"/>
                <w:spacing w:val="-1"/>
                <w:sz w:val="17"/>
              </w:rPr>
              <w:t>%</w:t>
            </w:r>
          </w:p>
        </w:tc>
        <w:tc>
          <w:tcPr>
            <w:tcW w:w="1021"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74"/>
              <w:ind w:right="23"/>
              <w:jc w:val="right"/>
              <w:rPr>
                <w:rFonts w:ascii="Times New Roman" w:hAnsi="Times New Roman" w:cs="Times New Roman" w:eastAsia="Times New Roman" w:hint="default"/>
                <w:sz w:val="17"/>
                <w:szCs w:val="17"/>
              </w:rPr>
            </w:pPr>
            <w:r>
              <w:rPr>
                <w:rFonts w:ascii="Times New Roman"/>
                <w:spacing w:val="-1"/>
                <w:sz w:val="17"/>
              </w:rPr>
              <w:t>605,390.50</w:t>
            </w:r>
          </w:p>
        </w:tc>
        <w:tc>
          <w:tcPr>
            <w:tcW w:w="112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z w:val="17"/>
              </w:rPr>
              <w:t>59,933,659.21</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18"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一年至二年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7"/>
                <w:szCs w:val="17"/>
              </w:rPr>
            </w:pPr>
            <w:r>
              <w:rPr>
                <w:rFonts w:ascii="Times New Roman"/>
                <w:spacing w:val="-1"/>
                <w:sz w:val="17"/>
              </w:rPr>
              <w:t>11,130,965.23</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13.09</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556,548.26</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7"/>
                <w:szCs w:val="17"/>
              </w:rPr>
            </w:pPr>
            <w:r>
              <w:rPr>
                <w:rFonts w:ascii="Times New Roman"/>
                <w:sz w:val="17"/>
              </w:rPr>
              <w:t>10,574,416.97</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5,208,843.20</w:t>
            </w:r>
          </w:p>
        </w:tc>
        <w:tc>
          <w:tcPr>
            <w:tcW w:w="715" w:type="dxa"/>
            <w:tcBorders>
              <w:top w:val="nil" w:sz="6" w:space="0" w:color="auto"/>
              <w:left w:val="single" w:sz="4" w:space="0" w:color="000000"/>
              <w:bottom w:val="nil" w:sz="6" w:space="0" w:color="auto"/>
              <w:right w:val="single" w:sz="3"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7.51</w:t>
            </w:r>
            <w:r>
              <w:rPr>
                <w:rFonts w:ascii="宋体"/>
                <w:sz w:val="17"/>
              </w:rPr>
              <w:t>%</w:t>
            </w:r>
          </w:p>
        </w:tc>
        <w:tc>
          <w:tcPr>
            <w:tcW w:w="1021" w:type="dxa"/>
            <w:tcBorders>
              <w:top w:val="nil" w:sz="6" w:space="0" w:color="auto"/>
              <w:left w:val="single" w:sz="3" w:space="0" w:color="000000"/>
              <w:bottom w:val="nil" w:sz="6" w:space="0" w:color="auto"/>
              <w:right w:val="single" w:sz="3" w:space="0" w:color="000000"/>
            </w:tcBorders>
          </w:tcPr>
          <w:p>
            <w:pPr>
              <w:pStyle w:val="TableParagraph"/>
              <w:spacing w:line="240" w:lineRule="auto" w:before="55"/>
              <w:ind w:right="23"/>
              <w:jc w:val="right"/>
              <w:rPr>
                <w:rFonts w:ascii="Times New Roman" w:hAnsi="Times New Roman" w:cs="Times New Roman" w:eastAsia="Times New Roman" w:hint="default"/>
                <w:sz w:val="17"/>
                <w:szCs w:val="17"/>
              </w:rPr>
            </w:pPr>
            <w:r>
              <w:rPr>
                <w:rFonts w:ascii="Times New Roman"/>
                <w:spacing w:val="-1"/>
                <w:sz w:val="17"/>
              </w:rPr>
              <w:t>260,442.16</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z w:val="17"/>
              </w:rPr>
              <w:t>4,948,401.04</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19"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二年至三年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z w:val="17"/>
              </w:rPr>
              <w:t>2,491,129.65</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宋体" w:hAnsi="宋体" w:cs="宋体" w:eastAsia="宋体" w:hint="default"/>
                <w:sz w:val="17"/>
                <w:szCs w:val="17"/>
              </w:rPr>
            </w:pPr>
            <w:r>
              <w:rPr>
                <w:rFonts w:ascii="Times New Roman"/>
                <w:sz w:val="17"/>
              </w:rPr>
              <w:t>2.93</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249,112.97</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z w:val="17"/>
              </w:rPr>
              <w:t>2,242,016.68</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2,514,555.67</w:t>
            </w:r>
          </w:p>
        </w:tc>
        <w:tc>
          <w:tcPr>
            <w:tcW w:w="715" w:type="dxa"/>
            <w:tcBorders>
              <w:top w:val="nil" w:sz="6" w:space="0" w:color="auto"/>
              <w:left w:val="single" w:sz="4" w:space="0" w:color="000000"/>
              <w:bottom w:val="nil" w:sz="6" w:space="0" w:color="auto"/>
              <w:right w:val="single" w:sz="3" w:space="0" w:color="000000"/>
            </w:tcBorders>
          </w:tcPr>
          <w:p>
            <w:pPr>
              <w:pStyle w:val="TableParagraph"/>
              <w:spacing w:line="240" w:lineRule="auto" w:before="14"/>
              <w:ind w:right="22"/>
              <w:jc w:val="right"/>
              <w:rPr>
                <w:rFonts w:ascii="宋体" w:hAnsi="宋体" w:cs="宋体" w:eastAsia="宋体" w:hint="default"/>
                <w:sz w:val="17"/>
                <w:szCs w:val="17"/>
              </w:rPr>
            </w:pPr>
            <w:r>
              <w:rPr>
                <w:rFonts w:ascii="Times New Roman"/>
                <w:sz w:val="17"/>
              </w:rPr>
              <w:t>3.62</w:t>
            </w:r>
            <w:r>
              <w:rPr>
                <w:rFonts w:ascii="宋体"/>
                <w:sz w:val="17"/>
              </w:rPr>
              <w:t>%</w:t>
            </w:r>
          </w:p>
        </w:tc>
        <w:tc>
          <w:tcPr>
            <w:tcW w:w="1021" w:type="dxa"/>
            <w:tcBorders>
              <w:top w:val="nil" w:sz="6" w:space="0" w:color="auto"/>
              <w:left w:val="single" w:sz="3" w:space="0" w:color="000000"/>
              <w:bottom w:val="nil" w:sz="6" w:space="0" w:color="auto"/>
              <w:right w:val="single" w:sz="3" w:space="0" w:color="000000"/>
            </w:tcBorders>
          </w:tcPr>
          <w:p>
            <w:pPr>
              <w:pStyle w:val="TableParagraph"/>
              <w:spacing w:line="240" w:lineRule="auto" w:before="54"/>
              <w:ind w:right="23"/>
              <w:jc w:val="right"/>
              <w:rPr>
                <w:rFonts w:ascii="Times New Roman" w:hAnsi="Times New Roman" w:cs="Times New Roman" w:eastAsia="Times New Roman" w:hint="default"/>
                <w:sz w:val="17"/>
                <w:szCs w:val="17"/>
              </w:rPr>
            </w:pPr>
            <w:r>
              <w:rPr>
                <w:rFonts w:ascii="Times New Roman"/>
                <w:spacing w:val="-1"/>
                <w:sz w:val="17"/>
              </w:rPr>
              <w:t>251,455.56</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2,263,100.11</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19"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三年至四年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z w:val="17"/>
              </w:rPr>
              <w:t>723,093.92</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宋体" w:hAnsi="宋体" w:cs="宋体" w:eastAsia="宋体" w:hint="default"/>
                <w:sz w:val="17"/>
                <w:szCs w:val="17"/>
              </w:rPr>
            </w:pPr>
            <w:r>
              <w:rPr>
                <w:rFonts w:ascii="Times New Roman"/>
                <w:sz w:val="17"/>
              </w:rPr>
              <w:t>0.85</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216,928.18</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z w:val="17"/>
              </w:rPr>
              <w:t>506,165.74</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686,281.00</w:t>
            </w:r>
          </w:p>
        </w:tc>
        <w:tc>
          <w:tcPr>
            <w:tcW w:w="715" w:type="dxa"/>
            <w:tcBorders>
              <w:top w:val="nil" w:sz="6" w:space="0" w:color="auto"/>
              <w:left w:val="single" w:sz="4" w:space="0" w:color="000000"/>
              <w:bottom w:val="nil" w:sz="6" w:space="0" w:color="auto"/>
              <w:right w:val="single" w:sz="3" w:space="0" w:color="000000"/>
            </w:tcBorders>
          </w:tcPr>
          <w:p>
            <w:pPr>
              <w:pStyle w:val="TableParagraph"/>
              <w:spacing w:line="240" w:lineRule="auto" w:before="14"/>
              <w:ind w:right="22"/>
              <w:jc w:val="right"/>
              <w:rPr>
                <w:rFonts w:ascii="宋体" w:hAnsi="宋体" w:cs="宋体" w:eastAsia="宋体" w:hint="default"/>
                <w:sz w:val="17"/>
                <w:szCs w:val="17"/>
              </w:rPr>
            </w:pPr>
            <w:r>
              <w:rPr>
                <w:rFonts w:ascii="Times New Roman"/>
                <w:sz w:val="17"/>
              </w:rPr>
              <w:t>0.99</w:t>
            </w:r>
            <w:r>
              <w:rPr>
                <w:rFonts w:ascii="宋体"/>
                <w:sz w:val="17"/>
              </w:rPr>
              <w:t>%</w:t>
            </w:r>
          </w:p>
        </w:tc>
        <w:tc>
          <w:tcPr>
            <w:tcW w:w="1021" w:type="dxa"/>
            <w:tcBorders>
              <w:top w:val="nil" w:sz="6" w:space="0" w:color="auto"/>
              <w:left w:val="single" w:sz="3" w:space="0" w:color="000000"/>
              <w:bottom w:val="nil" w:sz="6" w:space="0" w:color="auto"/>
              <w:right w:val="single" w:sz="3" w:space="0" w:color="000000"/>
            </w:tcBorders>
          </w:tcPr>
          <w:p>
            <w:pPr>
              <w:pStyle w:val="TableParagraph"/>
              <w:spacing w:line="240" w:lineRule="auto" w:before="54"/>
              <w:ind w:right="23"/>
              <w:jc w:val="right"/>
              <w:rPr>
                <w:rFonts w:ascii="Times New Roman" w:hAnsi="Times New Roman" w:cs="Times New Roman" w:eastAsia="Times New Roman" w:hint="default"/>
                <w:sz w:val="17"/>
                <w:szCs w:val="17"/>
              </w:rPr>
            </w:pPr>
            <w:r>
              <w:rPr>
                <w:rFonts w:ascii="Times New Roman"/>
                <w:spacing w:val="-1"/>
                <w:sz w:val="17"/>
              </w:rPr>
              <w:t>205,884.30</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480,396.70</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19"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四年至五年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7"/>
                <w:szCs w:val="17"/>
              </w:rPr>
            </w:pPr>
            <w:r>
              <w:rPr>
                <w:rFonts w:ascii="Times New Roman"/>
                <w:sz w:val="17"/>
              </w:rPr>
              <w:t>655,671.00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0.77</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196,701.30</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7"/>
                <w:szCs w:val="17"/>
              </w:rPr>
            </w:pPr>
            <w:r>
              <w:rPr>
                <w:rFonts w:ascii="Times New Roman"/>
                <w:sz w:val="17"/>
              </w:rPr>
              <w:t>458,969.70</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430,127.00</w:t>
            </w:r>
          </w:p>
        </w:tc>
        <w:tc>
          <w:tcPr>
            <w:tcW w:w="715" w:type="dxa"/>
            <w:tcBorders>
              <w:top w:val="nil" w:sz="6" w:space="0" w:color="auto"/>
              <w:left w:val="single" w:sz="4" w:space="0" w:color="000000"/>
              <w:bottom w:val="nil" w:sz="6" w:space="0" w:color="auto"/>
              <w:right w:val="single" w:sz="3"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0.62</w:t>
            </w:r>
            <w:r>
              <w:rPr>
                <w:rFonts w:ascii="宋体"/>
                <w:sz w:val="17"/>
              </w:rPr>
              <w:t>%</w:t>
            </w:r>
          </w:p>
        </w:tc>
        <w:tc>
          <w:tcPr>
            <w:tcW w:w="1021" w:type="dxa"/>
            <w:tcBorders>
              <w:top w:val="nil" w:sz="6" w:space="0" w:color="auto"/>
              <w:left w:val="single" w:sz="3" w:space="0" w:color="000000"/>
              <w:bottom w:val="nil" w:sz="6" w:space="0" w:color="auto"/>
              <w:right w:val="single" w:sz="3" w:space="0" w:color="000000"/>
            </w:tcBorders>
          </w:tcPr>
          <w:p>
            <w:pPr>
              <w:pStyle w:val="TableParagraph"/>
              <w:spacing w:line="240" w:lineRule="auto" w:before="55"/>
              <w:ind w:right="23"/>
              <w:jc w:val="right"/>
              <w:rPr>
                <w:rFonts w:ascii="Times New Roman" w:hAnsi="Times New Roman" w:cs="Times New Roman" w:eastAsia="Times New Roman" w:hint="default"/>
                <w:sz w:val="17"/>
                <w:szCs w:val="17"/>
              </w:rPr>
            </w:pPr>
            <w:r>
              <w:rPr>
                <w:rFonts w:ascii="Times New Roman"/>
                <w:spacing w:val="-1"/>
                <w:sz w:val="17"/>
              </w:rPr>
              <w:t>129,038.10</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z w:val="17"/>
              </w:rPr>
              <w:t>301,088.90</w:t>
            </w:r>
          </w:p>
        </w:tc>
      </w:tr>
      <w:tr>
        <w:trPr>
          <w:trHeight w:val="277" w:hRule="exact"/>
        </w:trPr>
        <w:tc>
          <w:tcPr>
            <w:tcW w:w="920" w:type="dxa"/>
            <w:gridSpan w:val="2"/>
            <w:tcBorders>
              <w:top w:val="nil" w:sz="6" w:space="0" w:color="auto"/>
              <w:left w:val="single" w:sz="4" w:space="0" w:color="000000"/>
              <w:bottom w:val="single" w:sz="3" w:space="0" w:color="000000"/>
              <w:right w:val="single" w:sz="4" w:space="0" w:color="000000"/>
            </w:tcBorders>
          </w:tcPr>
          <w:p>
            <w:pPr>
              <w:pStyle w:val="TableParagraph"/>
              <w:spacing w:line="218"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五年以上</w:t>
            </w:r>
            <w:r>
              <w:rPr>
                <w:rFonts w:ascii="宋体" w:hAnsi="宋体" w:cs="宋体" w:eastAsia="宋体" w:hint="default"/>
                <w:sz w:val="17"/>
                <w:szCs w:val="17"/>
              </w:rPr>
            </w:r>
          </w:p>
        </w:tc>
        <w:tc>
          <w:tcPr>
            <w:tcW w:w="1122"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7"/>
                <w:szCs w:val="17"/>
              </w:rPr>
            </w:pPr>
            <w:r>
              <w:rPr>
                <w:rFonts w:ascii="Times New Roman"/>
                <w:sz w:val="17"/>
              </w:rPr>
              <w:t>418,127.00</w:t>
            </w:r>
          </w:p>
        </w:tc>
        <w:tc>
          <w:tcPr>
            <w:tcW w:w="715"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0.49</w:t>
            </w:r>
            <w:r>
              <w:rPr>
                <w:rFonts w:ascii="宋体"/>
                <w:sz w:val="17"/>
              </w:rPr>
              <w:t>%</w:t>
            </w:r>
          </w:p>
        </w:tc>
        <w:tc>
          <w:tcPr>
            <w:tcW w:w="1021"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418,127.00</w:t>
            </w:r>
          </w:p>
        </w:tc>
        <w:tc>
          <w:tcPr>
            <w:tcW w:w="1123" w:type="dxa"/>
            <w:tcBorders>
              <w:top w:val="nil" w:sz="6" w:space="0" w:color="auto"/>
              <w:left w:val="single" w:sz="4" w:space="0" w:color="000000"/>
              <w:bottom w:val="single" w:sz="3" w:space="0" w:color="000000"/>
              <w:right w:val="single" w:sz="4" w:space="0" w:color="000000"/>
            </w:tcBorders>
          </w:tcPr>
          <w:p>
            <w:pPr/>
          </w:p>
        </w:tc>
        <w:tc>
          <w:tcPr>
            <w:tcW w:w="1123" w:type="dxa"/>
            <w:tcBorders>
              <w:top w:val="nil" w:sz="6" w:space="0" w:color="auto"/>
              <w:left w:val="single" w:sz="4" w:space="0" w:color="000000"/>
              <w:bottom w:val="single" w:sz="3" w:space="0" w:color="000000"/>
              <w:right w:val="single" w:sz="4" w:space="0" w:color="000000"/>
            </w:tcBorders>
          </w:tcPr>
          <w:p>
            <w:pPr/>
          </w:p>
        </w:tc>
        <w:tc>
          <w:tcPr>
            <w:tcW w:w="715" w:type="dxa"/>
            <w:tcBorders>
              <w:top w:val="nil" w:sz="6" w:space="0" w:color="auto"/>
              <w:left w:val="single" w:sz="4" w:space="0" w:color="000000"/>
              <w:bottom w:val="single" w:sz="3" w:space="0" w:color="000000"/>
              <w:right w:val="single" w:sz="3" w:space="0" w:color="000000"/>
            </w:tcBorders>
          </w:tcPr>
          <w:p>
            <w:pPr/>
          </w:p>
        </w:tc>
        <w:tc>
          <w:tcPr>
            <w:tcW w:w="1021" w:type="dxa"/>
            <w:tcBorders>
              <w:top w:val="nil" w:sz="6" w:space="0" w:color="auto"/>
              <w:left w:val="single" w:sz="3" w:space="0" w:color="000000"/>
              <w:bottom w:val="single" w:sz="3" w:space="0" w:color="000000"/>
              <w:right w:val="single" w:sz="3" w:space="0" w:color="000000"/>
            </w:tcBorders>
          </w:tcPr>
          <w:p>
            <w:pPr/>
          </w:p>
        </w:tc>
        <w:tc>
          <w:tcPr>
            <w:tcW w:w="1124" w:type="dxa"/>
            <w:tcBorders>
              <w:top w:val="nil" w:sz="6" w:space="0" w:color="auto"/>
              <w:left w:val="single" w:sz="3" w:space="0" w:color="000000"/>
              <w:bottom w:val="single" w:sz="3" w:space="0" w:color="000000"/>
              <w:right w:val="single" w:sz="4" w:space="0" w:color="000000"/>
            </w:tcBorders>
          </w:tcPr>
          <w:p>
            <w:pPr/>
          </w:p>
        </w:tc>
      </w:tr>
      <w:tr>
        <w:trPr>
          <w:trHeight w:val="311" w:hRule="exact"/>
        </w:trPr>
        <w:tc>
          <w:tcPr>
            <w:tcW w:w="440" w:type="dxa"/>
            <w:tcBorders>
              <w:top w:val="single" w:sz="3" w:space="0" w:color="000000"/>
              <w:left w:val="single" w:sz="4" w:space="0" w:color="000000"/>
              <w:bottom w:val="single" w:sz="12" w:space="0" w:color="000000"/>
              <w:right w:val="nil" w:sz="6" w:space="0" w:color="auto"/>
            </w:tcBorders>
          </w:tcPr>
          <w:p>
            <w:pPr>
              <w:pStyle w:val="TableParagraph"/>
              <w:spacing w:line="240" w:lineRule="auto" w:before="16"/>
              <w:ind w:left="128" w:right="0"/>
              <w:jc w:val="left"/>
              <w:rPr>
                <w:rFonts w:ascii="宋体" w:hAnsi="宋体" w:cs="宋体" w:eastAsia="宋体" w:hint="default"/>
                <w:sz w:val="17"/>
                <w:szCs w:val="17"/>
              </w:rPr>
            </w:pPr>
            <w:r>
              <w:rPr>
                <w:rFonts w:ascii="宋体" w:hAnsi="宋体" w:cs="宋体" w:eastAsia="宋体" w:hint="default"/>
                <w:w w:val="102"/>
                <w:sz w:val="17"/>
                <w:szCs w:val="17"/>
              </w:rPr>
              <w:t>合</w:t>
            </w:r>
            <w:r>
              <w:rPr>
                <w:rFonts w:ascii="宋体" w:hAnsi="宋体" w:cs="宋体" w:eastAsia="宋体" w:hint="default"/>
                <w:sz w:val="17"/>
                <w:szCs w:val="17"/>
              </w:rPr>
            </w:r>
          </w:p>
        </w:tc>
        <w:tc>
          <w:tcPr>
            <w:tcW w:w="481" w:type="dxa"/>
            <w:tcBorders>
              <w:top w:val="single" w:sz="3" w:space="0" w:color="000000"/>
              <w:left w:val="nil" w:sz="6" w:space="0" w:color="auto"/>
              <w:bottom w:val="single" w:sz="12" w:space="0" w:color="000000"/>
              <w:right w:val="single" w:sz="4" w:space="0" w:color="000000"/>
            </w:tcBorders>
          </w:tcPr>
          <w:p>
            <w:pPr>
              <w:pStyle w:val="TableParagraph"/>
              <w:spacing w:line="240" w:lineRule="auto" w:before="16"/>
              <w:ind w:left="131" w:right="0"/>
              <w:jc w:val="left"/>
              <w:rPr>
                <w:rFonts w:ascii="宋体" w:hAnsi="宋体" w:cs="宋体" w:eastAsia="宋体" w:hint="default"/>
                <w:sz w:val="17"/>
                <w:szCs w:val="17"/>
              </w:rPr>
            </w:pPr>
            <w:r>
              <w:rPr>
                <w:rFonts w:ascii="宋体" w:hAnsi="宋体" w:cs="宋体" w:eastAsia="宋体" w:hint="default"/>
                <w:w w:val="102"/>
                <w:sz w:val="17"/>
                <w:szCs w:val="17"/>
              </w:rPr>
              <w:t>计</w:t>
            </w:r>
            <w:r>
              <w:rPr>
                <w:rFonts w:ascii="宋体" w:hAnsi="宋体" w:cs="宋体" w:eastAsia="宋体" w:hint="default"/>
                <w:sz w:val="17"/>
                <w:szCs w:val="17"/>
              </w:rPr>
            </w:r>
          </w:p>
        </w:tc>
        <w:tc>
          <w:tcPr>
            <w:tcW w:w="112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7"/>
                <w:szCs w:val="17"/>
              </w:rPr>
            </w:pPr>
            <w:r>
              <w:rPr>
                <w:rFonts w:ascii="Times New Roman"/>
                <w:sz w:val="17"/>
              </w:rPr>
              <w:t>85,047,674.12</w:t>
            </w:r>
          </w:p>
        </w:tc>
        <w:tc>
          <w:tcPr>
            <w:tcW w:w="715"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35"/>
              <w:ind w:right="22"/>
              <w:jc w:val="right"/>
              <w:rPr>
                <w:rFonts w:ascii="宋体" w:hAnsi="宋体" w:cs="宋体" w:eastAsia="宋体" w:hint="default"/>
                <w:sz w:val="17"/>
                <w:szCs w:val="17"/>
              </w:rPr>
            </w:pPr>
            <w:r>
              <w:rPr>
                <w:rFonts w:ascii="Times New Roman"/>
                <w:sz w:val="17"/>
              </w:rPr>
              <w:t>100.00</w:t>
            </w:r>
            <w:r>
              <w:rPr>
                <w:rFonts w:ascii="宋体"/>
                <w:sz w:val="17"/>
              </w:rPr>
              <w:t>%</w:t>
            </w:r>
          </w:p>
        </w:tc>
        <w:tc>
          <w:tcPr>
            <w:tcW w:w="1021"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pacing w:val="-1"/>
                <w:sz w:val="17"/>
              </w:rPr>
              <w:t>2,333,704.58</w:t>
            </w:r>
          </w:p>
        </w:tc>
        <w:tc>
          <w:tcPr>
            <w:tcW w:w="1123"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7"/>
                <w:szCs w:val="17"/>
              </w:rPr>
            </w:pPr>
            <w:r>
              <w:rPr>
                <w:rFonts w:ascii="Times New Roman"/>
                <w:sz w:val="17"/>
              </w:rPr>
              <w:t>82,713,969.54</w:t>
            </w:r>
          </w:p>
        </w:tc>
        <w:tc>
          <w:tcPr>
            <w:tcW w:w="1123"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pacing w:val="-1"/>
                <w:sz w:val="17"/>
              </w:rPr>
              <w:t>69,378,856.58</w:t>
            </w:r>
          </w:p>
        </w:tc>
        <w:tc>
          <w:tcPr>
            <w:tcW w:w="715" w:type="dxa"/>
            <w:tcBorders>
              <w:top w:val="single" w:sz="3" w:space="0" w:color="000000"/>
              <w:left w:val="single" w:sz="4" w:space="0" w:color="000000"/>
              <w:bottom w:val="single" w:sz="12" w:space="0" w:color="000000"/>
              <w:right w:val="single" w:sz="3" w:space="0" w:color="000000"/>
            </w:tcBorders>
          </w:tcPr>
          <w:p>
            <w:pPr>
              <w:pStyle w:val="TableParagraph"/>
              <w:spacing w:line="240" w:lineRule="auto" w:before="35"/>
              <w:ind w:right="22"/>
              <w:jc w:val="right"/>
              <w:rPr>
                <w:rFonts w:ascii="宋体" w:hAnsi="宋体" w:cs="宋体" w:eastAsia="宋体" w:hint="default"/>
                <w:sz w:val="17"/>
                <w:szCs w:val="17"/>
              </w:rPr>
            </w:pPr>
            <w:r>
              <w:rPr>
                <w:rFonts w:ascii="Times New Roman"/>
                <w:spacing w:val="-1"/>
                <w:sz w:val="17"/>
              </w:rPr>
              <w:t>100.00</w:t>
            </w:r>
            <w:r>
              <w:rPr>
                <w:rFonts w:ascii="宋体"/>
                <w:spacing w:val="-1"/>
                <w:sz w:val="17"/>
              </w:rPr>
              <w:t>%</w:t>
            </w:r>
          </w:p>
        </w:tc>
        <w:tc>
          <w:tcPr>
            <w:tcW w:w="1021" w:type="dxa"/>
            <w:tcBorders>
              <w:top w:val="single" w:sz="3" w:space="0" w:color="000000"/>
              <w:left w:val="single" w:sz="3" w:space="0" w:color="000000"/>
              <w:bottom w:val="single" w:sz="12" w:space="0" w:color="000000"/>
              <w:right w:val="single" w:sz="3" w:space="0" w:color="000000"/>
            </w:tcBorders>
          </w:tcPr>
          <w:p>
            <w:pPr>
              <w:pStyle w:val="TableParagraph"/>
              <w:spacing w:line="240" w:lineRule="auto" w:before="75"/>
              <w:ind w:right="23"/>
              <w:jc w:val="right"/>
              <w:rPr>
                <w:rFonts w:ascii="Times New Roman" w:hAnsi="Times New Roman" w:cs="Times New Roman" w:eastAsia="Times New Roman" w:hint="default"/>
                <w:sz w:val="17"/>
                <w:szCs w:val="17"/>
              </w:rPr>
            </w:pPr>
            <w:r>
              <w:rPr>
                <w:rFonts w:ascii="Times New Roman"/>
                <w:spacing w:val="-1"/>
                <w:sz w:val="17"/>
              </w:rPr>
              <w:t>1,452,210.62</w:t>
            </w:r>
          </w:p>
        </w:tc>
        <w:tc>
          <w:tcPr>
            <w:tcW w:w="1124" w:type="dxa"/>
            <w:tcBorders>
              <w:top w:val="single" w:sz="3" w:space="0" w:color="000000"/>
              <w:left w:val="single" w:sz="3"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z w:val="17"/>
              </w:rPr>
              <w:t>67,926,645.96</w:t>
            </w:r>
          </w:p>
        </w:tc>
      </w:tr>
    </w:tbl>
    <w:p>
      <w:pPr>
        <w:spacing w:before="29"/>
        <w:ind w:left="527" w:right="197" w:firstLine="0"/>
        <w:jc w:val="left"/>
        <w:rPr>
          <w:rFonts w:ascii="宋体" w:hAnsi="宋体" w:cs="宋体" w:eastAsia="宋体" w:hint="default"/>
          <w:sz w:val="20"/>
          <w:szCs w:val="20"/>
        </w:rPr>
      </w:pPr>
      <w:r>
        <w:rPr>
          <w:rFonts w:ascii="宋体" w:hAnsi="宋体" w:cs="宋体" w:eastAsia="宋体" w:hint="default"/>
          <w:sz w:val="20"/>
          <w:szCs w:val="20"/>
        </w:rPr>
        <w:t>（2）分层计算测试计提坏账准备的情况如下：</w:t>
      </w:r>
    </w:p>
    <w:p>
      <w:pPr>
        <w:spacing w:after="0"/>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2651"/>
        <w:gridCol w:w="1230"/>
        <w:gridCol w:w="715"/>
        <w:gridCol w:w="1172"/>
        <w:gridCol w:w="1177"/>
        <w:gridCol w:w="817"/>
        <w:gridCol w:w="1124"/>
      </w:tblGrid>
      <w:tr>
        <w:trPr>
          <w:trHeight w:val="311" w:hRule="exact"/>
        </w:trPr>
        <w:tc>
          <w:tcPr>
            <w:tcW w:w="2651"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tabs>
                <w:tab w:pos="1627" w:val="left" w:leader="none"/>
              </w:tabs>
              <w:spacing w:line="240" w:lineRule="auto"/>
              <w:ind w:left="838" w:right="0"/>
              <w:jc w:val="left"/>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3117" w:type="dxa"/>
            <w:gridSpan w:val="3"/>
            <w:tcBorders>
              <w:top w:val="single" w:sz="12" w:space="0" w:color="000000"/>
              <w:left w:val="single" w:sz="4" w:space="0" w:color="000000"/>
              <w:bottom w:val="single" w:sz="4" w:space="0" w:color="000000"/>
              <w:right w:val="single" w:sz="3" w:space="0" w:color="000000"/>
            </w:tcBorders>
          </w:tcPr>
          <w:p>
            <w:pPr>
              <w:pStyle w:val="TableParagraph"/>
              <w:spacing w:line="240" w:lineRule="auto" w:before="74"/>
              <w:ind w:right="0"/>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3117" w:type="dxa"/>
            <w:gridSpan w:val="3"/>
            <w:tcBorders>
              <w:top w:val="single" w:sz="12" w:space="0" w:color="000000"/>
              <w:left w:val="single" w:sz="3"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01" w:hRule="exact"/>
        </w:trPr>
        <w:tc>
          <w:tcPr>
            <w:tcW w:w="2651" w:type="dxa"/>
            <w:vMerge/>
            <w:tcBorders>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0"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7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left="231"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left="234"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8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left="26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2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left="207"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r>
      <w:tr>
        <w:trPr>
          <w:trHeight w:val="325" w:hRule="exact"/>
        </w:trPr>
        <w:tc>
          <w:tcPr>
            <w:tcW w:w="26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9" w:right="0"/>
              <w:jc w:val="left"/>
              <w:rPr>
                <w:rFonts w:ascii="宋体" w:hAnsi="宋体" w:cs="宋体" w:eastAsia="宋体" w:hint="default"/>
                <w:sz w:val="17"/>
                <w:szCs w:val="17"/>
              </w:rPr>
            </w:pPr>
            <w:r>
              <w:rPr>
                <w:rFonts w:ascii="宋体" w:hAnsi="宋体" w:cs="宋体" w:eastAsia="宋体" w:hint="default"/>
                <w:w w:val="105"/>
                <w:sz w:val="17"/>
                <w:szCs w:val="17"/>
              </w:rPr>
              <w:t>单项金额较大或符合重要性原则</w:t>
            </w:r>
            <w:r>
              <w:rPr>
                <w:rFonts w:ascii="宋体" w:hAnsi="宋体" w:cs="宋体" w:eastAsia="宋体" w:hint="default"/>
                <w:sz w:val="17"/>
                <w:szCs w:val="17"/>
              </w:rPr>
            </w:r>
          </w:p>
        </w:tc>
        <w:tc>
          <w:tcPr>
            <w:tcW w:w="1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193" w:right="0"/>
              <w:jc w:val="left"/>
              <w:rPr>
                <w:rFonts w:ascii="Times New Roman" w:hAnsi="Times New Roman" w:cs="Times New Roman" w:eastAsia="Times New Roman" w:hint="default"/>
                <w:sz w:val="17"/>
                <w:szCs w:val="17"/>
              </w:rPr>
            </w:pPr>
            <w:r>
              <w:rPr>
                <w:rFonts w:ascii="Times New Roman"/>
                <w:w w:val="105"/>
                <w:sz w:val="17"/>
              </w:rPr>
              <w:t>34,464,084.79</w:t>
            </w:r>
            <w:r>
              <w:rPr>
                <w:rFonts w:ascii="Times New Roman"/>
                <w:sz w:val="17"/>
              </w:rPr>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7"/>
              <w:jc w:val="right"/>
              <w:rPr>
                <w:rFonts w:ascii="宋体" w:hAnsi="宋体" w:cs="宋体" w:eastAsia="宋体" w:hint="default"/>
                <w:sz w:val="17"/>
                <w:szCs w:val="17"/>
              </w:rPr>
            </w:pPr>
            <w:r>
              <w:rPr>
                <w:rFonts w:ascii="Times New Roman"/>
                <w:sz w:val="17"/>
              </w:rPr>
              <w:t>40.52</w:t>
            </w:r>
            <w:r>
              <w:rPr>
                <w:rFonts w:ascii="宋体"/>
                <w:sz w:val="17"/>
              </w:rPr>
              <w:t>%</w:t>
            </w:r>
          </w:p>
        </w:tc>
        <w:tc>
          <w:tcPr>
            <w:tcW w:w="1172"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pacing w:val="-1"/>
                <w:sz w:val="17"/>
              </w:rPr>
              <w:t>1,364,482.08</w:t>
            </w:r>
          </w:p>
        </w:tc>
        <w:tc>
          <w:tcPr>
            <w:tcW w:w="1177"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pacing w:val="-1"/>
                <w:sz w:val="17"/>
              </w:rPr>
              <w:t>31,749,395.53</w:t>
            </w:r>
          </w:p>
        </w:tc>
        <w:tc>
          <w:tcPr>
            <w:tcW w:w="817"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34"/>
              <w:ind w:left="305" w:right="0"/>
              <w:jc w:val="left"/>
              <w:rPr>
                <w:rFonts w:ascii="宋体" w:hAnsi="宋体" w:cs="宋体" w:eastAsia="宋体" w:hint="default"/>
                <w:sz w:val="17"/>
                <w:szCs w:val="17"/>
              </w:rPr>
            </w:pPr>
            <w:r>
              <w:rPr>
                <w:rFonts w:ascii="Times New Roman"/>
                <w:w w:val="105"/>
                <w:sz w:val="17"/>
              </w:rPr>
              <w:t>45.76</w:t>
            </w:r>
            <w:r>
              <w:rPr>
                <w:rFonts w:ascii="宋体"/>
                <w:w w:val="105"/>
                <w:sz w:val="17"/>
              </w:rPr>
              <w:t>%</w:t>
            </w:r>
            <w:r>
              <w:rPr>
                <w:rFonts w:ascii="宋体"/>
                <w:sz w:val="17"/>
              </w:rPr>
            </w:r>
          </w:p>
        </w:tc>
        <w:tc>
          <w:tcPr>
            <w:tcW w:w="112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z w:val="17"/>
              </w:rPr>
              <w:t>394,140.14</w:t>
            </w:r>
          </w:p>
        </w:tc>
      </w:tr>
      <w:tr>
        <w:trPr>
          <w:trHeight w:val="578" w:hRule="exact"/>
        </w:trPr>
        <w:tc>
          <w:tcPr>
            <w:tcW w:w="2651"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19" w:right="5"/>
              <w:jc w:val="left"/>
              <w:rPr>
                <w:rFonts w:ascii="宋体" w:hAnsi="宋体" w:cs="宋体" w:eastAsia="宋体" w:hint="default"/>
                <w:sz w:val="17"/>
                <w:szCs w:val="17"/>
              </w:rPr>
            </w:pPr>
            <w:r>
              <w:rPr>
                <w:rFonts w:ascii="宋体" w:hAnsi="宋体" w:cs="宋体" w:eastAsia="宋体" w:hint="default"/>
                <w:spacing w:val="10"/>
                <w:sz w:val="17"/>
                <w:szCs w:val="17"/>
              </w:rPr>
              <w:t>单项金额不重大但按照信用特征</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105"/>
                <w:sz w:val="17"/>
                <w:szCs w:val="17"/>
              </w:rPr>
              <w:t>组合后的风险较大</w:t>
            </w:r>
            <w:r>
              <w:rPr>
                <w:rFonts w:ascii="宋体" w:hAnsi="宋体" w:cs="宋体" w:eastAsia="宋体" w:hint="default"/>
                <w:sz w:val="17"/>
                <w:szCs w:val="17"/>
              </w:rPr>
            </w:r>
          </w:p>
        </w:tc>
        <w:tc>
          <w:tcPr>
            <w:tcW w:w="12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3" w:right="0"/>
              <w:jc w:val="left"/>
              <w:rPr>
                <w:rFonts w:ascii="Times New Roman" w:hAnsi="Times New Roman" w:cs="Times New Roman" w:eastAsia="Times New Roman" w:hint="default"/>
                <w:sz w:val="17"/>
                <w:szCs w:val="17"/>
              </w:rPr>
            </w:pPr>
            <w:r>
              <w:rPr>
                <w:rFonts w:ascii="Times New Roman"/>
                <w:w w:val="105"/>
                <w:sz w:val="17"/>
              </w:rPr>
              <w:t>29,997,200.95</w:t>
            </w:r>
            <w:r>
              <w:rPr>
                <w:rFonts w:ascii="Times New Roman"/>
                <w:sz w:val="17"/>
              </w:rPr>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7"/>
              <w:jc w:val="right"/>
              <w:rPr>
                <w:rFonts w:ascii="宋体" w:hAnsi="宋体" w:cs="宋体" w:eastAsia="宋体" w:hint="default"/>
                <w:sz w:val="17"/>
                <w:szCs w:val="17"/>
              </w:rPr>
            </w:pPr>
            <w:r>
              <w:rPr>
                <w:rFonts w:ascii="Times New Roman"/>
                <w:sz w:val="17"/>
              </w:rPr>
              <w:t>35.27</w:t>
            </w:r>
            <w:r>
              <w:rPr>
                <w:rFonts w:ascii="宋体"/>
                <w:sz w:val="17"/>
              </w:rPr>
              <w:t>%</w:t>
            </w:r>
          </w:p>
        </w:tc>
        <w:tc>
          <w:tcPr>
            <w:tcW w:w="1172" w:type="dxa"/>
            <w:tcBorders>
              <w:top w:val="nil" w:sz="6" w:space="0" w:color="auto"/>
              <w:left w:val="single" w:sz="4" w:space="0" w:color="000000"/>
              <w:bottom w:val="nil" w:sz="6" w:space="0" w:color="auto"/>
              <w:right w:val="single" w:sz="3"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pacing w:val="-1"/>
                <w:sz w:val="17"/>
              </w:rPr>
              <w:t>709,321.37</w:t>
            </w:r>
          </w:p>
        </w:tc>
        <w:tc>
          <w:tcPr>
            <w:tcW w:w="1177" w:type="dxa"/>
            <w:tcBorders>
              <w:top w:val="nil" w:sz="6" w:space="0" w:color="auto"/>
              <w:left w:val="single" w:sz="3"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pacing w:val="-1"/>
                <w:sz w:val="17"/>
              </w:rPr>
              <w:t>23,887,276.80</w:t>
            </w:r>
          </w:p>
        </w:tc>
        <w:tc>
          <w:tcPr>
            <w:tcW w:w="817" w:type="dxa"/>
            <w:tcBorders>
              <w:top w:val="nil" w:sz="6" w:space="0" w:color="auto"/>
              <w:left w:val="single" w:sz="4" w:space="0" w:color="000000"/>
              <w:bottom w:val="nil" w:sz="6" w:space="0" w:color="auto"/>
              <w:right w:val="single" w:sz="3" w:space="0" w:color="000000"/>
            </w:tcBorders>
          </w:tcPr>
          <w:p>
            <w:pPr>
              <w:pStyle w:val="TableParagraph"/>
              <w:spacing w:line="240" w:lineRule="auto" w:before="151"/>
              <w:ind w:left="305" w:right="0"/>
              <w:jc w:val="left"/>
              <w:rPr>
                <w:rFonts w:ascii="宋体" w:hAnsi="宋体" w:cs="宋体" w:eastAsia="宋体" w:hint="default"/>
                <w:sz w:val="17"/>
                <w:szCs w:val="17"/>
              </w:rPr>
            </w:pPr>
            <w:r>
              <w:rPr>
                <w:rFonts w:ascii="Times New Roman"/>
                <w:w w:val="105"/>
                <w:sz w:val="17"/>
              </w:rPr>
              <w:t>34.43</w:t>
            </w:r>
            <w:r>
              <w:rPr>
                <w:rFonts w:ascii="宋体"/>
                <w:w w:val="105"/>
                <w:sz w:val="17"/>
              </w:rPr>
              <w:t>%</w:t>
            </w:r>
            <w:r>
              <w:rPr>
                <w:rFonts w:ascii="宋体"/>
                <w:sz w:val="17"/>
              </w:rPr>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z w:val="17"/>
              </w:rPr>
              <w:t>665,312.51</w:t>
            </w:r>
          </w:p>
        </w:tc>
      </w:tr>
      <w:tr>
        <w:trPr>
          <w:trHeight w:val="272" w:hRule="exact"/>
        </w:trPr>
        <w:tc>
          <w:tcPr>
            <w:tcW w:w="2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9" w:right="0"/>
              <w:jc w:val="left"/>
              <w:rPr>
                <w:rFonts w:ascii="宋体" w:hAnsi="宋体" w:cs="宋体" w:eastAsia="宋体" w:hint="default"/>
                <w:sz w:val="17"/>
                <w:szCs w:val="17"/>
              </w:rPr>
            </w:pPr>
            <w:r>
              <w:rPr>
                <w:rFonts w:ascii="宋体" w:hAnsi="宋体" w:cs="宋体" w:eastAsia="宋体" w:hint="default"/>
                <w:w w:val="105"/>
                <w:sz w:val="17"/>
                <w:szCs w:val="17"/>
              </w:rPr>
              <w:t>其他不重大的</w:t>
            </w:r>
            <w:r>
              <w:rPr>
                <w:rFonts w:ascii="宋体" w:hAnsi="宋体" w:cs="宋体" w:eastAsia="宋体" w:hint="default"/>
                <w:sz w:val="17"/>
                <w:szCs w:val="17"/>
              </w:rPr>
            </w:r>
          </w:p>
        </w:tc>
        <w:tc>
          <w:tcPr>
            <w:tcW w:w="1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193" w:right="0"/>
              <w:jc w:val="left"/>
              <w:rPr>
                <w:rFonts w:ascii="Times New Roman" w:hAnsi="Times New Roman" w:cs="Times New Roman" w:eastAsia="Times New Roman" w:hint="default"/>
                <w:sz w:val="17"/>
                <w:szCs w:val="17"/>
              </w:rPr>
            </w:pPr>
            <w:r>
              <w:rPr>
                <w:rFonts w:ascii="Times New Roman"/>
                <w:w w:val="105"/>
                <w:sz w:val="17"/>
              </w:rPr>
              <w:t>20,586,388.38</w:t>
            </w:r>
            <w:r>
              <w:rPr>
                <w:rFonts w:ascii="Times New Roman"/>
                <w:sz w:val="17"/>
              </w:rPr>
            </w:r>
          </w:p>
        </w:tc>
        <w:tc>
          <w:tcPr>
            <w:tcW w:w="7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7"/>
                <w:szCs w:val="17"/>
              </w:rPr>
            </w:pPr>
            <w:r>
              <w:rPr>
                <w:rFonts w:ascii="Times New Roman"/>
                <w:sz w:val="17"/>
              </w:rPr>
              <w:t>24.21</w:t>
            </w:r>
            <w:r>
              <w:rPr>
                <w:rFonts w:ascii="宋体"/>
                <w:sz w:val="17"/>
              </w:rPr>
              <w:t>%</w:t>
            </w:r>
          </w:p>
        </w:tc>
        <w:tc>
          <w:tcPr>
            <w:tcW w:w="1172"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50"/>
              <w:ind w:right="17"/>
              <w:jc w:val="right"/>
              <w:rPr>
                <w:rFonts w:ascii="Times New Roman" w:hAnsi="Times New Roman" w:cs="Times New Roman" w:eastAsia="Times New Roman" w:hint="default"/>
                <w:sz w:val="17"/>
                <w:szCs w:val="17"/>
              </w:rPr>
            </w:pPr>
            <w:r>
              <w:rPr>
                <w:rFonts w:ascii="Times New Roman"/>
                <w:spacing w:val="-1"/>
                <w:sz w:val="17"/>
              </w:rPr>
              <w:t>259,901.13</w:t>
            </w:r>
          </w:p>
        </w:tc>
        <w:tc>
          <w:tcPr>
            <w:tcW w:w="1177"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7"/>
                <w:szCs w:val="17"/>
              </w:rPr>
            </w:pPr>
            <w:r>
              <w:rPr>
                <w:rFonts w:ascii="Times New Roman"/>
                <w:spacing w:val="-1"/>
                <w:sz w:val="17"/>
              </w:rPr>
              <w:t>13,742,184.25</w:t>
            </w:r>
          </w:p>
        </w:tc>
        <w:tc>
          <w:tcPr>
            <w:tcW w:w="817"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10"/>
              <w:ind w:left="305" w:right="0"/>
              <w:jc w:val="left"/>
              <w:rPr>
                <w:rFonts w:ascii="宋体" w:hAnsi="宋体" w:cs="宋体" w:eastAsia="宋体" w:hint="default"/>
                <w:sz w:val="17"/>
                <w:szCs w:val="17"/>
              </w:rPr>
            </w:pPr>
            <w:r>
              <w:rPr>
                <w:rFonts w:ascii="Times New Roman"/>
                <w:w w:val="105"/>
                <w:sz w:val="17"/>
              </w:rPr>
              <w:t>19.81</w:t>
            </w:r>
            <w:r>
              <w:rPr>
                <w:rFonts w:ascii="宋体"/>
                <w:w w:val="105"/>
                <w:sz w:val="17"/>
              </w:rPr>
              <w:t>%</w:t>
            </w:r>
            <w:r>
              <w:rPr>
                <w:rFonts w:ascii="宋体"/>
                <w:sz w:val="17"/>
              </w:rPr>
            </w:r>
          </w:p>
        </w:tc>
        <w:tc>
          <w:tcPr>
            <w:tcW w:w="1124"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7"/>
                <w:szCs w:val="17"/>
              </w:rPr>
            </w:pPr>
            <w:r>
              <w:rPr>
                <w:rFonts w:ascii="Times New Roman"/>
                <w:sz w:val="17"/>
              </w:rPr>
              <w:t>392,757.97</w:t>
            </w:r>
          </w:p>
        </w:tc>
      </w:tr>
      <w:tr>
        <w:trPr>
          <w:trHeight w:val="312" w:hRule="exact"/>
        </w:trPr>
        <w:tc>
          <w:tcPr>
            <w:tcW w:w="2651" w:type="dxa"/>
            <w:tcBorders>
              <w:top w:val="single" w:sz="4" w:space="0" w:color="000000"/>
              <w:left w:val="single" w:sz="4" w:space="0" w:color="000000"/>
              <w:bottom w:val="single" w:sz="12" w:space="0" w:color="000000"/>
              <w:right w:val="single" w:sz="4" w:space="0" w:color="000000"/>
            </w:tcBorders>
          </w:tcPr>
          <w:p>
            <w:pPr>
              <w:pStyle w:val="TableParagraph"/>
              <w:tabs>
                <w:tab w:pos="700" w:val="left" w:leader="none"/>
              </w:tabs>
              <w:spacing w:line="240" w:lineRule="auto" w:before="34"/>
              <w:ind w:right="1"/>
              <w:jc w:val="center"/>
              <w:rPr>
                <w:rFonts w:ascii="宋体" w:hAnsi="宋体" w:cs="宋体" w:eastAsia="宋体" w:hint="default"/>
                <w:sz w:val="17"/>
                <w:szCs w:val="17"/>
              </w:rPr>
            </w:pPr>
            <w:r>
              <w:rPr>
                <w:rFonts w:ascii="宋体" w:hAnsi="宋体" w:cs="宋体" w:eastAsia="宋体" w:hint="default"/>
                <w:sz w:val="17"/>
                <w:szCs w:val="17"/>
              </w:rPr>
              <w:t>合</w:t>
              <w:tab/>
            </w:r>
            <w:r>
              <w:rPr>
                <w:rFonts w:ascii="宋体" w:hAnsi="宋体" w:cs="宋体" w:eastAsia="宋体" w:hint="default"/>
                <w:w w:val="105"/>
                <w:sz w:val="17"/>
                <w:szCs w:val="17"/>
              </w:rPr>
              <w:t>计</w:t>
            </w:r>
            <w:r>
              <w:rPr>
                <w:rFonts w:ascii="宋体" w:hAnsi="宋体" w:cs="宋体" w:eastAsia="宋体" w:hint="default"/>
                <w:sz w:val="17"/>
                <w:szCs w:val="17"/>
              </w:rPr>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193" w:right="0"/>
              <w:jc w:val="left"/>
              <w:rPr>
                <w:rFonts w:ascii="Times New Roman" w:hAnsi="Times New Roman" w:cs="Times New Roman" w:eastAsia="Times New Roman" w:hint="default"/>
                <w:sz w:val="17"/>
                <w:szCs w:val="17"/>
              </w:rPr>
            </w:pPr>
            <w:r>
              <w:rPr>
                <w:rFonts w:ascii="Times New Roman"/>
                <w:w w:val="105"/>
                <w:sz w:val="17"/>
              </w:rPr>
              <w:t>85,047,674.12</w:t>
            </w:r>
            <w:r>
              <w:rPr>
                <w:rFonts w:ascii="Times New Roman"/>
                <w:sz w:val="17"/>
              </w:rPr>
            </w:r>
          </w:p>
        </w:tc>
        <w:tc>
          <w:tcPr>
            <w:tcW w:w="7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7"/>
              <w:jc w:val="right"/>
              <w:rPr>
                <w:rFonts w:ascii="宋体" w:hAnsi="宋体" w:cs="宋体" w:eastAsia="宋体" w:hint="default"/>
                <w:sz w:val="17"/>
                <w:szCs w:val="17"/>
              </w:rPr>
            </w:pPr>
            <w:r>
              <w:rPr>
                <w:rFonts w:ascii="Times New Roman"/>
                <w:sz w:val="17"/>
              </w:rPr>
              <w:t>100.00</w:t>
            </w:r>
            <w:r>
              <w:rPr>
                <w:rFonts w:ascii="宋体"/>
                <w:sz w:val="17"/>
              </w:rPr>
              <w:t>%</w:t>
            </w:r>
          </w:p>
        </w:tc>
        <w:tc>
          <w:tcPr>
            <w:tcW w:w="1172"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pacing w:val="-1"/>
                <w:sz w:val="17"/>
              </w:rPr>
              <w:t>2,333,704.58</w:t>
            </w:r>
          </w:p>
        </w:tc>
        <w:tc>
          <w:tcPr>
            <w:tcW w:w="1177"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pacing w:val="-1"/>
                <w:sz w:val="17"/>
              </w:rPr>
              <w:t>69,378,856.58</w:t>
            </w:r>
          </w:p>
        </w:tc>
        <w:tc>
          <w:tcPr>
            <w:tcW w:w="817"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34"/>
              <w:ind w:left="217" w:right="0"/>
              <w:jc w:val="left"/>
              <w:rPr>
                <w:rFonts w:ascii="宋体" w:hAnsi="宋体" w:cs="宋体" w:eastAsia="宋体" w:hint="default"/>
                <w:sz w:val="17"/>
                <w:szCs w:val="17"/>
              </w:rPr>
            </w:pPr>
            <w:r>
              <w:rPr>
                <w:rFonts w:ascii="Times New Roman"/>
                <w:w w:val="105"/>
                <w:sz w:val="17"/>
              </w:rPr>
              <w:t>100.00</w:t>
            </w:r>
            <w:r>
              <w:rPr>
                <w:rFonts w:ascii="宋体"/>
                <w:w w:val="105"/>
                <w:sz w:val="17"/>
              </w:rPr>
              <w:t>%</w:t>
            </w:r>
            <w:r>
              <w:rPr>
                <w:rFonts w:ascii="宋体"/>
                <w:sz w:val="17"/>
              </w:rPr>
            </w:r>
          </w:p>
        </w:tc>
        <w:tc>
          <w:tcPr>
            <w:tcW w:w="1124"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7"/>
                <w:szCs w:val="17"/>
              </w:rPr>
            </w:pPr>
            <w:r>
              <w:rPr>
                <w:rFonts w:ascii="Times New Roman"/>
                <w:sz w:val="17"/>
              </w:rPr>
              <w:t>1,452,210.62</w:t>
            </w:r>
          </w:p>
        </w:tc>
      </w:tr>
    </w:tbl>
    <w:p>
      <w:pPr>
        <w:spacing w:before="29"/>
        <w:ind w:left="527" w:right="197" w:firstLine="0"/>
        <w:jc w:val="left"/>
        <w:rPr>
          <w:rFonts w:ascii="宋体" w:hAnsi="宋体" w:cs="宋体" w:eastAsia="宋体" w:hint="default"/>
          <w:sz w:val="20"/>
          <w:szCs w:val="20"/>
        </w:rPr>
      </w:pPr>
      <w:r>
        <w:rPr>
          <w:rFonts w:ascii="宋体" w:hAnsi="宋体" w:cs="宋体" w:eastAsia="宋体" w:hint="default"/>
          <w:sz w:val="20"/>
          <w:szCs w:val="20"/>
        </w:rPr>
        <w:t>（3）其他应收款年末余额中，无应收持有公司 5%以上（含</w:t>
      </w:r>
      <w:r>
        <w:rPr>
          <w:rFonts w:ascii="宋体" w:hAnsi="宋体" w:cs="宋体" w:eastAsia="宋体" w:hint="default"/>
          <w:spacing w:val="43"/>
          <w:sz w:val="20"/>
          <w:szCs w:val="20"/>
        </w:rPr>
        <w:t> </w:t>
      </w:r>
      <w:r>
        <w:rPr>
          <w:rFonts w:ascii="宋体" w:hAnsi="宋体" w:cs="宋体" w:eastAsia="宋体" w:hint="default"/>
          <w:sz w:val="20"/>
          <w:szCs w:val="20"/>
        </w:rPr>
        <w:t>5%）股份的股东单位的往来款项。</w:t>
      </w:r>
    </w:p>
    <w:p>
      <w:pPr>
        <w:spacing w:before="127"/>
        <w:ind w:left="527" w:right="197" w:firstLine="0"/>
        <w:jc w:val="left"/>
        <w:rPr>
          <w:rFonts w:ascii="宋体" w:hAnsi="宋体" w:cs="宋体" w:eastAsia="宋体" w:hint="default"/>
          <w:sz w:val="20"/>
          <w:szCs w:val="20"/>
        </w:rPr>
      </w:pPr>
      <w:r>
        <w:rPr>
          <w:rFonts w:ascii="宋体" w:hAnsi="宋体" w:cs="宋体" w:eastAsia="宋体" w:hint="default"/>
          <w:sz w:val="20"/>
          <w:szCs w:val="20"/>
        </w:rPr>
        <w:t>（4）其他应收款年末余额中，前五名合计金额及占其他应收款总额的比例如下：</w:t>
      </w:r>
    </w:p>
    <w:p>
      <w:pPr>
        <w:spacing w:line="240" w:lineRule="auto" w:before="7"/>
        <w:rPr>
          <w:rFonts w:ascii="宋体" w:hAnsi="宋体" w:cs="宋体" w:eastAsia="宋体" w:hint="default"/>
          <w:sz w:val="7"/>
          <w:szCs w:val="7"/>
        </w:rPr>
      </w:pPr>
    </w:p>
    <w:tbl>
      <w:tblPr>
        <w:tblW w:w="0" w:type="auto"/>
        <w:jc w:val="left"/>
        <w:tblInd w:w="2156" w:type="dxa"/>
        <w:tblLayout w:type="fixed"/>
        <w:tblCellMar>
          <w:top w:w="0" w:type="dxa"/>
          <w:left w:w="0" w:type="dxa"/>
          <w:bottom w:w="0" w:type="dxa"/>
          <w:right w:w="0" w:type="dxa"/>
        </w:tblCellMar>
        <w:tblLook w:val="01E0"/>
      </w:tblPr>
      <w:tblGrid>
        <w:gridCol w:w="1710"/>
        <w:gridCol w:w="1711"/>
        <w:gridCol w:w="1711"/>
        <w:gridCol w:w="1711"/>
      </w:tblGrid>
      <w:tr>
        <w:trPr>
          <w:trHeight w:val="311" w:hRule="exact"/>
        </w:trPr>
        <w:tc>
          <w:tcPr>
            <w:tcW w:w="3421" w:type="dxa"/>
            <w:gridSpan w:val="2"/>
            <w:tcBorders>
              <w:top w:val="single" w:sz="12" w:space="0" w:color="000000"/>
              <w:left w:val="single" w:sz="4" w:space="0" w:color="000000"/>
              <w:bottom w:val="single" w:sz="4" w:space="0" w:color="000000"/>
              <w:right w:val="single" w:sz="3"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2008.12.31</w:t>
            </w:r>
          </w:p>
        </w:tc>
        <w:tc>
          <w:tcPr>
            <w:tcW w:w="3422" w:type="dxa"/>
            <w:gridSpan w:val="2"/>
            <w:tcBorders>
              <w:top w:val="single" w:sz="12" w:space="0" w:color="000000"/>
              <w:left w:val="single" w:sz="3"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2007.12.31</w:t>
            </w:r>
          </w:p>
        </w:tc>
      </w:tr>
      <w:tr>
        <w:trPr>
          <w:trHeight w:val="30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711"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26"/>
              <w:jc w:val="center"/>
              <w:rPr>
                <w:rFonts w:ascii="宋体" w:hAnsi="宋体" w:cs="宋体" w:eastAsia="宋体" w:hint="default"/>
                <w:sz w:val="20"/>
                <w:szCs w:val="20"/>
              </w:rPr>
            </w:pPr>
            <w:r>
              <w:rPr>
                <w:rFonts w:ascii="宋体" w:hAnsi="宋体" w:cs="宋体" w:eastAsia="宋体" w:hint="default"/>
                <w:sz w:val="20"/>
                <w:szCs w:val="20"/>
              </w:rPr>
              <w:t>比例</w:t>
            </w:r>
          </w:p>
        </w:tc>
        <w:tc>
          <w:tcPr>
            <w:tcW w:w="1711"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金额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312" w:hRule="exact"/>
        </w:trPr>
        <w:tc>
          <w:tcPr>
            <w:tcW w:w="1710"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sz w:val="20"/>
              </w:rPr>
              <w:t>19,102,754.40</w:t>
            </w:r>
          </w:p>
        </w:tc>
        <w:tc>
          <w:tcPr>
            <w:tcW w:w="1711" w:type="dxa"/>
            <w:tcBorders>
              <w:top w:val="single" w:sz="4" w:space="0" w:color="000000"/>
              <w:left w:val="single" w:sz="4" w:space="0" w:color="000000"/>
              <w:bottom w:val="single" w:sz="12" w:space="0" w:color="000000"/>
              <w:right w:val="single" w:sz="3" w:space="0" w:color="000000"/>
            </w:tcBorders>
          </w:tcPr>
          <w:p>
            <w:pPr>
              <w:pStyle w:val="TableParagraph"/>
              <w:spacing w:line="239" w:lineRule="exact"/>
              <w:ind w:right="26"/>
              <w:jc w:val="center"/>
              <w:rPr>
                <w:rFonts w:ascii="宋体" w:hAnsi="宋体" w:cs="宋体" w:eastAsia="宋体" w:hint="default"/>
                <w:sz w:val="20"/>
                <w:szCs w:val="20"/>
              </w:rPr>
            </w:pPr>
            <w:r>
              <w:rPr>
                <w:rFonts w:ascii="宋体"/>
                <w:sz w:val="20"/>
              </w:rPr>
              <w:t>22.46%</w:t>
            </w:r>
          </w:p>
        </w:tc>
        <w:tc>
          <w:tcPr>
            <w:tcW w:w="1711" w:type="dxa"/>
            <w:tcBorders>
              <w:top w:val="single" w:sz="4" w:space="0" w:color="000000"/>
              <w:left w:val="single" w:sz="3" w:space="0" w:color="000000"/>
              <w:bottom w:val="single" w:sz="12" w:space="0" w:color="000000"/>
              <w:right w:val="single" w:sz="4" w:space="0" w:color="000000"/>
            </w:tcBorders>
          </w:tcPr>
          <w:p>
            <w:pPr>
              <w:pStyle w:val="TableParagraph"/>
              <w:spacing w:line="239" w:lineRule="exact"/>
              <w:ind w:right="23"/>
              <w:jc w:val="center"/>
              <w:rPr>
                <w:rFonts w:ascii="宋体" w:hAnsi="宋体" w:cs="宋体" w:eastAsia="宋体" w:hint="default"/>
                <w:sz w:val="20"/>
                <w:szCs w:val="20"/>
              </w:rPr>
            </w:pPr>
            <w:r>
              <w:rPr>
                <w:rFonts w:ascii="宋体"/>
                <w:sz w:val="20"/>
              </w:rPr>
              <w:t>11,316,146.69</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16.31%</w:t>
            </w:r>
          </w:p>
        </w:tc>
      </w:tr>
    </w:tbl>
    <w:p>
      <w:pPr>
        <w:spacing w:before="2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6、存货及存货跌价准备</w:t>
      </w:r>
      <w:r>
        <w:rPr>
          <w:rFonts w:ascii="宋体" w:hAnsi="宋体" w:cs="宋体" w:eastAsia="宋体" w:hint="default"/>
          <w:sz w:val="20"/>
          <w:szCs w:val="20"/>
        </w:rPr>
      </w:r>
    </w:p>
    <w:p>
      <w:pPr>
        <w:spacing w:before="127"/>
        <w:ind w:left="527" w:right="197" w:firstLine="0"/>
        <w:jc w:val="left"/>
        <w:rPr>
          <w:rFonts w:ascii="宋体" w:hAnsi="宋体" w:cs="宋体" w:eastAsia="宋体" w:hint="default"/>
          <w:sz w:val="20"/>
          <w:szCs w:val="20"/>
        </w:rPr>
      </w:pPr>
      <w:r>
        <w:rPr>
          <w:rFonts w:ascii="宋体" w:hAnsi="宋体" w:cs="宋体" w:eastAsia="宋体" w:hint="default"/>
          <w:sz w:val="20"/>
          <w:szCs w:val="20"/>
        </w:rPr>
        <w:t>（1）存货年末余额组成情况如下:</w:t>
      </w:r>
    </w:p>
    <w:p>
      <w:pPr>
        <w:spacing w:line="240" w:lineRule="auto" w:before="7"/>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800"/>
        <w:gridCol w:w="776"/>
        <w:gridCol w:w="1217"/>
        <w:gridCol w:w="1220"/>
        <w:gridCol w:w="1217"/>
        <w:gridCol w:w="1219"/>
        <w:gridCol w:w="1217"/>
        <w:gridCol w:w="1219"/>
      </w:tblGrid>
      <w:tr>
        <w:trPr>
          <w:trHeight w:val="314" w:hRule="exact"/>
        </w:trPr>
        <w:tc>
          <w:tcPr>
            <w:tcW w:w="1576" w:type="dxa"/>
            <w:gridSpan w:val="2"/>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3" w:right="0"/>
              <w:jc w:val="left"/>
              <w:rPr>
                <w:rFonts w:ascii="宋体" w:hAnsi="宋体" w:cs="宋体" w:eastAsia="宋体" w:hint="default"/>
                <w:sz w:val="17"/>
                <w:szCs w:val="17"/>
              </w:rPr>
            </w:pPr>
            <w:r>
              <w:rPr>
                <w:rFonts w:ascii="宋体" w:hAnsi="宋体" w:cs="宋体" w:eastAsia="宋体" w:hint="default"/>
                <w:w w:val="105"/>
                <w:sz w:val="17"/>
                <w:szCs w:val="17"/>
              </w:rPr>
              <w:t>存货种类</w:t>
            </w:r>
            <w:r>
              <w:rPr>
                <w:rFonts w:ascii="宋体" w:hAnsi="宋体" w:cs="宋体" w:eastAsia="宋体" w:hint="default"/>
                <w:sz w:val="17"/>
                <w:szCs w:val="17"/>
              </w:rPr>
            </w:r>
          </w:p>
        </w:tc>
        <w:tc>
          <w:tcPr>
            <w:tcW w:w="3654" w:type="dxa"/>
            <w:gridSpan w:val="3"/>
            <w:tcBorders>
              <w:top w:val="single" w:sz="12" w:space="0" w:color="000000"/>
              <w:left w:val="single" w:sz="4" w:space="0" w:color="000000"/>
              <w:bottom w:val="single" w:sz="5"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3655" w:type="dxa"/>
            <w:gridSpan w:val="3"/>
            <w:tcBorders>
              <w:top w:val="single" w:sz="12" w:space="0" w:color="000000"/>
              <w:left w:val="single" w:sz="4" w:space="0" w:color="000000"/>
              <w:bottom w:val="single" w:sz="5"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07" w:hRule="exact"/>
        </w:trPr>
        <w:tc>
          <w:tcPr>
            <w:tcW w:w="1576" w:type="dxa"/>
            <w:gridSpan w:val="2"/>
            <w:vMerge/>
            <w:tcBorders>
              <w:left w:val="single" w:sz="4" w:space="0" w:color="000000"/>
              <w:bottom w:val="single" w:sz="6" w:space="0" w:color="000000"/>
              <w:right w:val="single" w:sz="4" w:space="0" w:color="000000"/>
            </w:tcBorders>
          </w:tcPr>
          <w:p>
            <w:pPr/>
          </w:p>
        </w:tc>
        <w:tc>
          <w:tcPr>
            <w:tcW w:w="1217" w:type="dxa"/>
            <w:tcBorders>
              <w:top w:val="single" w:sz="5" w:space="0" w:color="000000"/>
              <w:left w:val="single" w:sz="4" w:space="0" w:color="000000"/>
              <w:bottom w:val="single" w:sz="6" w:space="0" w:color="000000"/>
              <w:right w:val="single" w:sz="5" w:space="0" w:color="000000"/>
            </w:tcBorders>
          </w:tcPr>
          <w:p>
            <w:pPr>
              <w:pStyle w:val="TableParagraph"/>
              <w:spacing w:line="240" w:lineRule="auto" w:before="35"/>
              <w:ind w:left="1"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220" w:type="dxa"/>
            <w:tcBorders>
              <w:top w:val="single" w:sz="5" w:space="0" w:color="000000"/>
              <w:left w:val="single" w:sz="5" w:space="0" w:color="000000"/>
              <w:bottom w:val="single" w:sz="6" w:space="0" w:color="000000"/>
              <w:right w:val="single" w:sz="4" w:space="0" w:color="000000"/>
            </w:tcBorders>
          </w:tcPr>
          <w:p>
            <w:pPr>
              <w:pStyle w:val="TableParagraph"/>
              <w:spacing w:line="240" w:lineRule="auto" w:before="35"/>
              <w:ind w:left="251"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217" w:type="dxa"/>
            <w:tcBorders>
              <w:top w:val="single" w:sz="5" w:space="0" w:color="000000"/>
              <w:left w:val="single" w:sz="4" w:space="0" w:color="000000"/>
              <w:bottom w:val="single" w:sz="6" w:space="0" w:color="000000"/>
              <w:right w:val="single" w:sz="4" w:space="0" w:color="000000"/>
            </w:tcBorders>
          </w:tcPr>
          <w:p>
            <w:pPr>
              <w:pStyle w:val="TableParagraph"/>
              <w:spacing w:line="240" w:lineRule="auto" w:before="35"/>
              <w:ind w:right="0"/>
              <w:jc w:val="center"/>
              <w:rPr>
                <w:rFonts w:ascii="宋体" w:hAnsi="宋体" w:cs="宋体" w:eastAsia="宋体" w:hint="default"/>
                <w:sz w:val="17"/>
                <w:szCs w:val="17"/>
              </w:rPr>
            </w:pPr>
            <w:r>
              <w:rPr>
                <w:rFonts w:ascii="宋体" w:hAnsi="宋体" w:cs="宋体" w:eastAsia="宋体" w:hint="default"/>
                <w:w w:val="105"/>
                <w:sz w:val="17"/>
                <w:szCs w:val="17"/>
              </w:rPr>
              <w:t>净值</w:t>
            </w:r>
            <w:r>
              <w:rPr>
                <w:rFonts w:ascii="宋体" w:hAnsi="宋体" w:cs="宋体" w:eastAsia="宋体" w:hint="default"/>
                <w:sz w:val="17"/>
                <w:szCs w:val="17"/>
              </w:rPr>
            </w:r>
          </w:p>
        </w:tc>
        <w:tc>
          <w:tcPr>
            <w:tcW w:w="1219" w:type="dxa"/>
            <w:tcBorders>
              <w:top w:val="single" w:sz="5" w:space="0" w:color="000000"/>
              <w:left w:val="single" w:sz="4" w:space="0" w:color="000000"/>
              <w:bottom w:val="single" w:sz="6" w:space="0" w:color="000000"/>
              <w:right w:val="single" w:sz="5" w:space="0" w:color="000000"/>
            </w:tcBorders>
          </w:tcPr>
          <w:p>
            <w:pPr>
              <w:pStyle w:val="TableParagraph"/>
              <w:spacing w:line="240" w:lineRule="auto" w:before="35"/>
              <w:ind w:left="2"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217" w:type="dxa"/>
            <w:tcBorders>
              <w:top w:val="single" w:sz="5" w:space="0" w:color="000000"/>
              <w:left w:val="single" w:sz="5" w:space="0" w:color="000000"/>
              <w:bottom w:val="single" w:sz="6" w:space="0" w:color="000000"/>
              <w:right w:val="single" w:sz="4" w:space="0" w:color="000000"/>
            </w:tcBorders>
          </w:tcPr>
          <w:p>
            <w:pPr>
              <w:pStyle w:val="TableParagraph"/>
              <w:spacing w:line="240" w:lineRule="auto" w:before="35"/>
              <w:ind w:left="250"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219" w:type="dxa"/>
            <w:tcBorders>
              <w:top w:val="single" w:sz="5" w:space="0" w:color="000000"/>
              <w:left w:val="single" w:sz="4" w:space="0" w:color="000000"/>
              <w:bottom w:val="single" w:sz="6" w:space="0" w:color="000000"/>
              <w:right w:val="single" w:sz="4" w:space="0" w:color="000000"/>
            </w:tcBorders>
          </w:tcPr>
          <w:p>
            <w:pPr>
              <w:pStyle w:val="TableParagraph"/>
              <w:spacing w:line="240" w:lineRule="auto" w:before="35"/>
              <w:ind w:right="0"/>
              <w:jc w:val="center"/>
              <w:rPr>
                <w:rFonts w:ascii="宋体" w:hAnsi="宋体" w:cs="宋体" w:eastAsia="宋体" w:hint="default"/>
                <w:sz w:val="17"/>
                <w:szCs w:val="17"/>
              </w:rPr>
            </w:pPr>
            <w:r>
              <w:rPr>
                <w:rFonts w:ascii="宋体" w:hAnsi="宋体" w:cs="宋体" w:eastAsia="宋体" w:hint="default"/>
                <w:w w:val="105"/>
                <w:sz w:val="17"/>
                <w:szCs w:val="17"/>
              </w:rPr>
              <w:t>净值</w:t>
            </w:r>
            <w:r>
              <w:rPr>
                <w:rFonts w:ascii="宋体" w:hAnsi="宋体" w:cs="宋体" w:eastAsia="宋体" w:hint="default"/>
                <w:sz w:val="17"/>
                <w:szCs w:val="17"/>
              </w:rPr>
            </w:r>
          </w:p>
        </w:tc>
      </w:tr>
      <w:tr>
        <w:trPr>
          <w:trHeight w:val="328" w:hRule="exact"/>
        </w:trPr>
        <w:tc>
          <w:tcPr>
            <w:tcW w:w="1576" w:type="dxa"/>
            <w:gridSpan w:val="2"/>
            <w:tcBorders>
              <w:top w:val="single" w:sz="6" w:space="0" w:color="000000"/>
              <w:left w:val="single" w:sz="4" w:space="0" w:color="000000"/>
              <w:bottom w:val="nil" w:sz="6" w:space="0" w:color="auto"/>
              <w:right w:val="single" w:sz="4" w:space="0" w:color="000000"/>
            </w:tcBorders>
          </w:tcPr>
          <w:p>
            <w:pPr>
              <w:pStyle w:val="TableParagraph"/>
              <w:spacing w:line="240" w:lineRule="auto" w:before="35"/>
              <w:ind w:left="19" w:right="0"/>
              <w:jc w:val="left"/>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sz w:val="17"/>
                <w:szCs w:val="17"/>
              </w:rPr>
            </w:r>
          </w:p>
        </w:tc>
        <w:tc>
          <w:tcPr>
            <w:tcW w:w="1217" w:type="dxa"/>
            <w:tcBorders>
              <w:top w:val="single" w:sz="6" w:space="0" w:color="000000"/>
              <w:left w:val="single" w:sz="4" w:space="0" w:color="000000"/>
              <w:bottom w:val="nil" w:sz="6" w:space="0" w:color="auto"/>
              <w:right w:val="single" w:sz="5" w:space="0" w:color="000000"/>
            </w:tcBorders>
          </w:tcPr>
          <w:p>
            <w:pPr>
              <w:pStyle w:val="TableParagraph"/>
              <w:spacing w:line="240" w:lineRule="auto" w:before="75"/>
              <w:ind w:right="34"/>
              <w:jc w:val="right"/>
              <w:rPr>
                <w:rFonts w:ascii="Times New Roman" w:hAnsi="Times New Roman" w:cs="Times New Roman" w:eastAsia="Times New Roman" w:hint="default"/>
                <w:sz w:val="17"/>
                <w:szCs w:val="17"/>
              </w:rPr>
            </w:pPr>
            <w:r>
              <w:rPr>
                <w:rFonts w:ascii="Times New Roman"/>
                <w:sz w:val="17"/>
              </w:rPr>
              <w:t>9,683,431.10</w:t>
            </w:r>
          </w:p>
        </w:tc>
        <w:tc>
          <w:tcPr>
            <w:tcW w:w="1220" w:type="dxa"/>
            <w:vMerge w:val="restart"/>
            <w:tcBorders>
              <w:top w:val="single" w:sz="6" w:space="0" w:color="000000"/>
              <w:left w:val="single" w:sz="5" w:space="0" w:color="000000"/>
              <w:right w:val="single" w:sz="4" w:space="0" w:color="000000"/>
            </w:tcBorders>
          </w:tcPr>
          <w:p>
            <w:pPr/>
          </w:p>
        </w:tc>
        <w:tc>
          <w:tcPr>
            <w:tcW w:w="121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75"/>
              <w:ind w:right="36"/>
              <w:jc w:val="right"/>
              <w:rPr>
                <w:rFonts w:ascii="Times New Roman" w:hAnsi="Times New Roman" w:cs="Times New Roman" w:eastAsia="Times New Roman" w:hint="default"/>
                <w:sz w:val="17"/>
                <w:szCs w:val="17"/>
              </w:rPr>
            </w:pPr>
            <w:r>
              <w:rPr>
                <w:rFonts w:ascii="Times New Roman"/>
                <w:spacing w:val="-1"/>
                <w:sz w:val="17"/>
              </w:rPr>
              <w:t>9,683,431.10</w:t>
            </w:r>
          </w:p>
        </w:tc>
        <w:tc>
          <w:tcPr>
            <w:tcW w:w="1219" w:type="dxa"/>
            <w:tcBorders>
              <w:top w:val="single" w:sz="6" w:space="0" w:color="000000"/>
              <w:left w:val="single" w:sz="4" w:space="0" w:color="000000"/>
              <w:bottom w:val="nil" w:sz="6" w:space="0" w:color="auto"/>
              <w:right w:val="single" w:sz="5" w:space="0" w:color="000000"/>
            </w:tcBorders>
          </w:tcPr>
          <w:p>
            <w:pPr/>
          </w:p>
        </w:tc>
        <w:tc>
          <w:tcPr>
            <w:tcW w:w="1217" w:type="dxa"/>
            <w:vMerge w:val="restart"/>
            <w:tcBorders>
              <w:top w:val="single" w:sz="6" w:space="0" w:color="000000"/>
              <w:left w:val="single" w:sz="5" w:space="0" w:color="000000"/>
              <w:right w:val="single" w:sz="4" w:space="0" w:color="000000"/>
            </w:tcBorders>
          </w:tcPr>
          <w:p>
            <w:pPr/>
          </w:p>
        </w:tc>
        <w:tc>
          <w:tcPr>
            <w:tcW w:w="1219" w:type="dxa"/>
            <w:tcBorders>
              <w:top w:val="single" w:sz="6" w:space="0" w:color="000000"/>
              <w:left w:val="single" w:sz="4" w:space="0" w:color="000000"/>
              <w:bottom w:val="nil" w:sz="6" w:space="0" w:color="auto"/>
              <w:right w:val="single" w:sz="4" w:space="0" w:color="000000"/>
            </w:tcBorders>
          </w:tcPr>
          <w:p>
            <w:pPr/>
          </w:p>
        </w:tc>
      </w:tr>
      <w:tr>
        <w:trPr>
          <w:trHeight w:val="291" w:hRule="exact"/>
        </w:trPr>
        <w:tc>
          <w:tcPr>
            <w:tcW w:w="1576"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left="-4" w:right="0"/>
              <w:jc w:val="left"/>
              <w:rPr>
                <w:rFonts w:ascii="宋体" w:hAnsi="宋体" w:cs="宋体" w:eastAsia="宋体" w:hint="default"/>
                <w:sz w:val="17"/>
                <w:szCs w:val="17"/>
              </w:rPr>
            </w:pPr>
            <w:r>
              <w:rPr>
                <w:rFonts w:ascii="宋体" w:hAnsi="宋体" w:cs="宋体" w:eastAsia="宋体" w:hint="default"/>
                <w:w w:val="105"/>
                <w:sz w:val="17"/>
                <w:szCs w:val="17"/>
              </w:rPr>
              <w:t>在产品</w:t>
            </w:r>
            <w:r>
              <w:rPr>
                <w:rFonts w:ascii="宋体" w:hAnsi="宋体" w:cs="宋体" w:eastAsia="宋体" w:hint="default"/>
                <w:sz w:val="17"/>
                <w:szCs w:val="17"/>
              </w:rPr>
            </w:r>
          </w:p>
        </w:tc>
        <w:tc>
          <w:tcPr>
            <w:tcW w:w="1217" w:type="dxa"/>
            <w:tcBorders>
              <w:top w:val="nil" w:sz="6" w:space="0" w:color="auto"/>
              <w:left w:val="single" w:sz="4" w:space="0" w:color="000000"/>
              <w:bottom w:val="nil" w:sz="6" w:space="0" w:color="auto"/>
              <w:right w:val="single" w:sz="5" w:space="0" w:color="000000"/>
            </w:tcBorders>
          </w:tcPr>
          <w:p>
            <w:pPr>
              <w:pStyle w:val="TableParagraph"/>
              <w:spacing w:line="240" w:lineRule="auto" w:before="44"/>
              <w:ind w:right="34"/>
              <w:jc w:val="right"/>
              <w:rPr>
                <w:rFonts w:ascii="Times New Roman" w:hAnsi="Times New Roman" w:cs="Times New Roman" w:eastAsia="Times New Roman" w:hint="default"/>
                <w:sz w:val="17"/>
                <w:szCs w:val="17"/>
              </w:rPr>
            </w:pPr>
            <w:r>
              <w:rPr>
                <w:rFonts w:ascii="Times New Roman"/>
                <w:sz w:val="17"/>
              </w:rPr>
              <w:t>579,812,221.81</w:t>
            </w:r>
          </w:p>
        </w:tc>
        <w:tc>
          <w:tcPr>
            <w:tcW w:w="1220" w:type="dxa"/>
            <w:vMerge/>
            <w:tcBorders>
              <w:left w:val="single" w:sz="5" w:space="0" w:color="000000"/>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36"/>
              <w:jc w:val="right"/>
              <w:rPr>
                <w:rFonts w:ascii="Times New Roman" w:hAnsi="Times New Roman" w:cs="Times New Roman" w:eastAsia="Times New Roman" w:hint="default"/>
                <w:sz w:val="17"/>
                <w:szCs w:val="17"/>
              </w:rPr>
            </w:pPr>
            <w:r>
              <w:rPr>
                <w:rFonts w:ascii="Times New Roman"/>
                <w:spacing w:val="-1"/>
                <w:sz w:val="17"/>
              </w:rPr>
              <w:t>579,812,221.81</w:t>
            </w:r>
          </w:p>
        </w:tc>
        <w:tc>
          <w:tcPr>
            <w:tcW w:w="1219" w:type="dxa"/>
            <w:tcBorders>
              <w:top w:val="nil" w:sz="6" w:space="0" w:color="auto"/>
              <w:left w:val="single" w:sz="4" w:space="0" w:color="000000"/>
              <w:bottom w:val="nil" w:sz="6" w:space="0" w:color="auto"/>
              <w:right w:val="single" w:sz="5" w:space="0" w:color="000000"/>
            </w:tcBorders>
          </w:tcPr>
          <w:p>
            <w:pPr>
              <w:pStyle w:val="TableParagraph"/>
              <w:spacing w:line="240" w:lineRule="auto" w:before="44"/>
              <w:ind w:left="38" w:right="0"/>
              <w:jc w:val="center"/>
              <w:rPr>
                <w:rFonts w:ascii="Times New Roman" w:hAnsi="Times New Roman" w:cs="Times New Roman" w:eastAsia="Times New Roman" w:hint="default"/>
                <w:sz w:val="17"/>
                <w:szCs w:val="17"/>
              </w:rPr>
            </w:pPr>
            <w:r>
              <w:rPr>
                <w:rFonts w:ascii="Times New Roman"/>
                <w:w w:val="105"/>
                <w:sz w:val="17"/>
              </w:rPr>
              <w:t>308,005,844.87</w:t>
            </w:r>
            <w:r>
              <w:rPr>
                <w:rFonts w:ascii="Times New Roman"/>
                <w:sz w:val="17"/>
              </w:rPr>
            </w:r>
          </w:p>
        </w:tc>
        <w:tc>
          <w:tcPr>
            <w:tcW w:w="1217" w:type="dxa"/>
            <w:vMerge/>
            <w:tcBorders>
              <w:left w:val="single" w:sz="5" w:space="0" w:color="000000"/>
              <w:right w:val="single" w:sz="4" w:space="0" w:color="000000"/>
            </w:tcBorders>
          </w:tcPr>
          <w:p>
            <w:pPr/>
          </w:p>
        </w:tc>
        <w:tc>
          <w:tcPr>
            <w:tcW w:w="121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37"/>
              <w:jc w:val="right"/>
              <w:rPr>
                <w:rFonts w:ascii="Times New Roman" w:hAnsi="Times New Roman" w:cs="Times New Roman" w:eastAsia="Times New Roman" w:hint="default"/>
                <w:sz w:val="17"/>
                <w:szCs w:val="17"/>
              </w:rPr>
            </w:pPr>
            <w:r>
              <w:rPr>
                <w:rFonts w:ascii="Times New Roman"/>
                <w:spacing w:val="-1"/>
                <w:sz w:val="17"/>
              </w:rPr>
              <w:t>308,005,844.87</w:t>
            </w:r>
          </w:p>
        </w:tc>
      </w:tr>
      <w:tr>
        <w:trPr>
          <w:trHeight w:val="270" w:hRule="exact"/>
        </w:trPr>
        <w:tc>
          <w:tcPr>
            <w:tcW w:w="1576" w:type="dxa"/>
            <w:gridSpan w:val="2"/>
            <w:tcBorders>
              <w:top w:val="nil" w:sz="6" w:space="0" w:color="auto"/>
              <w:left w:val="single" w:sz="4" w:space="0" w:color="000000"/>
              <w:bottom w:val="single" w:sz="6" w:space="0" w:color="000000"/>
              <w:right w:val="single" w:sz="4" w:space="0" w:color="000000"/>
            </w:tcBorders>
          </w:tcPr>
          <w:p>
            <w:pPr>
              <w:pStyle w:val="TableParagraph"/>
              <w:spacing w:line="240" w:lineRule="auto" w:before="5"/>
              <w:ind w:left="19" w:right="0"/>
              <w:jc w:val="left"/>
              <w:rPr>
                <w:rFonts w:ascii="宋体" w:hAnsi="宋体" w:cs="宋体" w:eastAsia="宋体" w:hint="default"/>
                <w:sz w:val="17"/>
                <w:szCs w:val="17"/>
              </w:rPr>
            </w:pPr>
            <w:r>
              <w:rPr>
                <w:rFonts w:ascii="宋体" w:hAnsi="宋体" w:cs="宋体" w:eastAsia="宋体" w:hint="default"/>
                <w:w w:val="105"/>
                <w:sz w:val="17"/>
                <w:szCs w:val="17"/>
              </w:rPr>
              <w:t>库存商品</w:t>
            </w:r>
            <w:r>
              <w:rPr>
                <w:rFonts w:ascii="宋体" w:hAnsi="宋体" w:cs="宋体" w:eastAsia="宋体" w:hint="default"/>
                <w:sz w:val="17"/>
                <w:szCs w:val="17"/>
              </w:rPr>
            </w:r>
          </w:p>
        </w:tc>
        <w:tc>
          <w:tcPr>
            <w:tcW w:w="1217" w:type="dxa"/>
            <w:tcBorders>
              <w:top w:val="nil" w:sz="6" w:space="0" w:color="auto"/>
              <w:left w:val="single" w:sz="4" w:space="0" w:color="000000"/>
              <w:bottom w:val="single" w:sz="6" w:space="0" w:color="000000"/>
              <w:right w:val="single" w:sz="5" w:space="0" w:color="000000"/>
            </w:tcBorders>
          </w:tcPr>
          <w:p>
            <w:pPr>
              <w:pStyle w:val="TableParagraph"/>
              <w:spacing w:line="240" w:lineRule="auto" w:before="45"/>
              <w:ind w:right="34"/>
              <w:jc w:val="right"/>
              <w:rPr>
                <w:rFonts w:ascii="Times New Roman" w:hAnsi="Times New Roman" w:cs="Times New Roman" w:eastAsia="Times New Roman" w:hint="default"/>
                <w:sz w:val="17"/>
                <w:szCs w:val="17"/>
              </w:rPr>
            </w:pPr>
            <w:r>
              <w:rPr>
                <w:rFonts w:ascii="Times New Roman"/>
                <w:sz w:val="17"/>
              </w:rPr>
              <w:t>2,499,132.83</w:t>
            </w:r>
          </w:p>
        </w:tc>
        <w:tc>
          <w:tcPr>
            <w:tcW w:w="1220" w:type="dxa"/>
            <w:vMerge/>
            <w:tcBorders>
              <w:left w:val="single" w:sz="5" w:space="0" w:color="000000"/>
              <w:bottom w:val="single" w:sz="6" w:space="0" w:color="000000"/>
              <w:right w:val="single" w:sz="4" w:space="0" w:color="000000"/>
            </w:tcBorders>
          </w:tcPr>
          <w:p>
            <w:pPr/>
          </w:p>
        </w:tc>
        <w:tc>
          <w:tcPr>
            <w:tcW w:w="1217"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45"/>
              <w:ind w:right="36"/>
              <w:jc w:val="right"/>
              <w:rPr>
                <w:rFonts w:ascii="Times New Roman" w:hAnsi="Times New Roman" w:cs="Times New Roman" w:eastAsia="Times New Roman" w:hint="default"/>
                <w:sz w:val="17"/>
                <w:szCs w:val="17"/>
              </w:rPr>
            </w:pPr>
            <w:r>
              <w:rPr>
                <w:rFonts w:ascii="Times New Roman"/>
                <w:spacing w:val="-1"/>
                <w:sz w:val="17"/>
              </w:rPr>
              <w:t>2,499,132.83</w:t>
            </w:r>
          </w:p>
        </w:tc>
        <w:tc>
          <w:tcPr>
            <w:tcW w:w="1219" w:type="dxa"/>
            <w:tcBorders>
              <w:top w:val="nil" w:sz="6" w:space="0" w:color="auto"/>
              <w:left w:val="single" w:sz="4" w:space="0" w:color="000000"/>
              <w:bottom w:val="single" w:sz="6" w:space="0" w:color="000000"/>
              <w:right w:val="single" w:sz="5" w:space="0" w:color="000000"/>
            </w:tcBorders>
          </w:tcPr>
          <w:p>
            <w:pPr>
              <w:pStyle w:val="TableParagraph"/>
              <w:spacing w:line="240" w:lineRule="auto" w:before="45"/>
              <w:ind w:left="125" w:right="0"/>
              <w:jc w:val="center"/>
              <w:rPr>
                <w:rFonts w:ascii="Times New Roman" w:hAnsi="Times New Roman" w:cs="Times New Roman" w:eastAsia="Times New Roman" w:hint="default"/>
                <w:sz w:val="17"/>
                <w:szCs w:val="17"/>
              </w:rPr>
            </w:pPr>
            <w:r>
              <w:rPr>
                <w:rFonts w:ascii="Times New Roman"/>
                <w:w w:val="105"/>
                <w:sz w:val="17"/>
              </w:rPr>
              <w:t>15,206,895.56</w:t>
            </w:r>
            <w:r>
              <w:rPr>
                <w:rFonts w:ascii="Times New Roman"/>
                <w:sz w:val="17"/>
              </w:rPr>
            </w:r>
          </w:p>
        </w:tc>
        <w:tc>
          <w:tcPr>
            <w:tcW w:w="1217" w:type="dxa"/>
            <w:vMerge/>
            <w:tcBorders>
              <w:left w:val="single" w:sz="5" w:space="0" w:color="000000"/>
              <w:bottom w:val="single" w:sz="6" w:space="0" w:color="000000"/>
              <w:right w:val="single" w:sz="4" w:space="0" w:color="000000"/>
            </w:tcBorders>
          </w:tcPr>
          <w:p>
            <w:pPr/>
          </w:p>
        </w:tc>
        <w:tc>
          <w:tcPr>
            <w:tcW w:w="1219"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45"/>
              <w:ind w:right="38"/>
              <w:jc w:val="right"/>
              <w:rPr>
                <w:rFonts w:ascii="Times New Roman" w:hAnsi="Times New Roman" w:cs="Times New Roman" w:eastAsia="Times New Roman" w:hint="default"/>
                <w:sz w:val="17"/>
                <w:szCs w:val="17"/>
              </w:rPr>
            </w:pPr>
            <w:r>
              <w:rPr>
                <w:rFonts w:ascii="Times New Roman"/>
                <w:spacing w:val="-1"/>
                <w:sz w:val="17"/>
              </w:rPr>
              <w:t>15,206,895.56</w:t>
            </w:r>
          </w:p>
        </w:tc>
      </w:tr>
      <w:tr>
        <w:trPr>
          <w:trHeight w:val="314" w:hRule="exact"/>
        </w:trPr>
        <w:tc>
          <w:tcPr>
            <w:tcW w:w="80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35"/>
              <w:ind w:left="520" w:right="0"/>
              <w:jc w:val="left"/>
              <w:rPr>
                <w:rFonts w:ascii="宋体" w:hAnsi="宋体" w:cs="宋体" w:eastAsia="宋体" w:hint="default"/>
                <w:sz w:val="17"/>
                <w:szCs w:val="17"/>
              </w:rPr>
            </w:pPr>
            <w:r>
              <w:rPr>
                <w:rFonts w:ascii="宋体" w:hAnsi="宋体" w:cs="宋体" w:eastAsia="宋体" w:hint="default"/>
                <w:w w:val="102"/>
                <w:sz w:val="17"/>
                <w:szCs w:val="17"/>
              </w:rPr>
              <w:t>合</w:t>
            </w:r>
            <w:r>
              <w:rPr>
                <w:rFonts w:ascii="宋体" w:hAnsi="宋体" w:cs="宋体" w:eastAsia="宋体" w:hint="default"/>
                <w:sz w:val="17"/>
                <w:szCs w:val="17"/>
              </w:rPr>
            </w:r>
          </w:p>
        </w:tc>
        <w:tc>
          <w:tcPr>
            <w:tcW w:w="776"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35"/>
              <w:ind w:left="76" w:right="0"/>
              <w:jc w:val="left"/>
              <w:rPr>
                <w:rFonts w:ascii="宋体" w:hAnsi="宋体" w:cs="宋体" w:eastAsia="宋体" w:hint="default"/>
                <w:sz w:val="17"/>
                <w:szCs w:val="17"/>
              </w:rPr>
            </w:pPr>
            <w:r>
              <w:rPr>
                <w:rFonts w:ascii="宋体" w:hAnsi="宋体" w:cs="宋体" w:eastAsia="宋体" w:hint="default"/>
                <w:w w:val="102"/>
                <w:sz w:val="17"/>
                <w:szCs w:val="17"/>
              </w:rPr>
              <w:t>计</w:t>
            </w:r>
            <w:r>
              <w:rPr>
                <w:rFonts w:ascii="宋体" w:hAnsi="宋体" w:cs="宋体" w:eastAsia="宋体" w:hint="default"/>
                <w:sz w:val="17"/>
                <w:szCs w:val="17"/>
              </w:rPr>
            </w:r>
          </w:p>
        </w:tc>
        <w:tc>
          <w:tcPr>
            <w:tcW w:w="1217" w:type="dxa"/>
            <w:tcBorders>
              <w:top w:val="single" w:sz="6" w:space="0" w:color="000000"/>
              <w:left w:val="single" w:sz="4" w:space="0" w:color="000000"/>
              <w:bottom w:val="single" w:sz="12" w:space="0" w:color="000000"/>
              <w:right w:val="single" w:sz="5" w:space="0" w:color="000000"/>
            </w:tcBorders>
          </w:tcPr>
          <w:p>
            <w:pPr>
              <w:pStyle w:val="TableParagraph"/>
              <w:spacing w:line="240" w:lineRule="auto" w:before="75"/>
              <w:ind w:right="34"/>
              <w:jc w:val="right"/>
              <w:rPr>
                <w:rFonts w:ascii="Times New Roman" w:hAnsi="Times New Roman" w:cs="Times New Roman" w:eastAsia="Times New Roman" w:hint="default"/>
                <w:sz w:val="17"/>
                <w:szCs w:val="17"/>
              </w:rPr>
            </w:pPr>
            <w:r>
              <w:rPr>
                <w:rFonts w:ascii="Times New Roman"/>
                <w:sz w:val="17"/>
              </w:rPr>
              <w:t>591,994,785.74</w:t>
            </w:r>
          </w:p>
        </w:tc>
        <w:tc>
          <w:tcPr>
            <w:tcW w:w="1220" w:type="dxa"/>
            <w:tcBorders>
              <w:top w:val="single" w:sz="6" w:space="0" w:color="000000"/>
              <w:left w:val="single" w:sz="5" w:space="0" w:color="000000"/>
              <w:bottom w:val="single" w:sz="12" w:space="0" w:color="000000"/>
              <w:right w:val="single" w:sz="4" w:space="0" w:color="000000"/>
            </w:tcBorders>
          </w:tcPr>
          <w:p>
            <w:pPr/>
          </w:p>
        </w:tc>
        <w:tc>
          <w:tcPr>
            <w:tcW w:w="1217"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75"/>
              <w:ind w:right="36"/>
              <w:jc w:val="right"/>
              <w:rPr>
                <w:rFonts w:ascii="Times New Roman" w:hAnsi="Times New Roman" w:cs="Times New Roman" w:eastAsia="Times New Roman" w:hint="default"/>
                <w:sz w:val="17"/>
                <w:szCs w:val="17"/>
              </w:rPr>
            </w:pPr>
            <w:r>
              <w:rPr>
                <w:rFonts w:ascii="Times New Roman"/>
                <w:spacing w:val="-1"/>
                <w:sz w:val="17"/>
              </w:rPr>
              <w:t>591,994,785.74</w:t>
            </w:r>
          </w:p>
        </w:tc>
        <w:tc>
          <w:tcPr>
            <w:tcW w:w="1219" w:type="dxa"/>
            <w:tcBorders>
              <w:top w:val="single" w:sz="6" w:space="0" w:color="000000"/>
              <w:left w:val="single" w:sz="4" w:space="0" w:color="000000"/>
              <w:bottom w:val="single" w:sz="12" w:space="0" w:color="000000"/>
              <w:right w:val="single" w:sz="5" w:space="0" w:color="000000"/>
            </w:tcBorders>
          </w:tcPr>
          <w:p>
            <w:pPr>
              <w:pStyle w:val="TableParagraph"/>
              <w:spacing w:line="240" w:lineRule="auto" w:before="75"/>
              <w:ind w:left="38" w:right="0"/>
              <w:jc w:val="center"/>
              <w:rPr>
                <w:rFonts w:ascii="Times New Roman" w:hAnsi="Times New Roman" w:cs="Times New Roman" w:eastAsia="Times New Roman" w:hint="default"/>
                <w:sz w:val="17"/>
                <w:szCs w:val="17"/>
              </w:rPr>
            </w:pPr>
            <w:r>
              <w:rPr>
                <w:rFonts w:ascii="Times New Roman"/>
                <w:w w:val="105"/>
                <w:sz w:val="17"/>
              </w:rPr>
              <w:t>323,212,740.43</w:t>
            </w:r>
            <w:r>
              <w:rPr>
                <w:rFonts w:ascii="Times New Roman"/>
                <w:sz w:val="17"/>
              </w:rPr>
            </w:r>
          </w:p>
        </w:tc>
        <w:tc>
          <w:tcPr>
            <w:tcW w:w="1217" w:type="dxa"/>
            <w:tcBorders>
              <w:top w:val="single" w:sz="6" w:space="0" w:color="000000"/>
              <w:left w:val="single" w:sz="5" w:space="0" w:color="000000"/>
              <w:bottom w:val="single" w:sz="12" w:space="0" w:color="000000"/>
              <w:right w:val="single" w:sz="4" w:space="0" w:color="000000"/>
            </w:tcBorders>
          </w:tcPr>
          <w:p>
            <w:pPr/>
          </w:p>
        </w:tc>
        <w:tc>
          <w:tcPr>
            <w:tcW w:w="1219"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75"/>
              <w:ind w:right="37"/>
              <w:jc w:val="right"/>
              <w:rPr>
                <w:rFonts w:ascii="Times New Roman" w:hAnsi="Times New Roman" w:cs="Times New Roman" w:eastAsia="Times New Roman" w:hint="default"/>
                <w:sz w:val="17"/>
                <w:szCs w:val="17"/>
              </w:rPr>
            </w:pPr>
            <w:r>
              <w:rPr>
                <w:rFonts w:ascii="Times New Roman"/>
                <w:spacing w:val="-1"/>
                <w:sz w:val="17"/>
              </w:rPr>
              <w:t>323,212,740.43</w:t>
            </w:r>
          </w:p>
        </w:tc>
      </w:tr>
    </w:tbl>
    <w:p>
      <w:pPr>
        <w:spacing w:line="304" w:lineRule="auto" w:before="29"/>
        <w:ind w:left="118" w:right="299" w:firstLine="409"/>
        <w:jc w:val="both"/>
        <w:rPr>
          <w:rFonts w:ascii="宋体" w:hAnsi="宋体" w:cs="宋体" w:eastAsia="宋体" w:hint="default"/>
          <w:sz w:val="20"/>
          <w:szCs w:val="20"/>
        </w:rPr>
      </w:pPr>
      <w:r>
        <w:rPr>
          <w:rFonts w:ascii="宋体" w:hAnsi="宋体" w:cs="宋体" w:eastAsia="宋体" w:hint="default"/>
          <w:spacing w:val="-3"/>
          <w:sz w:val="20"/>
          <w:szCs w:val="20"/>
        </w:rPr>
        <w:t>（2）存货年末余额较上年末增加 </w:t>
      </w:r>
      <w:r>
        <w:rPr>
          <w:rFonts w:ascii="宋体" w:hAnsi="宋体" w:cs="宋体" w:eastAsia="宋体" w:hint="default"/>
          <w:sz w:val="20"/>
          <w:szCs w:val="20"/>
        </w:rPr>
        <w:t>268,782,045.31 </w:t>
      </w:r>
      <w:r>
        <w:rPr>
          <w:rFonts w:ascii="宋体" w:hAnsi="宋体" w:cs="宋体" w:eastAsia="宋体" w:hint="default"/>
          <w:spacing w:val="-5"/>
          <w:sz w:val="20"/>
          <w:szCs w:val="20"/>
        </w:rPr>
        <w:t>元，增加比例为</w:t>
      </w:r>
      <w:r>
        <w:rPr>
          <w:rFonts w:ascii="宋体" w:hAnsi="宋体" w:cs="宋体" w:eastAsia="宋体" w:hint="default"/>
          <w:spacing w:val="-27"/>
          <w:sz w:val="20"/>
          <w:szCs w:val="20"/>
        </w:rPr>
        <w:t> </w:t>
      </w:r>
      <w:r>
        <w:rPr>
          <w:rFonts w:ascii="宋体" w:hAnsi="宋体" w:cs="宋体" w:eastAsia="宋体" w:hint="default"/>
          <w:spacing w:val="-3"/>
          <w:sz w:val="20"/>
          <w:szCs w:val="20"/>
        </w:rPr>
        <w:t>83.16%，增加的主要原因</w:t>
      </w:r>
      <w:r>
        <w:rPr>
          <w:rFonts w:ascii="宋体" w:hAnsi="宋体" w:cs="宋体" w:eastAsia="宋体" w:hint="default"/>
          <w:w w:val="102"/>
          <w:sz w:val="20"/>
          <w:szCs w:val="20"/>
        </w:rPr>
        <w:t> </w:t>
      </w:r>
      <w:r>
        <w:rPr>
          <w:rFonts w:ascii="宋体" w:hAnsi="宋体" w:cs="宋体" w:eastAsia="宋体" w:hint="default"/>
          <w:spacing w:val="-3"/>
          <w:sz w:val="20"/>
          <w:szCs w:val="20"/>
        </w:rPr>
        <w:t>系公司本年度所承接的项目大幅增加，使公司投入的工程启动资金、项目实施过程中占用的存货均</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z w:val="20"/>
          <w:szCs w:val="20"/>
        </w:rPr>
        <w:t>大幅增加所致。</w:t>
      </w:r>
    </w:p>
    <w:p>
      <w:pPr>
        <w:spacing w:line="357" w:lineRule="auto" w:before="74"/>
        <w:ind w:left="530" w:right="197" w:hanging="3"/>
        <w:jc w:val="left"/>
        <w:rPr>
          <w:rFonts w:ascii="宋体" w:hAnsi="宋体" w:cs="宋体" w:eastAsia="宋体" w:hint="default"/>
          <w:sz w:val="20"/>
          <w:szCs w:val="20"/>
        </w:rPr>
      </w:pPr>
      <w:r>
        <w:rPr>
          <w:rFonts w:ascii="宋体" w:hAnsi="宋体" w:cs="宋体" w:eastAsia="宋体" w:hint="default"/>
          <w:sz w:val="20"/>
          <w:szCs w:val="20"/>
        </w:rPr>
        <w:t>（3）截至</w:t>
      </w:r>
      <w:r>
        <w:rPr>
          <w:rFonts w:ascii="宋体" w:hAnsi="宋体" w:cs="宋体" w:eastAsia="宋体" w:hint="default"/>
          <w:spacing w:val="-31"/>
          <w:sz w:val="20"/>
          <w:szCs w:val="20"/>
        </w:rPr>
        <w:t> </w:t>
      </w:r>
      <w:r>
        <w:rPr>
          <w:rFonts w:ascii="宋体" w:hAnsi="宋体" w:cs="宋体" w:eastAsia="宋体" w:hint="default"/>
          <w:sz w:val="20"/>
          <w:szCs w:val="20"/>
        </w:rPr>
        <w:t>2008</w:t>
      </w:r>
      <w:r>
        <w:rPr>
          <w:rFonts w:ascii="宋体" w:hAnsi="宋体" w:cs="宋体" w:eastAsia="宋体" w:hint="default"/>
          <w:spacing w:val="-32"/>
          <w:sz w:val="20"/>
          <w:szCs w:val="20"/>
        </w:rPr>
        <w:t> </w:t>
      </w:r>
      <w:r>
        <w:rPr>
          <w:rFonts w:ascii="宋体" w:hAnsi="宋体" w:cs="宋体" w:eastAsia="宋体" w:hint="default"/>
          <w:sz w:val="20"/>
          <w:szCs w:val="20"/>
        </w:rPr>
        <w:t>年</w:t>
      </w:r>
      <w:r>
        <w:rPr>
          <w:rFonts w:ascii="宋体" w:hAnsi="宋体" w:cs="宋体" w:eastAsia="宋体" w:hint="default"/>
          <w:spacing w:val="-31"/>
          <w:sz w:val="20"/>
          <w:szCs w:val="20"/>
        </w:rPr>
        <w:t> </w:t>
      </w:r>
      <w:r>
        <w:rPr>
          <w:rFonts w:ascii="宋体" w:hAnsi="宋体" w:cs="宋体" w:eastAsia="宋体" w:hint="default"/>
          <w:sz w:val="20"/>
          <w:szCs w:val="20"/>
        </w:rPr>
        <w:t>12</w:t>
      </w:r>
      <w:r>
        <w:rPr>
          <w:rFonts w:ascii="宋体" w:hAnsi="宋体" w:cs="宋体" w:eastAsia="宋体" w:hint="default"/>
          <w:spacing w:val="-32"/>
          <w:sz w:val="20"/>
          <w:szCs w:val="20"/>
        </w:rPr>
        <w:t> </w:t>
      </w:r>
      <w:r>
        <w:rPr>
          <w:rFonts w:ascii="宋体" w:hAnsi="宋体" w:cs="宋体" w:eastAsia="宋体" w:hint="default"/>
          <w:sz w:val="20"/>
          <w:szCs w:val="20"/>
        </w:rPr>
        <w:t>月</w:t>
      </w:r>
      <w:r>
        <w:rPr>
          <w:rFonts w:ascii="宋体" w:hAnsi="宋体" w:cs="宋体" w:eastAsia="宋体" w:hint="default"/>
          <w:spacing w:val="-31"/>
          <w:sz w:val="20"/>
          <w:szCs w:val="20"/>
        </w:rPr>
        <w:t> </w:t>
      </w:r>
      <w:r>
        <w:rPr>
          <w:rFonts w:ascii="宋体" w:hAnsi="宋体" w:cs="宋体" w:eastAsia="宋体" w:hint="default"/>
          <w:sz w:val="20"/>
          <w:szCs w:val="20"/>
        </w:rPr>
        <w:t>31</w:t>
      </w:r>
      <w:r>
        <w:rPr>
          <w:rFonts w:ascii="宋体" w:hAnsi="宋体" w:cs="宋体" w:eastAsia="宋体" w:hint="default"/>
          <w:spacing w:val="-32"/>
          <w:sz w:val="20"/>
          <w:szCs w:val="20"/>
        </w:rPr>
        <w:t> </w:t>
      </w:r>
      <w:r>
        <w:rPr>
          <w:rFonts w:ascii="宋体" w:hAnsi="宋体" w:cs="宋体" w:eastAsia="宋体" w:hint="default"/>
          <w:sz w:val="20"/>
          <w:szCs w:val="20"/>
        </w:rPr>
        <w:t>日，公司的存货未发现有跌价情况，故未计提存货跌价准备。</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b/>
          <w:bCs/>
          <w:sz w:val="20"/>
          <w:szCs w:val="20"/>
        </w:rPr>
        <w:t>7、长期股权投资</w:t>
      </w:r>
      <w:r>
        <w:rPr>
          <w:rFonts w:ascii="宋体" w:hAnsi="宋体" w:cs="宋体" w:eastAsia="宋体" w:hint="default"/>
          <w:sz w:val="20"/>
          <w:szCs w:val="20"/>
        </w:rPr>
      </w:r>
    </w:p>
    <w:p>
      <w:pPr>
        <w:spacing w:before="29"/>
        <w:ind w:left="527" w:right="197" w:firstLine="0"/>
        <w:jc w:val="left"/>
        <w:rPr>
          <w:rFonts w:ascii="宋体" w:hAnsi="宋体" w:cs="宋体" w:eastAsia="宋体" w:hint="default"/>
          <w:sz w:val="20"/>
          <w:szCs w:val="20"/>
        </w:rPr>
      </w:pPr>
      <w:r>
        <w:rPr>
          <w:rFonts w:ascii="宋体" w:hAnsi="宋体" w:cs="宋体" w:eastAsia="宋体" w:hint="default"/>
          <w:sz w:val="20"/>
          <w:szCs w:val="20"/>
        </w:rPr>
        <w:t>（1）长期股权投资组成情况如下：</w:t>
      </w:r>
    </w:p>
    <w:p>
      <w:pPr>
        <w:spacing w:line="240" w:lineRule="auto" w:before="7"/>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737"/>
        <w:gridCol w:w="1327"/>
        <w:gridCol w:w="920"/>
        <w:gridCol w:w="1327"/>
        <w:gridCol w:w="1328"/>
        <w:gridCol w:w="918"/>
        <w:gridCol w:w="1328"/>
      </w:tblGrid>
      <w:tr>
        <w:trPr>
          <w:trHeight w:val="316" w:hRule="exact"/>
        </w:trPr>
        <w:tc>
          <w:tcPr>
            <w:tcW w:w="1737" w:type="dxa"/>
            <w:vMerge w:val="restart"/>
            <w:tcBorders>
              <w:top w:val="single" w:sz="12" w:space="0" w:color="000000"/>
              <w:left w:val="single" w:sz="4" w:space="0" w:color="000000"/>
              <w:right w:val="single" w:sz="3"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994" w:val="left" w:leader="none"/>
              </w:tabs>
              <w:spacing w:line="240" w:lineRule="auto"/>
              <w:ind w:left="556" w:right="0"/>
              <w:jc w:val="left"/>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3573" w:type="dxa"/>
            <w:gridSpan w:val="3"/>
            <w:tcBorders>
              <w:top w:val="single" w:sz="12" w:space="0" w:color="000000"/>
              <w:left w:val="single" w:sz="3" w:space="0" w:color="000000"/>
              <w:bottom w:val="single" w:sz="7"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17"/>
                <w:szCs w:val="17"/>
              </w:rPr>
            </w:pPr>
            <w:r>
              <w:rPr>
                <w:rFonts w:ascii="宋体"/>
                <w:w w:val="105"/>
                <w:sz w:val="17"/>
              </w:rPr>
              <w:t>2008.12.31</w:t>
            </w:r>
            <w:r>
              <w:rPr>
                <w:rFonts w:ascii="宋体"/>
                <w:sz w:val="17"/>
              </w:rPr>
            </w:r>
          </w:p>
        </w:tc>
        <w:tc>
          <w:tcPr>
            <w:tcW w:w="3575" w:type="dxa"/>
            <w:gridSpan w:val="3"/>
            <w:tcBorders>
              <w:top w:val="single" w:sz="12" w:space="0" w:color="000000"/>
              <w:left w:val="single" w:sz="4" w:space="0" w:color="000000"/>
              <w:bottom w:val="single" w:sz="7" w:space="0" w:color="000000"/>
              <w:right w:val="single" w:sz="4" w:space="0" w:color="000000"/>
            </w:tcBorders>
          </w:tcPr>
          <w:p>
            <w:pPr>
              <w:pStyle w:val="TableParagraph"/>
              <w:spacing w:line="240" w:lineRule="auto" w:before="35"/>
              <w:ind w:right="1"/>
              <w:jc w:val="center"/>
              <w:rPr>
                <w:rFonts w:ascii="宋体" w:hAnsi="宋体" w:cs="宋体" w:eastAsia="宋体" w:hint="default"/>
                <w:sz w:val="17"/>
                <w:szCs w:val="17"/>
              </w:rPr>
            </w:pPr>
            <w:r>
              <w:rPr>
                <w:rFonts w:ascii="宋体"/>
                <w:w w:val="105"/>
                <w:sz w:val="17"/>
              </w:rPr>
              <w:t>2007.12.31</w:t>
            </w:r>
            <w:r>
              <w:rPr>
                <w:rFonts w:ascii="宋体"/>
                <w:sz w:val="17"/>
              </w:rPr>
            </w:r>
          </w:p>
        </w:tc>
      </w:tr>
      <w:tr>
        <w:trPr>
          <w:trHeight w:val="305" w:hRule="exact"/>
        </w:trPr>
        <w:tc>
          <w:tcPr>
            <w:tcW w:w="1737" w:type="dxa"/>
            <w:vMerge/>
            <w:tcBorders>
              <w:left w:val="single" w:sz="4" w:space="0" w:color="000000"/>
              <w:bottom w:val="single" w:sz="4" w:space="0" w:color="000000"/>
              <w:right w:val="single" w:sz="3" w:space="0" w:color="000000"/>
            </w:tcBorders>
          </w:tcPr>
          <w:p>
            <w:pPr/>
          </w:p>
        </w:tc>
        <w:tc>
          <w:tcPr>
            <w:tcW w:w="1327" w:type="dxa"/>
            <w:tcBorders>
              <w:top w:val="single" w:sz="7" w:space="0" w:color="000000"/>
              <w:left w:val="single" w:sz="3" w:space="0" w:color="000000"/>
              <w:bottom w:val="single" w:sz="4" w:space="0" w:color="000000"/>
              <w:right w:val="single" w:sz="4" w:space="0" w:color="000000"/>
            </w:tcBorders>
          </w:tcPr>
          <w:p>
            <w:pPr>
              <w:pStyle w:val="TableParagraph"/>
              <w:spacing w:line="240" w:lineRule="auto" w:before="35"/>
              <w:ind w:left="309" w:right="0"/>
              <w:jc w:val="left"/>
              <w:rPr>
                <w:rFonts w:ascii="宋体" w:hAnsi="宋体" w:cs="宋体" w:eastAsia="宋体" w:hint="default"/>
                <w:sz w:val="17"/>
                <w:szCs w:val="17"/>
              </w:rPr>
            </w:pPr>
            <w:r>
              <w:rPr>
                <w:rFonts w:ascii="宋体" w:hAnsi="宋体" w:cs="宋体" w:eastAsia="宋体" w:hint="default"/>
                <w:w w:val="105"/>
                <w:sz w:val="17"/>
                <w:szCs w:val="17"/>
              </w:rPr>
              <w:t>投资金额</w:t>
            </w:r>
            <w:r>
              <w:rPr>
                <w:rFonts w:ascii="宋体" w:hAnsi="宋体" w:cs="宋体" w:eastAsia="宋体" w:hint="default"/>
                <w:sz w:val="17"/>
                <w:szCs w:val="17"/>
              </w:rPr>
            </w:r>
          </w:p>
        </w:tc>
        <w:tc>
          <w:tcPr>
            <w:tcW w:w="920" w:type="dxa"/>
            <w:tcBorders>
              <w:top w:val="single" w:sz="7" w:space="0" w:color="000000"/>
              <w:left w:val="single" w:sz="4" w:space="0" w:color="000000"/>
              <w:bottom w:val="single" w:sz="4" w:space="0" w:color="000000"/>
              <w:right w:val="single" w:sz="3" w:space="0" w:color="000000"/>
            </w:tcBorders>
          </w:tcPr>
          <w:p>
            <w:pPr>
              <w:pStyle w:val="TableParagraph"/>
              <w:spacing w:line="240" w:lineRule="auto" w:before="35"/>
              <w:ind w:left="105"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27" w:type="dxa"/>
            <w:tcBorders>
              <w:top w:val="single" w:sz="7" w:space="0" w:color="000000"/>
              <w:left w:val="single" w:sz="3"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17"/>
                <w:szCs w:val="17"/>
              </w:rPr>
            </w:pPr>
            <w:r>
              <w:rPr>
                <w:rFonts w:ascii="宋体" w:hAnsi="宋体" w:cs="宋体" w:eastAsia="宋体" w:hint="default"/>
                <w:w w:val="105"/>
                <w:sz w:val="17"/>
                <w:szCs w:val="17"/>
              </w:rPr>
              <w:t>投资净额</w:t>
            </w:r>
            <w:r>
              <w:rPr>
                <w:rFonts w:ascii="宋体" w:hAnsi="宋体" w:cs="宋体" w:eastAsia="宋体" w:hint="default"/>
                <w:sz w:val="17"/>
                <w:szCs w:val="17"/>
              </w:rPr>
            </w:r>
          </w:p>
        </w:tc>
        <w:tc>
          <w:tcPr>
            <w:tcW w:w="1328"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35"/>
              <w:ind w:left="309" w:right="0"/>
              <w:jc w:val="left"/>
              <w:rPr>
                <w:rFonts w:ascii="宋体" w:hAnsi="宋体" w:cs="宋体" w:eastAsia="宋体" w:hint="default"/>
                <w:sz w:val="17"/>
                <w:szCs w:val="17"/>
              </w:rPr>
            </w:pPr>
            <w:r>
              <w:rPr>
                <w:rFonts w:ascii="宋体" w:hAnsi="宋体" w:cs="宋体" w:eastAsia="宋体" w:hint="default"/>
                <w:w w:val="105"/>
                <w:sz w:val="17"/>
                <w:szCs w:val="17"/>
              </w:rPr>
              <w:t>投资金额</w:t>
            </w:r>
            <w:r>
              <w:rPr>
                <w:rFonts w:ascii="宋体" w:hAnsi="宋体" w:cs="宋体" w:eastAsia="宋体" w:hint="default"/>
                <w:sz w:val="17"/>
                <w:szCs w:val="17"/>
              </w:rPr>
            </w:r>
          </w:p>
        </w:tc>
        <w:tc>
          <w:tcPr>
            <w:tcW w:w="918"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35"/>
              <w:ind w:left="104"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28"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35"/>
              <w:ind w:left="309" w:right="0"/>
              <w:jc w:val="left"/>
              <w:rPr>
                <w:rFonts w:ascii="宋体" w:hAnsi="宋体" w:cs="宋体" w:eastAsia="宋体" w:hint="default"/>
                <w:sz w:val="17"/>
                <w:szCs w:val="17"/>
              </w:rPr>
            </w:pPr>
            <w:r>
              <w:rPr>
                <w:rFonts w:ascii="宋体" w:hAnsi="宋体" w:cs="宋体" w:eastAsia="宋体" w:hint="default"/>
                <w:w w:val="105"/>
                <w:sz w:val="17"/>
                <w:szCs w:val="17"/>
              </w:rPr>
              <w:t>投资净额</w:t>
            </w:r>
            <w:r>
              <w:rPr>
                <w:rFonts w:ascii="宋体" w:hAnsi="宋体" w:cs="宋体" w:eastAsia="宋体" w:hint="default"/>
                <w:sz w:val="17"/>
                <w:szCs w:val="17"/>
              </w:rPr>
            </w:r>
          </w:p>
        </w:tc>
      </w:tr>
      <w:tr>
        <w:trPr>
          <w:trHeight w:val="594" w:hRule="exact"/>
        </w:trPr>
        <w:tc>
          <w:tcPr>
            <w:tcW w:w="1737" w:type="dxa"/>
            <w:tcBorders>
              <w:top w:val="single" w:sz="4" w:space="0" w:color="000000"/>
              <w:left w:val="single" w:sz="4" w:space="0" w:color="000000"/>
              <w:bottom w:val="single" w:sz="4" w:space="0" w:color="000000"/>
              <w:right w:val="single" w:sz="3" w:space="0" w:color="000000"/>
            </w:tcBorders>
          </w:tcPr>
          <w:p>
            <w:pPr>
              <w:pStyle w:val="TableParagraph"/>
              <w:spacing w:line="316" w:lineRule="auto" w:before="34"/>
              <w:ind w:left="-10" w:right="-8"/>
              <w:jc w:val="left"/>
              <w:rPr>
                <w:rFonts w:ascii="宋体" w:hAnsi="宋体" w:cs="宋体" w:eastAsia="宋体" w:hint="default"/>
                <w:sz w:val="17"/>
                <w:szCs w:val="17"/>
              </w:rPr>
            </w:pPr>
            <w:r>
              <w:rPr>
                <w:rFonts w:ascii="宋体" w:hAnsi="宋体" w:cs="宋体" w:eastAsia="宋体" w:hint="default"/>
                <w:w w:val="105"/>
                <w:sz w:val="17"/>
                <w:szCs w:val="17"/>
              </w:rPr>
              <w:t>其他股权投资</w:t>
            </w:r>
            <w:r>
              <w:rPr>
                <w:rFonts w:ascii="宋体" w:hAnsi="宋体" w:cs="宋体" w:eastAsia="宋体" w:hint="default"/>
                <w:w w:val="102"/>
                <w:sz w:val="17"/>
                <w:szCs w:val="17"/>
              </w:rPr>
              <w:t> </w:t>
            </w:r>
            <w:r>
              <w:rPr>
                <w:rFonts w:ascii="宋体" w:hAnsi="宋体" w:cs="宋体" w:eastAsia="宋体" w:hint="default"/>
                <w:sz w:val="17"/>
                <w:szCs w:val="17"/>
              </w:rPr>
              <w:t>其中：对其他企业投资</w:t>
            </w:r>
          </w:p>
        </w:tc>
        <w:tc>
          <w:tcPr>
            <w:tcW w:w="132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left="161" w:right="0"/>
              <w:jc w:val="left"/>
              <w:rPr>
                <w:rFonts w:ascii="宋体" w:hAnsi="宋体" w:cs="宋体" w:eastAsia="宋体" w:hint="default"/>
                <w:sz w:val="17"/>
                <w:szCs w:val="17"/>
              </w:rPr>
            </w:pPr>
            <w:r>
              <w:rPr>
                <w:rFonts w:ascii="宋体"/>
                <w:sz w:val="17"/>
              </w:rPr>
              <w:t>10,117,000.00</w:t>
            </w:r>
          </w:p>
          <w:p>
            <w:pPr>
              <w:pStyle w:val="TableParagraph"/>
              <w:spacing w:line="240" w:lineRule="auto" w:before="70"/>
              <w:ind w:left="161" w:right="0"/>
              <w:jc w:val="left"/>
              <w:rPr>
                <w:rFonts w:ascii="宋体" w:hAnsi="宋体" w:cs="宋体" w:eastAsia="宋体" w:hint="default"/>
                <w:sz w:val="17"/>
                <w:szCs w:val="17"/>
              </w:rPr>
            </w:pPr>
            <w:r>
              <w:rPr>
                <w:rFonts w:ascii="宋体"/>
                <w:sz w:val="17"/>
              </w:rPr>
              <w:t>10,117,000.00</w:t>
            </w:r>
          </w:p>
        </w:tc>
        <w:tc>
          <w:tcPr>
            <w:tcW w:w="920" w:type="dxa"/>
            <w:tcBorders>
              <w:top w:val="single" w:sz="4" w:space="0" w:color="000000"/>
              <w:left w:val="single" w:sz="4" w:space="0" w:color="000000"/>
              <w:bottom w:val="single" w:sz="4" w:space="0" w:color="000000"/>
              <w:right w:val="single" w:sz="3" w:space="0" w:color="000000"/>
            </w:tcBorders>
          </w:tcPr>
          <w:p>
            <w:pPr/>
          </w:p>
        </w:tc>
        <w:tc>
          <w:tcPr>
            <w:tcW w:w="132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left="161" w:right="0"/>
              <w:jc w:val="left"/>
              <w:rPr>
                <w:rFonts w:ascii="宋体" w:hAnsi="宋体" w:cs="宋体" w:eastAsia="宋体" w:hint="default"/>
                <w:sz w:val="17"/>
                <w:szCs w:val="17"/>
              </w:rPr>
            </w:pPr>
            <w:r>
              <w:rPr>
                <w:rFonts w:ascii="宋体"/>
                <w:sz w:val="17"/>
              </w:rPr>
              <w:t>10,117,000.00</w:t>
            </w:r>
          </w:p>
          <w:p>
            <w:pPr>
              <w:pStyle w:val="TableParagraph"/>
              <w:spacing w:line="240" w:lineRule="auto" w:before="70"/>
              <w:ind w:left="161" w:right="0"/>
              <w:jc w:val="left"/>
              <w:rPr>
                <w:rFonts w:ascii="宋体" w:hAnsi="宋体" w:cs="宋体" w:eastAsia="宋体" w:hint="default"/>
                <w:sz w:val="17"/>
                <w:szCs w:val="17"/>
              </w:rPr>
            </w:pPr>
            <w:r>
              <w:rPr>
                <w:rFonts w:ascii="宋体"/>
                <w:sz w:val="17"/>
              </w:rPr>
              <w:t>10,117,000.00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3" w:right="0"/>
              <w:jc w:val="left"/>
              <w:rPr>
                <w:rFonts w:ascii="宋体" w:hAnsi="宋体" w:cs="宋体" w:eastAsia="宋体" w:hint="default"/>
                <w:sz w:val="17"/>
                <w:szCs w:val="17"/>
              </w:rPr>
            </w:pPr>
            <w:r>
              <w:rPr>
                <w:rFonts w:ascii="宋体"/>
                <w:w w:val="105"/>
                <w:sz w:val="17"/>
              </w:rPr>
              <w:t>250,000.00</w:t>
            </w:r>
            <w:r>
              <w:rPr>
                <w:rFonts w:ascii="宋体"/>
                <w:sz w:val="17"/>
              </w:rPr>
            </w:r>
          </w:p>
          <w:p>
            <w:pPr>
              <w:pStyle w:val="TableParagraph"/>
              <w:spacing w:line="240" w:lineRule="auto" w:before="70"/>
              <w:ind w:left="423" w:right="0"/>
              <w:jc w:val="left"/>
              <w:rPr>
                <w:rFonts w:ascii="宋体" w:hAnsi="宋体" w:cs="宋体" w:eastAsia="宋体" w:hint="default"/>
                <w:sz w:val="17"/>
                <w:szCs w:val="17"/>
              </w:rPr>
            </w:pPr>
            <w:r>
              <w:rPr>
                <w:rFonts w:ascii="宋体"/>
                <w:w w:val="105"/>
                <w:sz w:val="17"/>
              </w:rPr>
              <w:t>250,000.00</w:t>
            </w:r>
            <w:r>
              <w:rPr>
                <w:rFonts w:ascii="宋体"/>
                <w:sz w:val="17"/>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3" w:right="0"/>
              <w:jc w:val="left"/>
              <w:rPr>
                <w:rFonts w:ascii="宋体" w:hAnsi="宋体" w:cs="宋体" w:eastAsia="宋体" w:hint="default"/>
                <w:sz w:val="17"/>
                <w:szCs w:val="17"/>
              </w:rPr>
            </w:pPr>
            <w:r>
              <w:rPr>
                <w:rFonts w:ascii="宋体"/>
                <w:w w:val="105"/>
                <w:sz w:val="17"/>
              </w:rPr>
              <w:t>250,000.00</w:t>
            </w:r>
            <w:r>
              <w:rPr>
                <w:rFonts w:ascii="宋体"/>
                <w:sz w:val="17"/>
              </w:rPr>
            </w:r>
          </w:p>
          <w:p>
            <w:pPr>
              <w:pStyle w:val="TableParagraph"/>
              <w:spacing w:line="240" w:lineRule="auto" w:before="70"/>
              <w:ind w:left="423" w:right="0"/>
              <w:jc w:val="left"/>
              <w:rPr>
                <w:rFonts w:ascii="宋体" w:hAnsi="宋体" w:cs="宋体" w:eastAsia="宋体" w:hint="default"/>
                <w:sz w:val="17"/>
                <w:szCs w:val="17"/>
              </w:rPr>
            </w:pPr>
            <w:r>
              <w:rPr>
                <w:rFonts w:ascii="宋体"/>
                <w:w w:val="105"/>
                <w:sz w:val="17"/>
              </w:rPr>
              <w:t>250,000.00</w:t>
            </w:r>
            <w:r>
              <w:rPr>
                <w:rFonts w:ascii="宋体"/>
                <w:sz w:val="17"/>
              </w:rPr>
            </w:r>
          </w:p>
        </w:tc>
      </w:tr>
      <w:tr>
        <w:trPr>
          <w:trHeight w:val="311" w:hRule="exact"/>
        </w:trPr>
        <w:tc>
          <w:tcPr>
            <w:tcW w:w="1737" w:type="dxa"/>
            <w:tcBorders>
              <w:top w:val="single" w:sz="4" w:space="0" w:color="000000"/>
              <w:left w:val="single" w:sz="4" w:space="0" w:color="000000"/>
              <w:bottom w:val="single" w:sz="12" w:space="0" w:color="000000"/>
              <w:right w:val="single" w:sz="3" w:space="0" w:color="000000"/>
            </w:tcBorders>
          </w:tcPr>
          <w:p>
            <w:pPr>
              <w:pStyle w:val="TableParagraph"/>
              <w:tabs>
                <w:tab w:pos="994" w:val="left" w:leader="none"/>
              </w:tabs>
              <w:spacing w:line="240" w:lineRule="auto" w:before="34"/>
              <w:ind w:left="556" w:right="0"/>
              <w:jc w:val="left"/>
              <w:rPr>
                <w:rFonts w:ascii="宋体" w:hAnsi="宋体" w:cs="宋体" w:eastAsia="宋体" w:hint="default"/>
                <w:sz w:val="17"/>
                <w:szCs w:val="17"/>
              </w:rPr>
            </w:pPr>
            <w:r>
              <w:rPr>
                <w:rFonts w:ascii="宋体" w:hAnsi="宋体" w:cs="宋体" w:eastAsia="宋体" w:hint="default"/>
                <w:sz w:val="17"/>
                <w:szCs w:val="17"/>
              </w:rPr>
              <w:t>小</w:t>
              <w:tab/>
            </w:r>
            <w:r>
              <w:rPr>
                <w:rFonts w:ascii="宋体" w:hAnsi="宋体" w:cs="宋体" w:eastAsia="宋体" w:hint="default"/>
                <w:w w:val="105"/>
                <w:sz w:val="17"/>
                <w:szCs w:val="17"/>
              </w:rPr>
              <w:t>计</w:t>
            </w:r>
            <w:r>
              <w:rPr>
                <w:rFonts w:ascii="宋体" w:hAnsi="宋体" w:cs="宋体" w:eastAsia="宋体" w:hint="default"/>
                <w:sz w:val="17"/>
                <w:szCs w:val="17"/>
              </w:rPr>
            </w:r>
          </w:p>
        </w:tc>
        <w:tc>
          <w:tcPr>
            <w:tcW w:w="1327"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34"/>
              <w:ind w:left="161" w:right="0"/>
              <w:jc w:val="left"/>
              <w:rPr>
                <w:rFonts w:ascii="宋体" w:hAnsi="宋体" w:cs="宋体" w:eastAsia="宋体" w:hint="default"/>
                <w:sz w:val="17"/>
                <w:szCs w:val="17"/>
              </w:rPr>
            </w:pPr>
            <w:r>
              <w:rPr>
                <w:rFonts w:ascii="宋体"/>
                <w:sz w:val="17"/>
              </w:rPr>
              <w:t>10,117,000.00</w:t>
            </w:r>
          </w:p>
        </w:tc>
        <w:tc>
          <w:tcPr>
            <w:tcW w:w="920" w:type="dxa"/>
            <w:tcBorders>
              <w:top w:val="single" w:sz="4" w:space="0" w:color="000000"/>
              <w:left w:val="single" w:sz="4" w:space="0" w:color="000000"/>
              <w:bottom w:val="single" w:sz="12" w:space="0" w:color="000000"/>
              <w:right w:val="single" w:sz="3" w:space="0" w:color="000000"/>
            </w:tcBorders>
          </w:tcPr>
          <w:p>
            <w:pPr/>
          </w:p>
        </w:tc>
        <w:tc>
          <w:tcPr>
            <w:tcW w:w="1327"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34"/>
              <w:ind w:left="143" w:right="0"/>
              <w:jc w:val="center"/>
              <w:rPr>
                <w:rFonts w:ascii="宋体" w:hAnsi="宋体" w:cs="宋体" w:eastAsia="宋体" w:hint="default"/>
                <w:sz w:val="17"/>
                <w:szCs w:val="17"/>
              </w:rPr>
            </w:pPr>
            <w:r>
              <w:rPr>
                <w:rFonts w:ascii="宋体"/>
                <w:sz w:val="17"/>
              </w:rPr>
              <w:t>10,117,000.00</w:t>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423" w:right="0"/>
              <w:jc w:val="left"/>
              <w:rPr>
                <w:rFonts w:ascii="宋体" w:hAnsi="宋体" w:cs="宋体" w:eastAsia="宋体" w:hint="default"/>
                <w:sz w:val="17"/>
                <w:szCs w:val="17"/>
              </w:rPr>
            </w:pPr>
            <w:r>
              <w:rPr>
                <w:rFonts w:ascii="宋体"/>
                <w:w w:val="105"/>
                <w:sz w:val="17"/>
              </w:rPr>
              <w:t>250,000.00</w:t>
            </w:r>
            <w:r>
              <w:rPr>
                <w:rFonts w:ascii="宋体"/>
                <w:sz w:val="17"/>
              </w:rPr>
            </w:r>
          </w:p>
        </w:tc>
        <w:tc>
          <w:tcPr>
            <w:tcW w:w="918" w:type="dxa"/>
            <w:tcBorders>
              <w:top w:val="single" w:sz="4" w:space="0" w:color="000000"/>
              <w:left w:val="single" w:sz="4" w:space="0" w:color="000000"/>
              <w:bottom w:val="single" w:sz="12" w:space="0" w:color="000000"/>
              <w:right w:val="single" w:sz="4" w:space="0" w:color="000000"/>
            </w:tcBorders>
          </w:tcPr>
          <w:p>
            <w:pP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423" w:right="0"/>
              <w:jc w:val="left"/>
              <w:rPr>
                <w:rFonts w:ascii="宋体" w:hAnsi="宋体" w:cs="宋体" w:eastAsia="宋体" w:hint="default"/>
                <w:sz w:val="17"/>
                <w:szCs w:val="17"/>
              </w:rPr>
            </w:pPr>
            <w:r>
              <w:rPr>
                <w:rFonts w:ascii="宋体"/>
                <w:w w:val="105"/>
                <w:sz w:val="17"/>
              </w:rPr>
              <w:t>250,000.00</w:t>
            </w:r>
            <w:r>
              <w:rPr>
                <w:rFonts w:ascii="宋体"/>
                <w:sz w:val="17"/>
              </w:rPr>
            </w:r>
          </w:p>
        </w:tc>
      </w:tr>
    </w:tbl>
    <w:p>
      <w:pPr>
        <w:spacing w:before="28"/>
        <w:ind w:left="527" w:right="197" w:firstLine="0"/>
        <w:jc w:val="left"/>
        <w:rPr>
          <w:rFonts w:ascii="宋体" w:hAnsi="宋体" w:cs="宋体" w:eastAsia="宋体" w:hint="default"/>
          <w:sz w:val="20"/>
          <w:szCs w:val="20"/>
        </w:rPr>
      </w:pPr>
      <w:r>
        <w:rPr>
          <w:rFonts w:ascii="宋体" w:hAnsi="宋体" w:cs="宋体" w:eastAsia="宋体" w:hint="default"/>
          <w:sz w:val="20"/>
          <w:szCs w:val="20"/>
        </w:rPr>
        <w:t>（2）其他股权投资本年增减变动如下：</w:t>
      </w:r>
    </w:p>
    <w:p>
      <w:pPr>
        <w:spacing w:line="240" w:lineRule="auto" w:before="7"/>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364"/>
        <w:gridCol w:w="1393"/>
        <w:gridCol w:w="919"/>
        <w:gridCol w:w="1301"/>
        <w:gridCol w:w="1302"/>
        <w:gridCol w:w="1303"/>
        <w:gridCol w:w="1302"/>
      </w:tblGrid>
      <w:tr>
        <w:trPr>
          <w:trHeight w:val="311" w:hRule="exact"/>
        </w:trPr>
        <w:tc>
          <w:tcPr>
            <w:tcW w:w="275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760" w:right="0"/>
              <w:jc w:val="left"/>
              <w:rPr>
                <w:rFonts w:ascii="宋体" w:hAnsi="宋体" w:cs="宋体" w:eastAsia="宋体" w:hint="default"/>
                <w:sz w:val="17"/>
                <w:szCs w:val="17"/>
              </w:rPr>
            </w:pPr>
            <w:r>
              <w:rPr>
                <w:rFonts w:ascii="宋体" w:hAnsi="宋体" w:cs="宋体" w:eastAsia="宋体" w:hint="default"/>
                <w:w w:val="105"/>
                <w:sz w:val="17"/>
                <w:szCs w:val="17"/>
              </w:rPr>
              <w:t>被投资单位名称</w:t>
            </w:r>
            <w:r>
              <w:rPr>
                <w:rFonts w:ascii="宋体" w:hAnsi="宋体" w:cs="宋体" w:eastAsia="宋体" w:hint="default"/>
                <w:sz w:val="17"/>
                <w:szCs w:val="17"/>
              </w:rPr>
            </w:r>
          </w:p>
        </w:tc>
        <w:tc>
          <w:tcPr>
            <w:tcW w:w="9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投资比例</w:t>
            </w:r>
            <w:r>
              <w:rPr>
                <w:rFonts w:ascii="宋体" w:hAnsi="宋体" w:cs="宋体" w:eastAsia="宋体" w:hint="default"/>
                <w:sz w:val="17"/>
                <w:szCs w:val="17"/>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07" w:right="0"/>
              <w:jc w:val="left"/>
              <w:rPr>
                <w:rFonts w:ascii="宋体" w:hAnsi="宋体" w:cs="宋体" w:eastAsia="宋体" w:hint="default"/>
                <w:sz w:val="17"/>
                <w:szCs w:val="17"/>
              </w:rPr>
            </w:pPr>
            <w:r>
              <w:rPr>
                <w:rFonts w:ascii="宋体"/>
                <w:w w:val="105"/>
                <w:sz w:val="17"/>
              </w:rPr>
              <w:t>2007.12.31</w:t>
            </w:r>
            <w:r>
              <w:rPr>
                <w:rFonts w:ascii="宋体"/>
                <w:sz w:val="17"/>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96" w:right="0"/>
              <w:jc w:val="left"/>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3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96" w:right="0"/>
              <w:jc w:val="left"/>
              <w:rPr>
                <w:rFonts w:ascii="宋体" w:hAnsi="宋体" w:cs="宋体" w:eastAsia="宋体" w:hint="default"/>
                <w:sz w:val="17"/>
                <w:szCs w:val="17"/>
              </w:rPr>
            </w:pPr>
            <w:r>
              <w:rPr>
                <w:rFonts w:ascii="宋体" w:hAnsi="宋体" w:cs="宋体" w:eastAsia="宋体" w:hint="default"/>
                <w:w w:val="105"/>
                <w:sz w:val="17"/>
                <w:szCs w:val="17"/>
              </w:rPr>
              <w:t>本年减少</w:t>
            </w:r>
            <w:r>
              <w:rPr>
                <w:rFonts w:ascii="宋体" w:hAnsi="宋体" w:cs="宋体" w:eastAsia="宋体" w:hint="default"/>
                <w:sz w:val="17"/>
                <w:szCs w:val="17"/>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宋体" w:hAnsi="宋体" w:cs="宋体" w:eastAsia="宋体" w:hint="default"/>
                <w:sz w:val="17"/>
                <w:szCs w:val="17"/>
              </w:rPr>
            </w:pPr>
            <w:r>
              <w:rPr>
                <w:rFonts w:ascii="宋体"/>
                <w:w w:val="105"/>
                <w:sz w:val="17"/>
              </w:rPr>
              <w:t>2008.12.31</w:t>
            </w:r>
            <w:r>
              <w:rPr>
                <w:rFonts w:ascii="宋体"/>
                <w:sz w:val="17"/>
              </w:rPr>
            </w:r>
          </w:p>
        </w:tc>
      </w:tr>
      <w:tr>
        <w:trPr>
          <w:trHeight w:val="320" w:hRule="exact"/>
        </w:trPr>
        <w:tc>
          <w:tcPr>
            <w:tcW w:w="2758"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5" w:right="0"/>
              <w:jc w:val="left"/>
              <w:rPr>
                <w:rFonts w:ascii="宋体" w:hAnsi="宋体" w:cs="宋体" w:eastAsia="宋体" w:hint="default"/>
                <w:sz w:val="17"/>
                <w:szCs w:val="17"/>
              </w:rPr>
            </w:pPr>
            <w:r>
              <w:rPr>
                <w:rFonts w:ascii="宋体" w:hAnsi="宋体" w:cs="宋体" w:eastAsia="宋体" w:hint="default"/>
                <w:w w:val="105"/>
                <w:sz w:val="17"/>
                <w:szCs w:val="17"/>
              </w:rPr>
              <w:t>福州东华炜如数码科技有限公司</w:t>
            </w:r>
            <w:r>
              <w:rPr>
                <w:rFonts w:ascii="宋体" w:hAnsi="宋体" w:cs="宋体" w:eastAsia="宋体" w:hint="default"/>
                <w:sz w:val="17"/>
                <w:szCs w:val="17"/>
              </w:rPr>
            </w: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w w:val="105"/>
                <w:sz w:val="17"/>
              </w:rPr>
              <w:t>10.00%</w:t>
            </w:r>
            <w:r>
              <w:rPr>
                <w:rFonts w:ascii="宋体"/>
                <w:sz w:val="17"/>
              </w:rPr>
            </w:r>
          </w:p>
        </w:tc>
        <w:tc>
          <w:tcPr>
            <w:tcW w:w="13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宋体"/>
                <w:sz w:val="17"/>
              </w:rPr>
              <w:t>150,000.00</w:t>
            </w:r>
          </w:p>
        </w:tc>
        <w:tc>
          <w:tcPr>
            <w:tcW w:w="1302" w:type="dxa"/>
            <w:tcBorders>
              <w:top w:val="single" w:sz="4" w:space="0" w:color="000000"/>
              <w:left w:val="single" w:sz="4" w:space="0" w:color="000000"/>
              <w:bottom w:val="nil" w:sz="6" w:space="0" w:color="auto"/>
              <w:right w:val="single" w:sz="4" w:space="0" w:color="000000"/>
            </w:tcBorders>
          </w:tcPr>
          <w:p>
            <w:pPr/>
          </w:p>
        </w:tc>
        <w:tc>
          <w:tcPr>
            <w:tcW w:w="1303" w:type="dxa"/>
            <w:vMerge w:val="restart"/>
            <w:tcBorders>
              <w:top w:val="single" w:sz="4" w:space="0" w:color="000000"/>
              <w:left w:val="single" w:sz="4" w:space="0" w:color="000000"/>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宋体"/>
                <w:sz w:val="17"/>
              </w:rPr>
              <w:t>150,000.00</w:t>
            </w:r>
          </w:p>
        </w:tc>
      </w:tr>
      <w:tr>
        <w:trPr>
          <w:trHeight w:val="292" w:hRule="exact"/>
        </w:trPr>
        <w:tc>
          <w:tcPr>
            <w:tcW w:w="275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0"/>
              <w:jc w:val="left"/>
              <w:rPr>
                <w:rFonts w:ascii="宋体" w:hAnsi="宋体" w:cs="宋体" w:eastAsia="宋体" w:hint="default"/>
                <w:sz w:val="17"/>
                <w:szCs w:val="17"/>
              </w:rPr>
            </w:pPr>
            <w:r>
              <w:rPr>
                <w:rFonts w:ascii="宋体" w:hAnsi="宋体" w:cs="宋体" w:eastAsia="宋体" w:hint="default"/>
                <w:w w:val="105"/>
                <w:sz w:val="17"/>
                <w:szCs w:val="17"/>
              </w:rPr>
              <w:t>深圳市东华合创信息技术有限公司</w:t>
            </w:r>
            <w:r>
              <w:rPr>
                <w:rFonts w:ascii="宋体" w:hAnsi="宋体" w:cs="宋体" w:eastAsia="宋体" w:hint="default"/>
                <w:sz w:val="17"/>
                <w:szCs w:val="17"/>
              </w:rPr>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7"/>
                <w:szCs w:val="17"/>
              </w:rPr>
            </w:pPr>
            <w:r>
              <w:rPr>
                <w:rFonts w:ascii="宋体"/>
                <w:w w:val="105"/>
                <w:sz w:val="17"/>
              </w:rPr>
              <w:t>10.00%</w:t>
            </w:r>
            <w:r>
              <w:rPr>
                <w:rFonts w:ascii="宋体"/>
                <w:sz w:val="17"/>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7"/>
                <w:szCs w:val="17"/>
              </w:rPr>
            </w:pPr>
            <w:r>
              <w:rPr>
                <w:rFonts w:ascii="宋体"/>
                <w:sz w:val="17"/>
              </w:rPr>
              <w:t>100,000.00</w:t>
            </w:r>
          </w:p>
        </w:tc>
        <w:tc>
          <w:tcPr>
            <w:tcW w:w="1302" w:type="dxa"/>
            <w:tcBorders>
              <w:top w:val="nil" w:sz="6" w:space="0" w:color="auto"/>
              <w:left w:val="single" w:sz="4" w:space="0" w:color="000000"/>
              <w:bottom w:val="nil" w:sz="6" w:space="0" w:color="auto"/>
              <w:right w:val="single" w:sz="4" w:space="0" w:color="000000"/>
            </w:tcBorders>
          </w:tcPr>
          <w:p>
            <w:pPr/>
          </w:p>
        </w:tc>
        <w:tc>
          <w:tcPr>
            <w:tcW w:w="1303"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7"/>
                <w:szCs w:val="17"/>
              </w:rPr>
            </w:pPr>
            <w:r>
              <w:rPr>
                <w:rFonts w:ascii="宋体"/>
                <w:sz w:val="17"/>
              </w:rPr>
              <w:t>100,000.00</w:t>
            </w:r>
          </w:p>
        </w:tc>
      </w:tr>
      <w:tr>
        <w:trPr>
          <w:trHeight w:val="272" w:hRule="exact"/>
        </w:trPr>
        <w:tc>
          <w:tcPr>
            <w:tcW w:w="2758" w:type="dxa"/>
            <w:gridSpan w:val="2"/>
            <w:tcBorders>
              <w:top w:val="nil" w:sz="6" w:space="0" w:color="auto"/>
              <w:left w:val="single" w:sz="4" w:space="0" w:color="000000"/>
              <w:bottom w:val="single" w:sz="4" w:space="0" w:color="000000"/>
              <w:right w:val="single" w:sz="4" w:space="0" w:color="000000"/>
            </w:tcBorders>
          </w:tcPr>
          <w:p>
            <w:pPr>
              <w:pStyle w:val="TableParagraph"/>
              <w:tabs>
                <w:tab w:pos="2446" w:val="left" w:leader="none"/>
              </w:tabs>
              <w:spacing w:line="240" w:lineRule="auto" w:before="10"/>
              <w:ind w:left="-5" w:right="0"/>
              <w:jc w:val="left"/>
              <w:rPr>
                <w:rFonts w:ascii="宋体" w:hAnsi="宋体" w:cs="宋体" w:eastAsia="宋体" w:hint="default"/>
                <w:sz w:val="17"/>
                <w:szCs w:val="17"/>
              </w:rPr>
            </w:pPr>
            <w:r>
              <w:rPr>
                <w:rFonts w:ascii="宋体" w:hAnsi="宋体" w:cs="宋体" w:eastAsia="宋体" w:hint="default"/>
                <w:spacing w:val="-1"/>
                <w:sz w:val="17"/>
                <w:szCs w:val="17"/>
              </w:rPr>
              <w:t>安徽五星食品股份有限公司</w:t>
              <w:tab/>
            </w:r>
            <w:r>
              <w:rPr>
                <w:rFonts w:ascii="宋体" w:hAnsi="宋体" w:cs="宋体" w:eastAsia="宋体" w:hint="default"/>
                <w:w w:val="105"/>
                <w:sz w:val="17"/>
                <w:szCs w:val="17"/>
              </w:rPr>
              <w:t>*</w:t>
            </w:r>
            <w:r>
              <w:rPr>
                <w:rFonts w:ascii="宋体" w:hAnsi="宋体" w:cs="宋体" w:eastAsia="宋体" w:hint="default"/>
                <w:sz w:val="17"/>
                <w:szCs w:val="17"/>
              </w:rPr>
            </w: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w w:val="105"/>
                <w:sz w:val="17"/>
              </w:rPr>
              <w:t>4.98%</w:t>
            </w:r>
            <w:r>
              <w:rPr>
                <w:rFonts w:ascii="宋体"/>
                <w:sz w:val="17"/>
              </w:rPr>
            </w:r>
          </w:p>
        </w:tc>
        <w:tc>
          <w:tcPr>
            <w:tcW w:w="1301" w:type="dxa"/>
            <w:tcBorders>
              <w:top w:val="nil" w:sz="6" w:space="0" w:color="auto"/>
              <w:left w:val="single" w:sz="4" w:space="0" w:color="000000"/>
              <w:bottom w:val="single" w:sz="4" w:space="0" w:color="000000"/>
              <w:right w:val="single" w:sz="4" w:space="0" w:color="000000"/>
            </w:tcBorders>
          </w:tcPr>
          <w:p>
            <w:pPr/>
          </w:p>
        </w:tc>
        <w:tc>
          <w:tcPr>
            <w:tcW w:w="13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7"/>
                <w:szCs w:val="17"/>
              </w:rPr>
            </w:pPr>
            <w:r>
              <w:rPr>
                <w:rFonts w:ascii="宋体"/>
                <w:spacing w:val="-1"/>
                <w:sz w:val="17"/>
              </w:rPr>
              <w:t>9,867,000.00</w:t>
            </w:r>
          </w:p>
        </w:tc>
        <w:tc>
          <w:tcPr>
            <w:tcW w:w="1303" w:type="dxa"/>
            <w:vMerge/>
            <w:tcBorders>
              <w:left w:val="single" w:sz="4" w:space="0" w:color="000000"/>
              <w:bottom w:val="single" w:sz="4" w:space="0" w:color="000000"/>
              <w:right w:val="single" w:sz="4" w:space="0" w:color="000000"/>
            </w:tcBorders>
          </w:tcPr>
          <w:p>
            <w:pPr/>
          </w:p>
        </w:tc>
        <w:tc>
          <w:tcPr>
            <w:tcW w:w="13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7"/>
                <w:szCs w:val="17"/>
              </w:rPr>
            </w:pPr>
            <w:r>
              <w:rPr>
                <w:rFonts w:ascii="宋体"/>
                <w:sz w:val="17"/>
              </w:rPr>
              <w:t>9,867,000.00</w:t>
            </w:r>
          </w:p>
        </w:tc>
      </w:tr>
      <w:tr>
        <w:trPr>
          <w:trHeight w:val="311" w:hRule="exact"/>
        </w:trPr>
        <w:tc>
          <w:tcPr>
            <w:tcW w:w="13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85"/>
              <w:jc w:val="right"/>
              <w:rPr>
                <w:rFonts w:ascii="宋体" w:hAnsi="宋体" w:cs="宋体" w:eastAsia="宋体" w:hint="default"/>
                <w:sz w:val="17"/>
                <w:szCs w:val="17"/>
              </w:rPr>
            </w:pPr>
            <w:r>
              <w:rPr>
                <w:rFonts w:ascii="宋体" w:hAnsi="宋体" w:cs="宋体" w:eastAsia="宋体" w:hint="default"/>
                <w:w w:val="102"/>
                <w:sz w:val="17"/>
                <w:szCs w:val="17"/>
              </w:rPr>
              <w:t>合</w:t>
            </w:r>
            <w:r>
              <w:rPr>
                <w:rFonts w:ascii="宋体" w:hAnsi="宋体" w:cs="宋体" w:eastAsia="宋体" w:hint="default"/>
                <w:sz w:val="17"/>
                <w:szCs w:val="17"/>
              </w:rPr>
            </w:r>
          </w:p>
        </w:tc>
        <w:tc>
          <w:tcPr>
            <w:tcW w:w="13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4"/>
              <w:ind w:left="87" w:right="0"/>
              <w:jc w:val="left"/>
              <w:rPr>
                <w:rFonts w:ascii="宋体" w:hAnsi="宋体" w:cs="宋体" w:eastAsia="宋体" w:hint="default"/>
                <w:sz w:val="17"/>
                <w:szCs w:val="17"/>
              </w:rPr>
            </w:pPr>
            <w:r>
              <w:rPr>
                <w:rFonts w:ascii="宋体" w:hAnsi="宋体" w:cs="宋体" w:eastAsia="宋体" w:hint="default"/>
                <w:w w:val="102"/>
                <w:sz w:val="17"/>
                <w:szCs w:val="17"/>
              </w:rPr>
              <w:t>计</w:t>
            </w:r>
            <w:r>
              <w:rPr>
                <w:rFonts w:ascii="宋体" w:hAnsi="宋体" w:cs="宋体" w:eastAsia="宋体" w:hint="default"/>
                <w:sz w:val="17"/>
                <w:szCs w:val="17"/>
              </w:rPr>
            </w:r>
          </w:p>
        </w:tc>
        <w:tc>
          <w:tcPr>
            <w:tcW w:w="919" w:type="dxa"/>
            <w:tcBorders>
              <w:top w:val="single" w:sz="4" w:space="0" w:color="000000"/>
              <w:left w:val="single" w:sz="4" w:space="0" w:color="000000"/>
              <w:bottom w:val="single" w:sz="12" w:space="0" w:color="000000"/>
              <w:right w:val="single" w:sz="4" w:space="0" w:color="000000"/>
            </w:tcBorders>
          </w:tcPr>
          <w:p>
            <w:pP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宋体"/>
                <w:sz w:val="17"/>
              </w:rPr>
              <w:t>250,000.00</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宋体"/>
                <w:spacing w:val="-1"/>
                <w:sz w:val="17"/>
              </w:rPr>
              <w:t>9,867,000.00</w:t>
            </w:r>
          </w:p>
        </w:tc>
        <w:tc>
          <w:tcPr>
            <w:tcW w:w="1303" w:type="dxa"/>
            <w:tcBorders>
              <w:top w:val="single" w:sz="4" w:space="0" w:color="000000"/>
              <w:left w:val="single" w:sz="4" w:space="0" w:color="000000"/>
              <w:bottom w:val="single" w:sz="12" w:space="0" w:color="000000"/>
              <w:right w:val="single" w:sz="4" w:space="0" w:color="000000"/>
            </w:tcBorders>
          </w:tcPr>
          <w:p>
            <w:pP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宋体"/>
                <w:sz w:val="17"/>
              </w:rPr>
              <w:t>10,117,000.00</w:t>
            </w:r>
          </w:p>
        </w:tc>
      </w:tr>
    </w:tbl>
    <w:p>
      <w:pPr>
        <w:spacing w:before="11"/>
        <w:ind w:left="527" w:right="197" w:firstLine="0"/>
        <w:jc w:val="left"/>
        <w:rPr>
          <w:rFonts w:ascii="宋体" w:hAnsi="宋体" w:cs="宋体" w:eastAsia="宋体" w:hint="default"/>
          <w:sz w:val="20"/>
          <w:szCs w:val="20"/>
        </w:rPr>
      </w:pPr>
      <w:r>
        <w:rPr>
          <w:rFonts w:ascii="宋体" w:hAnsi="宋体" w:cs="宋体" w:eastAsia="宋体" w:hint="default"/>
          <w:sz w:val="20"/>
          <w:szCs w:val="20"/>
        </w:rPr>
        <w:t>*  系由公司的控股子公司-北京东华合创科技有限公司进行投资，持有股份</w:t>
      </w:r>
      <w:r>
        <w:rPr>
          <w:rFonts w:ascii="宋体" w:hAnsi="宋体" w:cs="宋体" w:eastAsia="宋体" w:hint="default"/>
          <w:spacing w:val="-26"/>
          <w:sz w:val="20"/>
          <w:szCs w:val="20"/>
        </w:rPr>
        <w:t> </w:t>
      </w:r>
      <w:r>
        <w:rPr>
          <w:rFonts w:ascii="宋体" w:hAnsi="宋体" w:cs="宋体" w:eastAsia="宋体" w:hint="default"/>
          <w:sz w:val="20"/>
          <w:szCs w:val="20"/>
        </w:rPr>
        <w:t>4.98%。</w:t>
      </w:r>
    </w:p>
    <w:p>
      <w:pPr>
        <w:spacing w:after="0"/>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527" w:right="98" w:firstLine="0"/>
        <w:jc w:val="left"/>
        <w:rPr>
          <w:rFonts w:ascii="宋体" w:hAnsi="宋体" w:cs="宋体" w:eastAsia="宋体" w:hint="default"/>
          <w:sz w:val="20"/>
          <w:szCs w:val="20"/>
        </w:rPr>
      </w:pPr>
      <w:r>
        <w:rPr>
          <w:rFonts w:ascii="宋体" w:hAnsi="宋体" w:cs="宋体" w:eastAsia="宋体" w:hint="default"/>
          <w:sz w:val="20"/>
          <w:szCs w:val="20"/>
        </w:rPr>
        <w:t>（3）其他股权投资企业的有关信息如下：</w:t>
      </w:r>
    </w:p>
    <w:p>
      <w:pPr>
        <w:spacing w:line="240" w:lineRule="auto" w:before="6"/>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634"/>
        <w:gridCol w:w="1225"/>
        <w:gridCol w:w="2554"/>
        <w:gridCol w:w="1237"/>
        <w:gridCol w:w="918"/>
        <w:gridCol w:w="1328"/>
      </w:tblGrid>
      <w:tr>
        <w:trPr>
          <w:trHeight w:val="603" w:hRule="exact"/>
        </w:trPr>
        <w:tc>
          <w:tcPr>
            <w:tcW w:w="1634"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2" w:right="0"/>
              <w:jc w:val="left"/>
              <w:rPr>
                <w:rFonts w:ascii="宋体" w:hAnsi="宋体" w:cs="宋体" w:eastAsia="宋体" w:hint="default"/>
                <w:sz w:val="17"/>
                <w:szCs w:val="17"/>
              </w:rPr>
            </w:pPr>
            <w:r>
              <w:rPr>
                <w:rFonts w:ascii="宋体" w:hAnsi="宋体" w:cs="宋体" w:eastAsia="宋体" w:hint="default"/>
                <w:w w:val="105"/>
                <w:sz w:val="17"/>
                <w:szCs w:val="17"/>
              </w:rPr>
              <w:t>公司名称</w:t>
            </w:r>
            <w:r>
              <w:rPr>
                <w:rFonts w:ascii="宋体" w:hAnsi="宋体" w:cs="宋体" w:eastAsia="宋体" w:hint="default"/>
                <w:sz w:val="17"/>
                <w:szCs w:val="17"/>
              </w:rPr>
            </w:r>
          </w:p>
        </w:tc>
        <w:tc>
          <w:tcPr>
            <w:tcW w:w="1225"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61"/>
              <w:ind w:right="18"/>
              <w:jc w:val="center"/>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2554"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61"/>
              <w:ind w:right="21"/>
              <w:jc w:val="center"/>
              <w:rPr>
                <w:rFonts w:ascii="宋体" w:hAnsi="宋体" w:cs="宋体" w:eastAsia="宋体" w:hint="default"/>
                <w:sz w:val="17"/>
                <w:szCs w:val="17"/>
              </w:rPr>
            </w:pPr>
            <w:r>
              <w:rPr>
                <w:rFonts w:ascii="宋体" w:hAnsi="宋体" w:cs="宋体" w:eastAsia="宋体" w:hint="default"/>
                <w:w w:val="105"/>
                <w:sz w:val="17"/>
                <w:szCs w:val="17"/>
              </w:rPr>
              <w:t>经营范围</w:t>
            </w:r>
            <w:r>
              <w:rPr>
                <w:rFonts w:ascii="宋体" w:hAnsi="宋体" w:cs="宋体" w:eastAsia="宋体" w:hint="default"/>
                <w:sz w:val="17"/>
                <w:szCs w:val="17"/>
              </w:rPr>
            </w:r>
          </w:p>
        </w:tc>
        <w:tc>
          <w:tcPr>
            <w:tcW w:w="1237"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61"/>
              <w:ind w:left="253" w:right="0"/>
              <w:jc w:val="left"/>
              <w:rPr>
                <w:rFonts w:ascii="宋体" w:hAnsi="宋体" w:cs="宋体" w:eastAsia="宋体" w:hint="default"/>
                <w:sz w:val="17"/>
                <w:szCs w:val="17"/>
              </w:rPr>
            </w:pPr>
            <w:r>
              <w:rPr>
                <w:rFonts w:ascii="宋体" w:hAnsi="宋体" w:cs="宋体" w:eastAsia="宋体" w:hint="default"/>
                <w:w w:val="105"/>
                <w:sz w:val="17"/>
                <w:szCs w:val="17"/>
              </w:rPr>
              <w:t>注册资本</w:t>
            </w:r>
            <w:r>
              <w:rPr>
                <w:rFonts w:ascii="宋体" w:hAnsi="宋体" w:cs="宋体" w:eastAsia="宋体" w:hint="default"/>
                <w:sz w:val="17"/>
                <w:szCs w:val="17"/>
              </w:rPr>
            </w:r>
          </w:p>
        </w:tc>
        <w:tc>
          <w:tcPr>
            <w:tcW w:w="918" w:type="dxa"/>
            <w:tcBorders>
              <w:top w:val="single" w:sz="12" w:space="0" w:color="000000"/>
              <w:left w:val="single" w:sz="4" w:space="0" w:color="000000"/>
              <w:bottom w:val="single" w:sz="3" w:space="0" w:color="000000"/>
              <w:right w:val="single" w:sz="4" w:space="0" w:color="000000"/>
            </w:tcBorders>
          </w:tcPr>
          <w:p>
            <w:pPr>
              <w:pStyle w:val="TableParagraph"/>
              <w:spacing w:line="314" w:lineRule="auto" w:before="16"/>
              <w:ind w:left="92" w:right="25" w:hanging="88"/>
              <w:jc w:val="left"/>
              <w:rPr>
                <w:rFonts w:ascii="宋体" w:hAnsi="宋体" w:cs="宋体" w:eastAsia="宋体" w:hint="default"/>
                <w:sz w:val="17"/>
                <w:szCs w:val="17"/>
              </w:rPr>
            </w:pPr>
            <w:r>
              <w:rPr>
                <w:rFonts w:ascii="宋体" w:hAnsi="宋体" w:cs="宋体" w:eastAsia="宋体" w:hint="default"/>
                <w:sz w:val="17"/>
                <w:szCs w:val="17"/>
              </w:rPr>
              <w:t>本公司合计</w:t>
            </w:r>
            <w:r>
              <w:rPr>
                <w:rFonts w:ascii="宋体" w:hAnsi="宋体" w:cs="宋体" w:eastAsia="宋体" w:hint="default"/>
                <w:spacing w:val="-60"/>
                <w:sz w:val="17"/>
                <w:szCs w:val="17"/>
              </w:rPr>
              <w:t> </w:t>
            </w: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328" w:type="dxa"/>
            <w:tcBorders>
              <w:top w:val="single" w:sz="12" w:space="0" w:color="000000"/>
              <w:left w:val="single" w:sz="4" w:space="0" w:color="000000"/>
              <w:bottom w:val="single" w:sz="3" w:space="0" w:color="000000"/>
              <w:right w:val="single" w:sz="4" w:space="0" w:color="000000"/>
            </w:tcBorders>
          </w:tcPr>
          <w:p>
            <w:pPr>
              <w:pStyle w:val="TableParagraph"/>
              <w:spacing w:line="314" w:lineRule="auto" w:before="16"/>
              <w:ind w:left="122" w:right="56" w:hanging="88"/>
              <w:jc w:val="left"/>
              <w:rPr>
                <w:rFonts w:ascii="宋体" w:hAnsi="宋体" w:cs="宋体" w:eastAsia="宋体" w:hint="default"/>
                <w:sz w:val="17"/>
                <w:szCs w:val="17"/>
              </w:rPr>
            </w:pPr>
            <w:r>
              <w:rPr>
                <w:rFonts w:ascii="宋体" w:hAnsi="宋体" w:cs="宋体" w:eastAsia="宋体" w:hint="default"/>
                <w:sz w:val="17"/>
                <w:szCs w:val="17"/>
              </w:rPr>
              <w:t>本公司合计享有</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的表决权比例</w:t>
            </w:r>
            <w:r>
              <w:rPr>
                <w:rFonts w:ascii="宋体" w:hAnsi="宋体" w:cs="宋体" w:eastAsia="宋体" w:hint="default"/>
                <w:sz w:val="17"/>
                <w:szCs w:val="17"/>
              </w:rPr>
            </w:r>
          </w:p>
        </w:tc>
      </w:tr>
      <w:tr>
        <w:trPr>
          <w:trHeight w:val="320" w:hRule="exact"/>
        </w:trPr>
        <w:tc>
          <w:tcPr>
            <w:tcW w:w="163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5" w:right="-10"/>
              <w:jc w:val="left"/>
              <w:rPr>
                <w:rFonts w:ascii="宋体" w:hAnsi="宋体" w:cs="宋体" w:eastAsia="宋体" w:hint="default"/>
                <w:sz w:val="17"/>
                <w:szCs w:val="17"/>
              </w:rPr>
            </w:pPr>
            <w:r>
              <w:rPr>
                <w:rFonts w:ascii="宋体" w:hAnsi="宋体" w:cs="宋体" w:eastAsia="宋体" w:hint="default"/>
                <w:spacing w:val="5"/>
                <w:sz w:val="17"/>
                <w:szCs w:val="17"/>
              </w:rPr>
              <w:t>福州东华炜如数码科</w:t>
            </w:r>
            <w:r>
              <w:rPr>
                <w:rFonts w:ascii="宋体" w:hAnsi="宋体" w:cs="宋体" w:eastAsia="宋体" w:hint="default"/>
                <w:sz w:val="17"/>
                <w:szCs w:val="17"/>
              </w:rPr>
            </w:r>
          </w:p>
        </w:tc>
        <w:tc>
          <w:tcPr>
            <w:tcW w:w="1225"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right="19"/>
              <w:jc w:val="center"/>
              <w:rPr>
                <w:rFonts w:ascii="宋体" w:hAnsi="宋体" w:cs="宋体" w:eastAsia="宋体" w:hint="default"/>
                <w:sz w:val="17"/>
                <w:szCs w:val="17"/>
              </w:rPr>
            </w:pPr>
            <w:r>
              <w:rPr>
                <w:rFonts w:ascii="宋体" w:hAnsi="宋体" w:cs="宋体" w:eastAsia="宋体" w:hint="default"/>
                <w:w w:val="105"/>
                <w:sz w:val="17"/>
                <w:szCs w:val="17"/>
              </w:rPr>
              <w:t>福建省福州市</w:t>
            </w:r>
            <w:r>
              <w:rPr>
                <w:rFonts w:ascii="宋体" w:hAnsi="宋体" w:cs="宋体" w:eastAsia="宋体" w:hint="default"/>
                <w:sz w:val="17"/>
                <w:szCs w:val="17"/>
              </w:rPr>
            </w:r>
          </w:p>
        </w:tc>
        <w:tc>
          <w:tcPr>
            <w:tcW w:w="255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78" w:right="0"/>
              <w:jc w:val="left"/>
              <w:rPr>
                <w:rFonts w:ascii="宋体" w:hAnsi="宋体" w:cs="宋体" w:eastAsia="宋体" w:hint="default"/>
                <w:sz w:val="17"/>
                <w:szCs w:val="17"/>
              </w:rPr>
            </w:pPr>
            <w:r>
              <w:rPr>
                <w:rFonts w:ascii="宋体" w:hAnsi="宋体" w:cs="宋体" w:eastAsia="宋体" w:hint="default"/>
                <w:sz w:val="17"/>
                <w:szCs w:val="17"/>
              </w:rPr>
              <w:t>计算机技术开发、转让、咨询；</w:t>
            </w:r>
          </w:p>
        </w:tc>
        <w:tc>
          <w:tcPr>
            <w:tcW w:w="1237"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16"/>
              <w:ind w:right="17"/>
              <w:jc w:val="right"/>
              <w:rPr>
                <w:rFonts w:ascii="宋体" w:hAnsi="宋体" w:cs="宋体" w:eastAsia="宋体" w:hint="default"/>
                <w:sz w:val="17"/>
                <w:szCs w:val="17"/>
              </w:rPr>
            </w:pPr>
            <w:r>
              <w:rPr>
                <w:rFonts w:ascii="宋体" w:hAnsi="宋体" w:cs="宋体" w:eastAsia="宋体" w:hint="default"/>
                <w:spacing w:val="-1"/>
                <w:sz w:val="17"/>
                <w:szCs w:val="17"/>
              </w:rPr>
              <w:t>RMB150万元</w:t>
            </w:r>
          </w:p>
        </w:tc>
        <w:tc>
          <w:tcPr>
            <w:tcW w:w="918"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16"/>
              <w:ind w:left="54" w:right="0"/>
              <w:jc w:val="center"/>
              <w:rPr>
                <w:rFonts w:ascii="宋体" w:hAnsi="宋体" w:cs="宋体" w:eastAsia="宋体" w:hint="default"/>
                <w:sz w:val="17"/>
                <w:szCs w:val="17"/>
              </w:rPr>
            </w:pPr>
            <w:r>
              <w:rPr>
                <w:rFonts w:ascii="宋体"/>
                <w:w w:val="105"/>
                <w:sz w:val="17"/>
              </w:rPr>
              <w:t>10.00%</w:t>
            </w:r>
            <w:r>
              <w:rPr>
                <w:rFonts w:ascii="宋体"/>
                <w:sz w:val="17"/>
              </w:rPr>
            </w:r>
          </w:p>
        </w:tc>
        <w:tc>
          <w:tcPr>
            <w:tcW w:w="1328"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right="20"/>
              <w:jc w:val="center"/>
              <w:rPr>
                <w:rFonts w:ascii="宋体" w:hAnsi="宋体" w:cs="宋体" w:eastAsia="宋体" w:hint="default"/>
                <w:sz w:val="17"/>
                <w:szCs w:val="17"/>
              </w:rPr>
            </w:pPr>
            <w:r>
              <w:rPr>
                <w:rFonts w:ascii="宋体"/>
                <w:w w:val="105"/>
                <w:sz w:val="17"/>
              </w:rPr>
              <w:t>10.00%</w:t>
            </w:r>
            <w:r>
              <w:rPr>
                <w:rFonts w:ascii="宋体"/>
                <w:sz w:val="17"/>
              </w:rPr>
            </w:r>
          </w:p>
        </w:tc>
      </w:tr>
      <w:tr>
        <w:trPr>
          <w:trHeight w:val="283"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0"/>
              <w:jc w:val="left"/>
              <w:rPr>
                <w:rFonts w:ascii="宋体" w:hAnsi="宋体" w:cs="宋体" w:eastAsia="宋体" w:hint="default"/>
                <w:sz w:val="17"/>
                <w:szCs w:val="17"/>
              </w:rPr>
            </w:pPr>
            <w:r>
              <w:rPr>
                <w:rFonts w:ascii="宋体" w:hAnsi="宋体" w:cs="宋体" w:eastAsia="宋体" w:hint="default"/>
                <w:w w:val="105"/>
                <w:sz w:val="17"/>
                <w:szCs w:val="17"/>
              </w:rPr>
              <w:t>技有限公司</w:t>
            </w:r>
            <w:r>
              <w:rPr>
                <w:rFonts w:ascii="宋体" w:hAnsi="宋体" w:cs="宋体" w:eastAsia="宋体" w:hint="default"/>
                <w:sz w:val="17"/>
                <w:szCs w:val="17"/>
              </w:rPr>
            </w:r>
          </w:p>
        </w:tc>
        <w:tc>
          <w:tcPr>
            <w:tcW w:w="1225" w:type="dxa"/>
            <w:tcBorders>
              <w:top w:val="nil" w:sz="6" w:space="0" w:color="auto"/>
              <w:left w:val="single" w:sz="4" w:space="0" w:color="000000"/>
              <w:bottom w:val="nil" w:sz="6" w:space="0" w:color="auto"/>
              <w:right w:val="single" w:sz="4" w:space="0" w:color="000000"/>
            </w:tcBorders>
          </w:tcPr>
          <w:p>
            <w:pPr/>
          </w:p>
        </w:tc>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7" w:right="0"/>
              <w:jc w:val="left"/>
              <w:rPr>
                <w:rFonts w:ascii="宋体" w:hAnsi="宋体" w:cs="宋体" w:eastAsia="宋体" w:hint="default"/>
                <w:sz w:val="17"/>
                <w:szCs w:val="17"/>
              </w:rPr>
            </w:pPr>
            <w:r>
              <w:rPr>
                <w:rFonts w:ascii="宋体" w:hAnsi="宋体" w:cs="宋体" w:eastAsia="宋体" w:hint="default"/>
                <w:sz w:val="17"/>
                <w:szCs w:val="17"/>
              </w:rPr>
              <w:t>销售计算机软硬件及外围设备。</w:t>
            </w:r>
          </w:p>
        </w:tc>
        <w:tc>
          <w:tcPr>
            <w:tcW w:w="1237" w:type="dxa"/>
            <w:tcBorders>
              <w:top w:val="nil" w:sz="6" w:space="0" w:color="auto"/>
              <w:left w:val="single" w:sz="4" w:space="0" w:color="000000"/>
              <w:bottom w:val="nil" w:sz="6" w:space="0" w:color="auto"/>
              <w:right w:val="single" w:sz="4" w:space="0" w:color="000000"/>
            </w:tcBorders>
          </w:tcPr>
          <w:p>
            <w:pPr/>
          </w:p>
        </w:tc>
        <w:tc>
          <w:tcPr>
            <w:tcW w:w="918"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5" w:right="-10"/>
              <w:jc w:val="left"/>
              <w:rPr>
                <w:rFonts w:ascii="宋体" w:hAnsi="宋体" w:cs="宋体" w:eastAsia="宋体" w:hint="default"/>
                <w:sz w:val="17"/>
                <w:szCs w:val="17"/>
              </w:rPr>
            </w:pPr>
            <w:r>
              <w:rPr>
                <w:rFonts w:ascii="宋体" w:hAnsi="宋体" w:cs="宋体" w:eastAsia="宋体" w:hint="default"/>
                <w:spacing w:val="5"/>
                <w:sz w:val="17"/>
                <w:szCs w:val="17"/>
              </w:rPr>
              <w:t>深圳市东华合创信息</w:t>
            </w:r>
            <w:r>
              <w:rPr>
                <w:rFonts w:ascii="宋体" w:hAnsi="宋体" w:cs="宋体" w:eastAsia="宋体" w:hint="default"/>
                <w:sz w:val="17"/>
                <w:szCs w:val="17"/>
              </w:rPr>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9"/>
              <w:jc w:val="center"/>
              <w:rPr>
                <w:rFonts w:ascii="宋体" w:hAnsi="宋体" w:cs="宋体" w:eastAsia="宋体" w:hint="default"/>
                <w:sz w:val="17"/>
                <w:szCs w:val="17"/>
              </w:rPr>
            </w:pPr>
            <w:r>
              <w:rPr>
                <w:rFonts w:ascii="宋体" w:hAnsi="宋体" w:cs="宋体" w:eastAsia="宋体" w:hint="default"/>
                <w:w w:val="105"/>
                <w:sz w:val="17"/>
                <w:szCs w:val="17"/>
              </w:rPr>
              <w:t>广东省深圳市</w:t>
            </w:r>
            <w:r>
              <w:rPr>
                <w:rFonts w:ascii="宋体" w:hAnsi="宋体" w:cs="宋体" w:eastAsia="宋体" w:hint="default"/>
                <w:sz w:val="17"/>
                <w:szCs w:val="17"/>
              </w:rPr>
            </w:r>
          </w:p>
        </w:tc>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78" w:right="0"/>
              <w:jc w:val="left"/>
              <w:rPr>
                <w:rFonts w:ascii="宋体" w:hAnsi="宋体" w:cs="宋体" w:eastAsia="宋体" w:hint="default"/>
                <w:sz w:val="17"/>
                <w:szCs w:val="17"/>
              </w:rPr>
            </w:pPr>
            <w:r>
              <w:rPr>
                <w:rFonts w:ascii="宋体" w:hAnsi="宋体" w:cs="宋体" w:eastAsia="宋体" w:hint="default"/>
                <w:spacing w:val="-5"/>
                <w:w w:val="105"/>
                <w:sz w:val="17"/>
                <w:szCs w:val="17"/>
              </w:rPr>
              <w:t>计算机软硬件的开发、咨询、技</w:t>
            </w:r>
            <w:r>
              <w:rPr>
                <w:rFonts w:ascii="宋体" w:hAnsi="宋体" w:cs="宋体" w:eastAsia="宋体" w:hint="default"/>
                <w:spacing w:val="-5"/>
                <w:sz w:val="17"/>
                <w:szCs w:val="17"/>
              </w:rPr>
            </w:r>
          </w:p>
        </w:tc>
        <w:tc>
          <w:tcPr>
            <w:tcW w:w="12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7"/>
              <w:jc w:val="right"/>
              <w:rPr>
                <w:rFonts w:ascii="宋体" w:hAnsi="宋体" w:cs="宋体" w:eastAsia="宋体" w:hint="default"/>
                <w:sz w:val="17"/>
                <w:szCs w:val="17"/>
              </w:rPr>
            </w:pPr>
            <w:r>
              <w:rPr>
                <w:rFonts w:ascii="宋体" w:hAnsi="宋体" w:cs="宋体" w:eastAsia="宋体" w:hint="default"/>
                <w:spacing w:val="-1"/>
                <w:sz w:val="17"/>
                <w:szCs w:val="17"/>
              </w:rPr>
              <w:t>RMB100万元</w:t>
            </w:r>
          </w:p>
        </w:tc>
        <w:tc>
          <w:tcPr>
            <w:tcW w:w="91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54" w:right="0"/>
              <w:jc w:val="center"/>
              <w:rPr>
                <w:rFonts w:ascii="宋体" w:hAnsi="宋体" w:cs="宋体" w:eastAsia="宋体" w:hint="default"/>
                <w:sz w:val="17"/>
                <w:szCs w:val="17"/>
              </w:rPr>
            </w:pPr>
            <w:r>
              <w:rPr>
                <w:rFonts w:ascii="宋体"/>
                <w:w w:val="105"/>
                <w:sz w:val="17"/>
              </w:rPr>
              <w:t>10.00%</w:t>
            </w:r>
            <w:r>
              <w:rPr>
                <w:rFonts w:ascii="宋体"/>
                <w:sz w:val="17"/>
              </w:rPr>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0"/>
              <w:jc w:val="center"/>
              <w:rPr>
                <w:rFonts w:ascii="宋体" w:hAnsi="宋体" w:cs="宋体" w:eastAsia="宋体" w:hint="default"/>
                <w:sz w:val="17"/>
                <w:szCs w:val="17"/>
              </w:rPr>
            </w:pPr>
            <w:r>
              <w:rPr>
                <w:rFonts w:ascii="宋体"/>
                <w:w w:val="105"/>
                <w:sz w:val="17"/>
              </w:rPr>
              <w:t>10.00%</w:t>
            </w:r>
            <w:r>
              <w:rPr>
                <w:rFonts w:ascii="宋体"/>
                <w:sz w:val="17"/>
              </w:rPr>
            </w:r>
          </w:p>
        </w:tc>
      </w:tr>
      <w:tr>
        <w:trPr>
          <w:trHeight w:val="29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0"/>
              <w:jc w:val="left"/>
              <w:rPr>
                <w:rFonts w:ascii="宋体" w:hAnsi="宋体" w:cs="宋体" w:eastAsia="宋体" w:hint="default"/>
                <w:sz w:val="17"/>
                <w:szCs w:val="17"/>
              </w:rPr>
            </w:pPr>
            <w:r>
              <w:rPr>
                <w:rFonts w:ascii="宋体" w:hAnsi="宋体" w:cs="宋体" w:eastAsia="宋体" w:hint="default"/>
                <w:w w:val="105"/>
                <w:sz w:val="17"/>
                <w:szCs w:val="17"/>
              </w:rPr>
              <w:t>技术有限公司</w:t>
            </w:r>
            <w:r>
              <w:rPr>
                <w:rFonts w:ascii="宋体" w:hAnsi="宋体" w:cs="宋体" w:eastAsia="宋体" w:hint="default"/>
                <w:sz w:val="17"/>
                <w:szCs w:val="17"/>
              </w:rPr>
            </w:r>
          </w:p>
        </w:tc>
        <w:tc>
          <w:tcPr>
            <w:tcW w:w="1225" w:type="dxa"/>
            <w:tcBorders>
              <w:top w:val="nil" w:sz="6" w:space="0" w:color="auto"/>
              <w:left w:val="single" w:sz="4" w:space="0" w:color="000000"/>
              <w:bottom w:val="nil" w:sz="6" w:space="0" w:color="auto"/>
              <w:right w:val="single" w:sz="4" w:space="0" w:color="000000"/>
            </w:tcBorders>
          </w:tcPr>
          <w:p>
            <w:pPr/>
          </w:p>
        </w:tc>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7" w:right="0"/>
              <w:jc w:val="left"/>
              <w:rPr>
                <w:rFonts w:ascii="宋体" w:hAnsi="宋体" w:cs="宋体" w:eastAsia="宋体" w:hint="default"/>
                <w:sz w:val="17"/>
                <w:szCs w:val="17"/>
              </w:rPr>
            </w:pPr>
            <w:r>
              <w:rPr>
                <w:rFonts w:ascii="宋体" w:hAnsi="宋体" w:cs="宋体" w:eastAsia="宋体" w:hint="default"/>
                <w:spacing w:val="2"/>
                <w:w w:val="102"/>
                <w:sz w:val="17"/>
                <w:szCs w:val="17"/>
              </w:rPr>
              <w:t>术服</w:t>
            </w:r>
            <w:r>
              <w:rPr>
                <w:rFonts w:ascii="宋体" w:hAnsi="宋体" w:cs="宋体" w:eastAsia="宋体" w:hint="default"/>
                <w:spacing w:val="1"/>
                <w:w w:val="102"/>
                <w:sz w:val="17"/>
                <w:szCs w:val="17"/>
              </w:rPr>
              <w:t>务（</w:t>
            </w:r>
            <w:r>
              <w:rPr>
                <w:rFonts w:ascii="宋体" w:hAnsi="宋体" w:cs="宋体" w:eastAsia="宋体" w:hint="default"/>
                <w:spacing w:val="2"/>
                <w:w w:val="102"/>
                <w:sz w:val="17"/>
                <w:szCs w:val="17"/>
              </w:rPr>
              <w:t>不</w:t>
            </w:r>
            <w:r>
              <w:rPr>
                <w:rFonts w:ascii="宋体" w:hAnsi="宋体" w:cs="宋体" w:eastAsia="宋体" w:hint="default"/>
                <w:spacing w:val="1"/>
                <w:w w:val="102"/>
                <w:sz w:val="17"/>
                <w:szCs w:val="17"/>
              </w:rPr>
              <w:t>含</w:t>
            </w:r>
            <w:r>
              <w:rPr>
                <w:rFonts w:ascii="宋体" w:hAnsi="宋体" w:cs="宋体" w:eastAsia="宋体" w:hint="default"/>
                <w:spacing w:val="2"/>
                <w:w w:val="102"/>
                <w:sz w:val="17"/>
                <w:szCs w:val="17"/>
              </w:rPr>
              <w:t>限制</w:t>
            </w:r>
            <w:r>
              <w:rPr>
                <w:rFonts w:ascii="宋体" w:hAnsi="宋体" w:cs="宋体" w:eastAsia="宋体" w:hint="default"/>
                <w:w w:val="102"/>
                <w:sz w:val="17"/>
                <w:szCs w:val="17"/>
              </w:rPr>
              <w:t>项</w:t>
            </w:r>
            <w:r>
              <w:rPr>
                <w:rFonts w:ascii="宋体" w:hAnsi="宋体" w:cs="宋体" w:eastAsia="宋体" w:hint="default"/>
                <w:spacing w:val="1"/>
                <w:w w:val="102"/>
                <w:sz w:val="17"/>
                <w:szCs w:val="17"/>
              </w:rPr>
              <w:t>目</w:t>
            </w:r>
            <w:r>
              <w:rPr>
                <w:rFonts w:ascii="宋体" w:hAnsi="宋体" w:cs="宋体" w:eastAsia="宋体" w:hint="default"/>
                <w:spacing w:val="-86"/>
                <w:w w:val="102"/>
                <w:sz w:val="17"/>
                <w:szCs w:val="17"/>
              </w:rPr>
              <w:t>）</w:t>
            </w:r>
            <w:r>
              <w:rPr>
                <w:rFonts w:ascii="宋体" w:hAnsi="宋体" w:cs="宋体" w:eastAsia="宋体" w:hint="default"/>
                <w:spacing w:val="1"/>
                <w:w w:val="102"/>
                <w:sz w:val="17"/>
                <w:szCs w:val="17"/>
              </w:rPr>
              <w:t>；系统</w:t>
            </w:r>
            <w:r>
              <w:rPr>
                <w:rFonts w:ascii="宋体" w:hAnsi="宋体" w:cs="宋体" w:eastAsia="宋体" w:hint="default"/>
                <w:sz w:val="17"/>
                <w:szCs w:val="17"/>
              </w:rPr>
            </w:r>
          </w:p>
        </w:tc>
        <w:tc>
          <w:tcPr>
            <w:tcW w:w="1237" w:type="dxa"/>
            <w:tcBorders>
              <w:top w:val="nil" w:sz="6" w:space="0" w:color="auto"/>
              <w:left w:val="single" w:sz="4" w:space="0" w:color="000000"/>
              <w:bottom w:val="nil" w:sz="6" w:space="0" w:color="auto"/>
              <w:right w:val="single" w:sz="4" w:space="0" w:color="000000"/>
            </w:tcBorders>
          </w:tcPr>
          <w:p>
            <w:pPr/>
          </w:p>
        </w:tc>
        <w:tc>
          <w:tcPr>
            <w:tcW w:w="918"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634" w:type="dxa"/>
            <w:tcBorders>
              <w:top w:val="nil" w:sz="6" w:space="0" w:color="auto"/>
              <w:left w:val="single" w:sz="4" w:space="0" w:color="000000"/>
              <w:bottom w:val="nil" w:sz="6" w:space="0" w:color="auto"/>
              <w:right w:val="single" w:sz="4" w:space="0" w:color="000000"/>
            </w:tcBorders>
          </w:tcPr>
          <w:p>
            <w:pPr/>
          </w:p>
        </w:tc>
        <w:tc>
          <w:tcPr>
            <w:tcW w:w="1225" w:type="dxa"/>
            <w:tcBorders>
              <w:top w:val="nil" w:sz="6" w:space="0" w:color="auto"/>
              <w:left w:val="single" w:sz="4" w:space="0" w:color="000000"/>
              <w:bottom w:val="nil" w:sz="6" w:space="0" w:color="auto"/>
              <w:right w:val="single" w:sz="4" w:space="0" w:color="000000"/>
            </w:tcBorders>
          </w:tcPr>
          <w:p>
            <w:pPr/>
          </w:p>
        </w:tc>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7" w:right="0"/>
              <w:jc w:val="left"/>
              <w:rPr>
                <w:rFonts w:ascii="宋体" w:hAnsi="宋体" w:cs="宋体" w:eastAsia="宋体" w:hint="default"/>
                <w:sz w:val="17"/>
                <w:szCs w:val="17"/>
              </w:rPr>
            </w:pPr>
            <w:r>
              <w:rPr>
                <w:rFonts w:ascii="宋体" w:hAnsi="宋体" w:cs="宋体" w:eastAsia="宋体" w:hint="default"/>
                <w:w w:val="105"/>
                <w:sz w:val="17"/>
                <w:szCs w:val="17"/>
              </w:rPr>
              <w:t>集成。</w:t>
            </w:r>
            <w:r>
              <w:rPr>
                <w:rFonts w:ascii="宋体" w:hAnsi="宋体" w:cs="宋体" w:eastAsia="宋体" w:hint="default"/>
                <w:sz w:val="17"/>
                <w:szCs w:val="17"/>
              </w:rPr>
            </w:r>
          </w:p>
        </w:tc>
        <w:tc>
          <w:tcPr>
            <w:tcW w:w="1237" w:type="dxa"/>
            <w:tcBorders>
              <w:top w:val="nil" w:sz="6" w:space="0" w:color="auto"/>
              <w:left w:val="single" w:sz="4" w:space="0" w:color="000000"/>
              <w:bottom w:val="nil" w:sz="6" w:space="0" w:color="auto"/>
              <w:right w:val="single" w:sz="4" w:space="0" w:color="000000"/>
            </w:tcBorders>
          </w:tcPr>
          <w:p>
            <w:pPr/>
          </w:p>
        </w:tc>
        <w:tc>
          <w:tcPr>
            <w:tcW w:w="918"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5" w:right="-10"/>
              <w:jc w:val="left"/>
              <w:rPr>
                <w:rFonts w:ascii="宋体" w:hAnsi="宋体" w:cs="宋体" w:eastAsia="宋体" w:hint="default"/>
                <w:sz w:val="17"/>
                <w:szCs w:val="17"/>
              </w:rPr>
            </w:pPr>
            <w:r>
              <w:rPr>
                <w:rFonts w:ascii="宋体" w:hAnsi="宋体" w:cs="宋体" w:eastAsia="宋体" w:hint="default"/>
                <w:spacing w:val="5"/>
                <w:sz w:val="17"/>
                <w:szCs w:val="17"/>
              </w:rPr>
              <w:t>安徽五星食品股份有</w:t>
            </w:r>
            <w:r>
              <w:rPr>
                <w:rFonts w:ascii="宋体" w:hAnsi="宋体" w:cs="宋体" w:eastAsia="宋体" w:hint="default"/>
                <w:sz w:val="17"/>
                <w:szCs w:val="17"/>
              </w:rPr>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9"/>
              <w:jc w:val="center"/>
              <w:rPr>
                <w:rFonts w:ascii="宋体" w:hAnsi="宋体" w:cs="宋体" w:eastAsia="宋体" w:hint="default"/>
                <w:sz w:val="17"/>
                <w:szCs w:val="17"/>
              </w:rPr>
            </w:pPr>
            <w:r>
              <w:rPr>
                <w:rFonts w:ascii="宋体" w:hAnsi="宋体" w:cs="宋体" w:eastAsia="宋体" w:hint="default"/>
                <w:w w:val="105"/>
                <w:sz w:val="17"/>
                <w:szCs w:val="17"/>
              </w:rPr>
              <w:t>安徽省宁国市</w:t>
            </w:r>
            <w:r>
              <w:rPr>
                <w:rFonts w:ascii="宋体" w:hAnsi="宋体" w:cs="宋体" w:eastAsia="宋体" w:hint="default"/>
                <w:sz w:val="17"/>
                <w:szCs w:val="17"/>
              </w:rPr>
            </w:r>
          </w:p>
        </w:tc>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78" w:right="0"/>
              <w:jc w:val="left"/>
              <w:rPr>
                <w:rFonts w:ascii="宋体" w:hAnsi="宋体" w:cs="宋体" w:eastAsia="宋体" w:hint="default"/>
                <w:sz w:val="17"/>
                <w:szCs w:val="17"/>
              </w:rPr>
            </w:pPr>
            <w:r>
              <w:rPr>
                <w:rFonts w:ascii="宋体" w:hAnsi="宋体" w:cs="宋体" w:eastAsia="宋体" w:hint="default"/>
                <w:spacing w:val="-5"/>
                <w:w w:val="105"/>
                <w:sz w:val="17"/>
                <w:szCs w:val="17"/>
              </w:rPr>
              <w:t>家禽家畜育种、养殖、加工、收</w:t>
            </w:r>
            <w:r>
              <w:rPr>
                <w:rFonts w:ascii="宋体" w:hAnsi="宋体" w:cs="宋体" w:eastAsia="宋体" w:hint="default"/>
                <w:spacing w:val="-5"/>
                <w:sz w:val="17"/>
                <w:szCs w:val="17"/>
              </w:rPr>
            </w:r>
          </w:p>
        </w:tc>
        <w:tc>
          <w:tcPr>
            <w:tcW w:w="1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7"/>
              <w:jc w:val="right"/>
              <w:rPr>
                <w:rFonts w:ascii="宋体" w:hAnsi="宋体" w:cs="宋体" w:eastAsia="宋体" w:hint="default"/>
                <w:sz w:val="17"/>
                <w:szCs w:val="17"/>
              </w:rPr>
            </w:pPr>
            <w:r>
              <w:rPr>
                <w:rFonts w:ascii="宋体" w:hAnsi="宋体" w:cs="宋体" w:eastAsia="宋体" w:hint="default"/>
                <w:spacing w:val="-1"/>
                <w:sz w:val="17"/>
                <w:szCs w:val="17"/>
              </w:rPr>
              <w:t>RMB6,000万元</w:t>
            </w:r>
          </w:p>
        </w:tc>
        <w:tc>
          <w:tcPr>
            <w:tcW w:w="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52" w:right="0"/>
              <w:jc w:val="center"/>
              <w:rPr>
                <w:rFonts w:ascii="宋体" w:hAnsi="宋体" w:cs="宋体" w:eastAsia="宋体" w:hint="default"/>
                <w:sz w:val="17"/>
                <w:szCs w:val="17"/>
              </w:rPr>
            </w:pPr>
            <w:r>
              <w:rPr>
                <w:rFonts w:ascii="宋体"/>
                <w:w w:val="105"/>
                <w:sz w:val="17"/>
              </w:rPr>
              <w:t>4.98%</w:t>
            </w:r>
            <w:r>
              <w:rPr>
                <w:rFonts w:ascii="宋体"/>
                <w:sz w:val="17"/>
              </w:rPr>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9"/>
              <w:jc w:val="center"/>
              <w:rPr>
                <w:rFonts w:ascii="宋体" w:hAnsi="宋体" w:cs="宋体" w:eastAsia="宋体" w:hint="default"/>
                <w:sz w:val="17"/>
                <w:szCs w:val="17"/>
              </w:rPr>
            </w:pPr>
            <w:r>
              <w:rPr>
                <w:rFonts w:ascii="宋体"/>
                <w:w w:val="105"/>
                <w:sz w:val="17"/>
              </w:rPr>
              <w:t>4.98%</w:t>
            </w:r>
            <w:r>
              <w:rPr>
                <w:rFonts w:ascii="宋体"/>
                <w:sz w:val="17"/>
              </w:rPr>
            </w:r>
          </w:p>
        </w:tc>
      </w:tr>
      <w:tr>
        <w:trPr>
          <w:trHeight w:val="29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1225" w:type="dxa"/>
            <w:tcBorders>
              <w:top w:val="nil" w:sz="6" w:space="0" w:color="auto"/>
              <w:left w:val="single" w:sz="4" w:space="0" w:color="000000"/>
              <w:bottom w:val="nil" w:sz="6" w:space="0" w:color="auto"/>
              <w:right w:val="single" w:sz="4" w:space="0" w:color="000000"/>
            </w:tcBorders>
          </w:tcPr>
          <w:p>
            <w:pPr/>
          </w:p>
        </w:tc>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7" w:right="0"/>
              <w:jc w:val="left"/>
              <w:rPr>
                <w:rFonts w:ascii="宋体" w:hAnsi="宋体" w:cs="宋体" w:eastAsia="宋体" w:hint="default"/>
                <w:sz w:val="17"/>
                <w:szCs w:val="17"/>
              </w:rPr>
            </w:pPr>
            <w:r>
              <w:rPr>
                <w:rFonts w:ascii="宋体" w:hAnsi="宋体" w:cs="宋体" w:eastAsia="宋体" w:hint="default"/>
                <w:spacing w:val="-5"/>
                <w:w w:val="105"/>
                <w:sz w:val="17"/>
                <w:szCs w:val="17"/>
              </w:rPr>
              <w:t>购、销售；饲料加工、销售；粮</w:t>
            </w:r>
            <w:r>
              <w:rPr>
                <w:rFonts w:ascii="宋体" w:hAnsi="宋体" w:cs="宋体" w:eastAsia="宋体" w:hint="default"/>
                <w:spacing w:val="-5"/>
                <w:sz w:val="17"/>
                <w:szCs w:val="17"/>
              </w:rPr>
            </w:r>
          </w:p>
        </w:tc>
        <w:tc>
          <w:tcPr>
            <w:tcW w:w="1237" w:type="dxa"/>
            <w:tcBorders>
              <w:top w:val="nil" w:sz="6" w:space="0" w:color="auto"/>
              <w:left w:val="single" w:sz="4" w:space="0" w:color="000000"/>
              <w:bottom w:val="nil" w:sz="6" w:space="0" w:color="auto"/>
              <w:right w:val="single" w:sz="4" w:space="0" w:color="000000"/>
            </w:tcBorders>
          </w:tcPr>
          <w:p>
            <w:pPr/>
          </w:p>
        </w:tc>
        <w:tc>
          <w:tcPr>
            <w:tcW w:w="918"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634" w:type="dxa"/>
            <w:tcBorders>
              <w:top w:val="nil" w:sz="6" w:space="0" w:color="auto"/>
              <w:left w:val="single" w:sz="4" w:space="0" w:color="000000"/>
              <w:bottom w:val="single" w:sz="12" w:space="0" w:color="000000"/>
              <w:right w:val="single" w:sz="4" w:space="0" w:color="000000"/>
            </w:tcBorders>
          </w:tcPr>
          <w:p>
            <w:pPr/>
          </w:p>
        </w:tc>
        <w:tc>
          <w:tcPr>
            <w:tcW w:w="1225" w:type="dxa"/>
            <w:tcBorders>
              <w:top w:val="nil" w:sz="6" w:space="0" w:color="auto"/>
              <w:left w:val="single" w:sz="4" w:space="0" w:color="000000"/>
              <w:bottom w:val="single" w:sz="12" w:space="0" w:color="000000"/>
              <w:right w:val="single" w:sz="4" w:space="0" w:color="000000"/>
            </w:tcBorders>
          </w:tcPr>
          <w:p>
            <w:pPr/>
          </w:p>
        </w:tc>
        <w:tc>
          <w:tcPr>
            <w:tcW w:w="25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77" w:right="0"/>
              <w:jc w:val="left"/>
              <w:rPr>
                <w:rFonts w:ascii="宋体" w:hAnsi="宋体" w:cs="宋体" w:eastAsia="宋体" w:hint="default"/>
                <w:sz w:val="17"/>
                <w:szCs w:val="17"/>
              </w:rPr>
            </w:pPr>
            <w:r>
              <w:rPr>
                <w:rFonts w:ascii="宋体" w:hAnsi="宋体" w:cs="宋体" w:eastAsia="宋体" w:hint="default"/>
                <w:w w:val="105"/>
                <w:sz w:val="17"/>
                <w:szCs w:val="17"/>
              </w:rPr>
              <w:t>食收购；养殖技术咨询。</w:t>
            </w:r>
            <w:r>
              <w:rPr>
                <w:rFonts w:ascii="宋体" w:hAnsi="宋体" w:cs="宋体" w:eastAsia="宋体" w:hint="default"/>
                <w:sz w:val="17"/>
                <w:szCs w:val="17"/>
              </w:rPr>
            </w:r>
          </w:p>
        </w:tc>
        <w:tc>
          <w:tcPr>
            <w:tcW w:w="1237" w:type="dxa"/>
            <w:tcBorders>
              <w:top w:val="nil" w:sz="6" w:space="0" w:color="auto"/>
              <w:left w:val="single" w:sz="4" w:space="0" w:color="000000"/>
              <w:bottom w:val="single" w:sz="12" w:space="0" w:color="000000"/>
              <w:right w:val="single" w:sz="4" w:space="0" w:color="000000"/>
            </w:tcBorders>
          </w:tcPr>
          <w:p>
            <w:pPr/>
          </w:p>
        </w:tc>
        <w:tc>
          <w:tcPr>
            <w:tcW w:w="918" w:type="dxa"/>
            <w:tcBorders>
              <w:top w:val="nil" w:sz="6" w:space="0" w:color="auto"/>
              <w:left w:val="single" w:sz="4" w:space="0" w:color="000000"/>
              <w:bottom w:val="single" w:sz="12" w:space="0" w:color="000000"/>
              <w:right w:val="single" w:sz="4" w:space="0" w:color="000000"/>
            </w:tcBorders>
          </w:tcPr>
          <w:p>
            <w:pPr/>
          </w:p>
        </w:tc>
        <w:tc>
          <w:tcPr>
            <w:tcW w:w="1328" w:type="dxa"/>
            <w:tcBorders>
              <w:top w:val="nil" w:sz="6" w:space="0" w:color="auto"/>
              <w:left w:val="single" w:sz="4" w:space="0" w:color="000000"/>
              <w:bottom w:val="single" w:sz="12" w:space="0" w:color="000000"/>
              <w:right w:val="single" w:sz="4" w:space="0" w:color="000000"/>
            </w:tcBorders>
          </w:tcPr>
          <w:p>
            <w:pPr/>
          </w:p>
        </w:tc>
      </w:tr>
    </w:tbl>
    <w:p>
      <w:pPr>
        <w:spacing w:before="10"/>
        <w:ind w:left="527" w:right="98" w:firstLine="0"/>
        <w:jc w:val="left"/>
        <w:rPr>
          <w:rFonts w:ascii="宋体" w:hAnsi="宋体" w:cs="宋体" w:eastAsia="宋体" w:hint="default"/>
          <w:sz w:val="20"/>
          <w:szCs w:val="20"/>
        </w:rPr>
      </w:pPr>
      <w:r>
        <w:rPr>
          <w:rFonts w:ascii="宋体" w:hAnsi="宋体" w:cs="宋体" w:eastAsia="宋体" w:hint="default"/>
          <w:sz w:val="20"/>
          <w:szCs w:val="20"/>
        </w:rPr>
        <w:t>（4）其他股权投资企业的财务信息如下:</w:t>
      </w:r>
    </w:p>
    <w:p>
      <w:pPr>
        <w:spacing w:line="240" w:lineRule="auto" w:before="6"/>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860"/>
        <w:gridCol w:w="1505"/>
        <w:gridCol w:w="1507"/>
        <w:gridCol w:w="1507"/>
        <w:gridCol w:w="1507"/>
      </w:tblGrid>
      <w:tr>
        <w:trPr>
          <w:trHeight w:val="311" w:hRule="exact"/>
        </w:trPr>
        <w:tc>
          <w:tcPr>
            <w:tcW w:w="2860"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34"/>
              <w:ind w:left="812" w:right="0"/>
              <w:jc w:val="left"/>
              <w:rPr>
                <w:rFonts w:ascii="宋体" w:hAnsi="宋体" w:cs="宋体" w:eastAsia="宋体" w:hint="default"/>
                <w:sz w:val="17"/>
                <w:szCs w:val="17"/>
              </w:rPr>
            </w:pPr>
            <w:r>
              <w:rPr>
                <w:rFonts w:ascii="宋体" w:hAnsi="宋体" w:cs="宋体" w:eastAsia="宋体" w:hint="default"/>
                <w:w w:val="105"/>
                <w:sz w:val="17"/>
                <w:szCs w:val="17"/>
              </w:rPr>
              <w:t>被投资单位名称</w:t>
            </w:r>
            <w:r>
              <w:rPr>
                <w:rFonts w:ascii="宋体" w:hAnsi="宋体" w:cs="宋体" w:eastAsia="宋体" w:hint="default"/>
                <w:sz w:val="17"/>
                <w:szCs w:val="17"/>
              </w:rPr>
            </w:r>
          </w:p>
        </w:tc>
        <w:tc>
          <w:tcPr>
            <w:tcW w:w="1505" w:type="dxa"/>
            <w:tcBorders>
              <w:top w:val="single" w:sz="12" w:space="0" w:color="000000"/>
              <w:left w:val="single" w:sz="4" w:space="0" w:color="000000"/>
              <w:bottom w:val="single" w:sz="3" w:space="0" w:color="000000"/>
              <w:right w:val="single" w:sz="3" w:space="0" w:color="000000"/>
            </w:tcBorders>
          </w:tcPr>
          <w:p>
            <w:pPr>
              <w:pStyle w:val="TableParagraph"/>
              <w:spacing w:line="240" w:lineRule="auto" w:before="34"/>
              <w:ind w:left="223" w:right="0"/>
              <w:jc w:val="left"/>
              <w:rPr>
                <w:rFonts w:ascii="宋体" w:hAnsi="宋体" w:cs="宋体" w:eastAsia="宋体" w:hint="default"/>
                <w:sz w:val="17"/>
                <w:szCs w:val="17"/>
              </w:rPr>
            </w:pPr>
            <w:r>
              <w:rPr>
                <w:rFonts w:ascii="宋体" w:hAnsi="宋体" w:cs="宋体" w:eastAsia="宋体" w:hint="default"/>
                <w:w w:val="105"/>
                <w:sz w:val="17"/>
                <w:szCs w:val="17"/>
              </w:rPr>
              <w:t>年末资产总额</w:t>
            </w:r>
            <w:r>
              <w:rPr>
                <w:rFonts w:ascii="宋体" w:hAnsi="宋体" w:cs="宋体" w:eastAsia="宋体" w:hint="default"/>
                <w:sz w:val="17"/>
                <w:szCs w:val="17"/>
              </w:rPr>
            </w:r>
          </w:p>
        </w:tc>
        <w:tc>
          <w:tcPr>
            <w:tcW w:w="1507" w:type="dxa"/>
            <w:tcBorders>
              <w:top w:val="single" w:sz="12" w:space="0" w:color="000000"/>
              <w:left w:val="single" w:sz="3" w:space="0" w:color="000000"/>
              <w:bottom w:val="single" w:sz="3" w:space="0" w:color="000000"/>
              <w:right w:val="single" w:sz="4" w:space="0" w:color="000000"/>
            </w:tcBorders>
          </w:tcPr>
          <w:p>
            <w:pPr>
              <w:pStyle w:val="TableParagraph"/>
              <w:spacing w:line="240" w:lineRule="auto" w:before="34"/>
              <w:ind w:left="135" w:right="0"/>
              <w:jc w:val="left"/>
              <w:rPr>
                <w:rFonts w:ascii="宋体" w:hAnsi="宋体" w:cs="宋体" w:eastAsia="宋体" w:hint="default"/>
                <w:sz w:val="17"/>
                <w:szCs w:val="17"/>
              </w:rPr>
            </w:pPr>
            <w:r>
              <w:rPr>
                <w:rFonts w:ascii="宋体" w:hAnsi="宋体" w:cs="宋体" w:eastAsia="宋体" w:hint="default"/>
                <w:w w:val="105"/>
                <w:sz w:val="17"/>
                <w:szCs w:val="17"/>
              </w:rPr>
              <w:t>年末净资产总额</w:t>
            </w:r>
            <w:r>
              <w:rPr>
                <w:rFonts w:ascii="宋体" w:hAnsi="宋体" w:cs="宋体" w:eastAsia="宋体" w:hint="default"/>
                <w:sz w:val="17"/>
                <w:szCs w:val="17"/>
              </w:rPr>
            </w:r>
          </w:p>
        </w:tc>
        <w:tc>
          <w:tcPr>
            <w:tcW w:w="1507" w:type="dxa"/>
            <w:tcBorders>
              <w:top w:val="single" w:sz="12" w:space="0" w:color="000000"/>
              <w:left w:val="single" w:sz="4" w:space="0" w:color="000000"/>
              <w:bottom w:val="single" w:sz="3" w:space="0" w:color="000000"/>
              <w:right w:val="single" w:sz="3" w:space="0" w:color="000000"/>
            </w:tcBorders>
          </w:tcPr>
          <w:p>
            <w:pPr>
              <w:pStyle w:val="TableParagraph"/>
              <w:spacing w:line="240" w:lineRule="auto" w:before="34"/>
              <w:ind w:right="47"/>
              <w:jc w:val="right"/>
              <w:rPr>
                <w:rFonts w:ascii="宋体" w:hAnsi="宋体" w:cs="宋体" w:eastAsia="宋体" w:hint="default"/>
                <w:sz w:val="17"/>
                <w:szCs w:val="17"/>
              </w:rPr>
            </w:pPr>
            <w:r>
              <w:rPr>
                <w:rFonts w:ascii="宋体" w:hAnsi="宋体" w:cs="宋体" w:eastAsia="宋体" w:hint="default"/>
                <w:spacing w:val="-1"/>
                <w:sz w:val="17"/>
                <w:szCs w:val="17"/>
              </w:rPr>
              <w:t>本年营业收入总额</w:t>
            </w:r>
          </w:p>
        </w:tc>
        <w:tc>
          <w:tcPr>
            <w:tcW w:w="1507" w:type="dxa"/>
            <w:tcBorders>
              <w:top w:val="single" w:sz="12" w:space="0" w:color="000000"/>
              <w:left w:val="single" w:sz="3" w:space="0" w:color="000000"/>
              <w:bottom w:val="single" w:sz="3" w:space="0" w:color="000000"/>
              <w:right w:val="single" w:sz="4" w:space="0" w:color="000000"/>
            </w:tcBorders>
          </w:tcPr>
          <w:p>
            <w:pPr>
              <w:pStyle w:val="TableParagraph"/>
              <w:spacing w:line="240" w:lineRule="auto" w:before="34"/>
              <w:ind w:left="310" w:right="0"/>
              <w:jc w:val="left"/>
              <w:rPr>
                <w:rFonts w:ascii="宋体" w:hAnsi="宋体" w:cs="宋体" w:eastAsia="宋体" w:hint="default"/>
                <w:sz w:val="17"/>
                <w:szCs w:val="17"/>
              </w:rPr>
            </w:pPr>
            <w:r>
              <w:rPr>
                <w:rFonts w:ascii="宋体" w:hAnsi="宋体" w:cs="宋体" w:eastAsia="宋体" w:hint="default"/>
                <w:w w:val="105"/>
                <w:sz w:val="17"/>
                <w:szCs w:val="17"/>
              </w:rPr>
              <w:t>本年净利润</w:t>
            </w:r>
            <w:r>
              <w:rPr>
                <w:rFonts w:ascii="宋体" w:hAnsi="宋体" w:cs="宋体" w:eastAsia="宋体" w:hint="default"/>
                <w:sz w:val="17"/>
                <w:szCs w:val="17"/>
              </w:rPr>
            </w:r>
          </w:p>
        </w:tc>
      </w:tr>
      <w:tr>
        <w:trPr>
          <w:trHeight w:val="321" w:hRule="exact"/>
        </w:trPr>
        <w:tc>
          <w:tcPr>
            <w:tcW w:w="2860"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5"/>
              <w:ind w:left="-5" w:right="0"/>
              <w:jc w:val="left"/>
              <w:rPr>
                <w:rFonts w:ascii="宋体" w:hAnsi="宋体" w:cs="宋体" w:eastAsia="宋体" w:hint="default"/>
                <w:sz w:val="17"/>
                <w:szCs w:val="17"/>
              </w:rPr>
            </w:pPr>
            <w:r>
              <w:rPr>
                <w:rFonts w:ascii="宋体" w:hAnsi="宋体" w:cs="宋体" w:eastAsia="宋体" w:hint="default"/>
                <w:w w:val="105"/>
                <w:sz w:val="17"/>
                <w:szCs w:val="17"/>
              </w:rPr>
              <w:t>福州东华炜如数码科技有限公司</w:t>
            </w:r>
            <w:r>
              <w:rPr>
                <w:rFonts w:ascii="宋体" w:hAnsi="宋体" w:cs="宋体" w:eastAsia="宋体" w:hint="default"/>
                <w:sz w:val="17"/>
                <w:szCs w:val="17"/>
              </w:rPr>
            </w:r>
          </w:p>
        </w:tc>
        <w:tc>
          <w:tcPr>
            <w:tcW w:w="1505" w:type="dxa"/>
            <w:tcBorders>
              <w:top w:val="single" w:sz="3" w:space="0" w:color="000000"/>
              <w:left w:val="single" w:sz="4" w:space="0" w:color="000000"/>
              <w:bottom w:val="nil" w:sz="6" w:space="0" w:color="auto"/>
              <w:right w:val="single" w:sz="3" w:space="0" w:color="000000"/>
            </w:tcBorders>
          </w:tcPr>
          <w:p>
            <w:pPr>
              <w:pStyle w:val="TableParagraph"/>
              <w:spacing w:line="240" w:lineRule="auto" w:before="35"/>
              <w:ind w:right="17"/>
              <w:jc w:val="right"/>
              <w:rPr>
                <w:rFonts w:ascii="宋体" w:hAnsi="宋体" w:cs="宋体" w:eastAsia="宋体" w:hint="default"/>
                <w:sz w:val="17"/>
                <w:szCs w:val="17"/>
              </w:rPr>
            </w:pPr>
            <w:r>
              <w:rPr>
                <w:rFonts w:ascii="宋体"/>
                <w:spacing w:val="-1"/>
                <w:sz w:val="17"/>
              </w:rPr>
              <w:t>1,269,789.01</w:t>
            </w:r>
          </w:p>
        </w:tc>
        <w:tc>
          <w:tcPr>
            <w:tcW w:w="1507" w:type="dxa"/>
            <w:tcBorders>
              <w:top w:val="single" w:sz="3" w:space="0" w:color="000000"/>
              <w:left w:val="single" w:sz="3" w:space="0" w:color="000000"/>
              <w:bottom w:val="nil" w:sz="6" w:space="0" w:color="auto"/>
              <w:right w:val="single" w:sz="4" w:space="0" w:color="000000"/>
            </w:tcBorders>
          </w:tcPr>
          <w:p>
            <w:pPr>
              <w:pStyle w:val="TableParagraph"/>
              <w:spacing w:line="240" w:lineRule="auto" w:before="35"/>
              <w:ind w:right="16"/>
              <w:jc w:val="right"/>
              <w:rPr>
                <w:rFonts w:ascii="宋体" w:hAnsi="宋体" w:cs="宋体" w:eastAsia="宋体" w:hint="default"/>
                <w:sz w:val="17"/>
                <w:szCs w:val="17"/>
              </w:rPr>
            </w:pPr>
            <w:r>
              <w:rPr>
                <w:rFonts w:ascii="宋体"/>
                <w:sz w:val="17"/>
              </w:rPr>
              <w:t>1,027,254.27</w:t>
            </w:r>
          </w:p>
        </w:tc>
        <w:tc>
          <w:tcPr>
            <w:tcW w:w="1507" w:type="dxa"/>
            <w:tcBorders>
              <w:top w:val="single" w:sz="3" w:space="0" w:color="000000"/>
              <w:left w:val="single" w:sz="4" w:space="0" w:color="000000"/>
              <w:bottom w:val="nil" w:sz="6" w:space="0" w:color="auto"/>
              <w:right w:val="single" w:sz="3" w:space="0" w:color="000000"/>
            </w:tcBorders>
          </w:tcPr>
          <w:p>
            <w:pPr>
              <w:pStyle w:val="TableParagraph"/>
              <w:spacing w:line="240" w:lineRule="auto" w:before="35"/>
              <w:ind w:right="17"/>
              <w:jc w:val="right"/>
              <w:rPr>
                <w:rFonts w:ascii="宋体" w:hAnsi="宋体" w:cs="宋体" w:eastAsia="宋体" w:hint="default"/>
                <w:sz w:val="17"/>
                <w:szCs w:val="17"/>
              </w:rPr>
            </w:pPr>
            <w:r>
              <w:rPr>
                <w:rFonts w:ascii="宋体"/>
                <w:spacing w:val="-1"/>
                <w:sz w:val="17"/>
              </w:rPr>
              <w:t>826,204.65</w:t>
            </w:r>
          </w:p>
        </w:tc>
        <w:tc>
          <w:tcPr>
            <w:tcW w:w="1507" w:type="dxa"/>
            <w:tcBorders>
              <w:top w:val="single" w:sz="3" w:space="0" w:color="000000"/>
              <w:left w:val="single" w:sz="3" w:space="0" w:color="000000"/>
              <w:bottom w:val="nil" w:sz="6" w:space="0" w:color="auto"/>
              <w:right w:val="single" w:sz="4" w:space="0" w:color="000000"/>
            </w:tcBorders>
          </w:tcPr>
          <w:p>
            <w:pPr>
              <w:pStyle w:val="TableParagraph"/>
              <w:spacing w:line="240" w:lineRule="auto" w:before="35"/>
              <w:ind w:right="16"/>
              <w:jc w:val="right"/>
              <w:rPr>
                <w:rFonts w:ascii="宋体" w:hAnsi="宋体" w:cs="宋体" w:eastAsia="宋体" w:hint="default"/>
                <w:sz w:val="17"/>
                <w:szCs w:val="17"/>
              </w:rPr>
            </w:pPr>
            <w:r>
              <w:rPr>
                <w:rFonts w:ascii="宋体"/>
                <w:sz w:val="17"/>
              </w:rPr>
              <w:t>-375,646.20</w:t>
            </w: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0"/>
              <w:jc w:val="left"/>
              <w:rPr>
                <w:rFonts w:ascii="宋体" w:hAnsi="宋体" w:cs="宋体" w:eastAsia="宋体" w:hint="default"/>
                <w:sz w:val="17"/>
                <w:szCs w:val="17"/>
              </w:rPr>
            </w:pPr>
            <w:r>
              <w:rPr>
                <w:rFonts w:ascii="宋体" w:hAnsi="宋体" w:cs="宋体" w:eastAsia="宋体" w:hint="default"/>
                <w:w w:val="105"/>
                <w:sz w:val="17"/>
                <w:szCs w:val="17"/>
              </w:rPr>
              <w:t>深圳市东华合创信息技术有限公司</w:t>
            </w:r>
            <w:r>
              <w:rPr>
                <w:rFonts w:ascii="宋体" w:hAnsi="宋体" w:cs="宋体" w:eastAsia="宋体" w:hint="default"/>
                <w:sz w:val="17"/>
                <w:szCs w:val="17"/>
              </w:rPr>
            </w:r>
          </w:p>
        </w:tc>
        <w:tc>
          <w:tcPr>
            <w:tcW w:w="1505"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17"/>
              <w:jc w:val="right"/>
              <w:rPr>
                <w:rFonts w:ascii="宋体" w:hAnsi="宋体" w:cs="宋体" w:eastAsia="宋体" w:hint="default"/>
                <w:sz w:val="17"/>
                <w:szCs w:val="17"/>
              </w:rPr>
            </w:pPr>
            <w:r>
              <w:rPr>
                <w:rFonts w:ascii="宋体"/>
                <w:spacing w:val="-1"/>
                <w:sz w:val="17"/>
              </w:rPr>
              <w:t>1,214,019.20</w:t>
            </w:r>
          </w:p>
        </w:tc>
        <w:tc>
          <w:tcPr>
            <w:tcW w:w="1507"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right="16"/>
              <w:jc w:val="right"/>
              <w:rPr>
                <w:rFonts w:ascii="宋体" w:hAnsi="宋体" w:cs="宋体" w:eastAsia="宋体" w:hint="default"/>
                <w:sz w:val="17"/>
                <w:szCs w:val="17"/>
              </w:rPr>
            </w:pPr>
            <w:r>
              <w:rPr>
                <w:rFonts w:ascii="宋体"/>
                <w:sz w:val="17"/>
              </w:rPr>
              <w:t>963,302.98</w:t>
            </w:r>
          </w:p>
        </w:tc>
        <w:tc>
          <w:tcPr>
            <w:tcW w:w="1507"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17"/>
              <w:jc w:val="right"/>
              <w:rPr>
                <w:rFonts w:ascii="宋体" w:hAnsi="宋体" w:cs="宋体" w:eastAsia="宋体" w:hint="default"/>
                <w:sz w:val="17"/>
                <w:szCs w:val="17"/>
              </w:rPr>
            </w:pPr>
            <w:r>
              <w:rPr>
                <w:rFonts w:ascii="宋体"/>
                <w:spacing w:val="-1"/>
                <w:sz w:val="17"/>
              </w:rPr>
              <w:t>2,092,500.00</w:t>
            </w:r>
          </w:p>
        </w:tc>
        <w:tc>
          <w:tcPr>
            <w:tcW w:w="1507"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right="16"/>
              <w:jc w:val="right"/>
              <w:rPr>
                <w:rFonts w:ascii="宋体" w:hAnsi="宋体" w:cs="宋体" w:eastAsia="宋体" w:hint="default"/>
                <w:sz w:val="17"/>
                <w:szCs w:val="17"/>
              </w:rPr>
            </w:pPr>
            <w:r>
              <w:rPr>
                <w:rFonts w:ascii="宋体"/>
                <w:sz w:val="17"/>
              </w:rPr>
              <w:t>-29,863.62</w:t>
            </w:r>
          </w:p>
        </w:tc>
      </w:tr>
      <w:tr>
        <w:trPr>
          <w:trHeight w:val="282" w:hRule="exact"/>
        </w:trPr>
        <w:tc>
          <w:tcPr>
            <w:tcW w:w="28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7"/>
                <w:szCs w:val="17"/>
              </w:rPr>
            </w:pPr>
            <w:r>
              <w:rPr>
                <w:rFonts w:ascii="宋体" w:hAnsi="宋体" w:cs="宋体" w:eastAsia="宋体" w:hint="default"/>
                <w:w w:val="105"/>
                <w:sz w:val="17"/>
                <w:szCs w:val="17"/>
              </w:rPr>
              <w:t>安徽五星食品股份有限公司</w:t>
            </w:r>
            <w:r>
              <w:rPr>
                <w:rFonts w:ascii="宋体" w:hAnsi="宋体" w:cs="宋体" w:eastAsia="宋体" w:hint="default"/>
                <w:sz w:val="17"/>
                <w:szCs w:val="17"/>
              </w:rPr>
            </w:r>
          </w:p>
        </w:tc>
        <w:tc>
          <w:tcPr>
            <w:tcW w:w="1505" w:type="dxa"/>
            <w:tcBorders>
              <w:top w:val="nil" w:sz="6" w:space="0" w:color="auto"/>
              <w:left w:val="single" w:sz="4" w:space="0" w:color="000000"/>
              <w:bottom w:val="single" w:sz="12" w:space="0" w:color="000000"/>
              <w:right w:val="single" w:sz="3" w:space="0" w:color="000000"/>
            </w:tcBorders>
          </w:tcPr>
          <w:p>
            <w:pPr>
              <w:pStyle w:val="TableParagraph"/>
              <w:spacing w:line="240" w:lineRule="auto" w:before="10"/>
              <w:ind w:right="17"/>
              <w:jc w:val="right"/>
              <w:rPr>
                <w:rFonts w:ascii="宋体" w:hAnsi="宋体" w:cs="宋体" w:eastAsia="宋体" w:hint="default"/>
                <w:sz w:val="17"/>
                <w:szCs w:val="17"/>
              </w:rPr>
            </w:pPr>
            <w:r>
              <w:rPr>
                <w:rFonts w:ascii="宋体"/>
                <w:spacing w:val="-1"/>
                <w:sz w:val="17"/>
              </w:rPr>
              <w:t>211,536,628.56</w:t>
            </w:r>
          </w:p>
        </w:tc>
        <w:tc>
          <w:tcPr>
            <w:tcW w:w="1507" w:type="dxa"/>
            <w:tcBorders>
              <w:top w:val="nil" w:sz="6" w:space="0" w:color="auto"/>
              <w:left w:val="single" w:sz="3" w:space="0" w:color="000000"/>
              <w:bottom w:val="single" w:sz="12" w:space="0" w:color="000000"/>
              <w:right w:val="single" w:sz="4" w:space="0" w:color="000000"/>
            </w:tcBorders>
          </w:tcPr>
          <w:p>
            <w:pPr>
              <w:pStyle w:val="TableParagraph"/>
              <w:spacing w:line="240" w:lineRule="auto" w:before="10"/>
              <w:ind w:right="16"/>
              <w:jc w:val="right"/>
              <w:rPr>
                <w:rFonts w:ascii="宋体" w:hAnsi="宋体" w:cs="宋体" w:eastAsia="宋体" w:hint="default"/>
                <w:sz w:val="17"/>
                <w:szCs w:val="17"/>
              </w:rPr>
            </w:pPr>
            <w:r>
              <w:rPr>
                <w:rFonts w:ascii="宋体"/>
                <w:sz w:val="17"/>
              </w:rPr>
              <w:t>98,442,635.49</w:t>
            </w:r>
          </w:p>
        </w:tc>
        <w:tc>
          <w:tcPr>
            <w:tcW w:w="1507" w:type="dxa"/>
            <w:tcBorders>
              <w:top w:val="nil" w:sz="6" w:space="0" w:color="auto"/>
              <w:left w:val="single" w:sz="4" w:space="0" w:color="000000"/>
              <w:bottom w:val="single" w:sz="12" w:space="0" w:color="000000"/>
              <w:right w:val="single" w:sz="3" w:space="0" w:color="000000"/>
            </w:tcBorders>
          </w:tcPr>
          <w:p>
            <w:pPr>
              <w:pStyle w:val="TableParagraph"/>
              <w:spacing w:line="240" w:lineRule="auto" w:before="10"/>
              <w:ind w:right="17"/>
              <w:jc w:val="right"/>
              <w:rPr>
                <w:rFonts w:ascii="宋体" w:hAnsi="宋体" w:cs="宋体" w:eastAsia="宋体" w:hint="default"/>
                <w:sz w:val="17"/>
                <w:szCs w:val="17"/>
              </w:rPr>
            </w:pPr>
            <w:r>
              <w:rPr>
                <w:rFonts w:ascii="宋体"/>
                <w:spacing w:val="-1"/>
                <w:sz w:val="17"/>
              </w:rPr>
              <w:t>601,851,173.51</w:t>
            </w:r>
          </w:p>
        </w:tc>
        <w:tc>
          <w:tcPr>
            <w:tcW w:w="1507" w:type="dxa"/>
            <w:tcBorders>
              <w:top w:val="nil" w:sz="6" w:space="0" w:color="auto"/>
              <w:left w:val="single" w:sz="3" w:space="0" w:color="000000"/>
              <w:bottom w:val="single" w:sz="12" w:space="0" w:color="000000"/>
              <w:right w:val="single" w:sz="4" w:space="0" w:color="000000"/>
            </w:tcBorders>
          </w:tcPr>
          <w:p>
            <w:pPr>
              <w:pStyle w:val="TableParagraph"/>
              <w:spacing w:line="240" w:lineRule="auto" w:before="10"/>
              <w:ind w:right="16"/>
              <w:jc w:val="right"/>
              <w:rPr>
                <w:rFonts w:ascii="宋体" w:hAnsi="宋体" w:cs="宋体" w:eastAsia="宋体" w:hint="default"/>
                <w:sz w:val="17"/>
                <w:szCs w:val="17"/>
              </w:rPr>
            </w:pPr>
            <w:r>
              <w:rPr>
                <w:rFonts w:ascii="宋体"/>
                <w:sz w:val="17"/>
              </w:rPr>
              <w:t>14,024,344.30</w:t>
            </w:r>
          </w:p>
        </w:tc>
      </w:tr>
    </w:tbl>
    <w:p>
      <w:pPr>
        <w:spacing w:line="340" w:lineRule="auto" w:before="29"/>
        <w:ind w:left="527" w:right="2982" w:firstLine="2"/>
        <w:jc w:val="left"/>
        <w:rPr>
          <w:rFonts w:ascii="宋体" w:hAnsi="宋体" w:cs="宋体" w:eastAsia="宋体" w:hint="default"/>
          <w:sz w:val="20"/>
          <w:szCs w:val="20"/>
        </w:rPr>
      </w:pPr>
      <w:r>
        <w:rPr>
          <w:rFonts w:ascii="宋体" w:hAnsi="宋体" w:cs="宋体" w:eastAsia="宋体" w:hint="default"/>
          <w:b/>
          <w:bCs/>
          <w:sz w:val="20"/>
          <w:szCs w:val="20"/>
        </w:rPr>
        <w:t>8、投资性房地产</w:t>
      </w:r>
      <w:r>
        <w:rPr>
          <w:rFonts w:ascii="宋体" w:hAnsi="宋体" w:cs="宋体" w:eastAsia="宋体" w:hint="default"/>
          <w:b/>
          <w:bCs/>
          <w:spacing w:val="-71"/>
          <w:sz w:val="20"/>
          <w:szCs w:val="20"/>
        </w:rPr>
        <w:t> </w:t>
      </w:r>
      <w:r>
        <w:rPr>
          <w:rFonts w:ascii="宋体" w:hAnsi="宋体" w:cs="宋体" w:eastAsia="宋体" w:hint="default"/>
          <w:b/>
          <w:bCs/>
          <w:spacing w:val="-71"/>
          <w:sz w:val="20"/>
          <w:szCs w:val="20"/>
        </w:rPr>
      </w:r>
      <w:r>
        <w:rPr>
          <w:rFonts w:ascii="宋体" w:hAnsi="宋体" w:cs="宋体" w:eastAsia="宋体" w:hint="default"/>
          <w:spacing w:val="-1"/>
          <w:sz w:val="20"/>
          <w:szCs w:val="20"/>
        </w:rPr>
        <w:t>采用成本模式进行后续计量的投资性房地产情况如下:</w:t>
      </w:r>
      <w:r>
        <w:rPr>
          <w:rFonts w:ascii="宋体" w:hAnsi="宋体" w:cs="宋体" w:eastAsia="宋体" w:hint="default"/>
          <w:sz w:val="20"/>
          <w:szCs w:val="20"/>
        </w:rPr>
      </w:r>
    </w:p>
    <w:tbl>
      <w:tblPr>
        <w:tblW w:w="0" w:type="auto"/>
        <w:jc w:val="left"/>
        <w:tblInd w:w="113" w:type="dxa"/>
        <w:tblLayout w:type="fixed"/>
        <w:tblCellMar>
          <w:top w:w="0" w:type="dxa"/>
          <w:left w:w="0" w:type="dxa"/>
          <w:bottom w:w="0" w:type="dxa"/>
          <w:right w:w="0" w:type="dxa"/>
        </w:tblCellMar>
        <w:tblLook w:val="01E0"/>
      </w:tblPr>
      <w:tblGrid>
        <w:gridCol w:w="3064"/>
        <w:gridCol w:w="1456"/>
        <w:gridCol w:w="1454"/>
        <w:gridCol w:w="1455"/>
        <w:gridCol w:w="1457"/>
      </w:tblGrid>
      <w:tr>
        <w:trPr>
          <w:trHeight w:val="311" w:hRule="exact"/>
        </w:trPr>
        <w:tc>
          <w:tcPr>
            <w:tcW w:w="30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7"/>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14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79" w:right="0"/>
              <w:jc w:val="left"/>
              <w:rPr>
                <w:rFonts w:ascii="宋体" w:hAnsi="宋体" w:cs="宋体" w:eastAsia="宋体" w:hint="default"/>
                <w:sz w:val="17"/>
                <w:szCs w:val="17"/>
              </w:rPr>
            </w:pPr>
            <w:r>
              <w:rPr>
                <w:rFonts w:ascii="宋体"/>
                <w:w w:val="105"/>
                <w:sz w:val="17"/>
              </w:rPr>
              <w:t>2007.12.31</w:t>
            </w:r>
            <w:r>
              <w:rPr>
                <w:rFonts w:ascii="宋体"/>
                <w:sz w:val="17"/>
              </w:rPr>
            </w:r>
          </w:p>
        </w:tc>
        <w:tc>
          <w:tcPr>
            <w:tcW w:w="1454"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before="34"/>
              <w:ind w:left="367" w:right="0"/>
              <w:jc w:val="left"/>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455"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34"/>
              <w:ind w:left="368" w:right="0"/>
              <w:jc w:val="left"/>
              <w:rPr>
                <w:rFonts w:ascii="宋体" w:hAnsi="宋体" w:cs="宋体" w:eastAsia="宋体" w:hint="default"/>
                <w:sz w:val="17"/>
                <w:szCs w:val="17"/>
              </w:rPr>
            </w:pPr>
            <w:r>
              <w:rPr>
                <w:rFonts w:ascii="宋体" w:hAnsi="宋体" w:cs="宋体" w:eastAsia="宋体" w:hint="default"/>
                <w:w w:val="105"/>
                <w:sz w:val="17"/>
                <w:szCs w:val="17"/>
              </w:rPr>
              <w:t>本年减少</w:t>
            </w:r>
            <w:r>
              <w:rPr>
                <w:rFonts w:ascii="宋体" w:hAnsi="宋体" w:cs="宋体" w:eastAsia="宋体" w:hint="default"/>
                <w:sz w:val="17"/>
                <w:szCs w:val="17"/>
              </w:rPr>
            </w:r>
          </w:p>
        </w:tc>
        <w:tc>
          <w:tcPr>
            <w:tcW w:w="14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82" w:right="0"/>
              <w:jc w:val="left"/>
              <w:rPr>
                <w:rFonts w:ascii="宋体" w:hAnsi="宋体" w:cs="宋体" w:eastAsia="宋体" w:hint="default"/>
                <w:sz w:val="17"/>
                <w:szCs w:val="17"/>
              </w:rPr>
            </w:pPr>
            <w:r>
              <w:rPr>
                <w:rFonts w:ascii="宋体"/>
                <w:w w:val="105"/>
                <w:sz w:val="17"/>
              </w:rPr>
              <w:t>2008.12.31</w:t>
            </w:r>
            <w:r>
              <w:rPr>
                <w:rFonts w:ascii="宋体"/>
                <w:sz w:val="17"/>
              </w:rPr>
            </w:r>
          </w:p>
        </w:tc>
      </w:tr>
      <w:tr>
        <w:trPr>
          <w:trHeight w:val="301" w:hRule="exact"/>
        </w:trPr>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left"/>
              <w:rPr>
                <w:rFonts w:ascii="宋体" w:hAnsi="宋体" w:cs="宋体" w:eastAsia="宋体" w:hint="default"/>
                <w:sz w:val="17"/>
                <w:szCs w:val="17"/>
              </w:rPr>
            </w:pPr>
            <w:r>
              <w:rPr>
                <w:rFonts w:ascii="宋体" w:hAnsi="宋体" w:cs="宋体" w:eastAsia="宋体" w:hint="default"/>
                <w:w w:val="105"/>
                <w:sz w:val="17"/>
                <w:szCs w:val="17"/>
              </w:rPr>
              <w:t>一、原价合计</w:t>
            </w:r>
            <w:r>
              <w:rPr>
                <w:rFonts w:ascii="宋体" w:hAnsi="宋体" w:cs="宋体" w:eastAsia="宋体" w:hint="default"/>
                <w:sz w:val="17"/>
                <w:szCs w:val="17"/>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宋体" w:hAnsi="宋体" w:cs="宋体" w:eastAsia="宋体" w:hint="default"/>
                <w:sz w:val="17"/>
                <w:szCs w:val="17"/>
              </w:rPr>
            </w:pPr>
            <w:r>
              <w:rPr>
                <w:rFonts w:ascii="宋体"/>
                <w:spacing w:val="-1"/>
                <w:sz w:val="17"/>
              </w:rPr>
              <w:t>7,527,034.00</w:t>
            </w:r>
          </w:p>
        </w:tc>
        <w:tc>
          <w:tcPr>
            <w:tcW w:w="145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right="16"/>
              <w:jc w:val="right"/>
              <w:rPr>
                <w:rFonts w:ascii="宋体" w:hAnsi="宋体" w:cs="宋体" w:eastAsia="宋体" w:hint="default"/>
                <w:sz w:val="17"/>
                <w:szCs w:val="17"/>
              </w:rPr>
            </w:pPr>
            <w:r>
              <w:rPr>
                <w:rFonts w:ascii="宋体"/>
                <w:spacing w:val="-1"/>
                <w:sz w:val="17"/>
              </w:rPr>
              <w:t>16,041,644.87</w:t>
            </w:r>
          </w:p>
        </w:tc>
        <w:tc>
          <w:tcPr>
            <w:tcW w:w="1455" w:type="dxa"/>
            <w:tcBorders>
              <w:top w:val="single" w:sz="4" w:space="0" w:color="000000"/>
              <w:left w:val="single" w:sz="3"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宋体" w:hAnsi="宋体" w:cs="宋体" w:eastAsia="宋体" w:hint="default"/>
                <w:sz w:val="17"/>
                <w:szCs w:val="17"/>
              </w:rPr>
            </w:pPr>
            <w:r>
              <w:rPr>
                <w:rFonts w:ascii="宋体"/>
                <w:sz w:val="17"/>
              </w:rPr>
              <w:t>23,568,678.87</w:t>
            </w:r>
          </w:p>
        </w:tc>
      </w:tr>
      <w:tr>
        <w:trPr>
          <w:trHeight w:val="593" w:hRule="exact"/>
        </w:trPr>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3" w:right="0"/>
              <w:jc w:val="left"/>
              <w:rPr>
                <w:rFonts w:ascii="宋体" w:hAnsi="宋体" w:cs="宋体" w:eastAsia="宋体" w:hint="default"/>
                <w:sz w:val="17"/>
                <w:szCs w:val="17"/>
              </w:rPr>
            </w:pPr>
            <w:r>
              <w:rPr>
                <w:rFonts w:ascii="宋体" w:hAnsi="宋体" w:cs="宋体" w:eastAsia="宋体" w:hint="default"/>
                <w:w w:val="105"/>
                <w:sz w:val="17"/>
                <w:szCs w:val="17"/>
              </w:rPr>
              <w:t>1、房屋、建筑物</w:t>
            </w:r>
            <w:r>
              <w:rPr>
                <w:rFonts w:ascii="宋体" w:hAnsi="宋体" w:cs="宋体" w:eastAsia="宋体" w:hint="default"/>
                <w:sz w:val="17"/>
                <w:szCs w:val="17"/>
              </w:rPr>
            </w:r>
          </w:p>
          <w:p>
            <w:pPr>
              <w:pStyle w:val="TableParagraph"/>
              <w:spacing w:line="240" w:lineRule="auto" w:before="69"/>
              <w:ind w:left="345" w:right="0"/>
              <w:jc w:val="left"/>
              <w:rPr>
                <w:rFonts w:ascii="宋体" w:hAnsi="宋体" w:cs="宋体" w:eastAsia="宋体" w:hint="default"/>
                <w:sz w:val="17"/>
                <w:szCs w:val="17"/>
              </w:rPr>
            </w:pPr>
            <w:r>
              <w:rPr>
                <w:rFonts w:ascii="宋体" w:hAnsi="宋体" w:cs="宋体" w:eastAsia="宋体" w:hint="default"/>
                <w:w w:val="105"/>
                <w:sz w:val="17"/>
                <w:szCs w:val="17"/>
              </w:rPr>
              <w:t>2、土地使用权</w:t>
            </w:r>
            <w:r>
              <w:rPr>
                <w:rFonts w:ascii="宋体" w:hAnsi="宋体" w:cs="宋体" w:eastAsia="宋体" w:hint="default"/>
                <w:sz w:val="17"/>
                <w:szCs w:val="17"/>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宋体" w:hAnsi="宋体" w:cs="宋体" w:eastAsia="宋体" w:hint="default"/>
                <w:sz w:val="17"/>
                <w:szCs w:val="17"/>
              </w:rPr>
            </w:pPr>
            <w:r>
              <w:rPr>
                <w:rFonts w:ascii="宋体"/>
                <w:spacing w:val="-1"/>
                <w:sz w:val="17"/>
              </w:rPr>
              <w:t>7,527,034.00</w:t>
            </w:r>
          </w:p>
        </w:tc>
        <w:tc>
          <w:tcPr>
            <w:tcW w:w="145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right="16"/>
              <w:jc w:val="right"/>
              <w:rPr>
                <w:rFonts w:ascii="宋体" w:hAnsi="宋体" w:cs="宋体" w:eastAsia="宋体" w:hint="default"/>
                <w:sz w:val="17"/>
                <w:szCs w:val="17"/>
              </w:rPr>
            </w:pPr>
            <w:r>
              <w:rPr>
                <w:rFonts w:ascii="宋体"/>
                <w:spacing w:val="-1"/>
                <w:sz w:val="17"/>
              </w:rPr>
              <w:t>16,041,644.87</w:t>
            </w:r>
          </w:p>
        </w:tc>
        <w:tc>
          <w:tcPr>
            <w:tcW w:w="1455" w:type="dxa"/>
            <w:tcBorders>
              <w:top w:val="single" w:sz="4" w:space="0" w:color="000000"/>
              <w:left w:val="single" w:sz="3"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宋体" w:hAnsi="宋体" w:cs="宋体" w:eastAsia="宋体" w:hint="default"/>
                <w:sz w:val="17"/>
                <w:szCs w:val="17"/>
              </w:rPr>
            </w:pPr>
            <w:r>
              <w:rPr>
                <w:rFonts w:ascii="宋体"/>
                <w:sz w:val="17"/>
              </w:rPr>
              <w:t>23,568,678.87</w:t>
            </w:r>
          </w:p>
        </w:tc>
      </w:tr>
      <w:tr>
        <w:trPr>
          <w:trHeight w:val="302" w:hRule="exact"/>
        </w:trPr>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left"/>
              <w:rPr>
                <w:rFonts w:ascii="宋体" w:hAnsi="宋体" w:cs="宋体" w:eastAsia="宋体" w:hint="default"/>
                <w:sz w:val="17"/>
                <w:szCs w:val="17"/>
              </w:rPr>
            </w:pPr>
            <w:r>
              <w:rPr>
                <w:rFonts w:ascii="宋体" w:hAnsi="宋体" w:cs="宋体" w:eastAsia="宋体" w:hint="default"/>
                <w:w w:val="105"/>
                <w:sz w:val="17"/>
                <w:szCs w:val="17"/>
              </w:rPr>
              <w:t>二、累计折旧和累计摊销合计</w:t>
            </w:r>
            <w:r>
              <w:rPr>
                <w:rFonts w:ascii="宋体" w:hAnsi="宋体" w:cs="宋体" w:eastAsia="宋体" w:hint="default"/>
                <w:sz w:val="17"/>
                <w:szCs w:val="17"/>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宋体" w:hAnsi="宋体" w:cs="宋体" w:eastAsia="宋体" w:hint="default"/>
                <w:sz w:val="17"/>
                <w:szCs w:val="17"/>
              </w:rPr>
            </w:pPr>
            <w:r>
              <w:rPr>
                <w:rFonts w:ascii="宋体"/>
                <w:spacing w:val="-1"/>
                <w:sz w:val="17"/>
              </w:rPr>
              <w:t>29,794.51</w:t>
            </w:r>
          </w:p>
        </w:tc>
        <w:tc>
          <w:tcPr>
            <w:tcW w:w="145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right="16"/>
              <w:jc w:val="right"/>
              <w:rPr>
                <w:rFonts w:ascii="宋体" w:hAnsi="宋体" w:cs="宋体" w:eastAsia="宋体" w:hint="default"/>
                <w:sz w:val="17"/>
                <w:szCs w:val="17"/>
              </w:rPr>
            </w:pPr>
            <w:r>
              <w:rPr>
                <w:rFonts w:ascii="宋体"/>
                <w:spacing w:val="-1"/>
                <w:sz w:val="17"/>
              </w:rPr>
              <w:t>894,788.30</w:t>
            </w:r>
          </w:p>
        </w:tc>
        <w:tc>
          <w:tcPr>
            <w:tcW w:w="1455" w:type="dxa"/>
            <w:tcBorders>
              <w:top w:val="single" w:sz="4" w:space="0" w:color="000000"/>
              <w:left w:val="single" w:sz="3"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宋体" w:hAnsi="宋体" w:cs="宋体" w:eastAsia="宋体" w:hint="default"/>
                <w:sz w:val="17"/>
                <w:szCs w:val="17"/>
              </w:rPr>
            </w:pPr>
            <w:r>
              <w:rPr>
                <w:rFonts w:ascii="宋体"/>
                <w:sz w:val="17"/>
              </w:rPr>
              <w:t>924,582.81</w:t>
            </w:r>
          </w:p>
        </w:tc>
      </w:tr>
      <w:tr>
        <w:trPr>
          <w:trHeight w:val="593" w:hRule="exact"/>
        </w:trPr>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3" w:right="0"/>
              <w:jc w:val="left"/>
              <w:rPr>
                <w:rFonts w:ascii="宋体" w:hAnsi="宋体" w:cs="宋体" w:eastAsia="宋体" w:hint="default"/>
                <w:sz w:val="17"/>
                <w:szCs w:val="17"/>
              </w:rPr>
            </w:pPr>
            <w:r>
              <w:rPr>
                <w:rFonts w:ascii="宋体" w:hAnsi="宋体" w:cs="宋体" w:eastAsia="宋体" w:hint="default"/>
                <w:w w:val="105"/>
                <w:sz w:val="17"/>
                <w:szCs w:val="17"/>
              </w:rPr>
              <w:t>1、房屋、建筑物</w:t>
            </w:r>
            <w:r>
              <w:rPr>
                <w:rFonts w:ascii="宋体" w:hAnsi="宋体" w:cs="宋体" w:eastAsia="宋体" w:hint="default"/>
                <w:sz w:val="17"/>
                <w:szCs w:val="17"/>
              </w:rPr>
            </w:r>
          </w:p>
          <w:p>
            <w:pPr>
              <w:pStyle w:val="TableParagraph"/>
              <w:spacing w:line="240" w:lineRule="auto" w:before="69"/>
              <w:ind w:left="345" w:right="0"/>
              <w:jc w:val="left"/>
              <w:rPr>
                <w:rFonts w:ascii="宋体" w:hAnsi="宋体" w:cs="宋体" w:eastAsia="宋体" w:hint="default"/>
                <w:sz w:val="17"/>
                <w:szCs w:val="17"/>
              </w:rPr>
            </w:pPr>
            <w:r>
              <w:rPr>
                <w:rFonts w:ascii="宋体" w:hAnsi="宋体" w:cs="宋体" w:eastAsia="宋体" w:hint="default"/>
                <w:w w:val="105"/>
                <w:sz w:val="17"/>
                <w:szCs w:val="17"/>
              </w:rPr>
              <w:t>2、土地使用权</w:t>
            </w:r>
            <w:r>
              <w:rPr>
                <w:rFonts w:ascii="宋体" w:hAnsi="宋体" w:cs="宋体" w:eastAsia="宋体" w:hint="default"/>
                <w:sz w:val="17"/>
                <w:szCs w:val="17"/>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宋体" w:hAnsi="宋体" w:cs="宋体" w:eastAsia="宋体" w:hint="default"/>
                <w:sz w:val="17"/>
                <w:szCs w:val="17"/>
              </w:rPr>
            </w:pPr>
            <w:r>
              <w:rPr>
                <w:rFonts w:ascii="宋体"/>
                <w:spacing w:val="-1"/>
                <w:sz w:val="17"/>
              </w:rPr>
              <w:t>29,794.51</w:t>
            </w:r>
          </w:p>
        </w:tc>
        <w:tc>
          <w:tcPr>
            <w:tcW w:w="145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right="16"/>
              <w:jc w:val="right"/>
              <w:rPr>
                <w:rFonts w:ascii="宋体" w:hAnsi="宋体" w:cs="宋体" w:eastAsia="宋体" w:hint="default"/>
                <w:sz w:val="17"/>
                <w:szCs w:val="17"/>
              </w:rPr>
            </w:pPr>
            <w:r>
              <w:rPr>
                <w:rFonts w:ascii="宋体"/>
                <w:spacing w:val="-1"/>
                <w:sz w:val="17"/>
              </w:rPr>
              <w:t>894,788.30</w:t>
            </w:r>
          </w:p>
        </w:tc>
        <w:tc>
          <w:tcPr>
            <w:tcW w:w="1455" w:type="dxa"/>
            <w:tcBorders>
              <w:top w:val="single" w:sz="4" w:space="0" w:color="000000"/>
              <w:left w:val="single" w:sz="3"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宋体" w:hAnsi="宋体" w:cs="宋体" w:eastAsia="宋体" w:hint="default"/>
                <w:sz w:val="17"/>
                <w:szCs w:val="17"/>
              </w:rPr>
            </w:pPr>
            <w:r>
              <w:rPr>
                <w:rFonts w:ascii="宋体"/>
                <w:sz w:val="17"/>
              </w:rPr>
              <w:t>924,582.81</w:t>
            </w:r>
          </w:p>
        </w:tc>
      </w:tr>
      <w:tr>
        <w:trPr>
          <w:trHeight w:val="301" w:hRule="exact"/>
        </w:trPr>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7"/>
                <w:szCs w:val="17"/>
              </w:rPr>
            </w:pPr>
            <w:r>
              <w:rPr>
                <w:rFonts w:ascii="宋体" w:hAnsi="宋体" w:cs="宋体" w:eastAsia="宋体" w:hint="default"/>
                <w:w w:val="105"/>
                <w:sz w:val="17"/>
                <w:szCs w:val="17"/>
              </w:rPr>
              <w:t>三、减值准备和累计金额合计</w:t>
            </w:r>
            <w:r>
              <w:rPr>
                <w:rFonts w:ascii="宋体" w:hAnsi="宋体" w:cs="宋体" w:eastAsia="宋体" w:hint="default"/>
                <w:sz w:val="17"/>
                <w:szCs w:val="17"/>
              </w:rPr>
            </w:r>
          </w:p>
        </w:tc>
        <w:tc>
          <w:tcPr>
            <w:tcW w:w="1456"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3" w:space="0" w:color="000000"/>
            </w:tcBorders>
          </w:tcPr>
          <w:p>
            <w:pPr/>
          </w:p>
        </w:tc>
        <w:tc>
          <w:tcPr>
            <w:tcW w:w="1455" w:type="dxa"/>
            <w:tcBorders>
              <w:top w:val="single" w:sz="4" w:space="0" w:color="000000"/>
              <w:left w:val="single" w:sz="3"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3" w:right="0"/>
              <w:jc w:val="left"/>
              <w:rPr>
                <w:rFonts w:ascii="宋体" w:hAnsi="宋体" w:cs="宋体" w:eastAsia="宋体" w:hint="default"/>
                <w:sz w:val="17"/>
                <w:szCs w:val="17"/>
              </w:rPr>
            </w:pPr>
            <w:r>
              <w:rPr>
                <w:rFonts w:ascii="宋体" w:hAnsi="宋体" w:cs="宋体" w:eastAsia="宋体" w:hint="default"/>
                <w:w w:val="105"/>
                <w:sz w:val="17"/>
                <w:szCs w:val="17"/>
              </w:rPr>
              <w:t>1、房屋、建筑物</w:t>
            </w:r>
            <w:r>
              <w:rPr>
                <w:rFonts w:ascii="宋体" w:hAnsi="宋体" w:cs="宋体" w:eastAsia="宋体" w:hint="default"/>
                <w:sz w:val="17"/>
                <w:szCs w:val="17"/>
              </w:rPr>
            </w:r>
          </w:p>
          <w:p>
            <w:pPr>
              <w:pStyle w:val="TableParagraph"/>
              <w:spacing w:line="240" w:lineRule="auto" w:before="70"/>
              <w:ind w:left="345" w:right="0"/>
              <w:jc w:val="left"/>
              <w:rPr>
                <w:rFonts w:ascii="宋体" w:hAnsi="宋体" w:cs="宋体" w:eastAsia="宋体" w:hint="default"/>
                <w:sz w:val="17"/>
                <w:szCs w:val="17"/>
              </w:rPr>
            </w:pPr>
            <w:r>
              <w:rPr>
                <w:rFonts w:ascii="宋体" w:hAnsi="宋体" w:cs="宋体" w:eastAsia="宋体" w:hint="default"/>
                <w:w w:val="105"/>
                <w:sz w:val="17"/>
                <w:szCs w:val="17"/>
              </w:rPr>
              <w:t>2、土地使用权</w:t>
            </w:r>
            <w:r>
              <w:rPr>
                <w:rFonts w:ascii="宋体" w:hAnsi="宋体" w:cs="宋体" w:eastAsia="宋体" w:hint="default"/>
                <w:sz w:val="17"/>
                <w:szCs w:val="17"/>
              </w:rPr>
            </w:r>
          </w:p>
        </w:tc>
        <w:tc>
          <w:tcPr>
            <w:tcW w:w="1456"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3" w:space="0" w:color="000000"/>
            </w:tcBorders>
          </w:tcPr>
          <w:p>
            <w:pPr/>
          </w:p>
        </w:tc>
        <w:tc>
          <w:tcPr>
            <w:tcW w:w="1455" w:type="dxa"/>
            <w:tcBorders>
              <w:top w:val="single" w:sz="4" w:space="0" w:color="000000"/>
              <w:left w:val="single" w:sz="3"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3064" w:type="dxa"/>
            <w:tcBorders>
              <w:top w:val="single" w:sz="4" w:space="0" w:color="000000"/>
              <w:left w:val="single" w:sz="4" w:space="0" w:color="000000"/>
              <w:bottom w:val="single" w:sz="3" w:space="0" w:color="000000"/>
              <w:right w:val="single" w:sz="4" w:space="0" w:color="000000"/>
            </w:tcBorders>
          </w:tcPr>
          <w:p>
            <w:pPr/>
          </w:p>
        </w:tc>
        <w:tc>
          <w:tcPr>
            <w:tcW w:w="1456" w:type="dxa"/>
            <w:tcBorders>
              <w:top w:val="single" w:sz="4" w:space="0" w:color="000000"/>
              <w:left w:val="single" w:sz="4" w:space="0" w:color="000000"/>
              <w:bottom w:val="single" w:sz="3" w:space="0" w:color="000000"/>
              <w:right w:val="single" w:sz="4" w:space="0" w:color="000000"/>
            </w:tcBorders>
          </w:tcPr>
          <w:p>
            <w:pPr/>
          </w:p>
        </w:tc>
        <w:tc>
          <w:tcPr>
            <w:tcW w:w="1454" w:type="dxa"/>
            <w:tcBorders>
              <w:top w:val="single" w:sz="4" w:space="0" w:color="000000"/>
              <w:left w:val="single" w:sz="4" w:space="0" w:color="000000"/>
              <w:bottom w:val="single" w:sz="3" w:space="0" w:color="000000"/>
              <w:right w:val="single" w:sz="3" w:space="0" w:color="000000"/>
            </w:tcBorders>
          </w:tcPr>
          <w:p>
            <w:pPr/>
          </w:p>
        </w:tc>
        <w:tc>
          <w:tcPr>
            <w:tcW w:w="1455" w:type="dxa"/>
            <w:tcBorders>
              <w:top w:val="single" w:sz="4" w:space="0" w:color="000000"/>
              <w:left w:val="single" w:sz="3" w:space="0" w:color="000000"/>
              <w:bottom w:val="single" w:sz="3" w:space="0" w:color="000000"/>
              <w:right w:val="single" w:sz="4" w:space="0" w:color="000000"/>
            </w:tcBorders>
          </w:tcPr>
          <w:p>
            <w:pPr/>
          </w:p>
        </w:tc>
        <w:tc>
          <w:tcPr>
            <w:tcW w:w="1457" w:type="dxa"/>
            <w:tcBorders>
              <w:top w:val="single" w:sz="4" w:space="0" w:color="000000"/>
              <w:left w:val="single" w:sz="4" w:space="0" w:color="000000"/>
              <w:bottom w:val="single" w:sz="3" w:space="0" w:color="000000"/>
              <w:right w:val="single" w:sz="4" w:space="0" w:color="000000"/>
            </w:tcBorders>
          </w:tcPr>
          <w:p>
            <w:pPr/>
          </w:p>
        </w:tc>
      </w:tr>
      <w:tr>
        <w:trPr>
          <w:trHeight w:val="301" w:hRule="exact"/>
        </w:trPr>
        <w:tc>
          <w:tcPr>
            <w:tcW w:w="306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5"/>
              <w:ind w:left="-3" w:right="0"/>
              <w:jc w:val="left"/>
              <w:rPr>
                <w:rFonts w:ascii="宋体" w:hAnsi="宋体" w:cs="宋体" w:eastAsia="宋体" w:hint="default"/>
                <w:sz w:val="17"/>
                <w:szCs w:val="17"/>
              </w:rPr>
            </w:pPr>
            <w:r>
              <w:rPr>
                <w:rFonts w:ascii="宋体" w:hAnsi="宋体" w:cs="宋体" w:eastAsia="宋体" w:hint="default"/>
                <w:w w:val="105"/>
                <w:sz w:val="17"/>
                <w:szCs w:val="17"/>
              </w:rPr>
              <w:t>四、投资性房地产账面价值合计</w:t>
            </w:r>
            <w:r>
              <w:rPr>
                <w:rFonts w:ascii="宋体" w:hAnsi="宋体" w:cs="宋体" w:eastAsia="宋体" w:hint="default"/>
                <w:sz w:val="17"/>
                <w:szCs w:val="17"/>
              </w:rPr>
            </w:r>
          </w:p>
        </w:tc>
        <w:tc>
          <w:tcPr>
            <w:tcW w:w="145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5"/>
              <w:ind w:right="17"/>
              <w:jc w:val="right"/>
              <w:rPr>
                <w:rFonts w:ascii="宋体" w:hAnsi="宋体" w:cs="宋体" w:eastAsia="宋体" w:hint="default"/>
                <w:sz w:val="17"/>
                <w:szCs w:val="17"/>
              </w:rPr>
            </w:pPr>
            <w:r>
              <w:rPr>
                <w:rFonts w:ascii="宋体"/>
                <w:spacing w:val="-1"/>
                <w:sz w:val="17"/>
              </w:rPr>
              <w:t>7,497,239.49</w:t>
            </w:r>
          </w:p>
        </w:tc>
        <w:tc>
          <w:tcPr>
            <w:tcW w:w="145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35"/>
              <w:ind w:right="16"/>
              <w:jc w:val="right"/>
              <w:rPr>
                <w:rFonts w:ascii="宋体" w:hAnsi="宋体" w:cs="宋体" w:eastAsia="宋体" w:hint="default"/>
                <w:sz w:val="17"/>
                <w:szCs w:val="17"/>
              </w:rPr>
            </w:pPr>
            <w:r>
              <w:rPr>
                <w:rFonts w:ascii="宋体"/>
                <w:spacing w:val="-1"/>
                <w:sz w:val="17"/>
              </w:rPr>
              <w:t>16,041,644.87</w:t>
            </w:r>
          </w:p>
        </w:tc>
        <w:tc>
          <w:tcPr>
            <w:tcW w:w="145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5"/>
              <w:ind w:right="16"/>
              <w:jc w:val="right"/>
              <w:rPr>
                <w:rFonts w:ascii="宋体" w:hAnsi="宋体" w:cs="宋体" w:eastAsia="宋体" w:hint="default"/>
                <w:sz w:val="17"/>
                <w:szCs w:val="17"/>
              </w:rPr>
            </w:pPr>
            <w:r>
              <w:rPr>
                <w:rFonts w:ascii="宋体"/>
                <w:sz w:val="17"/>
              </w:rPr>
              <w:t>894,788.30</w:t>
            </w:r>
          </w:p>
        </w:tc>
        <w:tc>
          <w:tcPr>
            <w:tcW w:w="145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5"/>
              <w:ind w:right="16"/>
              <w:jc w:val="right"/>
              <w:rPr>
                <w:rFonts w:ascii="宋体" w:hAnsi="宋体" w:cs="宋体" w:eastAsia="宋体" w:hint="default"/>
                <w:sz w:val="17"/>
                <w:szCs w:val="17"/>
              </w:rPr>
            </w:pPr>
            <w:r>
              <w:rPr>
                <w:rFonts w:ascii="宋体"/>
                <w:sz w:val="17"/>
              </w:rPr>
              <w:t>22,644,096.06</w:t>
            </w:r>
          </w:p>
        </w:tc>
      </w:tr>
      <w:tr>
        <w:trPr>
          <w:trHeight w:val="604" w:hRule="exact"/>
        </w:trPr>
        <w:tc>
          <w:tcPr>
            <w:tcW w:w="3064"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34"/>
              <w:ind w:left="363" w:right="0"/>
              <w:jc w:val="left"/>
              <w:rPr>
                <w:rFonts w:ascii="宋体" w:hAnsi="宋体" w:cs="宋体" w:eastAsia="宋体" w:hint="default"/>
                <w:sz w:val="17"/>
                <w:szCs w:val="17"/>
              </w:rPr>
            </w:pPr>
            <w:r>
              <w:rPr>
                <w:rFonts w:ascii="宋体" w:hAnsi="宋体" w:cs="宋体" w:eastAsia="宋体" w:hint="default"/>
                <w:w w:val="105"/>
                <w:sz w:val="17"/>
                <w:szCs w:val="17"/>
              </w:rPr>
              <w:t>1、房屋、建筑物</w:t>
            </w:r>
            <w:r>
              <w:rPr>
                <w:rFonts w:ascii="宋体" w:hAnsi="宋体" w:cs="宋体" w:eastAsia="宋体" w:hint="default"/>
                <w:sz w:val="17"/>
                <w:szCs w:val="17"/>
              </w:rPr>
            </w:r>
          </w:p>
          <w:p>
            <w:pPr>
              <w:pStyle w:val="TableParagraph"/>
              <w:spacing w:line="240" w:lineRule="auto" w:before="71"/>
              <w:ind w:left="345" w:right="0"/>
              <w:jc w:val="left"/>
              <w:rPr>
                <w:rFonts w:ascii="宋体" w:hAnsi="宋体" w:cs="宋体" w:eastAsia="宋体" w:hint="default"/>
                <w:sz w:val="17"/>
                <w:szCs w:val="17"/>
              </w:rPr>
            </w:pPr>
            <w:r>
              <w:rPr>
                <w:rFonts w:ascii="宋体" w:hAnsi="宋体" w:cs="宋体" w:eastAsia="宋体" w:hint="default"/>
                <w:w w:val="105"/>
                <w:sz w:val="17"/>
                <w:szCs w:val="17"/>
              </w:rPr>
              <w:t>2、土地使用权</w:t>
            </w:r>
            <w:r>
              <w:rPr>
                <w:rFonts w:ascii="宋体" w:hAnsi="宋体" w:cs="宋体" w:eastAsia="宋体" w:hint="default"/>
                <w:sz w:val="17"/>
                <w:szCs w:val="17"/>
              </w:rPr>
            </w:r>
          </w:p>
        </w:tc>
        <w:tc>
          <w:tcPr>
            <w:tcW w:w="1456"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34"/>
              <w:ind w:right="17"/>
              <w:jc w:val="right"/>
              <w:rPr>
                <w:rFonts w:ascii="宋体" w:hAnsi="宋体" w:cs="宋体" w:eastAsia="宋体" w:hint="default"/>
                <w:sz w:val="17"/>
                <w:szCs w:val="17"/>
              </w:rPr>
            </w:pPr>
            <w:r>
              <w:rPr>
                <w:rFonts w:ascii="宋体"/>
                <w:spacing w:val="-1"/>
                <w:sz w:val="17"/>
              </w:rPr>
              <w:t>7,497,239.49</w:t>
            </w:r>
          </w:p>
        </w:tc>
        <w:tc>
          <w:tcPr>
            <w:tcW w:w="1454" w:type="dxa"/>
            <w:tcBorders>
              <w:top w:val="single" w:sz="3" w:space="0" w:color="000000"/>
              <w:left w:val="single" w:sz="4" w:space="0" w:color="000000"/>
              <w:bottom w:val="single" w:sz="12" w:space="0" w:color="000000"/>
              <w:right w:val="single" w:sz="3" w:space="0" w:color="000000"/>
            </w:tcBorders>
          </w:tcPr>
          <w:p>
            <w:pPr>
              <w:pStyle w:val="TableParagraph"/>
              <w:spacing w:line="240" w:lineRule="auto" w:before="34"/>
              <w:ind w:right="16"/>
              <w:jc w:val="right"/>
              <w:rPr>
                <w:rFonts w:ascii="宋体" w:hAnsi="宋体" w:cs="宋体" w:eastAsia="宋体" w:hint="default"/>
                <w:sz w:val="17"/>
                <w:szCs w:val="17"/>
              </w:rPr>
            </w:pPr>
            <w:r>
              <w:rPr>
                <w:rFonts w:ascii="宋体"/>
                <w:spacing w:val="-1"/>
                <w:sz w:val="17"/>
              </w:rPr>
              <w:t>16,041,644.87</w:t>
            </w:r>
          </w:p>
        </w:tc>
        <w:tc>
          <w:tcPr>
            <w:tcW w:w="1455" w:type="dxa"/>
            <w:tcBorders>
              <w:top w:val="single" w:sz="3" w:space="0" w:color="000000"/>
              <w:left w:val="single" w:sz="3" w:space="0" w:color="000000"/>
              <w:bottom w:val="single" w:sz="12" w:space="0" w:color="000000"/>
              <w:right w:val="single" w:sz="4" w:space="0" w:color="000000"/>
            </w:tcBorders>
          </w:tcPr>
          <w:p>
            <w:pPr>
              <w:pStyle w:val="TableParagraph"/>
              <w:spacing w:line="240" w:lineRule="auto" w:before="34"/>
              <w:ind w:right="15"/>
              <w:jc w:val="right"/>
              <w:rPr>
                <w:rFonts w:ascii="宋体" w:hAnsi="宋体" w:cs="宋体" w:eastAsia="宋体" w:hint="default"/>
                <w:sz w:val="17"/>
                <w:szCs w:val="17"/>
              </w:rPr>
            </w:pPr>
            <w:r>
              <w:rPr>
                <w:rFonts w:ascii="宋体"/>
                <w:sz w:val="17"/>
              </w:rPr>
              <w:t>894,788.30</w:t>
            </w:r>
          </w:p>
        </w:tc>
        <w:tc>
          <w:tcPr>
            <w:tcW w:w="1457"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34"/>
              <w:ind w:right="15"/>
              <w:jc w:val="right"/>
              <w:rPr>
                <w:rFonts w:ascii="宋体" w:hAnsi="宋体" w:cs="宋体" w:eastAsia="宋体" w:hint="default"/>
                <w:sz w:val="17"/>
                <w:szCs w:val="17"/>
              </w:rPr>
            </w:pPr>
            <w:r>
              <w:rPr>
                <w:rFonts w:ascii="宋体"/>
                <w:sz w:val="17"/>
              </w:rPr>
              <w:t>22,644,096.06</w:t>
            </w:r>
          </w:p>
        </w:tc>
      </w:tr>
    </w:tbl>
    <w:p>
      <w:pPr>
        <w:spacing w:before="29"/>
        <w:ind w:left="530" w:right="98" w:firstLine="0"/>
        <w:jc w:val="left"/>
        <w:rPr>
          <w:rFonts w:ascii="宋体" w:hAnsi="宋体" w:cs="宋体" w:eastAsia="宋体" w:hint="default"/>
          <w:sz w:val="20"/>
          <w:szCs w:val="20"/>
        </w:rPr>
      </w:pPr>
      <w:r>
        <w:rPr>
          <w:rFonts w:ascii="宋体" w:hAnsi="宋体" w:cs="宋体" w:eastAsia="宋体" w:hint="default"/>
          <w:b/>
          <w:bCs/>
          <w:sz w:val="20"/>
          <w:szCs w:val="20"/>
        </w:rPr>
        <w:t>9、固定资产及累计折旧</w:t>
      </w:r>
      <w:r>
        <w:rPr>
          <w:rFonts w:ascii="宋体" w:hAnsi="宋体" w:cs="宋体" w:eastAsia="宋体" w:hint="default"/>
          <w:sz w:val="20"/>
          <w:szCs w:val="20"/>
        </w:rPr>
      </w:r>
    </w:p>
    <w:p>
      <w:pPr>
        <w:spacing w:before="108"/>
        <w:ind w:left="527" w:right="98" w:firstLine="0"/>
        <w:jc w:val="left"/>
        <w:rPr>
          <w:rFonts w:ascii="宋体" w:hAnsi="宋体" w:cs="宋体" w:eastAsia="宋体" w:hint="default"/>
          <w:sz w:val="20"/>
          <w:szCs w:val="20"/>
        </w:rPr>
      </w:pPr>
      <w:r>
        <w:rPr>
          <w:rFonts w:ascii="宋体" w:hAnsi="宋体" w:cs="宋体" w:eastAsia="宋体" w:hint="default"/>
          <w:sz w:val="20"/>
          <w:szCs w:val="20"/>
        </w:rPr>
        <w:t>（1）固定资产及累计折旧增减变动情况如下：</w:t>
      </w:r>
    </w:p>
    <w:p>
      <w:pPr>
        <w:spacing w:line="240" w:lineRule="auto" w:before="6"/>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064"/>
        <w:gridCol w:w="1456"/>
        <w:gridCol w:w="1454"/>
        <w:gridCol w:w="1455"/>
        <w:gridCol w:w="1457"/>
      </w:tblGrid>
      <w:tr>
        <w:trPr>
          <w:trHeight w:val="311" w:hRule="exact"/>
        </w:trPr>
        <w:tc>
          <w:tcPr>
            <w:tcW w:w="30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right="37"/>
              <w:jc w:val="center"/>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8"/>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14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263" w:right="0"/>
              <w:jc w:val="left"/>
              <w:rPr>
                <w:rFonts w:ascii="宋体" w:hAnsi="宋体" w:cs="宋体" w:eastAsia="宋体" w:hint="default"/>
                <w:sz w:val="17"/>
                <w:szCs w:val="17"/>
              </w:rPr>
            </w:pPr>
            <w:r>
              <w:rPr>
                <w:rFonts w:ascii="宋体"/>
                <w:w w:val="105"/>
                <w:sz w:val="17"/>
              </w:rPr>
              <w:t>2007.12.31</w:t>
            </w:r>
            <w:r>
              <w:rPr>
                <w:rFonts w:ascii="宋体"/>
                <w:sz w:val="17"/>
              </w:rPr>
            </w:r>
          </w:p>
        </w:tc>
        <w:tc>
          <w:tcPr>
            <w:tcW w:w="1454"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before="15"/>
              <w:ind w:left="350" w:right="0"/>
              <w:jc w:val="left"/>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455"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15"/>
              <w:ind w:left="351" w:right="0"/>
              <w:jc w:val="left"/>
              <w:rPr>
                <w:rFonts w:ascii="宋体" w:hAnsi="宋体" w:cs="宋体" w:eastAsia="宋体" w:hint="default"/>
                <w:sz w:val="17"/>
                <w:szCs w:val="17"/>
              </w:rPr>
            </w:pPr>
            <w:r>
              <w:rPr>
                <w:rFonts w:ascii="宋体" w:hAnsi="宋体" w:cs="宋体" w:eastAsia="宋体" w:hint="default"/>
                <w:w w:val="105"/>
                <w:sz w:val="17"/>
                <w:szCs w:val="17"/>
              </w:rPr>
              <w:t>本年减少</w:t>
            </w:r>
            <w:r>
              <w:rPr>
                <w:rFonts w:ascii="宋体" w:hAnsi="宋体" w:cs="宋体" w:eastAsia="宋体" w:hint="default"/>
                <w:sz w:val="17"/>
                <w:szCs w:val="17"/>
              </w:rPr>
            </w:r>
          </w:p>
        </w:tc>
        <w:tc>
          <w:tcPr>
            <w:tcW w:w="14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265" w:right="0"/>
              <w:jc w:val="left"/>
              <w:rPr>
                <w:rFonts w:ascii="宋体" w:hAnsi="宋体" w:cs="宋体" w:eastAsia="宋体" w:hint="default"/>
                <w:sz w:val="17"/>
                <w:szCs w:val="17"/>
              </w:rPr>
            </w:pPr>
            <w:r>
              <w:rPr>
                <w:rFonts w:ascii="宋体"/>
                <w:w w:val="105"/>
                <w:sz w:val="17"/>
              </w:rPr>
              <w:t>2008.12.31</w:t>
            </w:r>
            <w:r>
              <w:rPr>
                <w:rFonts w:ascii="宋体"/>
                <w:sz w:val="17"/>
              </w:rPr>
            </w:r>
          </w:p>
        </w:tc>
      </w:tr>
      <w:tr>
        <w:trPr>
          <w:trHeight w:val="301" w:hRule="exact"/>
        </w:trPr>
        <w:tc>
          <w:tcPr>
            <w:tcW w:w="306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4"/>
              <w:ind w:left="-5" w:right="0"/>
              <w:jc w:val="left"/>
              <w:rPr>
                <w:rFonts w:ascii="宋体" w:hAnsi="宋体" w:cs="宋体" w:eastAsia="宋体" w:hint="default"/>
                <w:sz w:val="17"/>
                <w:szCs w:val="17"/>
              </w:rPr>
            </w:pPr>
            <w:r>
              <w:rPr>
                <w:rFonts w:ascii="宋体" w:hAnsi="宋体" w:cs="宋体" w:eastAsia="宋体" w:hint="default"/>
                <w:w w:val="105"/>
                <w:sz w:val="17"/>
                <w:szCs w:val="17"/>
              </w:rPr>
              <w:t>一、原价合计</w:t>
            </w:r>
            <w:r>
              <w:rPr>
                <w:rFonts w:ascii="宋体" w:hAnsi="宋体" w:cs="宋体" w:eastAsia="宋体" w:hint="default"/>
                <w:sz w:val="17"/>
                <w:szCs w:val="17"/>
              </w:rPr>
            </w:r>
          </w:p>
        </w:tc>
        <w:tc>
          <w:tcPr>
            <w:tcW w:w="145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125,149,317.00</w:t>
            </w:r>
          </w:p>
        </w:tc>
        <w:tc>
          <w:tcPr>
            <w:tcW w:w="145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34"/>
              <w:ind w:right="36"/>
              <w:jc w:val="right"/>
              <w:rPr>
                <w:rFonts w:ascii="宋体" w:hAnsi="宋体" w:cs="宋体" w:eastAsia="宋体" w:hint="default"/>
                <w:sz w:val="17"/>
                <w:szCs w:val="17"/>
              </w:rPr>
            </w:pPr>
            <w:r>
              <w:rPr>
                <w:rFonts w:ascii="宋体"/>
                <w:sz w:val="17"/>
              </w:rPr>
              <w:t>35,262,864.55</w:t>
            </w:r>
          </w:p>
        </w:tc>
        <w:tc>
          <w:tcPr>
            <w:tcW w:w="14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4,586,063.87</w:t>
            </w:r>
          </w:p>
        </w:tc>
        <w:tc>
          <w:tcPr>
            <w:tcW w:w="145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155,826,117.68</w:t>
            </w:r>
          </w:p>
        </w:tc>
      </w:tr>
      <w:tr>
        <w:trPr>
          <w:trHeight w:val="322" w:hRule="exact"/>
        </w:trPr>
        <w:tc>
          <w:tcPr>
            <w:tcW w:w="306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5"/>
              <w:ind w:left="363" w:right="0"/>
              <w:jc w:val="left"/>
              <w:rPr>
                <w:rFonts w:ascii="宋体" w:hAnsi="宋体" w:cs="宋体" w:eastAsia="宋体" w:hint="default"/>
                <w:sz w:val="17"/>
                <w:szCs w:val="17"/>
              </w:rPr>
            </w:pPr>
            <w:r>
              <w:rPr>
                <w:rFonts w:ascii="宋体" w:hAnsi="宋体" w:cs="宋体" w:eastAsia="宋体" w:hint="default"/>
                <w:w w:val="105"/>
                <w:sz w:val="17"/>
                <w:szCs w:val="17"/>
              </w:rPr>
              <w:t>其中：房屋及建筑物</w:t>
            </w:r>
            <w:r>
              <w:rPr>
                <w:rFonts w:ascii="宋体" w:hAnsi="宋体" w:cs="宋体" w:eastAsia="宋体" w:hint="default"/>
                <w:sz w:val="17"/>
                <w:szCs w:val="17"/>
              </w:rPr>
            </w:r>
          </w:p>
        </w:tc>
        <w:tc>
          <w:tcPr>
            <w:tcW w:w="1456"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5"/>
              <w:ind w:right="37"/>
              <w:jc w:val="right"/>
              <w:rPr>
                <w:rFonts w:ascii="宋体" w:hAnsi="宋体" w:cs="宋体" w:eastAsia="宋体" w:hint="default"/>
                <w:sz w:val="17"/>
                <w:szCs w:val="17"/>
              </w:rPr>
            </w:pPr>
            <w:r>
              <w:rPr>
                <w:rFonts w:ascii="宋体"/>
                <w:spacing w:val="-1"/>
                <w:sz w:val="17"/>
              </w:rPr>
              <w:t>78,761,018.82</w:t>
            </w:r>
          </w:p>
        </w:tc>
        <w:tc>
          <w:tcPr>
            <w:tcW w:w="1454" w:type="dxa"/>
            <w:tcBorders>
              <w:top w:val="single" w:sz="3" w:space="0" w:color="000000"/>
              <w:left w:val="single" w:sz="4" w:space="0" w:color="000000"/>
              <w:bottom w:val="nil" w:sz="6" w:space="0" w:color="auto"/>
              <w:right w:val="single" w:sz="3" w:space="0" w:color="000000"/>
            </w:tcBorders>
          </w:tcPr>
          <w:p>
            <w:pPr>
              <w:pStyle w:val="TableParagraph"/>
              <w:spacing w:line="240" w:lineRule="auto" w:before="35"/>
              <w:ind w:right="36"/>
              <w:jc w:val="right"/>
              <w:rPr>
                <w:rFonts w:ascii="宋体" w:hAnsi="宋体" w:cs="宋体" w:eastAsia="宋体" w:hint="default"/>
                <w:sz w:val="17"/>
                <w:szCs w:val="17"/>
              </w:rPr>
            </w:pPr>
            <w:r>
              <w:rPr>
                <w:rFonts w:ascii="宋体"/>
                <w:sz w:val="17"/>
              </w:rPr>
              <w:t>4,420,039.00</w:t>
            </w:r>
          </w:p>
        </w:tc>
        <w:tc>
          <w:tcPr>
            <w:tcW w:w="1455" w:type="dxa"/>
            <w:tcBorders>
              <w:top w:val="single" w:sz="3" w:space="0" w:color="000000"/>
              <w:left w:val="single" w:sz="3" w:space="0" w:color="000000"/>
              <w:bottom w:val="nil" w:sz="6" w:space="0" w:color="auto"/>
              <w:right w:val="single" w:sz="4" w:space="0" w:color="000000"/>
            </w:tcBorders>
          </w:tcPr>
          <w:p>
            <w:pPr>
              <w:pStyle w:val="TableParagraph"/>
              <w:spacing w:line="240" w:lineRule="auto" w:before="35"/>
              <w:ind w:right="37"/>
              <w:jc w:val="right"/>
              <w:rPr>
                <w:rFonts w:ascii="宋体" w:hAnsi="宋体" w:cs="宋体" w:eastAsia="宋体" w:hint="default"/>
                <w:sz w:val="17"/>
                <w:szCs w:val="17"/>
              </w:rPr>
            </w:pPr>
            <w:r>
              <w:rPr>
                <w:rFonts w:ascii="宋体"/>
                <w:spacing w:val="-1"/>
                <w:sz w:val="17"/>
              </w:rPr>
              <w:t>4,379,263.87</w:t>
            </w:r>
          </w:p>
        </w:tc>
        <w:tc>
          <w:tcPr>
            <w:tcW w:w="1457"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5"/>
              <w:ind w:right="37"/>
              <w:jc w:val="right"/>
              <w:rPr>
                <w:rFonts w:ascii="宋体" w:hAnsi="宋体" w:cs="宋体" w:eastAsia="宋体" w:hint="default"/>
                <w:sz w:val="17"/>
                <w:szCs w:val="17"/>
              </w:rPr>
            </w:pPr>
            <w:r>
              <w:rPr>
                <w:rFonts w:ascii="宋体"/>
                <w:spacing w:val="-1"/>
                <w:sz w:val="17"/>
              </w:rPr>
              <w:t>78,801,793.95</w:t>
            </w:r>
          </w:p>
        </w:tc>
      </w:tr>
      <w:tr>
        <w:trPr>
          <w:trHeight w:val="292" w:hRule="exact"/>
        </w:trPr>
        <w:tc>
          <w:tcPr>
            <w:tcW w:w="3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71" w:right="0"/>
              <w:jc w:val="left"/>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4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130,511.77</w:t>
            </w:r>
          </w:p>
        </w:tc>
        <w:tc>
          <w:tcPr>
            <w:tcW w:w="1454"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36"/>
              <w:jc w:val="right"/>
              <w:rPr>
                <w:rFonts w:ascii="宋体" w:hAnsi="宋体" w:cs="宋体" w:eastAsia="宋体" w:hint="default"/>
                <w:sz w:val="17"/>
                <w:szCs w:val="17"/>
              </w:rPr>
            </w:pPr>
            <w:r>
              <w:rPr>
                <w:rFonts w:ascii="宋体"/>
                <w:sz w:val="17"/>
              </w:rPr>
              <w:t>812,600.00</w:t>
            </w:r>
          </w:p>
        </w:tc>
        <w:tc>
          <w:tcPr>
            <w:tcW w:w="1455"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9"/>
              <w:jc w:val="right"/>
              <w:rPr>
                <w:rFonts w:ascii="宋体" w:hAnsi="宋体" w:cs="宋体" w:eastAsia="宋体" w:hint="default"/>
                <w:sz w:val="17"/>
                <w:szCs w:val="17"/>
              </w:rPr>
            </w:pPr>
            <w:r>
              <w:rPr>
                <w:rFonts w:ascii="宋体"/>
                <w:spacing w:val="-1"/>
                <w:sz w:val="17"/>
              </w:rPr>
              <w:t>943,111.77</w:t>
            </w:r>
          </w:p>
        </w:tc>
      </w:tr>
      <w:tr>
        <w:trPr>
          <w:trHeight w:val="292" w:hRule="exact"/>
        </w:trPr>
        <w:tc>
          <w:tcPr>
            <w:tcW w:w="3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71"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4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3,673,400.03</w:t>
            </w:r>
          </w:p>
        </w:tc>
        <w:tc>
          <w:tcPr>
            <w:tcW w:w="1454"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36"/>
              <w:jc w:val="right"/>
              <w:rPr>
                <w:rFonts w:ascii="宋体" w:hAnsi="宋体" w:cs="宋体" w:eastAsia="宋体" w:hint="default"/>
                <w:sz w:val="17"/>
                <w:szCs w:val="17"/>
              </w:rPr>
            </w:pPr>
            <w:r>
              <w:rPr>
                <w:rFonts w:ascii="宋体"/>
                <w:sz w:val="17"/>
              </w:rPr>
              <w:t>4,234,265.00</w:t>
            </w:r>
          </w:p>
        </w:tc>
        <w:tc>
          <w:tcPr>
            <w:tcW w:w="1455"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right="38"/>
              <w:jc w:val="right"/>
              <w:rPr>
                <w:rFonts w:ascii="宋体" w:hAnsi="宋体" w:cs="宋体" w:eastAsia="宋体" w:hint="default"/>
                <w:sz w:val="17"/>
                <w:szCs w:val="17"/>
              </w:rPr>
            </w:pPr>
            <w:r>
              <w:rPr>
                <w:rFonts w:ascii="宋体"/>
                <w:spacing w:val="-1"/>
                <w:sz w:val="17"/>
              </w:rPr>
              <w:t>206,800.00</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8"/>
              <w:jc w:val="right"/>
              <w:rPr>
                <w:rFonts w:ascii="宋体" w:hAnsi="宋体" w:cs="宋体" w:eastAsia="宋体" w:hint="default"/>
                <w:sz w:val="17"/>
                <w:szCs w:val="17"/>
              </w:rPr>
            </w:pPr>
            <w:r>
              <w:rPr>
                <w:rFonts w:ascii="宋体"/>
                <w:spacing w:val="-1"/>
                <w:sz w:val="17"/>
              </w:rPr>
              <w:t>7,700,865.03</w:t>
            </w:r>
          </w:p>
        </w:tc>
      </w:tr>
      <w:tr>
        <w:trPr>
          <w:trHeight w:val="272" w:hRule="exact"/>
        </w:trPr>
        <w:tc>
          <w:tcPr>
            <w:tcW w:w="3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871" w:right="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4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42,584,386.38</w:t>
            </w:r>
          </w:p>
        </w:tc>
        <w:tc>
          <w:tcPr>
            <w:tcW w:w="1454"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10"/>
              <w:ind w:right="36"/>
              <w:jc w:val="right"/>
              <w:rPr>
                <w:rFonts w:ascii="宋体" w:hAnsi="宋体" w:cs="宋体" w:eastAsia="宋体" w:hint="default"/>
                <w:sz w:val="17"/>
                <w:szCs w:val="17"/>
              </w:rPr>
            </w:pPr>
            <w:r>
              <w:rPr>
                <w:rFonts w:ascii="宋体"/>
                <w:sz w:val="17"/>
              </w:rPr>
              <w:t>25,795,960.55</w:t>
            </w:r>
          </w:p>
        </w:tc>
        <w:tc>
          <w:tcPr>
            <w:tcW w:w="1455" w:type="dxa"/>
            <w:tcBorders>
              <w:top w:val="nil" w:sz="6" w:space="0" w:color="auto"/>
              <w:left w:val="single" w:sz="3" w:space="0" w:color="000000"/>
              <w:bottom w:val="single" w:sz="4" w:space="0" w:color="000000"/>
              <w:right w:val="single" w:sz="4" w:space="0" w:color="000000"/>
            </w:tcBorders>
          </w:tcPr>
          <w:p>
            <w:pPr/>
          </w:p>
        </w:tc>
        <w:tc>
          <w:tcPr>
            <w:tcW w:w="14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68,380,346.93</w:t>
            </w:r>
          </w:p>
        </w:tc>
      </w:tr>
    </w:tbl>
    <w:p>
      <w:pPr>
        <w:spacing w:after="0" w:line="240" w:lineRule="auto"/>
        <w:jc w:val="right"/>
        <w:rPr>
          <w:rFonts w:ascii="宋体" w:hAnsi="宋体" w:cs="宋体" w:eastAsia="宋体" w:hint="default"/>
          <w:sz w:val="17"/>
          <w:szCs w:val="17"/>
        </w:rPr>
        <w:sectPr>
          <w:pgSz w:w="11910" w:h="16840"/>
          <w:pgMar w:header="0" w:footer="1530" w:top="1600" w:bottom="1720" w:left="1480" w:right="12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3064"/>
        <w:gridCol w:w="1456"/>
        <w:gridCol w:w="1454"/>
        <w:gridCol w:w="1455"/>
        <w:gridCol w:w="1457"/>
      </w:tblGrid>
      <w:tr>
        <w:trPr>
          <w:trHeight w:val="301" w:hRule="exact"/>
        </w:trPr>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left"/>
              <w:rPr>
                <w:rFonts w:ascii="宋体" w:hAnsi="宋体" w:cs="宋体" w:eastAsia="宋体" w:hint="default"/>
                <w:sz w:val="17"/>
                <w:szCs w:val="17"/>
              </w:rPr>
            </w:pPr>
            <w:r>
              <w:rPr>
                <w:rFonts w:ascii="宋体" w:hAnsi="宋体" w:cs="宋体" w:eastAsia="宋体" w:hint="default"/>
                <w:w w:val="105"/>
                <w:sz w:val="17"/>
                <w:szCs w:val="17"/>
              </w:rPr>
              <w:t>二、累计折旧</w:t>
            </w:r>
            <w:r>
              <w:rPr>
                <w:rFonts w:ascii="宋体" w:hAnsi="宋体" w:cs="宋体" w:eastAsia="宋体" w:hint="default"/>
                <w:sz w:val="17"/>
                <w:szCs w:val="17"/>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13,581,559.50</w:t>
            </w:r>
          </w:p>
        </w:tc>
        <w:tc>
          <w:tcPr>
            <w:tcW w:w="145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right="36"/>
              <w:jc w:val="right"/>
              <w:rPr>
                <w:rFonts w:ascii="宋体" w:hAnsi="宋体" w:cs="宋体" w:eastAsia="宋体" w:hint="default"/>
                <w:sz w:val="17"/>
                <w:szCs w:val="17"/>
              </w:rPr>
            </w:pPr>
            <w:r>
              <w:rPr>
                <w:rFonts w:ascii="宋体"/>
                <w:sz w:val="17"/>
              </w:rPr>
              <w:t>17,633,673.07</w:t>
            </w:r>
          </w:p>
        </w:tc>
        <w:tc>
          <w:tcPr>
            <w:tcW w:w="14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136,175.32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31,079,057.25</w:t>
            </w:r>
          </w:p>
        </w:tc>
      </w:tr>
      <w:tr>
        <w:trPr>
          <w:trHeight w:val="320" w:hRule="exact"/>
        </w:trPr>
        <w:tc>
          <w:tcPr>
            <w:tcW w:w="3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346" w:right="0"/>
              <w:jc w:val="left"/>
              <w:rPr>
                <w:rFonts w:ascii="宋体" w:hAnsi="宋体" w:cs="宋体" w:eastAsia="宋体" w:hint="default"/>
                <w:sz w:val="17"/>
                <w:szCs w:val="17"/>
              </w:rPr>
            </w:pPr>
            <w:r>
              <w:rPr>
                <w:rFonts w:ascii="宋体" w:hAnsi="宋体" w:cs="宋体" w:eastAsia="宋体" w:hint="default"/>
                <w:w w:val="105"/>
                <w:sz w:val="17"/>
                <w:szCs w:val="17"/>
              </w:rPr>
              <w:t>其中：房屋及建筑物</w:t>
            </w:r>
            <w:r>
              <w:rPr>
                <w:rFonts w:ascii="宋体" w:hAnsi="宋体" w:cs="宋体" w:eastAsia="宋体" w:hint="default"/>
                <w:sz w:val="17"/>
                <w:szCs w:val="17"/>
              </w:rPr>
            </w:r>
          </w:p>
        </w:tc>
        <w:tc>
          <w:tcPr>
            <w:tcW w:w="14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911,533.79</w:t>
            </w:r>
          </w:p>
        </w:tc>
        <w:tc>
          <w:tcPr>
            <w:tcW w:w="1454"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34"/>
              <w:ind w:right="36"/>
              <w:jc w:val="right"/>
              <w:rPr>
                <w:rFonts w:ascii="宋体" w:hAnsi="宋体" w:cs="宋体" w:eastAsia="宋体" w:hint="default"/>
                <w:sz w:val="17"/>
                <w:szCs w:val="17"/>
              </w:rPr>
            </w:pPr>
            <w:r>
              <w:rPr>
                <w:rFonts w:ascii="宋体"/>
                <w:sz w:val="17"/>
              </w:rPr>
              <w:t>3,632,047.30</w:t>
            </w:r>
          </w:p>
        </w:tc>
        <w:tc>
          <w:tcPr>
            <w:tcW w:w="1455"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60,865.73</w:t>
            </w:r>
          </w:p>
        </w:tc>
        <w:tc>
          <w:tcPr>
            <w:tcW w:w="14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4,482,715.36</w:t>
            </w:r>
          </w:p>
        </w:tc>
      </w:tr>
      <w:tr>
        <w:trPr>
          <w:trHeight w:val="292" w:hRule="exact"/>
        </w:trPr>
        <w:tc>
          <w:tcPr>
            <w:tcW w:w="3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72" w:right="0"/>
              <w:jc w:val="left"/>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4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z w:val="17"/>
              </w:rPr>
              <w:t>1,033.22</w:t>
            </w:r>
          </w:p>
        </w:tc>
        <w:tc>
          <w:tcPr>
            <w:tcW w:w="1454"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36"/>
              <w:jc w:val="right"/>
              <w:rPr>
                <w:rFonts w:ascii="宋体" w:hAnsi="宋体" w:cs="宋体" w:eastAsia="宋体" w:hint="default"/>
                <w:sz w:val="17"/>
                <w:szCs w:val="17"/>
              </w:rPr>
            </w:pPr>
            <w:r>
              <w:rPr>
                <w:rFonts w:ascii="宋体"/>
                <w:sz w:val="17"/>
              </w:rPr>
              <w:t>482,013.48</w:t>
            </w:r>
          </w:p>
        </w:tc>
        <w:tc>
          <w:tcPr>
            <w:tcW w:w="1455" w:type="dxa"/>
            <w:tcBorders>
              <w:top w:val="nil" w:sz="6" w:space="0" w:color="auto"/>
              <w:left w:val="single" w:sz="3"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9"/>
              <w:jc w:val="right"/>
              <w:rPr>
                <w:rFonts w:ascii="宋体" w:hAnsi="宋体" w:cs="宋体" w:eastAsia="宋体" w:hint="default"/>
                <w:sz w:val="17"/>
                <w:szCs w:val="17"/>
              </w:rPr>
            </w:pPr>
            <w:r>
              <w:rPr>
                <w:rFonts w:ascii="宋体"/>
                <w:spacing w:val="-1"/>
                <w:sz w:val="17"/>
              </w:rPr>
              <w:t>483,046.70</w:t>
            </w:r>
          </w:p>
        </w:tc>
      </w:tr>
      <w:tr>
        <w:trPr>
          <w:trHeight w:val="292" w:hRule="exact"/>
        </w:trPr>
        <w:tc>
          <w:tcPr>
            <w:tcW w:w="3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72"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4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1,471,598.72</w:t>
            </w:r>
          </w:p>
        </w:tc>
        <w:tc>
          <w:tcPr>
            <w:tcW w:w="1454"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36"/>
              <w:jc w:val="right"/>
              <w:rPr>
                <w:rFonts w:ascii="宋体" w:hAnsi="宋体" w:cs="宋体" w:eastAsia="宋体" w:hint="default"/>
                <w:sz w:val="17"/>
                <w:szCs w:val="17"/>
              </w:rPr>
            </w:pPr>
            <w:r>
              <w:rPr>
                <w:rFonts w:ascii="宋体"/>
                <w:sz w:val="17"/>
              </w:rPr>
              <w:t>3,767,936.79</w:t>
            </w:r>
          </w:p>
        </w:tc>
        <w:tc>
          <w:tcPr>
            <w:tcW w:w="1455"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right="38"/>
              <w:jc w:val="right"/>
              <w:rPr>
                <w:rFonts w:ascii="宋体" w:hAnsi="宋体" w:cs="宋体" w:eastAsia="宋体" w:hint="default"/>
                <w:sz w:val="17"/>
                <w:szCs w:val="17"/>
              </w:rPr>
            </w:pPr>
            <w:r>
              <w:rPr>
                <w:rFonts w:ascii="宋体"/>
                <w:spacing w:val="-1"/>
                <w:sz w:val="17"/>
              </w:rPr>
              <w:t>75,309.59</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8"/>
              <w:jc w:val="right"/>
              <w:rPr>
                <w:rFonts w:ascii="宋体" w:hAnsi="宋体" w:cs="宋体" w:eastAsia="宋体" w:hint="default"/>
                <w:sz w:val="17"/>
                <w:szCs w:val="17"/>
              </w:rPr>
            </w:pPr>
            <w:r>
              <w:rPr>
                <w:rFonts w:ascii="宋体"/>
                <w:spacing w:val="-1"/>
                <w:sz w:val="17"/>
              </w:rPr>
              <w:t>5,164,225.92</w:t>
            </w:r>
          </w:p>
        </w:tc>
      </w:tr>
      <w:tr>
        <w:trPr>
          <w:trHeight w:val="272" w:hRule="exact"/>
        </w:trPr>
        <w:tc>
          <w:tcPr>
            <w:tcW w:w="3064"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0"/>
              <w:ind w:left="872" w:right="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456"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11,197,393.77</w:t>
            </w:r>
          </w:p>
        </w:tc>
        <w:tc>
          <w:tcPr>
            <w:tcW w:w="1454" w:type="dxa"/>
            <w:tcBorders>
              <w:top w:val="nil" w:sz="6" w:space="0" w:color="auto"/>
              <w:left w:val="single" w:sz="4" w:space="0" w:color="000000"/>
              <w:bottom w:val="single" w:sz="3" w:space="0" w:color="000000"/>
              <w:right w:val="single" w:sz="3" w:space="0" w:color="000000"/>
            </w:tcBorders>
          </w:tcPr>
          <w:p>
            <w:pPr>
              <w:pStyle w:val="TableParagraph"/>
              <w:spacing w:line="240" w:lineRule="auto" w:before="10"/>
              <w:ind w:right="36"/>
              <w:jc w:val="right"/>
              <w:rPr>
                <w:rFonts w:ascii="宋体" w:hAnsi="宋体" w:cs="宋体" w:eastAsia="宋体" w:hint="default"/>
                <w:sz w:val="17"/>
                <w:szCs w:val="17"/>
              </w:rPr>
            </w:pPr>
            <w:r>
              <w:rPr>
                <w:rFonts w:ascii="宋体"/>
                <w:sz w:val="17"/>
              </w:rPr>
              <w:t>9,751,675.50</w:t>
            </w:r>
          </w:p>
        </w:tc>
        <w:tc>
          <w:tcPr>
            <w:tcW w:w="1455" w:type="dxa"/>
            <w:tcBorders>
              <w:top w:val="nil" w:sz="6" w:space="0" w:color="auto"/>
              <w:left w:val="single" w:sz="3" w:space="0" w:color="000000"/>
              <w:bottom w:val="single" w:sz="3" w:space="0" w:color="000000"/>
              <w:right w:val="single" w:sz="4" w:space="0" w:color="000000"/>
            </w:tcBorders>
          </w:tcPr>
          <w:p>
            <w:pPr/>
          </w:p>
        </w:tc>
        <w:tc>
          <w:tcPr>
            <w:tcW w:w="1457"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20,949,069.27</w:t>
            </w:r>
          </w:p>
        </w:tc>
      </w:tr>
      <w:tr>
        <w:trPr>
          <w:trHeight w:val="302" w:hRule="exact"/>
        </w:trPr>
        <w:tc>
          <w:tcPr>
            <w:tcW w:w="306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7"/>
                <w:szCs w:val="17"/>
              </w:rPr>
            </w:pPr>
            <w:r>
              <w:rPr>
                <w:rFonts w:ascii="宋体" w:hAnsi="宋体" w:cs="宋体" w:eastAsia="宋体" w:hint="default"/>
                <w:w w:val="105"/>
                <w:sz w:val="17"/>
                <w:szCs w:val="17"/>
              </w:rPr>
              <w:t>三、固定资产减值准备累计金额合计</w:t>
            </w:r>
            <w:r>
              <w:rPr>
                <w:rFonts w:ascii="宋体" w:hAnsi="宋体" w:cs="宋体" w:eastAsia="宋体" w:hint="default"/>
                <w:sz w:val="17"/>
                <w:szCs w:val="17"/>
              </w:rPr>
            </w:r>
          </w:p>
        </w:tc>
        <w:tc>
          <w:tcPr>
            <w:tcW w:w="1456" w:type="dxa"/>
            <w:tcBorders>
              <w:top w:val="single" w:sz="3" w:space="0" w:color="000000"/>
              <w:left w:val="single" w:sz="4" w:space="0" w:color="000000"/>
              <w:bottom w:val="single" w:sz="3" w:space="0" w:color="000000"/>
              <w:right w:val="single" w:sz="4" w:space="0" w:color="000000"/>
            </w:tcBorders>
          </w:tcPr>
          <w:p>
            <w:pPr/>
          </w:p>
        </w:tc>
        <w:tc>
          <w:tcPr>
            <w:tcW w:w="1454" w:type="dxa"/>
            <w:tcBorders>
              <w:top w:val="single" w:sz="3" w:space="0" w:color="000000"/>
              <w:left w:val="single" w:sz="4" w:space="0" w:color="000000"/>
              <w:bottom w:val="single" w:sz="3" w:space="0" w:color="000000"/>
              <w:right w:val="single" w:sz="3" w:space="0" w:color="000000"/>
            </w:tcBorders>
          </w:tcPr>
          <w:p>
            <w:pPr/>
          </w:p>
        </w:tc>
        <w:tc>
          <w:tcPr>
            <w:tcW w:w="1455" w:type="dxa"/>
            <w:tcBorders>
              <w:top w:val="single" w:sz="3" w:space="0" w:color="000000"/>
              <w:left w:val="single" w:sz="3" w:space="0" w:color="000000"/>
              <w:bottom w:val="single" w:sz="3" w:space="0" w:color="000000"/>
              <w:right w:val="single" w:sz="4" w:space="0" w:color="000000"/>
            </w:tcBorders>
          </w:tcPr>
          <w:p>
            <w:pPr/>
          </w:p>
        </w:tc>
        <w:tc>
          <w:tcPr>
            <w:tcW w:w="1457" w:type="dxa"/>
            <w:tcBorders>
              <w:top w:val="single" w:sz="3" w:space="0" w:color="000000"/>
              <w:left w:val="single" w:sz="4" w:space="0" w:color="000000"/>
              <w:bottom w:val="single" w:sz="3" w:space="0" w:color="000000"/>
              <w:right w:val="single" w:sz="4" w:space="0" w:color="000000"/>
            </w:tcBorders>
          </w:tcPr>
          <w:p>
            <w:pPr/>
          </w:p>
        </w:tc>
      </w:tr>
      <w:tr>
        <w:trPr>
          <w:trHeight w:val="320" w:hRule="exact"/>
        </w:trPr>
        <w:tc>
          <w:tcPr>
            <w:tcW w:w="306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346" w:right="0"/>
              <w:jc w:val="left"/>
              <w:rPr>
                <w:rFonts w:ascii="宋体" w:hAnsi="宋体" w:cs="宋体" w:eastAsia="宋体" w:hint="default"/>
                <w:sz w:val="17"/>
                <w:szCs w:val="17"/>
              </w:rPr>
            </w:pPr>
            <w:r>
              <w:rPr>
                <w:rFonts w:ascii="宋体" w:hAnsi="宋体" w:cs="宋体" w:eastAsia="宋体" w:hint="default"/>
                <w:w w:val="105"/>
                <w:sz w:val="17"/>
                <w:szCs w:val="17"/>
              </w:rPr>
              <w:t>其中：房屋及建筑物</w:t>
            </w:r>
            <w:r>
              <w:rPr>
                <w:rFonts w:ascii="宋体" w:hAnsi="宋体" w:cs="宋体" w:eastAsia="宋体" w:hint="default"/>
                <w:sz w:val="17"/>
                <w:szCs w:val="17"/>
              </w:rPr>
            </w:r>
          </w:p>
        </w:tc>
        <w:tc>
          <w:tcPr>
            <w:tcW w:w="1456" w:type="dxa"/>
            <w:vMerge w:val="restart"/>
            <w:tcBorders>
              <w:top w:val="single" w:sz="3" w:space="0" w:color="000000"/>
              <w:left w:val="single" w:sz="4" w:space="0" w:color="000000"/>
              <w:right w:val="single" w:sz="4" w:space="0" w:color="000000"/>
            </w:tcBorders>
          </w:tcPr>
          <w:p>
            <w:pPr/>
          </w:p>
        </w:tc>
        <w:tc>
          <w:tcPr>
            <w:tcW w:w="1454" w:type="dxa"/>
            <w:vMerge w:val="restart"/>
            <w:tcBorders>
              <w:top w:val="single" w:sz="3" w:space="0" w:color="000000"/>
              <w:left w:val="single" w:sz="4" w:space="0" w:color="000000"/>
              <w:right w:val="single" w:sz="3" w:space="0" w:color="000000"/>
            </w:tcBorders>
          </w:tcPr>
          <w:p>
            <w:pPr/>
          </w:p>
        </w:tc>
        <w:tc>
          <w:tcPr>
            <w:tcW w:w="1455" w:type="dxa"/>
            <w:vMerge w:val="restart"/>
            <w:tcBorders>
              <w:top w:val="single" w:sz="3" w:space="0" w:color="000000"/>
              <w:left w:val="single" w:sz="3" w:space="0" w:color="000000"/>
              <w:right w:val="single" w:sz="4" w:space="0" w:color="000000"/>
            </w:tcBorders>
          </w:tcPr>
          <w:p>
            <w:pPr/>
          </w:p>
        </w:tc>
        <w:tc>
          <w:tcPr>
            <w:tcW w:w="1457" w:type="dxa"/>
            <w:vMerge w:val="restart"/>
            <w:tcBorders>
              <w:top w:val="single" w:sz="3" w:space="0" w:color="000000"/>
              <w:left w:val="single" w:sz="4" w:space="0" w:color="000000"/>
              <w:right w:val="single" w:sz="4" w:space="0" w:color="000000"/>
            </w:tcBorders>
          </w:tcPr>
          <w:p>
            <w:pPr/>
          </w:p>
        </w:tc>
      </w:tr>
      <w:tr>
        <w:trPr>
          <w:trHeight w:val="292" w:hRule="exact"/>
        </w:trPr>
        <w:tc>
          <w:tcPr>
            <w:tcW w:w="3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72" w:right="0"/>
              <w:jc w:val="left"/>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456" w:type="dxa"/>
            <w:vMerge/>
            <w:tcBorders>
              <w:left w:val="single" w:sz="4" w:space="0" w:color="000000"/>
              <w:right w:val="single" w:sz="4" w:space="0" w:color="000000"/>
            </w:tcBorders>
          </w:tcPr>
          <w:p>
            <w:pPr/>
          </w:p>
        </w:tc>
        <w:tc>
          <w:tcPr>
            <w:tcW w:w="1454" w:type="dxa"/>
            <w:vMerge/>
            <w:tcBorders>
              <w:left w:val="single" w:sz="4" w:space="0" w:color="000000"/>
              <w:right w:val="single" w:sz="3" w:space="0" w:color="000000"/>
            </w:tcBorders>
          </w:tcPr>
          <w:p>
            <w:pPr/>
          </w:p>
        </w:tc>
        <w:tc>
          <w:tcPr>
            <w:tcW w:w="1455" w:type="dxa"/>
            <w:vMerge/>
            <w:tcBorders>
              <w:left w:val="single" w:sz="3" w:space="0" w:color="000000"/>
              <w:right w:val="single" w:sz="4" w:space="0" w:color="000000"/>
            </w:tcBorders>
          </w:tcPr>
          <w:p>
            <w:pPr/>
          </w:p>
        </w:tc>
        <w:tc>
          <w:tcPr>
            <w:tcW w:w="1457" w:type="dxa"/>
            <w:vMerge/>
            <w:tcBorders>
              <w:left w:val="single" w:sz="4" w:space="0" w:color="000000"/>
              <w:right w:val="single" w:sz="4" w:space="0" w:color="000000"/>
            </w:tcBorders>
          </w:tcPr>
          <w:p>
            <w:pPr/>
          </w:p>
        </w:tc>
      </w:tr>
      <w:tr>
        <w:trPr>
          <w:trHeight w:val="292" w:hRule="exact"/>
        </w:trPr>
        <w:tc>
          <w:tcPr>
            <w:tcW w:w="3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72"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456" w:type="dxa"/>
            <w:vMerge/>
            <w:tcBorders>
              <w:left w:val="single" w:sz="4" w:space="0" w:color="000000"/>
              <w:right w:val="single" w:sz="4" w:space="0" w:color="000000"/>
            </w:tcBorders>
          </w:tcPr>
          <w:p>
            <w:pPr/>
          </w:p>
        </w:tc>
        <w:tc>
          <w:tcPr>
            <w:tcW w:w="1454" w:type="dxa"/>
            <w:vMerge/>
            <w:tcBorders>
              <w:left w:val="single" w:sz="4" w:space="0" w:color="000000"/>
              <w:right w:val="single" w:sz="3" w:space="0" w:color="000000"/>
            </w:tcBorders>
          </w:tcPr>
          <w:p>
            <w:pPr/>
          </w:p>
        </w:tc>
        <w:tc>
          <w:tcPr>
            <w:tcW w:w="1455" w:type="dxa"/>
            <w:vMerge/>
            <w:tcBorders>
              <w:left w:val="single" w:sz="3" w:space="0" w:color="000000"/>
              <w:right w:val="single" w:sz="4" w:space="0" w:color="000000"/>
            </w:tcBorders>
          </w:tcPr>
          <w:p>
            <w:pPr/>
          </w:p>
        </w:tc>
        <w:tc>
          <w:tcPr>
            <w:tcW w:w="1457" w:type="dxa"/>
            <w:vMerge/>
            <w:tcBorders>
              <w:left w:val="single" w:sz="4" w:space="0" w:color="000000"/>
              <w:right w:val="single" w:sz="4" w:space="0" w:color="000000"/>
            </w:tcBorders>
          </w:tcPr>
          <w:p>
            <w:pPr/>
          </w:p>
        </w:tc>
      </w:tr>
      <w:tr>
        <w:trPr>
          <w:trHeight w:val="272" w:hRule="exact"/>
        </w:trPr>
        <w:tc>
          <w:tcPr>
            <w:tcW w:w="3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872" w:right="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456"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3" w:space="0" w:color="000000"/>
            </w:tcBorders>
          </w:tcPr>
          <w:p>
            <w:pPr/>
          </w:p>
        </w:tc>
        <w:tc>
          <w:tcPr>
            <w:tcW w:w="1455" w:type="dxa"/>
            <w:vMerge/>
            <w:tcBorders>
              <w:left w:val="single" w:sz="3"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r>
      <w:tr>
        <w:trPr>
          <w:trHeight w:val="301" w:hRule="exact"/>
        </w:trPr>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left"/>
              <w:rPr>
                <w:rFonts w:ascii="宋体" w:hAnsi="宋体" w:cs="宋体" w:eastAsia="宋体" w:hint="default"/>
                <w:sz w:val="17"/>
                <w:szCs w:val="17"/>
              </w:rPr>
            </w:pPr>
            <w:r>
              <w:rPr>
                <w:rFonts w:ascii="宋体" w:hAnsi="宋体" w:cs="宋体" w:eastAsia="宋体" w:hint="default"/>
                <w:w w:val="105"/>
                <w:sz w:val="17"/>
                <w:szCs w:val="17"/>
              </w:rPr>
              <w:t>四、固定资产账面价值合计</w:t>
            </w:r>
            <w:r>
              <w:rPr>
                <w:rFonts w:ascii="宋体" w:hAnsi="宋体" w:cs="宋体" w:eastAsia="宋体" w:hint="default"/>
                <w:sz w:val="17"/>
                <w:szCs w:val="17"/>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
              <w:jc w:val="right"/>
              <w:rPr>
                <w:rFonts w:ascii="宋体" w:hAnsi="宋体" w:cs="宋体" w:eastAsia="宋体" w:hint="default"/>
                <w:sz w:val="17"/>
                <w:szCs w:val="17"/>
              </w:rPr>
            </w:pPr>
            <w:r>
              <w:rPr>
                <w:rFonts w:ascii="宋体"/>
                <w:spacing w:val="-1"/>
                <w:sz w:val="17"/>
              </w:rPr>
              <w:t>111,567,757.50</w:t>
            </w:r>
          </w:p>
        </w:tc>
        <w:tc>
          <w:tcPr>
            <w:tcW w:w="145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right="36"/>
              <w:jc w:val="right"/>
              <w:rPr>
                <w:rFonts w:ascii="宋体" w:hAnsi="宋体" w:cs="宋体" w:eastAsia="宋体" w:hint="default"/>
                <w:sz w:val="17"/>
                <w:szCs w:val="17"/>
              </w:rPr>
            </w:pPr>
            <w:r>
              <w:rPr>
                <w:rFonts w:ascii="宋体"/>
                <w:sz w:val="17"/>
              </w:rPr>
              <w:t>35,399,039.87</w:t>
            </w:r>
          </w:p>
        </w:tc>
        <w:tc>
          <w:tcPr>
            <w:tcW w:w="14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22,219,736.94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124,747,060.43</w:t>
            </w:r>
          </w:p>
        </w:tc>
      </w:tr>
      <w:tr>
        <w:trPr>
          <w:trHeight w:val="321" w:hRule="exact"/>
        </w:trPr>
        <w:tc>
          <w:tcPr>
            <w:tcW w:w="3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348" w:right="0"/>
              <w:jc w:val="left"/>
              <w:rPr>
                <w:rFonts w:ascii="宋体" w:hAnsi="宋体" w:cs="宋体" w:eastAsia="宋体" w:hint="default"/>
                <w:sz w:val="17"/>
                <w:szCs w:val="17"/>
              </w:rPr>
            </w:pPr>
            <w:r>
              <w:rPr>
                <w:rFonts w:ascii="宋体" w:hAnsi="宋体" w:cs="宋体" w:eastAsia="宋体" w:hint="default"/>
                <w:w w:val="105"/>
                <w:sz w:val="17"/>
                <w:szCs w:val="17"/>
              </w:rPr>
              <w:t>其中：房屋及建筑物</w:t>
            </w:r>
            <w:r>
              <w:rPr>
                <w:rFonts w:ascii="宋体" w:hAnsi="宋体" w:cs="宋体" w:eastAsia="宋体" w:hint="default"/>
                <w:sz w:val="17"/>
                <w:szCs w:val="17"/>
              </w:rPr>
            </w:r>
          </w:p>
        </w:tc>
        <w:tc>
          <w:tcPr>
            <w:tcW w:w="14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77,849,485.03</w:t>
            </w:r>
          </w:p>
        </w:tc>
        <w:tc>
          <w:tcPr>
            <w:tcW w:w="1454"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34"/>
              <w:ind w:right="36"/>
              <w:jc w:val="right"/>
              <w:rPr>
                <w:rFonts w:ascii="宋体" w:hAnsi="宋体" w:cs="宋体" w:eastAsia="宋体" w:hint="default"/>
                <w:sz w:val="17"/>
                <w:szCs w:val="17"/>
              </w:rPr>
            </w:pPr>
            <w:r>
              <w:rPr>
                <w:rFonts w:ascii="宋体"/>
                <w:sz w:val="17"/>
              </w:rPr>
              <w:t>4,480,904.73</w:t>
            </w:r>
          </w:p>
        </w:tc>
        <w:tc>
          <w:tcPr>
            <w:tcW w:w="1455"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8,011,311.17</w:t>
            </w:r>
          </w:p>
        </w:tc>
        <w:tc>
          <w:tcPr>
            <w:tcW w:w="14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74,319,078.59</w:t>
            </w:r>
          </w:p>
        </w:tc>
      </w:tr>
      <w:tr>
        <w:trPr>
          <w:trHeight w:val="292" w:hRule="exact"/>
        </w:trPr>
        <w:tc>
          <w:tcPr>
            <w:tcW w:w="3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73" w:right="0"/>
              <w:jc w:val="left"/>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4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129,478.55</w:t>
            </w:r>
          </w:p>
        </w:tc>
        <w:tc>
          <w:tcPr>
            <w:tcW w:w="1454"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36"/>
              <w:jc w:val="right"/>
              <w:rPr>
                <w:rFonts w:ascii="宋体" w:hAnsi="宋体" w:cs="宋体" w:eastAsia="宋体" w:hint="default"/>
                <w:sz w:val="17"/>
                <w:szCs w:val="17"/>
              </w:rPr>
            </w:pPr>
            <w:r>
              <w:rPr>
                <w:rFonts w:ascii="宋体"/>
                <w:sz w:val="17"/>
              </w:rPr>
              <w:t>812,600.00</w:t>
            </w:r>
          </w:p>
        </w:tc>
        <w:tc>
          <w:tcPr>
            <w:tcW w:w="1455"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right="38"/>
              <w:jc w:val="right"/>
              <w:rPr>
                <w:rFonts w:ascii="宋体" w:hAnsi="宋体" w:cs="宋体" w:eastAsia="宋体" w:hint="default"/>
                <w:sz w:val="17"/>
                <w:szCs w:val="17"/>
              </w:rPr>
            </w:pPr>
            <w:r>
              <w:rPr>
                <w:rFonts w:ascii="宋体"/>
                <w:spacing w:val="-1"/>
                <w:sz w:val="17"/>
              </w:rPr>
              <w:t>482,013.48</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8"/>
              <w:jc w:val="right"/>
              <w:rPr>
                <w:rFonts w:ascii="宋体" w:hAnsi="宋体" w:cs="宋体" w:eastAsia="宋体" w:hint="default"/>
                <w:sz w:val="17"/>
                <w:szCs w:val="17"/>
              </w:rPr>
            </w:pPr>
            <w:r>
              <w:rPr>
                <w:rFonts w:ascii="宋体"/>
                <w:spacing w:val="-1"/>
                <w:sz w:val="17"/>
              </w:rPr>
              <w:t>460,065.07</w:t>
            </w:r>
          </w:p>
        </w:tc>
      </w:tr>
      <w:tr>
        <w:trPr>
          <w:trHeight w:val="292" w:hRule="exact"/>
        </w:trPr>
        <w:tc>
          <w:tcPr>
            <w:tcW w:w="3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73"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4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2,201,801.31</w:t>
            </w:r>
          </w:p>
        </w:tc>
        <w:tc>
          <w:tcPr>
            <w:tcW w:w="1454"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right="36"/>
              <w:jc w:val="right"/>
              <w:rPr>
                <w:rFonts w:ascii="宋体" w:hAnsi="宋体" w:cs="宋体" w:eastAsia="宋体" w:hint="default"/>
                <w:sz w:val="17"/>
                <w:szCs w:val="17"/>
              </w:rPr>
            </w:pPr>
            <w:r>
              <w:rPr>
                <w:rFonts w:ascii="宋体"/>
                <w:sz w:val="17"/>
              </w:rPr>
              <w:t>4,309,574.59</w:t>
            </w:r>
          </w:p>
        </w:tc>
        <w:tc>
          <w:tcPr>
            <w:tcW w:w="1455"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right="38"/>
              <w:jc w:val="right"/>
              <w:rPr>
                <w:rFonts w:ascii="宋体" w:hAnsi="宋体" w:cs="宋体" w:eastAsia="宋体" w:hint="default"/>
                <w:sz w:val="17"/>
                <w:szCs w:val="17"/>
              </w:rPr>
            </w:pPr>
            <w:r>
              <w:rPr>
                <w:rFonts w:ascii="宋体"/>
                <w:spacing w:val="-1"/>
                <w:sz w:val="17"/>
              </w:rPr>
              <w:t>3,974,736.79</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8"/>
              <w:jc w:val="right"/>
              <w:rPr>
                <w:rFonts w:ascii="宋体" w:hAnsi="宋体" w:cs="宋体" w:eastAsia="宋体" w:hint="default"/>
                <w:sz w:val="17"/>
                <w:szCs w:val="17"/>
              </w:rPr>
            </w:pPr>
            <w:r>
              <w:rPr>
                <w:rFonts w:ascii="宋体"/>
                <w:spacing w:val="-1"/>
                <w:sz w:val="17"/>
              </w:rPr>
              <w:t>2,536,639.11</w:t>
            </w:r>
          </w:p>
        </w:tc>
      </w:tr>
      <w:tr>
        <w:trPr>
          <w:trHeight w:val="282" w:hRule="exact"/>
        </w:trPr>
        <w:tc>
          <w:tcPr>
            <w:tcW w:w="30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873" w:right="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4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31,386,992.61</w:t>
            </w:r>
          </w:p>
        </w:tc>
        <w:tc>
          <w:tcPr>
            <w:tcW w:w="1454" w:type="dxa"/>
            <w:tcBorders>
              <w:top w:val="nil" w:sz="6" w:space="0" w:color="auto"/>
              <w:left w:val="single" w:sz="4" w:space="0" w:color="000000"/>
              <w:bottom w:val="single" w:sz="12" w:space="0" w:color="000000"/>
              <w:right w:val="single" w:sz="3" w:space="0" w:color="000000"/>
            </w:tcBorders>
          </w:tcPr>
          <w:p>
            <w:pPr>
              <w:pStyle w:val="TableParagraph"/>
              <w:spacing w:line="240" w:lineRule="auto" w:before="10"/>
              <w:ind w:right="36"/>
              <w:jc w:val="right"/>
              <w:rPr>
                <w:rFonts w:ascii="宋体" w:hAnsi="宋体" w:cs="宋体" w:eastAsia="宋体" w:hint="default"/>
                <w:sz w:val="17"/>
                <w:szCs w:val="17"/>
              </w:rPr>
            </w:pPr>
            <w:r>
              <w:rPr>
                <w:rFonts w:ascii="宋体"/>
                <w:sz w:val="17"/>
              </w:rPr>
              <w:t>25,795,960.55</w:t>
            </w:r>
          </w:p>
        </w:tc>
        <w:tc>
          <w:tcPr>
            <w:tcW w:w="1455" w:type="dxa"/>
            <w:tcBorders>
              <w:top w:val="nil" w:sz="6" w:space="0" w:color="auto"/>
              <w:left w:val="single" w:sz="3" w:space="0" w:color="000000"/>
              <w:bottom w:val="single" w:sz="12" w:space="0" w:color="000000"/>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9,751,675.50</w:t>
            </w:r>
          </w:p>
        </w:tc>
        <w:tc>
          <w:tcPr>
            <w:tcW w:w="14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37"/>
              <w:jc w:val="right"/>
              <w:rPr>
                <w:rFonts w:ascii="宋体" w:hAnsi="宋体" w:cs="宋体" w:eastAsia="宋体" w:hint="default"/>
                <w:sz w:val="17"/>
                <w:szCs w:val="17"/>
              </w:rPr>
            </w:pPr>
            <w:r>
              <w:rPr>
                <w:rFonts w:ascii="宋体"/>
                <w:spacing w:val="-1"/>
                <w:sz w:val="17"/>
              </w:rPr>
              <w:t>47,431,277.66</w:t>
            </w:r>
          </w:p>
        </w:tc>
      </w:tr>
    </w:tbl>
    <w:p>
      <w:pPr>
        <w:spacing w:before="11"/>
        <w:ind w:left="527" w:right="197" w:firstLine="0"/>
        <w:jc w:val="left"/>
        <w:rPr>
          <w:rFonts w:ascii="宋体" w:hAnsi="宋体" w:cs="宋体" w:eastAsia="宋体" w:hint="default"/>
          <w:sz w:val="20"/>
          <w:szCs w:val="20"/>
        </w:rPr>
      </w:pPr>
      <w:r>
        <w:rPr>
          <w:rFonts w:ascii="宋体" w:hAnsi="宋体" w:cs="宋体" w:eastAsia="宋体" w:hint="default"/>
          <w:sz w:val="20"/>
          <w:szCs w:val="20"/>
        </w:rPr>
        <w:t>（2）截至</w:t>
      </w:r>
      <w:r>
        <w:rPr>
          <w:rFonts w:ascii="宋体" w:hAnsi="宋体" w:cs="宋体" w:eastAsia="宋体" w:hint="default"/>
          <w:spacing w:val="-33"/>
          <w:sz w:val="20"/>
          <w:szCs w:val="20"/>
        </w:rPr>
        <w:t> </w:t>
      </w:r>
      <w:r>
        <w:rPr>
          <w:rFonts w:ascii="宋体" w:hAnsi="宋体" w:cs="宋体" w:eastAsia="宋体" w:hint="default"/>
          <w:sz w:val="20"/>
          <w:szCs w:val="20"/>
        </w:rPr>
        <w:t>2008</w:t>
      </w:r>
      <w:r>
        <w:rPr>
          <w:rFonts w:ascii="宋体" w:hAnsi="宋体" w:cs="宋体" w:eastAsia="宋体" w:hint="default"/>
          <w:spacing w:val="-34"/>
          <w:sz w:val="20"/>
          <w:szCs w:val="20"/>
        </w:rPr>
        <w:t> </w:t>
      </w:r>
      <w:r>
        <w:rPr>
          <w:rFonts w:ascii="宋体" w:hAnsi="宋体" w:cs="宋体" w:eastAsia="宋体" w:hint="default"/>
          <w:sz w:val="20"/>
          <w:szCs w:val="20"/>
        </w:rPr>
        <w:t>年</w:t>
      </w:r>
      <w:r>
        <w:rPr>
          <w:rFonts w:ascii="宋体" w:hAnsi="宋体" w:cs="宋体" w:eastAsia="宋体" w:hint="default"/>
          <w:spacing w:val="-33"/>
          <w:sz w:val="20"/>
          <w:szCs w:val="20"/>
        </w:rPr>
        <w:t> </w:t>
      </w:r>
      <w:r>
        <w:rPr>
          <w:rFonts w:ascii="宋体" w:hAnsi="宋体" w:cs="宋体" w:eastAsia="宋体" w:hint="default"/>
          <w:sz w:val="20"/>
          <w:szCs w:val="20"/>
        </w:rPr>
        <w:t>12</w:t>
      </w:r>
      <w:r>
        <w:rPr>
          <w:rFonts w:ascii="宋体" w:hAnsi="宋体" w:cs="宋体" w:eastAsia="宋体" w:hint="default"/>
          <w:spacing w:val="-34"/>
          <w:sz w:val="20"/>
          <w:szCs w:val="20"/>
        </w:rPr>
        <w:t> </w:t>
      </w:r>
      <w:r>
        <w:rPr>
          <w:rFonts w:ascii="宋体" w:hAnsi="宋体" w:cs="宋体" w:eastAsia="宋体" w:hint="default"/>
          <w:sz w:val="20"/>
          <w:szCs w:val="20"/>
        </w:rPr>
        <w:t>月</w:t>
      </w:r>
      <w:r>
        <w:rPr>
          <w:rFonts w:ascii="宋体" w:hAnsi="宋体" w:cs="宋体" w:eastAsia="宋体" w:hint="default"/>
          <w:spacing w:val="-33"/>
          <w:sz w:val="20"/>
          <w:szCs w:val="20"/>
        </w:rPr>
        <w:t> </w:t>
      </w:r>
      <w:r>
        <w:rPr>
          <w:rFonts w:ascii="宋体" w:hAnsi="宋体" w:cs="宋体" w:eastAsia="宋体" w:hint="default"/>
          <w:sz w:val="20"/>
          <w:szCs w:val="20"/>
        </w:rPr>
        <w:t>31</w:t>
      </w:r>
      <w:r>
        <w:rPr>
          <w:rFonts w:ascii="宋体" w:hAnsi="宋体" w:cs="宋体" w:eastAsia="宋体" w:hint="default"/>
          <w:spacing w:val="-34"/>
          <w:sz w:val="20"/>
          <w:szCs w:val="20"/>
        </w:rPr>
        <w:t> </w:t>
      </w:r>
      <w:r>
        <w:rPr>
          <w:rFonts w:ascii="宋体" w:hAnsi="宋体" w:cs="宋体" w:eastAsia="宋体" w:hint="default"/>
          <w:sz w:val="20"/>
          <w:szCs w:val="20"/>
        </w:rPr>
        <w:t>日，公司无使用权受到限制的固定资产。</w:t>
      </w:r>
    </w:p>
    <w:p>
      <w:pPr>
        <w:spacing w:line="292" w:lineRule="auto" w:before="93"/>
        <w:ind w:left="118" w:right="197" w:firstLine="409"/>
        <w:jc w:val="left"/>
        <w:rPr>
          <w:rFonts w:ascii="宋体" w:hAnsi="宋体" w:cs="宋体" w:eastAsia="宋体" w:hint="default"/>
          <w:sz w:val="20"/>
          <w:szCs w:val="20"/>
        </w:rPr>
      </w:pPr>
      <w:r>
        <w:rPr>
          <w:rFonts w:ascii="宋体" w:hAnsi="宋体" w:cs="宋体" w:eastAsia="宋体" w:hint="default"/>
          <w:spacing w:val="-6"/>
          <w:sz w:val="20"/>
          <w:szCs w:val="20"/>
        </w:rPr>
        <w:t>（3）截至</w:t>
      </w:r>
      <w:r>
        <w:rPr>
          <w:rFonts w:ascii="宋体" w:hAnsi="宋体" w:cs="宋体" w:eastAsia="宋体" w:hint="default"/>
          <w:spacing w:val="-23"/>
          <w:sz w:val="20"/>
          <w:szCs w:val="20"/>
        </w:rPr>
        <w:t> </w:t>
      </w:r>
      <w:r>
        <w:rPr>
          <w:rFonts w:ascii="宋体" w:hAnsi="宋体" w:cs="宋体" w:eastAsia="宋体" w:hint="default"/>
          <w:sz w:val="20"/>
          <w:szCs w:val="20"/>
        </w:rPr>
        <w:t>2008</w:t>
      </w:r>
      <w:r>
        <w:rPr>
          <w:rFonts w:ascii="宋体" w:hAnsi="宋体" w:cs="宋体" w:eastAsia="宋体"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12</w:t>
      </w:r>
      <w:r>
        <w:rPr>
          <w:rFonts w:ascii="宋体" w:hAnsi="宋体" w:cs="宋体" w:eastAsia="宋体" w:hint="default"/>
          <w:spacing w:val="-22"/>
          <w:sz w:val="20"/>
          <w:szCs w:val="20"/>
        </w:rPr>
        <w:t> </w:t>
      </w:r>
      <w:r>
        <w:rPr>
          <w:rFonts w:ascii="宋体" w:hAnsi="宋体" w:cs="宋体" w:eastAsia="宋体" w:hint="default"/>
          <w:sz w:val="20"/>
          <w:szCs w:val="20"/>
        </w:rPr>
        <w:t>月</w:t>
      </w:r>
      <w:r>
        <w:rPr>
          <w:rFonts w:ascii="宋体" w:hAnsi="宋体" w:cs="宋体" w:eastAsia="宋体" w:hint="default"/>
          <w:spacing w:val="-22"/>
          <w:sz w:val="20"/>
          <w:szCs w:val="20"/>
        </w:rPr>
        <w:t> </w:t>
      </w:r>
      <w:r>
        <w:rPr>
          <w:rFonts w:ascii="宋体" w:hAnsi="宋体" w:cs="宋体" w:eastAsia="宋体" w:hint="default"/>
          <w:sz w:val="20"/>
          <w:szCs w:val="20"/>
        </w:rPr>
        <w:t>31</w:t>
      </w:r>
      <w:r>
        <w:rPr>
          <w:rFonts w:ascii="宋体" w:hAnsi="宋体" w:cs="宋体" w:eastAsia="宋体" w:hint="default"/>
          <w:spacing w:val="-22"/>
          <w:sz w:val="20"/>
          <w:szCs w:val="20"/>
        </w:rPr>
        <w:t> </w:t>
      </w:r>
      <w:r>
        <w:rPr>
          <w:rFonts w:ascii="宋体" w:hAnsi="宋体" w:cs="宋体" w:eastAsia="宋体" w:hint="default"/>
          <w:spacing w:val="-3"/>
          <w:sz w:val="20"/>
          <w:szCs w:val="20"/>
        </w:rPr>
        <w:t>日，公司的固定资产未发现有减值迹象，故未计提固定资产减值准</w:t>
      </w:r>
      <w:r>
        <w:rPr>
          <w:rFonts w:ascii="宋体" w:hAnsi="宋体" w:cs="宋体" w:eastAsia="宋体" w:hint="default"/>
          <w:spacing w:val="-1"/>
          <w:w w:val="102"/>
          <w:sz w:val="20"/>
          <w:szCs w:val="20"/>
        </w:rPr>
        <w:t> </w:t>
      </w:r>
      <w:r>
        <w:rPr>
          <w:rFonts w:ascii="宋体" w:hAnsi="宋体" w:cs="宋体" w:eastAsia="宋体" w:hint="default"/>
          <w:sz w:val="20"/>
          <w:szCs w:val="20"/>
        </w:rPr>
        <w:t>备。</w:t>
      </w:r>
    </w:p>
    <w:p>
      <w:pPr>
        <w:spacing w:before="68"/>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10、在建工程</w:t>
      </w:r>
      <w:r>
        <w:rPr>
          <w:rFonts w:ascii="宋体" w:hAnsi="宋体" w:cs="宋体" w:eastAsia="宋体" w:hint="default"/>
          <w:sz w:val="20"/>
          <w:szCs w:val="20"/>
        </w:rPr>
      </w:r>
    </w:p>
    <w:p>
      <w:pPr>
        <w:spacing w:before="109"/>
        <w:ind w:left="527" w:right="197" w:firstLine="0"/>
        <w:jc w:val="left"/>
        <w:rPr>
          <w:rFonts w:ascii="宋体" w:hAnsi="宋体" w:cs="宋体" w:eastAsia="宋体" w:hint="default"/>
          <w:sz w:val="20"/>
          <w:szCs w:val="20"/>
        </w:rPr>
      </w:pPr>
      <w:r>
        <w:rPr>
          <w:rFonts w:ascii="宋体" w:hAnsi="宋体" w:cs="宋体" w:eastAsia="宋体" w:hint="default"/>
          <w:sz w:val="20"/>
          <w:szCs w:val="20"/>
        </w:rPr>
        <w:t>（1）在建工程增减变动情况如下：</w:t>
      </w:r>
    </w:p>
    <w:p>
      <w:pPr>
        <w:spacing w:line="240" w:lineRule="auto" w:before="6"/>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042"/>
        <w:gridCol w:w="1276"/>
        <w:gridCol w:w="1277"/>
        <w:gridCol w:w="1478"/>
        <w:gridCol w:w="1488"/>
        <w:gridCol w:w="1328"/>
      </w:tblGrid>
      <w:tr>
        <w:trPr>
          <w:trHeight w:val="311" w:hRule="exact"/>
        </w:trPr>
        <w:tc>
          <w:tcPr>
            <w:tcW w:w="2042"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7"/>
                <w:szCs w:val="17"/>
              </w:rPr>
            </w:pPr>
            <w:r>
              <w:rPr>
                <w:rFonts w:ascii="宋体" w:hAnsi="宋体" w:cs="宋体" w:eastAsia="宋体" w:hint="default"/>
                <w:w w:val="105"/>
                <w:sz w:val="17"/>
                <w:szCs w:val="17"/>
              </w:rPr>
              <w:t>工程名称</w:t>
            </w:r>
            <w:r>
              <w:rPr>
                <w:rFonts w:ascii="宋体" w:hAnsi="宋体" w:cs="宋体" w:eastAsia="宋体" w:hint="default"/>
                <w:sz w:val="17"/>
                <w:szCs w:val="17"/>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w w:val="105"/>
                <w:sz w:val="17"/>
              </w:rPr>
              <w:t>2007.12.31</w:t>
            </w:r>
            <w:r>
              <w:rPr>
                <w:rFonts w:ascii="宋体"/>
                <w:sz w:val="17"/>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宋体" w:hAnsi="宋体" w:cs="宋体" w:eastAsia="宋体" w:hint="default"/>
                <w:sz w:val="17"/>
                <w:szCs w:val="17"/>
              </w:rPr>
            </w:pPr>
            <w:r>
              <w:rPr>
                <w:rFonts w:ascii="宋体" w:hAnsi="宋体" w:cs="宋体" w:eastAsia="宋体" w:hint="default"/>
                <w:w w:val="105"/>
                <w:sz w:val="17"/>
                <w:szCs w:val="17"/>
              </w:rPr>
              <w:t>转入固定资产</w:t>
            </w:r>
            <w:r>
              <w:rPr>
                <w:rFonts w:ascii="宋体" w:hAnsi="宋体" w:cs="宋体" w:eastAsia="宋体" w:hint="default"/>
                <w:sz w:val="17"/>
                <w:szCs w:val="17"/>
              </w:rPr>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38"/>
              <w:jc w:val="right"/>
              <w:rPr>
                <w:rFonts w:ascii="宋体" w:hAnsi="宋体" w:cs="宋体" w:eastAsia="宋体" w:hint="default"/>
                <w:sz w:val="17"/>
                <w:szCs w:val="17"/>
              </w:rPr>
            </w:pPr>
            <w:r>
              <w:rPr>
                <w:rFonts w:ascii="宋体" w:hAnsi="宋体" w:cs="宋体" w:eastAsia="宋体" w:hint="default"/>
                <w:spacing w:val="-1"/>
                <w:sz w:val="17"/>
                <w:szCs w:val="17"/>
              </w:rPr>
              <w:t>转入投资性房地产</w:t>
            </w:r>
          </w:p>
        </w:tc>
        <w:tc>
          <w:tcPr>
            <w:tcW w:w="13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20" w:right="0"/>
              <w:jc w:val="left"/>
              <w:rPr>
                <w:rFonts w:ascii="宋体" w:hAnsi="宋体" w:cs="宋体" w:eastAsia="宋体" w:hint="default"/>
                <w:sz w:val="17"/>
                <w:szCs w:val="17"/>
              </w:rPr>
            </w:pPr>
            <w:r>
              <w:rPr>
                <w:rFonts w:ascii="宋体"/>
                <w:w w:val="105"/>
                <w:sz w:val="17"/>
              </w:rPr>
              <w:t>2008.12.31</w:t>
            </w:r>
            <w:r>
              <w:rPr>
                <w:rFonts w:ascii="宋体"/>
                <w:sz w:val="17"/>
              </w:rPr>
            </w:r>
          </w:p>
        </w:tc>
      </w:tr>
      <w:tr>
        <w:trPr>
          <w:trHeight w:val="593" w:hRule="exact"/>
        </w:trPr>
        <w:tc>
          <w:tcPr>
            <w:tcW w:w="2042" w:type="dxa"/>
            <w:tcBorders>
              <w:top w:val="single" w:sz="4" w:space="0" w:color="000000"/>
              <w:left w:val="single" w:sz="3" w:space="0" w:color="000000"/>
              <w:bottom w:val="single" w:sz="4" w:space="0" w:color="000000"/>
              <w:right w:val="single" w:sz="4" w:space="0" w:color="000000"/>
            </w:tcBorders>
          </w:tcPr>
          <w:p>
            <w:pPr>
              <w:pStyle w:val="TableParagraph"/>
              <w:spacing w:line="314" w:lineRule="auto" w:before="34"/>
              <w:ind w:left="-1" w:right="280"/>
              <w:jc w:val="left"/>
              <w:rPr>
                <w:rFonts w:ascii="宋体" w:hAnsi="宋体" w:cs="宋体" w:eastAsia="宋体" w:hint="default"/>
                <w:sz w:val="17"/>
                <w:szCs w:val="17"/>
              </w:rPr>
            </w:pPr>
            <w:r>
              <w:rPr>
                <w:rFonts w:ascii="宋体" w:hAnsi="宋体" w:cs="宋体" w:eastAsia="宋体" w:hint="default"/>
                <w:sz w:val="17"/>
                <w:szCs w:val="17"/>
              </w:rPr>
              <w:t>子公司合创科技办公楼</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7"/>
                <w:szCs w:val="17"/>
              </w:rPr>
              <w:t>子公司泰安东华软件园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7" w:right="0"/>
              <w:jc w:val="left"/>
              <w:rPr>
                <w:rFonts w:ascii="宋体" w:hAnsi="宋体" w:cs="宋体" w:eastAsia="宋体" w:hint="default"/>
                <w:sz w:val="17"/>
                <w:szCs w:val="17"/>
              </w:rPr>
            </w:pPr>
            <w:r>
              <w:rPr>
                <w:rFonts w:ascii="宋体"/>
                <w:w w:val="105"/>
                <w:sz w:val="17"/>
              </w:rPr>
              <w:t>11,382,820.00</w:t>
            </w:r>
            <w:r>
              <w:rPr>
                <w:rFonts w:ascii="宋体"/>
                <w:sz w:val="17"/>
              </w:rPr>
            </w:r>
          </w:p>
          <w:p>
            <w:pPr>
              <w:pStyle w:val="TableParagraph"/>
              <w:spacing w:line="240" w:lineRule="auto" w:before="69"/>
              <w:ind w:left="174" w:right="0"/>
              <w:jc w:val="left"/>
              <w:rPr>
                <w:rFonts w:ascii="宋体" w:hAnsi="宋体" w:cs="宋体" w:eastAsia="宋体" w:hint="default"/>
                <w:sz w:val="17"/>
                <w:szCs w:val="17"/>
              </w:rPr>
            </w:pPr>
            <w:r>
              <w:rPr>
                <w:rFonts w:ascii="宋体"/>
                <w:w w:val="105"/>
                <w:sz w:val="17"/>
              </w:rPr>
              <w:t>1,661,451.55</w:t>
            </w:r>
            <w:r>
              <w:rPr>
                <w:rFonts w:ascii="宋体"/>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5" w:right="0"/>
              <w:jc w:val="left"/>
              <w:rPr>
                <w:rFonts w:ascii="宋体" w:hAnsi="宋体" w:cs="宋体" w:eastAsia="宋体" w:hint="default"/>
                <w:sz w:val="17"/>
                <w:szCs w:val="17"/>
              </w:rPr>
            </w:pPr>
            <w:r>
              <w:rPr>
                <w:rFonts w:ascii="宋体"/>
                <w:w w:val="105"/>
                <w:sz w:val="17"/>
              </w:rPr>
              <w:t>4,699,600.00</w:t>
            </w:r>
            <w:r>
              <w:rPr>
                <w:rFonts w:ascii="宋体"/>
                <w:sz w:val="17"/>
              </w:rPr>
            </w:r>
          </w:p>
          <w:p>
            <w:pPr>
              <w:pStyle w:val="TableParagraph"/>
              <w:spacing w:line="240" w:lineRule="auto" w:before="69"/>
              <w:ind w:left="175" w:right="0"/>
              <w:jc w:val="left"/>
              <w:rPr>
                <w:rFonts w:ascii="宋体" w:hAnsi="宋体" w:cs="宋体" w:eastAsia="宋体" w:hint="default"/>
                <w:sz w:val="17"/>
                <w:szCs w:val="17"/>
              </w:rPr>
            </w:pPr>
            <w:r>
              <w:rPr>
                <w:rFonts w:ascii="宋体"/>
                <w:w w:val="105"/>
                <w:sz w:val="17"/>
              </w:rPr>
              <w:t>5,980,828.22</w:t>
            </w:r>
            <w:r>
              <w:rPr>
                <w:rFonts w:ascii="宋体"/>
                <w:sz w:val="17"/>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
              <w:jc w:val="right"/>
              <w:rPr>
                <w:rFonts w:ascii="宋体" w:hAnsi="宋体" w:cs="宋体" w:eastAsia="宋体" w:hint="default"/>
                <w:sz w:val="17"/>
                <w:szCs w:val="17"/>
              </w:rPr>
            </w:pPr>
            <w:r>
              <w:rPr>
                <w:rFonts w:ascii="宋体"/>
                <w:sz w:val="17"/>
              </w:rPr>
              <w:t>4,420,039.00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
              <w:jc w:val="right"/>
              <w:rPr>
                <w:rFonts w:ascii="宋体" w:hAnsi="宋体" w:cs="宋体" w:eastAsia="宋体" w:hint="default"/>
                <w:sz w:val="17"/>
                <w:szCs w:val="17"/>
              </w:rPr>
            </w:pPr>
            <w:r>
              <w:rPr>
                <w:rFonts w:ascii="宋体"/>
                <w:spacing w:val="-1"/>
                <w:sz w:val="17"/>
              </w:rPr>
              <w:t>11,662,381.00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6" w:right="0"/>
              <w:jc w:val="left"/>
              <w:rPr>
                <w:rFonts w:ascii="宋体" w:hAnsi="宋体" w:cs="宋体" w:eastAsia="宋体" w:hint="default"/>
                <w:sz w:val="17"/>
                <w:szCs w:val="17"/>
              </w:rPr>
            </w:pPr>
            <w:r>
              <w:rPr>
                <w:rFonts w:ascii="宋体"/>
                <w:w w:val="105"/>
                <w:sz w:val="17"/>
              </w:rPr>
              <w:t>7,642,279.77</w:t>
            </w:r>
            <w:r>
              <w:rPr>
                <w:rFonts w:ascii="宋体"/>
                <w:sz w:val="17"/>
              </w:rPr>
            </w:r>
          </w:p>
        </w:tc>
      </w:tr>
      <w:tr>
        <w:trPr>
          <w:trHeight w:val="311" w:hRule="exact"/>
        </w:trPr>
        <w:tc>
          <w:tcPr>
            <w:tcW w:w="2042"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7"/>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46" w:right="0"/>
              <w:jc w:val="center"/>
              <w:rPr>
                <w:rFonts w:ascii="宋体" w:hAnsi="宋体" w:cs="宋体" w:eastAsia="宋体" w:hint="default"/>
                <w:sz w:val="17"/>
                <w:szCs w:val="17"/>
              </w:rPr>
            </w:pPr>
            <w:r>
              <w:rPr>
                <w:rFonts w:ascii="宋体"/>
                <w:w w:val="105"/>
                <w:sz w:val="17"/>
              </w:rPr>
              <w:t>13,044,271.55</w:t>
            </w:r>
            <w:r>
              <w:rPr>
                <w:rFonts w:ascii="宋体"/>
                <w:sz w:val="17"/>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47" w:right="0"/>
              <w:jc w:val="center"/>
              <w:rPr>
                <w:rFonts w:ascii="宋体" w:hAnsi="宋体" w:cs="宋体" w:eastAsia="宋体" w:hint="default"/>
                <w:sz w:val="17"/>
                <w:szCs w:val="17"/>
              </w:rPr>
            </w:pPr>
            <w:r>
              <w:rPr>
                <w:rFonts w:ascii="宋体"/>
                <w:w w:val="105"/>
                <w:sz w:val="17"/>
              </w:rPr>
              <w:t>10,680,428.22</w:t>
            </w:r>
            <w:r>
              <w:rPr>
                <w:rFonts w:ascii="宋体"/>
                <w:sz w:val="17"/>
              </w:rPr>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39"/>
              <w:jc w:val="right"/>
              <w:rPr>
                <w:rFonts w:ascii="宋体" w:hAnsi="宋体" w:cs="宋体" w:eastAsia="宋体" w:hint="default"/>
                <w:sz w:val="17"/>
                <w:szCs w:val="17"/>
              </w:rPr>
            </w:pPr>
            <w:r>
              <w:rPr>
                <w:rFonts w:ascii="宋体"/>
                <w:sz w:val="17"/>
              </w:rPr>
              <w:t>4,420,039.00</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39"/>
              <w:jc w:val="right"/>
              <w:rPr>
                <w:rFonts w:ascii="宋体" w:hAnsi="宋体" w:cs="宋体" w:eastAsia="宋体" w:hint="default"/>
                <w:sz w:val="17"/>
                <w:szCs w:val="17"/>
              </w:rPr>
            </w:pPr>
            <w:r>
              <w:rPr>
                <w:rFonts w:ascii="宋体"/>
                <w:spacing w:val="-1"/>
                <w:sz w:val="17"/>
              </w:rPr>
              <w:t>11,662,381.00</w:t>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226" w:right="0"/>
              <w:jc w:val="left"/>
              <w:rPr>
                <w:rFonts w:ascii="宋体" w:hAnsi="宋体" w:cs="宋体" w:eastAsia="宋体" w:hint="default"/>
                <w:sz w:val="17"/>
                <w:szCs w:val="17"/>
              </w:rPr>
            </w:pPr>
            <w:r>
              <w:rPr>
                <w:rFonts w:ascii="宋体"/>
                <w:w w:val="105"/>
                <w:sz w:val="17"/>
              </w:rPr>
              <w:t>7,642,279.77</w:t>
            </w:r>
            <w:r>
              <w:rPr>
                <w:rFonts w:ascii="宋体"/>
                <w:sz w:val="17"/>
              </w:rPr>
            </w:r>
          </w:p>
        </w:tc>
      </w:tr>
    </w:tbl>
    <w:p>
      <w:pPr>
        <w:spacing w:before="11"/>
        <w:ind w:left="527" w:right="197" w:firstLine="0"/>
        <w:jc w:val="left"/>
        <w:rPr>
          <w:rFonts w:ascii="宋体" w:hAnsi="宋体" w:cs="宋体" w:eastAsia="宋体" w:hint="default"/>
          <w:sz w:val="20"/>
          <w:szCs w:val="20"/>
        </w:rPr>
      </w:pPr>
      <w:r>
        <w:rPr>
          <w:rFonts w:ascii="宋体" w:hAnsi="宋体" w:cs="宋体" w:eastAsia="宋体" w:hint="default"/>
          <w:sz w:val="20"/>
          <w:szCs w:val="20"/>
        </w:rPr>
        <w:t>（2）工程其他资料如下：</w:t>
      </w:r>
    </w:p>
    <w:p>
      <w:pPr>
        <w:spacing w:line="240" w:lineRule="auto" w:before="6"/>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667"/>
        <w:gridCol w:w="1993"/>
        <w:gridCol w:w="2125"/>
        <w:gridCol w:w="2099"/>
      </w:tblGrid>
      <w:tr>
        <w:trPr>
          <w:trHeight w:val="311" w:hRule="exact"/>
        </w:trPr>
        <w:tc>
          <w:tcPr>
            <w:tcW w:w="2667"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工程名称</w:t>
            </w:r>
            <w:r>
              <w:rPr>
                <w:rFonts w:ascii="宋体" w:hAnsi="宋体" w:cs="宋体" w:eastAsia="宋体" w:hint="default"/>
                <w:sz w:val="17"/>
                <w:szCs w:val="17"/>
              </w:rPr>
            </w:r>
          </w:p>
        </w:tc>
        <w:tc>
          <w:tcPr>
            <w:tcW w:w="1993" w:type="dxa"/>
            <w:tcBorders>
              <w:top w:val="single" w:sz="12" w:space="0" w:color="000000"/>
              <w:left w:val="single" w:sz="3" w:space="0" w:color="000000"/>
              <w:bottom w:val="single" w:sz="4" w:space="0" w:color="000000"/>
              <w:right w:val="single" w:sz="3"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投资预算数</w:t>
            </w:r>
            <w:r>
              <w:rPr>
                <w:rFonts w:ascii="宋体" w:hAnsi="宋体" w:cs="宋体" w:eastAsia="宋体" w:hint="default"/>
                <w:sz w:val="17"/>
                <w:szCs w:val="17"/>
              </w:rPr>
            </w:r>
          </w:p>
        </w:tc>
        <w:tc>
          <w:tcPr>
            <w:tcW w:w="2125" w:type="dxa"/>
            <w:tcBorders>
              <w:top w:val="single" w:sz="12" w:space="0" w:color="000000"/>
              <w:left w:val="single" w:sz="3" w:space="0" w:color="000000"/>
              <w:bottom w:val="single" w:sz="4" w:space="0" w:color="000000"/>
              <w:right w:val="single" w:sz="3"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资金来源</w:t>
            </w:r>
            <w:r>
              <w:rPr>
                <w:rFonts w:ascii="宋体" w:hAnsi="宋体" w:cs="宋体" w:eastAsia="宋体" w:hint="default"/>
                <w:sz w:val="17"/>
                <w:szCs w:val="17"/>
              </w:rPr>
            </w:r>
          </w:p>
        </w:tc>
        <w:tc>
          <w:tcPr>
            <w:tcW w:w="2099"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工程投入占预算的比例</w:t>
            </w:r>
            <w:r>
              <w:rPr>
                <w:rFonts w:ascii="宋体" w:hAnsi="宋体" w:cs="宋体" w:eastAsia="宋体" w:hint="default"/>
                <w:sz w:val="17"/>
                <w:szCs w:val="17"/>
              </w:rPr>
            </w:r>
          </w:p>
        </w:tc>
      </w:tr>
      <w:tr>
        <w:trPr>
          <w:trHeight w:val="311" w:hRule="exact"/>
        </w:trPr>
        <w:tc>
          <w:tcPr>
            <w:tcW w:w="2667"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34"/>
              <w:ind w:left="25" w:right="0"/>
              <w:jc w:val="left"/>
              <w:rPr>
                <w:rFonts w:ascii="宋体" w:hAnsi="宋体" w:cs="宋体" w:eastAsia="宋体" w:hint="default"/>
                <w:sz w:val="17"/>
                <w:szCs w:val="17"/>
              </w:rPr>
            </w:pPr>
            <w:r>
              <w:rPr>
                <w:rFonts w:ascii="宋体" w:hAnsi="宋体" w:cs="宋体" w:eastAsia="宋体" w:hint="default"/>
                <w:w w:val="105"/>
                <w:sz w:val="17"/>
                <w:szCs w:val="17"/>
              </w:rPr>
              <w:t>子公司泰安东华软件园</w:t>
            </w:r>
            <w:r>
              <w:rPr>
                <w:rFonts w:ascii="宋体" w:hAnsi="宋体" w:cs="宋体" w:eastAsia="宋体" w:hint="default"/>
                <w:sz w:val="17"/>
                <w:szCs w:val="17"/>
              </w:rPr>
            </w:r>
          </w:p>
        </w:tc>
        <w:tc>
          <w:tcPr>
            <w:tcW w:w="1993" w:type="dxa"/>
            <w:tcBorders>
              <w:top w:val="single" w:sz="4" w:space="0" w:color="000000"/>
              <w:left w:val="single" w:sz="3" w:space="0" w:color="000000"/>
              <w:bottom w:val="single" w:sz="12" w:space="0" w:color="000000"/>
              <w:right w:val="single" w:sz="3"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1,236万元</w:t>
            </w:r>
            <w:r>
              <w:rPr>
                <w:rFonts w:ascii="宋体" w:hAnsi="宋体" w:cs="宋体" w:eastAsia="宋体" w:hint="default"/>
                <w:sz w:val="17"/>
                <w:szCs w:val="17"/>
              </w:rPr>
            </w:r>
          </w:p>
        </w:tc>
        <w:tc>
          <w:tcPr>
            <w:tcW w:w="2125" w:type="dxa"/>
            <w:tcBorders>
              <w:top w:val="single" w:sz="4" w:space="0" w:color="000000"/>
              <w:left w:val="single" w:sz="3" w:space="0" w:color="000000"/>
              <w:bottom w:val="single" w:sz="12" w:space="0" w:color="000000"/>
              <w:right w:val="single" w:sz="3"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自有资金</w:t>
            </w:r>
            <w:r>
              <w:rPr>
                <w:rFonts w:ascii="宋体" w:hAnsi="宋体" w:cs="宋体" w:eastAsia="宋体" w:hint="default"/>
                <w:sz w:val="17"/>
                <w:szCs w:val="17"/>
              </w:rPr>
            </w:r>
          </w:p>
        </w:tc>
        <w:tc>
          <w:tcPr>
            <w:tcW w:w="2099"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w w:val="105"/>
                <w:sz w:val="17"/>
              </w:rPr>
              <w:t>61.83%</w:t>
            </w:r>
            <w:r>
              <w:rPr>
                <w:rFonts w:ascii="宋体"/>
                <w:sz w:val="17"/>
              </w:rPr>
            </w:r>
          </w:p>
        </w:tc>
      </w:tr>
    </w:tbl>
    <w:p>
      <w:pPr>
        <w:spacing w:line="292" w:lineRule="auto" w:before="11"/>
        <w:ind w:left="118" w:right="197" w:firstLine="409"/>
        <w:jc w:val="left"/>
        <w:rPr>
          <w:rFonts w:ascii="宋体" w:hAnsi="宋体" w:cs="宋体" w:eastAsia="宋体" w:hint="default"/>
          <w:sz w:val="20"/>
          <w:szCs w:val="20"/>
        </w:rPr>
      </w:pPr>
      <w:r>
        <w:rPr>
          <w:rFonts w:ascii="宋体" w:hAnsi="宋体" w:cs="宋体" w:eastAsia="宋体" w:hint="default"/>
          <w:spacing w:val="-6"/>
          <w:sz w:val="20"/>
          <w:szCs w:val="20"/>
        </w:rPr>
        <w:t>（3）截至</w:t>
      </w:r>
      <w:r>
        <w:rPr>
          <w:rFonts w:ascii="宋体" w:hAnsi="宋体" w:cs="宋体" w:eastAsia="宋体" w:hint="default"/>
          <w:spacing w:val="-23"/>
          <w:sz w:val="20"/>
          <w:szCs w:val="20"/>
        </w:rPr>
        <w:t> </w:t>
      </w:r>
      <w:r>
        <w:rPr>
          <w:rFonts w:ascii="宋体" w:hAnsi="宋体" w:cs="宋体" w:eastAsia="宋体" w:hint="default"/>
          <w:sz w:val="20"/>
          <w:szCs w:val="20"/>
        </w:rPr>
        <w:t>2008</w:t>
      </w:r>
      <w:r>
        <w:rPr>
          <w:rFonts w:ascii="宋体" w:hAnsi="宋体" w:cs="宋体" w:eastAsia="宋体"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12</w:t>
      </w:r>
      <w:r>
        <w:rPr>
          <w:rFonts w:ascii="宋体" w:hAnsi="宋体" w:cs="宋体" w:eastAsia="宋体" w:hint="default"/>
          <w:spacing w:val="-22"/>
          <w:sz w:val="20"/>
          <w:szCs w:val="20"/>
        </w:rPr>
        <w:t> </w:t>
      </w:r>
      <w:r>
        <w:rPr>
          <w:rFonts w:ascii="宋体" w:hAnsi="宋体" w:cs="宋体" w:eastAsia="宋体" w:hint="default"/>
          <w:sz w:val="20"/>
          <w:szCs w:val="20"/>
        </w:rPr>
        <w:t>月</w:t>
      </w:r>
      <w:r>
        <w:rPr>
          <w:rFonts w:ascii="宋体" w:hAnsi="宋体" w:cs="宋体" w:eastAsia="宋体" w:hint="default"/>
          <w:spacing w:val="-22"/>
          <w:sz w:val="20"/>
          <w:szCs w:val="20"/>
        </w:rPr>
        <w:t> </w:t>
      </w:r>
      <w:r>
        <w:rPr>
          <w:rFonts w:ascii="宋体" w:hAnsi="宋体" w:cs="宋体" w:eastAsia="宋体" w:hint="default"/>
          <w:sz w:val="20"/>
          <w:szCs w:val="20"/>
        </w:rPr>
        <w:t>31</w:t>
      </w:r>
      <w:r>
        <w:rPr>
          <w:rFonts w:ascii="宋体" w:hAnsi="宋体" w:cs="宋体" w:eastAsia="宋体" w:hint="default"/>
          <w:spacing w:val="-22"/>
          <w:sz w:val="20"/>
          <w:szCs w:val="20"/>
        </w:rPr>
        <w:t> </w:t>
      </w:r>
      <w:r>
        <w:rPr>
          <w:rFonts w:ascii="宋体" w:hAnsi="宋体" w:cs="宋体" w:eastAsia="宋体" w:hint="default"/>
          <w:spacing w:val="-3"/>
          <w:sz w:val="20"/>
          <w:szCs w:val="20"/>
        </w:rPr>
        <w:t>日，公司的在建工程未发现有减值迹象，故未计提在建工程减值准</w:t>
      </w:r>
      <w:r>
        <w:rPr>
          <w:rFonts w:ascii="宋体" w:hAnsi="宋体" w:cs="宋体" w:eastAsia="宋体" w:hint="default"/>
          <w:spacing w:val="-1"/>
          <w:w w:val="102"/>
          <w:sz w:val="20"/>
          <w:szCs w:val="20"/>
        </w:rPr>
        <w:t> </w:t>
      </w:r>
      <w:r>
        <w:rPr>
          <w:rFonts w:ascii="宋体" w:hAnsi="宋体" w:cs="宋体" w:eastAsia="宋体" w:hint="default"/>
          <w:sz w:val="20"/>
          <w:szCs w:val="20"/>
        </w:rPr>
        <w:t>备。</w:t>
      </w:r>
    </w:p>
    <w:p>
      <w:pPr>
        <w:spacing w:before="68"/>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11、无形资产</w:t>
      </w:r>
      <w:r>
        <w:rPr>
          <w:rFonts w:ascii="宋体" w:hAnsi="宋体" w:cs="宋体" w:eastAsia="宋体" w:hint="default"/>
          <w:sz w:val="20"/>
          <w:szCs w:val="20"/>
        </w:rPr>
      </w:r>
    </w:p>
    <w:p>
      <w:pPr>
        <w:spacing w:before="110"/>
        <w:ind w:left="527" w:right="197" w:firstLine="0"/>
        <w:jc w:val="left"/>
        <w:rPr>
          <w:rFonts w:ascii="宋体" w:hAnsi="宋体" w:cs="宋体" w:eastAsia="宋体" w:hint="default"/>
          <w:sz w:val="20"/>
          <w:szCs w:val="20"/>
        </w:rPr>
      </w:pPr>
      <w:r>
        <w:rPr>
          <w:rFonts w:ascii="宋体" w:hAnsi="宋体" w:cs="宋体" w:eastAsia="宋体" w:hint="default"/>
          <w:sz w:val="20"/>
          <w:szCs w:val="20"/>
        </w:rPr>
        <w:t>（1）无形资产增减变动情况如下：</w:t>
      </w:r>
    </w:p>
    <w:p>
      <w:pPr>
        <w:spacing w:line="240" w:lineRule="auto" w:before="6"/>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371"/>
        <w:gridCol w:w="1377"/>
        <w:gridCol w:w="1379"/>
        <w:gridCol w:w="1378"/>
        <w:gridCol w:w="1379"/>
      </w:tblGrid>
      <w:tr>
        <w:trPr>
          <w:trHeight w:val="311" w:hRule="exact"/>
        </w:trPr>
        <w:tc>
          <w:tcPr>
            <w:tcW w:w="3371" w:type="dxa"/>
            <w:tcBorders>
              <w:top w:val="single" w:sz="12" w:space="0" w:color="000000"/>
              <w:left w:val="single" w:sz="4" w:space="0" w:color="000000"/>
              <w:bottom w:val="single" w:sz="4" w:space="0" w:color="000000"/>
              <w:right w:val="single" w:sz="4" w:space="0" w:color="000000"/>
            </w:tcBorders>
          </w:tcPr>
          <w:p>
            <w:pPr>
              <w:pStyle w:val="TableParagraph"/>
              <w:tabs>
                <w:tab w:pos="407" w:val="left" w:leader="none"/>
              </w:tabs>
              <w:spacing w:line="239" w:lineRule="exact"/>
              <w:ind w:right="39"/>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377" w:type="dxa"/>
            <w:tcBorders>
              <w:top w:val="single" w:sz="12" w:space="0" w:color="000000"/>
              <w:left w:val="single" w:sz="4" w:space="0" w:color="000000"/>
              <w:bottom w:val="single" w:sz="4" w:space="0" w:color="000000"/>
              <w:right w:val="single" w:sz="3" w:space="0" w:color="000000"/>
            </w:tcBorders>
          </w:tcPr>
          <w:p>
            <w:pPr>
              <w:pStyle w:val="TableParagraph"/>
              <w:spacing w:line="239" w:lineRule="exact"/>
              <w:ind w:left="154" w:right="0"/>
              <w:jc w:val="left"/>
              <w:rPr>
                <w:rFonts w:ascii="宋体" w:hAnsi="宋体" w:cs="宋体" w:eastAsia="宋体" w:hint="default"/>
                <w:sz w:val="20"/>
                <w:szCs w:val="20"/>
              </w:rPr>
            </w:pPr>
            <w:r>
              <w:rPr>
                <w:rFonts w:ascii="宋体"/>
                <w:sz w:val="20"/>
              </w:rPr>
              <w:t>2007.12.31</w:t>
            </w:r>
          </w:p>
        </w:tc>
        <w:tc>
          <w:tcPr>
            <w:tcW w:w="1379" w:type="dxa"/>
            <w:tcBorders>
              <w:top w:val="single" w:sz="12" w:space="0" w:color="000000"/>
              <w:left w:val="single" w:sz="3" w:space="0" w:color="000000"/>
              <w:bottom w:val="single" w:sz="4" w:space="0" w:color="000000"/>
              <w:right w:val="single" w:sz="4" w:space="0" w:color="000000"/>
            </w:tcBorders>
          </w:tcPr>
          <w:p>
            <w:pPr>
              <w:pStyle w:val="TableParagraph"/>
              <w:spacing w:line="239" w:lineRule="exact"/>
              <w:ind w:left="255"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378" w:type="dxa"/>
            <w:tcBorders>
              <w:top w:val="single" w:sz="12" w:space="0" w:color="000000"/>
              <w:left w:val="single" w:sz="4" w:space="0" w:color="000000"/>
              <w:bottom w:val="single" w:sz="4" w:space="0" w:color="000000"/>
              <w:right w:val="single" w:sz="3" w:space="0" w:color="000000"/>
            </w:tcBorders>
          </w:tcPr>
          <w:p>
            <w:pPr>
              <w:pStyle w:val="TableParagraph"/>
              <w:spacing w:line="239" w:lineRule="exact"/>
              <w:ind w:left="254"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379" w:type="dxa"/>
            <w:tcBorders>
              <w:top w:val="single" w:sz="12" w:space="0" w:color="000000"/>
              <w:left w:val="single" w:sz="3" w:space="0" w:color="000000"/>
              <w:bottom w:val="single" w:sz="4" w:space="0" w:color="000000"/>
              <w:right w:val="single" w:sz="4" w:space="0" w:color="000000"/>
            </w:tcBorders>
          </w:tcPr>
          <w:p>
            <w:pPr>
              <w:pStyle w:val="TableParagraph"/>
              <w:spacing w:line="239" w:lineRule="exact"/>
              <w:ind w:left="157" w:right="0"/>
              <w:jc w:val="left"/>
              <w:rPr>
                <w:rFonts w:ascii="宋体" w:hAnsi="宋体" w:cs="宋体" w:eastAsia="宋体" w:hint="default"/>
                <w:sz w:val="20"/>
                <w:szCs w:val="20"/>
              </w:rPr>
            </w:pPr>
            <w:r>
              <w:rPr>
                <w:rFonts w:ascii="宋体"/>
                <w:sz w:val="20"/>
              </w:rPr>
              <w:t>2008.12.31</w:t>
            </w:r>
          </w:p>
        </w:tc>
      </w:tr>
      <w:tr>
        <w:trPr>
          <w:trHeight w:val="5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 w:right="0"/>
              <w:jc w:val="left"/>
              <w:rPr>
                <w:rFonts w:ascii="宋体" w:hAnsi="宋体" w:cs="宋体" w:eastAsia="宋体" w:hint="default"/>
                <w:sz w:val="20"/>
                <w:szCs w:val="20"/>
              </w:rPr>
            </w:pPr>
            <w:r>
              <w:rPr>
                <w:rFonts w:ascii="宋体" w:hAnsi="宋体" w:cs="宋体" w:eastAsia="宋体" w:hint="default"/>
                <w:sz w:val="20"/>
                <w:szCs w:val="20"/>
              </w:rPr>
              <w:t>一、原价合计</w:t>
            </w:r>
          </w:p>
          <w:p>
            <w:pPr>
              <w:pStyle w:val="TableParagraph"/>
              <w:spacing w:line="240" w:lineRule="auto" w:before="30"/>
              <w:ind w:left="40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377"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left="110" w:right="0"/>
              <w:jc w:val="left"/>
              <w:rPr>
                <w:rFonts w:ascii="宋体" w:hAnsi="宋体" w:cs="宋体" w:eastAsia="宋体" w:hint="default"/>
                <w:sz w:val="20"/>
                <w:szCs w:val="20"/>
              </w:rPr>
            </w:pPr>
            <w:r>
              <w:rPr>
                <w:rFonts w:ascii="宋体"/>
                <w:sz w:val="20"/>
              </w:rPr>
              <w:t>3,508,276.67</w:t>
            </w:r>
          </w:p>
          <w:p>
            <w:pPr>
              <w:pStyle w:val="TableParagraph"/>
              <w:spacing w:line="240" w:lineRule="auto" w:before="30"/>
              <w:ind w:left="110" w:right="0"/>
              <w:jc w:val="left"/>
              <w:rPr>
                <w:rFonts w:ascii="宋体" w:hAnsi="宋体" w:cs="宋体" w:eastAsia="宋体" w:hint="default"/>
                <w:sz w:val="20"/>
                <w:szCs w:val="20"/>
              </w:rPr>
            </w:pPr>
            <w:r>
              <w:rPr>
                <w:rFonts w:ascii="宋体"/>
                <w:sz w:val="20"/>
              </w:rPr>
              <w:t>3,508,276.67</w:t>
            </w:r>
          </w:p>
        </w:tc>
        <w:tc>
          <w:tcPr>
            <w:tcW w:w="1379" w:type="dxa"/>
            <w:tcBorders>
              <w:top w:val="single" w:sz="4" w:space="0" w:color="000000"/>
              <w:left w:val="single" w:sz="3"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3" w:space="0" w:color="000000"/>
            </w:tcBorders>
          </w:tcPr>
          <w:p>
            <w:pPr/>
          </w:p>
        </w:tc>
        <w:tc>
          <w:tcPr>
            <w:tcW w:w="1379"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0"/>
                <w:szCs w:val="20"/>
              </w:rPr>
            </w:pPr>
            <w:r>
              <w:rPr>
                <w:rFonts w:ascii="宋体"/>
                <w:sz w:val="20"/>
              </w:rPr>
              <w:t>3,508,276.67</w:t>
            </w:r>
          </w:p>
          <w:p>
            <w:pPr>
              <w:pStyle w:val="TableParagraph"/>
              <w:spacing w:line="240" w:lineRule="auto" w:before="30"/>
              <w:ind w:left="112" w:right="0"/>
              <w:jc w:val="left"/>
              <w:rPr>
                <w:rFonts w:ascii="宋体" w:hAnsi="宋体" w:cs="宋体" w:eastAsia="宋体" w:hint="default"/>
                <w:sz w:val="20"/>
                <w:szCs w:val="20"/>
              </w:rPr>
            </w:pPr>
            <w:r>
              <w:rPr>
                <w:rFonts w:ascii="宋体"/>
                <w:sz w:val="20"/>
              </w:rPr>
              <w:t>3,508,276.67</w:t>
            </w:r>
          </w:p>
        </w:tc>
      </w:tr>
      <w:tr>
        <w:trPr>
          <w:trHeight w:val="59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07" w:right="1525" w:hanging="413"/>
              <w:jc w:val="left"/>
              <w:rPr>
                <w:rFonts w:ascii="宋体" w:hAnsi="宋体" w:cs="宋体" w:eastAsia="宋体" w:hint="default"/>
                <w:sz w:val="20"/>
                <w:szCs w:val="20"/>
              </w:rPr>
            </w:pPr>
            <w:r>
              <w:rPr>
                <w:rFonts w:ascii="宋体" w:hAnsi="宋体" w:cs="宋体" w:eastAsia="宋体" w:hint="default"/>
                <w:sz w:val="20"/>
                <w:szCs w:val="20"/>
              </w:rPr>
              <w:t>二、累计摊销额合计</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土地使用权</w:t>
            </w:r>
          </w:p>
        </w:tc>
        <w:tc>
          <w:tcPr>
            <w:tcW w:w="1377"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left="415" w:right="0"/>
              <w:jc w:val="left"/>
              <w:rPr>
                <w:rFonts w:ascii="宋体" w:hAnsi="宋体" w:cs="宋体" w:eastAsia="宋体" w:hint="default"/>
                <w:sz w:val="20"/>
                <w:szCs w:val="20"/>
              </w:rPr>
            </w:pPr>
            <w:r>
              <w:rPr>
                <w:rFonts w:ascii="宋体"/>
                <w:sz w:val="20"/>
              </w:rPr>
              <w:t>49,282.88</w:t>
            </w:r>
          </w:p>
          <w:p>
            <w:pPr>
              <w:pStyle w:val="TableParagraph"/>
              <w:spacing w:line="240" w:lineRule="auto" w:before="30"/>
              <w:ind w:left="415" w:right="0"/>
              <w:jc w:val="left"/>
              <w:rPr>
                <w:rFonts w:ascii="宋体" w:hAnsi="宋体" w:cs="宋体" w:eastAsia="宋体" w:hint="default"/>
                <w:sz w:val="20"/>
                <w:szCs w:val="20"/>
              </w:rPr>
            </w:pPr>
            <w:r>
              <w:rPr>
                <w:rFonts w:ascii="宋体"/>
                <w:sz w:val="20"/>
              </w:rPr>
              <w:t>49,282.88</w:t>
            </w:r>
          </w:p>
        </w:tc>
        <w:tc>
          <w:tcPr>
            <w:tcW w:w="1379"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left="417" w:right="0"/>
              <w:jc w:val="left"/>
              <w:rPr>
                <w:rFonts w:ascii="宋体" w:hAnsi="宋体" w:cs="宋体" w:eastAsia="宋体" w:hint="default"/>
                <w:sz w:val="20"/>
                <w:szCs w:val="20"/>
              </w:rPr>
            </w:pPr>
            <w:r>
              <w:rPr>
                <w:rFonts w:ascii="宋体"/>
                <w:sz w:val="20"/>
              </w:rPr>
              <w:t>70,591.68</w:t>
            </w:r>
          </w:p>
          <w:p>
            <w:pPr>
              <w:pStyle w:val="TableParagraph"/>
              <w:spacing w:line="240" w:lineRule="auto" w:before="30"/>
              <w:ind w:left="417" w:right="0"/>
              <w:jc w:val="left"/>
              <w:rPr>
                <w:rFonts w:ascii="宋体" w:hAnsi="宋体" w:cs="宋体" w:eastAsia="宋体" w:hint="default"/>
                <w:sz w:val="20"/>
                <w:szCs w:val="20"/>
              </w:rPr>
            </w:pPr>
            <w:r>
              <w:rPr>
                <w:rFonts w:ascii="宋体"/>
                <w:sz w:val="20"/>
              </w:rPr>
              <w:t>70,591.68</w:t>
            </w:r>
          </w:p>
        </w:tc>
        <w:tc>
          <w:tcPr>
            <w:tcW w:w="1378" w:type="dxa"/>
            <w:tcBorders>
              <w:top w:val="single" w:sz="4" w:space="0" w:color="000000"/>
              <w:left w:val="single" w:sz="4" w:space="0" w:color="000000"/>
              <w:bottom w:val="single" w:sz="4" w:space="0" w:color="000000"/>
              <w:right w:val="single" w:sz="3" w:space="0" w:color="000000"/>
            </w:tcBorders>
          </w:tcPr>
          <w:p>
            <w:pPr/>
          </w:p>
        </w:tc>
        <w:tc>
          <w:tcPr>
            <w:tcW w:w="1379"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left="315" w:right="0"/>
              <w:jc w:val="left"/>
              <w:rPr>
                <w:rFonts w:ascii="宋体" w:hAnsi="宋体" w:cs="宋体" w:eastAsia="宋体" w:hint="default"/>
                <w:sz w:val="20"/>
                <w:szCs w:val="20"/>
              </w:rPr>
            </w:pPr>
            <w:r>
              <w:rPr>
                <w:rFonts w:ascii="宋体"/>
                <w:sz w:val="20"/>
              </w:rPr>
              <w:t>119,874.56</w:t>
            </w:r>
          </w:p>
          <w:p>
            <w:pPr>
              <w:pStyle w:val="TableParagraph"/>
              <w:spacing w:line="240" w:lineRule="auto" w:before="30"/>
              <w:ind w:left="315" w:right="0"/>
              <w:jc w:val="left"/>
              <w:rPr>
                <w:rFonts w:ascii="宋体" w:hAnsi="宋体" w:cs="宋体" w:eastAsia="宋体" w:hint="default"/>
                <w:sz w:val="20"/>
                <w:szCs w:val="20"/>
              </w:rPr>
            </w:pPr>
            <w:r>
              <w:rPr>
                <w:rFonts w:ascii="宋体"/>
                <w:sz w:val="20"/>
              </w:rPr>
              <w:t>119,874.56</w:t>
            </w:r>
          </w:p>
        </w:tc>
      </w:tr>
      <w:tr>
        <w:trPr>
          <w:trHeight w:val="59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407" w:right="95" w:hanging="412"/>
              <w:jc w:val="left"/>
              <w:rPr>
                <w:rFonts w:ascii="宋体" w:hAnsi="宋体" w:cs="宋体" w:eastAsia="宋体" w:hint="default"/>
                <w:sz w:val="20"/>
                <w:szCs w:val="20"/>
              </w:rPr>
            </w:pPr>
            <w:r>
              <w:rPr>
                <w:rFonts w:ascii="宋体" w:hAnsi="宋体" w:cs="宋体" w:eastAsia="宋体" w:hint="default"/>
                <w:sz w:val="20"/>
                <w:szCs w:val="20"/>
              </w:rPr>
              <w:t>三、无形资产减值准备累计金额合计</w:t>
            </w:r>
            <w:r>
              <w:rPr>
                <w:rFonts w:ascii="宋体" w:hAnsi="宋体" w:cs="宋体" w:eastAsia="宋体" w:hint="default"/>
                <w:spacing w:val="-43"/>
                <w:sz w:val="20"/>
                <w:szCs w:val="20"/>
              </w:rPr>
              <w:t> </w:t>
            </w:r>
            <w:r>
              <w:rPr>
                <w:rFonts w:ascii="宋体" w:hAnsi="宋体" w:cs="宋体" w:eastAsia="宋体" w:hint="default"/>
                <w:spacing w:val="-43"/>
                <w:sz w:val="20"/>
                <w:szCs w:val="20"/>
              </w:rPr>
            </w:r>
            <w:r>
              <w:rPr>
                <w:rFonts w:ascii="宋体" w:hAnsi="宋体" w:cs="宋体" w:eastAsia="宋体" w:hint="default"/>
                <w:sz w:val="20"/>
                <w:szCs w:val="20"/>
              </w:rPr>
              <w:t>土地使用权</w:t>
            </w:r>
          </w:p>
        </w:tc>
        <w:tc>
          <w:tcPr>
            <w:tcW w:w="1377" w:type="dxa"/>
            <w:tcBorders>
              <w:top w:val="single" w:sz="4" w:space="0" w:color="000000"/>
              <w:left w:val="single" w:sz="4" w:space="0" w:color="000000"/>
              <w:bottom w:val="single" w:sz="4" w:space="0" w:color="000000"/>
              <w:right w:val="single" w:sz="3" w:space="0" w:color="000000"/>
            </w:tcBorders>
          </w:tcPr>
          <w:p>
            <w:pPr/>
          </w:p>
        </w:tc>
        <w:tc>
          <w:tcPr>
            <w:tcW w:w="1379" w:type="dxa"/>
            <w:tcBorders>
              <w:top w:val="single" w:sz="4" w:space="0" w:color="000000"/>
              <w:left w:val="single" w:sz="3"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3" w:space="0" w:color="000000"/>
            </w:tcBorders>
          </w:tcPr>
          <w:p>
            <w:pPr/>
          </w:p>
        </w:tc>
        <w:tc>
          <w:tcPr>
            <w:tcW w:w="1379" w:type="dxa"/>
            <w:tcBorders>
              <w:top w:val="single" w:sz="4" w:space="0" w:color="000000"/>
              <w:left w:val="single" w:sz="3" w:space="0" w:color="000000"/>
              <w:bottom w:val="single" w:sz="4" w:space="0" w:color="000000"/>
              <w:right w:val="single" w:sz="4" w:space="0" w:color="000000"/>
            </w:tcBorders>
          </w:tcPr>
          <w:p>
            <w:pPr/>
          </w:p>
        </w:tc>
      </w:tr>
      <w:tr>
        <w:trPr>
          <w:trHeight w:val="603" w:hRule="exact"/>
        </w:trPr>
        <w:tc>
          <w:tcPr>
            <w:tcW w:w="3371" w:type="dxa"/>
            <w:tcBorders>
              <w:top w:val="single" w:sz="4" w:space="0" w:color="000000"/>
              <w:left w:val="single" w:sz="4" w:space="0" w:color="000000"/>
              <w:bottom w:val="single" w:sz="12" w:space="0" w:color="000000"/>
              <w:right w:val="single" w:sz="4" w:space="0" w:color="000000"/>
            </w:tcBorders>
          </w:tcPr>
          <w:p>
            <w:pPr>
              <w:pStyle w:val="TableParagraph"/>
              <w:spacing w:line="266" w:lineRule="auto"/>
              <w:ind w:left="405" w:right="911" w:hanging="408"/>
              <w:jc w:val="left"/>
              <w:rPr>
                <w:rFonts w:ascii="宋体" w:hAnsi="宋体" w:cs="宋体" w:eastAsia="宋体" w:hint="default"/>
                <w:sz w:val="20"/>
                <w:szCs w:val="20"/>
              </w:rPr>
            </w:pPr>
            <w:r>
              <w:rPr>
                <w:rFonts w:ascii="宋体" w:hAnsi="宋体" w:cs="宋体" w:eastAsia="宋体" w:hint="default"/>
                <w:sz w:val="20"/>
                <w:szCs w:val="20"/>
              </w:rPr>
              <w:t>四、无形资产账面价值合计</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土地使用权</w:t>
            </w:r>
          </w:p>
        </w:tc>
        <w:tc>
          <w:tcPr>
            <w:tcW w:w="1377" w:type="dxa"/>
            <w:tcBorders>
              <w:top w:val="single" w:sz="4" w:space="0" w:color="000000"/>
              <w:left w:val="single" w:sz="4" w:space="0" w:color="000000"/>
              <w:bottom w:val="single" w:sz="12" w:space="0" w:color="000000"/>
              <w:right w:val="single" w:sz="3" w:space="0" w:color="000000"/>
            </w:tcBorders>
          </w:tcPr>
          <w:p>
            <w:pPr>
              <w:pStyle w:val="TableParagraph"/>
              <w:spacing w:line="239" w:lineRule="exact"/>
              <w:ind w:left="110" w:right="0"/>
              <w:jc w:val="left"/>
              <w:rPr>
                <w:rFonts w:ascii="宋体" w:hAnsi="宋体" w:cs="宋体" w:eastAsia="宋体" w:hint="default"/>
                <w:sz w:val="20"/>
                <w:szCs w:val="20"/>
              </w:rPr>
            </w:pPr>
            <w:r>
              <w:rPr>
                <w:rFonts w:ascii="宋体"/>
                <w:sz w:val="20"/>
              </w:rPr>
              <w:t>3,458,993.79</w:t>
            </w:r>
          </w:p>
          <w:p>
            <w:pPr>
              <w:pStyle w:val="TableParagraph"/>
              <w:spacing w:line="240" w:lineRule="auto" w:before="30"/>
              <w:ind w:left="110" w:right="0"/>
              <w:jc w:val="left"/>
              <w:rPr>
                <w:rFonts w:ascii="宋体" w:hAnsi="宋体" w:cs="宋体" w:eastAsia="宋体" w:hint="default"/>
                <w:sz w:val="20"/>
                <w:szCs w:val="20"/>
              </w:rPr>
            </w:pPr>
            <w:r>
              <w:rPr>
                <w:rFonts w:ascii="宋体"/>
                <w:sz w:val="20"/>
              </w:rPr>
              <w:t>3,458,993.79</w:t>
            </w:r>
          </w:p>
        </w:tc>
        <w:tc>
          <w:tcPr>
            <w:tcW w:w="1379" w:type="dxa"/>
            <w:tcBorders>
              <w:top w:val="single" w:sz="4" w:space="0" w:color="000000"/>
              <w:left w:val="single" w:sz="3" w:space="0" w:color="000000"/>
              <w:bottom w:val="single" w:sz="12" w:space="0" w:color="000000"/>
              <w:right w:val="single" w:sz="4" w:space="0" w:color="000000"/>
            </w:tcBorders>
          </w:tcPr>
          <w:p>
            <w:pPr/>
          </w:p>
        </w:tc>
        <w:tc>
          <w:tcPr>
            <w:tcW w:w="1378" w:type="dxa"/>
            <w:tcBorders>
              <w:top w:val="single" w:sz="4" w:space="0" w:color="000000"/>
              <w:left w:val="single" w:sz="4" w:space="0" w:color="000000"/>
              <w:bottom w:val="single" w:sz="12" w:space="0" w:color="000000"/>
              <w:right w:val="single" w:sz="3" w:space="0" w:color="000000"/>
            </w:tcBorders>
          </w:tcPr>
          <w:p>
            <w:pPr>
              <w:pStyle w:val="TableParagraph"/>
              <w:spacing w:line="239" w:lineRule="exact"/>
              <w:ind w:left="415" w:right="0"/>
              <w:jc w:val="left"/>
              <w:rPr>
                <w:rFonts w:ascii="宋体" w:hAnsi="宋体" w:cs="宋体" w:eastAsia="宋体" w:hint="default"/>
                <w:sz w:val="20"/>
                <w:szCs w:val="20"/>
              </w:rPr>
            </w:pPr>
            <w:r>
              <w:rPr>
                <w:rFonts w:ascii="宋体"/>
                <w:sz w:val="20"/>
              </w:rPr>
              <w:t>70,591.68</w:t>
            </w:r>
          </w:p>
          <w:p>
            <w:pPr>
              <w:pStyle w:val="TableParagraph"/>
              <w:spacing w:line="240" w:lineRule="auto" w:before="30"/>
              <w:ind w:left="415" w:right="0"/>
              <w:jc w:val="left"/>
              <w:rPr>
                <w:rFonts w:ascii="宋体" w:hAnsi="宋体" w:cs="宋体" w:eastAsia="宋体" w:hint="default"/>
                <w:sz w:val="20"/>
                <w:szCs w:val="20"/>
              </w:rPr>
            </w:pPr>
            <w:r>
              <w:rPr>
                <w:rFonts w:ascii="宋体"/>
                <w:sz w:val="20"/>
              </w:rPr>
              <w:t>70,591.68</w:t>
            </w:r>
          </w:p>
        </w:tc>
        <w:tc>
          <w:tcPr>
            <w:tcW w:w="1379" w:type="dxa"/>
            <w:tcBorders>
              <w:top w:val="single" w:sz="4" w:space="0" w:color="000000"/>
              <w:left w:val="single" w:sz="3" w:space="0" w:color="000000"/>
              <w:bottom w:val="single" w:sz="12" w:space="0" w:color="000000"/>
              <w:right w:val="single" w:sz="4" w:space="0" w:color="000000"/>
            </w:tcBorders>
          </w:tcPr>
          <w:p>
            <w:pPr>
              <w:pStyle w:val="TableParagraph"/>
              <w:spacing w:line="239" w:lineRule="exact"/>
              <w:ind w:left="112" w:right="0"/>
              <w:jc w:val="left"/>
              <w:rPr>
                <w:rFonts w:ascii="宋体" w:hAnsi="宋体" w:cs="宋体" w:eastAsia="宋体" w:hint="default"/>
                <w:sz w:val="20"/>
                <w:szCs w:val="20"/>
              </w:rPr>
            </w:pPr>
            <w:r>
              <w:rPr>
                <w:rFonts w:ascii="宋体"/>
                <w:sz w:val="20"/>
              </w:rPr>
              <w:t>3,388,402.11</w:t>
            </w:r>
          </w:p>
          <w:p>
            <w:pPr>
              <w:pStyle w:val="TableParagraph"/>
              <w:spacing w:line="240" w:lineRule="auto" w:before="30"/>
              <w:ind w:left="112" w:right="0"/>
              <w:jc w:val="left"/>
              <w:rPr>
                <w:rFonts w:ascii="宋体" w:hAnsi="宋体" w:cs="宋体" w:eastAsia="宋体" w:hint="default"/>
                <w:sz w:val="20"/>
                <w:szCs w:val="20"/>
              </w:rPr>
            </w:pPr>
            <w:r>
              <w:rPr>
                <w:rFonts w:ascii="宋体"/>
                <w:sz w:val="20"/>
              </w:rPr>
              <w:t>3,388,402.11</w:t>
            </w:r>
          </w:p>
        </w:tc>
      </w:tr>
    </w:tbl>
    <w:p>
      <w:pPr>
        <w:spacing w:after="0" w:line="240" w:lineRule="auto"/>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527" w:right="197" w:firstLine="0"/>
        <w:jc w:val="left"/>
        <w:rPr>
          <w:rFonts w:ascii="宋体" w:hAnsi="宋体" w:cs="宋体" w:eastAsia="宋体" w:hint="default"/>
          <w:sz w:val="20"/>
          <w:szCs w:val="20"/>
        </w:rPr>
      </w:pPr>
      <w:r>
        <w:rPr>
          <w:rFonts w:ascii="宋体" w:hAnsi="宋体" w:cs="宋体" w:eastAsia="宋体" w:hint="default"/>
          <w:sz w:val="20"/>
          <w:szCs w:val="20"/>
        </w:rPr>
        <w:t>（2）其他相关资料如下：</w:t>
      </w:r>
    </w:p>
    <w:p>
      <w:pPr>
        <w:spacing w:line="240" w:lineRule="auto" w:before="6"/>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810"/>
        <w:gridCol w:w="925"/>
        <w:gridCol w:w="1050"/>
        <w:gridCol w:w="1274"/>
        <w:gridCol w:w="1276"/>
        <w:gridCol w:w="1274"/>
        <w:gridCol w:w="1276"/>
      </w:tblGrid>
      <w:tr>
        <w:trPr>
          <w:trHeight w:val="311" w:hRule="exact"/>
        </w:trPr>
        <w:tc>
          <w:tcPr>
            <w:tcW w:w="18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8"/>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9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取得方式</w:t>
            </w:r>
            <w:r>
              <w:rPr>
                <w:rFonts w:ascii="宋体" w:hAnsi="宋体" w:cs="宋体" w:eastAsia="宋体" w:hint="default"/>
                <w:sz w:val="17"/>
                <w:szCs w:val="17"/>
              </w:rPr>
            </w:r>
          </w:p>
        </w:tc>
        <w:tc>
          <w:tcPr>
            <w:tcW w:w="10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摊销期限</w:t>
            </w:r>
            <w:r>
              <w:rPr>
                <w:rFonts w:ascii="宋体" w:hAnsi="宋体" w:cs="宋体" w:eastAsia="宋体" w:hint="default"/>
                <w:sz w:val="17"/>
                <w:szCs w:val="17"/>
              </w:rPr>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26"/>
              <w:jc w:val="center"/>
              <w:rPr>
                <w:rFonts w:ascii="宋体" w:hAnsi="宋体" w:cs="宋体" w:eastAsia="宋体" w:hint="default"/>
                <w:sz w:val="17"/>
                <w:szCs w:val="17"/>
              </w:rPr>
            </w:pPr>
            <w:r>
              <w:rPr>
                <w:rFonts w:ascii="宋体" w:hAnsi="宋体" w:cs="宋体" w:eastAsia="宋体" w:hint="default"/>
                <w:w w:val="105"/>
                <w:sz w:val="17"/>
                <w:szCs w:val="17"/>
              </w:rPr>
              <w:t>原值</w:t>
            </w:r>
            <w:r>
              <w:rPr>
                <w:rFonts w:ascii="宋体" w:hAnsi="宋体" w:cs="宋体" w:eastAsia="宋体" w:hint="default"/>
                <w:sz w:val="17"/>
                <w:szCs w:val="17"/>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7"/>
                <w:szCs w:val="17"/>
              </w:rPr>
            </w:pPr>
            <w:r>
              <w:rPr>
                <w:rFonts w:ascii="宋体" w:hAnsi="宋体" w:cs="宋体" w:eastAsia="宋体" w:hint="default"/>
                <w:w w:val="105"/>
                <w:sz w:val="17"/>
                <w:szCs w:val="17"/>
              </w:rPr>
              <w:t>累计摊销金额</w:t>
            </w:r>
            <w:r>
              <w:rPr>
                <w:rFonts w:ascii="宋体" w:hAnsi="宋体" w:cs="宋体" w:eastAsia="宋体" w:hint="default"/>
                <w:sz w:val="17"/>
                <w:szCs w:val="17"/>
              </w:rPr>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174" w:right="0"/>
              <w:jc w:val="left"/>
              <w:rPr>
                <w:rFonts w:ascii="宋体" w:hAnsi="宋体" w:cs="宋体" w:eastAsia="宋体" w:hint="default"/>
                <w:sz w:val="17"/>
                <w:szCs w:val="17"/>
              </w:rPr>
            </w:pPr>
            <w:r>
              <w:rPr>
                <w:rFonts w:ascii="宋体"/>
                <w:w w:val="105"/>
                <w:sz w:val="17"/>
              </w:rPr>
              <w:t>2008.12.31</w:t>
            </w:r>
            <w:r>
              <w:rPr>
                <w:rFonts w:ascii="宋体"/>
                <w:sz w:val="17"/>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剩余摊销年限</w:t>
            </w:r>
            <w:r>
              <w:rPr>
                <w:rFonts w:ascii="宋体" w:hAnsi="宋体" w:cs="宋体" w:eastAsia="宋体" w:hint="default"/>
                <w:sz w:val="17"/>
                <w:szCs w:val="17"/>
              </w:rPr>
            </w:r>
          </w:p>
        </w:tc>
      </w:tr>
      <w:tr>
        <w:trPr>
          <w:trHeight w:val="3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17"/>
                <w:szCs w:val="17"/>
              </w:rPr>
            </w:pPr>
            <w:r>
              <w:rPr>
                <w:rFonts w:ascii="宋体" w:hAnsi="宋体" w:cs="宋体" w:eastAsia="宋体" w:hint="default"/>
                <w:w w:val="105"/>
                <w:sz w:val="17"/>
                <w:szCs w:val="17"/>
              </w:rPr>
              <w:t>土地使用权（泰安）</w:t>
            </w:r>
            <w:r>
              <w:rPr>
                <w:rFonts w:ascii="宋体" w:hAnsi="宋体" w:cs="宋体" w:eastAsia="宋体" w:hint="default"/>
                <w:sz w:val="17"/>
                <w:szCs w:val="17"/>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7"/>
                <w:szCs w:val="17"/>
              </w:rPr>
            </w:pPr>
            <w:r>
              <w:rPr>
                <w:rFonts w:ascii="宋体" w:hAnsi="宋体" w:cs="宋体" w:eastAsia="宋体" w:hint="default"/>
                <w:w w:val="105"/>
                <w:sz w:val="17"/>
                <w:szCs w:val="17"/>
              </w:rPr>
              <w:t>购买</w:t>
            </w:r>
            <w:r>
              <w:rPr>
                <w:rFonts w:ascii="宋体" w:hAnsi="宋体" w:cs="宋体" w:eastAsia="宋体" w:hint="default"/>
                <w:sz w:val="17"/>
                <w:szCs w:val="17"/>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49年9个月</w:t>
            </w:r>
            <w:r>
              <w:rPr>
                <w:rFonts w:ascii="宋体" w:hAnsi="宋体" w:cs="宋体" w:eastAsia="宋体" w:hint="default"/>
                <w:sz w:val="17"/>
                <w:szCs w:val="17"/>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宋体"/>
                <w:spacing w:val="-1"/>
                <w:sz w:val="17"/>
              </w:rPr>
              <w:t>3,508,276.67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宋体"/>
                <w:sz w:val="17"/>
              </w:rPr>
              <w:t>119,874.56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0" w:right="0"/>
              <w:jc w:val="left"/>
              <w:rPr>
                <w:rFonts w:ascii="宋体" w:hAnsi="宋体" w:cs="宋体" w:eastAsia="宋体" w:hint="default"/>
                <w:sz w:val="17"/>
                <w:szCs w:val="17"/>
              </w:rPr>
            </w:pPr>
            <w:r>
              <w:rPr>
                <w:rFonts w:ascii="宋体"/>
                <w:w w:val="105"/>
                <w:sz w:val="17"/>
              </w:rPr>
              <w:t>3,388,402.11</w:t>
            </w:r>
            <w:r>
              <w:rPr>
                <w:rFonts w:ascii="宋体"/>
                <w:sz w:val="17"/>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48年</w:t>
            </w:r>
            <w:r>
              <w:rPr>
                <w:rFonts w:ascii="宋体" w:hAnsi="宋体" w:cs="宋体" w:eastAsia="宋体" w:hint="default"/>
                <w:sz w:val="17"/>
                <w:szCs w:val="17"/>
              </w:rPr>
            </w:r>
          </w:p>
        </w:tc>
      </w:tr>
      <w:tr>
        <w:trPr>
          <w:trHeight w:val="313" w:hRule="exact"/>
        </w:trPr>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8"/>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925" w:type="dxa"/>
            <w:tcBorders>
              <w:top w:val="single" w:sz="4" w:space="0" w:color="000000"/>
              <w:left w:val="single" w:sz="4" w:space="0" w:color="000000"/>
              <w:bottom w:val="single" w:sz="12" w:space="0" w:color="000000"/>
              <w:right w:val="single" w:sz="4" w:space="0" w:color="000000"/>
            </w:tcBorders>
          </w:tcPr>
          <w:p>
            <w:pPr/>
          </w:p>
        </w:tc>
        <w:tc>
          <w:tcPr>
            <w:tcW w:w="1050" w:type="dxa"/>
            <w:tcBorders>
              <w:top w:val="single" w:sz="4" w:space="0" w:color="000000"/>
              <w:left w:val="single" w:sz="4" w:space="0" w:color="000000"/>
              <w:bottom w:val="single" w:sz="12" w:space="0" w:color="000000"/>
              <w:right w:val="single" w:sz="4" w:space="0" w:color="000000"/>
            </w:tcBorders>
          </w:tcPr>
          <w:p>
            <w:pP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宋体"/>
                <w:spacing w:val="-1"/>
                <w:sz w:val="17"/>
              </w:rPr>
              <w:t>3,508,276.67</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宋体"/>
                <w:sz w:val="17"/>
              </w:rPr>
              <w:t>119,874.56</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190" w:right="0"/>
              <w:jc w:val="left"/>
              <w:rPr>
                <w:rFonts w:ascii="宋体" w:hAnsi="宋体" w:cs="宋体" w:eastAsia="宋体" w:hint="default"/>
                <w:sz w:val="17"/>
                <w:szCs w:val="17"/>
              </w:rPr>
            </w:pPr>
            <w:r>
              <w:rPr>
                <w:rFonts w:ascii="宋体"/>
                <w:w w:val="105"/>
                <w:sz w:val="17"/>
              </w:rPr>
              <w:t>3,388,402.11</w:t>
            </w:r>
            <w:r>
              <w:rPr>
                <w:rFonts w:ascii="宋体"/>
                <w:sz w:val="17"/>
              </w:rPr>
            </w:r>
          </w:p>
        </w:tc>
        <w:tc>
          <w:tcPr>
            <w:tcW w:w="1276" w:type="dxa"/>
            <w:tcBorders>
              <w:top w:val="single" w:sz="4" w:space="0" w:color="000000"/>
              <w:left w:val="single" w:sz="4" w:space="0" w:color="000000"/>
              <w:bottom w:val="single" w:sz="12" w:space="0" w:color="000000"/>
              <w:right w:val="single" w:sz="4" w:space="0" w:color="000000"/>
            </w:tcBorders>
          </w:tcPr>
          <w:p>
            <w:pPr/>
          </w:p>
        </w:tc>
      </w:tr>
    </w:tbl>
    <w:p>
      <w:pPr>
        <w:spacing w:before="10"/>
        <w:ind w:left="527" w:right="197" w:firstLine="0"/>
        <w:jc w:val="left"/>
        <w:rPr>
          <w:rFonts w:ascii="宋体" w:hAnsi="宋体" w:cs="宋体" w:eastAsia="宋体" w:hint="default"/>
          <w:sz w:val="20"/>
          <w:szCs w:val="20"/>
        </w:rPr>
      </w:pPr>
      <w:r>
        <w:rPr>
          <w:rFonts w:ascii="宋体" w:hAnsi="宋体" w:cs="宋体" w:eastAsia="宋体" w:hint="default"/>
          <w:sz w:val="20"/>
          <w:szCs w:val="20"/>
        </w:rPr>
        <w:t>（3）截至</w:t>
      </w:r>
      <w:r>
        <w:rPr>
          <w:rFonts w:ascii="宋体" w:hAnsi="宋体" w:cs="宋体" w:eastAsia="宋体" w:hint="default"/>
          <w:spacing w:val="-33"/>
          <w:sz w:val="20"/>
          <w:szCs w:val="20"/>
        </w:rPr>
        <w:t> </w:t>
      </w:r>
      <w:r>
        <w:rPr>
          <w:rFonts w:ascii="宋体" w:hAnsi="宋体" w:cs="宋体" w:eastAsia="宋体" w:hint="default"/>
          <w:sz w:val="20"/>
          <w:szCs w:val="20"/>
        </w:rPr>
        <w:t>2008</w:t>
      </w:r>
      <w:r>
        <w:rPr>
          <w:rFonts w:ascii="宋体" w:hAnsi="宋体" w:cs="宋体" w:eastAsia="宋体" w:hint="default"/>
          <w:spacing w:val="-34"/>
          <w:sz w:val="20"/>
          <w:szCs w:val="20"/>
        </w:rPr>
        <w:t> </w:t>
      </w:r>
      <w:r>
        <w:rPr>
          <w:rFonts w:ascii="宋体" w:hAnsi="宋体" w:cs="宋体" w:eastAsia="宋体" w:hint="default"/>
          <w:sz w:val="20"/>
          <w:szCs w:val="20"/>
        </w:rPr>
        <w:t>年</w:t>
      </w:r>
      <w:r>
        <w:rPr>
          <w:rFonts w:ascii="宋体" w:hAnsi="宋体" w:cs="宋体" w:eastAsia="宋体" w:hint="default"/>
          <w:spacing w:val="-33"/>
          <w:sz w:val="20"/>
          <w:szCs w:val="20"/>
        </w:rPr>
        <w:t> </w:t>
      </w:r>
      <w:r>
        <w:rPr>
          <w:rFonts w:ascii="宋体" w:hAnsi="宋体" w:cs="宋体" w:eastAsia="宋体" w:hint="default"/>
          <w:sz w:val="20"/>
          <w:szCs w:val="20"/>
        </w:rPr>
        <w:t>12</w:t>
      </w:r>
      <w:r>
        <w:rPr>
          <w:rFonts w:ascii="宋体" w:hAnsi="宋体" w:cs="宋体" w:eastAsia="宋体" w:hint="default"/>
          <w:spacing w:val="-34"/>
          <w:sz w:val="20"/>
          <w:szCs w:val="20"/>
        </w:rPr>
        <w:t> </w:t>
      </w:r>
      <w:r>
        <w:rPr>
          <w:rFonts w:ascii="宋体" w:hAnsi="宋体" w:cs="宋体" w:eastAsia="宋体" w:hint="default"/>
          <w:sz w:val="20"/>
          <w:szCs w:val="20"/>
        </w:rPr>
        <w:t>月</w:t>
      </w:r>
      <w:r>
        <w:rPr>
          <w:rFonts w:ascii="宋体" w:hAnsi="宋体" w:cs="宋体" w:eastAsia="宋体" w:hint="default"/>
          <w:spacing w:val="-33"/>
          <w:sz w:val="20"/>
          <w:szCs w:val="20"/>
        </w:rPr>
        <w:t> </w:t>
      </w:r>
      <w:r>
        <w:rPr>
          <w:rFonts w:ascii="宋体" w:hAnsi="宋体" w:cs="宋体" w:eastAsia="宋体" w:hint="default"/>
          <w:sz w:val="20"/>
          <w:szCs w:val="20"/>
        </w:rPr>
        <w:t>31</w:t>
      </w:r>
      <w:r>
        <w:rPr>
          <w:rFonts w:ascii="宋体" w:hAnsi="宋体" w:cs="宋体" w:eastAsia="宋体" w:hint="default"/>
          <w:spacing w:val="-34"/>
          <w:sz w:val="20"/>
          <w:szCs w:val="20"/>
        </w:rPr>
        <w:t> </w:t>
      </w:r>
      <w:r>
        <w:rPr>
          <w:rFonts w:ascii="宋体" w:hAnsi="宋体" w:cs="宋体" w:eastAsia="宋体" w:hint="default"/>
          <w:sz w:val="20"/>
          <w:szCs w:val="20"/>
        </w:rPr>
        <w:t>日，公司无使用权受到限制的无形资产。</w:t>
      </w:r>
    </w:p>
    <w:p>
      <w:pPr>
        <w:spacing w:line="292" w:lineRule="auto" w:before="94"/>
        <w:ind w:left="118" w:right="197" w:firstLine="409"/>
        <w:jc w:val="left"/>
        <w:rPr>
          <w:rFonts w:ascii="宋体" w:hAnsi="宋体" w:cs="宋体" w:eastAsia="宋体" w:hint="default"/>
          <w:sz w:val="20"/>
          <w:szCs w:val="20"/>
        </w:rPr>
      </w:pPr>
      <w:r>
        <w:rPr>
          <w:rFonts w:ascii="宋体" w:hAnsi="宋体" w:cs="宋体" w:eastAsia="宋体" w:hint="default"/>
          <w:spacing w:val="-6"/>
          <w:sz w:val="20"/>
          <w:szCs w:val="20"/>
        </w:rPr>
        <w:t>（4）截至</w:t>
      </w:r>
      <w:r>
        <w:rPr>
          <w:rFonts w:ascii="宋体" w:hAnsi="宋体" w:cs="宋体" w:eastAsia="宋体" w:hint="default"/>
          <w:spacing w:val="-23"/>
          <w:sz w:val="20"/>
          <w:szCs w:val="20"/>
        </w:rPr>
        <w:t> </w:t>
      </w:r>
      <w:r>
        <w:rPr>
          <w:rFonts w:ascii="宋体" w:hAnsi="宋体" w:cs="宋体" w:eastAsia="宋体" w:hint="default"/>
          <w:sz w:val="20"/>
          <w:szCs w:val="20"/>
        </w:rPr>
        <w:t>2008</w:t>
      </w:r>
      <w:r>
        <w:rPr>
          <w:rFonts w:ascii="宋体" w:hAnsi="宋体" w:cs="宋体" w:eastAsia="宋体"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12</w:t>
      </w:r>
      <w:r>
        <w:rPr>
          <w:rFonts w:ascii="宋体" w:hAnsi="宋体" w:cs="宋体" w:eastAsia="宋体" w:hint="default"/>
          <w:spacing w:val="-22"/>
          <w:sz w:val="20"/>
          <w:szCs w:val="20"/>
        </w:rPr>
        <w:t> </w:t>
      </w:r>
      <w:r>
        <w:rPr>
          <w:rFonts w:ascii="宋体" w:hAnsi="宋体" w:cs="宋体" w:eastAsia="宋体" w:hint="default"/>
          <w:sz w:val="20"/>
          <w:szCs w:val="20"/>
        </w:rPr>
        <w:t>月</w:t>
      </w:r>
      <w:r>
        <w:rPr>
          <w:rFonts w:ascii="宋体" w:hAnsi="宋体" w:cs="宋体" w:eastAsia="宋体" w:hint="default"/>
          <w:spacing w:val="-22"/>
          <w:sz w:val="20"/>
          <w:szCs w:val="20"/>
        </w:rPr>
        <w:t> </w:t>
      </w:r>
      <w:r>
        <w:rPr>
          <w:rFonts w:ascii="宋体" w:hAnsi="宋体" w:cs="宋体" w:eastAsia="宋体" w:hint="default"/>
          <w:sz w:val="20"/>
          <w:szCs w:val="20"/>
        </w:rPr>
        <w:t>31</w:t>
      </w:r>
      <w:r>
        <w:rPr>
          <w:rFonts w:ascii="宋体" w:hAnsi="宋体" w:cs="宋体" w:eastAsia="宋体" w:hint="default"/>
          <w:spacing w:val="-22"/>
          <w:sz w:val="20"/>
          <w:szCs w:val="20"/>
        </w:rPr>
        <w:t> </w:t>
      </w:r>
      <w:r>
        <w:rPr>
          <w:rFonts w:ascii="宋体" w:hAnsi="宋体" w:cs="宋体" w:eastAsia="宋体" w:hint="default"/>
          <w:spacing w:val="-3"/>
          <w:sz w:val="20"/>
          <w:szCs w:val="20"/>
        </w:rPr>
        <w:t>日，公司的无形资产未发现有减值迹象，故未计提无形资产减值准</w:t>
      </w:r>
      <w:r>
        <w:rPr>
          <w:rFonts w:ascii="宋体" w:hAnsi="宋体" w:cs="宋体" w:eastAsia="宋体" w:hint="default"/>
          <w:spacing w:val="-1"/>
          <w:w w:val="102"/>
          <w:sz w:val="20"/>
          <w:szCs w:val="20"/>
        </w:rPr>
        <w:t> </w:t>
      </w:r>
      <w:r>
        <w:rPr>
          <w:rFonts w:ascii="宋体" w:hAnsi="宋体" w:cs="宋体" w:eastAsia="宋体" w:hint="default"/>
          <w:sz w:val="20"/>
          <w:szCs w:val="20"/>
        </w:rPr>
        <w:t>备。</w:t>
      </w:r>
    </w:p>
    <w:p>
      <w:pPr>
        <w:spacing w:before="68"/>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12、商誉</w:t>
      </w:r>
      <w:r>
        <w:rPr>
          <w:rFonts w:ascii="宋体" w:hAnsi="宋体" w:cs="宋体" w:eastAsia="宋体" w:hint="default"/>
          <w:sz w:val="20"/>
          <w:szCs w:val="20"/>
        </w:rPr>
      </w:r>
    </w:p>
    <w:p>
      <w:pPr>
        <w:spacing w:before="109"/>
        <w:ind w:left="527" w:right="197" w:firstLine="0"/>
        <w:jc w:val="left"/>
        <w:rPr>
          <w:rFonts w:ascii="宋体" w:hAnsi="宋体" w:cs="宋体" w:eastAsia="宋体" w:hint="default"/>
          <w:sz w:val="20"/>
          <w:szCs w:val="20"/>
        </w:rPr>
      </w:pPr>
      <w:r>
        <w:rPr>
          <w:rFonts w:ascii="宋体" w:hAnsi="宋体" w:cs="宋体" w:eastAsia="宋体" w:hint="default"/>
          <w:sz w:val="20"/>
          <w:szCs w:val="20"/>
        </w:rPr>
        <w:t>（1）商誉增减变动情况如下：</w:t>
      </w:r>
    </w:p>
    <w:p>
      <w:pPr>
        <w:spacing w:line="240" w:lineRule="auto" w:before="7"/>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042"/>
        <w:gridCol w:w="2116"/>
        <w:gridCol w:w="1181"/>
        <w:gridCol w:w="1183"/>
        <w:gridCol w:w="1181"/>
        <w:gridCol w:w="1182"/>
      </w:tblGrid>
      <w:tr>
        <w:trPr>
          <w:trHeight w:val="311" w:hRule="exact"/>
        </w:trPr>
        <w:tc>
          <w:tcPr>
            <w:tcW w:w="20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8"/>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2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产生原因</w:t>
            </w:r>
            <w:r>
              <w:rPr>
                <w:rFonts w:ascii="宋体" w:hAnsi="宋体" w:cs="宋体" w:eastAsia="宋体" w:hint="default"/>
                <w:sz w:val="17"/>
                <w:szCs w:val="17"/>
              </w:rPr>
            </w:r>
          </w:p>
        </w:tc>
        <w:tc>
          <w:tcPr>
            <w:tcW w:w="1181"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before="74"/>
              <w:ind w:left="192" w:right="0"/>
              <w:jc w:val="left"/>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c>
          <w:tcPr>
            <w:tcW w:w="1183"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35" w:right="0"/>
              <w:jc w:val="left"/>
              <w:rPr>
                <w:rFonts w:ascii="宋体" w:hAnsi="宋体" w:cs="宋体" w:eastAsia="宋体" w:hint="default"/>
                <w:sz w:val="17"/>
                <w:szCs w:val="17"/>
              </w:rPr>
            </w:pPr>
            <w:r>
              <w:rPr>
                <w:rFonts w:ascii="宋体" w:hAnsi="宋体" w:cs="宋体" w:eastAsia="宋体" w:hint="default"/>
                <w:w w:val="105"/>
                <w:sz w:val="17"/>
                <w:szCs w:val="17"/>
              </w:rPr>
              <w:t>本年减少</w:t>
            </w:r>
            <w:r>
              <w:rPr>
                <w:rFonts w:ascii="宋体" w:hAnsi="宋体" w:cs="宋体" w:eastAsia="宋体" w:hint="default"/>
                <w:sz w:val="17"/>
                <w:szCs w:val="17"/>
              </w:rPr>
            </w:r>
          </w:p>
        </w:tc>
        <w:tc>
          <w:tcPr>
            <w:tcW w:w="1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r>
      <w:tr>
        <w:trPr>
          <w:trHeight w:val="30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center"/>
              <w:rPr>
                <w:rFonts w:ascii="宋体" w:hAnsi="宋体" w:cs="宋体" w:eastAsia="宋体" w:hint="default"/>
                <w:sz w:val="17"/>
                <w:szCs w:val="17"/>
              </w:rPr>
            </w:pPr>
            <w:r>
              <w:rPr>
                <w:rFonts w:ascii="宋体" w:hAnsi="宋体" w:cs="宋体" w:eastAsia="宋体" w:hint="default"/>
                <w:sz w:val="17"/>
                <w:szCs w:val="17"/>
              </w:rPr>
              <w:t>北京联银通科技有限公司</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非同一控制下的企业合并</w:t>
            </w:r>
            <w:r>
              <w:rPr>
                <w:rFonts w:ascii="宋体" w:hAnsi="宋体" w:cs="宋体" w:eastAsia="宋体" w:hint="default"/>
                <w:sz w:val="17"/>
                <w:szCs w:val="17"/>
              </w:rPr>
            </w:r>
          </w:p>
        </w:tc>
        <w:tc>
          <w:tcPr>
            <w:tcW w:w="1181" w:type="dxa"/>
            <w:tcBorders>
              <w:top w:val="single" w:sz="4" w:space="0" w:color="000000"/>
              <w:left w:val="single" w:sz="4" w:space="0" w:color="000000"/>
              <w:bottom w:val="single" w:sz="4" w:space="0" w:color="000000"/>
              <w:right w:val="single" w:sz="3" w:space="0" w:color="000000"/>
            </w:tcBorders>
          </w:tcPr>
          <w:p>
            <w:pPr/>
          </w:p>
        </w:tc>
        <w:tc>
          <w:tcPr>
            <w:tcW w:w="118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74"/>
              <w:ind w:left="27" w:right="0"/>
              <w:jc w:val="center"/>
              <w:rPr>
                <w:rFonts w:ascii="Times New Roman" w:hAnsi="Times New Roman" w:cs="Times New Roman" w:eastAsia="Times New Roman" w:hint="default"/>
                <w:sz w:val="17"/>
                <w:szCs w:val="17"/>
              </w:rPr>
            </w:pPr>
            <w:r>
              <w:rPr>
                <w:rFonts w:ascii="Times New Roman"/>
                <w:sz w:val="17"/>
              </w:rPr>
              <w:t>247,618,632.50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center"/>
              <w:rPr>
                <w:rFonts w:ascii="Times New Roman" w:hAnsi="Times New Roman" w:cs="Times New Roman" w:eastAsia="Times New Roman" w:hint="default"/>
                <w:sz w:val="17"/>
                <w:szCs w:val="17"/>
              </w:rPr>
            </w:pPr>
            <w:r>
              <w:rPr>
                <w:rFonts w:ascii="Times New Roman"/>
                <w:sz w:val="17"/>
              </w:rPr>
              <w:t>247,618,632.50</w:t>
            </w:r>
          </w:p>
        </w:tc>
      </w:tr>
      <w:tr>
        <w:trPr>
          <w:trHeight w:val="311" w:hRule="exact"/>
        </w:trPr>
        <w:tc>
          <w:tcPr>
            <w:tcW w:w="2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8"/>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2116" w:type="dxa"/>
            <w:tcBorders>
              <w:top w:val="single" w:sz="4" w:space="0" w:color="000000"/>
              <w:left w:val="single" w:sz="4" w:space="0" w:color="000000"/>
              <w:bottom w:val="single" w:sz="12" w:space="0" w:color="000000"/>
              <w:right w:val="single" w:sz="4" w:space="0" w:color="000000"/>
            </w:tcBorders>
          </w:tcPr>
          <w:p>
            <w:pPr/>
          </w:p>
        </w:tc>
        <w:tc>
          <w:tcPr>
            <w:tcW w:w="1181" w:type="dxa"/>
            <w:tcBorders>
              <w:top w:val="single" w:sz="4" w:space="0" w:color="000000"/>
              <w:left w:val="single" w:sz="4" w:space="0" w:color="000000"/>
              <w:bottom w:val="single" w:sz="12" w:space="0" w:color="000000"/>
              <w:right w:val="single" w:sz="3" w:space="0" w:color="000000"/>
            </w:tcBorders>
          </w:tcPr>
          <w:p>
            <w:pPr/>
          </w:p>
        </w:tc>
        <w:tc>
          <w:tcPr>
            <w:tcW w:w="1183"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74"/>
              <w:ind w:left="27" w:right="0"/>
              <w:jc w:val="center"/>
              <w:rPr>
                <w:rFonts w:ascii="Times New Roman" w:hAnsi="Times New Roman" w:cs="Times New Roman" w:eastAsia="Times New Roman" w:hint="default"/>
                <w:sz w:val="17"/>
                <w:szCs w:val="17"/>
              </w:rPr>
            </w:pPr>
            <w:r>
              <w:rPr>
                <w:rFonts w:ascii="Times New Roman"/>
                <w:sz w:val="17"/>
              </w:rPr>
              <w:t>247,618,632.50</w:t>
            </w:r>
          </w:p>
        </w:tc>
        <w:tc>
          <w:tcPr>
            <w:tcW w:w="1181" w:type="dxa"/>
            <w:tcBorders>
              <w:top w:val="single" w:sz="4" w:space="0" w:color="000000"/>
              <w:left w:val="single" w:sz="4" w:space="0" w:color="000000"/>
              <w:bottom w:val="single" w:sz="12" w:space="0" w:color="000000"/>
              <w:right w:val="single" w:sz="4" w:space="0" w:color="000000"/>
            </w:tcBorders>
          </w:tcPr>
          <w:p>
            <w:pPr/>
          </w:p>
        </w:tc>
        <w:tc>
          <w:tcPr>
            <w:tcW w:w="1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28" w:right="0"/>
              <w:jc w:val="center"/>
              <w:rPr>
                <w:rFonts w:ascii="Times New Roman" w:hAnsi="Times New Roman" w:cs="Times New Roman" w:eastAsia="Times New Roman" w:hint="default"/>
                <w:sz w:val="17"/>
                <w:szCs w:val="17"/>
              </w:rPr>
            </w:pPr>
            <w:r>
              <w:rPr>
                <w:rFonts w:ascii="Times New Roman"/>
                <w:sz w:val="17"/>
              </w:rPr>
              <w:t>247,618,632.50</w:t>
            </w:r>
          </w:p>
        </w:tc>
      </w:tr>
    </w:tbl>
    <w:p>
      <w:pPr>
        <w:spacing w:line="292" w:lineRule="auto" w:before="11"/>
        <w:ind w:left="118" w:right="294" w:firstLine="409"/>
        <w:jc w:val="both"/>
        <w:rPr>
          <w:rFonts w:ascii="宋体" w:hAnsi="宋体" w:cs="宋体" w:eastAsia="宋体" w:hint="default"/>
          <w:sz w:val="20"/>
          <w:szCs w:val="20"/>
        </w:rPr>
      </w:pPr>
      <w:r>
        <w:rPr>
          <w:rFonts w:ascii="宋体" w:hAnsi="宋体" w:cs="宋体" w:eastAsia="宋体" w:hint="default"/>
          <w:sz w:val="20"/>
          <w:szCs w:val="20"/>
        </w:rPr>
        <w:t>商誉年末余额系公司收购北京联银通科技有限公司的股份时以定向增发方式支付的股票公允</w:t>
      </w:r>
      <w:r>
        <w:rPr>
          <w:rFonts w:ascii="宋体" w:hAnsi="宋体" w:cs="宋体" w:eastAsia="宋体" w:hint="default"/>
          <w:spacing w:val="3"/>
          <w:w w:val="102"/>
          <w:sz w:val="20"/>
          <w:szCs w:val="20"/>
        </w:rPr>
        <w:t> </w:t>
      </w:r>
      <w:r>
        <w:rPr>
          <w:rFonts w:ascii="宋体" w:hAnsi="宋体" w:cs="宋体" w:eastAsia="宋体" w:hint="default"/>
          <w:spacing w:val="-3"/>
          <w:sz w:val="20"/>
          <w:szCs w:val="20"/>
        </w:rPr>
        <w:t>价值及相关费用高于所取得的北京联银通科技有限公司可辨认净资产公允价值份额的差额。公司收</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z w:val="20"/>
          <w:szCs w:val="20"/>
        </w:rPr>
        <w:t>购北京联银通科技有限公司的合并成本为 292,675,400.00</w:t>
      </w:r>
      <w:r>
        <w:rPr>
          <w:rFonts w:ascii="宋体" w:hAnsi="宋体" w:cs="宋体" w:eastAsia="宋体" w:hint="default"/>
          <w:spacing w:val="66"/>
          <w:sz w:val="20"/>
          <w:szCs w:val="20"/>
        </w:rPr>
        <w:t> </w:t>
      </w:r>
      <w:r>
        <w:rPr>
          <w:rFonts w:ascii="宋体" w:hAnsi="宋体" w:cs="宋体" w:eastAsia="宋体" w:hint="default"/>
          <w:sz w:val="20"/>
          <w:szCs w:val="20"/>
        </w:rPr>
        <w:t>元，收购日北京联银通科技有限公司可</w:t>
      </w:r>
    </w:p>
    <w:p>
      <w:pPr>
        <w:spacing w:before="12"/>
        <w:ind w:left="118" w:right="197" w:firstLine="0"/>
        <w:jc w:val="left"/>
        <w:rPr>
          <w:rFonts w:ascii="宋体" w:hAnsi="宋体" w:cs="宋体" w:eastAsia="宋体" w:hint="default"/>
          <w:sz w:val="20"/>
          <w:szCs w:val="20"/>
        </w:rPr>
      </w:pPr>
      <w:r>
        <w:rPr>
          <w:rFonts w:ascii="宋体" w:hAnsi="宋体" w:cs="宋体" w:eastAsia="宋体" w:hint="default"/>
          <w:sz w:val="20"/>
          <w:szCs w:val="20"/>
        </w:rPr>
        <w:t>辨认净资产为 45,056,767.50</w:t>
      </w:r>
      <w:r>
        <w:rPr>
          <w:rFonts w:ascii="宋体" w:hAnsi="宋体" w:cs="宋体" w:eastAsia="宋体" w:hint="default"/>
          <w:spacing w:val="95"/>
          <w:sz w:val="20"/>
          <w:szCs w:val="20"/>
        </w:rPr>
        <w:t> </w:t>
      </w:r>
      <w:r>
        <w:rPr>
          <w:rFonts w:ascii="宋体" w:hAnsi="宋体" w:cs="宋体" w:eastAsia="宋体" w:hint="default"/>
          <w:spacing w:val="-4"/>
          <w:sz w:val="20"/>
          <w:szCs w:val="20"/>
        </w:rPr>
        <w:t>元，公司合并成本大于北京联银通科技有限公司可辨认净资产公允价</w:t>
      </w:r>
      <w:r>
        <w:rPr>
          <w:rFonts w:ascii="宋体" w:hAnsi="宋体" w:cs="宋体" w:eastAsia="宋体" w:hint="default"/>
          <w:sz w:val="20"/>
          <w:szCs w:val="20"/>
        </w:rPr>
      </w:r>
    </w:p>
    <w:p>
      <w:pPr>
        <w:spacing w:before="56"/>
        <w:ind w:left="118" w:right="197" w:firstLine="0"/>
        <w:jc w:val="left"/>
        <w:rPr>
          <w:rFonts w:ascii="宋体" w:hAnsi="宋体" w:cs="宋体" w:eastAsia="宋体" w:hint="default"/>
          <w:sz w:val="20"/>
          <w:szCs w:val="20"/>
        </w:rPr>
      </w:pPr>
      <w:r>
        <w:rPr>
          <w:rFonts w:ascii="宋体" w:hAnsi="宋体" w:cs="宋体" w:eastAsia="宋体" w:hint="default"/>
          <w:sz w:val="20"/>
          <w:szCs w:val="20"/>
        </w:rPr>
        <w:t>值份额的差额，确认为商誉，即 247,618,632.50</w:t>
      </w:r>
      <w:r>
        <w:rPr>
          <w:rFonts w:ascii="宋体" w:hAnsi="宋体" w:cs="宋体" w:eastAsia="宋体" w:hint="default"/>
          <w:spacing w:val="-29"/>
          <w:sz w:val="20"/>
          <w:szCs w:val="20"/>
        </w:rPr>
        <w:t> </w:t>
      </w:r>
      <w:r>
        <w:rPr>
          <w:rFonts w:ascii="宋体" w:hAnsi="宋体" w:cs="宋体" w:eastAsia="宋体" w:hint="default"/>
          <w:sz w:val="20"/>
          <w:szCs w:val="20"/>
        </w:rPr>
        <w:t>元。</w:t>
      </w:r>
    </w:p>
    <w:p>
      <w:pPr>
        <w:spacing w:line="292" w:lineRule="auto" w:before="93"/>
        <w:ind w:left="118" w:right="298" w:firstLine="409"/>
        <w:jc w:val="both"/>
        <w:rPr>
          <w:rFonts w:ascii="宋体" w:hAnsi="宋体" w:cs="宋体" w:eastAsia="宋体" w:hint="default"/>
          <w:sz w:val="20"/>
          <w:szCs w:val="20"/>
        </w:rPr>
      </w:pPr>
      <w:r>
        <w:rPr>
          <w:rFonts w:ascii="宋体" w:hAnsi="宋体" w:cs="宋体" w:eastAsia="宋体" w:hint="default"/>
          <w:spacing w:val="-6"/>
          <w:sz w:val="20"/>
          <w:szCs w:val="20"/>
        </w:rPr>
        <w:t>（2）截至</w:t>
      </w:r>
      <w:r>
        <w:rPr>
          <w:rFonts w:ascii="宋体" w:hAnsi="宋体" w:cs="宋体" w:eastAsia="宋体" w:hint="default"/>
          <w:spacing w:val="-23"/>
          <w:sz w:val="20"/>
          <w:szCs w:val="20"/>
        </w:rPr>
        <w:t> </w:t>
      </w:r>
      <w:r>
        <w:rPr>
          <w:rFonts w:ascii="宋体" w:hAnsi="宋体" w:cs="宋体" w:eastAsia="宋体" w:hint="default"/>
          <w:sz w:val="20"/>
          <w:szCs w:val="20"/>
        </w:rPr>
        <w:t>2008</w:t>
      </w:r>
      <w:r>
        <w:rPr>
          <w:rFonts w:ascii="宋体" w:hAnsi="宋体" w:cs="宋体" w:eastAsia="宋体"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12</w:t>
      </w:r>
      <w:r>
        <w:rPr>
          <w:rFonts w:ascii="宋体" w:hAnsi="宋体" w:cs="宋体" w:eastAsia="宋体" w:hint="default"/>
          <w:spacing w:val="-22"/>
          <w:sz w:val="20"/>
          <w:szCs w:val="20"/>
        </w:rPr>
        <w:t> </w:t>
      </w:r>
      <w:r>
        <w:rPr>
          <w:rFonts w:ascii="宋体" w:hAnsi="宋体" w:cs="宋体" w:eastAsia="宋体" w:hint="default"/>
          <w:sz w:val="20"/>
          <w:szCs w:val="20"/>
        </w:rPr>
        <w:t>月</w:t>
      </w:r>
      <w:r>
        <w:rPr>
          <w:rFonts w:ascii="宋体" w:hAnsi="宋体" w:cs="宋体" w:eastAsia="宋体" w:hint="default"/>
          <w:spacing w:val="-22"/>
          <w:sz w:val="20"/>
          <w:szCs w:val="20"/>
        </w:rPr>
        <w:t> </w:t>
      </w:r>
      <w:r>
        <w:rPr>
          <w:rFonts w:ascii="宋体" w:hAnsi="宋体" w:cs="宋体" w:eastAsia="宋体" w:hint="default"/>
          <w:sz w:val="20"/>
          <w:szCs w:val="20"/>
        </w:rPr>
        <w:t>31</w:t>
      </w:r>
      <w:r>
        <w:rPr>
          <w:rFonts w:ascii="宋体" w:hAnsi="宋体" w:cs="宋体" w:eastAsia="宋体" w:hint="default"/>
          <w:spacing w:val="-22"/>
          <w:sz w:val="20"/>
          <w:szCs w:val="20"/>
        </w:rPr>
        <w:t> </w:t>
      </w:r>
      <w:r>
        <w:rPr>
          <w:rFonts w:ascii="宋体" w:hAnsi="宋体" w:cs="宋体" w:eastAsia="宋体" w:hint="default"/>
          <w:spacing w:val="-3"/>
          <w:sz w:val="20"/>
          <w:szCs w:val="20"/>
        </w:rPr>
        <w:t>日，公司对于企业合并产生的商誉进行减值测试，未发现存在减值</w:t>
      </w:r>
      <w:r>
        <w:rPr>
          <w:rFonts w:ascii="宋体" w:hAnsi="宋体" w:cs="宋体" w:eastAsia="宋体" w:hint="default"/>
          <w:spacing w:val="-1"/>
          <w:w w:val="102"/>
          <w:sz w:val="20"/>
          <w:szCs w:val="20"/>
        </w:rPr>
        <w:t> </w:t>
      </w:r>
      <w:r>
        <w:rPr>
          <w:rFonts w:ascii="宋体" w:hAnsi="宋体" w:cs="宋体" w:eastAsia="宋体" w:hint="default"/>
          <w:sz w:val="20"/>
          <w:szCs w:val="20"/>
        </w:rPr>
        <w:t>的情况，故未计提相应的商誉减值准备。</w:t>
      </w:r>
    </w:p>
    <w:p>
      <w:pPr>
        <w:spacing w:before="68"/>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13、长期待摊费用</w:t>
      </w:r>
      <w:r>
        <w:rPr>
          <w:rFonts w:ascii="宋体" w:hAnsi="宋体" w:cs="宋体" w:eastAsia="宋体" w:hint="default"/>
          <w:sz w:val="20"/>
          <w:szCs w:val="20"/>
        </w:rPr>
      </w:r>
    </w:p>
    <w:p>
      <w:pPr>
        <w:spacing w:line="240" w:lineRule="auto" w:before="7"/>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1634"/>
        <w:gridCol w:w="516"/>
        <w:gridCol w:w="1022"/>
        <w:gridCol w:w="919"/>
        <w:gridCol w:w="1024"/>
        <w:gridCol w:w="1018"/>
        <w:gridCol w:w="991"/>
        <w:gridCol w:w="950"/>
        <w:gridCol w:w="812"/>
      </w:tblGrid>
      <w:tr>
        <w:trPr>
          <w:trHeight w:val="641" w:hRule="exact"/>
        </w:trPr>
        <w:tc>
          <w:tcPr>
            <w:tcW w:w="16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8"/>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516" w:type="dxa"/>
            <w:tcBorders>
              <w:top w:val="single" w:sz="12" w:space="0" w:color="000000"/>
              <w:left w:val="single" w:sz="4" w:space="0" w:color="000000"/>
              <w:bottom w:val="single" w:sz="4" w:space="0" w:color="000000"/>
              <w:right w:val="single" w:sz="4" w:space="0" w:color="000000"/>
            </w:tcBorders>
          </w:tcPr>
          <w:p>
            <w:pPr>
              <w:pStyle w:val="TableParagraph"/>
              <w:spacing w:line="336" w:lineRule="auto" w:before="50"/>
              <w:ind w:left="118" w:right="35"/>
              <w:jc w:val="left"/>
              <w:rPr>
                <w:rFonts w:ascii="宋体" w:hAnsi="宋体" w:cs="宋体" w:eastAsia="宋体" w:hint="default"/>
                <w:sz w:val="17"/>
                <w:szCs w:val="17"/>
              </w:rPr>
            </w:pPr>
            <w:r>
              <w:rPr>
                <w:rFonts w:ascii="宋体" w:hAnsi="宋体" w:cs="宋体" w:eastAsia="宋体" w:hint="default"/>
                <w:w w:val="105"/>
                <w:sz w:val="17"/>
                <w:szCs w:val="17"/>
              </w:rPr>
              <w:t>摊销</w:t>
            </w:r>
            <w:r>
              <w:rPr>
                <w:rFonts w:ascii="宋体" w:hAnsi="宋体" w:cs="宋体" w:eastAsia="宋体" w:hint="default"/>
                <w:w w:val="102"/>
                <w:sz w:val="17"/>
                <w:szCs w:val="17"/>
              </w:rPr>
              <w:t> </w:t>
            </w:r>
            <w:r>
              <w:rPr>
                <w:rFonts w:ascii="宋体" w:hAnsi="宋体" w:cs="宋体" w:eastAsia="宋体" w:hint="default"/>
                <w:w w:val="105"/>
                <w:sz w:val="17"/>
                <w:szCs w:val="17"/>
              </w:rPr>
              <w:t>期限</w:t>
            </w:r>
            <w:r>
              <w:rPr>
                <w:rFonts w:ascii="宋体" w:hAnsi="宋体" w:cs="宋体" w:eastAsia="宋体" w:hint="default"/>
                <w:sz w:val="17"/>
                <w:szCs w:val="17"/>
              </w:rPr>
            </w:r>
          </w:p>
        </w:tc>
        <w:tc>
          <w:tcPr>
            <w:tcW w:w="1022"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初始金额</w:t>
            </w:r>
            <w:r>
              <w:rPr>
                <w:rFonts w:ascii="宋体" w:hAnsi="宋体" w:cs="宋体" w:eastAsia="宋体" w:hint="default"/>
                <w:sz w:val="17"/>
                <w:szCs w:val="17"/>
              </w:rPr>
            </w:r>
          </w:p>
        </w:tc>
        <w:tc>
          <w:tcPr>
            <w:tcW w:w="919"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60" w:right="0"/>
              <w:jc w:val="left"/>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c>
          <w:tcPr>
            <w:tcW w:w="10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018" w:type="dxa"/>
            <w:tcBorders>
              <w:top w:val="single" w:sz="12" w:space="0" w:color="000000"/>
              <w:left w:val="single" w:sz="4" w:space="0" w:color="000000"/>
              <w:bottom w:val="single" w:sz="4" w:space="0" w:color="000000"/>
              <w:right w:val="single" w:sz="4" w:space="0" w:color="000000"/>
            </w:tcBorders>
          </w:tcPr>
          <w:p>
            <w:pPr>
              <w:pStyle w:val="TableParagraph"/>
              <w:spacing w:line="336" w:lineRule="auto" w:before="50"/>
              <w:ind w:left="328" w:right="151" w:hanging="176"/>
              <w:jc w:val="left"/>
              <w:rPr>
                <w:rFonts w:ascii="宋体" w:hAnsi="宋体" w:cs="宋体" w:eastAsia="宋体" w:hint="default"/>
                <w:sz w:val="17"/>
                <w:szCs w:val="17"/>
              </w:rPr>
            </w:pPr>
            <w:r>
              <w:rPr>
                <w:rFonts w:ascii="宋体" w:hAnsi="宋体" w:cs="宋体" w:eastAsia="宋体" w:hint="default"/>
                <w:sz w:val="17"/>
                <w:szCs w:val="17"/>
              </w:rPr>
              <w:t>本年摊销</w:t>
            </w:r>
            <w:r>
              <w:rPr>
                <w:rFonts w:ascii="宋体" w:hAnsi="宋体" w:cs="宋体" w:eastAsia="宋体" w:hint="default"/>
                <w:spacing w:val="-65"/>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991" w:type="dxa"/>
            <w:tcBorders>
              <w:top w:val="single" w:sz="12" w:space="0" w:color="000000"/>
              <w:left w:val="single" w:sz="4" w:space="0" w:color="000000"/>
              <w:bottom w:val="single" w:sz="4" w:space="0" w:color="000000"/>
              <w:right w:val="single" w:sz="3" w:space="0" w:color="000000"/>
            </w:tcBorders>
          </w:tcPr>
          <w:p>
            <w:pPr>
              <w:pStyle w:val="TableParagraph"/>
              <w:spacing w:line="336" w:lineRule="auto" w:before="50"/>
              <w:ind w:left="314" w:right="139" w:hanging="176"/>
              <w:jc w:val="left"/>
              <w:rPr>
                <w:rFonts w:ascii="宋体" w:hAnsi="宋体" w:cs="宋体" w:eastAsia="宋体" w:hint="default"/>
                <w:sz w:val="17"/>
                <w:szCs w:val="17"/>
              </w:rPr>
            </w:pPr>
            <w:r>
              <w:rPr>
                <w:rFonts w:ascii="宋体" w:hAnsi="宋体" w:cs="宋体" w:eastAsia="宋体" w:hint="default"/>
                <w:sz w:val="17"/>
                <w:szCs w:val="17"/>
              </w:rPr>
              <w:t>累计摊销</w:t>
            </w:r>
            <w:r>
              <w:rPr>
                <w:rFonts w:ascii="宋体" w:hAnsi="宋体" w:cs="宋体" w:eastAsia="宋体" w:hint="default"/>
                <w:spacing w:val="-65"/>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950"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812" w:type="dxa"/>
            <w:tcBorders>
              <w:top w:val="single" w:sz="12" w:space="0" w:color="000000"/>
              <w:left w:val="single" w:sz="4" w:space="0" w:color="000000"/>
              <w:bottom w:val="single" w:sz="4" w:space="0" w:color="000000"/>
              <w:right w:val="single" w:sz="4" w:space="0" w:color="000000"/>
            </w:tcBorders>
          </w:tcPr>
          <w:p>
            <w:pPr>
              <w:pStyle w:val="TableParagraph"/>
              <w:spacing w:line="336" w:lineRule="auto" w:before="50"/>
              <w:ind w:left="226" w:right="49" w:hanging="176"/>
              <w:jc w:val="left"/>
              <w:rPr>
                <w:rFonts w:ascii="宋体" w:hAnsi="宋体" w:cs="宋体" w:eastAsia="宋体" w:hint="default"/>
                <w:sz w:val="17"/>
                <w:szCs w:val="17"/>
              </w:rPr>
            </w:pPr>
            <w:r>
              <w:rPr>
                <w:rFonts w:ascii="宋体" w:hAnsi="宋体" w:cs="宋体" w:eastAsia="宋体" w:hint="default"/>
                <w:sz w:val="17"/>
                <w:szCs w:val="17"/>
              </w:rPr>
              <w:t>剩余摊销</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w w:val="105"/>
                <w:sz w:val="17"/>
                <w:szCs w:val="17"/>
              </w:rPr>
              <w:t>期限</w:t>
            </w:r>
            <w:r>
              <w:rPr>
                <w:rFonts w:ascii="宋体" w:hAnsi="宋体" w:cs="宋体" w:eastAsia="宋体" w:hint="default"/>
                <w:sz w:val="17"/>
                <w:szCs w:val="17"/>
              </w:rPr>
            </w:r>
          </w:p>
        </w:tc>
      </w:tr>
      <w:tr>
        <w:trPr>
          <w:trHeight w:val="633" w:hRule="exact"/>
        </w:trPr>
        <w:tc>
          <w:tcPr>
            <w:tcW w:w="1634" w:type="dxa"/>
            <w:tcBorders>
              <w:top w:val="single" w:sz="4" w:space="0" w:color="000000"/>
              <w:left w:val="single" w:sz="4" w:space="0" w:color="000000"/>
              <w:bottom w:val="single" w:sz="3" w:space="0" w:color="000000"/>
              <w:right w:val="single" w:sz="4" w:space="0" w:color="000000"/>
            </w:tcBorders>
          </w:tcPr>
          <w:p>
            <w:pPr>
              <w:pStyle w:val="TableParagraph"/>
              <w:spacing w:line="336" w:lineRule="auto" w:before="50"/>
              <w:ind w:left="19" w:right="27"/>
              <w:jc w:val="left"/>
              <w:rPr>
                <w:rFonts w:ascii="宋体" w:hAnsi="宋体" w:cs="宋体" w:eastAsia="宋体" w:hint="default"/>
                <w:sz w:val="17"/>
                <w:szCs w:val="17"/>
              </w:rPr>
            </w:pPr>
            <w:r>
              <w:rPr>
                <w:rFonts w:ascii="宋体" w:hAnsi="宋体" w:cs="宋体" w:eastAsia="宋体" w:hint="default"/>
                <w:sz w:val="17"/>
                <w:szCs w:val="17"/>
              </w:rPr>
              <w:t>广州东华房屋装修费</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w w:val="105"/>
                <w:sz w:val="17"/>
                <w:szCs w:val="17"/>
              </w:rPr>
              <w:t>联银通房屋装修费</w:t>
            </w:r>
            <w:r>
              <w:rPr>
                <w:rFonts w:ascii="宋体" w:hAnsi="宋体" w:cs="宋体" w:eastAsia="宋体" w:hint="default"/>
                <w:sz w:val="17"/>
                <w:szCs w:val="17"/>
              </w:rPr>
            </w:r>
          </w:p>
        </w:tc>
        <w:tc>
          <w:tcPr>
            <w:tcW w:w="5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0"/>
              <w:ind w:left="1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1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年</w:t>
            </w:r>
            <w:r>
              <w:rPr>
                <w:rFonts w:ascii="宋体" w:hAnsi="宋体" w:cs="宋体" w:eastAsia="宋体" w:hint="default"/>
                <w:sz w:val="17"/>
                <w:szCs w:val="17"/>
              </w:rPr>
            </w:r>
          </w:p>
        </w:tc>
        <w:tc>
          <w:tcPr>
            <w:tcW w:w="10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9"/>
              <w:ind w:left="292" w:right="0"/>
              <w:jc w:val="left"/>
              <w:rPr>
                <w:rFonts w:ascii="Times New Roman" w:hAnsi="Times New Roman" w:cs="Times New Roman" w:eastAsia="Times New Roman" w:hint="default"/>
                <w:sz w:val="17"/>
                <w:szCs w:val="17"/>
              </w:rPr>
            </w:pPr>
            <w:r>
              <w:rPr>
                <w:rFonts w:ascii="Times New Roman"/>
                <w:w w:val="105"/>
                <w:sz w:val="17"/>
              </w:rPr>
              <w:t>65,300.00</w:t>
            </w:r>
            <w:r>
              <w:rPr>
                <w:rFonts w:ascii="Times New Roman"/>
                <w:sz w:val="17"/>
              </w:rPr>
            </w:r>
          </w:p>
          <w:p>
            <w:pPr>
              <w:pStyle w:val="TableParagraph"/>
              <w:spacing w:line="240" w:lineRule="auto" w:before="116"/>
              <w:ind w:left="73" w:right="0"/>
              <w:jc w:val="left"/>
              <w:rPr>
                <w:rFonts w:ascii="Times New Roman" w:hAnsi="Times New Roman" w:cs="Times New Roman" w:eastAsia="Times New Roman" w:hint="default"/>
                <w:sz w:val="17"/>
                <w:szCs w:val="17"/>
              </w:rPr>
            </w:pPr>
            <w:r>
              <w:rPr>
                <w:rFonts w:ascii="Times New Roman"/>
                <w:w w:val="105"/>
                <w:sz w:val="17"/>
              </w:rPr>
              <w:t>1,422,086.21</w:t>
            </w:r>
            <w:r>
              <w:rPr>
                <w:rFonts w:ascii="Times New Roman"/>
                <w:sz w:val="17"/>
              </w:rPr>
            </w:r>
          </w:p>
        </w:tc>
        <w:tc>
          <w:tcPr>
            <w:tcW w:w="919" w:type="dxa"/>
            <w:tcBorders>
              <w:top w:val="single" w:sz="4" w:space="0" w:color="000000"/>
              <w:left w:val="single" w:sz="3" w:space="0" w:color="000000"/>
              <w:bottom w:val="single" w:sz="3" w:space="0" w:color="000000"/>
              <w:right w:val="single" w:sz="4" w:space="0" w:color="000000"/>
            </w:tcBorders>
          </w:tcPr>
          <w:p>
            <w:pPr/>
          </w:p>
        </w:tc>
        <w:tc>
          <w:tcPr>
            <w:tcW w:w="10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left="293" w:right="0"/>
              <w:jc w:val="left"/>
              <w:rPr>
                <w:rFonts w:ascii="Times New Roman" w:hAnsi="Times New Roman" w:cs="Times New Roman" w:eastAsia="Times New Roman" w:hint="default"/>
                <w:sz w:val="17"/>
                <w:szCs w:val="17"/>
              </w:rPr>
            </w:pPr>
            <w:r>
              <w:rPr>
                <w:rFonts w:ascii="Times New Roman"/>
                <w:w w:val="105"/>
                <w:sz w:val="17"/>
              </w:rPr>
              <w:t>65,300.00</w:t>
            </w:r>
            <w:r>
              <w:rPr>
                <w:rFonts w:ascii="Times New Roman"/>
                <w:sz w:val="17"/>
              </w:rPr>
            </w:r>
          </w:p>
          <w:p>
            <w:pPr>
              <w:pStyle w:val="TableParagraph"/>
              <w:spacing w:line="240" w:lineRule="auto" w:before="116"/>
              <w:ind w:left="74" w:right="0"/>
              <w:jc w:val="left"/>
              <w:rPr>
                <w:rFonts w:ascii="Times New Roman" w:hAnsi="Times New Roman" w:cs="Times New Roman" w:eastAsia="Times New Roman" w:hint="default"/>
                <w:sz w:val="17"/>
                <w:szCs w:val="17"/>
              </w:rPr>
            </w:pPr>
            <w:r>
              <w:rPr>
                <w:rFonts w:ascii="Times New Roman"/>
                <w:w w:val="105"/>
                <w:sz w:val="17"/>
              </w:rPr>
              <w:t>1,422,086.21</w:t>
            </w:r>
            <w:r>
              <w:rPr>
                <w:rFonts w:ascii="Times New Roman"/>
                <w:sz w:val="17"/>
              </w:rPr>
            </w:r>
          </w:p>
        </w:tc>
        <w:tc>
          <w:tcPr>
            <w:tcW w:w="101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left="358" w:right="0"/>
              <w:jc w:val="center"/>
              <w:rPr>
                <w:rFonts w:ascii="Times New Roman" w:hAnsi="Times New Roman" w:cs="Times New Roman" w:eastAsia="Times New Roman" w:hint="default"/>
                <w:sz w:val="17"/>
                <w:szCs w:val="17"/>
              </w:rPr>
            </w:pPr>
            <w:r>
              <w:rPr>
                <w:rFonts w:ascii="Times New Roman"/>
                <w:w w:val="105"/>
                <w:sz w:val="17"/>
              </w:rPr>
              <w:t>4,353.35</w:t>
            </w:r>
            <w:r>
              <w:rPr>
                <w:rFonts w:ascii="Times New Roman"/>
                <w:sz w:val="17"/>
              </w:rPr>
            </w:r>
          </w:p>
          <w:p>
            <w:pPr>
              <w:pStyle w:val="TableParagraph"/>
              <w:spacing w:line="240" w:lineRule="auto" w:before="116"/>
              <w:ind w:left="182" w:right="0"/>
              <w:jc w:val="center"/>
              <w:rPr>
                <w:rFonts w:ascii="Times New Roman" w:hAnsi="Times New Roman" w:cs="Times New Roman" w:eastAsia="Times New Roman" w:hint="default"/>
                <w:sz w:val="17"/>
                <w:szCs w:val="17"/>
              </w:rPr>
            </w:pPr>
            <w:r>
              <w:rPr>
                <w:rFonts w:ascii="Times New Roman"/>
                <w:sz w:val="17"/>
              </w:rPr>
              <w:t>252,069.89</w:t>
            </w:r>
          </w:p>
        </w:tc>
        <w:tc>
          <w:tcPr>
            <w:tcW w:w="99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9"/>
              <w:ind w:left="328" w:right="0"/>
              <w:jc w:val="center"/>
              <w:rPr>
                <w:rFonts w:ascii="Times New Roman" w:hAnsi="Times New Roman" w:cs="Times New Roman" w:eastAsia="Times New Roman" w:hint="default"/>
                <w:sz w:val="17"/>
                <w:szCs w:val="17"/>
              </w:rPr>
            </w:pPr>
            <w:r>
              <w:rPr>
                <w:rFonts w:ascii="Times New Roman"/>
                <w:w w:val="105"/>
                <w:sz w:val="17"/>
              </w:rPr>
              <w:t>4,353.35</w:t>
            </w:r>
            <w:r>
              <w:rPr>
                <w:rFonts w:ascii="Times New Roman"/>
                <w:sz w:val="17"/>
              </w:rPr>
            </w:r>
          </w:p>
          <w:p>
            <w:pPr>
              <w:pStyle w:val="TableParagraph"/>
              <w:spacing w:line="240" w:lineRule="auto" w:before="116"/>
              <w:ind w:left="152" w:right="0"/>
              <w:jc w:val="center"/>
              <w:rPr>
                <w:rFonts w:ascii="Times New Roman" w:hAnsi="Times New Roman" w:cs="Times New Roman" w:eastAsia="Times New Roman" w:hint="default"/>
                <w:sz w:val="17"/>
                <w:szCs w:val="17"/>
              </w:rPr>
            </w:pPr>
            <w:r>
              <w:rPr>
                <w:rFonts w:ascii="Times New Roman"/>
                <w:w w:val="105"/>
                <w:sz w:val="17"/>
              </w:rPr>
              <w:t>273,039.88</w:t>
            </w:r>
            <w:r>
              <w:rPr>
                <w:rFonts w:ascii="Times New Roman"/>
                <w:sz w:val="17"/>
              </w:rPr>
            </w:r>
          </w:p>
        </w:tc>
        <w:tc>
          <w:tcPr>
            <w:tcW w:w="95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9"/>
              <w:ind w:left="221" w:right="0"/>
              <w:jc w:val="left"/>
              <w:rPr>
                <w:rFonts w:ascii="Times New Roman" w:hAnsi="Times New Roman" w:cs="Times New Roman" w:eastAsia="Times New Roman" w:hint="default"/>
                <w:sz w:val="17"/>
                <w:szCs w:val="17"/>
              </w:rPr>
            </w:pPr>
            <w:r>
              <w:rPr>
                <w:rFonts w:ascii="Times New Roman"/>
                <w:w w:val="105"/>
                <w:sz w:val="17"/>
              </w:rPr>
              <w:t>60,946.65</w:t>
            </w:r>
            <w:r>
              <w:rPr>
                <w:rFonts w:ascii="Times New Roman"/>
                <w:sz w:val="17"/>
              </w:rPr>
            </w:r>
          </w:p>
          <w:p>
            <w:pPr>
              <w:pStyle w:val="TableParagraph"/>
              <w:spacing w:line="240" w:lineRule="auto" w:before="116"/>
              <w:ind w:left="1" w:right="0"/>
              <w:jc w:val="left"/>
              <w:rPr>
                <w:rFonts w:ascii="Times New Roman" w:hAnsi="Times New Roman" w:cs="Times New Roman" w:eastAsia="Times New Roman" w:hint="default"/>
                <w:sz w:val="17"/>
                <w:szCs w:val="17"/>
              </w:rPr>
            </w:pPr>
            <w:r>
              <w:rPr>
                <w:rFonts w:ascii="Times New Roman"/>
                <w:w w:val="105"/>
                <w:sz w:val="17"/>
              </w:rPr>
              <w:t>1,170,016.32</w:t>
            </w:r>
            <w:r>
              <w:rPr>
                <w:rFonts w:ascii="Times New Roman"/>
                <w:sz w:val="17"/>
              </w:rPr>
            </w:r>
          </w:p>
        </w:tc>
        <w:tc>
          <w:tcPr>
            <w:tcW w:w="81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0"/>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个月</w:t>
            </w:r>
            <w:r>
              <w:rPr>
                <w:rFonts w:ascii="宋体" w:hAnsi="宋体" w:cs="宋体" w:eastAsia="宋体" w:hint="default"/>
                <w:sz w:val="17"/>
                <w:szCs w:val="17"/>
              </w:rPr>
            </w:r>
          </w:p>
          <w:p>
            <w:pPr>
              <w:pStyle w:val="TableParagraph"/>
              <w:spacing w:line="240" w:lineRule="auto" w:before="76"/>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年</w:t>
            </w:r>
            <w:r>
              <w:rPr>
                <w:rFonts w:ascii="宋体" w:hAnsi="宋体" w:cs="宋体" w:eastAsia="宋体" w:hint="default"/>
                <w:sz w:val="17"/>
                <w:szCs w:val="17"/>
              </w:rPr>
            </w:r>
          </w:p>
        </w:tc>
      </w:tr>
      <w:tr>
        <w:trPr>
          <w:trHeight w:val="331" w:hRule="exact"/>
        </w:trPr>
        <w:tc>
          <w:tcPr>
            <w:tcW w:w="1634"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8"/>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516" w:type="dxa"/>
            <w:tcBorders>
              <w:top w:val="single" w:sz="3" w:space="0" w:color="000000"/>
              <w:left w:val="single" w:sz="4" w:space="0" w:color="000000"/>
              <w:bottom w:val="single" w:sz="12" w:space="0" w:color="000000"/>
              <w:right w:val="single" w:sz="4" w:space="0" w:color="000000"/>
            </w:tcBorders>
          </w:tcPr>
          <w:p>
            <w:pPr/>
          </w:p>
        </w:tc>
        <w:tc>
          <w:tcPr>
            <w:tcW w:w="1022" w:type="dxa"/>
            <w:tcBorders>
              <w:top w:val="single" w:sz="3" w:space="0" w:color="000000"/>
              <w:left w:val="single" w:sz="4" w:space="0" w:color="000000"/>
              <w:bottom w:val="single" w:sz="12" w:space="0" w:color="000000"/>
              <w:right w:val="single" w:sz="3" w:space="0" w:color="000000"/>
            </w:tcBorders>
          </w:tcPr>
          <w:p>
            <w:pPr>
              <w:pStyle w:val="TableParagraph"/>
              <w:spacing w:line="240" w:lineRule="auto" w:before="89"/>
              <w:ind w:left="54" w:right="0"/>
              <w:jc w:val="center"/>
              <w:rPr>
                <w:rFonts w:ascii="Times New Roman" w:hAnsi="Times New Roman" w:cs="Times New Roman" w:eastAsia="Times New Roman" w:hint="default"/>
                <w:sz w:val="17"/>
                <w:szCs w:val="17"/>
              </w:rPr>
            </w:pPr>
            <w:r>
              <w:rPr>
                <w:rFonts w:ascii="Times New Roman"/>
                <w:sz w:val="17"/>
              </w:rPr>
              <w:t>1,487,386.21</w:t>
            </w:r>
          </w:p>
        </w:tc>
        <w:tc>
          <w:tcPr>
            <w:tcW w:w="919" w:type="dxa"/>
            <w:tcBorders>
              <w:top w:val="single" w:sz="3" w:space="0" w:color="000000"/>
              <w:left w:val="single" w:sz="3" w:space="0" w:color="000000"/>
              <w:bottom w:val="single" w:sz="12" w:space="0" w:color="000000"/>
              <w:right w:val="single" w:sz="4" w:space="0" w:color="000000"/>
            </w:tcBorders>
          </w:tcPr>
          <w:p>
            <w:pPr/>
          </w:p>
        </w:tc>
        <w:tc>
          <w:tcPr>
            <w:tcW w:w="1024"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89"/>
              <w:ind w:left="55" w:right="0"/>
              <w:jc w:val="center"/>
              <w:rPr>
                <w:rFonts w:ascii="Times New Roman" w:hAnsi="Times New Roman" w:cs="Times New Roman" w:eastAsia="Times New Roman" w:hint="default"/>
                <w:sz w:val="17"/>
                <w:szCs w:val="17"/>
              </w:rPr>
            </w:pPr>
            <w:r>
              <w:rPr>
                <w:rFonts w:ascii="Times New Roman"/>
                <w:sz w:val="17"/>
              </w:rPr>
              <w:t>1,487,386.21</w:t>
            </w:r>
          </w:p>
        </w:tc>
        <w:tc>
          <w:tcPr>
            <w:tcW w:w="1018"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89"/>
              <w:ind w:left="201" w:right="0"/>
              <w:jc w:val="left"/>
              <w:rPr>
                <w:rFonts w:ascii="Times New Roman" w:hAnsi="Times New Roman" w:cs="Times New Roman" w:eastAsia="Times New Roman" w:hint="default"/>
                <w:sz w:val="17"/>
                <w:szCs w:val="17"/>
              </w:rPr>
            </w:pPr>
            <w:r>
              <w:rPr>
                <w:rFonts w:ascii="Times New Roman"/>
                <w:w w:val="105"/>
                <w:sz w:val="17"/>
              </w:rPr>
              <w:t>256,423.24</w:t>
            </w:r>
            <w:r>
              <w:rPr>
                <w:rFonts w:ascii="Times New Roman"/>
                <w:sz w:val="17"/>
              </w:rPr>
            </w:r>
          </w:p>
        </w:tc>
        <w:tc>
          <w:tcPr>
            <w:tcW w:w="991" w:type="dxa"/>
            <w:tcBorders>
              <w:top w:val="single" w:sz="3" w:space="0" w:color="000000"/>
              <w:left w:val="single" w:sz="4" w:space="0" w:color="000000"/>
              <w:bottom w:val="single" w:sz="12" w:space="0" w:color="000000"/>
              <w:right w:val="single" w:sz="3" w:space="0" w:color="000000"/>
            </w:tcBorders>
          </w:tcPr>
          <w:p>
            <w:pPr>
              <w:pStyle w:val="TableParagraph"/>
              <w:spacing w:line="240" w:lineRule="auto" w:before="89"/>
              <w:ind w:left="172" w:right="0"/>
              <w:jc w:val="left"/>
              <w:rPr>
                <w:rFonts w:ascii="Times New Roman" w:hAnsi="Times New Roman" w:cs="Times New Roman" w:eastAsia="Times New Roman" w:hint="default"/>
                <w:sz w:val="17"/>
                <w:szCs w:val="17"/>
              </w:rPr>
            </w:pPr>
            <w:r>
              <w:rPr>
                <w:rFonts w:ascii="Times New Roman"/>
                <w:w w:val="105"/>
                <w:sz w:val="17"/>
              </w:rPr>
              <w:t>277,393.23</w:t>
            </w:r>
            <w:r>
              <w:rPr>
                <w:rFonts w:ascii="Times New Roman"/>
                <w:sz w:val="17"/>
              </w:rPr>
            </w:r>
          </w:p>
        </w:tc>
        <w:tc>
          <w:tcPr>
            <w:tcW w:w="950" w:type="dxa"/>
            <w:tcBorders>
              <w:top w:val="single" w:sz="3" w:space="0" w:color="000000"/>
              <w:left w:val="single" w:sz="3" w:space="0" w:color="000000"/>
              <w:bottom w:val="single" w:sz="12" w:space="0" w:color="000000"/>
              <w:right w:val="single" w:sz="4" w:space="0" w:color="000000"/>
            </w:tcBorders>
          </w:tcPr>
          <w:p>
            <w:pPr>
              <w:pStyle w:val="TableParagraph"/>
              <w:spacing w:line="240" w:lineRule="auto" w:before="89"/>
              <w:ind w:right="14"/>
              <w:jc w:val="center"/>
              <w:rPr>
                <w:rFonts w:ascii="Times New Roman" w:hAnsi="Times New Roman" w:cs="Times New Roman" w:eastAsia="Times New Roman" w:hint="default"/>
                <w:sz w:val="17"/>
                <w:szCs w:val="17"/>
              </w:rPr>
            </w:pPr>
            <w:r>
              <w:rPr>
                <w:rFonts w:ascii="Times New Roman"/>
                <w:sz w:val="17"/>
              </w:rPr>
              <w:t>1,230,962.97</w:t>
            </w:r>
          </w:p>
        </w:tc>
        <w:tc>
          <w:tcPr>
            <w:tcW w:w="812" w:type="dxa"/>
            <w:tcBorders>
              <w:top w:val="single" w:sz="3" w:space="0" w:color="000000"/>
              <w:left w:val="single" w:sz="4" w:space="0" w:color="000000"/>
              <w:bottom w:val="single" w:sz="12" w:space="0" w:color="000000"/>
              <w:right w:val="single" w:sz="4" w:space="0" w:color="000000"/>
            </w:tcBorders>
          </w:tcPr>
          <w:p>
            <w:pPr/>
          </w:p>
        </w:tc>
      </w:tr>
    </w:tbl>
    <w:p>
      <w:pPr>
        <w:spacing w:before="2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14、递延所得税资产</w:t>
      </w:r>
      <w:r>
        <w:rPr>
          <w:rFonts w:ascii="宋体" w:hAnsi="宋体" w:cs="宋体" w:eastAsia="宋体" w:hint="default"/>
          <w:sz w:val="20"/>
          <w:szCs w:val="20"/>
        </w:rPr>
      </w:r>
    </w:p>
    <w:p>
      <w:pPr>
        <w:spacing w:line="240" w:lineRule="auto" w:before="7"/>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3371"/>
        <w:gridCol w:w="1378"/>
        <w:gridCol w:w="1379"/>
        <w:gridCol w:w="1379"/>
        <w:gridCol w:w="1377"/>
      </w:tblGrid>
      <w:tr>
        <w:trPr>
          <w:trHeight w:val="314" w:hRule="exact"/>
        </w:trPr>
        <w:tc>
          <w:tcPr>
            <w:tcW w:w="3371" w:type="dxa"/>
            <w:tcBorders>
              <w:top w:val="single" w:sz="12" w:space="0" w:color="000000"/>
              <w:left w:val="single" w:sz="4" w:space="0" w:color="000000"/>
              <w:bottom w:val="single" w:sz="5" w:space="0" w:color="000000"/>
              <w:right w:val="single" w:sz="6" w:space="0" w:color="000000"/>
            </w:tcBorders>
          </w:tcPr>
          <w:p>
            <w:pPr>
              <w:pStyle w:val="TableParagraph"/>
              <w:tabs>
                <w:tab w:pos="510" w:val="left" w:leader="none"/>
              </w:tabs>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378" w:type="dxa"/>
            <w:tcBorders>
              <w:top w:val="single" w:sz="12" w:space="0" w:color="000000"/>
              <w:left w:val="single" w:sz="6" w:space="0" w:color="000000"/>
              <w:bottom w:val="single" w:sz="5" w:space="0" w:color="000000"/>
              <w:right w:val="single" w:sz="5" w:space="0" w:color="000000"/>
            </w:tcBorders>
          </w:tcPr>
          <w:p>
            <w:pPr>
              <w:pStyle w:val="TableParagraph"/>
              <w:spacing w:line="240" w:lineRule="auto"/>
              <w:ind w:left="175" w:right="0"/>
              <w:jc w:val="left"/>
              <w:rPr>
                <w:rFonts w:ascii="宋体" w:hAnsi="宋体" w:cs="宋体" w:eastAsia="宋体" w:hint="default"/>
                <w:sz w:val="20"/>
                <w:szCs w:val="20"/>
              </w:rPr>
            </w:pPr>
            <w:r>
              <w:rPr>
                <w:rFonts w:ascii="宋体"/>
                <w:sz w:val="20"/>
              </w:rPr>
              <w:t>2007.12.31</w:t>
            </w:r>
          </w:p>
        </w:tc>
        <w:tc>
          <w:tcPr>
            <w:tcW w:w="1379" w:type="dxa"/>
            <w:tcBorders>
              <w:top w:val="single" w:sz="12" w:space="0" w:color="000000"/>
              <w:left w:val="single" w:sz="5" w:space="0" w:color="000000"/>
              <w:bottom w:val="single" w:sz="5" w:space="0" w:color="000000"/>
              <w:right w:val="single" w:sz="4" w:space="0" w:color="000000"/>
            </w:tcBorders>
          </w:tcPr>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379" w:type="dxa"/>
            <w:tcBorders>
              <w:top w:val="single" w:sz="12" w:space="0" w:color="000000"/>
              <w:left w:val="single" w:sz="4" w:space="0" w:color="000000"/>
              <w:bottom w:val="single" w:sz="5" w:space="0" w:color="000000"/>
              <w:right w:val="single" w:sz="3" w:space="0" w:color="000000"/>
            </w:tcBorders>
          </w:tcPr>
          <w:p>
            <w:pPr>
              <w:pStyle w:val="TableParagraph"/>
              <w:spacing w:line="240" w:lineRule="auto"/>
              <w:ind w:left="276"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377" w:type="dxa"/>
            <w:tcBorders>
              <w:top w:val="single" w:sz="12" w:space="0" w:color="000000"/>
              <w:left w:val="single" w:sz="3" w:space="0" w:color="000000"/>
              <w:bottom w:val="single" w:sz="5" w:space="0" w:color="000000"/>
              <w:right w:val="single" w:sz="4" w:space="0" w:color="000000"/>
            </w:tcBorders>
          </w:tcPr>
          <w:p>
            <w:pPr>
              <w:pStyle w:val="TableParagraph"/>
              <w:spacing w:line="240" w:lineRule="auto"/>
              <w:ind w:left="176" w:right="0"/>
              <w:jc w:val="left"/>
              <w:rPr>
                <w:rFonts w:ascii="宋体" w:hAnsi="宋体" w:cs="宋体" w:eastAsia="宋体" w:hint="default"/>
                <w:sz w:val="20"/>
                <w:szCs w:val="20"/>
              </w:rPr>
            </w:pPr>
            <w:r>
              <w:rPr>
                <w:rFonts w:ascii="宋体"/>
                <w:sz w:val="20"/>
              </w:rPr>
              <w:t>2008.12.31</w:t>
            </w:r>
          </w:p>
        </w:tc>
      </w:tr>
      <w:tr>
        <w:trPr>
          <w:trHeight w:val="314" w:hRule="exact"/>
        </w:trPr>
        <w:tc>
          <w:tcPr>
            <w:tcW w:w="3371" w:type="dxa"/>
            <w:tcBorders>
              <w:top w:val="single" w:sz="5" w:space="0" w:color="000000"/>
              <w:left w:val="single" w:sz="4" w:space="0" w:color="000000"/>
              <w:bottom w:val="nil" w:sz="6" w:space="0" w:color="auto"/>
              <w:right w:val="single" w:sz="6" w:space="0" w:color="000000"/>
            </w:tcBorders>
          </w:tcPr>
          <w:p>
            <w:pPr>
              <w:pStyle w:val="TableParagraph"/>
              <w:spacing w:line="240" w:lineRule="auto" w:before="1"/>
              <w:ind w:left="39" w:right="0"/>
              <w:jc w:val="left"/>
              <w:rPr>
                <w:rFonts w:ascii="宋体" w:hAnsi="宋体" w:cs="宋体" w:eastAsia="宋体" w:hint="default"/>
                <w:sz w:val="20"/>
                <w:szCs w:val="20"/>
              </w:rPr>
            </w:pPr>
            <w:r>
              <w:rPr>
                <w:rFonts w:ascii="宋体" w:hAnsi="宋体" w:cs="宋体" w:eastAsia="宋体" w:hint="default"/>
                <w:sz w:val="20"/>
                <w:szCs w:val="20"/>
              </w:rPr>
              <w:t>1、坏账准备</w:t>
            </w:r>
          </w:p>
        </w:tc>
        <w:tc>
          <w:tcPr>
            <w:tcW w:w="1378" w:type="dxa"/>
            <w:tcBorders>
              <w:top w:val="single" w:sz="5" w:space="0" w:color="000000"/>
              <w:left w:val="single" w:sz="6" w:space="0" w:color="000000"/>
              <w:bottom w:val="nil" w:sz="6" w:space="0" w:color="auto"/>
              <w:right w:val="single" w:sz="5" w:space="0" w:color="000000"/>
            </w:tcBorders>
          </w:tcPr>
          <w:p>
            <w:pPr>
              <w:pStyle w:val="TableParagraph"/>
              <w:spacing w:line="240" w:lineRule="auto" w:before="1"/>
              <w:ind w:right="33"/>
              <w:jc w:val="right"/>
              <w:rPr>
                <w:rFonts w:ascii="宋体" w:hAnsi="宋体" w:cs="宋体" w:eastAsia="宋体" w:hint="default"/>
                <w:sz w:val="20"/>
                <w:szCs w:val="20"/>
              </w:rPr>
            </w:pPr>
            <w:r>
              <w:rPr>
                <w:rFonts w:ascii="宋体"/>
                <w:spacing w:val="-2"/>
                <w:sz w:val="20"/>
              </w:rPr>
              <w:t>984,302.10</w:t>
            </w:r>
            <w:r>
              <w:rPr>
                <w:rFonts w:ascii="宋体"/>
                <w:sz w:val="20"/>
              </w:rPr>
            </w:r>
          </w:p>
        </w:tc>
        <w:tc>
          <w:tcPr>
            <w:tcW w:w="1379" w:type="dxa"/>
            <w:tcBorders>
              <w:top w:val="single" w:sz="5" w:space="0" w:color="000000"/>
              <w:left w:val="single" w:sz="5" w:space="0" w:color="000000"/>
              <w:bottom w:val="nil" w:sz="6" w:space="0" w:color="auto"/>
              <w:right w:val="single" w:sz="4" w:space="0" w:color="000000"/>
            </w:tcBorders>
          </w:tcPr>
          <w:p>
            <w:pPr>
              <w:pStyle w:val="TableParagraph"/>
              <w:spacing w:line="240" w:lineRule="auto" w:before="1"/>
              <w:ind w:right="37"/>
              <w:jc w:val="right"/>
              <w:rPr>
                <w:rFonts w:ascii="宋体" w:hAnsi="宋体" w:cs="宋体" w:eastAsia="宋体" w:hint="default"/>
                <w:sz w:val="20"/>
                <w:szCs w:val="20"/>
              </w:rPr>
            </w:pPr>
            <w:r>
              <w:rPr>
                <w:rFonts w:ascii="宋体"/>
                <w:spacing w:val="-2"/>
                <w:sz w:val="20"/>
              </w:rPr>
              <w:t>550,700.62</w:t>
            </w:r>
          </w:p>
        </w:tc>
        <w:tc>
          <w:tcPr>
            <w:tcW w:w="1379" w:type="dxa"/>
            <w:vMerge w:val="restart"/>
            <w:tcBorders>
              <w:top w:val="single" w:sz="5" w:space="0" w:color="000000"/>
              <w:left w:val="single" w:sz="4" w:space="0" w:color="000000"/>
              <w:right w:val="single" w:sz="3" w:space="0" w:color="000000"/>
            </w:tcBorders>
          </w:tcPr>
          <w:p>
            <w:pPr/>
          </w:p>
        </w:tc>
        <w:tc>
          <w:tcPr>
            <w:tcW w:w="1377" w:type="dxa"/>
            <w:tcBorders>
              <w:top w:val="single" w:sz="5" w:space="0" w:color="000000"/>
              <w:left w:val="single" w:sz="3" w:space="0" w:color="000000"/>
              <w:bottom w:val="nil" w:sz="6" w:space="0" w:color="auto"/>
              <w:right w:val="single" w:sz="4" w:space="0" w:color="000000"/>
            </w:tcBorders>
          </w:tcPr>
          <w:p>
            <w:pPr>
              <w:pStyle w:val="TableParagraph"/>
              <w:spacing w:line="240" w:lineRule="auto" w:before="1"/>
              <w:ind w:right="37"/>
              <w:jc w:val="right"/>
              <w:rPr>
                <w:rFonts w:ascii="宋体" w:hAnsi="宋体" w:cs="宋体" w:eastAsia="宋体" w:hint="default"/>
                <w:sz w:val="20"/>
                <w:szCs w:val="20"/>
              </w:rPr>
            </w:pPr>
            <w:r>
              <w:rPr>
                <w:rFonts w:ascii="宋体"/>
                <w:spacing w:val="-2"/>
                <w:sz w:val="20"/>
              </w:rPr>
              <w:t>1,535,002.72</w:t>
            </w:r>
          </w:p>
        </w:tc>
      </w:tr>
      <w:tr>
        <w:trPr>
          <w:trHeight w:val="291" w:hRule="exact"/>
        </w:trPr>
        <w:tc>
          <w:tcPr>
            <w:tcW w:w="3371" w:type="dxa"/>
            <w:tcBorders>
              <w:top w:val="nil" w:sz="6" w:space="0" w:color="auto"/>
              <w:left w:val="single" w:sz="4" w:space="0" w:color="000000"/>
              <w:bottom w:val="nil" w:sz="6" w:space="0" w:color="auto"/>
              <w:right w:val="single" w:sz="6" w:space="0" w:color="000000"/>
            </w:tcBorders>
          </w:tcPr>
          <w:p>
            <w:pPr>
              <w:pStyle w:val="TableParagraph"/>
              <w:spacing w:line="247" w:lineRule="exact"/>
              <w:ind w:left="39" w:right="0"/>
              <w:jc w:val="left"/>
              <w:rPr>
                <w:rFonts w:ascii="宋体" w:hAnsi="宋体" w:cs="宋体" w:eastAsia="宋体" w:hint="default"/>
                <w:sz w:val="20"/>
                <w:szCs w:val="20"/>
              </w:rPr>
            </w:pPr>
            <w:r>
              <w:rPr>
                <w:rFonts w:ascii="宋体" w:hAnsi="宋体" w:cs="宋体" w:eastAsia="宋体" w:hint="default"/>
                <w:sz w:val="20"/>
                <w:szCs w:val="20"/>
              </w:rPr>
              <w:t>2、存货跌价准备</w:t>
            </w:r>
          </w:p>
        </w:tc>
        <w:tc>
          <w:tcPr>
            <w:tcW w:w="1378" w:type="dxa"/>
            <w:tcBorders>
              <w:top w:val="nil" w:sz="6" w:space="0" w:color="auto"/>
              <w:left w:val="single" w:sz="6" w:space="0" w:color="000000"/>
              <w:bottom w:val="nil" w:sz="6" w:space="0" w:color="auto"/>
              <w:right w:val="single" w:sz="5" w:space="0" w:color="000000"/>
            </w:tcBorders>
          </w:tcPr>
          <w:p>
            <w:pPr/>
          </w:p>
        </w:tc>
        <w:tc>
          <w:tcPr>
            <w:tcW w:w="1379" w:type="dxa"/>
            <w:tcBorders>
              <w:top w:val="nil" w:sz="6" w:space="0" w:color="auto"/>
              <w:left w:val="single" w:sz="5" w:space="0" w:color="000000"/>
              <w:bottom w:val="nil" w:sz="6" w:space="0" w:color="auto"/>
              <w:right w:val="single" w:sz="4" w:space="0" w:color="000000"/>
            </w:tcBorders>
          </w:tcPr>
          <w:p>
            <w:pPr/>
          </w:p>
        </w:tc>
        <w:tc>
          <w:tcPr>
            <w:tcW w:w="1379" w:type="dxa"/>
            <w:vMerge/>
            <w:tcBorders>
              <w:left w:val="single" w:sz="4" w:space="0" w:color="000000"/>
              <w:right w:val="single" w:sz="3" w:space="0" w:color="000000"/>
            </w:tcBorders>
          </w:tcPr>
          <w:p>
            <w:pPr/>
          </w:p>
        </w:tc>
        <w:tc>
          <w:tcPr>
            <w:tcW w:w="1377" w:type="dxa"/>
            <w:tcBorders>
              <w:top w:val="nil" w:sz="6" w:space="0" w:color="auto"/>
              <w:left w:val="single" w:sz="3" w:space="0" w:color="000000"/>
              <w:bottom w:val="nil" w:sz="6" w:space="0" w:color="auto"/>
              <w:right w:val="single" w:sz="4" w:space="0" w:color="000000"/>
            </w:tcBorders>
          </w:tcPr>
          <w:p>
            <w:pPr/>
          </w:p>
        </w:tc>
      </w:tr>
      <w:tr>
        <w:trPr>
          <w:trHeight w:val="292" w:hRule="exact"/>
        </w:trPr>
        <w:tc>
          <w:tcPr>
            <w:tcW w:w="3371" w:type="dxa"/>
            <w:tcBorders>
              <w:top w:val="nil" w:sz="6" w:space="0" w:color="auto"/>
              <w:left w:val="single" w:sz="4" w:space="0" w:color="000000"/>
              <w:bottom w:val="nil" w:sz="6" w:space="0" w:color="auto"/>
              <w:right w:val="single" w:sz="6" w:space="0" w:color="000000"/>
            </w:tcBorders>
          </w:tcPr>
          <w:p>
            <w:pPr>
              <w:pStyle w:val="TableParagraph"/>
              <w:spacing w:line="247" w:lineRule="exact"/>
              <w:ind w:left="39" w:right="0"/>
              <w:jc w:val="left"/>
              <w:rPr>
                <w:rFonts w:ascii="宋体" w:hAnsi="宋体" w:cs="宋体" w:eastAsia="宋体" w:hint="default"/>
                <w:sz w:val="20"/>
                <w:szCs w:val="20"/>
              </w:rPr>
            </w:pPr>
            <w:r>
              <w:rPr>
                <w:rFonts w:ascii="宋体" w:hAnsi="宋体" w:cs="宋体" w:eastAsia="宋体" w:hint="default"/>
                <w:sz w:val="20"/>
                <w:szCs w:val="20"/>
              </w:rPr>
              <w:t>3、长期股权投资减值准备</w:t>
            </w:r>
          </w:p>
        </w:tc>
        <w:tc>
          <w:tcPr>
            <w:tcW w:w="1378" w:type="dxa"/>
            <w:tcBorders>
              <w:top w:val="nil" w:sz="6" w:space="0" w:color="auto"/>
              <w:left w:val="single" w:sz="6" w:space="0" w:color="000000"/>
              <w:bottom w:val="nil" w:sz="6" w:space="0" w:color="auto"/>
              <w:right w:val="single" w:sz="5" w:space="0" w:color="000000"/>
            </w:tcBorders>
          </w:tcPr>
          <w:p>
            <w:pPr/>
          </w:p>
        </w:tc>
        <w:tc>
          <w:tcPr>
            <w:tcW w:w="1379" w:type="dxa"/>
            <w:tcBorders>
              <w:top w:val="nil" w:sz="6" w:space="0" w:color="auto"/>
              <w:left w:val="single" w:sz="5" w:space="0" w:color="000000"/>
              <w:bottom w:val="nil" w:sz="6" w:space="0" w:color="auto"/>
              <w:right w:val="single" w:sz="4" w:space="0" w:color="000000"/>
            </w:tcBorders>
          </w:tcPr>
          <w:p>
            <w:pPr/>
          </w:p>
        </w:tc>
        <w:tc>
          <w:tcPr>
            <w:tcW w:w="1379" w:type="dxa"/>
            <w:vMerge/>
            <w:tcBorders>
              <w:left w:val="single" w:sz="4" w:space="0" w:color="000000"/>
              <w:right w:val="single" w:sz="3" w:space="0" w:color="000000"/>
            </w:tcBorders>
          </w:tcPr>
          <w:p>
            <w:pPr/>
          </w:p>
        </w:tc>
        <w:tc>
          <w:tcPr>
            <w:tcW w:w="1377" w:type="dxa"/>
            <w:tcBorders>
              <w:top w:val="nil" w:sz="6" w:space="0" w:color="auto"/>
              <w:left w:val="single" w:sz="3" w:space="0" w:color="000000"/>
              <w:bottom w:val="nil" w:sz="6" w:space="0" w:color="auto"/>
              <w:right w:val="single" w:sz="4" w:space="0" w:color="000000"/>
            </w:tcBorders>
          </w:tcPr>
          <w:p>
            <w:pPr/>
          </w:p>
        </w:tc>
      </w:tr>
      <w:tr>
        <w:trPr>
          <w:trHeight w:val="292" w:hRule="exact"/>
        </w:trPr>
        <w:tc>
          <w:tcPr>
            <w:tcW w:w="3371" w:type="dxa"/>
            <w:tcBorders>
              <w:top w:val="nil" w:sz="6" w:space="0" w:color="auto"/>
              <w:left w:val="single" w:sz="4" w:space="0" w:color="000000"/>
              <w:bottom w:val="nil" w:sz="6" w:space="0" w:color="auto"/>
              <w:right w:val="single" w:sz="6" w:space="0" w:color="000000"/>
            </w:tcBorders>
          </w:tcPr>
          <w:p>
            <w:pPr>
              <w:pStyle w:val="TableParagraph"/>
              <w:spacing w:line="247" w:lineRule="exact"/>
              <w:ind w:left="39" w:right="0"/>
              <w:jc w:val="left"/>
              <w:rPr>
                <w:rFonts w:ascii="宋体" w:hAnsi="宋体" w:cs="宋体" w:eastAsia="宋体" w:hint="default"/>
                <w:sz w:val="20"/>
                <w:szCs w:val="20"/>
              </w:rPr>
            </w:pPr>
            <w:r>
              <w:rPr>
                <w:rFonts w:ascii="宋体" w:hAnsi="宋体" w:cs="宋体" w:eastAsia="宋体" w:hint="default"/>
                <w:sz w:val="20"/>
                <w:szCs w:val="20"/>
              </w:rPr>
              <w:t>4、固定资产减值准备</w:t>
            </w:r>
          </w:p>
        </w:tc>
        <w:tc>
          <w:tcPr>
            <w:tcW w:w="1378" w:type="dxa"/>
            <w:tcBorders>
              <w:top w:val="nil" w:sz="6" w:space="0" w:color="auto"/>
              <w:left w:val="single" w:sz="6" w:space="0" w:color="000000"/>
              <w:bottom w:val="nil" w:sz="6" w:space="0" w:color="auto"/>
              <w:right w:val="single" w:sz="5" w:space="0" w:color="000000"/>
            </w:tcBorders>
          </w:tcPr>
          <w:p>
            <w:pPr/>
          </w:p>
        </w:tc>
        <w:tc>
          <w:tcPr>
            <w:tcW w:w="1379" w:type="dxa"/>
            <w:tcBorders>
              <w:top w:val="nil" w:sz="6" w:space="0" w:color="auto"/>
              <w:left w:val="single" w:sz="5" w:space="0" w:color="000000"/>
              <w:bottom w:val="nil" w:sz="6" w:space="0" w:color="auto"/>
              <w:right w:val="single" w:sz="4" w:space="0" w:color="000000"/>
            </w:tcBorders>
          </w:tcPr>
          <w:p>
            <w:pPr/>
          </w:p>
        </w:tc>
        <w:tc>
          <w:tcPr>
            <w:tcW w:w="1379" w:type="dxa"/>
            <w:vMerge/>
            <w:tcBorders>
              <w:left w:val="single" w:sz="4" w:space="0" w:color="000000"/>
              <w:right w:val="single" w:sz="3" w:space="0" w:color="000000"/>
            </w:tcBorders>
          </w:tcPr>
          <w:p>
            <w:pPr/>
          </w:p>
        </w:tc>
        <w:tc>
          <w:tcPr>
            <w:tcW w:w="1377" w:type="dxa"/>
            <w:tcBorders>
              <w:top w:val="nil" w:sz="6" w:space="0" w:color="auto"/>
              <w:left w:val="single" w:sz="3" w:space="0" w:color="000000"/>
              <w:bottom w:val="nil" w:sz="6" w:space="0" w:color="auto"/>
              <w:right w:val="single" w:sz="4" w:space="0" w:color="000000"/>
            </w:tcBorders>
          </w:tcPr>
          <w:p>
            <w:pPr/>
          </w:p>
        </w:tc>
      </w:tr>
      <w:tr>
        <w:trPr>
          <w:trHeight w:val="292" w:hRule="exact"/>
        </w:trPr>
        <w:tc>
          <w:tcPr>
            <w:tcW w:w="3371" w:type="dxa"/>
            <w:tcBorders>
              <w:top w:val="nil" w:sz="6" w:space="0" w:color="auto"/>
              <w:left w:val="single" w:sz="4" w:space="0" w:color="000000"/>
              <w:bottom w:val="nil" w:sz="6" w:space="0" w:color="auto"/>
              <w:right w:val="single" w:sz="6" w:space="0" w:color="000000"/>
            </w:tcBorders>
          </w:tcPr>
          <w:p>
            <w:pPr>
              <w:pStyle w:val="TableParagraph"/>
              <w:spacing w:line="247" w:lineRule="exact"/>
              <w:ind w:left="39" w:right="0"/>
              <w:jc w:val="left"/>
              <w:rPr>
                <w:rFonts w:ascii="宋体" w:hAnsi="宋体" w:cs="宋体" w:eastAsia="宋体" w:hint="default"/>
                <w:sz w:val="20"/>
                <w:szCs w:val="20"/>
              </w:rPr>
            </w:pPr>
            <w:r>
              <w:rPr>
                <w:rFonts w:ascii="宋体" w:hAnsi="宋体" w:cs="宋体" w:eastAsia="宋体" w:hint="default"/>
                <w:sz w:val="20"/>
                <w:szCs w:val="20"/>
              </w:rPr>
              <w:t>5、无形资产减值准备</w:t>
            </w:r>
          </w:p>
        </w:tc>
        <w:tc>
          <w:tcPr>
            <w:tcW w:w="1378" w:type="dxa"/>
            <w:tcBorders>
              <w:top w:val="nil" w:sz="6" w:space="0" w:color="auto"/>
              <w:left w:val="single" w:sz="6" w:space="0" w:color="000000"/>
              <w:bottom w:val="nil" w:sz="6" w:space="0" w:color="auto"/>
              <w:right w:val="single" w:sz="5" w:space="0" w:color="000000"/>
            </w:tcBorders>
          </w:tcPr>
          <w:p>
            <w:pPr/>
          </w:p>
        </w:tc>
        <w:tc>
          <w:tcPr>
            <w:tcW w:w="1379" w:type="dxa"/>
            <w:tcBorders>
              <w:top w:val="nil" w:sz="6" w:space="0" w:color="auto"/>
              <w:left w:val="single" w:sz="5" w:space="0" w:color="000000"/>
              <w:bottom w:val="nil" w:sz="6" w:space="0" w:color="auto"/>
              <w:right w:val="single" w:sz="4" w:space="0" w:color="000000"/>
            </w:tcBorders>
          </w:tcPr>
          <w:p>
            <w:pPr/>
          </w:p>
        </w:tc>
        <w:tc>
          <w:tcPr>
            <w:tcW w:w="1379" w:type="dxa"/>
            <w:vMerge/>
            <w:tcBorders>
              <w:left w:val="single" w:sz="4" w:space="0" w:color="000000"/>
              <w:right w:val="single" w:sz="3" w:space="0" w:color="000000"/>
            </w:tcBorders>
          </w:tcPr>
          <w:p>
            <w:pPr/>
          </w:p>
        </w:tc>
        <w:tc>
          <w:tcPr>
            <w:tcW w:w="1377" w:type="dxa"/>
            <w:tcBorders>
              <w:top w:val="nil" w:sz="6" w:space="0" w:color="auto"/>
              <w:left w:val="single" w:sz="3" w:space="0" w:color="000000"/>
              <w:bottom w:val="nil" w:sz="6" w:space="0" w:color="auto"/>
              <w:right w:val="single" w:sz="4" w:space="0" w:color="000000"/>
            </w:tcBorders>
          </w:tcPr>
          <w:p>
            <w:pPr/>
          </w:p>
        </w:tc>
      </w:tr>
      <w:tr>
        <w:trPr>
          <w:trHeight w:val="292" w:hRule="exact"/>
        </w:trPr>
        <w:tc>
          <w:tcPr>
            <w:tcW w:w="3371" w:type="dxa"/>
            <w:tcBorders>
              <w:top w:val="nil" w:sz="6" w:space="0" w:color="auto"/>
              <w:left w:val="single" w:sz="4" w:space="0" w:color="000000"/>
              <w:bottom w:val="nil" w:sz="6" w:space="0" w:color="auto"/>
              <w:right w:val="single" w:sz="6" w:space="0" w:color="000000"/>
            </w:tcBorders>
          </w:tcPr>
          <w:p>
            <w:pPr>
              <w:pStyle w:val="TableParagraph"/>
              <w:spacing w:line="247" w:lineRule="exact"/>
              <w:ind w:left="39" w:right="0"/>
              <w:jc w:val="left"/>
              <w:rPr>
                <w:rFonts w:ascii="宋体" w:hAnsi="宋体" w:cs="宋体" w:eastAsia="宋体" w:hint="default"/>
                <w:sz w:val="20"/>
                <w:szCs w:val="20"/>
              </w:rPr>
            </w:pPr>
            <w:r>
              <w:rPr>
                <w:rFonts w:ascii="宋体" w:hAnsi="宋体" w:cs="宋体" w:eastAsia="宋体" w:hint="default"/>
                <w:sz w:val="20"/>
                <w:szCs w:val="20"/>
              </w:rPr>
              <w:t>6、长期股权投资差额</w:t>
            </w:r>
          </w:p>
        </w:tc>
        <w:tc>
          <w:tcPr>
            <w:tcW w:w="1378" w:type="dxa"/>
            <w:tcBorders>
              <w:top w:val="nil" w:sz="6" w:space="0" w:color="auto"/>
              <w:left w:val="single" w:sz="6" w:space="0" w:color="000000"/>
              <w:bottom w:val="nil" w:sz="6" w:space="0" w:color="auto"/>
              <w:right w:val="single" w:sz="5" w:space="0" w:color="000000"/>
            </w:tcBorders>
          </w:tcPr>
          <w:p>
            <w:pPr>
              <w:pStyle w:val="TableParagraph"/>
              <w:spacing w:line="247" w:lineRule="exact"/>
              <w:ind w:right="33"/>
              <w:jc w:val="right"/>
              <w:rPr>
                <w:rFonts w:ascii="宋体" w:hAnsi="宋体" w:cs="宋体" w:eastAsia="宋体" w:hint="default"/>
                <w:sz w:val="20"/>
                <w:szCs w:val="20"/>
              </w:rPr>
            </w:pPr>
            <w:r>
              <w:rPr>
                <w:rFonts w:ascii="宋体"/>
                <w:spacing w:val="-2"/>
                <w:sz w:val="20"/>
              </w:rPr>
              <w:t>4,387.57</w:t>
            </w:r>
            <w:r>
              <w:rPr>
                <w:rFonts w:ascii="宋体"/>
                <w:sz w:val="20"/>
              </w:rPr>
            </w:r>
          </w:p>
        </w:tc>
        <w:tc>
          <w:tcPr>
            <w:tcW w:w="1379" w:type="dxa"/>
            <w:tcBorders>
              <w:top w:val="nil" w:sz="6" w:space="0" w:color="auto"/>
              <w:left w:val="single" w:sz="5" w:space="0" w:color="000000"/>
              <w:bottom w:val="nil" w:sz="6" w:space="0" w:color="auto"/>
              <w:right w:val="single" w:sz="4" w:space="0" w:color="000000"/>
            </w:tcBorders>
          </w:tcPr>
          <w:p>
            <w:pPr/>
          </w:p>
        </w:tc>
        <w:tc>
          <w:tcPr>
            <w:tcW w:w="1379" w:type="dxa"/>
            <w:vMerge/>
            <w:tcBorders>
              <w:left w:val="single" w:sz="4" w:space="0" w:color="000000"/>
              <w:right w:val="single" w:sz="3" w:space="0" w:color="000000"/>
            </w:tcBorders>
          </w:tcPr>
          <w:p>
            <w:pPr/>
          </w:p>
        </w:tc>
        <w:tc>
          <w:tcPr>
            <w:tcW w:w="1377"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37"/>
              <w:jc w:val="right"/>
              <w:rPr>
                <w:rFonts w:ascii="宋体" w:hAnsi="宋体" w:cs="宋体" w:eastAsia="宋体" w:hint="default"/>
                <w:sz w:val="20"/>
                <w:szCs w:val="20"/>
              </w:rPr>
            </w:pPr>
            <w:r>
              <w:rPr>
                <w:rFonts w:ascii="宋体"/>
                <w:spacing w:val="-2"/>
                <w:sz w:val="20"/>
              </w:rPr>
              <w:t>4,387.57</w:t>
            </w:r>
          </w:p>
        </w:tc>
      </w:tr>
      <w:tr>
        <w:trPr>
          <w:trHeight w:val="292" w:hRule="exact"/>
        </w:trPr>
        <w:tc>
          <w:tcPr>
            <w:tcW w:w="3371" w:type="dxa"/>
            <w:tcBorders>
              <w:top w:val="nil" w:sz="6" w:space="0" w:color="auto"/>
              <w:left w:val="single" w:sz="4" w:space="0" w:color="000000"/>
              <w:bottom w:val="nil" w:sz="6" w:space="0" w:color="auto"/>
              <w:right w:val="single" w:sz="6" w:space="0" w:color="000000"/>
            </w:tcBorders>
          </w:tcPr>
          <w:p>
            <w:pPr>
              <w:pStyle w:val="TableParagraph"/>
              <w:spacing w:line="248" w:lineRule="exact"/>
              <w:ind w:left="39" w:right="0"/>
              <w:jc w:val="left"/>
              <w:rPr>
                <w:rFonts w:ascii="宋体" w:hAnsi="宋体" w:cs="宋体" w:eastAsia="宋体" w:hint="default"/>
                <w:sz w:val="20"/>
                <w:szCs w:val="20"/>
              </w:rPr>
            </w:pPr>
            <w:r>
              <w:rPr>
                <w:rFonts w:ascii="宋体" w:hAnsi="宋体" w:cs="宋体" w:eastAsia="宋体" w:hint="default"/>
                <w:sz w:val="20"/>
                <w:szCs w:val="20"/>
              </w:rPr>
              <w:t>7、其他长期待摊费用摊销</w:t>
            </w:r>
          </w:p>
        </w:tc>
        <w:tc>
          <w:tcPr>
            <w:tcW w:w="1378" w:type="dxa"/>
            <w:tcBorders>
              <w:top w:val="nil" w:sz="6" w:space="0" w:color="auto"/>
              <w:left w:val="single" w:sz="6" w:space="0" w:color="000000"/>
              <w:bottom w:val="nil" w:sz="6" w:space="0" w:color="auto"/>
              <w:right w:val="single" w:sz="5" w:space="0" w:color="000000"/>
            </w:tcBorders>
          </w:tcPr>
          <w:p>
            <w:pPr/>
          </w:p>
        </w:tc>
        <w:tc>
          <w:tcPr>
            <w:tcW w:w="1379" w:type="dxa"/>
            <w:tcBorders>
              <w:top w:val="nil" w:sz="6" w:space="0" w:color="auto"/>
              <w:left w:val="single" w:sz="5" w:space="0" w:color="000000"/>
              <w:bottom w:val="nil" w:sz="6" w:space="0" w:color="auto"/>
              <w:right w:val="single" w:sz="4" w:space="0" w:color="000000"/>
            </w:tcBorders>
          </w:tcPr>
          <w:p>
            <w:pPr/>
          </w:p>
        </w:tc>
        <w:tc>
          <w:tcPr>
            <w:tcW w:w="1379" w:type="dxa"/>
            <w:vMerge/>
            <w:tcBorders>
              <w:left w:val="single" w:sz="4" w:space="0" w:color="000000"/>
              <w:right w:val="single" w:sz="3" w:space="0" w:color="000000"/>
            </w:tcBorders>
          </w:tcPr>
          <w:p>
            <w:pPr/>
          </w:p>
        </w:tc>
        <w:tc>
          <w:tcPr>
            <w:tcW w:w="1377" w:type="dxa"/>
            <w:tcBorders>
              <w:top w:val="nil" w:sz="6" w:space="0" w:color="auto"/>
              <w:left w:val="single" w:sz="3" w:space="0" w:color="000000"/>
              <w:bottom w:val="nil" w:sz="6" w:space="0" w:color="auto"/>
              <w:right w:val="single" w:sz="4" w:space="0" w:color="000000"/>
            </w:tcBorders>
          </w:tcPr>
          <w:p>
            <w:pPr/>
          </w:p>
        </w:tc>
      </w:tr>
      <w:tr>
        <w:trPr>
          <w:trHeight w:val="292" w:hRule="exact"/>
        </w:trPr>
        <w:tc>
          <w:tcPr>
            <w:tcW w:w="3371" w:type="dxa"/>
            <w:tcBorders>
              <w:top w:val="nil" w:sz="6" w:space="0" w:color="auto"/>
              <w:left w:val="single" w:sz="4" w:space="0" w:color="000000"/>
              <w:bottom w:val="nil" w:sz="6" w:space="0" w:color="auto"/>
              <w:right w:val="single" w:sz="6" w:space="0" w:color="000000"/>
            </w:tcBorders>
          </w:tcPr>
          <w:p>
            <w:pPr>
              <w:pStyle w:val="TableParagraph"/>
              <w:spacing w:line="247" w:lineRule="exact"/>
              <w:ind w:left="39" w:right="0"/>
              <w:jc w:val="left"/>
              <w:rPr>
                <w:rFonts w:ascii="宋体" w:hAnsi="宋体" w:cs="宋体" w:eastAsia="宋体" w:hint="default"/>
                <w:sz w:val="20"/>
                <w:szCs w:val="20"/>
              </w:rPr>
            </w:pPr>
            <w:r>
              <w:rPr>
                <w:rFonts w:ascii="宋体" w:hAnsi="宋体" w:cs="宋体" w:eastAsia="宋体" w:hint="default"/>
                <w:sz w:val="20"/>
                <w:szCs w:val="20"/>
              </w:rPr>
              <w:t>8、长期股权投资准备</w:t>
            </w:r>
          </w:p>
        </w:tc>
        <w:tc>
          <w:tcPr>
            <w:tcW w:w="1378" w:type="dxa"/>
            <w:tcBorders>
              <w:top w:val="nil" w:sz="6" w:space="0" w:color="auto"/>
              <w:left w:val="single" w:sz="6" w:space="0" w:color="000000"/>
              <w:bottom w:val="nil" w:sz="6" w:space="0" w:color="auto"/>
              <w:right w:val="single" w:sz="5" w:space="0" w:color="000000"/>
            </w:tcBorders>
          </w:tcPr>
          <w:p>
            <w:pPr/>
          </w:p>
        </w:tc>
        <w:tc>
          <w:tcPr>
            <w:tcW w:w="1379" w:type="dxa"/>
            <w:tcBorders>
              <w:top w:val="nil" w:sz="6" w:space="0" w:color="auto"/>
              <w:left w:val="single" w:sz="5" w:space="0" w:color="000000"/>
              <w:bottom w:val="nil" w:sz="6" w:space="0" w:color="auto"/>
              <w:right w:val="single" w:sz="4" w:space="0" w:color="000000"/>
            </w:tcBorders>
          </w:tcPr>
          <w:p>
            <w:pPr/>
          </w:p>
        </w:tc>
        <w:tc>
          <w:tcPr>
            <w:tcW w:w="1379" w:type="dxa"/>
            <w:vMerge/>
            <w:tcBorders>
              <w:left w:val="single" w:sz="4" w:space="0" w:color="000000"/>
              <w:right w:val="single" w:sz="3" w:space="0" w:color="000000"/>
            </w:tcBorders>
          </w:tcPr>
          <w:p>
            <w:pPr/>
          </w:p>
        </w:tc>
        <w:tc>
          <w:tcPr>
            <w:tcW w:w="1377" w:type="dxa"/>
            <w:tcBorders>
              <w:top w:val="nil" w:sz="6" w:space="0" w:color="auto"/>
              <w:left w:val="single" w:sz="3" w:space="0" w:color="000000"/>
              <w:bottom w:val="nil" w:sz="6" w:space="0" w:color="auto"/>
              <w:right w:val="single" w:sz="4" w:space="0" w:color="000000"/>
            </w:tcBorders>
          </w:tcPr>
          <w:p>
            <w:pPr/>
          </w:p>
        </w:tc>
      </w:tr>
      <w:tr>
        <w:trPr>
          <w:trHeight w:val="292" w:hRule="exact"/>
        </w:trPr>
        <w:tc>
          <w:tcPr>
            <w:tcW w:w="3371" w:type="dxa"/>
            <w:tcBorders>
              <w:top w:val="nil" w:sz="6" w:space="0" w:color="auto"/>
              <w:left w:val="single" w:sz="4" w:space="0" w:color="000000"/>
              <w:bottom w:val="nil" w:sz="6" w:space="0" w:color="auto"/>
              <w:right w:val="single" w:sz="6" w:space="0" w:color="000000"/>
            </w:tcBorders>
          </w:tcPr>
          <w:p>
            <w:pPr>
              <w:pStyle w:val="TableParagraph"/>
              <w:spacing w:line="247" w:lineRule="exact"/>
              <w:ind w:left="39" w:right="0"/>
              <w:jc w:val="left"/>
              <w:rPr>
                <w:rFonts w:ascii="宋体" w:hAnsi="宋体" w:cs="宋体" w:eastAsia="宋体" w:hint="default"/>
                <w:sz w:val="20"/>
                <w:szCs w:val="20"/>
              </w:rPr>
            </w:pPr>
            <w:r>
              <w:rPr>
                <w:rFonts w:ascii="宋体" w:hAnsi="宋体" w:cs="宋体" w:eastAsia="宋体" w:hint="default"/>
                <w:sz w:val="20"/>
                <w:szCs w:val="20"/>
              </w:rPr>
              <w:t>9、无形资产摊销</w:t>
            </w:r>
          </w:p>
        </w:tc>
        <w:tc>
          <w:tcPr>
            <w:tcW w:w="1378" w:type="dxa"/>
            <w:tcBorders>
              <w:top w:val="nil" w:sz="6" w:space="0" w:color="auto"/>
              <w:left w:val="single" w:sz="6" w:space="0" w:color="000000"/>
              <w:bottom w:val="nil" w:sz="6" w:space="0" w:color="auto"/>
              <w:right w:val="single" w:sz="5" w:space="0" w:color="000000"/>
            </w:tcBorders>
          </w:tcPr>
          <w:p>
            <w:pPr/>
          </w:p>
        </w:tc>
        <w:tc>
          <w:tcPr>
            <w:tcW w:w="1379" w:type="dxa"/>
            <w:tcBorders>
              <w:top w:val="nil" w:sz="6" w:space="0" w:color="auto"/>
              <w:left w:val="single" w:sz="5" w:space="0" w:color="000000"/>
              <w:bottom w:val="nil" w:sz="6" w:space="0" w:color="auto"/>
              <w:right w:val="single" w:sz="4" w:space="0" w:color="000000"/>
            </w:tcBorders>
          </w:tcPr>
          <w:p>
            <w:pPr/>
          </w:p>
        </w:tc>
        <w:tc>
          <w:tcPr>
            <w:tcW w:w="1379" w:type="dxa"/>
            <w:vMerge/>
            <w:tcBorders>
              <w:left w:val="single" w:sz="4" w:space="0" w:color="000000"/>
              <w:right w:val="single" w:sz="3" w:space="0" w:color="000000"/>
            </w:tcBorders>
          </w:tcPr>
          <w:p>
            <w:pPr/>
          </w:p>
        </w:tc>
        <w:tc>
          <w:tcPr>
            <w:tcW w:w="1377" w:type="dxa"/>
            <w:tcBorders>
              <w:top w:val="nil" w:sz="6" w:space="0" w:color="auto"/>
              <w:left w:val="single" w:sz="3" w:space="0" w:color="000000"/>
              <w:bottom w:val="nil" w:sz="6" w:space="0" w:color="auto"/>
              <w:right w:val="single" w:sz="4" w:space="0" w:color="000000"/>
            </w:tcBorders>
          </w:tcPr>
          <w:p>
            <w:pPr/>
          </w:p>
        </w:tc>
      </w:tr>
      <w:tr>
        <w:trPr>
          <w:trHeight w:val="284" w:hRule="exact"/>
        </w:trPr>
        <w:tc>
          <w:tcPr>
            <w:tcW w:w="3371" w:type="dxa"/>
            <w:tcBorders>
              <w:top w:val="nil" w:sz="6" w:space="0" w:color="auto"/>
              <w:left w:val="single" w:sz="4" w:space="0" w:color="000000"/>
              <w:bottom w:val="single" w:sz="6" w:space="0" w:color="000000"/>
              <w:right w:val="single" w:sz="6" w:space="0" w:color="000000"/>
            </w:tcBorders>
          </w:tcPr>
          <w:p>
            <w:pPr>
              <w:pStyle w:val="TableParagraph"/>
              <w:spacing w:line="247" w:lineRule="exact"/>
              <w:ind w:left="39" w:right="0"/>
              <w:jc w:val="left"/>
              <w:rPr>
                <w:rFonts w:ascii="宋体" w:hAnsi="宋体" w:cs="宋体" w:eastAsia="宋体" w:hint="default"/>
                <w:sz w:val="20"/>
                <w:szCs w:val="20"/>
              </w:rPr>
            </w:pPr>
            <w:r>
              <w:rPr>
                <w:rFonts w:ascii="宋体" w:hAnsi="宋体" w:cs="宋体" w:eastAsia="宋体" w:hint="default"/>
                <w:sz w:val="20"/>
                <w:szCs w:val="20"/>
              </w:rPr>
              <w:t>10、合并抵销产生的递延所得税资产</w:t>
            </w:r>
          </w:p>
        </w:tc>
        <w:tc>
          <w:tcPr>
            <w:tcW w:w="1378" w:type="dxa"/>
            <w:tcBorders>
              <w:top w:val="nil" w:sz="6" w:space="0" w:color="auto"/>
              <w:left w:val="single" w:sz="6" w:space="0" w:color="000000"/>
              <w:bottom w:val="single" w:sz="6" w:space="0" w:color="000000"/>
              <w:right w:val="single" w:sz="5" w:space="0" w:color="000000"/>
            </w:tcBorders>
          </w:tcPr>
          <w:p>
            <w:pPr/>
          </w:p>
        </w:tc>
        <w:tc>
          <w:tcPr>
            <w:tcW w:w="1379" w:type="dxa"/>
            <w:tcBorders>
              <w:top w:val="nil" w:sz="6" w:space="0" w:color="auto"/>
              <w:left w:val="single" w:sz="5" w:space="0" w:color="000000"/>
              <w:bottom w:val="single" w:sz="6" w:space="0" w:color="000000"/>
              <w:right w:val="single" w:sz="4" w:space="0" w:color="000000"/>
            </w:tcBorders>
          </w:tcPr>
          <w:p>
            <w:pPr>
              <w:pStyle w:val="TableParagraph"/>
              <w:spacing w:line="247" w:lineRule="exact"/>
              <w:ind w:right="37"/>
              <w:jc w:val="right"/>
              <w:rPr>
                <w:rFonts w:ascii="宋体" w:hAnsi="宋体" w:cs="宋体" w:eastAsia="宋体" w:hint="default"/>
                <w:sz w:val="20"/>
                <w:szCs w:val="20"/>
              </w:rPr>
            </w:pPr>
            <w:r>
              <w:rPr>
                <w:rFonts w:ascii="宋体"/>
                <w:spacing w:val="-2"/>
                <w:sz w:val="20"/>
              </w:rPr>
              <w:t>14,076.92</w:t>
            </w:r>
          </w:p>
        </w:tc>
        <w:tc>
          <w:tcPr>
            <w:tcW w:w="1379" w:type="dxa"/>
            <w:vMerge/>
            <w:tcBorders>
              <w:left w:val="single" w:sz="4" w:space="0" w:color="000000"/>
              <w:bottom w:val="single" w:sz="6" w:space="0" w:color="000000"/>
              <w:right w:val="single" w:sz="3" w:space="0" w:color="000000"/>
            </w:tcBorders>
          </w:tcPr>
          <w:p>
            <w:pPr/>
          </w:p>
        </w:tc>
        <w:tc>
          <w:tcPr>
            <w:tcW w:w="1377" w:type="dxa"/>
            <w:tcBorders>
              <w:top w:val="nil" w:sz="6" w:space="0" w:color="auto"/>
              <w:left w:val="single" w:sz="3" w:space="0" w:color="000000"/>
              <w:bottom w:val="single" w:sz="6" w:space="0" w:color="000000"/>
              <w:right w:val="single" w:sz="4" w:space="0" w:color="000000"/>
            </w:tcBorders>
          </w:tcPr>
          <w:p>
            <w:pPr>
              <w:pStyle w:val="TableParagraph"/>
              <w:spacing w:line="247" w:lineRule="exact"/>
              <w:ind w:right="37"/>
              <w:jc w:val="right"/>
              <w:rPr>
                <w:rFonts w:ascii="宋体" w:hAnsi="宋体" w:cs="宋体" w:eastAsia="宋体" w:hint="default"/>
                <w:sz w:val="20"/>
                <w:szCs w:val="20"/>
              </w:rPr>
            </w:pPr>
            <w:r>
              <w:rPr>
                <w:rFonts w:ascii="宋体"/>
                <w:spacing w:val="-2"/>
                <w:sz w:val="20"/>
              </w:rPr>
              <w:t>14,076.92</w:t>
            </w:r>
          </w:p>
        </w:tc>
      </w:tr>
      <w:tr>
        <w:trPr>
          <w:trHeight w:val="315" w:hRule="exact"/>
        </w:trPr>
        <w:tc>
          <w:tcPr>
            <w:tcW w:w="3371" w:type="dxa"/>
            <w:tcBorders>
              <w:top w:val="single" w:sz="6" w:space="0" w:color="000000"/>
              <w:left w:val="single" w:sz="4" w:space="0" w:color="000000"/>
              <w:bottom w:val="single" w:sz="12" w:space="0" w:color="000000"/>
              <w:right w:val="single" w:sz="6" w:space="0" w:color="000000"/>
            </w:tcBorders>
          </w:tcPr>
          <w:p>
            <w:pPr>
              <w:pStyle w:val="TableParagraph"/>
              <w:tabs>
                <w:tab w:pos="510" w:val="left" w:leader="none"/>
              </w:tabs>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378" w:type="dxa"/>
            <w:tcBorders>
              <w:top w:val="single" w:sz="6" w:space="0" w:color="000000"/>
              <w:left w:val="single" w:sz="6" w:space="0" w:color="000000"/>
              <w:bottom w:val="single" w:sz="12" w:space="0" w:color="000000"/>
              <w:right w:val="single" w:sz="5" w:space="0" w:color="000000"/>
            </w:tcBorders>
          </w:tcPr>
          <w:p>
            <w:pPr>
              <w:pStyle w:val="TableParagraph"/>
              <w:spacing w:line="240" w:lineRule="auto" w:before="1"/>
              <w:ind w:right="33"/>
              <w:jc w:val="right"/>
              <w:rPr>
                <w:rFonts w:ascii="宋体" w:hAnsi="宋体" w:cs="宋体" w:eastAsia="宋体" w:hint="default"/>
                <w:sz w:val="20"/>
                <w:szCs w:val="20"/>
              </w:rPr>
            </w:pPr>
            <w:r>
              <w:rPr>
                <w:rFonts w:ascii="宋体"/>
                <w:spacing w:val="-2"/>
                <w:sz w:val="20"/>
              </w:rPr>
              <w:t>988,689.67</w:t>
            </w:r>
            <w:r>
              <w:rPr>
                <w:rFonts w:ascii="宋体"/>
                <w:sz w:val="20"/>
              </w:rPr>
            </w:r>
          </w:p>
        </w:tc>
        <w:tc>
          <w:tcPr>
            <w:tcW w:w="1379" w:type="dxa"/>
            <w:tcBorders>
              <w:top w:val="single" w:sz="6" w:space="0" w:color="000000"/>
              <w:left w:val="single" w:sz="5" w:space="0" w:color="000000"/>
              <w:bottom w:val="single" w:sz="12" w:space="0" w:color="000000"/>
              <w:right w:val="single" w:sz="4" w:space="0" w:color="000000"/>
            </w:tcBorders>
          </w:tcPr>
          <w:p>
            <w:pPr>
              <w:pStyle w:val="TableParagraph"/>
              <w:spacing w:line="240" w:lineRule="auto" w:before="1"/>
              <w:ind w:right="37"/>
              <w:jc w:val="right"/>
              <w:rPr>
                <w:rFonts w:ascii="宋体" w:hAnsi="宋体" w:cs="宋体" w:eastAsia="宋体" w:hint="default"/>
                <w:sz w:val="20"/>
                <w:szCs w:val="20"/>
              </w:rPr>
            </w:pPr>
            <w:r>
              <w:rPr>
                <w:rFonts w:ascii="宋体"/>
                <w:spacing w:val="-2"/>
                <w:sz w:val="20"/>
              </w:rPr>
              <w:t>564,777.54</w:t>
            </w:r>
          </w:p>
        </w:tc>
        <w:tc>
          <w:tcPr>
            <w:tcW w:w="1379" w:type="dxa"/>
            <w:tcBorders>
              <w:top w:val="single" w:sz="6" w:space="0" w:color="000000"/>
              <w:left w:val="single" w:sz="4" w:space="0" w:color="000000"/>
              <w:bottom w:val="single" w:sz="12" w:space="0" w:color="000000"/>
              <w:right w:val="single" w:sz="3" w:space="0" w:color="000000"/>
            </w:tcBorders>
          </w:tcPr>
          <w:p>
            <w:pPr/>
          </w:p>
        </w:tc>
        <w:tc>
          <w:tcPr>
            <w:tcW w:w="1377" w:type="dxa"/>
            <w:tcBorders>
              <w:top w:val="single" w:sz="6" w:space="0" w:color="000000"/>
              <w:left w:val="single" w:sz="3" w:space="0" w:color="000000"/>
              <w:bottom w:val="single" w:sz="12" w:space="0" w:color="000000"/>
              <w:right w:val="single" w:sz="4" w:space="0" w:color="000000"/>
            </w:tcBorders>
          </w:tcPr>
          <w:p>
            <w:pPr>
              <w:pStyle w:val="TableParagraph"/>
              <w:spacing w:line="240" w:lineRule="auto" w:before="1"/>
              <w:ind w:right="37"/>
              <w:jc w:val="right"/>
              <w:rPr>
                <w:rFonts w:ascii="宋体" w:hAnsi="宋体" w:cs="宋体" w:eastAsia="宋体" w:hint="default"/>
                <w:sz w:val="20"/>
                <w:szCs w:val="20"/>
              </w:rPr>
            </w:pPr>
            <w:r>
              <w:rPr>
                <w:rFonts w:ascii="宋体"/>
                <w:spacing w:val="-2"/>
                <w:sz w:val="20"/>
              </w:rPr>
              <w:t>1,553,467.21</w:t>
            </w:r>
          </w:p>
        </w:tc>
      </w:tr>
    </w:tbl>
    <w:p>
      <w:pPr>
        <w:spacing w:after="0" w:line="240" w:lineRule="auto"/>
        <w:jc w:val="righ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0"/>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15、资产减值准备</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1941"/>
        <w:gridCol w:w="1480"/>
        <w:gridCol w:w="1481"/>
        <w:gridCol w:w="1225"/>
        <w:gridCol w:w="1225"/>
        <w:gridCol w:w="1532"/>
      </w:tblGrid>
      <w:tr>
        <w:trPr>
          <w:trHeight w:val="311" w:hRule="exact"/>
        </w:trPr>
        <w:tc>
          <w:tcPr>
            <w:tcW w:w="1941" w:type="dxa"/>
            <w:vMerge w:val="restart"/>
            <w:tcBorders>
              <w:top w:val="single" w:sz="12" w:space="0" w:color="000000"/>
              <w:left w:val="single" w:sz="4" w:space="0" w:color="000000"/>
              <w:right w:val="single" w:sz="3" w:space="0" w:color="000000"/>
            </w:tcBorders>
          </w:tcPr>
          <w:p>
            <w:pPr>
              <w:pStyle w:val="TableParagraph"/>
              <w:tabs>
                <w:tab w:pos="1125" w:val="left" w:leader="none"/>
              </w:tabs>
              <w:spacing w:line="240" w:lineRule="auto" w:before="113"/>
              <w:ind w:left="717"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480" w:type="dxa"/>
            <w:vMerge w:val="restart"/>
            <w:tcBorders>
              <w:top w:val="single" w:sz="12" w:space="0" w:color="000000"/>
              <w:left w:val="single" w:sz="3" w:space="0" w:color="000000"/>
              <w:right w:val="single" w:sz="4" w:space="0" w:color="000000"/>
            </w:tcBorders>
          </w:tcPr>
          <w:p>
            <w:pPr>
              <w:pStyle w:val="TableParagraph"/>
              <w:spacing w:line="240" w:lineRule="auto" w:before="113"/>
              <w:ind w:left="228" w:right="0"/>
              <w:jc w:val="left"/>
              <w:rPr>
                <w:rFonts w:ascii="宋体" w:hAnsi="宋体" w:cs="宋体" w:eastAsia="宋体" w:hint="default"/>
                <w:sz w:val="20"/>
                <w:szCs w:val="20"/>
              </w:rPr>
            </w:pPr>
            <w:r>
              <w:rPr>
                <w:rFonts w:ascii="宋体"/>
                <w:sz w:val="20"/>
              </w:rPr>
              <w:t>2007.12.31</w:t>
            </w:r>
          </w:p>
        </w:tc>
        <w:tc>
          <w:tcPr>
            <w:tcW w:w="1481" w:type="dxa"/>
            <w:vMerge w:val="restart"/>
            <w:tcBorders>
              <w:top w:val="single" w:sz="12" w:space="0" w:color="000000"/>
              <w:left w:val="single" w:sz="4" w:space="0" w:color="000000"/>
              <w:right w:val="single" w:sz="4" w:space="0" w:color="000000"/>
            </w:tcBorders>
          </w:tcPr>
          <w:p>
            <w:pPr>
              <w:pStyle w:val="TableParagraph"/>
              <w:spacing w:line="240" w:lineRule="auto" w:before="113"/>
              <w:ind w:left="224" w:right="0"/>
              <w:jc w:val="left"/>
              <w:rPr>
                <w:rFonts w:ascii="宋体" w:hAnsi="宋体" w:cs="宋体" w:eastAsia="宋体" w:hint="default"/>
                <w:sz w:val="20"/>
                <w:szCs w:val="20"/>
              </w:rPr>
            </w:pPr>
            <w:r>
              <w:rPr>
                <w:rFonts w:ascii="宋体" w:hAnsi="宋体" w:cs="宋体" w:eastAsia="宋体" w:hint="default"/>
                <w:sz w:val="20"/>
                <w:szCs w:val="20"/>
              </w:rPr>
              <w:t>本年增加额</w:t>
            </w:r>
          </w:p>
        </w:tc>
        <w:tc>
          <w:tcPr>
            <w:tcW w:w="245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709" w:right="0"/>
              <w:jc w:val="left"/>
              <w:rPr>
                <w:rFonts w:ascii="宋体" w:hAnsi="宋体" w:cs="宋体" w:eastAsia="宋体" w:hint="default"/>
                <w:sz w:val="20"/>
                <w:szCs w:val="20"/>
              </w:rPr>
            </w:pPr>
            <w:r>
              <w:rPr>
                <w:rFonts w:ascii="宋体" w:hAnsi="宋体" w:cs="宋体" w:eastAsia="宋体" w:hint="default"/>
                <w:sz w:val="20"/>
                <w:szCs w:val="20"/>
              </w:rPr>
              <w:t>本年减少额</w:t>
            </w:r>
          </w:p>
        </w:tc>
        <w:tc>
          <w:tcPr>
            <w:tcW w:w="1532" w:type="dxa"/>
            <w:vMerge w:val="restart"/>
            <w:tcBorders>
              <w:top w:val="single" w:sz="12" w:space="0" w:color="000000"/>
              <w:left w:val="single" w:sz="4" w:space="0" w:color="000000"/>
              <w:right w:val="single" w:sz="4" w:space="0" w:color="000000"/>
            </w:tcBorders>
          </w:tcPr>
          <w:p>
            <w:pPr>
              <w:pStyle w:val="TableParagraph"/>
              <w:spacing w:line="240" w:lineRule="auto" w:before="113"/>
              <w:ind w:left="253" w:right="0"/>
              <w:jc w:val="left"/>
              <w:rPr>
                <w:rFonts w:ascii="宋体" w:hAnsi="宋体" w:cs="宋体" w:eastAsia="宋体" w:hint="default"/>
                <w:sz w:val="20"/>
                <w:szCs w:val="20"/>
              </w:rPr>
            </w:pPr>
            <w:r>
              <w:rPr>
                <w:rFonts w:ascii="宋体"/>
                <w:sz w:val="20"/>
              </w:rPr>
              <w:t>2008.12.31</w:t>
            </w:r>
          </w:p>
        </w:tc>
      </w:tr>
      <w:tr>
        <w:trPr>
          <w:trHeight w:val="301" w:hRule="exact"/>
        </w:trPr>
        <w:tc>
          <w:tcPr>
            <w:tcW w:w="1941" w:type="dxa"/>
            <w:vMerge/>
            <w:tcBorders>
              <w:left w:val="single" w:sz="4" w:space="0" w:color="000000"/>
              <w:bottom w:val="single" w:sz="4" w:space="0" w:color="000000"/>
              <w:right w:val="single" w:sz="3" w:space="0" w:color="000000"/>
            </w:tcBorders>
          </w:tcPr>
          <w:p>
            <w:pPr/>
          </w:p>
        </w:tc>
        <w:tc>
          <w:tcPr>
            <w:tcW w:w="1480" w:type="dxa"/>
            <w:vMerge/>
            <w:tcBorders>
              <w:left w:val="single" w:sz="3" w:space="0" w:color="000000"/>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3" w:right="0"/>
              <w:jc w:val="left"/>
              <w:rPr>
                <w:rFonts w:ascii="宋体" w:hAnsi="宋体" w:cs="宋体" w:eastAsia="宋体" w:hint="default"/>
                <w:sz w:val="20"/>
                <w:szCs w:val="20"/>
              </w:rPr>
            </w:pPr>
            <w:r>
              <w:rPr>
                <w:rFonts w:ascii="宋体" w:hAnsi="宋体" w:cs="宋体" w:eastAsia="宋体" w:hint="default"/>
                <w:sz w:val="20"/>
                <w:szCs w:val="20"/>
              </w:rPr>
              <w:t>转回</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3" w:right="0"/>
              <w:jc w:val="left"/>
              <w:rPr>
                <w:rFonts w:ascii="宋体" w:hAnsi="宋体" w:cs="宋体" w:eastAsia="宋体" w:hint="default"/>
                <w:sz w:val="20"/>
                <w:szCs w:val="20"/>
              </w:rPr>
            </w:pPr>
            <w:r>
              <w:rPr>
                <w:rFonts w:ascii="宋体" w:hAnsi="宋体" w:cs="宋体" w:eastAsia="宋体" w:hint="default"/>
                <w:sz w:val="20"/>
                <w:szCs w:val="20"/>
              </w:rPr>
              <w:t>转销</w:t>
            </w:r>
          </w:p>
        </w:tc>
        <w:tc>
          <w:tcPr>
            <w:tcW w:w="1532" w:type="dxa"/>
            <w:vMerge/>
            <w:tcBorders>
              <w:left w:val="single" w:sz="4" w:space="0" w:color="000000"/>
              <w:bottom w:val="single" w:sz="4" w:space="0" w:color="000000"/>
              <w:right w:val="single" w:sz="4" w:space="0" w:color="000000"/>
            </w:tcBorders>
          </w:tcPr>
          <w:p>
            <w:pPr/>
          </w:p>
        </w:tc>
      </w:tr>
      <w:tr>
        <w:trPr>
          <w:trHeight w:val="302" w:hRule="exact"/>
        </w:trPr>
        <w:tc>
          <w:tcPr>
            <w:tcW w:w="1941"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left="115"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48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36"/>
              <w:jc w:val="right"/>
              <w:rPr>
                <w:rFonts w:ascii="宋体" w:hAnsi="宋体" w:cs="宋体" w:eastAsia="宋体" w:hint="default"/>
                <w:sz w:val="20"/>
                <w:szCs w:val="20"/>
              </w:rPr>
            </w:pPr>
            <w:r>
              <w:rPr>
                <w:rFonts w:ascii="宋体"/>
                <w:spacing w:val="-2"/>
                <w:sz w:val="20"/>
              </w:rPr>
              <w:t>6,687,587.90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6"/>
              <w:jc w:val="right"/>
              <w:rPr>
                <w:rFonts w:ascii="宋体" w:hAnsi="宋体" w:cs="宋体" w:eastAsia="宋体" w:hint="default"/>
                <w:sz w:val="20"/>
                <w:szCs w:val="20"/>
              </w:rPr>
            </w:pPr>
            <w:r>
              <w:rPr>
                <w:rFonts w:ascii="宋体"/>
                <w:spacing w:val="-2"/>
                <w:sz w:val="20"/>
              </w:rPr>
              <w:t>3,776,670.81</w:t>
            </w: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7"/>
              <w:jc w:val="right"/>
              <w:rPr>
                <w:rFonts w:ascii="宋体" w:hAnsi="宋体" w:cs="宋体" w:eastAsia="宋体" w:hint="default"/>
                <w:sz w:val="20"/>
                <w:szCs w:val="20"/>
              </w:rPr>
            </w:pPr>
            <w:r>
              <w:rPr>
                <w:rFonts w:ascii="宋体"/>
                <w:spacing w:val="-2"/>
                <w:sz w:val="20"/>
              </w:rPr>
              <w:t>10,464,258.71</w:t>
            </w:r>
          </w:p>
        </w:tc>
      </w:tr>
      <w:tr>
        <w:trPr>
          <w:trHeight w:val="311" w:hRule="exact"/>
        </w:trPr>
        <w:tc>
          <w:tcPr>
            <w:tcW w:w="1941" w:type="dxa"/>
            <w:tcBorders>
              <w:top w:val="single" w:sz="4" w:space="0" w:color="000000"/>
              <w:left w:val="single" w:sz="4" w:space="0" w:color="000000"/>
              <w:bottom w:val="single" w:sz="12" w:space="0" w:color="000000"/>
              <w:right w:val="single" w:sz="3" w:space="0" w:color="000000"/>
            </w:tcBorders>
          </w:tcPr>
          <w:p>
            <w:pPr>
              <w:pStyle w:val="TableParagraph"/>
              <w:tabs>
                <w:tab w:pos="523" w:val="left" w:leader="none"/>
              </w:tabs>
              <w:spacing w:line="239" w:lineRule="exact"/>
              <w:ind w:left="115"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480"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ind w:right="36"/>
              <w:jc w:val="right"/>
              <w:rPr>
                <w:rFonts w:ascii="宋体" w:hAnsi="宋体" w:cs="宋体" w:eastAsia="宋体" w:hint="default"/>
                <w:sz w:val="20"/>
                <w:szCs w:val="20"/>
              </w:rPr>
            </w:pPr>
            <w:r>
              <w:rPr>
                <w:rFonts w:ascii="宋体"/>
                <w:spacing w:val="-2"/>
                <w:sz w:val="20"/>
              </w:rPr>
              <w:t>6,687,587.90</w:t>
            </w:r>
          </w:p>
        </w:tc>
        <w:tc>
          <w:tcPr>
            <w:tcW w:w="14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36"/>
              <w:jc w:val="right"/>
              <w:rPr>
                <w:rFonts w:ascii="宋体" w:hAnsi="宋体" w:cs="宋体" w:eastAsia="宋体" w:hint="default"/>
                <w:sz w:val="20"/>
                <w:szCs w:val="20"/>
              </w:rPr>
            </w:pPr>
            <w:r>
              <w:rPr>
                <w:rFonts w:ascii="宋体"/>
                <w:spacing w:val="-2"/>
                <w:sz w:val="20"/>
              </w:rPr>
              <w:t>3,776,670.81</w:t>
            </w:r>
          </w:p>
        </w:tc>
        <w:tc>
          <w:tcPr>
            <w:tcW w:w="1225" w:type="dxa"/>
            <w:tcBorders>
              <w:top w:val="single" w:sz="4" w:space="0" w:color="000000"/>
              <w:left w:val="single" w:sz="4" w:space="0" w:color="000000"/>
              <w:bottom w:val="single" w:sz="12" w:space="0" w:color="000000"/>
              <w:right w:val="single" w:sz="4" w:space="0" w:color="000000"/>
            </w:tcBorders>
          </w:tcPr>
          <w:p>
            <w:pPr/>
          </w:p>
        </w:tc>
        <w:tc>
          <w:tcPr>
            <w:tcW w:w="1225" w:type="dxa"/>
            <w:tcBorders>
              <w:top w:val="single" w:sz="4" w:space="0" w:color="000000"/>
              <w:left w:val="single" w:sz="4" w:space="0" w:color="000000"/>
              <w:bottom w:val="single" w:sz="12" w:space="0" w:color="000000"/>
              <w:right w:val="single" w:sz="4" w:space="0" w:color="000000"/>
            </w:tcBorders>
          </w:tcPr>
          <w:p>
            <w:pP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37"/>
              <w:jc w:val="right"/>
              <w:rPr>
                <w:rFonts w:ascii="宋体" w:hAnsi="宋体" w:cs="宋体" w:eastAsia="宋体" w:hint="default"/>
                <w:sz w:val="20"/>
                <w:szCs w:val="20"/>
              </w:rPr>
            </w:pPr>
            <w:r>
              <w:rPr>
                <w:rFonts w:ascii="宋体"/>
                <w:spacing w:val="-2"/>
                <w:sz w:val="20"/>
              </w:rPr>
              <w:t>10,464,258.71</w:t>
            </w:r>
          </w:p>
        </w:tc>
      </w:tr>
    </w:tbl>
    <w:p>
      <w:pPr>
        <w:spacing w:before="2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16、所有权受到限制的资产</w:t>
      </w:r>
      <w:r>
        <w:rPr>
          <w:rFonts w:ascii="宋体" w:hAnsi="宋体" w:cs="宋体" w:eastAsia="宋体" w:hint="default"/>
          <w:sz w:val="20"/>
          <w:szCs w:val="20"/>
        </w:rPr>
      </w:r>
    </w:p>
    <w:p>
      <w:pPr>
        <w:spacing w:line="240" w:lineRule="auto" w:before="7"/>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3472"/>
        <w:gridCol w:w="1353"/>
        <w:gridCol w:w="1352"/>
        <w:gridCol w:w="1354"/>
        <w:gridCol w:w="1354"/>
      </w:tblGrid>
      <w:tr>
        <w:trPr>
          <w:trHeight w:val="311" w:hRule="exact"/>
        </w:trPr>
        <w:tc>
          <w:tcPr>
            <w:tcW w:w="3472" w:type="dxa"/>
            <w:tcBorders>
              <w:top w:val="single" w:sz="12" w:space="0" w:color="000000"/>
              <w:left w:val="single" w:sz="4" w:space="0" w:color="000000"/>
              <w:bottom w:val="single" w:sz="3" w:space="0" w:color="000000"/>
              <w:right w:val="single" w:sz="3" w:space="0" w:color="000000"/>
            </w:tcBorders>
          </w:tcPr>
          <w:p>
            <w:pPr>
              <w:pStyle w:val="TableParagraph"/>
              <w:spacing w:line="240" w:lineRule="auto" w:before="15"/>
              <w:ind w:left="661" w:right="0"/>
              <w:jc w:val="left"/>
              <w:rPr>
                <w:rFonts w:ascii="宋体" w:hAnsi="宋体" w:cs="宋体" w:eastAsia="宋体" w:hint="default"/>
                <w:sz w:val="17"/>
                <w:szCs w:val="17"/>
              </w:rPr>
            </w:pPr>
            <w:r>
              <w:rPr>
                <w:rFonts w:ascii="宋体" w:hAnsi="宋体" w:cs="宋体" w:eastAsia="宋体" w:hint="default"/>
                <w:w w:val="105"/>
                <w:sz w:val="17"/>
                <w:szCs w:val="17"/>
              </w:rPr>
              <w:t>使用权受到限制的资产类别</w:t>
            </w:r>
            <w:r>
              <w:rPr>
                <w:rFonts w:ascii="宋体" w:hAnsi="宋体" w:cs="宋体" w:eastAsia="宋体" w:hint="default"/>
                <w:sz w:val="17"/>
                <w:szCs w:val="17"/>
              </w:rPr>
            </w:r>
          </w:p>
        </w:tc>
        <w:tc>
          <w:tcPr>
            <w:tcW w:w="1353" w:type="dxa"/>
            <w:tcBorders>
              <w:top w:val="single" w:sz="12" w:space="0" w:color="000000"/>
              <w:left w:val="single" w:sz="3" w:space="0" w:color="000000"/>
              <w:bottom w:val="single" w:sz="3" w:space="0" w:color="000000"/>
              <w:right w:val="single" w:sz="4" w:space="0" w:color="000000"/>
            </w:tcBorders>
          </w:tcPr>
          <w:p>
            <w:pPr>
              <w:pStyle w:val="TableParagraph"/>
              <w:spacing w:line="240" w:lineRule="auto" w:before="52"/>
              <w:ind w:left="256" w:right="0"/>
              <w:jc w:val="left"/>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c>
          <w:tcPr>
            <w:tcW w:w="1352"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5"/>
              <w:ind w:left="300" w:right="0"/>
              <w:jc w:val="left"/>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354"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5"/>
              <w:ind w:left="301" w:right="0"/>
              <w:jc w:val="left"/>
              <w:rPr>
                <w:rFonts w:ascii="宋体" w:hAnsi="宋体" w:cs="宋体" w:eastAsia="宋体" w:hint="default"/>
                <w:sz w:val="17"/>
                <w:szCs w:val="17"/>
              </w:rPr>
            </w:pPr>
            <w:r>
              <w:rPr>
                <w:rFonts w:ascii="宋体" w:hAnsi="宋体" w:cs="宋体" w:eastAsia="宋体" w:hint="default"/>
                <w:w w:val="105"/>
                <w:sz w:val="17"/>
                <w:szCs w:val="17"/>
              </w:rPr>
              <w:t>本年减少</w:t>
            </w:r>
            <w:r>
              <w:rPr>
                <w:rFonts w:ascii="宋体" w:hAnsi="宋体" w:cs="宋体" w:eastAsia="宋体" w:hint="default"/>
                <w:sz w:val="17"/>
                <w:szCs w:val="17"/>
              </w:rPr>
            </w:r>
          </w:p>
        </w:tc>
        <w:tc>
          <w:tcPr>
            <w:tcW w:w="1354"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52"/>
              <w:ind w:left="256" w:right="0"/>
              <w:jc w:val="left"/>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r>
      <w:tr>
        <w:trPr>
          <w:trHeight w:val="326" w:hRule="exact"/>
        </w:trPr>
        <w:tc>
          <w:tcPr>
            <w:tcW w:w="3472" w:type="dxa"/>
            <w:tcBorders>
              <w:top w:val="single" w:sz="3" w:space="0" w:color="000000"/>
              <w:left w:val="single" w:sz="4" w:space="0" w:color="000000"/>
              <w:bottom w:val="nil" w:sz="6" w:space="0" w:color="auto"/>
              <w:right w:val="single" w:sz="3" w:space="0" w:color="000000"/>
            </w:tcBorders>
          </w:tcPr>
          <w:p>
            <w:pPr>
              <w:pStyle w:val="TableParagraph"/>
              <w:spacing w:line="240" w:lineRule="auto" w:before="35"/>
              <w:ind w:left="100" w:right="0"/>
              <w:jc w:val="left"/>
              <w:rPr>
                <w:rFonts w:ascii="宋体" w:hAnsi="宋体" w:cs="宋体" w:eastAsia="宋体" w:hint="default"/>
                <w:sz w:val="17"/>
                <w:szCs w:val="17"/>
              </w:rPr>
            </w:pPr>
            <w:r>
              <w:rPr>
                <w:rFonts w:ascii="宋体" w:hAnsi="宋体" w:cs="宋体" w:eastAsia="宋体" w:hint="default"/>
                <w:w w:val="105"/>
                <w:sz w:val="17"/>
                <w:szCs w:val="17"/>
              </w:rPr>
              <w:t>一、用于质押的资产</w:t>
            </w:r>
            <w:r>
              <w:rPr>
                <w:rFonts w:ascii="宋体" w:hAnsi="宋体" w:cs="宋体" w:eastAsia="宋体" w:hint="default"/>
                <w:sz w:val="17"/>
                <w:szCs w:val="17"/>
              </w:rPr>
            </w:r>
          </w:p>
        </w:tc>
        <w:tc>
          <w:tcPr>
            <w:tcW w:w="1353" w:type="dxa"/>
            <w:tcBorders>
              <w:top w:val="single" w:sz="3" w:space="0" w:color="000000"/>
              <w:left w:val="single" w:sz="3" w:space="0" w:color="000000"/>
              <w:bottom w:val="nil" w:sz="6" w:space="0" w:color="auto"/>
              <w:right w:val="single" w:sz="4" w:space="0" w:color="000000"/>
            </w:tcBorders>
          </w:tcPr>
          <w:p>
            <w:pPr>
              <w:pStyle w:val="TableParagraph"/>
              <w:spacing w:line="240" w:lineRule="auto" w:before="75"/>
              <w:ind w:right="36"/>
              <w:jc w:val="right"/>
              <w:rPr>
                <w:rFonts w:ascii="Times New Roman" w:hAnsi="Times New Roman" w:cs="Times New Roman" w:eastAsia="Times New Roman" w:hint="default"/>
                <w:sz w:val="17"/>
                <w:szCs w:val="17"/>
              </w:rPr>
            </w:pPr>
            <w:r>
              <w:rPr>
                <w:rFonts w:ascii="Times New Roman"/>
                <w:sz w:val="17"/>
              </w:rPr>
              <w:t>6,400,000.00</w:t>
            </w:r>
          </w:p>
        </w:tc>
        <w:tc>
          <w:tcPr>
            <w:tcW w:w="1352" w:type="dxa"/>
            <w:vMerge w:val="restart"/>
            <w:tcBorders>
              <w:top w:val="single" w:sz="3" w:space="0" w:color="000000"/>
              <w:left w:val="single" w:sz="4" w:space="0" w:color="000000"/>
              <w:right w:val="single" w:sz="4" w:space="0" w:color="000000"/>
            </w:tcBorders>
          </w:tcPr>
          <w:p>
            <w:pPr/>
          </w:p>
        </w:tc>
        <w:tc>
          <w:tcPr>
            <w:tcW w:w="135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75"/>
              <w:ind w:right="39"/>
              <w:jc w:val="right"/>
              <w:rPr>
                <w:rFonts w:ascii="Times New Roman" w:hAnsi="Times New Roman" w:cs="Times New Roman" w:eastAsia="Times New Roman" w:hint="default"/>
                <w:sz w:val="17"/>
                <w:szCs w:val="17"/>
              </w:rPr>
            </w:pPr>
            <w:r>
              <w:rPr>
                <w:rFonts w:ascii="Times New Roman"/>
                <w:spacing w:val="-1"/>
                <w:sz w:val="17"/>
              </w:rPr>
              <w:t>6,400,000.00</w:t>
            </w:r>
          </w:p>
        </w:tc>
        <w:tc>
          <w:tcPr>
            <w:tcW w:w="1354" w:type="dxa"/>
            <w:vMerge w:val="restart"/>
            <w:tcBorders>
              <w:top w:val="single" w:sz="3" w:space="0" w:color="000000"/>
              <w:left w:val="single" w:sz="4" w:space="0" w:color="000000"/>
              <w:right w:val="single" w:sz="4" w:space="0" w:color="000000"/>
            </w:tcBorders>
          </w:tcPr>
          <w:p>
            <w:pPr/>
          </w:p>
        </w:tc>
      </w:tr>
      <w:tr>
        <w:trPr>
          <w:trHeight w:val="292" w:hRule="exact"/>
        </w:trPr>
        <w:tc>
          <w:tcPr>
            <w:tcW w:w="3472" w:type="dxa"/>
            <w:tcBorders>
              <w:top w:val="nil" w:sz="6" w:space="0" w:color="auto"/>
              <w:left w:val="single" w:sz="4" w:space="0" w:color="000000"/>
              <w:bottom w:val="nil" w:sz="6" w:space="0" w:color="auto"/>
              <w:right w:val="single" w:sz="3" w:space="0" w:color="000000"/>
            </w:tcBorders>
          </w:tcPr>
          <w:p>
            <w:pPr>
              <w:pStyle w:val="TableParagraph"/>
              <w:spacing w:line="240" w:lineRule="auto" w:before="5"/>
              <w:ind w:left="451" w:right="0"/>
              <w:jc w:val="left"/>
              <w:rPr>
                <w:rFonts w:ascii="宋体" w:hAnsi="宋体" w:cs="宋体" w:eastAsia="宋体" w:hint="default"/>
                <w:sz w:val="17"/>
                <w:szCs w:val="17"/>
              </w:rPr>
            </w:pPr>
            <w:r>
              <w:rPr>
                <w:rFonts w:ascii="宋体" w:hAnsi="宋体" w:cs="宋体" w:eastAsia="宋体" w:hint="default"/>
                <w:w w:val="105"/>
                <w:sz w:val="17"/>
                <w:szCs w:val="17"/>
              </w:rPr>
              <w:t>其中：应收票据</w:t>
            </w:r>
            <w:r>
              <w:rPr>
                <w:rFonts w:ascii="宋体" w:hAnsi="宋体" w:cs="宋体" w:eastAsia="宋体" w:hint="default"/>
                <w:sz w:val="17"/>
                <w:szCs w:val="17"/>
              </w:rPr>
            </w:r>
          </w:p>
        </w:tc>
        <w:tc>
          <w:tcPr>
            <w:tcW w:w="1353" w:type="dxa"/>
            <w:tcBorders>
              <w:top w:val="nil" w:sz="6" w:space="0" w:color="auto"/>
              <w:left w:val="single" w:sz="3" w:space="0" w:color="000000"/>
              <w:bottom w:val="nil" w:sz="6" w:space="0" w:color="auto"/>
              <w:right w:val="single" w:sz="4" w:space="0" w:color="000000"/>
            </w:tcBorders>
          </w:tcPr>
          <w:p>
            <w:pPr>
              <w:pStyle w:val="TableParagraph"/>
              <w:spacing w:line="240" w:lineRule="auto" w:before="45"/>
              <w:ind w:right="36"/>
              <w:jc w:val="right"/>
              <w:rPr>
                <w:rFonts w:ascii="Times New Roman" w:hAnsi="Times New Roman" w:cs="Times New Roman" w:eastAsia="Times New Roman" w:hint="default"/>
                <w:sz w:val="17"/>
                <w:szCs w:val="17"/>
              </w:rPr>
            </w:pPr>
            <w:r>
              <w:rPr>
                <w:rFonts w:ascii="Times New Roman"/>
                <w:sz w:val="17"/>
              </w:rPr>
              <w:t>6,400,000.00</w:t>
            </w:r>
          </w:p>
        </w:tc>
        <w:tc>
          <w:tcPr>
            <w:tcW w:w="1352"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38"/>
              <w:jc w:val="right"/>
              <w:rPr>
                <w:rFonts w:ascii="Times New Roman" w:hAnsi="Times New Roman" w:cs="Times New Roman" w:eastAsia="Times New Roman" w:hint="default"/>
                <w:sz w:val="17"/>
                <w:szCs w:val="17"/>
              </w:rPr>
            </w:pPr>
            <w:r>
              <w:rPr>
                <w:rFonts w:ascii="Times New Roman"/>
                <w:spacing w:val="-1"/>
                <w:sz w:val="17"/>
              </w:rPr>
              <w:t>6,400,000.00</w:t>
            </w:r>
          </w:p>
        </w:tc>
        <w:tc>
          <w:tcPr>
            <w:tcW w:w="1354" w:type="dxa"/>
            <w:vMerge/>
            <w:tcBorders>
              <w:left w:val="single" w:sz="4" w:space="0" w:color="000000"/>
              <w:right w:val="single" w:sz="4" w:space="0" w:color="000000"/>
            </w:tcBorders>
          </w:tcPr>
          <w:p>
            <w:pPr/>
          </w:p>
        </w:tc>
      </w:tr>
      <w:tr>
        <w:trPr>
          <w:trHeight w:val="268" w:hRule="exact"/>
        </w:trPr>
        <w:tc>
          <w:tcPr>
            <w:tcW w:w="3472"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5"/>
                <w:sz w:val="17"/>
                <w:szCs w:val="17"/>
              </w:rPr>
              <w:t>二、其他原因造成所有权受到限制的资产</w:t>
            </w:r>
            <w:r>
              <w:rPr>
                <w:rFonts w:ascii="宋体" w:hAnsi="宋体" w:cs="宋体" w:eastAsia="宋体" w:hint="default"/>
                <w:sz w:val="17"/>
                <w:szCs w:val="17"/>
              </w:rPr>
            </w:r>
          </w:p>
        </w:tc>
        <w:tc>
          <w:tcPr>
            <w:tcW w:w="1353" w:type="dxa"/>
            <w:tcBorders>
              <w:top w:val="nil" w:sz="6" w:space="0" w:color="auto"/>
              <w:left w:val="single" w:sz="3"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c>
          <w:tcPr>
            <w:tcW w:w="1354" w:type="dxa"/>
            <w:tcBorders>
              <w:top w:val="nil" w:sz="6" w:space="0" w:color="auto"/>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r>
      <w:tr>
        <w:trPr>
          <w:trHeight w:val="311" w:hRule="exact"/>
        </w:trPr>
        <w:tc>
          <w:tcPr>
            <w:tcW w:w="3472" w:type="dxa"/>
            <w:tcBorders>
              <w:top w:val="single" w:sz="4" w:space="0" w:color="000000"/>
              <w:left w:val="single" w:sz="4" w:space="0" w:color="000000"/>
              <w:bottom w:val="single" w:sz="12" w:space="0" w:color="000000"/>
              <w:right w:val="single" w:sz="3" w:space="0" w:color="000000"/>
            </w:tcBorders>
          </w:tcPr>
          <w:p>
            <w:pPr>
              <w:pStyle w:val="TableParagraph"/>
              <w:tabs>
                <w:tab w:pos="1483" w:val="left" w:leader="none"/>
              </w:tabs>
              <w:spacing w:line="240" w:lineRule="auto" w:before="34"/>
              <w:ind w:left="1046" w:right="0"/>
              <w:jc w:val="left"/>
              <w:rPr>
                <w:rFonts w:ascii="宋体" w:hAnsi="宋体" w:cs="宋体" w:eastAsia="宋体" w:hint="default"/>
                <w:sz w:val="17"/>
                <w:szCs w:val="17"/>
              </w:rPr>
            </w:pPr>
            <w:r>
              <w:rPr>
                <w:rFonts w:ascii="宋体" w:hAnsi="宋体" w:cs="宋体" w:eastAsia="宋体" w:hint="default"/>
                <w:sz w:val="17"/>
                <w:szCs w:val="17"/>
              </w:rPr>
              <w:t>合</w:t>
              <w:tab/>
            </w:r>
            <w:r>
              <w:rPr>
                <w:rFonts w:ascii="宋体" w:hAnsi="宋体" w:cs="宋体" w:eastAsia="宋体" w:hint="default"/>
                <w:w w:val="105"/>
                <w:sz w:val="17"/>
                <w:szCs w:val="17"/>
              </w:rPr>
              <w:t>计</w:t>
            </w:r>
            <w:r>
              <w:rPr>
                <w:rFonts w:ascii="宋体" w:hAnsi="宋体" w:cs="宋体" w:eastAsia="宋体" w:hint="default"/>
                <w:sz w:val="17"/>
                <w:szCs w:val="17"/>
              </w:rPr>
            </w:r>
          </w:p>
        </w:tc>
        <w:tc>
          <w:tcPr>
            <w:tcW w:w="1353"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74"/>
              <w:ind w:right="36"/>
              <w:jc w:val="right"/>
              <w:rPr>
                <w:rFonts w:ascii="Times New Roman" w:hAnsi="Times New Roman" w:cs="Times New Roman" w:eastAsia="Times New Roman" w:hint="default"/>
                <w:sz w:val="17"/>
                <w:szCs w:val="17"/>
              </w:rPr>
            </w:pPr>
            <w:r>
              <w:rPr>
                <w:rFonts w:ascii="Times New Roman"/>
                <w:sz w:val="17"/>
              </w:rPr>
              <w:t>6,400,000.00</w:t>
            </w:r>
          </w:p>
        </w:tc>
        <w:tc>
          <w:tcPr>
            <w:tcW w:w="1352" w:type="dxa"/>
            <w:tcBorders>
              <w:top w:val="single" w:sz="4" w:space="0" w:color="000000"/>
              <w:left w:val="single" w:sz="4" w:space="0" w:color="000000"/>
              <w:bottom w:val="single" w:sz="12" w:space="0" w:color="000000"/>
              <w:right w:val="single" w:sz="4" w:space="0" w:color="000000"/>
            </w:tcBorders>
          </w:tcPr>
          <w:p>
            <w:pPr/>
          </w:p>
        </w:tc>
        <w:tc>
          <w:tcPr>
            <w:tcW w:w="13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39"/>
              <w:jc w:val="right"/>
              <w:rPr>
                <w:rFonts w:ascii="Times New Roman" w:hAnsi="Times New Roman" w:cs="Times New Roman" w:eastAsia="Times New Roman" w:hint="default"/>
                <w:sz w:val="17"/>
                <w:szCs w:val="17"/>
              </w:rPr>
            </w:pPr>
            <w:r>
              <w:rPr>
                <w:rFonts w:ascii="Times New Roman"/>
                <w:spacing w:val="-1"/>
                <w:sz w:val="17"/>
              </w:rPr>
              <w:t>6,400,000.00</w:t>
            </w:r>
          </w:p>
        </w:tc>
        <w:tc>
          <w:tcPr>
            <w:tcW w:w="1354" w:type="dxa"/>
            <w:tcBorders>
              <w:top w:val="single" w:sz="4" w:space="0" w:color="000000"/>
              <w:left w:val="single" w:sz="4" w:space="0" w:color="000000"/>
              <w:bottom w:val="single" w:sz="12" w:space="0" w:color="000000"/>
              <w:right w:val="single" w:sz="4" w:space="0" w:color="000000"/>
            </w:tcBorders>
          </w:tcPr>
          <w:p>
            <w:pPr/>
          </w:p>
        </w:tc>
      </w:tr>
    </w:tbl>
    <w:p>
      <w:pPr>
        <w:spacing w:before="2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17、短期借款</w:t>
      </w:r>
      <w:r>
        <w:rPr>
          <w:rFonts w:ascii="宋体" w:hAnsi="宋体" w:cs="宋体" w:eastAsia="宋体" w:hint="default"/>
          <w:sz w:val="20"/>
          <w:szCs w:val="20"/>
        </w:rPr>
      </w:r>
    </w:p>
    <w:p>
      <w:pPr>
        <w:spacing w:line="240" w:lineRule="auto" w:before="7"/>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3472"/>
        <w:gridCol w:w="1532"/>
        <w:gridCol w:w="2135"/>
        <w:gridCol w:w="826"/>
        <w:gridCol w:w="919"/>
      </w:tblGrid>
      <w:tr>
        <w:trPr>
          <w:trHeight w:val="311" w:hRule="exact"/>
        </w:trPr>
        <w:tc>
          <w:tcPr>
            <w:tcW w:w="3472"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借款单位</w:t>
            </w:r>
            <w:r>
              <w:rPr>
                <w:rFonts w:ascii="宋体" w:hAnsi="宋体" w:cs="宋体" w:eastAsia="宋体" w:hint="default"/>
                <w:sz w:val="17"/>
                <w:szCs w:val="17"/>
              </w:rPr>
            </w:r>
          </w:p>
        </w:tc>
        <w:tc>
          <w:tcPr>
            <w:tcW w:w="1532" w:type="dxa"/>
            <w:tcBorders>
              <w:top w:val="single" w:sz="12" w:space="0" w:color="000000"/>
              <w:left w:val="single" w:sz="3" w:space="0" w:color="000000"/>
              <w:bottom w:val="single" w:sz="4" w:space="0" w:color="000000"/>
              <w:right w:val="single" w:sz="3" w:space="0" w:color="000000"/>
            </w:tcBorders>
          </w:tcPr>
          <w:p>
            <w:pPr>
              <w:pStyle w:val="TableParagraph"/>
              <w:spacing w:line="240" w:lineRule="auto" w:before="34"/>
              <w:ind w:left="323" w:right="0"/>
              <w:jc w:val="left"/>
              <w:rPr>
                <w:rFonts w:ascii="宋体" w:hAnsi="宋体" w:cs="宋体" w:eastAsia="宋体" w:hint="default"/>
                <w:sz w:val="17"/>
                <w:szCs w:val="17"/>
              </w:rPr>
            </w:pPr>
            <w:r>
              <w:rPr>
                <w:rFonts w:ascii="宋体"/>
                <w:w w:val="105"/>
                <w:sz w:val="17"/>
              </w:rPr>
              <w:t>2008.12.31</w:t>
            </w:r>
            <w:r>
              <w:rPr>
                <w:rFonts w:ascii="宋体"/>
                <w:sz w:val="17"/>
              </w:rPr>
            </w:r>
          </w:p>
        </w:tc>
        <w:tc>
          <w:tcPr>
            <w:tcW w:w="2135"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7"/>
                <w:szCs w:val="17"/>
              </w:rPr>
            </w:pPr>
            <w:r>
              <w:rPr>
                <w:rFonts w:ascii="宋体" w:hAnsi="宋体" w:cs="宋体" w:eastAsia="宋体" w:hint="default"/>
                <w:w w:val="105"/>
                <w:sz w:val="17"/>
                <w:szCs w:val="17"/>
              </w:rPr>
              <w:t>借款期限</w:t>
            </w:r>
            <w:r>
              <w:rPr>
                <w:rFonts w:ascii="宋体" w:hAnsi="宋体" w:cs="宋体" w:eastAsia="宋体" w:hint="default"/>
                <w:sz w:val="17"/>
                <w:szCs w:val="17"/>
              </w:rPr>
            </w:r>
          </w:p>
        </w:tc>
        <w:tc>
          <w:tcPr>
            <w:tcW w:w="8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年利率</w:t>
            </w:r>
            <w:r>
              <w:rPr>
                <w:rFonts w:ascii="宋体" w:hAnsi="宋体" w:cs="宋体" w:eastAsia="宋体" w:hint="default"/>
                <w:sz w:val="17"/>
                <w:szCs w:val="17"/>
              </w:rPr>
            </w:r>
          </w:p>
        </w:tc>
        <w:tc>
          <w:tcPr>
            <w:tcW w:w="9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借款条件</w:t>
            </w:r>
            <w:r>
              <w:rPr>
                <w:rFonts w:ascii="宋体" w:hAnsi="宋体" w:cs="宋体" w:eastAsia="宋体" w:hint="default"/>
                <w:sz w:val="17"/>
                <w:szCs w:val="17"/>
              </w:rPr>
            </w:r>
          </w:p>
        </w:tc>
      </w:tr>
      <w:tr>
        <w:trPr>
          <w:trHeight w:val="320" w:hRule="exact"/>
        </w:trPr>
        <w:tc>
          <w:tcPr>
            <w:tcW w:w="3472"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34"/>
              <w:ind w:left="25" w:right="0"/>
              <w:jc w:val="left"/>
              <w:rPr>
                <w:rFonts w:ascii="宋体" w:hAnsi="宋体" w:cs="宋体" w:eastAsia="宋体" w:hint="default"/>
                <w:sz w:val="17"/>
                <w:szCs w:val="17"/>
              </w:rPr>
            </w:pPr>
            <w:r>
              <w:rPr>
                <w:rFonts w:ascii="宋体" w:hAnsi="宋体" w:cs="宋体" w:eastAsia="宋体" w:hint="default"/>
                <w:w w:val="105"/>
                <w:sz w:val="17"/>
                <w:szCs w:val="17"/>
              </w:rPr>
              <w:t>招商银行股份有限公司北京万寿路支行</w:t>
            </w:r>
            <w:r>
              <w:rPr>
                <w:rFonts w:ascii="宋体" w:hAnsi="宋体" w:cs="宋体" w:eastAsia="宋体" w:hint="default"/>
                <w:sz w:val="17"/>
                <w:szCs w:val="17"/>
              </w:rPr>
            </w:r>
          </w:p>
        </w:tc>
        <w:tc>
          <w:tcPr>
            <w:tcW w:w="1532"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34"/>
              <w:ind w:right="23"/>
              <w:jc w:val="right"/>
              <w:rPr>
                <w:rFonts w:ascii="宋体" w:hAnsi="宋体" w:cs="宋体" w:eastAsia="宋体" w:hint="default"/>
                <w:sz w:val="17"/>
                <w:szCs w:val="17"/>
              </w:rPr>
            </w:pPr>
            <w:r>
              <w:rPr>
                <w:rFonts w:ascii="宋体"/>
                <w:spacing w:val="-1"/>
                <w:sz w:val="17"/>
              </w:rPr>
              <w:t>2,000,000.00</w:t>
            </w:r>
          </w:p>
        </w:tc>
        <w:tc>
          <w:tcPr>
            <w:tcW w:w="2135"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34"/>
              <w:ind w:right="25"/>
              <w:jc w:val="center"/>
              <w:rPr>
                <w:rFonts w:ascii="宋体" w:hAnsi="宋体" w:cs="宋体" w:eastAsia="宋体" w:hint="default"/>
                <w:sz w:val="17"/>
                <w:szCs w:val="17"/>
              </w:rPr>
            </w:pPr>
            <w:r>
              <w:rPr>
                <w:rFonts w:ascii="宋体"/>
                <w:w w:val="105"/>
                <w:sz w:val="17"/>
              </w:rPr>
              <w:t>2008.06.24-2009.06.23</w:t>
            </w:r>
            <w:r>
              <w:rPr>
                <w:rFonts w:ascii="宋体"/>
                <w:sz w:val="17"/>
              </w:rPr>
            </w:r>
          </w:p>
        </w:tc>
        <w:tc>
          <w:tcPr>
            <w:tcW w:w="8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25"/>
              <w:jc w:val="center"/>
              <w:rPr>
                <w:rFonts w:ascii="宋体" w:hAnsi="宋体" w:cs="宋体" w:eastAsia="宋体" w:hint="default"/>
                <w:sz w:val="17"/>
                <w:szCs w:val="17"/>
              </w:rPr>
            </w:pPr>
            <w:r>
              <w:rPr>
                <w:rFonts w:ascii="宋体"/>
                <w:w w:val="105"/>
                <w:sz w:val="17"/>
              </w:rPr>
              <w:t>5.31%</w:t>
            </w:r>
            <w:r>
              <w:rPr>
                <w:rFonts w:ascii="宋体"/>
                <w:sz w:val="17"/>
              </w:rPr>
            </w: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26"/>
              <w:jc w:val="center"/>
              <w:rPr>
                <w:rFonts w:ascii="宋体" w:hAnsi="宋体" w:cs="宋体" w:eastAsia="宋体" w:hint="default"/>
                <w:sz w:val="17"/>
                <w:szCs w:val="17"/>
              </w:rPr>
            </w:pPr>
            <w:r>
              <w:rPr>
                <w:rFonts w:ascii="宋体" w:hAnsi="宋体" w:cs="宋体" w:eastAsia="宋体" w:hint="default"/>
                <w:w w:val="105"/>
                <w:sz w:val="17"/>
                <w:szCs w:val="17"/>
              </w:rPr>
              <w:t>信用</w:t>
            </w:r>
            <w:r>
              <w:rPr>
                <w:rFonts w:ascii="宋体" w:hAnsi="宋体" w:cs="宋体" w:eastAsia="宋体" w:hint="default"/>
                <w:sz w:val="17"/>
                <w:szCs w:val="17"/>
              </w:rPr>
            </w:r>
          </w:p>
        </w:tc>
      </w:tr>
      <w:tr>
        <w:trPr>
          <w:trHeight w:val="292" w:hRule="exact"/>
        </w:trPr>
        <w:tc>
          <w:tcPr>
            <w:tcW w:w="3472"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left="25" w:right="0"/>
              <w:jc w:val="left"/>
              <w:rPr>
                <w:rFonts w:ascii="宋体" w:hAnsi="宋体" w:cs="宋体" w:eastAsia="宋体" w:hint="default"/>
                <w:sz w:val="17"/>
                <w:szCs w:val="17"/>
              </w:rPr>
            </w:pPr>
            <w:r>
              <w:rPr>
                <w:rFonts w:ascii="宋体" w:hAnsi="宋体" w:cs="宋体" w:eastAsia="宋体" w:hint="default"/>
                <w:w w:val="105"/>
                <w:sz w:val="17"/>
                <w:szCs w:val="17"/>
              </w:rPr>
              <w:t>招商银行股份有限公司北京万寿路支行</w:t>
            </w:r>
            <w:r>
              <w:rPr>
                <w:rFonts w:ascii="宋体" w:hAnsi="宋体" w:cs="宋体" w:eastAsia="宋体" w:hint="default"/>
                <w:sz w:val="17"/>
                <w:szCs w:val="17"/>
              </w:rPr>
            </w:r>
          </w:p>
        </w:tc>
        <w:tc>
          <w:tcPr>
            <w:tcW w:w="1532" w:type="dxa"/>
            <w:tcBorders>
              <w:top w:val="nil" w:sz="6" w:space="0" w:color="auto"/>
              <w:left w:val="single" w:sz="3" w:space="0" w:color="000000"/>
              <w:bottom w:val="nil" w:sz="6" w:space="0" w:color="auto"/>
              <w:right w:val="single" w:sz="3" w:space="0" w:color="000000"/>
            </w:tcBorders>
          </w:tcPr>
          <w:p>
            <w:pPr>
              <w:pStyle w:val="TableParagraph"/>
              <w:spacing w:line="240" w:lineRule="auto" w:before="10"/>
              <w:ind w:right="23"/>
              <w:jc w:val="right"/>
              <w:rPr>
                <w:rFonts w:ascii="宋体" w:hAnsi="宋体" w:cs="宋体" w:eastAsia="宋体" w:hint="default"/>
                <w:sz w:val="17"/>
                <w:szCs w:val="17"/>
              </w:rPr>
            </w:pPr>
            <w:r>
              <w:rPr>
                <w:rFonts w:ascii="宋体"/>
                <w:spacing w:val="-1"/>
                <w:sz w:val="17"/>
              </w:rPr>
              <w:t>8,000,000.00</w:t>
            </w:r>
          </w:p>
        </w:tc>
        <w:tc>
          <w:tcPr>
            <w:tcW w:w="2135"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right="25"/>
              <w:jc w:val="center"/>
              <w:rPr>
                <w:rFonts w:ascii="宋体" w:hAnsi="宋体" w:cs="宋体" w:eastAsia="宋体" w:hint="default"/>
                <w:sz w:val="17"/>
                <w:szCs w:val="17"/>
              </w:rPr>
            </w:pPr>
            <w:r>
              <w:rPr>
                <w:rFonts w:ascii="宋体"/>
                <w:w w:val="105"/>
                <w:sz w:val="17"/>
              </w:rPr>
              <w:t>2008.07.18-2009.07.17</w:t>
            </w:r>
            <w:r>
              <w:rPr>
                <w:rFonts w:ascii="宋体"/>
                <w:sz w:val="17"/>
              </w:rPr>
            </w:r>
          </w:p>
        </w:tc>
        <w:tc>
          <w:tcPr>
            <w:tcW w:w="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5"/>
              <w:jc w:val="center"/>
              <w:rPr>
                <w:rFonts w:ascii="宋体" w:hAnsi="宋体" w:cs="宋体" w:eastAsia="宋体" w:hint="default"/>
                <w:sz w:val="17"/>
                <w:szCs w:val="17"/>
              </w:rPr>
            </w:pPr>
            <w:r>
              <w:rPr>
                <w:rFonts w:ascii="宋体"/>
                <w:w w:val="105"/>
                <w:sz w:val="17"/>
              </w:rPr>
              <w:t>5.31%</w:t>
            </w:r>
            <w:r>
              <w:rPr>
                <w:rFonts w:ascii="宋体"/>
                <w:sz w:val="17"/>
              </w:rPr>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6"/>
              <w:jc w:val="center"/>
              <w:rPr>
                <w:rFonts w:ascii="宋体" w:hAnsi="宋体" w:cs="宋体" w:eastAsia="宋体" w:hint="default"/>
                <w:sz w:val="17"/>
                <w:szCs w:val="17"/>
              </w:rPr>
            </w:pPr>
            <w:r>
              <w:rPr>
                <w:rFonts w:ascii="宋体" w:hAnsi="宋体" w:cs="宋体" w:eastAsia="宋体" w:hint="default"/>
                <w:w w:val="105"/>
                <w:sz w:val="17"/>
                <w:szCs w:val="17"/>
              </w:rPr>
              <w:t>信用</w:t>
            </w:r>
            <w:r>
              <w:rPr>
                <w:rFonts w:ascii="宋体" w:hAnsi="宋体" w:cs="宋体" w:eastAsia="宋体" w:hint="default"/>
                <w:sz w:val="17"/>
                <w:szCs w:val="17"/>
              </w:rPr>
            </w:r>
          </w:p>
        </w:tc>
      </w:tr>
      <w:tr>
        <w:trPr>
          <w:trHeight w:val="292" w:hRule="exact"/>
        </w:trPr>
        <w:tc>
          <w:tcPr>
            <w:tcW w:w="3472"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left="25" w:right="0"/>
              <w:jc w:val="left"/>
              <w:rPr>
                <w:rFonts w:ascii="宋体" w:hAnsi="宋体" w:cs="宋体" w:eastAsia="宋体" w:hint="default"/>
                <w:sz w:val="17"/>
                <w:szCs w:val="17"/>
              </w:rPr>
            </w:pPr>
            <w:r>
              <w:rPr>
                <w:rFonts w:ascii="宋体" w:hAnsi="宋体" w:cs="宋体" w:eastAsia="宋体" w:hint="default"/>
                <w:w w:val="105"/>
                <w:sz w:val="17"/>
                <w:szCs w:val="17"/>
              </w:rPr>
              <w:t>北京银行股份有限公司中关村科技园区支行</w:t>
            </w:r>
            <w:r>
              <w:rPr>
                <w:rFonts w:ascii="宋体" w:hAnsi="宋体" w:cs="宋体" w:eastAsia="宋体" w:hint="default"/>
                <w:sz w:val="17"/>
                <w:szCs w:val="17"/>
              </w:rPr>
            </w:r>
          </w:p>
        </w:tc>
        <w:tc>
          <w:tcPr>
            <w:tcW w:w="1532" w:type="dxa"/>
            <w:tcBorders>
              <w:top w:val="nil" w:sz="6" w:space="0" w:color="auto"/>
              <w:left w:val="single" w:sz="3" w:space="0" w:color="000000"/>
              <w:bottom w:val="nil" w:sz="6" w:space="0" w:color="auto"/>
              <w:right w:val="single" w:sz="3" w:space="0" w:color="000000"/>
            </w:tcBorders>
          </w:tcPr>
          <w:p>
            <w:pPr>
              <w:pStyle w:val="TableParagraph"/>
              <w:spacing w:line="240" w:lineRule="auto" w:before="10"/>
              <w:ind w:right="22"/>
              <w:jc w:val="right"/>
              <w:rPr>
                <w:rFonts w:ascii="宋体" w:hAnsi="宋体" w:cs="宋体" w:eastAsia="宋体" w:hint="default"/>
                <w:sz w:val="17"/>
                <w:szCs w:val="17"/>
              </w:rPr>
            </w:pPr>
            <w:r>
              <w:rPr>
                <w:rFonts w:ascii="宋体"/>
                <w:spacing w:val="-1"/>
                <w:sz w:val="17"/>
              </w:rPr>
              <w:t>40,000,000.00</w:t>
            </w:r>
          </w:p>
        </w:tc>
        <w:tc>
          <w:tcPr>
            <w:tcW w:w="2135"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right="25"/>
              <w:jc w:val="center"/>
              <w:rPr>
                <w:rFonts w:ascii="宋体" w:hAnsi="宋体" w:cs="宋体" w:eastAsia="宋体" w:hint="default"/>
                <w:sz w:val="17"/>
                <w:szCs w:val="17"/>
              </w:rPr>
            </w:pPr>
            <w:r>
              <w:rPr>
                <w:rFonts w:ascii="宋体"/>
                <w:w w:val="105"/>
                <w:sz w:val="17"/>
              </w:rPr>
              <w:t>2008.03.28-2009.03.28</w:t>
            </w:r>
            <w:r>
              <w:rPr>
                <w:rFonts w:ascii="宋体"/>
                <w:sz w:val="17"/>
              </w:rPr>
            </w:r>
          </w:p>
        </w:tc>
        <w:tc>
          <w:tcPr>
            <w:tcW w:w="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5"/>
              <w:jc w:val="center"/>
              <w:rPr>
                <w:rFonts w:ascii="宋体" w:hAnsi="宋体" w:cs="宋体" w:eastAsia="宋体" w:hint="default"/>
                <w:sz w:val="17"/>
                <w:szCs w:val="17"/>
              </w:rPr>
            </w:pPr>
            <w:r>
              <w:rPr>
                <w:rFonts w:ascii="宋体"/>
                <w:w w:val="105"/>
                <w:sz w:val="17"/>
              </w:rPr>
              <w:t>5.31%</w:t>
            </w:r>
            <w:r>
              <w:rPr>
                <w:rFonts w:ascii="宋体"/>
                <w:sz w:val="17"/>
              </w:rPr>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6"/>
              <w:jc w:val="center"/>
              <w:rPr>
                <w:rFonts w:ascii="宋体" w:hAnsi="宋体" w:cs="宋体" w:eastAsia="宋体" w:hint="default"/>
                <w:sz w:val="17"/>
                <w:szCs w:val="17"/>
              </w:rPr>
            </w:pPr>
            <w:r>
              <w:rPr>
                <w:rFonts w:ascii="宋体" w:hAnsi="宋体" w:cs="宋体" w:eastAsia="宋体" w:hint="default"/>
                <w:w w:val="105"/>
                <w:sz w:val="17"/>
                <w:szCs w:val="17"/>
              </w:rPr>
              <w:t>保证</w:t>
            </w:r>
            <w:r>
              <w:rPr>
                <w:rFonts w:ascii="宋体" w:hAnsi="宋体" w:cs="宋体" w:eastAsia="宋体" w:hint="default"/>
                <w:sz w:val="17"/>
                <w:szCs w:val="17"/>
              </w:rPr>
            </w:r>
          </w:p>
        </w:tc>
      </w:tr>
      <w:tr>
        <w:trPr>
          <w:trHeight w:val="272" w:hRule="exact"/>
        </w:trPr>
        <w:tc>
          <w:tcPr>
            <w:tcW w:w="3472" w:type="dxa"/>
            <w:tcBorders>
              <w:top w:val="nil" w:sz="6" w:space="0" w:color="auto"/>
              <w:left w:val="single" w:sz="4" w:space="0" w:color="000000"/>
              <w:bottom w:val="single" w:sz="3" w:space="0" w:color="000000"/>
              <w:right w:val="single" w:sz="3" w:space="0" w:color="000000"/>
            </w:tcBorders>
          </w:tcPr>
          <w:p>
            <w:pPr>
              <w:pStyle w:val="TableParagraph"/>
              <w:spacing w:line="240" w:lineRule="auto" w:before="10"/>
              <w:ind w:left="25" w:right="0"/>
              <w:jc w:val="left"/>
              <w:rPr>
                <w:rFonts w:ascii="宋体" w:hAnsi="宋体" w:cs="宋体" w:eastAsia="宋体" w:hint="default"/>
                <w:sz w:val="17"/>
                <w:szCs w:val="17"/>
              </w:rPr>
            </w:pPr>
            <w:r>
              <w:rPr>
                <w:rFonts w:ascii="宋体" w:hAnsi="宋体" w:cs="宋体" w:eastAsia="宋体" w:hint="default"/>
                <w:w w:val="105"/>
                <w:sz w:val="17"/>
                <w:szCs w:val="17"/>
              </w:rPr>
              <w:t>民生银行股份有限公司北京中关村支行</w:t>
            </w:r>
            <w:r>
              <w:rPr>
                <w:rFonts w:ascii="宋体" w:hAnsi="宋体" w:cs="宋体" w:eastAsia="宋体" w:hint="default"/>
                <w:sz w:val="17"/>
                <w:szCs w:val="17"/>
              </w:rPr>
            </w:r>
          </w:p>
        </w:tc>
        <w:tc>
          <w:tcPr>
            <w:tcW w:w="1532"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10"/>
              <w:ind w:right="22"/>
              <w:jc w:val="right"/>
              <w:rPr>
                <w:rFonts w:ascii="宋体" w:hAnsi="宋体" w:cs="宋体" w:eastAsia="宋体" w:hint="default"/>
                <w:sz w:val="17"/>
                <w:szCs w:val="17"/>
              </w:rPr>
            </w:pPr>
            <w:r>
              <w:rPr>
                <w:rFonts w:ascii="宋体"/>
                <w:spacing w:val="-1"/>
                <w:sz w:val="17"/>
              </w:rPr>
              <w:t>20,000,000.00</w:t>
            </w:r>
          </w:p>
        </w:tc>
        <w:tc>
          <w:tcPr>
            <w:tcW w:w="2135" w:type="dxa"/>
            <w:tcBorders>
              <w:top w:val="nil" w:sz="6" w:space="0" w:color="auto"/>
              <w:left w:val="single" w:sz="3" w:space="0" w:color="000000"/>
              <w:bottom w:val="single" w:sz="3" w:space="0" w:color="000000"/>
              <w:right w:val="single" w:sz="4" w:space="0" w:color="000000"/>
            </w:tcBorders>
          </w:tcPr>
          <w:p>
            <w:pPr>
              <w:pStyle w:val="TableParagraph"/>
              <w:spacing w:line="240" w:lineRule="auto" w:before="10"/>
              <w:ind w:right="25"/>
              <w:jc w:val="center"/>
              <w:rPr>
                <w:rFonts w:ascii="宋体" w:hAnsi="宋体" w:cs="宋体" w:eastAsia="宋体" w:hint="default"/>
                <w:sz w:val="17"/>
                <w:szCs w:val="17"/>
              </w:rPr>
            </w:pPr>
            <w:r>
              <w:rPr>
                <w:rFonts w:ascii="宋体"/>
                <w:w w:val="105"/>
                <w:sz w:val="17"/>
              </w:rPr>
              <w:t>2008.10.07-2009.05.07</w:t>
            </w:r>
            <w:r>
              <w:rPr>
                <w:rFonts w:ascii="宋体"/>
                <w:sz w:val="17"/>
              </w:rPr>
            </w:r>
          </w:p>
        </w:tc>
        <w:tc>
          <w:tcPr>
            <w:tcW w:w="826"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0"/>
              <w:ind w:right="25"/>
              <w:jc w:val="center"/>
              <w:rPr>
                <w:rFonts w:ascii="宋体" w:hAnsi="宋体" w:cs="宋体" w:eastAsia="宋体" w:hint="default"/>
                <w:sz w:val="17"/>
                <w:szCs w:val="17"/>
              </w:rPr>
            </w:pPr>
            <w:r>
              <w:rPr>
                <w:rFonts w:ascii="宋体"/>
                <w:w w:val="105"/>
                <w:sz w:val="17"/>
              </w:rPr>
              <w:t>5.31%</w:t>
            </w:r>
            <w:r>
              <w:rPr>
                <w:rFonts w:ascii="宋体"/>
                <w:sz w:val="17"/>
              </w:rPr>
            </w:r>
          </w:p>
        </w:tc>
        <w:tc>
          <w:tcPr>
            <w:tcW w:w="919"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0"/>
              <w:ind w:right="26"/>
              <w:jc w:val="center"/>
              <w:rPr>
                <w:rFonts w:ascii="宋体" w:hAnsi="宋体" w:cs="宋体" w:eastAsia="宋体" w:hint="default"/>
                <w:sz w:val="17"/>
                <w:szCs w:val="17"/>
              </w:rPr>
            </w:pPr>
            <w:r>
              <w:rPr>
                <w:rFonts w:ascii="宋体" w:hAnsi="宋体" w:cs="宋体" w:eastAsia="宋体" w:hint="default"/>
                <w:w w:val="105"/>
                <w:sz w:val="17"/>
                <w:szCs w:val="17"/>
              </w:rPr>
              <w:t>保证</w:t>
            </w:r>
            <w:r>
              <w:rPr>
                <w:rFonts w:ascii="宋体" w:hAnsi="宋体" w:cs="宋体" w:eastAsia="宋体" w:hint="default"/>
                <w:sz w:val="17"/>
                <w:szCs w:val="17"/>
              </w:rPr>
            </w:r>
          </w:p>
        </w:tc>
      </w:tr>
      <w:tr>
        <w:trPr>
          <w:trHeight w:val="312" w:hRule="exact"/>
        </w:trPr>
        <w:tc>
          <w:tcPr>
            <w:tcW w:w="3472" w:type="dxa"/>
            <w:tcBorders>
              <w:top w:val="single" w:sz="3" w:space="0" w:color="000000"/>
              <w:left w:val="single" w:sz="4" w:space="0" w:color="000000"/>
              <w:bottom w:val="single" w:sz="12" w:space="0" w:color="000000"/>
              <w:right w:val="single" w:sz="3" w:space="0" w:color="000000"/>
            </w:tcBorders>
          </w:tcPr>
          <w:p>
            <w:pPr>
              <w:pStyle w:val="TableParagraph"/>
              <w:tabs>
                <w:tab w:pos="436" w:val="left" w:leader="none"/>
              </w:tabs>
              <w:spacing w:line="240" w:lineRule="auto" w:before="34"/>
              <w:ind w:right="0"/>
              <w:jc w:val="center"/>
              <w:rPr>
                <w:rFonts w:ascii="宋体" w:hAnsi="宋体" w:cs="宋体" w:eastAsia="宋体" w:hint="default"/>
                <w:sz w:val="17"/>
                <w:szCs w:val="17"/>
              </w:rPr>
            </w:pPr>
            <w:r>
              <w:rPr>
                <w:rFonts w:ascii="宋体" w:hAnsi="宋体" w:cs="宋体" w:eastAsia="宋体" w:hint="default"/>
                <w:sz w:val="17"/>
                <w:szCs w:val="17"/>
              </w:rPr>
              <w:t>合</w:t>
              <w:tab/>
            </w:r>
            <w:r>
              <w:rPr>
                <w:rFonts w:ascii="宋体" w:hAnsi="宋体" w:cs="宋体" w:eastAsia="宋体" w:hint="default"/>
                <w:w w:val="105"/>
                <w:sz w:val="17"/>
                <w:szCs w:val="17"/>
              </w:rPr>
              <w:t>计</w:t>
            </w:r>
            <w:r>
              <w:rPr>
                <w:rFonts w:ascii="宋体" w:hAnsi="宋体" w:cs="宋体" w:eastAsia="宋体" w:hint="default"/>
                <w:sz w:val="17"/>
                <w:szCs w:val="17"/>
              </w:rPr>
            </w:r>
          </w:p>
        </w:tc>
        <w:tc>
          <w:tcPr>
            <w:tcW w:w="1532" w:type="dxa"/>
            <w:tcBorders>
              <w:top w:val="single" w:sz="3" w:space="0" w:color="000000"/>
              <w:left w:val="single" w:sz="3" w:space="0" w:color="000000"/>
              <w:bottom w:val="single" w:sz="12" w:space="0" w:color="000000"/>
              <w:right w:val="single" w:sz="3" w:space="0" w:color="000000"/>
            </w:tcBorders>
          </w:tcPr>
          <w:p>
            <w:pPr>
              <w:pStyle w:val="TableParagraph"/>
              <w:spacing w:line="240" w:lineRule="auto" w:before="34"/>
              <w:ind w:right="23"/>
              <w:jc w:val="right"/>
              <w:rPr>
                <w:rFonts w:ascii="宋体" w:hAnsi="宋体" w:cs="宋体" w:eastAsia="宋体" w:hint="default"/>
                <w:sz w:val="17"/>
                <w:szCs w:val="17"/>
              </w:rPr>
            </w:pPr>
            <w:r>
              <w:rPr>
                <w:rFonts w:ascii="宋体"/>
                <w:spacing w:val="-1"/>
                <w:sz w:val="17"/>
              </w:rPr>
              <w:t>70,000,000.00</w:t>
            </w:r>
          </w:p>
        </w:tc>
        <w:tc>
          <w:tcPr>
            <w:tcW w:w="2135" w:type="dxa"/>
            <w:tcBorders>
              <w:top w:val="single" w:sz="3" w:space="0" w:color="000000"/>
              <w:left w:val="single" w:sz="3" w:space="0" w:color="000000"/>
              <w:bottom w:val="single" w:sz="12" w:space="0" w:color="000000"/>
              <w:right w:val="single" w:sz="4" w:space="0" w:color="000000"/>
            </w:tcBorders>
          </w:tcPr>
          <w:p>
            <w:pPr/>
          </w:p>
        </w:tc>
        <w:tc>
          <w:tcPr>
            <w:tcW w:w="826" w:type="dxa"/>
            <w:tcBorders>
              <w:top w:val="single" w:sz="3" w:space="0" w:color="000000"/>
              <w:left w:val="single" w:sz="4" w:space="0" w:color="000000"/>
              <w:bottom w:val="single" w:sz="12" w:space="0" w:color="000000"/>
              <w:right w:val="single" w:sz="4" w:space="0" w:color="000000"/>
            </w:tcBorders>
          </w:tcPr>
          <w:p>
            <w:pPr/>
          </w:p>
        </w:tc>
        <w:tc>
          <w:tcPr>
            <w:tcW w:w="919" w:type="dxa"/>
            <w:tcBorders>
              <w:top w:val="single" w:sz="3" w:space="0" w:color="000000"/>
              <w:left w:val="single" w:sz="4" w:space="0" w:color="000000"/>
              <w:bottom w:val="single" w:sz="12" w:space="0" w:color="000000"/>
              <w:right w:val="single" w:sz="4" w:space="0" w:color="000000"/>
            </w:tcBorders>
          </w:tcPr>
          <w:p>
            <w:pPr/>
          </w:p>
        </w:tc>
      </w:tr>
    </w:tbl>
    <w:p>
      <w:pPr>
        <w:spacing w:line="292" w:lineRule="auto" w:before="10"/>
        <w:ind w:left="118" w:right="197" w:firstLine="409"/>
        <w:jc w:val="left"/>
        <w:rPr>
          <w:rFonts w:ascii="宋体" w:hAnsi="宋体" w:cs="宋体" w:eastAsia="宋体" w:hint="default"/>
          <w:sz w:val="20"/>
          <w:szCs w:val="20"/>
        </w:rPr>
      </w:pPr>
      <w:r>
        <w:rPr>
          <w:rFonts w:ascii="宋体" w:hAnsi="宋体" w:cs="宋体" w:eastAsia="宋体" w:hint="default"/>
          <w:sz w:val="20"/>
          <w:szCs w:val="20"/>
        </w:rPr>
        <w:t>担保借款系由公司的股东-北京东华诚信电脑科技发展有限公司及薛向东先生共同提供连带责</w:t>
      </w:r>
      <w:r>
        <w:rPr>
          <w:rFonts w:ascii="宋体" w:hAnsi="宋体" w:cs="宋体" w:eastAsia="宋体" w:hint="default"/>
          <w:spacing w:val="1"/>
          <w:w w:val="102"/>
          <w:sz w:val="20"/>
          <w:szCs w:val="20"/>
        </w:rPr>
        <w:t> </w:t>
      </w:r>
      <w:r>
        <w:rPr>
          <w:rFonts w:ascii="宋体" w:hAnsi="宋体" w:cs="宋体" w:eastAsia="宋体" w:hint="default"/>
          <w:sz w:val="20"/>
          <w:szCs w:val="20"/>
        </w:rPr>
        <w:t>任保证。</w:t>
      </w:r>
    </w:p>
    <w:p>
      <w:pPr>
        <w:spacing w:before="70"/>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18、应付票据</w:t>
      </w:r>
      <w:r>
        <w:rPr>
          <w:rFonts w:ascii="宋体" w:hAnsi="宋体" w:cs="宋体" w:eastAsia="宋体" w:hint="default"/>
          <w:sz w:val="20"/>
          <w:szCs w:val="20"/>
        </w:rPr>
      </w:r>
    </w:p>
    <w:p>
      <w:pPr>
        <w:spacing w:before="108"/>
        <w:ind w:left="527" w:right="197" w:firstLine="0"/>
        <w:jc w:val="left"/>
        <w:rPr>
          <w:rFonts w:ascii="宋体" w:hAnsi="宋体" w:cs="宋体" w:eastAsia="宋体" w:hint="default"/>
          <w:sz w:val="20"/>
          <w:szCs w:val="20"/>
        </w:rPr>
      </w:pPr>
      <w:r>
        <w:rPr>
          <w:rFonts w:ascii="宋体" w:hAnsi="宋体" w:cs="宋体" w:eastAsia="宋体" w:hint="default"/>
          <w:sz w:val="20"/>
          <w:szCs w:val="20"/>
        </w:rPr>
        <w:t>（1）应付票据组成情况如下：</w:t>
      </w:r>
    </w:p>
    <w:p>
      <w:pPr>
        <w:spacing w:line="240" w:lineRule="auto" w:before="6"/>
        <w:rPr>
          <w:rFonts w:ascii="宋体" w:hAnsi="宋体" w:cs="宋体" w:eastAsia="宋体" w:hint="default"/>
          <w:sz w:val="6"/>
          <w:szCs w:val="6"/>
        </w:rPr>
      </w:pPr>
    </w:p>
    <w:tbl>
      <w:tblPr>
        <w:tblW w:w="0" w:type="auto"/>
        <w:jc w:val="left"/>
        <w:tblInd w:w="2360" w:type="dxa"/>
        <w:tblLayout w:type="fixed"/>
        <w:tblCellMar>
          <w:top w:w="0" w:type="dxa"/>
          <w:left w:w="0" w:type="dxa"/>
          <w:bottom w:w="0" w:type="dxa"/>
          <w:right w:w="0" w:type="dxa"/>
        </w:tblCellMar>
        <w:tblLook w:val="01E0"/>
      </w:tblPr>
      <w:tblGrid>
        <w:gridCol w:w="2146"/>
        <w:gridCol w:w="2246"/>
        <w:gridCol w:w="2246"/>
      </w:tblGrid>
      <w:tr>
        <w:trPr>
          <w:trHeight w:val="313" w:hRule="exact"/>
        </w:trPr>
        <w:tc>
          <w:tcPr>
            <w:tcW w:w="2146" w:type="dxa"/>
            <w:tcBorders>
              <w:top w:val="single" w:sz="12" w:space="0" w:color="000000"/>
              <w:left w:val="single" w:sz="4" w:space="0" w:color="000000"/>
              <w:bottom w:val="single" w:sz="5" w:space="0" w:color="000000"/>
              <w:right w:val="single" w:sz="4" w:space="0" w:color="000000"/>
            </w:tcBorders>
          </w:tcPr>
          <w:p>
            <w:pPr>
              <w:pStyle w:val="TableParagraph"/>
              <w:spacing w:line="261" w:lineRule="exact"/>
              <w:ind w:left="659" w:right="0"/>
              <w:jc w:val="left"/>
              <w:rPr>
                <w:rFonts w:ascii="宋体" w:hAnsi="宋体" w:cs="宋体" w:eastAsia="宋体" w:hint="default"/>
                <w:sz w:val="20"/>
                <w:szCs w:val="20"/>
              </w:rPr>
            </w:pPr>
            <w:r>
              <w:rPr>
                <w:rFonts w:ascii="宋体" w:hAnsi="宋体" w:cs="宋体" w:eastAsia="宋体" w:hint="default"/>
                <w:sz w:val="20"/>
                <w:szCs w:val="20"/>
              </w:rPr>
              <w:t>票据种类</w:t>
            </w:r>
          </w:p>
        </w:tc>
        <w:tc>
          <w:tcPr>
            <w:tcW w:w="2246" w:type="dxa"/>
            <w:tcBorders>
              <w:top w:val="single" w:sz="12" w:space="0" w:color="000000"/>
              <w:left w:val="single" w:sz="4" w:space="0" w:color="000000"/>
              <w:bottom w:val="single" w:sz="5" w:space="0" w:color="000000"/>
              <w:right w:val="single" w:sz="4" w:space="0" w:color="000000"/>
            </w:tcBorders>
          </w:tcPr>
          <w:p>
            <w:pPr>
              <w:pStyle w:val="TableParagraph"/>
              <w:spacing w:line="261" w:lineRule="exact"/>
              <w:ind w:left="609" w:right="0"/>
              <w:jc w:val="left"/>
              <w:rPr>
                <w:rFonts w:ascii="宋体" w:hAnsi="宋体" w:cs="宋体" w:eastAsia="宋体" w:hint="default"/>
                <w:sz w:val="20"/>
                <w:szCs w:val="20"/>
              </w:rPr>
            </w:pPr>
            <w:r>
              <w:rPr>
                <w:rFonts w:ascii="宋体"/>
                <w:sz w:val="20"/>
              </w:rPr>
              <w:t>2008.12.31</w:t>
            </w:r>
          </w:p>
        </w:tc>
        <w:tc>
          <w:tcPr>
            <w:tcW w:w="2246" w:type="dxa"/>
            <w:tcBorders>
              <w:top w:val="single" w:sz="12" w:space="0" w:color="000000"/>
              <w:left w:val="single" w:sz="4" w:space="0" w:color="000000"/>
              <w:bottom w:val="single" w:sz="5" w:space="0" w:color="000000"/>
              <w:right w:val="single" w:sz="4" w:space="0" w:color="000000"/>
            </w:tcBorders>
          </w:tcPr>
          <w:p>
            <w:pPr>
              <w:pStyle w:val="TableParagraph"/>
              <w:spacing w:line="261" w:lineRule="exact"/>
              <w:ind w:left="609" w:right="0"/>
              <w:jc w:val="left"/>
              <w:rPr>
                <w:rFonts w:ascii="宋体" w:hAnsi="宋体" w:cs="宋体" w:eastAsia="宋体" w:hint="default"/>
                <w:sz w:val="20"/>
                <w:szCs w:val="20"/>
              </w:rPr>
            </w:pPr>
            <w:r>
              <w:rPr>
                <w:rFonts w:ascii="宋体"/>
                <w:sz w:val="20"/>
              </w:rPr>
              <w:t>2007.12.31</w:t>
            </w:r>
          </w:p>
        </w:tc>
      </w:tr>
      <w:tr>
        <w:trPr>
          <w:trHeight w:val="305" w:hRule="exact"/>
        </w:trPr>
        <w:tc>
          <w:tcPr>
            <w:tcW w:w="2146" w:type="dxa"/>
            <w:tcBorders>
              <w:top w:val="single" w:sz="5" w:space="0" w:color="000000"/>
              <w:left w:val="single" w:sz="4" w:space="0" w:color="000000"/>
              <w:bottom w:val="single" w:sz="3" w:space="0" w:color="000000"/>
              <w:right w:val="single" w:sz="4" w:space="0" w:color="000000"/>
            </w:tcBorders>
          </w:tcPr>
          <w:p>
            <w:pPr>
              <w:pStyle w:val="TableParagraph"/>
              <w:spacing w:line="240" w:lineRule="auto" w:before="1"/>
              <w:ind w:left="25"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246" w:type="dxa"/>
            <w:tcBorders>
              <w:top w:val="single" w:sz="5" w:space="0" w:color="000000"/>
              <w:left w:val="single" w:sz="4" w:space="0" w:color="000000"/>
              <w:bottom w:val="single" w:sz="3" w:space="0" w:color="000000"/>
              <w:right w:val="single" w:sz="4" w:space="0" w:color="000000"/>
            </w:tcBorders>
          </w:tcPr>
          <w:p>
            <w:pPr>
              <w:pStyle w:val="TableParagraph"/>
              <w:spacing w:line="240" w:lineRule="auto" w:before="1"/>
              <w:ind w:right="21"/>
              <w:jc w:val="right"/>
              <w:rPr>
                <w:rFonts w:ascii="宋体" w:hAnsi="宋体" w:cs="宋体" w:eastAsia="宋体" w:hint="default"/>
                <w:sz w:val="20"/>
                <w:szCs w:val="20"/>
              </w:rPr>
            </w:pPr>
            <w:r>
              <w:rPr>
                <w:rFonts w:ascii="宋体"/>
                <w:spacing w:val="-2"/>
                <w:sz w:val="20"/>
              </w:rPr>
              <w:t>4,033,102.12</w:t>
            </w:r>
          </w:p>
        </w:tc>
        <w:tc>
          <w:tcPr>
            <w:tcW w:w="2246" w:type="dxa"/>
            <w:tcBorders>
              <w:top w:val="single" w:sz="5" w:space="0" w:color="000000"/>
              <w:left w:val="single" w:sz="4" w:space="0" w:color="000000"/>
              <w:bottom w:val="single" w:sz="3" w:space="0" w:color="000000"/>
              <w:right w:val="single" w:sz="4" w:space="0" w:color="000000"/>
            </w:tcBorders>
          </w:tcPr>
          <w:p>
            <w:pPr>
              <w:pStyle w:val="TableParagraph"/>
              <w:spacing w:line="240" w:lineRule="auto" w:before="1"/>
              <w:ind w:right="21"/>
              <w:jc w:val="right"/>
              <w:rPr>
                <w:rFonts w:ascii="宋体" w:hAnsi="宋体" w:cs="宋体" w:eastAsia="宋体" w:hint="default"/>
                <w:sz w:val="20"/>
                <w:szCs w:val="20"/>
              </w:rPr>
            </w:pPr>
            <w:r>
              <w:rPr>
                <w:rFonts w:ascii="宋体"/>
                <w:spacing w:val="-2"/>
                <w:sz w:val="20"/>
              </w:rPr>
              <w:t>28,211,920.80</w:t>
            </w:r>
            <w:r>
              <w:rPr>
                <w:rFonts w:ascii="宋体"/>
                <w:sz w:val="20"/>
              </w:rPr>
            </w:r>
          </w:p>
        </w:tc>
      </w:tr>
      <w:tr>
        <w:trPr>
          <w:trHeight w:val="311" w:hRule="exact"/>
        </w:trPr>
        <w:tc>
          <w:tcPr>
            <w:tcW w:w="2146" w:type="dxa"/>
            <w:tcBorders>
              <w:top w:val="single" w:sz="3" w:space="0" w:color="000000"/>
              <w:left w:val="single" w:sz="4" w:space="0" w:color="000000"/>
              <w:bottom w:val="single" w:sz="12" w:space="0" w:color="000000"/>
              <w:right w:val="single" w:sz="4" w:space="0" w:color="000000"/>
            </w:tcBorders>
          </w:tcPr>
          <w:p>
            <w:pPr>
              <w:pStyle w:val="TableParagraph"/>
              <w:tabs>
                <w:tab w:pos="408" w:val="left" w:leader="none"/>
              </w:tabs>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246"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ind w:right="22"/>
              <w:jc w:val="right"/>
              <w:rPr>
                <w:rFonts w:ascii="宋体" w:hAnsi="宋体" w:cs="宋体" w:eastAsia="宋体" w:hint="default"/>
                <w:sz w:val="20"/>
                <w:szCs w:val="20"/>
              </w:rPr>
            </w:pPr>
            <w:r>
              <w:rPr>
                <w:rFonts w:ascii="宋体"/>
                <w:spacing w:val="-2"/>
                <w:sz w:val="20"/>
              </w:rPr>
              <w:t>4,033,102.12</w:t>
            </w:r>
          </w:p>
        </w:tc>
        <w:tc>
          <w:tcPr>
            <w:tcW w:w="2246"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ind w:right="22"/>
              <w:jc w:val="right"/>
              <w:rPr>
                <w:rFonts w:ascii="宋体" w:hAnsi="宋体" w:cs="宋体" w:eastAsia="宋体" w:hint="default"/>
                <w:sz w:val="20"/>
                <w:szCs w:val="20"/>
              </w:rPr>
            </w:pPr>
            <w:r>
              <w:rPr>
                <w:rFonts w:ascii="宋体"/>
                <w:spacing w:val="-2"/>
                <w:sz w:val="20"/>
              </w:rPr>
              <w:t>28,211,920.80</w:t>
            </w:r>
            <w:r>
              <w:rPr>
                <w:rFonts w:ascii="宋体"/>
                <w:sz w:val="20"/>
              </w:rPr>
            </w:r>
          </w:p>
        </w:tc>
      </w:tr>
    </w:tbl>
    <w:p>
      <w:pPr>
        <w:spacing w:line="292" w:lineRule="auto" w:before="10"/>
        <w:ind w:left="118" w:right="197" w:firstLine="409"/>
        <w:jc w:val="left"/>
        <w:rPr>
          <w:rFonts w:ascii="宋体" w:hAnsi="宋体" w:cs="宋体" w:eastAsia="宋体" w:hint="default"/>
          <w:sz w:val="20"/>
          <w:szCs w:val="20"/>
        </w:rPr>
      </w:pPr>
      <w:r>
        <w:rPr>
          <w:rFonts w:ascii="宋体" w:hAnsi="宋体" w:cs="宋体" w:eastAsia="宋体" w:hint="default"/>
          <w:sz w:val="20"/>
          <w:szCs w:val="20"/>
        </w:rPr>
        <w:t>（2）应付票据年末余额较上年末减少 24,178,818.68 元，减少比例为</w:t>
      </w:r>
      <w:r>
        <w:rPr>
          <w:rFonts w:ascii="宋体" w:hAnsi="宋体" w:cs="宋体" w:eastAsia="宋体" w:hint="default"/>
          <w:spacing w:val="-43"/>
          <w:sz w:val="20"/>
          <w:szCs w:val="20"/>
        </w:rPr>
        <w:t> </w:t>
      </w:r>
      <w:r>
        <w:rPr>
          <w:rFonts w:ascii="宋体" w:hAnsi="宋体" w:cs="宋体" w:eastAsia="宋体" w:hint="default"/>
          <w:sz w:val="20"/>
          <w:szCs w:val="20"/>
        </w:rPr>
        <w:t>85.70%，减少的主要</w:t>
      </w:r>
      <w:r>
        <w:rPr>
          <w:rFonts w:ascii="宋体" w:hAnsi="宋体" w:cs="宋体" w:eastAsia="宋体" w:hint="default"/>
          <w:w w:val="102"/>
          <w:sz w:val="20"/>
          <w:szCs w:val="20"/>
        </w:rPr>
        <w:t> </w:t>
      </w:r>
      <w:r>
        <w:rPr>
          <w:rFonts w:ascii="宋体" w:hAnsi="宋体" w:cs="宋体" w:eastAsia="宋体" w:hint="default"/>
          <w:sz w:val="20"/>
          <w:szCs w:val="20"/>
        </w:rPr>
        <w:t>原因系公司本年度以银行承兑汇票方式结算的货款减少所致。</w:t>
      </w:r>
    </w:p>
    <w:p>
      <w:pPr>
        <w:spacing w:line="398" w:lineRule="auto" w:before="49"/>
        <w:ind w:left="530" w:right="197" w:hanging="3"/>
        <w:jc w:val="left"/>
        <w:rPr>
          <w:rFonts w:ascii="宋体" w:hAnsi="宋体" w:cs="宋体" w:eastAsia="宋体" w:hint="default"/>
          <w:sz w:val="20"/>
          <w:szCs w:val="20"/>
        </w:rPr>
      </w:pPr>
      <w:r>
        <w:rPr>
          <w:rFonts w:ascii="宋体" w:hAnsi="宋体" w:cs="宋体" w:eastAsia="宋体" w:hint="default"/>
          <w:sz w:val="20"/>
          <w:szCs w:val="20"/>
        </w:rPr>
        <w:t>（3）公司应付票据年末余额中，无应付持有本公司 5%（含 5%）以上股份的股东单位的款项。</w:t>
      </w:r>
      <w:r>
        <w:rPr>
          <w:rFonts w:ascii="宋体" w:hAnsi="宋体" w:cs="宋体" w:eastAsia="宋体" w:hint="default"/>
          <w:spacing w:val="-57"/>
          <w:sz w:val="20"/>
          <w:szCs w:val="20"/>
        </w:rPr>
        <w:t> </w:t>
      </w:r>
      <w:r>
        <w:rPr>
          <w:rFonts w:ascii="宋体" w:hAnsi="宋体" w:cs="宋体" w:eastAsia="宋体" w:hint="default"/>
          <w:spacing w:val="-57"/>
          <w:sz w:val="20"/>
          <w:szCs w:val="20"/>
        </w:rPr>
      </w:r>
      <w:r>
        <w:rPr>
          <w:rFonts w:ascii="宋体" w:hAnsi="宋体" w:cs="宋体" w:eastAsia="宋体" w:hint="default"/>
          <w:b/>
          <w:bCs/>
          <w:sz w:val="20"/>
          <w:szCs w:val="20"/>
        </w:rPr>
        <w:t>19、应付账款</w:t>
      </w:r>
      <w:r>
        <w:rPr>
          <w:rFonts w:ascii="宋体" w:hAnsi="宋体" w:cs="宋体" w:eastAsia="宋体" w:hint="default"/>
          <w:sz w:val="20"/>
          <w:szCs w:val="20"/>
        </w:rPr>
      </w:r>
    </w:p>
    <w:p>
      <w:pPr>
        <w:spacing w:line="238" w:lineRule="exact" w:before="0"/>
        <w:ind w:left="527" w:right="197" w:firstLine="0"/>
        <w:jc w:val="left"/>
        <w:rPr>
          <w:rFonts w:ascii="宋体" w:hAnsi="宋体" w:cs="宋体" w:eastAsia="宋体" w:hint="default"/>
          <w:sz w:val="20"/>
          <w:szCs w:val="20"/>
        </w:rPr>
      </w:pPr>
      <w:r>
        <w:rPr>
          <w:rFonts w:ascii="宋体" w:hAnsi="宋体" w:cs="宋体" w:eastAsia="宋体" w:hint="default"/>
          <w:sz w:val="20"/>
          <w:szCs w:val="20"/>
        </w:rPr>
        <w:t>（1）应付账款账龄分析如下：</w:t>
      </w:r>
    </w:p>
    <w:p>
      <w:pPr>
        <w:spacing w:line="240" w:lineRule="auto" w:before="6"/>
        <w:rPr>
          <w:rFonts w:ascii="宋体" w:hAnsi="宋体" w:cs="宋体" w:eastAsia="宋体" w:hint="default"/>
          <w:sz w:val="6"/>
          <w:szCs w:val="6"/>
        </w:rPr>
      </w:pPr>
    </w:p>
    <w:tbl>
      <w:tblPr>
        <w:tblW w:w="0" w:type="auto"/>
        <w:jc w:val="left"/>
        <w:tblInd w:w="2360" w:type="dxa"/>
        <w:tblLayout w:type="fixed"/>
        <w:tblCellMar>
          <w:top w:w="0" w:type="dxa"/>
          <w:left w:w="0" w:type="dxa"/>
          <w:bottom w:w="0" w:type="dxa"/>
          <w:right w:w="0" w:type="dxa"/>
        </w:tblCellMar>
        <w:tblLook w:val="01E0"/>
      </w:tblPr>
      <w:tblGrid>
        <w:gridCol w:w="1634"/>
        <w:gridCol w:w="1633"/>
        <w:gridCol w:w="817"/>
        <w:gridCol w:w="1634"/>
        <w:gridCol w:w="919"/>
      </w:tblGrid>
      <w:tr>
        <w:trPr>
          <w:trHeight w:val="311" w:hRule="exact"/>
        </w:trPr>
        <w:tc>
          <w:tcPr>
            <w:tcW w:w="1634" w:type="dxa"/>
            <w:vMerge w:val="restart"/>
            <w:tcBorders>
              <w:top w:val="single" w:sz="12" w:space="0" w:color="000000"/>
              <w:left w:val="single" w:sz="4" w:space="0" w:color="000000"/>
              <w:right w:val="single" w:sz="4" w:space="0" w:color="000000"/>
            </w:tcBorders>
          </w:tcPr>
          <w:p>
            <w:pPr>
              <w:pStyle w:val="TableParagraph"/>
              <w:tabs>
                <w:tab w:pos="899" w:val="left" w:leader="none"/>
              </w:tabs>
              <w:spacing w:line="240" w:lineRule="auto" w:before="113"/>
              <w:ind w:left="493" w:right="0"/>
              <w:jc w:val="left"/>
              <w:rPr>
                <w:rFonts w:ascii="宋体" w:hAnsi="宋体" w:cs="宋体" w:eastAsia="宋体" w:hint="default"/>
                <w:sz w:val="20"/>
                <w:szCs w:val="20"/>
              </w:rPr>
            </w:pPr>
            <w:r>
              <w:rPr>
                <w:rFonts w:ascii="宋体" w:hAnsi="宋体" w:cs="宋体" w:eastAsia="宋体" w:hint="default"/>
                <w:sz w:val="20"/>
                <w:szCs w:val="20"/>
              </w:rPr>
              <w:t>账</w:t>
              <w:tab/>
              <w:t>龄</w:t>
            </w:r>
          </w:p>
        </w:tc>
        <w:tc>
          <w:tcPr>
            <w:tcW w:w="245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698" w:right="0"/>
              <w:jc w:val="left"/>
              <w:rPr>
                <w:rFonts w:ascii="宋体" w:hAnsi="宋体" w:cs="宋体" w:eastAsia="宋体" w:hint="default"/>
                <w:sz w:val="20"/>
                <w:szCs w:val="20"/>
              </w:rPr>
            </w:pPr>
            <w:r>
              <w:rPr>
                <w:rFonts w:ascii="宋体"/>
                <w:sz w:val="20"/>
              </w:rPr>
              <w:t>2008.12.31</w:t>
            </w:r>
          </w:p>
        </w:tc>
        <w:tc>
          <w:tcPr>
            <w:tcW w:w="25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49" w:right="0"/>
              <w:jc w:val="left"/>
              <w:rPr>
                <w:rFonts w:ascii="宋体" w:hAnsi="宋体" w:cs="宋体" w:eastAsia="宋体" w:hint="default"/>
                <w:sz w:val="20"/>
                <w:szCs w:val="20"/>
              </w:rPr>
            </w:pPr>
            <w:r>
              <w:rPr>
                <w:rFonts w:ascii="宋体"/>
                <w:sz w:val="20"/>
              </w:rPr>
              <w:t>2007.12.31</w:t>
            </w:r>
          </w:p>
        </w:tc>
      </w:tr>
      <w:tr>
        <w:trPr>
          <w:trHeight w:val="301" w:hRule="exact"/>
        </w:trPr>
        <w:tc>
          <w:tcPr>
            <w:tcW w:w="1634" w:type="dxa"/>
            <w:vMerge/>
            <w:tcBorders>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tabs>
                <w:tab w:pos="1052" w:val="left" w:leader="none"/>
              </w:tabs>
              <w:spacing w:line="239" w:lineRule="exact"/>
              <w:ind w:left="543"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6" w:right="0"/>
              <w:jc w:val="left"/>
              <w:rPr>
                <w:rFonts w:ascii="宋体" w:hAnsi="宋体" w:cs="宋体" w:eastAsia="宋体" w:hint="default"/>
                <w:sz w:val="20"/>
                <w:szCs w:val="20"/>
              </w:rPr>
            </w:pPr>
            <w:r>
              <w:rPr>
                <w:rFonts w:ascii="宋体" w:hAnsi="宋体" w:cs="宋体" w:eastAsia="宋体" w:hint="default"/>
                <w:sz w:val="20"/>
                <w:szCs w:val="20"/>
              </w:rPr>
              <w:t>比</w:t>
            </w:r>
            <w:r>
              <w:rPr>
                <w:rFonts w:ascii="宋体" w:hAnsi="宋体" w:cs="宋体" w:eastAsia="宋体" w:hint="default"/>
                <w:spacing w:val="9"/>
                <w:sz w:val="20"/>
                <w:szCs w:val="20"/>
              </w:rPr>
              <w:t> </w:t>
            </w:r>
            <w:r>
              <w:rPr>
                <w:rFonts w:ascii="宋体" w:hAnsi="宋体" w:cs="宋体" w:eastAsia="宋体" w:hint="default"/>
                <w:sz w:val="20"/>
                <w:szCs w:val="20"/>
              </w:rPr>
              <w:t>例</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tabs>
                <w:tab w:pos="1052" w:val="left" w:leader="none"/>
              </w:tabs>
              <w:spacing w:line="239" w:lineRule="exact"/>
              <w:ind w:left="543"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6" w:right="0"/>
              <w:jc w:val="left"/>
              <w:rPr>
                <w:rFonts w:ascii="宋体" w:hAnsi="宋体" w:cs="宋体" w:eastAsia="宋体" w:hint="default"/>
                <w:sz w:val="20"/>
                <w:szCs w:val="20"/>
              </w:rPr>
            </w:pPr>
            <w:r>
              <w:rPr>
                <w:rFonts w:ascii="宋体" w:hAnsi="宋体" w:cs="宋体" w:eastAsia="宋体" w:hint="default"/>
                <w:sz w:val="20"/>
                <w:szCs w:val="20"/>
              </w:rPr>
              <w:t>比</w:t>
            </w:r>
            <w:r>
              <w:rPr>
                <w:rFonts w:ascii="宋体" w:hAnsi="宋体" w:cs="宋体" w:eastAsia="宋体" w:hint="default"/>
                <w:spacing w:val="9"/>
                <w:sz w:val="20"/>
                <w:szCs w:val="20"/>
              </w:rPr>
              <w:t> </w:t>
            </w:r>
            <w:r>
              <w:rPr>
                <w:rFonts w:ascii="宋体" w:hAnsi="宋体" w:cs="宋体" w:eastAsia="宋体" w:hint="default"/>
                <w:sz w:val="20"/>
                <w:szCs w:val="20"/>
              </w:rPr>
              <w:t>例</w:t>
            </w:r>
          </w:p>
        </w:tc>
      </w:tr>
      <w:tr>
        <w:trPr>
          <w:trHeight w:val="300" w:hRule="exact"/>
        </w:trPr>
        <w:tc>
          <w:tcPr>
            <w:tcW w:w="1634"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3"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633"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111,535,317.84</w:t>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93.04%</w:t>
            </w:r>
          </w:p>
        </w:tc>
        <w:tc>
          <w:tcPr>
            <w:tcW w:w="1634"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0"/>
                <w:szCs w:val="20"/>
              </w:rPr>
            </w:pPr>
            <w:r>
              <w:rPr>
                <w:rFonts w:ascii="宋体"/>
                <w:spacing w:val="-2"/>
                <w:sz w:val="20"/>
              </w:rPr>
              <w:t>54,770,703.35</w:t>
            </w:r>
            <w:r>
              <w:rPr>
                <w:rFonts w:ascii="宋体"/>
                <w:sz w:val="20"/>
              </w:rPr>
            </w: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89.68%</w:t>
            </w:r>
          </w:p>
        </w:tc>
      </w:tr>
      <w:tr>
        <w:trPr>
          <w:trHeight w:val="29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3" w:right="0"/>
              <w:jc w:val="left"/>
              <w:rPr>
                <w:rFonts w:ascii="宋体" w:hAnsi="宋体" w:cs="宋体" w:eastAsia="宋体" w:hint="default"/>
                <w:sz w:val="20"/>
                <w:szCs w:val="20"/>
              </w:rPr>
            </w:pPr>
            <w:r>
              <w:rPr>
                <w:rFonts w:ascii="宋体" w:hAnsi="宋体" w:cs="宋体" w:eastAsia="宋体" w:hint="default"/>
                <w:sz w:val="20"/>
                <w:szCs w:val="20"/>
              </w:rPr>
              <w:t>一年至二年</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0"/>
              <w:jc w:val="right"/>
              <w:rPr>
                <w:rFonts w:ascii="宋体" w:hAnsi="宋体" w:cs="宋体" w:eastAsia="宋体" w:hint="default"/>
                <w:sz w:val="20"/>
                <w:szCs w:val="20"/>
              </w:rPr>
            </w:pPr>
            <w:r>
              <w:rPr>
                <w:rFonts w:ascii="宋体"/>
                <w:spacing w:val="-2"/>
                <w:sz w:val="20"/>
              </w:rPr>
              <w:t>4,654,026.55</w:t>
            </w:r>
            <w:r>
              <w:rPr>
                <w:rFonts w:ascii="宋体"/>
                <w:sz w:val="20"/>
              </w:rPr>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3.88%</w:t>
            </w:r>
          </w:p>
        </w:tc>
        <w:tc>
          <w:tcPr>
            <w:tcW w:w="1634"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3,796,344.00</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6.22%</w:t>
            </w:r>
          </w:p>
        </w:tc>
      </w:tr>
      <w:tr>
        <w:trPr>
          <w:trHeight w:val="29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3" w:right="0"/>
              <w:jc w:val="left"/>
              <w:rPr>
                <w:rFonts w:ascii="宋体" w:hAnsi="宋体" w:cs="宋体" w:eastAsia="宋体" w:hint="default"/>
                <w:sz w:val="20"/>
                <w:szCs w:val="20"/>
              </w:rPr>
            </w:pPr>
            <w:r>
              <w:rPr>
                <w:rFonts w:ascii="宋体" w:hAnsi="宋体" w:cs="宋体" w:eastAsia="宋体" w:hint="default"/>
                <w:sz w:val="20"/>
                <w:szCs w:val="20"/>
              </w:rPr>
              <w:t>二年至三年</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0"/>
              <w:jc w:val="right"/>
              <w:rPr>
                <w:rFonts w:ascii="宋体" w:hAnsi="宋体" w:cs="宋体" w:eastAsia="宋体" w:hint="default"/>
                <w:sz w:val="20"/>
                <w:szCs w:val="20"/>
              </w:rPr>
            </w:pPr>
            <w:r>
              <w:rPr>
                <w:rFonts w:ascii="宋体"/>
                <w:spacing w:val="-2"/>
                <w:sz w:val="20"/>
              </w:rPr>
              <w:t>2,005,165.84</w:t>
            </w:r>
            <w:r>
              <w:rPr>
                <w:rFonts w:ascii="宋体"/>
                <w:sz w:val="20"/>
              </w:rPr>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1"/>
              <w:jc w:val="right"/>
              <w:rPr>
                <w:rFonts w:ascii="宋体" w:hAnsi="宋体" w:cs="宋体" w:eastAsia="宋体" w:hint="default"/>
                <w:sz w:val="20"/>
                <w:szCs w:val="20"/>
              </w:rPr>
            </w:pPr>
            <w:r>
              <w:rPr>
                <w:rFonts w:ascii="宋体"/>
                <w:spacing w:val="-2"/>
                <w:sz w:val="20"/>
              </w:rPr>
              <w:t>1.67%</w:t>
            </w:r>
          </w:p>
        </w:tc>
        <w:tc>
          <w:tcPr>
            <w:tcW w:w="1634"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1"/>
              <w:jc w:val="right"/>
              <w:rPr>
                <w:rFonts w:ascii="宋体" w:hAnsi="宋体" w:cs="宋体" w:eastAsia="宋体" w:hint="default"/>
                <w:sz w:val="20"/>
                <w:szCs w:val="20"/>
              </w:rPr>
            </w:pPr>
            <w:r>
              <w:rPr>
                <w:rFonts w:ascii="宋体"/>
                <w:spacing w:val="-2"/>
                <w:sz w:val="20"/>
              </w:rPr>
              <w:t>2,037,449.61</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1"/>
              <w:jc w:val="right"/>
              <w:rPr>
                <w:rFonts w:ascii="宋体" w:hAnsi="宋体" w:cs="宋体" w:eastAsia="宋体" w:hint="default"/>
                <w:sz w:val="20"/>
                <w:szCs w:val="20"/>
              </w:rPr>
            </w:pPr>
            <w:r>
              <w:rPr>
                <w:rFonts w:ascii="宋体"/>
                <w:spacing w:val="-2"/>
                <w:sz w:val="20"/>
              </w:rPr>
              <w:t>3.34%</w:t>
            </w:r>
          </w:p>
        </w:tc>
      </w:tr>
      <w:tr>
        <w:trPr>
          <w:trHeight w:val="294" w:hRule="exact"/>
        </w:trPr>
        <w:tc>
          <w:tcPr>
            <w:tcW w:w="1634"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left="-3" w:right="0"/>
              <w:jc w:val="left"/>
              <w:rPr>
                <w:rFonts w:ascii="宋体" w:hAnsi="宋体" w:cs="宋体" w:eastAsia="宋体" w:hint="default"/>
                <w:sz w:val="20"/>
                <w:szCs w:val="20"/>
              </w:rPr>
            </w:pPr>
            <w:r>
              <w:rPr>
                <w:rFonts w:ascii="宋体" w:hAnsi="宋体" w:cs="宋体" w:eastAsia="宋体" w:hint="default"/>
                <w:sz w:val="20"/>
                <w:szCs w:val="20"/>
              </w:rPr>
              <w:t>三年以上</w:t>
            </w:r>
          </w:p>
        </w:tc>
        <w:tc>
          <w:tcPr>
            <w:tcW w:w="1633"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20"/>
              <w:jc w:val="right"/>
              <w:rPr>
                <w:rFonts w:ascii="宋体" w:hAnsi="宋体" w:cs="宋体" w:eastAsia="宋体" w:hint="default"/>
                <w:sz w:val="20"/>
                <w:szCs w:val="20"/>
              </w:rPr>
            </w:pPr>
            <w:r>
              <w:rPr>
                <w:rFonts w:ascii="宋体"/>
                <w:spacing w:val="-2"/>
                <w:sz w:val="20"/>
              </w:rPr>
              <w:t>1,695,735.71</w:t>
            </w:r>
            <w:r>
              <w:rPr>
                <w:rFonts w:ascii="宋体"/>
                <w:sz w:val="20"/>
              </w:rPr>
            </w:r>
          </w:p>
        </w:tc>
        <w:tc>
          <w:tcPr>
            <w:tcW w:w="817"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1.41%</w:t>
            </w:r>
          </w:p>
        </w:tc>
        <w:tc>
          <w:tcPr>
            <w:tcW w:w="1634"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469,023.10</w:t>
            </w: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0.76%</w:t>
            </w:r>
          </w:p>
        </w:tc>
      </w:tr>
      <w:tr>
        <w:trPr>
          <w:trHeight w:val="311" w:hRule="exact"/>
        </w:trPr>
        <w:tc>
          <w:tcPr>
            <w:tcW w:w="1634" w:type="dxa"/>
            <w:tcBorders>
              <w:top w:val="single" w:sz="4" w:space="0" w:color="000000"/>
              <w:left w:val="single" w:sz="4" w:space="0" w:color="000000"/>
              <w:bottom w:val="single" w:sz="12" w:space="0" w:color="000000"/>
              <w:right w:val="single" w:sz="4" w:space="0" w:color="000000"/>
            </w:tcBorders>
          </w:tcPr>
          <w:p>
            <w:pPr>
              <w:pStyle w:val="TableParagraph"/>
              <w:tabs>
                <w:tab w:pos="899" w:val="left" w:leader="none"/>
              </w:tabs>
              <w:spacing w:line="239" w:lineRule="exact"/>
              <w:ind w:left="493"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6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3"/>
              <w:jc w:val="right"/>
              <w:rPr>
                <w:rFonts w:ascii="宋体" w:hAnsi="宋体" w:cs="宋体" w:eastAsia="宋体" w:hint="default"/>
                <w:sz w:val="20"/>
                <w:szCs w:val="20"/>
              </w:rPr>
            </w:pPr>
            <w:r>
              <w:rPr>
                <w:rFonts w:ascii="宋体"/>
                <w:spacing w:val="-2"/>
                <w:sz w:val="20"/>
              </w:rPr>
              <w:t>119,890,245.94</w:t>
            </w:r>
            <w:r>
              <w:rPr>
                <w:rFonts w:ascii="宋体"/>
                <w:sz w:val="20"/>
              </w:rPr>
            </w:r>
          </w:p>
        </w:tc>
        <w:tc>
          <w:tcPr>
            <w:tcW w:w="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1"/>
              <w:jc w:val="right"/>
              <w:rPr>
                <w:rFonts w:ascii="宋体" w:hAnsi="宋体" w:cs="宋体" w:eastAsia="宋体" w:hint="default"/>
                <w:sz w:val="20"/>
                <w:szCs w:val="20"/>
              </w:rPr>
            </w:pPr>
            <w:r>
              <w:rPr>
                <w:rFonts w:ascii="宋体"/>
                <w:spacing w:val="-2"/>
                <w:sz w:val="20"/>
              </w:rPr>
              <w:t>100.00%</w:t>
            </w:r>
          </w:p>
        </w:tc>
        <w:tc>
          <w:tcPr>
            <w:tcW w:w="16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2"/>
              <w:jc w:val="right"/>
              <w:rPr>
                <w:rFonts w:ascii="宋体" w:hAnsi="宋体" w:cs="宋体" w:eastAsia="宋体" w:hint="default"/>
                <w:sz w:val="20"/>
                <w:szCs w:val="20"/>
              </w:rPr>
            </w:pPr>
            <w:r>
              <w:rPr>
                <w:rFonts w:ascii="宋体"/>
                <w:spacing w:val="-2"/>
                <w:sz w:val="20"/>
              </w:rPr>
              <w:t>61,073,520.06</w:t>
            </w:r>
            <w:r>
              <w:rPr>
                <w:rFonts w:ascii="宋体"/>
                <w:sz w:val="20"/>
              </w:rPr>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2"/>
              <w:jc w:val="right"/>
              <w:rPr>
                <w:rFonts w:ascii="宋体" w:hAnsi="宋体" w:cs="宋体" w:eastAsia="宋体" w:hint="default"/>
                <w:sz w:val="20"/>
                <w:szCs w:val="20"/>
              </w:rPr>
            </w:pPr>
            <w:r>
              <w:rPr>
                <w:rFonts w:ascii="宋体"/>
                <w:spacing w:val="-2"/>
                <w:sz w:val="20"/>
              </w:rPr>
              <w:t>100.00%</w:t>
            </w:r>
            <w:r>
              <w:rPr>
                <w:rFonts w:ascii="宋体"/>
                <w:sz w:val="20"/>
              </w:rPr>
            </w:r>
          </w:p>
        </w:tc>
      </w:tr>
    </w:tbl>
    <w:p>
      <w:pPr>
        <w:spacing w:before="11"/>
        <w:ind w:left="527" w:right="197" w:firstLine="0"/>
        <w:jc w:val="left"/>
        <w:rPr>
          <w:rFonts w:ascii="宋体" w:hAnsi="宋体" w:cs="宋体" w:eastAsia="宋体" w:hint="default"/>
          <w:sz w:val="20"/>
          <w:szCs w:val="20"/>
        </w:rPr>
      </w:pPr>
      <w:r>
        <w:rPr>
          <w:rFonts w:ascii="宋体" w:hAnsi="宋体" w:cs="宋体" w:eastAsia="宋体" w:hint="default"/>
          <w:sz w:val="20"/>
          <w:szCs w:val="20"/>
        </w:rPr>
        <w:t>（2）应付账款年末余额较上年末增加  58,816,725.88  元，增加比例为</w:t>
      </w:r>
      <w:r>
        <w:rPr>
          <w:rFonts w:ascii="宋体" w:hAnsi="宋体" w:cs="宋体" w:eastAsia="宋体" w:hint="default"/>
          <w:spacing w:val="-26"/>
          <w:sz w:val="20"/>
          <w:szCs w:val="20"/>
        </w:rPr>
        <w:t> </w:t>
      </w:r>
      <w:r>
        <w:rPr>
          <w:rFonts w:ascii="宋体" w:hAnsi="宋体" w:cs="宋体" w:eastAsia="宋体" w:hint="default"/>
          <w:sz w:val="20"/>
          <w:szCs w:val="20"/>
        </w:rPr>
        <w:t>96.30%，增加的主要</w:t>
      </w:r>
    </w:p>
    <w:p>
      <w:pPr>
        <w:spacing w:after="0"/>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18" w:right="194" w:hanging="104"/>
        <w:jc w:val="center"/>
        <w:rPr>
          <w:rFonts w:ascii="宋体" w:hAnsi="宋体" w:cs="宋体" w:eastAsia="宋体" w:hint="default"/>
          <w:sz w:val="20"/>
          <w:szCs w:val="20"/>
        </w:rPr>
      </w:pPr>
      <w:r>
        <w:rPr>
          <w:rFonts w:ascii="宋体" w:hAnsi="宋体" w:cs="宋体" w:eastAsia="宋体" w:hint="default"/>
          <w:sz w:val="20"/>
          <w:szCs w:val="20"/>
        </w:rPr>
        <w:t>原因系本年度合并会计报表范围增加了控股子公司-北京联银通科技有限公司，以及公司本年度所</w:t>
      </w:r>
      <w:r>
        <w:rPr>
          <w:rFonts w:ascii="宋体" w:hAnsi="宋体" w:cs="宋体" w:eastAsia="宋体" w:hint="default"/>
          <w:spacing w:val="-21"/>
          <w:sz w:val="20"/>
          <w:szCs w:val="20"/>
        </w:rPr>
        <w:t> </w:t>
      </w:r>
      <w:r>
        <w:rPr>
          <w:rFonts w:ascii="宋体" w:hAnsi="宋体" w:cs="宋体" w:eastAsia="宋体" w:hint="default"/>
          <w:spacing w:val="-21"/>
          <w:sz w:val="20"/>
          <w:szCs w:val="20"/>
        </w:rPr>
      </w:r>
      <w:r>
        <w:rPr>
          <w:rFonts w:ascii="宋体" w:hAnsi="宋体" w:cs="宋体" w:eastAsia="宋体" w:hint="default"/>
          <w:spacing w:val="-5"/>
          <w:w w:val="102"/>
          <w:sz w:val="20"/>
          <w:szCs w:val="20"/>
        </w:rPr>
        <w:t>承接的项目大幅增加，使公司项目实施过程中占用的存货均大幅增加，从而未结算的货款增加所致。</w:t>
      </w:r>
      <w:r>
        <w:rPr>
          <w:rFonts w:ascii="宋体" w:hAnsi="宋体" w:cs="宋体" w:eastAsia="宋体" w:hint="default"/>
          <w:spacing w:val="-5"/>
          <w:sz w:val="20"/>
          <w:szCs w:val="20"/>
        </w:rPr>
      </w:r>
    </w:p>
    <w:p>
      <w:pPr>
        <w:spacing w:before="52"/>
        <w:ind w:left="520" w:right="424" w:firstLine="0"/>
        <w:jc w:val="center"/>
        <w:rPr>
          <w:rFonts w:ascii="宋体" w:hAnsi="宋体" w:cs="宋体" w:eastAsia="宋体" w:hint="default"/>
          <w:sz w:val="20"/>
          <w:szCs w:val="20"/>
        </w:rPr>
      </w:pPr>
      <w:r>
        <w:rPr>
          <w:rFonts w:ascii="宋体" w:hAnsi="宋体" w:cs="宋体" w:eastAsia="宋体" w:hint="default"/>
          <w:sz w:val="20"/>
          <w:szCs w:val="20"/>
        </w:rPr>
        <w:t>（3）应付账款年末余额中，应付持有本公司 5%（含</w:t>
      </w:r>
      <w:r>
        <w:rPr>
          <w:rFonts w:ascii="宋体" w:hAnsi="宋体" w:cs="宋体" w:eastAsia="宋体" w:hint="default"/>
          <w:spacing w:val="39"/>
          <w:sz w:val="20"/>
          <w:szCs w:val="20"/>
        </w:rPr>
        <w:t> </w:t>
      </w:r>
      <w:r>
        <w:rPr>
          <w:rFonts w:ascii="宋体" w:hAnsi="宋体" w:cs="宋体" w:eastAsia="宋体" w:hint="default"/>
          <w:sz w:val="20"/>
          <w:szCs w:val="20"/>
        </w:rPr>
        <w:t>5%）以上股份的股东单位的款项如下：</w:t>
      </w:r>
    </w:p>
    <w:p>
      <w:pPr>
        <w:spacing w:line="240" w:lineRule="auto" w:before="6"/>
        <w:rPr>
          <w:rFonts w:ascii="宋体" w:hAnsi="宋体" w:cs="宋体" w:eastAsia="宋体" w:hint="default"/>
          <w:sz w:val="6"/>
          <w:szCs w:val="6"/>
        </w:rPr>
      </w:pPr>
    </w:p>
    <w:tbl>
      <w:tblPr>
        <w:tblW w:w="0" w:type="auto"/>
        <w:jc w:val="left"/>
        <w:tblInd w:w="2360" w:type="dxa"/>
        <w:tblLayout w:type="fixed"/>
        <w:tblCellMar>
          <w:top w:w="0" w:type="dxa"/>
          <w:left w:w="0" w:type="dxa"/>
          <w:bottom w:w="0" w:type="dxa"/>
          <w:right w:w="0" w:type="dxa"/>
        </w:tblCellMar>
        <w:tblLook w:val="01E0"/>
      </w:tblPr>
      <w:tblGrid>
        <w:gridCol w:w="3371"/>
        <w:gridCol w:w="1225"/>
        <w:gridCol w:w="1021"/>
        <w:gridCol w:w="1021"/>
      </w:tblGrid>
      <w:tr>
        <w:trPr>
          <w:trHeight w:val="316" w:hRule="exact"/>
        </w:trPr>
        <w:tc>
          <w:tcPr>
            <w:tcW w:w="3371" w:type="dxa"/>
            <w:tcBorders>
              <w:top w:val="single" w:sz="12" w:space="0" w:color="000000"/>
              <w:left w:val="single" w:sz="4" w:space="0" w:color="000000"/>
              <w:bottom w:val="single" w:sz="7" w:space="0" w:color="000000"/>
              <w:right w:val="single" w:sz="4"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1225" w:type="dxa"/>
            <w:tcBorders>
              <w:top w:val="single" w:sz="12" w:space="0" w:color="000000"/>
              <w:left w:val="single" w:sz="4" w:space="0" w:color="000000"/>
              <w:bottom w:val="single" w:sz="7" w:space="0" w:color="000000"/>
              <w:right w:val="single" w:sz="4" w:space="0" w:color="000000"/>
            </w:tcBorders>
          </w:tcPr>
          <w:p>
            <w:pPr>
              <w:pStyle w:val="TableParagraph"/>
              <w:spacing w:line="240" w:lineRule="auto"/>
              <w:ind w:left="100" w:right="0"/>
              <w:jc w:val="left"/>
              <w:rPr>
                <w:rFonts w:ascii="宋体" w:hAnsi="宋体" w:cs="宋体" w:eastAsia="宋体" w:hint="default"/>
                <w:sz w:val="20"/>
                <w:szCs w:val="20"/>
              </w:rPr>
            </w:pPr>
            <w:r>
              <w:rPr>
                <w:rFonts w:ascii="宋体"/>
                <w:sz w:val="20"/>
              </w:rPr>
              <w:t>2008.12.31</w:t>
            </w:r>
          </w:p>
        </w:tc>
        <w:tc>
          <w:tcPr>
            <w:tcW w:w="1021" w:type="dxa"/>
            <w:tcBorders>
              <w:top w:val="single" w:sz="12" w:space="0" w:color="000000"/>
              <w:left w:val="single" w:sz="4" w:space="0" w:color="000000"/>
              <w:bottom w:val="single" w:sz="7" w:space="0" w:color="000000"/>
              <w:right w:val="single" w:sz="4" w:space="0" w:color="000000"/>
            </w:tcBorders>
          </w:tcPr>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账龄</w:t>
            </w:r>
          </w:p>
        </w:tc>
        <w:tc>
          <w:tcPr>
            <w:tcW w:w="1021" w:type="dxa"/>
            <w:tcBorders>
              <w:top w:val="single" w:sz="12" w:space="0" w:color="000000"/>
              <w:left w:val="single" w:sz="4" w:space="0" w:color="000000"/>
              <w:bottom w:val="single" w:sz="7" w:space="0" w:color="000000"/>
              <w:right w:val="single" w:sz="4" w:space="0" w:color="000000"/>
            </w:tcBorders>
          </w:tcPr>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款项内容</w:t>
            </w:r>
          </w:p>
        </w:tc>
      </w:tr>
      <w:tr>
        <w:trPr>
          <w:trHeight w:val="307" w:hRule="exact"/>
        </w:trPr>
        <w:tc>
          <w:tcPr>
            <w:tcW w:w="3371" w:type="dxa"/>
            <w:tcBorders>
              <w:top w:val="single" w:sz="7"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0"/>
                <w:szCs w:val="20"/>
              </w:rPr>
            </w:pPr>
            <w:r>
              <w:rPr>
                <w:rFonts w:ascii="宋体" w:hAnsi="宋体" w:cs="宋体" w:eastAsia="宋体" w:hint="default"/>
                <w:sz w:val="20"/>
                <w:szCs w:val="20"/>
              </w:rPr>
              <w:t>北京东华诚信电脑科技发展有限公司</w:t>
            </w:r>
          </w:p>
        </w:tc>
        <w:tc>
          <w:tcPr>
            <w:tcW w:w="1225"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
              <w:ind w:right="16"/>
              <w:jc w:val="right"/>
              <w:rPr>
                <w:rFonts w:ascii="宋体" w:hAnsi="宋体" w:cs="宋体" w:eastAsia="宋体" w:hint="default"/>
                <w:sz w:val="20"/>
                <w:szCs w:val="20"/>
              </w:rPr>
            </w:pPr>
            <w:r>
              <w:rPr>
                <w:rFonts w:ascii="宋体"/>
                <w:spacing w:val="-2"/>
                <w:sz w:val="20"/>
              </w:rPr>
              <w:t>420,000.00</w:t>
            </w:r>
            <w:r>
              <w:rPr>
                <w:rFonts w:ascii="宋体"/>
                <w:sz w:val="20"/>
              </w:rPr>
            </w:r>
          </w:p>
        </w:tc>
        <w:tc>
          <w:tcPr>
            <w:tcW w:w="1021" w:type="dxa"/>
            <w:tcBorders>
              <w:top w:val="single" w:sz="7"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021" w:type="dxa"/>
            <w:tcBorders>
              <w:top w:val="single" w:sz="7" w:space="0" w:color="000000"/>
              <w:left w:val="single" w:sz="4" w:space="0" w:color="000000"/>
              <w:bottom w:val="single" w:sz="4" w:space="0" w:color="000000"/>
              <w:right w:val="single" w:sz="4" w:space="0" w:color="000000"/>
            </w:tcBorders>
          </w:tcPr>
          <w:p>
            <w:pPr>
              <w:pStyle w:val="TableParagraph"/>
              <w:spacing w:line="241" w:lineRule="exact"/>
              <w:ind w:left="27"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11" w:hRule="exact"/>
        </w:trPr>
        <w:tc>
          <w:tcPr>
            <w:tcW w:w="3371" w:type="dxa"/>
            <w:tcBorders>
              <w:top w:val="single" w:sz="4" w:space="0" w:color="000000"/>
              <w:left w:val="single" w:sz="4" w:space="0" w:color="000000"/>
              <w:bottom w:val="single" w:sz="12" w:space="0" w:color="000000"/>
              <w:right w:val="single" w:sz="4" w:space="0" w:color="000000"/>
            </w:tcBorders>
          </w:tcPr>
          <w:p>
            <w:pPr>
              <w:pStyle w:val="TableParagraph"/>
              <w:tabs>
                <w:tab w:pos="435" w:val="left" w:leader="none"/>
              </w:tabs>
              <w:spacing w:line="240" w:lineRule="auto"/>
              <w:ind w:left="29"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7"/>
              <w:jc w:val="right"/>
              <w:rPr>
                <w:rFonts w:ascii="宋体" w:hAnsi="宋体" w:cs="宋体" w:eastAsia="宋体" w:hint="default"/>
                <w:sz w:val="20"/>
                <w:szCs w:val="20"/>
              </w:rPr>
            </w:pPr>
            <w:r>
              <w:rPr>
                <w:rFonts w:ascii="宋体"/>
                <w:spacing w:val="-2"/>
                <w:sz w:val="20"/>
              </w:rPr>
              <w:t>420,000.00</w:t>
            </w:r>
            <w:r>
              <w:rPr>
                <w:rFonts w:ascii="宋体"/>
                <w:sz w:val="20"/>
              </w:rPr>
            </w:r>
          </w:p>
        </w:tc>
        <w:tc>
          <w:tcPr>
            <w:tcW w:w="1021" w:type="dxa"/>
            <w:tcBorders>
              <w:top w:val="single" w:sz="4" w:space="0" w:color="000000"/>
              <w:left w:val="single" w:sz="4" w:space="0" w:color="000000"/>
              <w:bottom w:val="single" w:sz="12" w:space="0" w:color="000000"/>
              <w:right w:val="single" w:sz="4" w:space="0" w:color="000000"/>
            </w:tcBorders>
          </w:tcPr>
          <w:p>
            <w:pPr/>
          </w:p>
        </w:tc>
        <w:tc>
          <w:tcPr>
            <w:tcW w:w="1021" w:type="dxa"/>
            <w:tcBorders>
              <w:top w:val="single" w:sz="4" w:space="0" w:color="000000"/>
              <w:left w:val="single" w:sz="4" w:space="0" w:color="000000"/>
              <w:bottom w:val="single" w:sz="12" w:space="0" w:color="000000"/>
              <w:right w:val="single" w:sz="4" w:space="0" w:color="000000"/>
            </w:tcBorders>
          </w:tcPr>
          <w:p>
            <w:pPr/>
          </w:p>
        </w:tc>
      </w:tr>
    </w:tbl>
    <w:p>
      <w:pPr>
        <w:spacing w:before="11"/>
        <w:ind w:left="527" w:right="197" w:firstLine="0"/>
        <w:jc w:val="left"/>
        <w:rPr>
          <w:rFonts w:ascii="宋体" w:hAnsi="宋体" w:cs="宋体" w:eastAsia="宋体" w:hint="default"/>
          <w:sz w:val="20"/>
          <w:szCs w:val="20"/>
        </w:rPr>
      </w:pPr>
      <w:r>
        <w:rPr>
          <w:rFonts w:ascii="宋体" w:hAnsi="宋体" w:cs="宋体" w:eastAsia="宋体" w:hint="default"/>
          <w:sz w:val="20"/>
          <w:szCs w:val="20"/>
        </w:rPr>
        <w:t>（4）应付账款年末余额中，前五名合计金额及占应付账款总额的比例如下：</w:t>
      </w:r>
    </w:p>
    <w:p>
      <w:pPr>
        <w:spacing w:line="240" w:lineRule="auto" w:before="6"/>
        <w:rPr>
          <w:rFonts w:ascii="宋体" w:hAnsi="宋体" w:cs="宋体" w:eastAsia="宋体" w:hint="default"/>
          <w:sz w:val="6"/>
          <w:szCs w:val="6"/>
        </w:rPr>
      </w:pPr>
    </w:p>
    <w:tbl>
      <w:tblPr>
        <w:tblW w:w="0" w:type="auto"/>
        <w:jc w:val="left"/>
        <w:tblInd w:w="2360" w:type="dxa"/>
        <w:tblLayout w:type="fixed"/>
        <w:tblCellMar>
          <w:top w:w="0" w:type="dxa"/>
          <w:left w:w="0" w:type="dxa"/>
          <w:bottom w:w="0" w:type="dxa"/>
          <w:right w:w="0" w:type="dxa"/>
        </w:tblCellMar>
        <w:tblLook w:val="01E0"/>
      </w:tblPr>
      <w:tblGrid>
        <w:gridCol w:w="1660"/>
        <w:gridCol w:w="1658"/>
        <w:gridCol w:w="1660"/>
        <w:gridCol w:w="1661"/>
      </w:tblGrid>
      <w:tr>
        <w:trPr>
          <w:trHeight w:val="311" w:hRule="exact"/>
        </w:trPr>
        <w:tc>
          <w:tcPr>
            <w:tcW w:w="33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23"/>
              <w:jc w:val="center"/>
              <w:rPr>
                <w:rFonts w:ascii="宋体" w:hAnsi="宋体" w:cs="宋体" w:eastAsia="宋体" w:hint="default"/>
                <w:sz w:val="20"/>
                <w:szCs w:val="20"/>
              </w:rPr>
            </w:pPr>
            <w:r>
              <w:rPr>
                <w:rFonts w:ascii="宋体"/>
                <w:sz w:val="20"/>
              </w:rPr>
              <w:t>2008.12.31</w:t>
            </w:r>
          </w:p>
        </w:tc>
        <w:tc>
          <w:tcPr>
            <w:tcW w:w="33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0"/>
                <w:szCs w:val="20"/>
              </w:rPr>
            </w:pPr>
            <w:r>
              <w:rPr>
                <w:rFonts w:ascii="宋体"/>
                <w:sz w:val="20"/>
              </w:rPr>
              <w:t>2007.12.31</w:t>
            </w:r>
          </w:p>
        </w:tc>
      </w:tr>
      <w:tr>
        <w:trPr>
          <w:trHeight w:val="301"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比例</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311" w:hRule="exact"/>
        </w:trPr>
        <w:tc>
          <w:tcPr>
            <w:tcW w:w="1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center"/>
              <w:rPr>
                <w:rFonts w:ascii="宋体" w:hAnsi="宋体" w:cs="宋体" w:eastAsia="宋体" w:hint="default"/>
                <w:sz w:val="20"/>
                <w:szCs w:val="20"/>
              </w:rPr>
            </w:pPr>
            <w:r>
              <w:rPr>
                <w:rFonts w:ascii="宋体"/>
                <w:sz w:val="20"/>
              </w:rPr>
              <w:t>54,157,101.58</w:t>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45.17%</w:t>
            </w:r>
          </w:p>
        </w:tc>
        <w:tc>
          <w:tcPr>
            <w:tcW w:w="1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center"/>
              <w:rPr>
                <w:rFonts w:ascii="宋体" w:hAnsi="宋体" w:cs="宋体" w:eastAsia="宋体" w:hint="default"/>
                <w:sz w:val="20"/>
                <w:szCs w:val="20"/>
              </w:rPr>
            </w:pPr>
            <w:r>
              <w:rPr>
                <w:rFonts w:ascii="宋体"/>
                <w:sz w:val="20"/>
              </w:rPr>
              <w:t>18,736,565.02</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30.68%</w:t>
            </w:r>
          </w:p>
        </w:tc>
      </w:tr>
    </w:tbl>
    <w:p>
      <w:pPr>
        <w:spacing w:before="86"/>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20、预收款项</w:t>
      </w:r>
      <w:r>
        <w:rPr>
          <w:rFonts w:ascii="宋体" w:hAnsi="宋体" w:cs="宋体" w:eastAsia="宋体" w:hint="default"/>
          <w:sz w:val="20"/>
          <w:szCs w:val="20"/>
        </w:rPr>
      </w:r>
    </w:p>
    <w:p>
      <w:pPr>
        <w:spacing w:before="109"/>
        <w:ind w:left="527" w:right="197" w:firstLine="0"/>
        <w:jc w:val="left"/>
        <w:rPr>
          <w:rFonts w:ascii="宋体" w:hAnsi="宋体" w:cs="宋体" w:eastAsia="宋体" w:hint="default"/>
          <w:sz w:val="20"/>
          <w:szCs w:val="20"/>
        </w:rPr>
      </w:pPr>
      <w:r>
        <w:rPr>
          <w:rFonts w:ascii="宋体" w:hAnsi="宋体" w:cs="宋体" w:eastAsia="宋体" w:hint="default"/>
          <w:sz w:val="20"/>
          <w:szCs w:val="20"/>
        </w:rPr>
        <w:t>（1）预收款项账龄分析如下：</w:t>
      </w:r>
    </w:p>
    <w:p>
      <w:pPr>
        <w:spacing w:line="240" w:lineRule="auto" w:before="7"/>
        <w:rPr>
          <w:rFonts w:ascii="宋体" w:hAnsi="宋体" w:cs="宋体" w:eastAsia="宋体" w:hint="default"/>
          <w:sz w:val="6"/>
          <w:szCs w:val="6"/>
        </w:rPr>
      </w:pPr>
    </w:p>
    <w:tbl>
      <w:tblPr>
        <w:tblW w:w="0" w:type="auto"/>
        <w:jc w:val="left"/>
        <w:tblInd w:w="2360" w:type="dxa"/>
        <w:tblLayout w:type="fixed"/>
        <w:tblCellMar>
          <w:top w:w="0" w:type="dxa"/>
          <w:left w:w="0" w:type="dxa"/>
          <w:bottom w:w="0" w:type="dxa"/>
          <w:right w:w="0" w:type="dxa"/>
        </w:tblCellMar>
        <w:tblLook w:val="01E0"/>
      </w:tblPr>
      <w:tblGrid>
        <w:gridCol w:w="1634"/>
        <w:gridCol w:w="1633"/>
        <w:gridCol w:w="817"/>
        <w:gridCol w:w="1532"/>
        <w:gridCol w:w="1021"/>
      </w:tblGrid>
      <w:tr>
        <w:trPr>
          <w:trHeight w:val="311" w:hRule="exact"/>
        </w:trPr>
        <w:tc>
          <w:tcPr>
            <w:tcW w:w="1634" w:type="dxa"/>
            <w:vMerge w:val="restart"/>
            <w:tcBorders>
              <w:top w:val="single" w:sz="12" w:space="0" w:color="000000"/>
              <w:left w:val="single" w:sz="4" w:space="0" w:color="000000"/>
              <w:right w:val="single" w:sz="4" w:space="0" w:color="000000"/>
            </w:tcBorders>
          </w:tcPr>
          <w:p>
            <w:pPr>
              <w:pStyle w:val="TableParagraph"/>
              <w:spacing w:line="240" w:lineRule="auto" w:before="113"/>
              <w:ind w:right="25"/>
              <w:jc w:val="center"/>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9"/>
                <w:sz w:val="20"/>
                <w:szCs w:val="20"/>
              </w:rPr>
              <w:t> </w:t>
            </w:r>
            <w:r>
              <w:rPr>
                <w:rFonts w:ascii="宋体" w:hAnsi="宋体" w:cs="宋体" w:eastAsia="宋体" w:hint="default"/>
                <w:sz w:val="20"/>
                <w:szCs w:val="20"/>
              </w:rPr>
              <w:t>龄</w:t>
            </w:r>
          </w:p>
        </w:tc>
        <w:tc>
          <w:tcPr>
            <w:tcW w:w="245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698" w:right="0"/>
              <w:jc w:val="left"/>
              <w:rPr>
                <w:rFonts w:ascii="宋体" w:hAnsi="宋体" w:cs="宋体" w:eastAsia="宋体" w:hint="default"/>
                <w:sz w:val="20"/>
                <w:szCs w:val="20"/>
              </w:rPr>
            </w:pPr>
            <w:r>
              <w:rPr>
                <w:rFonts w:ascii="宋体"/>
                <w:sz w:val="20"/>
              </w:rPr>
              <w:t>2008.12.31</w:t>
            </w:r>
          </w:p>
        </w:tc>
        <w:tc>
          <w:tcPr>
            <w:tcW w:w="25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749" w:right="0"/>
              <w:jc w:val="left"/>
              <w:rPr>
                <w:rFonts w:ascii="宋体" w:hAnsi="宋体" w:cs="宋体" w:eastAsia="宋体" w:hint="default"/>
                <w:sz w:val="20"/>
                <w:szCs w:val="20"/>
              </w:rPr>
            </w:pPr>
            <w:r>
              <w:rPr>
                <w:rFonts w:ascii="宋体"/>
                <w:sz w:val="20"/>
              </w:rPr>
              <w:t>2007.12.31</w:t>
            </w:r>
          </w:p>
        </w:tc>
      </w:tr>
      <w:tr>
        <w:trPr>
          <w:trHeight w:val="301" w:hRule="exact"/>
        </w:trPr>
        <w:tc>
          <w:tcPr>
            <w:tcW w:w="1634" w:type="dxa"/>
            <w:vMerge/>
            <w:tcBorders>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tabs>
                <w:tab w:pos="1052" w:val="left" w:leader="none"/>
              </w:tabs>
              <w:spacing w:line="239" w:lineRule="exact"/>
              <w:ind w:left="543"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5" w:right="0"/>
              <w:jc w:val="left"/>
              <w:rPr>
                <w:rFonts w:ascii="宋体" w:hAnsi="宋体" w:cs="宋体" w:eastAsia="宋体" w:hint="default"/>
                <w:sz w:val="20"/>
                <w:szCs w:val="20"/>
              </w:rPr>
            </w:pPr>
            <w:r>
              <w:rPr>
                <w:rFonts w:ascii="宋体" w:hAnsi="宋体" w:cs="宋体" w:eastAsia="宋体" w:hint="default"/>
                <w:sz w:val="20"/>
                <w:szCs w:val="20"/>
              </w:rPr>
              <w:t>比</w:t>
            </w:r>
            <w:r>
              <w:rPr>
                <w:rFonts w:ascii="宋体" w:hAnsi="宋体" w:cs="宋体" w:eastAsia="宋体" w:hint="default"/>
                <w:spacing w:val="9"/>
                <w:sz w:val="20"/>
                <w:szCs w:val="20"/>
              </w:rPr>
              <w:t> </w:t>
            </w:r>
            <w:r>
              <w:rPr>
                <w:rFonts w:ascii="宋体" w:hAnsi="宋体" w:cs="宋体" w:eastAsia="宋体" w:hint="default"/>
                <w:sz w:val="20"/>
                <w:szCs w:val="20"/>
              </w:rPr>
              <w:t>例</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tabs>
                <w:tab w:pos="1000" w:val="left" w:leader="none"/>
              </w:tabs>
              <w:spacing w:line="239" w:lineRule="exact"/>
              <w:ind w:left="491"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8" w:right="0"/>
              <w:jc w:val="left"/>
              <w:rPr>
                <w:rFonts w:ascii="宋体" w:hAnsi="宋体" w:cs="宋体" w:eastAsia="宋体" w:hint="default"/>
                <w:sz w:val="20"/>
                <w:szCs w:val="20"/>
              </w:rPr>
            </w:pPr>
            <w:r>
              <w:rPr>
                <w:rFonts w:ascii="宋体" w:hAnsi="宋体" w:cs="宋体" w:eastAsia="宋体" w:hint="default"/>
                <w:sz w:val="20"/>
                <w:szCs w:val="20"/>
              </w:rPr>
              <w:t>比</w:t>
            </w:r>
            <w:r>
              <w:rPr>
                <w:rFonts w:ascii="宋体" w:hAnsi="宋体" w:cs="宋体" w:eastAsia="宋体" w:hint="default"/>
                <w:spacing w:val="9"/>
                <w:sz w:val="20"/>
                <w:szCs w:val="20"/>
              </w:rPr>
              <w:t> </w:t>
            </w:r>
            <w:r>
              <w:rPr>
                <w:rFonts w:ascii="宋体" w:hAnsi="宋体" w:cs="宋体" w:eastAsia="宋体" w:hint="default"/>
                <w:sz w:val="20"/>
                <w:szCs w:val="20"/>
              </w:rPr>
              <w:t>例</w:t>
            </w:r>
          </w:p>
        </w:tc>
      </w:tr>
      <w:tr>
        <w:trPr>
          <w:trHeight w:val="299" w:hRule="exact"/>
        </w:trPr>
        <w:tc>
          <w:tcPr>
            <w:tcW w:w="1634"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3"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633"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452,955,434.13</w:t>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77.93%</w:t>
            </w:r>
          </w:p>
        </w:tc>
        <w:tc>
          <w:tcPr>
            <w:tcW w:w="1532"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206,437,386.34</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0"/>
                <w:szCs w:val="20"/>
              </w:rPr>
            </w:pPr>
            <w:r>
              <w:rPr>
                <w:rFonts w:ascii="宋体"/>
                <w:spacing w:val="-2"/>
                <w:sz w:val="20"/>
              </w:rPr>
              <w:t>74.88%</w:t>
            </w:r>
            <w:r>
              <w:rPr>
                <w:rFonts w:ascii="宋体"/>
                <w:sz w:val="20"/>
              </w:rPr>
            </w:r>
          </w:p>
        </w:tc>
      </w:tr>
      <w:tr>
        <w:trPr>
          <w:trHeight w:val="29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3" w:right="0"/>
              <w:jc w:val="left"/>
              <w:rPr>
                <w:rFonts w:ascii="宋体" w:hAnsi="宋体" w:cs="宋体" w:eastAsia="宋体" w:hint="default"/>
                <w:sz w:val="20"/>
                <w:szCs w:val="20"/>
              </w:rPr>
            </w:pPr>
            <w:r>
              <w:rPr>
                <w:rFonts w:ascii="宋体" w:hAnsi="宋体" w:cs="宋体" w:eastAsia="宋体" w:hint="default"/>
                <w:sz w:val="20"/>
                <w:szCs w:val="20"/>
              </w:rPr>
              <w:t>一年至二年</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0"/>
              <w:jc w:val="right"/>
              <w:rPr>
                <w:rFonts w:ascii="宋体" w:hAnsi="宋体" w:cs="宋体" w:eastAsia="宋体" w:hint="default"/>
                <w:sz w:val="20"/>
                <w:szCs w:val="20"/>
              </w:rPr>
            </w:pPr>
            <w:r>
              <w:rPr>
                <w:rFonts w:ascii="宋体"/>
                <w:spacing w:val="-2"/>
                <w:sz w:val="20"/>
              </w:rPr>
              <w:t>81,409,079.32</w:t>
            </w:r>
            <w:r>
              <w:rPr>
                <w:rFonts w:ascii="宋体"/>
                <w:sz w:val="20"/>
              </w:rPr>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14.01%</w:t>
            </w:r>
          </w:p>
        </w:tc>
        <w:tc>
          <w:tcPr>
            <w:tcW w:w="153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44,647,324.36</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2"/>
              <w:jc w:val="right"/>
              <w:rPr>
                <w:rFonts w:ascii="宋体" w:hAnsi="宋体" w:cs="宋体" w:eastAsia="宋体" w:hint="default"/>
                <w:sz w:val="20"/>
                <w:szCs w:val="20"/>
              </w:rPr>
            </w:pPr>
            <w:r>
              <w:rPr>
                <w:rFonts w:ascii="宋体"/>
                <w:spacing w:val="-2"/>
                <w:sz w:val="20"/>
              </w:rPr>
              <w:t>16.19%</w:t>
            </w:r>
            <w:r>
              <w:rPr>
                <w:rFonts w:ascii="宋体"/>
                <w:sz w:val="20"/>
              </w:rPr>
            </w:r>
          </w:p>
        </w:tc>
      </w:tr>
      <w:tr>
        <w:trPr>
          <w:trHeight w:val="29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宋体" w:hAnsi="宋体" w:cs="宋体" w:eastAsia="宋体" w:hint="default"/>
                <w:sz w:val="20"/>
                <w:szCs w:val="20"/>
              </w:rPr>
              <w:t>二年至三年</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29,740,020.06</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5.12%</w:t>
            </w:r>
          </w:p>
        </w:tc>
        <w:tc>
          <w:tcPr>
            <w:tcW w:w="153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23,038,830.58</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8.36%</w:t>
            </w:r>
          </w:p>
        </w:tc>
      </w:tr>
      <w:tr>
        <w:trPr>
          <w:trHeight w:val="293" w:hRule="exact"/>
        </w:trPr>
        <w:tc>
          <w:tcPr>
            <w:tcW w:w="1634"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宋体" w:hAnsi="宋体" w:cs="宋体" w:eastAsia="宋体" w:hint="default"/>
                <w:sz w:val="20"/>
                <w:szCs w:val="20"/>
              </w:rPr>
              <w:t>三年以上</w:t>
            </w:r>
          </w:p>
        </w:tc>
        <w:tc>
          <w:tcPr>
            <w:tcW w:w="1633"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20"/>
              <w:jc w:val="right"/>
              <w:rPr>
                <w:rFonts w:ascii="宋体" w:hAnsi="宋体" w:cs="宋体" w:eastAsia="宋体" w:hint="default"/>
                <w:sz w:val="20"/>
                <w:szCs w:val="20"/>
              </w:rPr>
            </w:pPr>
            <w:r>
              <w:rPr>
                <w:rFonts w:ascii="宋体"/>
                <w:spacing w:val="-2"/>
                <w:sz w:val="20"/>
              </w:rPr>
              <w:t>17,110,004.62</w:t>
            </w:r>
            <w:r>
              <w:rPr>
                <w:rFonts w:ascii="宋体"/>
                <w:sz w:val="20"/>
              </w:rPr>
            </w:r>
          </w:p>
        </w:tc>
        <w:tc>
          <w:tcPr>
            <w:tcW w:w="817"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2.94%</w:t>
            </w:r>
          </w:p>
        </w:tc>
        <w:tc>
          <w:tcPr>
            <w:tcW w:w="1532"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1,569,369.74</w:t>
            </w:r>
          </w:p>
        </w:tc>
        <w:tc>
          <w:tcPr>
            <w:tcW w:w="1021"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21"/>
              <w:jc w:val="right"/>
              <w:rPr>
                <w:rFonts w:ascii="宋体" w:hAnsi="宋体" w:cs="宋体" w:eastAsia="宋体" w:hint="default"/>
                <w:sz w:val="20"/>
                <w:szCs w:val="20"/>
              </w:rPr>
            </w:pPr>
            <w:r>
              <w:rPr>
                <w:rFonts w:ascii="宋体"/>
                <w:spacing w:val="-2"/>
                <w:sz w:val="20"/>
              </w:rPr>
              <w:t>0.57%</w:t>
            </w:r>
          </w:p>
        </w:tc>
      </w:tr>
      <w:tr>
        <w:trPr>
          <w:trHeight w:val="312" w:hRule="exact"/>
        </w:trPr>
        <w:tc>
          <w:tcPr>
            <w:tcW w:w="1634" w:type="dxa"/>
            <w:tcBorders>
              <w:top w:val="single" w:sz="4" w:space="0" w:color="000000"/>
              <w:left w:val="single" w:sz="4" w:space="0" w:color="000000"/>
              <w:bottom w:val="single" w:sz="12" w:space="0" w:color="000000"/>
              <w:right w:val="single" w:sz="4" w:space="0" w:color="000000"/>
            </w:tcBorders>
          </w:tcPr>
          <w:p>
            <w:pPr>
              <w:pStyle w:val="TableParagraph"/>
              <w:tabs>
                <w:tab w:pos="899" w:val="left" w:leader="none"/>
              </w:tabs>
              <w:spacing w:line="239" w:lineRule="exact"/>
              <w:ind w:left="493"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6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3"/>
              <w:jc w:val="right"/>
              <w:rPr>
                <w:rFonts w:ascii="宋体" w:hAnsi="宋体" w:cs="宋体" w:eastAsia="宋体" w:hint="default"/>
                <w:sz w:val="20"/>
                <w:szCs w:val="20"/>
              </w:rPr>
            </w:pPr>
            <w:r>
              <w:rPr>
                <w:rFonts w:ascii="宋体"/>
                <w:spacing w:val="-2"/>
                <w:sz w:val="20"/>
              </w:rPr>
              <w:t>581,214,538.13</w:t>
            </w:r>
            <w:r>
              <w:rPr>
                <w:rFonts w:ascii="宋体"/>
                <w:sz w:val="20"/>
              </w:rPr>
            </w:r>
          </w:p>
        </w:tc>
        <w:tc>
          <w:tcPr>
            <w:tcW w:w="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1"/>
              <w:jc w:val="right"/>
              <w:rPr>
                <w:rFonts w:ascii="宋体" w:hAnsi="宋体" w:cs="宋体" w:eastAsia="宋体" w:hint="default"/>
                <w:sz w:val="20"/>
                <w:szCs w:val="20"/>
              </w:rPr>
            </w:pPr>
            <w:r>
              <w:rPr>
                <w:rFonts w:ascii="宋体"/>
                <w:spacing w:val="-2"/>
                <w:sz w:val="20"/>
              </w:rPr>
              <w:t>100.00%</w:t>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1"/>
              <w:jc w:val="right"/>
              <w:rPr>
                <w:rFonts w:ascii="宋体" w:hAnsi="宋体" w:cs="宋体" w:eastAsia="宋体" w:hint="default"/>
                <w:sz w:val="20"/>
                <w:szCs w:val="20"/>
              </w:rPr>
            </w:pPr>
            <w:r>
              <w:rPr>
                <w:rFonts w:ascii="宋体"/>
                <w:spacing w:val="-2"/>
                <w:sz w:val="20"/>
              </w:rPr>
              <w:t>275,692,911.02</w:t>
            </w:r>
          </w:p>
        </w:tc>
        <w:tc>
          <w:tcPr>
            <w:tcW w:w="10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2"/>
              <w:jc w:val="right"/>
              <w:rPr>
                <w:rFonts w:ascii="宋体" w:hAnsi="宋体" w:cs="宋体" w:eastAsia="宋体" w:hint="default"/>
                <w:sz w:val="20"/>
                <w:szCs w:val="20"/>
              </w:rPr>
            </w:pPr>
            <w:r>
              <w:rPr>
                <w:rFonts w:ascii="宋体"/>
                <w:spacing w:val="-2"/>
                <w:sz w:val="20"/>
              </w:rPr>
              <w:t>100.00%</w:t>
            </w:r>
            <w:r>
              <w:rPr>
                <w:rFonts w:ascii="宋体"/>
                <w:sz w:val="20"/>
              </w:rPr>
            </w:r>
          </w:p>
        </w:tc>
      </w:tr>
    </w:tbl>
    <w:p>
      <w:pPr>
        <w:spacing w:line="292" w:lineRule="auto" w:before="11"/>
        <w:ind w:left="118" w:right="295" w:firstLine="409"/>
        <w:jc w:val="both"/>
        <w:rPr>
          <w:rFonts w:ascii="宋体" w:hAnsi="宋体" w:cs="宋体" w:eastAsia="宋体" w:hint="default"/>
          <w:sz w:val="20"/>
          <w:szCs w:val="20"/>
        </w:rPr>
      </w:pPr>
      <w:r>
        <w:rPr>
          <w:rFonts w:ascii="宋体" w:hAnsi="宋体" w:cs="宋体" w:eastAsia="宋体" w:hint="default"/>
          <w:sz w:val="20"/>
          <w:szCs w:val="20"/>
        </w:rPr>
        <w:t>（2）预收款项年末余额较上年末增加 305,521,627.11 元，增加比例为</w:t>
      </w:r>
      <w:r>
        <w:rPr>
          <w:rFonts w:ascii="宋体" w:hAnsi="宋体" w:cs="宋体" w:eastAsia="宋体" w:hint="default"/>
          <w:spacing w:val="-38"/>
          <w:sz w:val="20"/>
          <w:szCs w:val="20"/>
        </w:rPr>
        <w:t> </w:t>
      </w:r>
      <w:r>
        <w:rPr>
          <w:rFonts w:ascii="宋体" w:hAnsi="宋体" w:cs="宋体" w:eastAsia="宋体" w:hint="default"/>
          <w:sz w:val="20"/>
          <w:szCs w:val="20"/>
        </w:rPr>
        <w:t>110.82%，增加的主</w:t>
      </w:r>
      <w:r>
        <w:rPr>
          <w:rFonts w:ascii="宋体" w:hAnsi="宋体" w:cs="宋体" w:eastAsia="宋体" w:hint="default"/>
          <w:w w:val="102"/>
          <w:sz w:val="20"/>
          <w:szCs w:val="20"/>
        </w:rPr>
        <w:t> </w:t>
      </w:r>
      <w:r>
        <w:rPr>
          <w:rFonts w:ascii="宋体" w:hAnsi="宋体" w:cs="宋体" w:eastAsia="宋体" w:hint="default"/>
          <w:sz w:val="20"/>
          <w:szCs w:val="20"/>
        </w:rPr>
        <w:t>要原因系本年度合并会计报表范围增加了控股子公司-北京联银通科技有限公司，以及公司承揽的</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项目大幅增加，公司收取客户的合同款项相应增加所致。</w:t>
      </w:r>
    </w:p>
    <w:p>
      <w:pPr>
        <w:spacing w:line="292" w:lineRule="auto" w:before="49"/>
        <w:ind w:left="118" w:right="297" w:firstLine="409"/>
        <w:jc w:val="both"/>
        <w:rPr>
          <w:rFonts w:ascii="宋体" w:hAnsi="宋体" w:cs="宋体" w:eastAsia="宋体" w:hint="default"/>
          <w:sz w:val="20"/>
          <w:szCs w:val="20"/>
        </w:rPr>
      </w:pPr>
      <w:r>
        <w:rPr>
          <w:rFonts w:ascii="宋体" w:hAnsi="宋体" w:cs="宋体" w:eastAsia="宋体" w:hint="default"/>
          <w:sz w:val="20"/>
          <w:szCs w:val="20"/>
        </w:rPr>
        <w:t>（3）预收款项年末余额中，账龄在一年以上的预收款项为 128,259,104.00</w:t>
      </w:r>
      <w:r>
        <w:rPr>
          <w:rFonts w:ascii="宋体" w:hAnsi="宋体" w:cs="宋体" w:eastAsia="宋体" w:hint="default"/>
          <w:spacing w:val="61"/>
          <w:sz w:val="20"/>
          <w:szCs w:val="20"/>
        </w:rPr>
        <w:t> </w:t>
      </w:r>
      <w:r>
        <w:rPr>
          <w:rFonts w:ascii="宋体" w:hAnsi="宋体" w:cs="宋体" w:eastAsia="宋体" w:hint="default"/>
          <w:sz w:val="20"/>
          <w:szCs w:val="20"/>
        </w:rPr>
        <w:t>元，无异常的大</w:t>
      </w:r>
      <w:r>
        <w:rPr>
          <w:rFonts w:ascii="宋体" w:hAnsi="宋体" w:cs="宋体" w:eastAsia="宋体" w:hint="default"/>
          <w:w w:val="102"/>
          <w:sz w:val="20"/>
          <w:szCs w:val="20"/>
        </w:rPr>
        <w:t> </w:t>
      </w:r>
      <w:r>
        <w:rPr>
          <w:rFonts w:ascii="宋体" w:hAnsi="宋体" w:cs="宋体" w:eastAsia="宋体" w:hint="default"/>
          <w:sz w:val="20"/>
          <w:szCs w:val="20"/>
        </w:rPr>
        <w:t>额未结算款项。</w:t>
      </w:r>
    </w:p>
    <w:p>
      <w:pPr>
        <w:spacing w:before="50"/>
        <w:ind w:left="527" w:right="197" w:firstLine="0"/>
        <w:jc w:val="left"/>
        <w:rPr>
          <w:rFonts w:ascii="宋体" w:hAnsi="宋体" w:cs="宋体" w:eastAsia="宋体" w:hint="default"/>
          <w:sz w:val="20"/>
          <w:szCs w:val="20"/>
        </w:rPr>
      </w:pPr>
      <w:r>
        <w:rPr>
          <w:rFonts w:ascii="宋体" w:hAnsi="宋体" w:cs="宋体" w:eastAsia="宋体" w:hint="default"/>
          <w:sz w:val="20"/>
          <w:szCs w:val="20"/>
        </w:rPr>
        <w:t>（4）预收款项年末余额中，无预收持有本公司 5%（含</w:t>
      </w:r>
      <w:r>
        <w:rPr>
          <w:rFonts w:ascii="宋体" w:hAnsi="宋体" w:cs="宋体" w:eastAsia="宋体" w:hint="default"/>
          <w:spacing w:val="35"/>
          <w:sz w:val="20"/>
          <w:szCs w:val="20"/>
        </w:rPr>
        <w:t> </w:t>
      </w:r>
      <w:r>
        <w:rPr>
          <w:rFonts w:ascii="宋体" w:hAnsi="宋体" w:cs="宋体" w:eastAsia="宋体" w:hint="default"/>
          <w:sz w:val="20"/>
          <w:szCs w:val="20"/>
        </w:rPr>
        <w:t>5%）以上股份的股东单位的款项。</w:t>
      </w:r>
    </w:p>
    <w:p>
      <w:pPr>
        <w:spacing w:before="94"/>
        <w:ind w:left="527" w:right="197" w:firstLine="0"/>
        <w:jc w:val="left"/>
        <w:rPr>
          <w:rFonts w:ascii="宋体" w:hAnsi="宋体" w:cs="宋体" w:eastAsia="宋体" w:hint="default"/>
          <w:sz w:val="20"/>
          <w:szCs w:val="20"/>
        </w:rPr>
      </w:pPr>
      <w:r>
        <w:rPr>
          <w:rFonts w:ascii="宋体" w:hAnsi="宋体" w:cs="宋体" w:eastAsia="宋体" w:hint="default"/>
          <w:sz w:val="20"/>
          <w:szCs w:val="20"/>
        </w:rPr>
        <w:t>（5）预收款项年末余额中，前五名合计金额及占预收款项总额的比例如下：</w:t>
      </w:r>
    </w:p>
    <w:p>
      <w:pPr>
        <w:spacing w:line="240" w:lineRule="auto" w:before="5"/>
        <w:rPr>
          <w:rFonts w:ascii="宋体" w:hAnsi="宋体" w:cs="宋体" w:eastAsia="宋体" w:hint="default"/>
          <w:sz w:val="6"/>
          <w:szCs w:val="6"/>
        </w:rPr>
      </w:pPr>
    </w:p>
    <w:tbl>
      <w:tblPr>
        <w:tblW w:w="0" w:type="auto"/>
        <w:jc w:val="left"/>
        <w:tblInd w:w="2360" w:type="dxa"/>
        <w:tblLayout w:type="fixed"/>
        <w:tblCellMar>
          <w:top w:w="0" w:type="dxa"/>
          <w:left w:w="0" w:type="dxa"/>
          <w:bottom w:w="0" w:type="dxa"/>
          <w:right w:w="0" w:type="dxa"/>
        </w:tblCellMar>
        <w:tblLook w:val="01E0"/>
      </w:tblPr>
      <w:tblGrid>
        <w:gridCol w:w="1660"/>
        <w:gridCol w:w="1658"/>
        <w:gridCol w:w="1660"/>
        <w:gridCol w:w="1661"/>
      </w:tblGrid>
      <w:tr>
        <w:trPr>
          <w:trHeight w:val="311" w:hRule="exact"/>
        </w:trPr>
        <w:tc>
          <w:tcPr>
            <w:tcW w:w="33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23"/>
              <w:jc w:val="center"/>
              <w:rPr>
                <w:rFonts w:ascii="宋体" w:hAnsi="宋体" w:cs="宋体" w:eastAsia="宋体" w:hint="default"/>
                <w:sz w:val="20"/>
                <w:szCs w:val="20"/>
              </w:rPr>
            </w:pPr>
            <w:r>
              <w:rPr>
                <w:rFonts w:ascii="宋体"/>
                <w:sz w:val="20"/>
              </w:rPr>
              <w:t>2008.12.31</w:t>
            </w:r>
          </w:p>
        </w:tc>
        <w:tc>
          <w:tcPr>
            <w:tcW w:w="33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26"/>
              <w:jc w:val="center"/>
              <w:rPr>
                <w:rFonts w:ascii="宋体" w:hAnsi="宋体" w:cs="宋体" w:eastAsia="宋体" w:hint="default"/>
                <w:sz w:val="20"/>
                <w:szCs w:val="20"/>
              </w:rPr>
            </w:pPr>
            <w:r>
              <w:rPr>
                <w:rFonts w:ascii="宋体"/>
                <w:sz w:val="20"/>
              </w:rPr>
              <w:t>2007.12.31</w:t>
            </w:r>
          </w:p>
        </w:tc>
      </w:tr>
      <w:tr>
        <w:trPr>
          <w:trHeight w:val="302" w:hRule="exact"/>
        </w:trPr>
        <w:tc>
          <w:tcPr>
            <w:tcW w:w="1660" w:type="dxa"/>
            <w:tcBorders>
              <w:top w:val="single" w:sz="4" w:space="0" w:color="000000"/>
              <w:left w:val="single" w:sz="4" w:space="0" w:color="000000"/>
              <w:bottom w:val="single" w:sz="3"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658" w:type="dxa"/>
            <w:tcBorders>
              <w:top w:val="single" w:sz="4" w:space="0" w:color="000000"/>
              <w:left w:val="single" w:sz="4" w:space="0" w:color="000000"/>
              <w:bottom w:val="single" w:sz="3"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比例</w:t>
            </w:r>
          </w:p>
        </w:tc>
        <w:tc>
          <w:tcPr>
            <w:tcW w:w="1660" w:type="dxa"/>
            <w:tcBorders>
              <w:top w:val="single" w:sz="4" w:space="0" w:color="000000"/>
              <w:left w:val="single" w:sz="4" w:space="0" w:color="000000"/>
              <w:bottom w:val="single" w:sz="3"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661" w:type="dxa"/>
            <w:tcBorders>
              <w:top w:val="single" w:sz="4" w:space="0" w:color="000000"/>
              <w:left w:val="single" w:sz="4" w:space="0" w:color="000000"/>
              <w:bottom w:val="single" w:sz="3"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311" w:hRule="exact"/>
        </w:trPr>
        <w:tc>
          <w:tcPr>
            <w:tcW w:w="1660"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ind w:right="0"/>
              <w:jc w:val="center"/>
              <w:rPr>
                <w:rFonts w:ascii="宋体" w:hAnsi="宋体" w:cs="宋体" w:eastAsia="宋体" w:hint="default"/>
                <w:sz w:val="20"/>
                <w:szCs w:val="20"/>
              </w:rPr>
            </w:pPr>
            <w:r>
              <w:rPr>
                <w:rFonts w:ascii="宋体"/>
                <w:sz w:val="20"/>
              </w:rPr>
              <w:t>85,537,517.78</w:t>
            </w:r>
          </w:p>
        </w:tc>
        <w:tc>
          <w:tcPr>
            <w:tcW w:w="1658" w:type="dxa"/>
            <w:tcBorders>
              <w:top w:val="single" w:sz="3" w:space="0" w:color="000000"/>
              <w:left w:val="single" w:sz="4" w:space="0" w:color="000000"/>
              <w:bottom w:val="single" w:sz="12" w:space="0" w:color="000000"/>
              <w:right w:val="single" w:sz="4" w:space="0" w:color="000000"/>
            </w:tcBorders>
          </w:tcPr>
          <w:p>
            <w:pPr>
              <w:pStyle w:val="TableParagraph"/>
              <w:spacing w:line="241" w:lineRule="exact"/>
              <w:ind w:right="24"/>
              <w:jc w:val="center"/>
              <w:rPr>
                <w:rFonts w:ascii="宋体" w:hAnsi="宋体" w:cs="宋体" w:eastAsia="宋体" w:hint="default"/>
                <w:sz w:val="20"/>
                <w:szCs w:val="20"/>
              </w:rPr>
            </w:pPr>
            <w:r>
              <w:rPr>
                <w:rFonts w:ascii="宋体"/>
                <w:sz w:val="20"/>
              </w:rPr>
              <w:t>14.72%</w:t>
            </w:r>
          </w:p>
        </w:tc>
        <w:tc>
          <w:tcPr>
            <w:tcW w:w="1660" w:type="dxa"/>
            <w:tcBorders>
              <w:top w:val="single" w:sz="3" w:space="0" w:color="000000"/>
              <w:left w:val="single" w:sz="4" w:space="0" w:color="000000"/>
              <w:bottom w:val="single" w:sz="12" w:space="0" w:color="000000"/>
              <w:right w:val="single" w:sz="4" w:space="0" w:color="000000"/>
            </w:tcBorders>
          </w:tcPr>
          <w:p>
            <w:pPr>
              <w:pStyle w:val="TableParagraph"/>
              <w:spacing w:line="241" w:lineRule="exact"/>
              <w:ind w:right="23"/>
              <w:jc w:val="center"/>
              <w:rPr>
                <w:rFonts w:ascii="宋体" w:hAnsi="宋体" w:cs="宋体" w:eastAsia="宋体" w:hint="default"/>
                <w:sz w:val="20"/>
                <w:szCs w:val="20"/>
              </w:rPr>
            </w:pPr>
            <w:r>
              <w:rPr>
                <w:rFonts w:ascii="宋体"/>
                <w:sz w:val="20"/>
              </w:rPr>
              <w:t>40,042,017.50</w:t>
            </w:r>
          </w:p>
        </w:tc>
        <w:tc>
          <w:tcPr>
            <w:tcW w:w="1661" w:type="dxa"/>
            <w:tcBorders>
              <w:top w:val="single" w:sz="3" w:space="0" w:color="000000"/>
              <w:left w:val="single" w:sz="4" w:space="0" w:color="000000"/>
              <w:bottom w:val="single" w:sz="12" w:space="0" w:color="000000"/>
              <w:right w:val="single" w:sz="4" w:space="0" w:color="000000"/>
            </w:tcBorders>
          </w:tcPr>
          <w:p>
            <w:pPr>
              <w:pStyle w:val="TableParagraph"/>
              <w:spacing w:line="241" w:lineRule="exact"/>
              <w:ind w:right="24"/>
              <w:jc w:val="center"/>
              <w:rPr>
                <w:rFonts w:ascii="宋体" w:hAnsi="宋体" w:cs="宋体" w:eastAsia="宋体" w:hint="default"/>
                <w:sz w:val="20"/>
                <w:szCs w:val="20"/>
              </w:rPr>
            </w:pPr>
            <w:r>
              <w:rPr>
                <w:rFonts w:ascii="宋体"/>
                <w:sz w:val="20"/>
              </w:rPr>
              <w:t>14.52%</w:t>
            </w:r>
          </w:p>
        </w:tc>
      </w:tr>
    </w:tbl>
    <w:p>
      <w:pPr>
        <w:spacing w:before="86"/>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21、应付职工薪酬</w:t>
      </w:r>
      <w:r>
        <w:rPr>
          <w:rFonts w:ascii="宋体" w:hAnsi="宋体" w:cs="宋体" w:eastAsia="宋体" w:hint="default"/>
          <w:sz w:val="20"/>
          <w:szCs w:val="20"/>
        </w:rPr>
      </w:r>
    </w:p>
    <w:p>
      <w:pPr>
        <w:spacing w:line="240" w:lineRule="auto" w:before="7"/>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2860"/>
        <w:gridCol w:w="1505"/>
        <w:gridCol w:w="1507"/>
        <w:gridCol w:w="1584"/>
        <w:gridCol w:w="1429"/>
      </w:tblGrid>
      <w:tr>
        <w:trPr>
          <w:trHeight w:val="311" w:hRule="exact"/>
        </w:trPr>
        <w:tc>
          <w:tcPr>
            <w:tcW w:w="2860" w:type="dxa"/>
            <w:tcBorders>
              <w:top w:val="single" w:sz="12" w:space="0" w:color="000000"/>
              <w:left w:val="single" w:sz="4" w:space="0" w:color="000000"/>
              <w:bottom w:val="single" w:sz="4" w:space="0" w:color="000000"/>
              <w:right w:val="single" w:sz="4" w:space="0" w:color="000000"/>
            </w:tcBorders>
          </w:tcPr>
          <w:p>
            <w:pPr>
              <w:pStyle w:val="TableParagraph"/>
              <w:tabs>
                <w:tab w:pos="407" w:val="left" w:leader="none"/>
              </w:tabs>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505" w:type="dxa"/>
            <w:tcBorders>
              <w:top w:val="single" w:sz="12" w:space="0" w:color="000000"/>
              <w:left w:val="single" w:sz="4" w:space="0" w:color="000000"/>
              <w:bottom w:val="single" w:sz="4" w:space="0" w:color="000000"/>
              <w:right w:val="single" w:sz="3" w:space="0" w:color="000000"/>
            </w:tcBorders>
          </w:tcPr>
          <w:p>
            <w:pPr>
              <w:pStyle w:val="TableParagraph"/>
              <w:spacing w:line="239" w:lineRule="exact"/>
              <w:ind w:left="240" w:right="0"/>
              <w:jc w:val="left"/>
              <w:rPr>
                <w:rFonts w:ascii="宋体" w:hAnsi="宋体" w:cs="宋体" w:eastAsia="宋体" w:hint="default"/>
                <w:sz w:val="20"/>
                <w:szCs w:val="20"/>
              </w:rPr>
            </w:pPr>
            <w:r>
              <w:rPr>
                <w:rFonts w:ascii="宋体"/>
                <w:sz w:val="20"/>
              </w:rPr>
              <w:t>2007.12.31</w:t>
            </w:r>
          </w:p>
        </w:tc>
        <w:tc>
          <w:tcPr>
            <w:tcW w:w="1507" w:type="dxa"/>
            <w:tcBorders>
              <w:top w:val="single" w:sz="12" w:space="0" w:color="000000"/>
              <w:left w:val="single" w:sz="3" w:space="0" w:color="000000"/>
              <w:bottom w:val="single" w:sz="4" w:space="0" w:color="000000"/>
              <w:right w:val="single" w:sz="2" w:space="0" w:color="000000"/>
            </w:tcBorders>
          </w:tcPr>
          <w:p>
            <w:pPr>
              <w:pStyle w:val="TableParagraph"/>
              <w:spacing w:line="239" w:lineRule="exact"/>
              <w:ind w:left="238" w:right="0"/>
              <w:jc w:val="left"/>
              <w:rPr>
                <w:rFonts w:ascii="宋体" w:hAnsi="宋体" w:cs="宋体" w:eastAsia="宋体" w:hint="default"/>
                <w:sz w:val="20"/>
                <w:szCs w:val="20"/>
              </w:rPr>
            </w:pPr>
            <w:r>
              <w:rPr>
                <w:rFonts w:ascii="宋体" w:hAnsi="宋体" w:cs="宋体" w:eastAsia="宋体" w:hint="default"/>
                <w:sz w:val="20"/>
                <w:szCs w:val="20"/>
              </w:rPr>
              <w:t>本年增加额</w:t>
            </w:r>
          </w:p>
        </w:tc>
        <w:tc>
          <w:tcPr>
            <w:tcW w:w="1584" w:type="dxa"/>
            <w:tcBorders>
              <w:top w:val="single" w:sz="12" w:space="0" w:color="000000"/>
              <w:left w:val="single" w:sz="2" w:space="0" w:color="000000"/>
              <w:bottom w:val="single" w:sz="4" w:space="0" w:color="000000"/>
              <w:right w:val="single" w:sz="4" w:space="0" w:color="000000"/>
            </w:tcBorders>
          </w:tcPr>
          <w:p>
            <w:pPr>
              <w:pStyle w:val="TableParagraph"/>
              <w:spacing w:line="239" w:lineRule="exact"/>
              <w:ind w:left="278" w:right="0"/>
              <w:jc w:val="left"/>
              <w:rPr>
                <w:rFonts w:ascii="宋体" w:hAnsi="宋体" w:cs="宋体" w:eastAsia="宋体" w:hint="default"/>
                <w:sz w:val="20"/>
                <w:szCs w:val="20"/>
              </w:rPr>
            </w:pPr>
            <w:r>
              <w:rPr>
                <w:rFonts w:ascii="宋体" w:hAnsi="宋体" w:cs="宋体" w:eastAsia="宋体" w:hint="default"/>
                <w:sz w:val="20"/>
                <w:szCs w:val="20"/>
              </w:rPr>
              <w:t>本年支付额</w:t>
            </w:r>
          </w:p>
        </w:tc>
        <w:tc>
          <w:tcPr>
            <w:tcW w:w="1429"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0"/>
                <w:szCs w:val="20"/>
              </w:rPr>
            </w:pPr>
            <w:r>
              <w:rPr>
                <w:rFonts w:ascii="宋体"/>
                <w:sz w:val="20"/>
              </w:rPr>
              <w:t>2008.12.31</w:t>
            </w:r>
          </w:p>
        </w:tc>
      </w:tr>
      <w:tr>
        <w:trPr>
          <w:trHeight w:val="299" w:hRule="exact"/>
        </w:trPr>
        <w:tc>
          <w:tcPr>
            <w:tcW w:w="286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9" w:right="0"/>
              <w:jc w:val="left"/>
              <w:rPr>
                <w:rFonts w:ascii="宋体" w:hAnsi="宋体" w:cs="宋体" w:eastAsia="宋体" w:hint="default"/>
                <w:sz w:val="20"/>
                <w:szCs w:val="20"/>
              </w:rPr>
            </w:pPr>
            <w:r>
              <w:rPr>
                <w:rFonts w:ascii="宋体" w:hAnsi="宋体" w:cs="宋体" w:eastAsia="宋体" w:hint="default"/>
                <w:sz w:val="20"/>
                <w:szCs w:val="20"/>
              </w:rPr>
              <w:t>一、工资、奖金津贴和补贴</w:t>
            </w:r>
          </w:p>
        </w:tc>
        <w:tc>
          <w:tcPr>
            <w:tcW w:w="1505" w:type="dxa"/>
            <w:tcBorders>
              <w:top w:val="single" w:sz="4" w:space="0" w:color="000000"/>
              <w:left w:val="single" w:sz="4" w:space="0" w:color="000000"/>
              <w:bottom w:val="nil" w:sz="6" w:space="0" w:color="auto"/>
              <w:right w:val="single" w:sz="3" w:space="0" w:color="000000"/>
            </w:tcBorders>
          </w:tcPr>
          <w:p>
            <w:pPr>
              <w:pStyle w:val="TableParagraph"/>
              <w:spacing w:line="261" w:lineRule="exact"/>
              <w:ind w:right="17"/>
              <w:jc w:val="right"/>
              <w:rPr>
                <w:rFonts w:ascii="宋体" w:hAnsi="宋体" w:cs="宋体" w:eastAsia="宋体" w:hint="default"/>
                <w:sz w:val="20"/>
                <w:szCs w:val="20"/>
              </w:rPr>
            </w:pPr>
            <w:r>
              <w:rPr>
                <w:rFonts w:ascii="宋体"/>
                <w:spacing w:val="-2"/>
                <w:sz w:val="20"/>
              </w:rPr>
              <w:t>28,720.00</w:t>
            </w:r>
          </w:p>
        </w:tc>
        <w:tc>
          <w:tcPr>
            <w:tcW w:w="1507" w:type="dxa"/>
            <w:tcBorders>
              <w:top w:val="single" w:sz="4" w:space="0" w:color="000000"/>
              <w:left w:val="single" w:sz="3" w:space="0" w:color="000000"/>
              <w:bottom w:val="nil" w:sz="6" w:space="0" w:color="auto"/>
              <w:right w:val="single" w:sz="2" w:space="0" w:color="000000"/>
            </w:tcBorders>
          </w:tcPr>
          <w:p>
            <w:pPr>
              <w:pStyle w:val="TableParagraph"/>
              <w:spacing w:line="261" w:lineRule="exact"/>
              <w:ind w:right="18"/>
              <w:jc w:val="right"/>
              <w:rPr>
                <w:rFonts w:ascii="宋体" w:hAnsi="宋体" w:cs="宋体" w:eastAsia="宋体" w:hint="default"/>
                <w:sz w:val="20"/>
                <w:szCs w:val="20"/>
              </w:rPr>
            </w:pPr>
            <w:r>
              <w:rPr>
                <w:rFonts w:ascii="宋体"/>
                <w:spacing w:val="-2"/>
                <w:sz w:val="20"/>
              </w:rPr>
              <w:t>61,169,433.42</w:t>
            </w:r>
            <w:r>
              <w:rPr>
                <w:rFonts w:ascii="宋体"/>
                <w:sz w:val="20"/>
              </w:rPr>
            </w:r>
          </w:p>
        </w:tc>
        <w:tc>
          <w:tcPr>
            <w:tcW w:w="1584" w:type="dxa"/>
            <w:tcBorders>
              <w:top w:val="single" w:sz="4" w:space="0" w:color="000000"/>
              <w:left w:val="single" w:sz="2" w:space="0" w:color="000000"/>
              <w:bottom w:val="nil" w:sz="6" w:space="0" w:color="auto"/>
              <w:right w:val="single" w:sz="4" w:space="0" w:color="000000"/>
            </w:tcBorders>
          </w:tcPr>
          <w:p>
            <w:pPr>
              <w:pStyle w:val="TableParagraph"/>
              <w:spacing w:line="261" w:lineRule="exact"/>
              <w:ind w:right="16"/>
              <w:jc w:val="right"/>
              <w:rPr>
                <w:rFonts w:ascii="宋体" w:hAnsi="宋体" w:cs="宋体" w:eastAsia="宋体" w:hint="default"/>
                <w:sz w:val="20"/>
                <w:szCs w:val="20"/>
              </w:rPr>
            </w:pPr>
            <w:r>
              <w:rPr>
                <w:rFonts w:ascii="宋体"/>
                <w:spacing w:val="-2"/>
                <w:sz w:val="20"/>
              </w:rPr>
              <w:t>61,198,153.42</w:t>
            </w:r>
            <w:r>
              <w:rPr>
                <w:rFonts w:ascii="宋体"/>
                <w:sz w:val="20"/>
              </w:rPr>
            </w:r>
          </w:p>
        </w:tc>
        <w:tc>
          <w:tcPr>
            <w:tcW w:w="1429" w:type="dxa"/>
            <w:vMerge w:val="restart"/>
            <w:tcBorders>
              <w:top w:val="single" w:sz="4" w:space="0" w:color="000000"/>
              <w:left w:val="single" w:sz="4" w:space="0" w:color="000000"/>
              <w:right w:val="single" w:sz="4" w:space="0" w:color="000000"/>
            </w:tcBorders>
          </w:tcPr>
          <w:p>
            <w:pP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二、职工福利费</w:t>
            </w:r>
          </w:p>
        </w:tc>
        <w:tc>
          <w:tcPr>
            <w:tcW w:w="1505" w:type="dxa"/>
            <w:tcBorders>
              <w:top w:val="nil" w:sz="6" w:space="0" w:color="auto"/>
              <w:left w:val="single" w:sz="4" w:space="0" w:color="000000"/>
              <w:bottom w:val="nil" w:sz="6" w:space="0" w:color="auto"/>
              <w:right w:val="single" w:sz="3" w:space="0" w:color="000000"/>
            </w:tcBorders>
          </w:tcPr>
          <w:p>
            <w:pPr>
              <w:pStyle w:val="TableParagraph"/>
              <w:spacing w:line="258" w:lineRule="exact"/>
              <w:ind w:right="17"/>
              <w:jc w:val="right"/>
              <w:rPr>
                <w:rFonts w:ascii="宋体" w:hAnsi="宋体" w:cs="宋体" w:eastAsia="宋体" w:hint="default"/>
                <w:sz w:val="20"/>
                <w:szCs w:val="20"/>
              </w:rPr>
            </w:pPr>
            <w:r>
              <w:rPr>
                <w:rFonts w:ascii="宋体"/>
                <w:spacing w:val="-2"/>
                <w:sz w:val="20"/>
              </w:rPr>
              <w:t>5,097,220.49</w:t>
            </w:r>
          </w:p>
        </w:tc>
        <w:tc>
          <w:tcPr>
            <w:tcW w:w="1507" w:type="dxa"/>
            <w:tcBorders>
              <w:top w:val="nil" w:sz="6" w:space="0" w:color="auto"/>
              <w:left w:val="single" w:sz="3" w:space="0" w:color="000000"/>
              <w:bottom w:val="nil" w:sz="6" w:space="0" w:color="auto"/>
              <w:right w:val="single" w:sz="2" w:space="0" w:color="000000"/>
            </w:tcBorders>
          </w:tcPr>
          <w:p>
            <w:pPr>
              <w:pStyle w:val="TableParagraph"/>
              <w:spacing w:line="258" w:lineRule="exact"/>
              <w:ind w:right="18"/>
              <w:jc w:val="right"/>
              <w:rPr>
                <w:rFonts w:ascii="宋体" w:hAnsi="宋体" w:cs="宋体" w:eastAsia="宋体" w:hint="default"/>
                <w:sz w:val="20"/>
                <w:szCs w:val="20"/>
              </w:rPr>
            </w:pPr>
            <w:r>
              <w:rPr>
                <w:rFonts w:ascii="宋体"/>
                <w:spacing w:val="-2"/>
                <w:sz w:val="20"/>
              </w:rPr>
              <w:t>-3,652,745.62</w:t>
            </w:r>
            <w:r>
              <w:rPr>
                <w:rFonts w:ascii="宋体"/>
                <w:sz w:val="20"/>
              </w:rPr>
            </w:r>
          </w:p>
        </w:tc>
        <w:tc>
          <w:tcPr>
            <w:tcW w:w="1584" w:type="dxa"/>
            <w:tcBorders>
              <w:top w:val="nil" w:sz="6" w:space="0" w:color="auto"/>
              <w:left w:val="single" w:sz="2"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1,444,474.87</w:t>
            </w:r>
            <w:r>
              <w:rPr>
                <w:rFonts w:ascii="宋体"/>
                <w:sz w:val="20"/>
              </w:rPr>
            </w:r>
          </w:p>
        </w:tc>
        <w:tc>
          <w:tcPr>
            <w:tcW w:w="1429" w:type="dxa"/>
            <w:vMerge/>
            <w:tcBorders>
              <w:left w:val="single" w:sz="4" w:space="0" w:color="000000"/>
              <w:right w:val="single" w:sz="4" w:space="0" w:color="000000"/>
            </w:tcBorders>
          </w:tcPr>
          <w:p>
            <w:pP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三、社会保险费</w:t>
            </w:r>
          </w:p>
        </w:tc>
        <w:tc>
          <w:tcPr>
            <w:tcW w:w="1505" w:type="dxa"/>
            <w:tcBorders>
              <w:top w:val="nil" w:sz="6" w:space="0" w:color="auto"/>
              <w:left w:val="single" w:sz="4" w:space="0" w:color="000000"/>
              <w:bottom w:val="nil" w:sz="6" w:space="0" w:color="auto"/>
              <w:right w:val="single" w:sz="3" w:space="0" w:color="000000"/>
            </w:tcBorders>
          </w:tcPr>
          <w:p>
            <w:pPr/>
          </w:p>
        </w:tc>
        <w:tc>
          <w:tcPr>
            <w:tcW w:w="1507" w:type="dxa"/>
            <w:tcBorders>
              <w:top w:val="nil" w:sz="6" w:space="0" w:color="auto"/>
              <w:left w:val="single" w:sz="3" w:space="0" w:color="000000"/>
              <w:bottom w:val="nil" w:sz="6" w:space="0" w:color="auto"/>
              <w:right w:val="single" w:sz="2" w:space="0" w:color="000000"/>
            </w:tcBorders>
          </w:tcPr>
          <w:p>
            <w:pPr>
              <w:pStyle w:val="TableParagraph"/>
              <w:spacing w:line="258" w:lineRule="exact"/>
              <w:ind w:right="18"/>
              <w:jc w:val="right"/>
              <w:rPr>
                <w:rFonts w:ascii="宋体" w:hAnsi="宋体" w:cs="宋体" w:eastAsia="宋体" w:hint="default"/>
                <w:sz w:val="20"/>
                <w:szCs w:val="20"/>
              </w:rPr>
            </w:pPr>
            <w:r>
              <w:rPr>
                <w:rFonts w:ascii="宋体"/>
                <w:spacing w:val="-2"/>
                <w:sz w:val="20"/>
              </w:rPr>
              <w:t>6,047,855.44</w:t>
            </w:r>
            <w:r>
              <w:rPr>
                <w:rFonts w:ascii="宋体"/>
                <w:sz w:val="20"/>
              </w:rPr>
            </w:r>
          </w:p>
        </w:tc>
        <w:tc>
          <w:tcPr>
            <w:tcW w:w="1584" w:type="dxa"/>
            <w:tcBorders>
              <w:top w:val="nil" w:sz="6" w:space="0" w:color="auto"/>
              <w:left w:val="single" w:sz="2"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6,047,855.44</w:t>
            </w:r>
            <w:r>
              <w:rPr>
                <w:rFonts w:ascii="宋体"/>
                <w:sz w:val="20"/>
              </w:rPr>
            </w:r>
          </w:p>
        </w:tc>
        <w:tc>
          <w:tcPr>
            <w:tcW w:w="1429" w:type="dxa"/>
            <w:vMerge/>
            <w:tcBorders>
              <w:left w:val="single" w:sz="4" w:space="0" w:color="000000"/>
              <w:right w:val="single" w:sz="4" w:space="0" w:color="000000"/>
            </w:tcBorders>
          </w:tcPr>
          <w:p>
            <w:pP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其中：1、医疗保险费</w:t>
            </w:r>
          </w:p>
        </w:tc>
        <w:tc>
          <w:tcPr>
            <w:tcW w:w="1505" w:type="dxa"/>
            <w:tcBorders>
              <w:top w:val="nil" w:sz="6" w:space="0" w:color="auto"/>
              <w:left w:val="single" w:sz="4" w:space="0" w:color="000000"/>
              <w:bottom w:val="nil" w:sz="6" w:space="0" w:color="auto"/>
              <w:right w:val="single" w:sz="3" w:space="0" w:color="000000"/>
            </w:tcBorders>
          </w:tcPr>
          <w:p>
            <w:pPr/>
          </w:p>
        </w:tc>
        <w:tc>
          <w:tcPr>
            <w:tcW w:w="1507" w:type="dxa"/>
            <w:tcBorders>
              <w:top w:val="nil" w:sz="6" w:space="0" w:color="auto"/>
              <w:left w:val="single" w:sz="3" w:space="0" w:color="000000"/>
              <w:bottom w:val="nil" w:sz="6" w:space="0" w:color="auto"/>
              <w:right w:val="single" w:sz="2" w:space="0" w:color="000000"/>
            </w:tcBorders>
          </w:tcPr>
          <w:p>
            <w:pPr>
              <w:pStyle w:val="TableParagraph"/>
              <w:spacing w:line="259" w:lineRule="exact"/>
              <w:ind w:right="18"/>
              <w:jc w:val="right"/>
              <w:rPr>
                <w:rFonts w:ascii="宋体" w:hAnsi="宋体" w:cs="宋体" w:eastAsia="宋体" w:hint="default"/>
                <w:sz w:val="20"/>
                <w:szCs w:val="20"/>
              </w:rPr>
            </w:pPr>
            <w:r>
              <w:rPr>
                <w:rFonts w:ascii="宋体"/>
                <w:spacing w:val="-2"/>
                <w:sz w:val="20"/>
              </w:rPr>
              <w:t>2,247,225.22</w:t>
            </w:r>
            <w:r>
              <w:rPr>
                <w:rFonts w:ascii="宋体"/>
                <w:sz w:val="20"/>
              </w:rPr>
            </w:r>
          </w:p>
        </w:tc>
        <w:tc>
          <w:tcPr>
            <w:tcW w:w="1584" w:type="dxa"/>
            <w:tcBorders>
              <w:top w:val="nil" w:sz="6" w:space="0" w:color="auto"/>
              <w:left w:val="single" w:sz="2" w:space="0" w:color="000000"/>
              <w:bottom w:val="nil" w:sz="6" w:space="0" w:color="auto"/>
              <w:right w:val="single" w:sz="4" w:space="0" w:color="000000"/>
            </w:tcBorders>
          </w:tcPr>
          <w:p>
            <w:pPr>
              <w:pStyle w:val="TableParagraph"/>
              <w:spacing w:line="259" w:lineRule="exact"/>
              <w:ind w:right="16"/>
              <w:jc w:val="right"/>
              <w:rPr>
                <w:rFonts w:ascii="宋体" w:hAnsi="宋体" w:cs="宋体" w:eastAsia="宋体" w:hint="default"/>
                <w:sz w:val="20"/>
                <w:szCs w:val="20"/>
              </w:rPr>
            </w:pPr>
            <w:r>
              <w:rPr>
                <w:rFonts w:ascii="宋体"/>
                <w:spacing w:val="-2"/>
                <w:sz w:val="20"/>
              </w:rPr>
              <w:t>2,247,225.22</w:t>
            </w:r>
            <w:r>
              <w:rPr>
                <w:rFonts w:ascii="宋体"/>
                <w:sz w:val="20"/>
              </w:rPr>
            </w:r>
          </w:p>
        </w:tc>
        <w:tc>
          <w:tcPr>
            <w:tcW w:w="1429" w:type="dxa"/>
            <w:vMerge/>
            <w:tcBorders>
              <w:left w:val="single" w:sz="4" w:space="0" w:color="000000"/>
              <w:right w:val="single" w:sz="4" w:space="0" w:color="000000"/>
            </w:tcBorders>
          </w:tcPr>
          <w:p>
            <w:pP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627" w:right="0"/>
              <w:jc w:val="left"/>
              <w:rPr>
                <w:rFonts w:ascii="宋体" w:hAnsi="宋体" w:cs="宋体" w:eastAsia="宋体" w:hint="default"/>
                <w:sz w:val="20"/>
                <w:szCs w:val="20"/>
              </w:rPr>
            </w:pPr>
            <w:r>
              <w:rPr>
                <w:rFonts w:ascii="宋体" w:hAnsi="宋体" w:cs="宋体" w:eastAsia="宋体" w:hint="default"/>
                <w:sz w:val="20"/>
                <w:szCs w:val="20"/>
              </w:rPr>
              <w:t>2、基本养老保险费</w:t>
            </w:r>
          </w:p>
        </w:tc>
        <w:tc>
          <w:tcPr>
            <w:tcW w:w="1505" w:type="dxa"/>
            <w:tcBorders>
              <w:top w:val="nil" w:sz="6" w:space="0" w:color="auto"/>
              <w:left w:val="single" w:sz="4" w:space="0" w:color="000000"/>
              <w:bottom w:val="nil" w:sz="6" w:space="0" w:color="auto"/>
              <w:right w:val="single" w:sz="3" w:space="0" w:color="000000"/>
            </w:tcBorders>
          </w:tcPr>
          <w:p>
            <w:pPr/>
          </w:p>
        </w:tc>
        <w:tc>
          <w:tcPr>
            <w:tcW w:w="1507" w:type="dxa"/>
            <w:tcBorders>
              <w:top w:val="nil" w:sz="6" w:space="0" w:color="auto"/>
              <w:left w:val="single" w:sz="3" w:space="0" w:color="000000"/>
              <w:bottom w:val="nil" w:sz="6" w:space="0" w:color="auto"/>
              <w:right w:val="single" w:sz="2" w:space="0" w:color="000000"/>
            </w:tcBorders>
          </w:tcPr>
          <w:p>
            <w:pPr>
              <w:pStyle w:val="TableParagraph"/>
              <w:spacing w:line="259" w:lineRule="exact"/>
              <w:ind w:right="18"/>
              <w:jc w:val="right"/>
              <w:rPr>
                <w:rFonts w:ascii="宋体" w:hAnsi="宋体" w:cs="宋体" w:eastAsia="宋体" w:hint="default"/>
                <w:sz w:val="20"/>
                <w:szCs w:val="20"/>
              </w:rPr>
            </w:pPr>
            <w:r>
              <w:rPr>
                <w:rFonts w:ascii="宋体"/>
                <w:spacing w:val="-2"/>
                <w:sz w:val="20"/>
              </w:rPr>
              <w:t>3,405,729.34</w:t>
            </w:r>
            <w:r>
              <w:rPr>
                <w:rFonts w:ascii="宋体"/>
                <w:sz w:val="20"/>
              </w:rPr>
            </w:r>
          </w:p>
        </w:tc>
        <w:tc>
          <w:tcPr>
            <w:tcW w:w="1584" w:type="dxa"/>
            <w:tcBorders>
              <w:top w:val="nil" w:sz="6" w:space="0" w:color="auto"/>
              <w:left w:val="single" w:sz="2" w:space="0" w:color="000000"/>
              <w:bottom w:val="nil" w:sz="6" w:space="0" w:color="auto"/>
              <w:right w:val="single" w:sz="4" w:space="0" w:color="000000"/>
            </w:tcBorders>
          </w:tcPr>
          <w:p>
            <w:pPr>
              <w:pStyle w:val="TableParagraph"/>
              <w:spacing w:line="259" w:lineRule="exact"/>
              <w:ind w:right="16"/>
              <w:jc w:val="right"/>
              <w:rPr>
                <w:rFonts w:ascii="宋体" w:hAnsi="宋体" w:cs="宋体" w:eastAsia="宋体" w:hint="default"/>
                <w:sz w:val="20"/>
                <w:szCs w:val="20"/>
              </w:rPr>
            </w:pPr>
            <w:r>
              <w:rPr>
                <w:rFonts w:ascii="宋体"/>
                <w:spacing w:val="-2"/>
                <w:sz w:val="20"/>
              </w:rPr>
              <w:t>3,405,729.34</w:t>
            </w:r>
            <w:r>
              <w:rPr>
                <w:rFonts w:ascii="宋体"/>
                <w:sz w:val="20"/>
              </w:rPr>
            </w:r>
          </w:p>
        </w:tc>
        <w:tc>
          <w:tcPr>
            <w:tcW w:w="1429" w:type="dxa"/>
            <w:vMerge/>
            <w:tcBorders>
              <w:left w:val="single" w:sz="4" w:space="0" w:color="000000"/>
              <w:right w:val="single" w:sz="4" w:space="0" w:color="000000"/>
            </w:tcBorders>
          </w:tcPr>
          <w:p>
            <w:pPr/>
          </w:p>
        </w:tc>
      </w:tr>
      <w:tr>
        <w:trPr>
          <w:trHeight w:val="280"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627" w:right="0"/>
              <w:jc w:val="left"/>
              <w:rPr>
                <w:rFonts w:ascii="宋体" w:hAnsi="宋体" w:cs="宋体" w:eastAsia="宋体" w:hint="default"/>
                <w:sz w:val="20"/>
                <w:szCs w:val="20"/>
              </w:rPr>
            </w:pPr>
            <w:r>
              <w:rPr>
                <w:rFonts w:ascii="宋体" w:hAnsi="宋体" w:cs="宋体" w:eastAsia="宋体" w:hint="default"/>
                <w:sz w:val="20"/>
                <w:szCs w:val="20"/>
              </w:rPr>
              <w:t>3、年金缴费</w:t>
            </w:r>
          </w:p>
        </w:tc>
        <w:tc>
          <w:tcPr>
            <w:tcW w:w="1505" w:type="dxa"/>
            <w:tcBorders>
              <w:top w:val="nil" w:sz="6" w:space="0" w:color="auto"/>
              <w:left w:val="single" w:sz="4" w:space="0" w:color="000000"/>
              <w:bottom w:val="nil" w:sz="6" w:space="0" w:color="auto"/>
              <w:right w:val="single" w:sz="3" w:space="0" w:color="000000"/>
            </w:tcBorders>
          </w:tcPr>
          <w:p>
            <w:pPr/>
          </w:p>
        </w:tc>
        <w:tc>
          <w:tcPr>
            <w:tcW w:w="1507" w:type="dxa"/>
            <w:tcBorders>
              <w:top w:val="nil" w:sz="6" w:space="0" w:color="auto"/>
              <w:left w:val="single" w:sz="3" w:space="0" w:color="000000"/>
              <w:bottom w:val="nil" w:sz="6" w:space="0" w:color="auto"/>
              <w:right w:val="single" w:sz="2" w:space="0" w:color="000000"/>
            </w:tcBorders>
          </w:tcPr>
          <w:p>
            <w:pPr/>
          </w:p>
        </w:tc>
        <w:tc>
          <w:tcPr>
            <w:tcW w:w="1584" w:type="dxa"/>
            <w:tcBorders>
              <w:top w:val="nil" w:sz="6" w:space="0" w:color="auto"/>
              <w:left w:val="single" w:sz="2" w:space="0" w:color="000000"/>
              <w:bottom w:val="nil" w:sz="6" w:space="0" w:color="auto"/>
              <w:right w:val="single" w:sz="4" w:space="0" w:color="000000"/>
            </w:tcBorders>
          </w:tcPr>
          <w:p>
            <w:pPr/>
          </w:p>
        </w:tc>
        <w:tc>
          <w:tcPr>
            <w:tcW w:w="1429" w:type="dxa"/>
            <w:vMerge/>
            <w:tcBorders>
              <w:left w:val="single" w:sz="4" w:space="0" w:color="000000"/>
              <w:right w:val="single" w:sz="4" w:space="0" w:color="000000"/>
            </w:tcBorders>
          </w:tcPr>
          <w:p>
            <w:pPr/>
          </w:p>
        </w:tc>
      </w:tr>
      <w:tr>
        <w:trPr>
          <w:trHeight w:val="304" w:hRule="exact"/>
        </w:trPr>
        <w:tc>
          <w:tcPr>
            <w:tcW w:w="2860" w:type="dxa"/>
            <w:tcBorders>
              <w:top w:val="nil" w:sz="6" w:space="0" w:color="auto"/>
              <w:left w:val="single" w:sz="4" w:space="0" w:color="000000"/>
              <w:bottom w:val="single" w:sz="4" w:space="0" w:color="000000"/>
              <w:right w:val="single" w:sz="4" w:space="0" w:color="000000"/>
            </w:tcBorders>
          </w:tcPr>
          <w:p>
            <w:pPr>
              <w:pStyle w:val="TableParagraph"/>
              <w:spacing w:line="247" w:lineRule="exact"/>
              <w:ind w:left="627" w:right="0"/>
              <w:jc w:val="left"/>
              <w:rPr>
                <w:rFonts w:ascii="宋体" w:hAnsi="宋体" w:cs="宋体" w:eastAsia="宋体" w:hint="default"/>
                <w:sz w:val="20"/>
                <w:szCs w:val="20"/>
              </w:rPr>
            </w:pPr>
            <w:r>
              <w:rPr>
                <w:rFonts w:ascii="宋体" w:hAnsi="宋体" w:cs="宋体" w:eastAsia="宋体" w:hint="default"/>
                <w:sz w:val="20"/>
                <w:szCs w:val="20"/>
              </w:rPr>
              <w:t>4、失业保险费</w:t>
            </w:r>
          </w:p>
        </w:tc>
        <w:tc>
          <w:tcPr>
            <w:tcW w:w="1505" w:type="dxa"/>
            <w:tcBorders>
              <w:top w:val="nil" w:sz="6" w:space="0" w:color="auto"/>
              <w:left w:val="single" w:sz="4" w:space="0" w:color="000000"/>
              <w:bottom w:val="single" w:sz="4" w:space="0" w:color="000000"/>
              <w:right w:val="single" w:sz="3" w:space="0" w:color="000000"/>
            </w:tcBorders>
          </w:tcPr>
          <w:p>
            <w:pPr/>
          </w:p>
        </w:tc>
        <w:tc>
          <w:tcPr>
            <w:tcW w:w="1507" w:type="dxa"/>
            <w:tcBorders>
              <w:top w:val="nil" w:sz="6" w:space="0" w:color="auto"/>
              <w:left w:val="single" w:sz="3" w:space="0" w:color="000000"/>
              <w:bottom w:val="single" w:sz="4" w:space="0" w:color="000000"/>
              <w:right w:val="single" w:sz="2" w:space="0" w:color="000000"/>
            </w:tcBorders>
          </w:tcPr>
          <w:p>
            <w:pPr>
              <w:pStyle w:val="TableParagraph"/>
              <w:spacing w:line="240" w:lineRule="auto" w:before="8"/>
              <w:ind w:right="18"/>
              <w:jc w:val="right"/>
              <w:rPr>
                <w:rFonts w:ascii="宋体" w:hAnsi="宋体" w:cs="宋体" w:eastAsia="宋体" w:hint="default"/>
                <w:sz w:val="20"/>
                <w:szCs w:val="20"/>
              </w:rPr>
            </w:pPr>
            <w:r>
              <w:rPr>
                <w:rFonts w:ascii="宋体"/>
                <w:spacing w:val="-2"/>
                <w:sz w:val="20"/>
              </w:rPr>
              <w:t>253,306.56</w:t>
            </w:r>
            <w:r>
              <w:rPr>
                <w:rFonts w:ascii="宋体"/>
                <w:sz w:val="20"/>
              </w:rPr>
            </w:r>
          </w:p>
        </w:tc>
        <w:tc>
          <w:tcPr>
            <w:tcW w:w="1584" w:type="dxa"/>
            <w:tcBorders>
              <w:top w:val="nil" w:sz="6" w:space="0" w:color="auto"/>
              <w:left w:val="single" w:sz="2"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20"/>
                <w:szCs w:val="20"/>
              </w:rPr>
            </w:pPr>
            <w:r>
              <w:rPr>
                <w:rFonts w:ascii="宋体"/>
                <w:spacing w:val="-2"/>
                <w:sz w:val="20"/>
              </w:rPr>
              <w:t>253,306.56</w:t>
            </w:r>
            <w:r>
              <w:rPr>
                <w:rFonts w:ascii="宋体"/>
                <w:sz w:val="20"/>
              </w:rPr>
            </w:r>
          </w:p>
        </w:tc>
        <w:tc>
          <w:tcPr>
            <w:tcW w:w="1429"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530" w:top="1600" w:bottom="1720" w:left="1480" w:right="130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13" w:type="dxa"/>
        <w:tblLayout w:type="fixed"/>
        <w:tblCellMar>
          <w:top w:w="0" w:type="dxa"/>
          <w:left w:w="0" w:type="dxa"/>
          <w:bottom w:w="0" w:type="dxa"/>
          <w:right w:w="0" w:type="dxa"/>
        </w:tblCellMar>
        <w:tblLook w:val="01E0"/>
      </w:tblPr>
      <w:tblGrid>
        <w:gridCol w:w="2860"/>
        <w:gridCol w:w="1505"/>
        <w:gridCol w:w="1507"/>
        <w:gridCol w:w="1584"/>
        <w:gridCol w:w="1429"/>
      </w:tblGrid>
      <w:tr>
        <w:trPr>
          <w:trHeight w:val="300" w:hRule="exact"/>
        </w:trPr>
        <w:tc>
          <w:tcPr>
            <w:tcW w:w="286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627" w:right="0"/>
              <w:jc w:val="left"/>
              <w:rPr>
                <w:rFonts w:ascii="宋体" w:hAnsi="宋体" w:cs="宋体" w:eastAsia="宋体" w:hint="default"/>
                <w:sz w:val="20"/>
                <w:szCs w:val="20"/>
              </w:rPr>
            </w:pPr>
            <w:r>
              <w:rPr>
                <w:rFonts w:ascii="宋体" w:hAnsi="宋体" w:cs="宋体" w:eastAsia="宋体" w:hint="default"/>
                <w:sz w:val="20"/>
                <w:szCs w:val="20"/>
              </w:rPr>
              <w:t>5、工伤保险费</w:t>
            </w:r>
          </w:p>
        </w:tc>
        <w:tc>
          <w:tcPr>
            <w:tcW w:w="1505" w:type="dxa"/>
            <w:tcBorders>
              <w:top w:val="single" w:sz="4" w:space="0" w:color="000000"/>
              <w:left w:val="single" w:sz="4" w:space="0" w:color="000000"/>
              <w:bottom w:val="nil" w:sz="6" w:space="0" w:color="auto"/>
              <w:right w:val="single" w:sz="3" w:space="0" w:color="000000"/>
            </w:tcBorders>
          </w:tcPr>
          <w:p>
            <w:pPr/>
          </w:p>
        </w:tc>
        <w:tc>
          <w:tcPr>
            <w:tcW w:w="1507" w:type="dxa"/>
            <w:tcBorders>
              <w:top w:val="single" w:sz="4" w:space="0" w:color="000000"/>
              <w:left w:val="single" w:sz="3" w:space="0" w:color="000000"/>
              <w:bottom w:val="nil" w:sz="6" w:space="0" w:color="auto"/>
              <w:right w:val="single" w:sz="2" w:space="0" w:color="000000"/>
            </w:tcBorders>
          </w:tcPr>
          <w:p>
            <w:pPr>
              <w:pStyle w:val="TableParagraph"/>
              <w:spacing w:line="240" w:lineRule="auto"/>
              <w:ind w:right="18"/>
              <w:jc w:val="right"/>
              <w:rPr>
                <w:rFonts w:ascii="宋体" w:hAnsi="宋体" w:cs="宋体" w:eastAsia="宋体" w:hint="default"/>
                <w:sz w:val="20"/>
                <w:szCs w:val="20"/>
              </w:rPr>
            </w:pPr>
            <w:r>
              <w:rPr>
                <w:rFonts w:ascii="宋体"/>
                <w:spacing w:val="-2"/>
                <w:sz w:val="20"/>
              </w:rPr>
              <w:t>81,988.57</w:t>
            </w:r>
            <w:r>
              <w:rPr>
                <w:rFonts w:ascii="宋体"/>
                <w:sz w:val="20"/>
              </w:rPr>
            </w:r>
          </w:p>
        </w:tc>
        <w:tc>
          <w:tcPr>
            <w:tcW w:w="1584" w:type="dxa"/>
            <w:tcBorders>
              <w:top w:val="single" w:sz="4" w:space="0" w:color="000000"/>
              <w:left w:val="single" w:sz="2" w:space="0" w:color="000000"/>
              <w:bottom w:val="nil" w:sz="6" w:space="0" w:color="auto"/>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81,988.57</w:t>
            </w:r>
            <w:r>
              <w:rPr>
                <w:rFonts w:ascii="宋体"/>
                <w:sz w:val="20"/>
              </w:rPr>
            </w:r>
          </w:p>
        </w:tc>
        <w:tc>
          <w:tcPr>
            <w:tcW w:w="1429" w:type="dxa"/>
            <w:tcBorders>
              <w:top w:val="single" w:sz="4" w:space="0" w:color="000000"/>
              <w:left w:val="single" w:sz="4" w:space="0" w:color="000000"/>
              <w:bottom w:val="nil" w:sz="6" w:space="0" w:color="auto"/>
              <w:right w:val="single" w:sz="4" w:space="0" w:color="000000"/>
            </w:tcBorders>
          </w:tcPr>
          <w:p>
            <w:pP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627" w:right="0"/>
              <w:jc w:val="left"/>
              <w:rPr>
                <w:rFonts w:ascii="宋体" w:hAnsi="宋体" w:cs="宋体" w:eastAsia="宋体" w:hint="default"/>
                <w:sz w:val="20"/>
                <w:szCs w:val="20"/>
              </w:rPr>
            </w:pPr>
            <w:r>
              <w:rPr>
                <w:rFonts w:ascii="宋体" w:hAnsi="宋体" w:cs="宋体" w:eastAsia="宋体" w:hint="default"/>
                <w:sz w:val="20"/>
                <w:szCs w:val="20"/>
              </w:rPr>
              <w:t>6、生育保险费</w:t>
            </w:r>
          </w:p>
        </w:tc>
        <w:tc>
          <w:tcPr>
            <w:tcW w:w="1505" w:type="dxa"/>
            <w:tcBorders>
              <w:top w:val="nil" w:sz="6" w:space="0" w:color="auto"/>
              <w:left w:val="single" w:sz="4" w:space="0" w:color="000000"/>
              <w:bottom w:val="nil" w:sz="6" w:space="0" w:color="auto"/>
              <w:right w:val="single" w:sz="3" w:space="0" w:color="000000"/>
            </w:tcBorders>
          </w:tcPr>
          <w:p>
            <w:pPr/>
          </w:p>
        </w:tc>
        <w:tc>
          <w:tcPr>
            <w:tcW w:w="1507" w:type="dxa"/>
            <w:tcBorders>
              <w:top w:val="nil" w:sz="6" w:space="0" w:color="auto"/>
              <w:left w:val="single" w:sz="3" w:space="0" w:color="000000"/>
              <w:bottom w:val="nil" w:sz="6" w:space="0" w:color="auto"/>
              <w:right w:val="single" w:sz="2" w:space="0" w:color="000000"/>
            </w:tcBorders>
          </w:tcPr>
          <w:p>
            <w:pPr>
              <w:pStyle w:val="TableParagraph"/>
              <w:spacing w:line="258" w:lineRule="exact"/>
              <w:ind w:right="18"/>
              <w:jc w:val="right"/>
              <w:rPr>
                <w:rFonts w:ascii="宋体" w:hAnsi="宋体" w:cs="宋体" w:eastAsia="宋体" w:hint="default"/>
                <w:sz w:val="20"/>
                <w:szCs w:val="20"/>
              </w:rPr>
            </w:pPr>
            <w:r>
              <w:rPr>
                <w:rFonts w:ascii="宋体"/>
                <w:spacing w:val="-2"/>
                <w:sz w:val="20"/>
              </w:rPr>
              <w:t>59,605.75</w:t>
            </w:r>
            <w:r>
              <w:rPr>
                <w:rFonts w:ascii="宋体"/>
                <w:sz w:val="20"/>
              </w:rPr>
            </w:r>
          </w:p>
        </w:tc>
        <w:tc>
          <w:tcPr>
            <w:tcW w:w="1584" w:type="dxa"/>
            <w:tcBorders>
              <w:top w:val="nil" w:sz="6" w:space="0" w:color="auto"/>
              <w:left w:val="single" w:sz="2"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59,605.75</w:t>
            </w:r>
            <w:r>
              <w:rPr>
                <w:rFonts w:ascii="宋体"/>
                <w:sz w:val="20"/>
              </w:rPr>
            </w:r>
          </w:p>
        </w:tc>
        <w:tc>
          <w:tcPr>
            <w:tcW w:w="1429"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1505" w:type="dxa"/>
            <w:tcBorders>
              <w:top w:val="nil" w:sz="6" w:space="0" w:color="auto"/>
              <w:left w:val="single" w:sz="4" w:space="0" w:color="000000"/>
              <w:bottom w:val="nil" w:sz="6" w:space="0" w:color="auto"/>
              <w:right w:val="single" w:sz="3" w:space="0" w:color="000000"/>
            </w:tcBorders>
          </w:tcPr>
          <w:p>
            <w:pPr/>
          </w:p>
        </w:tc>
        <w:tc>
          <w:tcPr>
            <w:tcW w:w="1507" w:type="dxa"/>
            <w:tcBorders>
              <w:top w:val="nil" w:sz="6" w:space="0" w:color="auto"/>
              <w:left w:val="single" w:sz="3" w:space="0" w:color="000000"/>
              <w:bottom w:val="nil" w:sz="6" w:space="0" w:color="auto"/>
              <w:right w:val="single" w:sz="2" w:space="0" w:color="000000"/>
            </w:tcBorders>
          </w:tcPr>
          <w:p>
            <w:pPr>
              <w:pStyle w:val="TableParagraph"/>
              <w:spacing w:line="258" w:lineRule="exact"/>
              <w:ind w:right="18"/>
              <w:jc w:val="right"/>
              <w:rPr>
                <w:rFonts w:ascii="宋体" w:hAnsi="宋体" w:cs="宋体" w:eastAsia="宋体" w:hint="default"/>
                <w:sz w:val="20"/>
                <w:szCs w:val="20"/>
              </w:rPr>
            </w:pPr>
            <w:r>
              <w:rPr>
                <w:rFonts w:ascii="宋体"/>
                <w:spacing w:val="-2"/>
                <w:sz w:val="20"/>
              </w:rPr>
              <w:t>1,161,816.00</w:t>
            </w:r>
            <w:r>
              <w:rPr>
                <w:rFonts w:ascii="宋体"/>
                <w:sz w:val="20"/>
              </w:rPr>
            </w:r>
          </w:p>
        </w:tc>
        <w:tc>
          <w:tcPr>
            <w:tcW w:w="1584" w:type="dxa"/>
            <w:tcBorders>
              <w:top w:val="nil" w:sz="6" w:space="0" w:color="auto"/>
              <w:left w:val="single" w:sz="2"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1,161,816.00</w:t>
            </w:r>
            <w:r>
              <w:rPr>
                <w:rFonts w:ascii="宋体"/>
                <w:sz w:val="20"/>
              </w:rPr>
            </w:r>
          </w:p>
        </w:tc>
        <w:tc>
          <w:tcPr>
            <w:tcW w:w="1429"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五、工会经费和职工教育费</w:t>
            </w:r>
          </w:p>
        </w:tc>
        <w:tc>
          <w:tcPr>
            <w:tcW w:w="1505" w:type="dxa"/>
            <w:tcBorders>
              <w:top w:val="nil" w:sz="6" w:space="0" w:color="auto"/>
              <w:left w:val="single" w:sz="4" w:space="0" w:color="000000"/>
              <w:bottom w:val="nil" w:sz="6" w:space="0" w:color="auto"/>
              <w:right w:val="single" w:sz="3" w:space="0" w:color="000000"/>
            </w:tcBorders>
          </w:tcPr>
          <w:p>
            <w:pPr>
              <w:pStyle w:val="TableParagraph"/>
              <w:spacing w:line="258" w:lineRule="exact"/>
              <w:ind w:right="17"/>
              <w:jc w:val="right"/>
              <w:rPr>
                <w:rFonts w:ascii="宋体" w:hAnsi="宋体" w:cs="宋体" w:eastAsia="宋体" w:hint="default"/>
                <w:sz w:val="20"/>
                <w:szCs w:val="20"/>
              </w:rPr>
            </w:pPr>
            <w:r>
              <w:rPr>
                <w:rFonts w:ascii="宋体"/>
                <w:spacing w:val="-2"/>
                <w:sz w:val="20"/>
              </w:rPr>
              <w:t>653,554.39</w:t>
            </w:r>
          </w:p>
        </w:tc>
        <w:tc>
          <w:tcPr>
            <w:tcW w:w="1507" w:type="dxa"/>
            <w:tcBorders>
              <w:top w:val="nil" w:sz="6" w:space="0" w:color="auto"/>
              <w:left w:val="single" w:sz="3" w:space="0" w:color="000000"/>
              <w:bottom w:val="nil" w:sz="6" w:space="0" w:color="auto"/>
              <w:right w:val="single" w:sz="2" w:space="0" w:color="000000"/>
            </w:tcBorders>
          </w:tcPr>
          <w:p>
            <w:pPr>
              <w:pStyle w:val="TableParagraph"/>
              <w:spacing w:line="258" w:lineRule="exact"/>
              <w:ind w:right="18"/>
              <w:jc w:val="right"/>
              <w:rPr>
                <w:rFonts w:ascii="宋体" w:hAnsi="宋体" w:cs="宋体" w:eastAsia="宋体" w:hint="default"/>
                <w:sz w:val="20"/>
                <w:szCs w:val="20"/>
              </w:rPr>
            </w:pPr>
            <w:r>
              <w:rPr>
                <w:rFonts w:ascii="宋体"/>
                <w:spacing w:val="-2"/>
                <w:sz w:val="20"/>
              </w:rPr>
              <w:t>752,412.34</w:t>
            </w:r>
            <w:r>
              <w:rPr>
                <w:rFonts w:ascii="宋体"/>
                <w:sz w:val="20"/>
              </w:rPr>
            </w:r>
          </w:p>
        </w:tc>
        <w:tc>
          <w:tcPr>
            <w:tcW w:w="1584" w:type="dxa"/>
            <w:tcBorders>
              <w:top w:val="nil" w:sz="6" w:space="0" w:color="auto"/>
              <w:left w:val="single" w:sz="2"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688,473.69</w:t>
            </w:r>
            <w:r>
              <w:rPr>
                <w:rFonts w:ascii="宋体"/>
                <w:sz w:val="20"/>
              </w:rPr>
            </w:r>
          </w:p>
        </w:tc>
        <w:tc>
          <w:tcPr>
            <w:tcW w:w="1429"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717,493.04</w:t>
            </w:r>
            <w:r>
              <w:rPr>
                <w:rFonts w:ascii="宋体"/>
                <w:sz w:val="20"/>
              </w:rPr>
            </w:r>
          </w:p>
        </w:tc>
      </w:tr>
      <w:tr>
        <w:trPr>
          <w:trHeight w:val="281"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六、非货币性福利</w:t>
            </w:r>
          </w:p>
        </w:tc>
        <w:tc>
          <w:tcPr>
            <w:tcW w:w="1505" w:type="dxa"/>
            <w:tcBorders>
              <w:top w:val="nil" w:sz="6" w:space="0" w:color="auto"/>
              <w:left w:val="single" w:sz="4" w:space="0" w:color="000000"/>
              <w:bottom w:val="nil" w:sz="6" w:space="0" w:color="auto"/>
              <w:right w:val="single" w:sz="3" w:space="0" w:color="000000"/>
            </w:tcBorders>
          </w:tcPr>
          <w:p>
            <w:pPr/>
          </w:p>
        </w:tc>
        <w:tc>
          <w:tcPr>
            <w:tcW w:w="1507" w:type="dxa"/>
            <w:tcBorders>
              <w:top w:val="nil" w:sz="6" w:space="0" w:color="auto"/>
              <w:left w:val="single" w:sz="3" w:space="0" w:color="000000"/>
              <w:bottom w:val="nil" w:sz="6" w:space="0" w:color="auto"/>
              <w:right w:val="single" w:sz="2" w:space="0" w:color="000000"/>
            </w:tcBorders>
          </w:tcPr>
          <w:p>
            <w:pPr/>
          </w:p>
        </w:tc>
        <w:tc>
          <w:tcPr>
            <w:tcW w:w="1584" w:type="dxa"/>
            <w:tcBorders>
              <w:top w:val="nil" w:sz="6" w:space="0" w:color="auto"/>
              <w:left w:val="single" w:sz="2"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9" w:right="0"/>
              <w:jc w:val="left"/>
              <w:rPr>
                <w:rFonts w:ascii="宋体" w:hAnsi="宋体" w:cs="宋体" w:eastAsia="宋体" w:hint="default"/>
                <w:sz w:val="20"/>
                <w:szCs w:val="20"/>
              </w:rPr>
            </w:pPr>
            <w:r>
              <w:rPr>
                <w:rFonts w:ascii="宋体" w:hAnsi="宋体" w:cs="宋体" w:eastAsia="宋体" w:hint="default"/>
                <w:spacing w:val="-5"/>
                <w:sz w:val="20"/>
                <w:szCs w:val="20"/>
              </w:rPr>
              <w:t>七、因解除劳动关系给予的补贴</w:t>
            </w:r>
            <w:r>
              <w:rPr>
                <w:rFonts w:ascii="宋体" w:hAnsi="宋体" w:cs="宋体" w:eastAsia="宋体" w:hint="default"/>
                <w:sz w:val="20"/>
                <w:szCs w:val="20"/>
              </w:rPr>
            </w:r>
          </w:p>
        </w:tc>
        <w:tc>
          <w:tcPr>
            <w:tcW w:w="1505" w:type="dxa"/>
            <w:tcBorders>
              <w:top w:val="nil" w:sz="6" w:space="0" w:color="auto"/>
              <w:left w:val="single" w:sz="4" w:space="0" w:color="000000"/>
              <w:bottom w:val="nil" w:sz="6" w:space="0" w:color="auto"/>
              <w:right w:val="single" w:sz="3" w:space="0" w:color="000000"/>
            </w:tcBorders>
          </w:tcPr>
          <w:p>
            <w:pPr/>
          </w:p>
        </w:tc>
        <w:tc>
          <w:tcPr>
            <w:tcW w:w="1507" w:type="dxa"/>
            <w:tcBorders>
              <w:top w:val="nil" w:sz="6" w:space="0" w:color="auto"/>
              <w:left w:val="single" w:sz="3" w:space="0" w:color="000000"/>
              <w:bottom w:val="nil" w:sz="6" w:space="0" w:color="auto"/>
              <w:right w:val="single" w:sz="2" w:space="0" w:color="000000"/>
            </w:tcBorders>
          </w:tcPr>
          <w:p>
            <w:pPr/>
          </w:p>
        </w:tc>
        <w:tc>
          <w:tcPr>
            <w:tcW w:w="1584" w:type="dxa"/>
            <w:tcBorders>
              <w:top w:val="nil" w:sz="6" w:space="0" w:color="auto"/>
              <w:left w:val="single" w:sz="2"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860"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9" w:right="0"/>
              <w:jc w:val="left"/>
              <w:rPr>
                <w:rFonts w:ascii="宋体" w:hAnsi="宋体" w:cs="宋体" w:eastAsia="宋体" w:hint="default"/>
                <w:sz w:val="20"/>
                <w:szCs w:val="20"/>
              </w:rPr>
            </w:pPr>
            <w:r>
              <w:rPr>
                <w:rFonts w:ascii="宋体" w:hAnsi="宋体" w:cs="宋体" w:eastAsia="宋体" w:hint="default"/>
                <w:sz w:val="20"/>
                <w:szCs w:val="20"/>
              </w:rPr>
              <w:t>八、其它</w:t>
            </w:r>
          </w:p>
        </w:tc>
        <w:tc>
          <w:tcPr>
            <w:tcW w:w="1505" w:type="dxa"/>
            <w:tcBorders>
              <w:top w:val="nil" w:sz="6" w:space="0" w:color="auto"/>
              <w:left w:val="single" w:sz="4" w:space="0" w:color="000000"/>
              <w:bottom w:val="nil" w:sz="6" w:space="0" w:color="auto"/>
              <w:right w:val="single" w:sz="3" w:space="0" w:color="000000"/>
            </w:tcBorders>
          </w:tcPr>
          <w:p>
            <w:pPr/>
          </w:p>
        </w:tc>
        <w:tc>
          <w:tcPr>
            <w:tcW w:w="1507" w:type="dxa"/>
            <w:tcBorders>
              <w:top w:val="nil" w:sz="6" w:space="0" w:color="auto"/>
              <w:left w:val="single" w:sz="3" w:space="0" w:color="000000"/>
              <w:bottom w:val="nil" w:sz="6" w:space="0" w:color="auto"/>
              <w:right w:val="single" w:sz="2" w:space="0" w:color="000000"/>
            </w:tcBorders>
          </w:tcPr>
          <w:p>
            <w:pPr/>
          </w:p>
        </w:tc>
        <w:tc>
          <w:tcPr>
            <w:tcW w:w="1584" w:type="dxa"/>
            <w:tcBorders>
              <w:top w:val="nil" w:sz="6" w:space="0" w:color="auto"/>
              <w:left w:val="single" w:sz="2"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2860" w:type="dxa"/>
            <w:tcBorders>
              <w:top w:val="nil" w:sz="6" w:space="0" w:color="auto"/>
              <w:left w:val="single" w:sz="4" w:space="0" w:color="000000"/>
              <w:bottom w:val="single" w:sz="8" w:space="0" w:color="000000"/>
              <w:right w:val="single" w:sz="4" w:space="0" w:color="000000"/>
            </w:tcBorders>
          </w:tcPr>
          <w:p>
            <w:pPr>
              <w:pStyle w:val="TableParagraph"/>
              <w:spacing w:line="247" w:lineRule="exact"/>
              <w:ind w:left="19" w:right="0"/>
              <w:jc w:val="left"/>
              <w:rPr>
                <w:rFonts w:ascii="宋体" w:hAnsi="宋体" w:cs="宋体" w:eastAsia="宋体" w:hint="default"/>
                <w:sz w:val="20"/>
                <w:szCs w:val="20"/>
              </w:rPr>
            </w:pPr>
            <w:r>
              <w:rPr>
                <w:rFonts w:ascii="宋体" w:hAnsi="宋体" w:cs="宋体" w:eastAsia="宋体" w:hint="default"/>
                <w:sz w:val="20"/>
                <w:szCs w:val="20"/>
              </w:rPr>
              <w:t>其中：以现金结算的股份支付</w:t>
            </w:r>
          </w:p>
        </w:tc>
        <w:tc>
          <w:tcPr>
            <w:tcW w:w="1505" w:type="dxa"/>
            <w:tcBorders>
              <w:top w:val="nil" w:sz="6" w:space="0" w:color="auto"/>
              <w:left w:val="single" w:sz="4" w:space="0" w:color="000000"/>
              <w:bottom w:val="single" w:sz="8" w:space="0" w:color="000000"/>
              <w:right w:val="single" w:sz="3" w:space="0" w:color="000000"/>
            </w:tcBorders>
          </w:tcPr>
          <w:p>
            <w:pPr/>
          </w:p>
        </w:tc>
        <w:tc>
          <w:tcPr>
            <w:tcW w:w="1507" w:type="dxa"/>
            <w:tcBorders>
              <w:top w:val="nil" w:sz="6" w:space="0" w:color="auto"/>
              <w:left w:val="single" w:sz="3" w:space="0" w:color="000000"/>
              <w:bottom w:val="single" w:sz="8" w:space="0" w:color="000000"/>
              <w:right w:val="single" w:sz="2" w:space="0" w:color="000000"/>
            </w:tcBorders>
          </w:tcPr>
          <w:p>
            <w:pPr/>
          </w:p>
        </w:tc>
        <w:tc>
          <w:tcPr>
            <w:tcW w:w="1584" w:type="dxa"/>
            <w:tcBorders>
              <w:top w:val="nil" w:sz="6" w:space="0" w:color="auto"/>
              <w:left w:val="single" w:sz="2" w:space="0" w:color="000000"/>
              <w:bottom w:val="single" w:sz="8" w:space="0" w:color="000000"/>
              <w:right w:val="single" w:sz="4" w:space="0" w:color="000000"/>
            </w:tcBorders>
          </w:tcPr>
          <w:p>
            <w:pPr/>
          </w:p>
        </w:tc>
        <w:tc>
          <w:tcPr>
            <w:tcW w:w="1429" w:type="dxa"/>
            <w:tcBorders>
              <w:top w:val="nil" w:sz="6" w:space="0" w:color="auto"/>
              <w:left w:val="single" w:sz="4" w:space="0" w:color="000000"/>
              <w:bottom w:val="single" w:sz="8" w:space="0" w:color="000000"/>
              <w:right w:val="single" w:sz="4" w:space="0" w:color="000000"/>
            </w:tcBorders>
          </w:tcPr>
          <w:p>
            <w:pPr/>
          </w:p>
        </w:tc>
      </w:tr>
      <w:tr>
        <w:trPr>
          <w:trHeight w:val="317" w:hRule="exact"/>
        </w:trPr>
        <w:tc>
          <w:tcPr>
            <w:tcW w:w="2860" w:type="dxa"/>
            <w:tcBorders>
              <w:top w:val="single" w:sz="8" w:space="0" w:color="000000"/>
              <w:left w:val="single" w:sz="4" w:space="0" w:color="000000"/>
              <w:bottom w:val="single" w:sz="12" w:space="0" w:color="000000"/>
              <w:right w:val="single" w:sz="4" w:space="0" w:color="000000"/>
            </w:tcBorders>
          </w:tcPr>
          <w:p>
            <w:pPr>
              <w:pStyle w:val="TableParagraph"/>
              <w:tabs>
                <w:tab w:pos="406" w:val="left" w:leader="none"/>
              </w:tabs>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505" w:type="dxa"/>
            <w:tcBorders>
              <w:top w:val="single" w:sz="8" w:space="0" w:color="000000"/>
              <w:left w:val="single" w:sz="4" w:space="0" w:color="000000"/>
              <w:bottom w:val="single" w:sz="12" w:space="0" w:color="000000"/>
              <w:right w:val="single" w:sz="3" w:space="0" w:color="000000"/>
            </w:tcBorders>
          </w:tcPr>
          <w:p>
            <w:pPr>
              <w:pStyle w:val="TableParagraph"/>
              <w:spacing w:line="240" w:lineRule="auto"/>
              <w:ind w:right="17"/>
              <w:jc w:val="right"/>
              <w:rPr>
                <w:rFonts w:ascii="宋体" w:hAnsi="宋体" w:cs="宋体" w:eastAsia="宋体" w:hint="default"/>
                <w:sz w:val="20"/>
                <w:szCs w:val="20"/>
              </w:rPr>
            </w:pPr>
            <w:r>
              <w:rPr>
                <w:rFonts w:ascii="宋体"/>
                <w:spacing w:val="-2"/>
                <w:sz w:val="20"/>
              </w:rPr>
              <w:t>5,779,494.88</w:t>
            </w:r>
          </w:p>
        </w:tc>
        <w:tc>
          <w:tcPr>
            <w:tcW w:w="1507" w:type="dxa"/>
            <w:tcBorders>
              <w:top w:val="single" w:sz="8" w:space="0" w:color="000000"/>
              <w:left w:val="single" w:sz="3" w:space="0" w:color="000000"/>
              <w:bottom w:val="single" w:sz="12" w:space="0" w:color="000000"/>
              <w:right w:val="single" w:sz="2" w:space="0" w:color="000000"/>
            </w:tcBorders>
          </w:tcPr>
          <w:p>
            <w:pPr>
              <w:pStyle w:val="TableParagraph"/>
              <w:spacing w:line="240" w:lineRule="auto"/>
              <w:ind w:right="18"/>
              <w:jc w:val="right"/>
              <w:rPr>
                <w:rFonts w:ascii="宋体" w:hAnsi="宋体" w:cs="宋体" w:eastAsia="宋体" w:hint="default"/>
                <w:sz w:val="20"/>
                <w:szCs w:val="20"/>
              </w:rPr>
            </w:pPr>
            <w:r>
              <w:rPr>
                <w:rFonts w:ascii="宋体"/>
                <w:spacing w:val="-2"/>
                <w:sz w:val="20"/>
              </w:rPr>
              <w:t>65,478,771.58</w:t>
            </w:r>
            <w:r>
              <w:rPr>
                <w:rFonts w:ascii="宋体"/>
                <w:sz w:val="20"/>
              </w:rPr>
            </w:r>
          </w:p>
        </w:tc>
        <w:tc>
          <w:tcPr>
            <w:tcW w:w="1584" w:type="dxa"/>
            <w:tcBorders>
              <w:top w:val="single" w:sz="8" w:space="0" w:color="000000"/>
              <w:left w:val="single" w:sz="2" w:space="0" w:color="000000"/>
              <w:bottom w:val="single" w:sz="12" w:space="0" w:color="000000"/>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70,540,773.42</w:t>
            </w:r>
            <w:r>
              <w:rPr>
                <w:rFonts w:ascii="宋体"/>
                <w:sz w:val="20"/>
              </w:rPr>
            </w:r>
          </w:p>
        </w:tc>
        <w:tc>
          <w:tcPr>
            <w:tcW w:w="1429"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717,493.04</w:t>
            </w:r>
          </w:p>
        </w:tc>
      </w:tr>
    </w:tbl>
    <w:p>
      <w:pPr>
        <w:spacing w:before="88"/>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22、应交税费</w:t>
      </w:r>
      <w:r>
        <w:rPr>
          <w:rFonts w:ascii="宋体" w:hAnsi="宋体" w:cs="宋体" w:eastAsia="宋体" w:hint="default"/>
          <w:sz w:val="20"/>
          <w:szCs w:val="20"/>
        </w:rPr>
      </w:r>
    </w:p>
    <w:p>
      <w:pPr>
        <w:spacing w:line="240" w:lineRule="auto" w:before="6"/>
        <w:rPr>
          <w:rFonts w:ascii="宋体" w:hAnsi="宋体" w:cs="宋体" w:eastAsia="宋体" w:hint="default"/>
          <w:b/>
          <w:bCs/>
          <w:sz w:val="7"/>
          <w:szCs w:val="7"/>
        </w:rPr>
      </w:pPr>
    </w:p>
    <w:tbl>
      <w:tblPr>
        <w:tblW w:w="0" w:type="auto"/>
        <w:jc w:val="left"/>
        <w:tblInd w:w="2360" w:type="dxa"/>
        <w:tblLayout w:type="fixed"/>
        <w:tblCellMar>
          <w:top w:w="0" w:type="dxa"/>
          <w:left w:w="0" w:type="dxa"/>
          <w:bottom w:w="0" w:type="dxa"/>
          <w:right w:w="0" w:type="dxa"/>
        </w:tblCellMar>
        <w:tblLook w:val="01E0"/>
      </w:tblPr>
      <w:tblGrid>
        <w:gridCol w:w="2146"/>
        <w:gridCol w:w="2246"/>
        <w:gridCol w:w="2246"/>
      </w:tblGrid>
      <w:tr>
        <w:trPr>
          <w:trHeight w:val="311" w:hRule="exact"/>
        </w:trPr>
        <w:tc>
          <w:tcPr>
            <w:tcW w:w="2146" w:type="dxa"/>
            <w:tcBorders>
              <w:top w:val="single" w:sz="12" w:space="0" w:color="000000"/>
              <w:left w:val="single" w:sz="4" w:space="0" w:color="000000"/>
              <w:bottom w:val="single" w:sz="4" w:space="0" w:color="000000"/>
              <w:right w:val="single" w:sz="4" w:space="0" w:color="000000"/>
            </w:tcBorders>
          </w:tcPr>
          <w:p>
            <w:pPr>
              <w:pStyle w:val="TableParagraph"/>
              <w:tabs>
                <w:tab w:pos="409" w:val="left" w:leader="none"/>
              </w:tabs>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税</w:t>
              <w:tab/>
              <w:t>项</w:t>
            </w:r>
          </w:p>
        </w:tc>
        <w:tc>
          <w:tcPr>
            <w:tcW w:w="2246"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609" w:right="0"/>
              <w:jc w:val="left"/>
              <w:rPr>
                <w:rFonts w:ascii="宋体" w:hAnsi="宋体" w:cs="宋体" w:eastAsia="宋体" w:hint="default"/>
                <w:sz w:val="20"/>
                <w:szCs w:val="20"/>
              </w:rPr>
            </w:pPr>
            <w:r>
              <w:rPr>
                <w:rFonts w:ascii="宋体"/>
                <w:sz w:val="20"/>
              </w:rPr>
              <w:t>2008.12.31</w:t>
            </w:r>
          </w:p>
        </w:tc>
        <w:tc>
          <w:tcPr>
            <w:tcW w:w="2246"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609" w:right="0"/>
              <w:jc w:val="left"/>
              <w:rPr>
                <w:rFonts w:ascii="宋体" w:hAnsi="宋体" w:cs="宋体" w:eastAsia="宋体" w:hint="default"/>
                <w:sz w:val="20"/>
                <w:szCs w:val="20"/>
              </w:rPr>
            </w:pPr>
            <w:r>
              <w:rPr>
                <w:rFonts w:ascii="宋体"/>
                <w:sz w:val="20"/>
              </w:rPr>
              <w:t>2007.12.31</w:t>
            </w:r>
          </w:p>
        </w:tc>
      </w:tr>
      <w:tr>
        <w:trPr>
          <w:trHeight w:val="300" w:hRule="exact"/>
        </w:trPr>
        <w:tc>
          <w:tcPr>
            <w:tcW w:w="214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9"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24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-4,462,266.24</w:t>
            </w:r>
          </w:p>
        </w:tc>
        <w:tc>
          <w:tcPr>
            <w:tcW w:w="224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1,195,803.22</w:t>
            </w:r>
          </w:p>
        </w:tc>
      </w:tr>
      <w:tr>
        <w:trPr>
          <w:trHeight w:val="292" w:hRule="exact"/>
        </w:trPr>
        <w:tc>
          <w:tcPr>
            <w:tcW w:w="2146"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6"/>
              <w:jc w:val="right"/>
              <w:rPr>
                <w:rFonts w:ascii="宋体" w:hAnsi="宋体" w:cs="宋体" w:eastAsia="宋体" w:hint="default"/>
                <w:sz w:val="20"/>
                <w:szCs w:val="20"/>
              </w:rPr>
            </w:pPr>
            <w:r>
              <w:rPr>
                <w:rFonts w:ascii="宋体"/>
                <w:spacing w:val="-2"/>
                <w:sz w:val="20"/>
              </w:rPr>
              <w:t>2,518,679.50</w:t>
            </w:r>
            <w:r>
              <w:rPr>
                <w:rFonts w:ascii="宋体"/>
                <w:sz w:val="20"/>
              </w:rPr>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7"/>
              <w:jc w:val="right"/>
              <w:rPr>
                <w:rFonts w:ascii="宋体" w:hAnsi="宋体" w:cs="宋体" w:eastAsia="宋体" w:hint="default"/>
                <w:sz w:val="20"/>
                <w:szCs w:val="20"/>
              </w:rPr>
            </w:pPr>
            <w:r>
              <w:rPr>
                <w:rFonts w:ascii="宋体"/>
                <w:spacing w:val="-2"/>
                <w:sz w:val="20"/>
              </w:rPr>
              <w:t>1,320,591.03</w:t>
            </w:r>
          </w:p>
        </w:tc>
      </w:tr>
      <w:tr>
        <w:trPr>
          <w:trHeight w:val="292" w:hRule="exact"/>
        </w:trPr>
        <w:tc>
          <w:tcPr>
            <w:tcW w:w="2146"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9" w:right="0"/>
              <w:jc w:val="left"/>
              <w:rPr>
                <w:rFonts w:ascii="宋体" w:hAnsi="宋体" w:cs="宋体" w:eastAsia="宋体" w:hint="default"/>
                <w:sz w:val="20"/>
                <w:szCs w:val="20"/>
              </w:rPr>
            </w:pPr>
            <w:r>
              <w:rPr>
                <w:rFonts w:ascii="宋体" w:hAnsi="宋体" w:cs="宋体" w:eastAsia="宋体" w:hint="default"/>
                <w:sz w:val="20"/>
                <w:szCs w:val="20"/>
              </w:rPr>
              <w:t>城市建设维护税</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6"/>
              <w:jc w:val="right"/>
              <w:rPr>
                <w:rFonts w:ascii="宋体" w:hAnsi="宋体" w:cs="宋体" w:eastAsia="宋体" w:hint="default"/>
                <w:sz w:val="20"/>
                <w:szCs w:val="20"/>
              </w:rPr>
            </w:pPr>
            <w:r>
              <w:rPr>
                <w:rFonts w:ascii="宋体"/>
                <w:spacing w:val="-2"/>
                <w:sz w:val="20"/>
              </w:rPr>
              <w:t>1,019,411.86</w:t>
            </w:r>
            <w:r>
              <w:rPr>
                <w:rFonts w:ascii="宋体"/>
                <w:sz w:val="20"/>
              </w:rPr>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406,277.93</w:t>
            </w:r>
          </w:p>
        </w:tc>
      </w:tr>
      <w:tr>
        <w:trPr>
          <w:trHeight w:val="292" w:hRule="exact"/>
        </w:trPr>
        <w:tc>
          <w:tcPr>
            <w:tcW w:w="2146"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9"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-6,971,638.42</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2,502,972.64</w:t>
            </w:r>
          </w:p>
        </w:tc>
      </w:tr>
      <w:tr>
        <w:trPr>
          <w:trHeight w:val="292" w:hRule="exact"/>
        </w:trPr>
        <w:tc>
          <w:tcPr>
            <w:tcW w:w="2146"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381,799.55</w:t>
            </w:r>
            <w:r>
              <w:rPr>
                <w:rFonts w:ascii="宋体"/>
                <w:sz w:val="20"/>
              </w:rPr>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118,765.40</w:t>
            </w:r>
            <w:r>
              <w:rPr>
                <w:rFonts w:ascii="宋体"/>
                <w:sz w:val="20"/>
              </w:rPr>
            </w:r>
          </w:p>
        </w:tc>
      </w:tr>
      <w:tr>
        <w:trPr>
          <w:trHeight w:val="292" w:hRule="exact"/>
        </w:trPr>
        <w:tc>
          <w:tcPr>
            <w:tcW w:w="2146"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5"/>
              <w:jc w:val="right"/>
              <w:rPr>
                <w:rFonts w:ascii="宋体" w:hAnsi="宋体" w:cs="宋体" w:eastAsia="宋体" w:hint="default"/>
                <w:sz w:val="20"/>
                <w:szCs w:val="20"/>
              </w:rPr>
            </w:pPr>
            <w:r>
              <w:rPr>
                <w:rFonts w:ascii="宋体"/>
                <w:spacing w:val="-2"/>
                <w:sz w:val="20"/>
              </w:rPr>
              <w:t>384,749.16</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5"/>
              <w:jc w:val="right"/>
              <w:rPr>
                <w:rFonts w:ascii="宋体" w:hAnsi="宋体" w:cs="宋体" w:eastAsia="宋体" w:hint="default"/>
                <w:sz w:val="20"/>
                <w:szCs w:val="20"/>
              </w:rPr>
            </w:pPr>
            <w:r>
              <w:rPr>
                <w:rFonts w:ascii="宋体"/>
                <w:spacing w:val="-2"/>
                <w:sz w:val="20"/>
              </w:rPr>
              <w:t>189,260.34</w:t>
            </w:r>
          </w:p>
        </w:tc>
      </w:tr>
      <w:tr>
        <w:trPr>
          <w:trHeight w:val="292" w:hRule="exact"/>
        </w:trPr>
        <w:tc>
          <w:tcPr>
            <w:tcW w:w="2146"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5"/>
              <w:jc w:val="right"/>
              <w:rPr>
                <w:rFonts w:ascii="宋体" w:hAnsi="宋体" w:cs="宋体" w:eastAsia="宋体" w:hint="default"/>
                <w:sz w:val="20"/>
                <w:szCs w:val="20"/>
              </w:rPr>
            </w:pPr>
            <w:r>
              <w:rPr>
                <w:rFonts w:ascii="宋体"/>
                <w:spacing w:val="-2"/>
                <w:sz w:val="20"/>
              </w:rPr>
              <w:t>112,306.00</w:t>
            </w:r>
          </w:p>
        </w:tc>
        <w:tc>
          <w:tcPr>
            <w:tcW w:w="224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146"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780.00</w:t>
            </w:r>
            <w:r>
              <w:rPr>
                <w:rFonts w:ascii="宋体"/>
                <w:sz w:val="20"/>
              </w:rPr>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6"/>
              <w:jc w:val="right"/>
              <w:rPr>
                <w:rFonts w:ascii="宋体" w:hAnsi="宋体" w:cs="宋体" w:eastAsia="宋体" w:hint="default"/>
                <w:sz w:val="20"/>
                <w:szCs w:val="20"/>
              </w:rPr>
            </w:pPr>
            <w:r>
              <w:rPr>
                <w:rFonts w:ascii="宋体"/>
                <w:spacing w:val="-2"/>
                <w:sz w:val="20"/>
              </w:rPr>
              <w:t>750.00</w:t>
            </w:r>
            <w:r>
              <w:rPr>
                <w:rFonts w:ascii="宋体"/>
                <w:sz w:val="20"/>
              </w:rPr>
            </w:r>
          </w:p>
        </w:tc>
      </w:tr>
      <w:tr>
        <w:trPr>
          <w:trHeight w:val="292" w:hRule="exact"/>
        </w:trPr>
        <w:tc>
          <w:tcPr>
            <w:tcW w:w="2146"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9" w:right="0"/>
              <w:jc w:val="left"/>
              <w:rPr>
                <w:rFonts w:ascii="宋体" w:hAnsi="宋体" w:cs="宋体" w:eastAsia="宋体" w:hint="default"/>
                <w:sz w:val="20"/>
                <w:szCs w:val="20"/>
              </w:rPr>
            </w:pPr>
            <w:r>
              <w:rPr>
                <w:rFonts w:ascii="宋体" w:hAnsi="宋体" w:cs="宋体" w:eastAsia="宋体" w:hint="default"/>
                <w:sz w:val="20"/>
                <w:szCs w:val="20"/>
              </w:rPr>
              <w:t>堤围费</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2,213.51</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3,036.40</w:t>
            </w:r>
          </w:p>
        </w:tc>
      </w:tr>
      <w:tr>
        <w:trPr>
          <w:trHeight w:val="293" w:hRule="exact"/>
        </w:trPr>
        <w:tc>
          <w:tcPr>
            <w:tcW w:w="2146"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19" w:right="0"/>
              <w:jc w:val="left"/>
              <w:rPr>
                <w:rFonts w:ascii="宋体" w:hAnsi="宋体" w:cs="宋体" w:eastAsia="宋体" w:hint="default"/>
                <w:sz w:val="20"/>
                <w:szCs w:val="20"/>
              </w:rPr>
            </w:pPr>
            <w:r>
              <w:rPr>
                <w:rFonts w:ascii="宋体" w:hAnsi="宋体" w:cs="宋体" w:eastAsia="宋体" w:hint="default"/>
                <w:sz w:val="20"/>
                <w:szCs w:val="20"/>
              </w:rPr>
              <w:t>出口退税</w:t>
            </w:r>
          </w:p>
        </w:tc>
        <w:tc>
          <w:tcPr>
            <w:tcW w:w="2246" w:type="dxa"/>
            <w:tcBorders>
              <w:top w:val="nil" w:sz="6" w:space="0" w:color="auto"/>
              <w:left w:val="single" w:sz="4" w:space="0" w:color="000000"/>
              <w:bottom w:val="single" w:sz="4" w:space="0" w:color="000000"/>
              <w:right w:val="single" w:sz="4" w:space="0" w:color="000000"/>
            </w:tcBorders>
          </w:tcPr>
          <w:p>
            <w:pPr/>
          </w:p>
        </w:tc>
        <w:tc>
          <w:tcPr>
            <w:tcW w:w="2246"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-120,307.69</w:t>
            </w:r>
          </w:p>
        </w:tc>
      </w:tr>
      <w:tr>
        <w:trPr>
          <w:trHeight w:val="311" w:hRule="exact"/>
        </w:trPr>
        <w:tc>
          <w:tcPr>
            <w:tcW w:w="2146" w:type="dxa"/>
            <w:tcBorders>
              <w:top w:val="single" w:sz="4" w:space="0" w:color="000000"/>
              <w:left w:val="single" w:sz="4" w:space="0" w:color="000000"/>
              <w:bottom w:val="single" w:sz="12" w:space="0" w:color="000000"/>
              <w:right w:val="single" w:sz="4" w:space="0" w:color="000000"/>
            </w:tcBorders>
          </w:tcPr>
          <w:p>
            <w:pPr>
              <w:pStyle w:val="TableParagraph"/>
              <w:tabs>
                <w:tab w:pos="407" w:val="left" w:leader="none"/>
              </w:tabs>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-7,013,965.08</w:t>
            </w:r>
          </w:p>
        </w:tc>
        <w:tc>
          <w:tcPr>
            <w:tcW w:w="2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5,617,149.27</w:t>
            </w:r>
          </w:p>
        </w:tc>
      </w:tr>
    </w:tbl>
    <w:p>
      <w:pPr>
        <w:spacing w:before="88"/>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23、其他应付款</w:t>
      </w:r>
      <w:r>
        <w:rPr>
          <w:rFonts w:ascii="宋体" w:hAnsi="宋体" w:cs="宋体" w:eastAsia="宋体" w:hint="default"/>
          <w:sz w:val="20"/>
          <w:szCs w:val="20"/>
        </w:rPr>
      </w:r>
    </w:p>
    <w:p>
      <w:pPr>
        <w:spacing w:before="109"/>
        <w:ind w:left="527" w:right="197" w:firstLine="0"/>
        <w:jc w:val="left"/>
        <w:rPr>
          <w:rFonts w:ascii="宋体" w:hAnsi="宋体" w:cs="宋体" w:eastAsia="宋体" w:hint="default"/>
          <w:sz w:val="20"/>
          <w:szCs w:val="20"/>
        </w:rPr>
      </w:pPr>
      <w:r>
        <w:rPr>
          <w:rFonts w:ascii="宋体" w:hAnsi="宋体" w:cs="宋体" w:eastAsia="宋体" w:hint="default"/>
          <w:sz w:val="20"/>
          <w:szCs w:val="20"/>
        </w:rPr>
        <w:t>（1）其他应付款账龄分析如下：</w:t>
      </w:r>
    </w:p>
    <w:p>
      <w:pPr>
        <w:spacing w:line="240" w:lineRule="auto" w:before="5"/>
        <w:rPr>
          <w:rFonts w:ascii="宋体" w:hAnsi="宋体" w:cs="宋体" w:eastAsia="宋体" w:hint="default"/>
          <w:sz w:val="6"/>
          <w:szCs w:val="6"/>
        </w:rPr>
      </w:pPr>
    </w:p>
    <w:tbl>
      <w:tblPr>
        <w:tblW w:w="0" w:type="auto"/>
        <w:jc w:val="left"/>
        <w:tblInd w:w="2360" w:type="dxa"/>
        <w:tblLayout w:type="fixed"/>
        <w:tblCellMar>
          <w:top w:w="0" w:type="dxa"/>
          <w:left w:w="0" w:type="dxa"/>
          <w:bottom w:w="0" w:type="dxa"/>
          <w:right w:w="0" w:type="dxa"/>
        </w:tblCellMar>
        <w:tblLook w:val="01E0"/>
      </w:tblPr>
      <w:tblGrid>
        <w:gridCol w:w="1634"/>
        <w:gridCol w:w="1633"/>
        <w:gridCol w:w="817"/>
        <w:gridCol w:w="1634"/>
        <w:gridCol w:w="919"/>
      </w:tblGrid>
      <w:tr>
        <w:trPr>
          <w:trHeight w:val="311" w:hRule="exact"/>
        </w:trPr>
        <w:tc>
          <w:tcPr>
            <w:tcW w:w="1634" w:type="dxa"/>
            <w:vMerge w:val="restart"/>
            <w:tcBorders>
              <w:top w:val="single" w:sz="12" w:space="0" w:color="000000"/>
              <w:left w:val="single" w:sz="4" w:space="0" w:color="000000"/>
              <w:right w:val="single" w:sz="4" w:space="0" w:color="000000"/>
            </w:tcBorders>
          </w:tcPr>
          <w:p>
            <w:pPr>
              <w:pStyle w:val="TableParagraph"/>
              <w:tabs>
                <w:tab w:pos="951" w:val="left" w:leader="none"/>
              </w:tabs>
              <w:spacing w:line="240" w:lineRule="auto" w:before="113"/>
              <w:ind w:left="442" w:right="0"/>
              <w:jc w:val="left"/>
              <w:rPr>
                <w:rFonts w:ascii="宋体" w:hAnsi="宋体" w:cs="宋体" w:eastAsia="宋体" w:hint="default"/>
                <w:sz w:val="20"/>
                <w:szCs w:val="20"/>
              </w:rPr>
            </w:pPr>
            <w:r>
              <w:rPr>
                <w:rFonts w:ascii="宋体" w:hAnsi="宋体" w:cs="宋体" w:eastAsia="宋体" w:hint="default"/>
                <w:sz w:val="20"/>
                <w:szCs w:val="20"/>
              </w:rPr>
              <w:t>账</w:t>
              <w:tab/>
              <w:t>龄</w:t>
            </w:r>
          </w:p>
        </w:tc>
        <w:tc>
          <w:tcPr>
            <w:tcW w:w="245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698" w:right="0"/>
              <w:jc w:val="left"/>
              <w:rPr>
                <w:rFonts w:ascii="宋体" w:hAnsi="宋体" w:cs="宋体" w:eastAsia="宋体" w:hint="default"/>
                <w:sz w:val="20"/>
                <w:szCs w:val="20"/>
              </w:rPr>
            </w:pPr>
            <w:r>
              <w:rPr>
                <w:rFonts w:ascii="宋体"/>
                <w:sz w:val="20"/>
              </w:rPr>
              <w:t>2008.12.31</w:t>
            </w:r>
          </w:p>
        </w:tc>
        <w:tc>
          <w:tcPr>
            <w:tcW w:w="25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49" w:right="0"/>
              <w:jc w:val="left"/>
              <w:rPr>
                <w:rFonts w:ascii="宋体" w:hAnsi="宋体" w:cs="宋体" w:eastAsia="宋体" w:hint="default"/>
                <w:sz w:val="20"/>
                <w:szCs w:val="20"/>
              </w:rPr>
            </w:pPr>
            <w:r>
              <w:rPr>
                <w:rFonts w:ascii="宋体"/>
                <w:sz w:val="20"/>
              </w:rPr>
              <w:t>2007.12.31</w:t>
            </w:r>
          </w:p>
        </w:tc>
      </w:tr>
      <w:tr>
        <w:trPr>
          <w:trHeight w:val="302" w:hRule="exact"/>
        </w:trPr>
        <w:tc>
          <w:tcPr>
            <w:tcW w:w="1634" w:type="dxa"/>
            <w:vMerge/>
            <w:tcBorders>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tabs>
                <w:tab w:pos="1052" w:val="left" w:leader="none"/>
              </w:tabs>
              <w:spacing w:line="239" w:lineRule="exact"/>
              <w:ind w:left="543"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6" w:right="0"/>
              <w:jc w:val="left"/>
              <w:rPr>
                <w:rFonts w:ascii="宋体" w:hAnsi="宋体" w:cs="宋体" w:eastAsia="宋体" w:hint="default"/>
                <w:sz w:val="20"/>
                <w:szCs w:val="20"/>
              </w:rPr>
            </w:pPr>
            <w:r>
              <w:rPr>
                <w:rFonts w:ascii="宋体" w:hAnsi="宋体" w:cs="宋体" w:eastAsia="宋体" w:hint="default"/>
                <w:sz w:val="20"/>
                <w:szCs w:val="20"/>
              </w:rPr>
              <w:t>比</w:t>
            </w:r>
            <w:r>
              <w:rPr>
                <w:rFonts w:ascii="宋体" w:hAnsi="宋体" w:cs="宋体" w:eastAsia="宋体" w:hint="default"/>
                <w:spacing w:val="9"/>
                <w:sz w:val="20"/>
                <w:szCs w:val="20"/>
              </w:rPr>
              <w:t> </w:t>
            </w:r>
            <w:r>
              <w:rPr>
                <w:rFonts w:ascii="宋体" w:hAnsi="宋体" w:cs="宋体" w:eastAsia="宋体" w:hint="default"/>
                <w:sz w:val="20"/>
                <w:szCs w:val="20"/>
              </w:rPr>
              <w:t>例</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tabs>
                <w:tab w:pos="1052" w:val="left" w:leader="none"/>
              </w:tabs>
              <w:spacing w:line="239" w:lineRule="exact"/>
              <w:ind w:left="543"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6" w:right="0"/>
              <w:jc w:val="left"/>
              <w:rPr>
                <w:rFonts w:ascii="宋体" w:hAnsi="宋体" w:cs="宋体" w:eastAsia="宋体" w:hint="default"/>
                <w:sz w:val="20"/>
                <w:szCs w:val="20"/>
              </w:rPr>
            </w:pPr>
            <w:r>
              <w:rPr>
                <w:rFonts w:ascii="宋体" w:hAnsi="宋体" w:cs="宋体" w:eastAsia="宋体" w:hint="default"/>
                <w:sz w:val="20"/>
                <w:szCs w:val="20"/>
              </w:rPr>
              <w:t>比</w:t>
            </w:r>
            <w:r>
              <w:rPr>
                <w:rFonts w:ascii="宋体" w:hAnsi="宋体" w:cs="宋体" w:eastAsia="宋体" w:hint="default"/>
                <w:spacing w:val="9"/>
                <w:sz w:val="20"/>
                <w:szCs w:val="20"/>
              </w:rPr>
              <w:t> </w:t>
            </w:r>
            <w:r>
              <w:rPr>
                <w:rFonts w:ascii="宋体" w:hAnsi="宋体" w:cs="宋体" w:eastAsia="宋体" w:hint="default"/>
                <w:sz w:val="20"/>
                <w:szCs w:val="20"/>
              </w:rPr>
              <w:t>例</w:t>
            </w:r>
          </w:p>
        </w:tc>
      </w:tr>
      <w:tr>
        <w:trPr>
          <w:trHeight w:val="299" w:hRule="exact"/>
        </w:trPr>
        <w:tc>
          <w:tcPr>
            <w:tcW w:w="1634"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3"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633"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0"/>
              <w:jc w:val="right"/>
              <w:rPr>
                <w:rFonts w:ascii="宋体" w:hAnsi="宋体" w:cs="宋体" w:eastAsia="宋体" w:hint="default"/>
                <w:sz w:val="20"/>
                <w:szCs w:val="20"/>
              </w:rPr>
            </w:pPr>
            <w:r>
              <w:rPr>
                <w:rFonts w:ascii="宋体"/>
                <w:spacing w:val="-2"/>
                <w:sz w:val="20"/>
              </w:rPr>
              <w:t>6,802,497.04</w:t>
            </w:r>
            <w:r>
              <w:rPr>
                <w:rFonts w:ascii="宋体"/>
                <w:sz w:val="20"/>
              </w:rPr>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94.07%</w:t>
            </w:r>
          </w:p>
        </w:tc>
        <w:tc>
          <w:tcPr>
            <w:tcW w:w="1634"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903,757.95</w:t>
            </w: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0"/>
                <w:szCs w:val="20"/>
              </w:rPr>
            </w:pPr>
            <w:r>
              <w:rPr>
                <w:rFonts w:ascii="宋体"/>
                <w:spacing w:val="-2"/>
                <w:sz w:val="20"/>
              </w:rPr>
              <w:t>79.07%</w:t>
            </w:r>
            <w:r>
              <w:rPr>
                <w:rFonts w:ascii="宋体"/>
                <w:sz w:val="20"/>
              </w:rPr>
            </w:r>
          </w:p>
        </w:tc>
      </w:tr>
      <w:tr>
        <w:trPr>
          <w:trHeight w:val="29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3" w:right="0"/>
              <w:jc w:val="left"/>
              <w:rPr>
                <w:rFonts w:ascii="宋体" w:hAnsi="宋体" w:cs="宋体" w:eastAsia="宋体" w:hint="default"/>
                <w:sz w:val="20"/>
                <w:szCs w:val="20"/>
              </w:rPr>
            </w:pPr>
            <w:r>
              <w:rPr>
                <w:rFonts w:ascii="宋体" w:hAnsi="宋体" w:cs="宋体" w:eastAsia="宋体" w:hint="default"/>
                <w:sz w:val="20"/>
                <w:szCs w:val="20"/>
              </w:rPr>
              <w:t>一年至二年</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1"/>
              <w:jc w:val="right"/>
              <w:rPr>
                <w:rFonts w:ascii="宋体" w:hAnsi="宋体" w:cs="宋体" w:eastAsia="宋体" w:hint="default"/>
                <w:sz w:val="20"/>
                <w:szCs w:val="20"/>
              </w:rPr>
            </w:pPr>
            <w:r>
              <w:rPr>
                <w:rFonts w:ascii="宋体"/>
                <w:spacing w:val="-2"/>
                <w:sz w:val="20"/>
              </w:rPr>
              <w:t>262,350.73</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1"/>
              <w:jc w:val="right"/>
              <w:rPr>
                <w:rFonts w:ascii="宋体" w:hAnsi="宋体" w:cs="宋体" w:eastAsia="宋体" w:hint="default"/>
                <w:sz w:val="20"/>
                <w:szCs w:val="20"/>
              </w:rPr>
            </w:pPr>
            <w:r>
              <w:rPr>
                <w:rFonts w:ascii="宋体"/>
                <w:spacing w:val="-2"/>
                <w:sz w:val="20"/>
              </w:rPr>
              <w:t>3.63%</w:t>
            </w:r>
          </w:p>
        </w:tc>
        <w:tc>
          <w:tcPr>
            <w:tcW w:w="1634"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1"/>
              <w:jc w:val="right"/>
              <w:rPr>
                <w:rFonts w:ascii="宋体" w:hAnsi="宋体" w:cs="宋体" w:eastAsia="宋体" w:hint="default"/>
                <w:sz w:val="20"/>
                <w:szCs w:val="20"/>
              </w:rPr>
            </w:pPr>
            <w:r>
              <w:rPr>
                <w:rFonts w:ascii="宋体"/>
                <w:spacing w:val="-2"/>
                <w:sz w:val="20"/>
              </w:rPr>
              <w:t>228,635.22</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2"/>
              <w:jc w:val="right"/>
              <w:rPr>
                <w:rFonts w:ascii="宋体" w:hAnsi="宋体" w:cs="宋体" w:eastAsia="宋体" w:hint="default"/>
                <w:sz w:val="20"/>
                <w:szCs w:val="20"/>
              </w:rPr>
            </w:pPr>
            <w:r>
              <w:rPr>
                <w:rFonts w:ascii="宋体"/>
                <w:spacing w:val="-2"/>
                <w:sz w:val="20"/>
              </w:rPr>
              <w:t>20.00%</w:t>
            </w:r>
            <w:r>
              <w:rPr>
                <w:rFonts w:ascii="宋体"/>
                <w:sz w:val="20"/>
              </w:rPr>
            </w:r>
          </w:p>
        </w:tc>
      </w:tr>
      <w:tr>
        <w:trPr>
          <w:trHeight w:val="29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3" w:right="0"/>
              <w:jc w:val="left"/>
              <w:rPr>
                <w:rFonts w:ascii="宋体" w:hAnsi="宋体" w:cs="宋体" w:eastAsia="宋体" w:hint="default"/>
                <w:sz w:val="20"/>
                <w:szCs w:val="20"/>
              </w:rPr>
            </w:pPr>
            <w:r>
              <w:rPr>
                <w:rFonts w:ascii="宋体" w:hAnsi="宋体" w:cs="宋体" w:eastAsia="宋体" w:hint="default"/>
                <w:sz w:val="20"/>
                <w:szCs w:val="20"/>
              </w:rPr>
              <w:t>二年至三年</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1"/>
              <w:jc w:val="right"/>
              <w:rPr>
                <w:rFonts w:ascii="宋体" w:hAnsi="宋体" w:cs="宋体" w:eastAsia="宋体" w:hint="default"/>
                <w:sz w:val="20"/>
                <w:szCs w:val="20"/>
              </w:rPr>
            </w:pPr>
            <w:r>
              <w:rPr>
                <w:rFonts w:ascii="宋体"/>
                <w:spacing w:val="-2"/>
                <w:sz w:val="20"/>
              </w:rPr>
              <w:t>166,318.00</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1"/>
              <w:jc w:val="right"/>
              <w:rPr>
                <w:rFonts w:ascii="宋体" w:hAnsi="宋体" w:cs="宋体" w:eastAsia="宋体" w:hint="default"/>
                <w:sz w:val="20"/>
                <w:szCs w:val="20"/>
              </w:rPr>
            </w:pPr>
            <w:r>
              <w:rPr>
                <w:rFonts w:ascii="宋体"/>
                <w:spacing w:val="-2"/>
                <w:sz w:val="20"/>
              </w:rPr>
              <w:t>2.30%</w:t>
            </w:r>
          </w:p>
        </w:tc>
        <w:tc>
          <w:tcPr>
            <w:tcW w:w="1634"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2"/>
              <w:jc w:val="right"/>
              <w:rPr>
                <w:rFonts w:ascii="宋体" w:hAnsi="宋体" w:cs="宋体" w:eastAsia="宋体" w:hint="default"/>
                <w:sz w:val="20"/>
                <w:szCs w:val="20"/>
              </w:rPr>
            </w:pPr>
            <w:r>
              <w:rPr>
                <w:rFonts w:ascii="宋体"/>
                <w:spacing w:val="-2"/>
                <w:sz w:val="20"/>
              </w:rPr>
              <w:t>10,638.97</w:t>
            </w:r>
            <w:r>
              <w:rPr>
                <w:rFonts w:ascii="宋体"/>
                <w:sz w:val="20"/>
              </w:rPr>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22"/>
              <w:jc w:val="right"/>
              <w:rPr>
                <w:rFonts w:ascii="宋体" w:hAnsi="宋体" w:cs="宋体" w:eastAsia="宋体" w:hint="default"/>
                <w:sz w:val="20"/>
                <w:szCs w:val="20"/>
              </w:rPr>
            </w:pPr>
            <w:r>
              <w:rPr>
                <w:rFonts w:ascii="宋体"/>
                <w:spacing w:val="-2"/>
                <w:sz w:val="20"/>
              </w:rPr>
              <w:t>0.93%</w:t>
            </w:r>
            <w:r>
              <w:rPr>
                <w:rFonts w:ascii="宋体"/>
                <w:sz w:val="20"/>
              </w:rPr>
            </w:r>
          </w:p>
        </w:tc>
      </w:tr>
      <w:tr>
        <w:trPr>
          <w:trHeight w:val="294" w:hRule="exact"/>
        </w:trPr>
        <w:tc>
          <w:tcPr>
            <w:tcW w:w="1634"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left="-3" w:right="0"/>
              <w:jc w:val="left"/>
              <w:rPr>
                <w:rFonts w:ascii="宋体" w:hAnsi="宋体" w:cs="宋体" w:eastAsia="宋体" w:hint="default"/>
                <w:sz w:val="20"/>
                <w:szCs w:val="20"/>
              </w:rPr>
            </w:pPr>
            <w:r>
              <w:rPr>
                <w:rFonts w:ascii="宋体" w:hAnsi="宋体" w:cs="宋体" w:eastAsia="宋体" w:hint="default"/>
                <w:sz w:val="20"/>
                <w:szCs w:val="20"/>
              </w:rPr>
              <w:t>三年以上</w:t>
            </w:r>
          </w:p>
        </w:tc>
        <w:tc>
          <w:tcPr>
            <w:tcW w:w="1633" w:type="dxa"/>
            <w:tcBorders>
              <w:top w:val="nil" w:sz="6" w:space="0" w:color="auto"/>
              <w:left w:val="single" w:sz="4" w:space="0" w:color="000000"/>
              <w:bottom w:val="single" w:sz="4" w:space="0" w:color="000000"/>
              <w:right w:val="single" w:sz="4" w:space="0" w:color="000000"/>
            </w:tcBorders>
          </w:tcPr>
          <w:p>
            <w:pPr/>
          </w:p>
        </w:tc>
        <w:tc>
          <w:tcPr>
            <w:tcW w:w="817" w:type="dxa"/>
            <w:tcBorders>
              <w:top w:val="nil" w:sz="6" w:space="0" w:color="auto"/>
              <w:left w:val="single" w:sz="4" w:space="0" w:color="000000"/>
              <w:bottom w:val="single" w:sz="4" w:space="0" w:color="000000"/>
              <w:right w:val="single" w:sz="4" w:space="0" w:color="000000"/>
            </w:tcBorders>
          </w:tcPr>
          <w:p>
            <w:pPr/>
          </w:p>
        </w:tc>
        <w:tc>
          <w:tcPr>
            <w:tcW w:w="1634"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11" w:hRule="exact"/>
        </w:trPr>
        <w:tc>
          <w:tcPr>
            <w:tcW w:w="1634" w:type="dxa"/>
            <w:tcBorders>
              <w:top w:val="single" w:sz="4" w:space="0" w:color="000000"/>
              <w:left w:val="single" w:sz="4" w:space="0" w:color="000000"/>
              <w:bottom w:val="single" w:sz="12" w:space="0" w:color="000000"/>
              <w:right w:val="single" w:sz="4" w:space="0" w:color="000000"/>
            </w:tcBorders>
          </w:tcPr>
          <w:p>
            <w:pPr>
              <w:pStyle w:val="TableParagraph"/>
              <w:tabs>
                <w:tab w:pos="899" w:val="left" w:leader="none"/>
              </w:tabs>
              <w:spacing w:line="239" w:lineRule="exact"/>
              <w:ind w:left="493"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633"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20"/>
              <w:jc w:val="right"/>
              <w:rPr>
                <w:rFonts w:ascii="宋体" w:hAnsi="宋体" w:cs="宋体" w:eastAsia="宋体" w:hint="default"/>
                <w:sz w:val="20"/>
                <w:szCs w:val="20"/>
              </w:rPr>
            </w:pPr>
            <w:r>
              <w:rPr>
                <w:rFonts w:ascii="宋体"/>
                <w:spacing w:val="-2"/>
                <w:sz w:val="20"/>
              </w:rPr>
              <w:t>7,231,165.77</w:t>
            </w:r>
            <w:r>
              <w:rPr>
                <w:rFonts w:ascii="宋体"/>
                <w:sz w:val="20"/>
              </w:rPr>
            </w:r>
          </w:p>
        </w:tc>
        <w:tc>
          <w:tcPr>
            <w:tcW w:w="817"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100.00%</w:t>
            </w:r>
          </w:p>
        </w:tc>
        <w:tc>
          <w:tcPr>
            <w:tcW w:w="1634"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21"/>
              <w:jc w:val="right"/>
              <w:rPr>
                <w:rFonts w:ascii="宋体" w:hAnsi="宋体" w:cs="宋体" w:eastAsia="宋体" w:hint="default"/>
                <w:sz w:val="20"/>
                <w:szCs w:val="20"/>
              </w:rPr>
            </w:pPr>
            <w:r>
              <w:rPr>
                <w:rFonts w:ascii="宋体"/>
                <w:spacing w:val="-2"/>
                <w:sz w:val="20"/>
              </w:rPr>
              <w:t>1,143,032.14</w:t>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22"/>
              <w:jc w:val="right"/>
              <w:rPr>
                <w:rFonts w:ascii="宋体" w:hAnsi="宋体" w:cs="宋体" w:eastAsia="宋体" w:hint="default"/>
                <w:sz w:val="20"/>
                <w:szCs w:val="20"/>
              </w:rPr>
            </w:pPr>
            <w:r>
              <w:rPr>
                <w:rFonts w:ascii="宋体"/>
                <w:spacing w:val="-2"/>
                <w:sz w:val="20"/>
              </w:rPr>
              <w:t>100.00%</w:t>
            </w:r>
            <w:r>
              <w:rPr>
                <w:rFonts w:ascii="宋体"/>
                <w:sz w:val="20"/>
              </w:rPr>
            </w:r>
          </w:p>
        </w:tc>
      </w:tr>
    </w:tbl>
    <w:p>
      <w:pPr>
        <w:spacing w:line="292" w:lineRule="auto" w:before="11"/>
        <w:ind w:left="118" w:right="294" w:firstLine="409"/>
        <w:jc w:val="left"/>
        <w:rPr>
          <w:rFonts w:ascii="宋体" w:hAnsi="宋体" w:cs="宋体" w:eastAsia="宋体" w:hint="default"/>
          <w:sz w:val="20"/>
          <w:szCs w:val="20"/>
        </w:rPr>
      </w:pPr>
      <w:r>
        <w:rPr>
          <w:rFonts w:ascii="宋体" w:hAnsi="宋体" w:cs="宋体" w:eastAsia="宋体" w:hint="default"/>
          <w:sz w:val="20"/>
          <w:szCs w:val="20"/>
        </w:rPr>
        <w:t>（2）其他应付款年末余额较上年末增加 6,088,133.63 元，增加比例为</w:t>
      </w:r>
      <w:r>
        <w:rPr>
          <w:rFonts w:ascii="宋体" w:hAnsi="宋体" w:cs="宋体" w:eastAsia="宋体" w:hint="default"/>
          <w:spacing w:val="-38"/>
          <w:sz w:val="20"/>
          <w:szCs w:val="20"/>
        </w:rPr>
        <w:t> </w:t>
      </w:r>
      <w:r>
        <w:rPr>
          <w:rFonts w:ascii="宋体" w:hAnsi="宋体" w:cs="宋体" w:eastAsia="宋体" w:hint="default"/>
          <w:sz w:val="20"/>
          <w:szCs w:val="20"/>
        </w:rPr>
        <w:t>532.63%，增加的主</w:t>
      </w:r>
      <w:r>
        <w:rPr>
          <w:rFonts w:ascii="宋体" w:hAnsi="宋体" w:cs="宋体" w:eastAsia="宋体" w:hint="default"/>
          <w:w w:val="102"/>
          <w:sz w:val="20"/>
          <w:szCs w:val="20"/>
        </w:rPr>
        <w:t> </w:t>
      </w:r>
      <w:r>
        <w:rPr>
          <w:rFonts w:ascii="宋体" w:hAnsi="宋体" w:cs="宋体" w:eastAsia="宋体" w:hint="default"/>
          <w:sz w:val="20"/>
          <w:szCs w:val="20"/>
        </w:rPr>
        <w:t>要原因系公司的控股子公司-北京东华合创科技有限公司应付房屋购买尾款所致。</w:t>
      </w:r>
    </w:p>
    <w:p>
      <w:pPr>
        <w:spacing w:line="292" w:lineRule="auto" w:before="50"/>
        <w:ind w:left="118" w:right="197" w:firstLine="409"/>
        <w:jc w:val="left"/>
        <w:rPr>
          <w:rFonts w:ascii="宋体" w:hAnsi="宋体" w:cs="宋体" w:eastAsia="宋体" w:hint="default"/>
          <w:sz w:val="20"/>
          <w:szCs w:val="20"/>
        </w:rPr>
      </w:pPr>
      <w:r>
        <w:rPr>
          <w:rFonts w:ascii="宋体" w:hAnsi="宋体" w:cs="宋体" w:eastAsia="宋体" w:hint="default"/>
          <w:spacing w:val="-3"/>
          <w:sz w:val="20"/>
          <w:szCs w:val="20"/>
        </w:rPr>
        <w:t>（3）其他应付款年末余额中，无应付持有本公司 5.00%以上（含</w:t>
      </w:r>
      <w:r>
        <w:rPr>
          <w:rFonts w:ascii="宋体" w:hAnsi="宋体" w:cs="宋体" w:eastAsia="宋体" w:hint="default"/>
          <w:spacing w:val="43"/>
          <w:sz w:val="20"/>
          <w:szCs w:val="20"/>
        </w:rPr>
        <w:t> </w:t>
      </w:r>
      <w:r>
        <w:rPr>
          <w:rFonts w:ascii="宋体" w:hAnsi="宋体" w:cs="宋体" w:eastAsia="宋体" w:hint="default"/>
          <w:spacing w:val="-3"/>
          <w:sz w:val="20"/>
          <w:szCs w:val="20"/>
        </w:rPr>
        <w:t>5.00%）股份的股东单位的往</w:t>
      </w:r>
      <w:r>
        <w:rPr>
          <w:rFonts w:ascii="宋体" w:hAnsi="宋体" w:cs="宋体" w:eastAsia="宋体" w:hint="default"/>
          <w:spacing w:val="-1"/>
          <w:w w:val="102"/>
          <w:sz w:val="20"/>
          <w:szCs w:val="20"/>
        </w:rPr>
        <w:t> </w:t>
      </w:r>
      <w:r>
        <w:rPr>
          <w:rFonts w:ascii="宋体" w:hAnsi="宋体" w:cs="宋体" w:eastAsia="宋体" w:hint="default"/>
          <w:sz w:val="20"/>
          <w:szCs w:val="20"/>
        </w:rPr>
        <w:t>来款项。</w:t>
      </w:r>
    </w:p>
    <w:p>
      <w:pPr>
        <w:spacing w:before="50"/>
        <w:ind w:left="527" w:right="197" w:firstLine="0"/>
        <w:jc w:val="left"/>
        <w:rPr>
          <w:rFonts w:ascii="宋体" w:hAnsi="宋体" w:cs="宋体" w:eastAsia="宋体" w:hint="default"/>
          <w:sz w:val="20"/>
          <w:szCs w:val="20"/>
        </w:rPr>
      </w:pPr>
      <w:r>
        <w:rPr>
          <w:rFonts w:ascii="宋体" w:hAnsi="宋体" w:cs="宋体" w:eastAsia="宋体" w:hint="default"/>
          <w:sz w:val="20"/>
          <w:szCs w:val="20"/>
        </w:rPr>
        <w:t>（4）其他应付款年末余额中，前五名合计金额及占其他应付款总额的比例如下：</w:t>
      </w:r>
    </w:p>
    <w:p>
      <w:pPr>
        <w:spacing w:line="240" w:lineRule="auto" w:before="6"/>
        <w:rPr>
          <w:rFonts w:ascii="宋体" w:hAnsi="宋体" w:cs="宋体" w:eastAsia="宋体" w:hint="default"/>
          <w:sz w:val="6"/>
          <w:szCs w:val="6"/>
        </w:rPr>
      </w:pPr>
    </w:p>
    <w:tbl>
      <w:tblPr>
        <w:tblW w:w="0" w:type="auto"/>
        <w:jc w:val="left"/>
        <w:tblInd w:w="2360" w:type="dxa"/>
        <w:tblLayout w:type="fixed"/>
        <w:tblCellMar>
          <w:top w:w="0" w:type="dxa"/>
          <w:left w:w="0" w:type="dxa"/>
          <w:bottom w:w="0" w:type="dxa"/>
          <w:right w:w="0" w:type="dxa"/>
        </w:tblCellMar>
        <w:tblLook w:val="01E0"/>
      </w:tblPr>
      <w:tblGrid>
        <w:gridCol w:w="1660"/>
        <w:gridCol w:w="1658"/>
        <w:gridCol w:w="1660"/>
        <w:gridCol w:w="1661"/>
      </w:tblGrid>
      <w:tr>
        <w:trPr>
          <w:trHeight w:val="331" w:hRule="exact"/>
        </w:trPr>
        <w:tc>
          <w:tcPr>
            <w:tcW w:w="33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55" w:lineRule="exact"/>
              <w:ind w:right="23"/>
              <w:jc w:val="center"/>
              <w:rPr>
                <w:rFonts w:ascii="宋体" w:hAnsi="宋体" w:cs="宋体" w:eastAsia="宋体" w:hint="default"/>
                <w:sz w:val="20"/>
                <w:szCs w:val="20"/>
              </w:rPr>
            </w:pPr>
            <w:r>
              <w:rPr>
                <w:rFonts w:ascii="宋体"/>
                <w:sz w:val="20"/>
              </w:rPr>
              <w:t>2008.12.31</w:t>
            </w:r>
          </w:p>
        </w:tc>
        <w:tc>
          <w:tcPr>
            <w:tcW w:w="33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55" w:lineRule="exact"/>
              <w:ind w:right="26"/>
              <w:jc w:val="center"/>
              <w:rPr>
                <w:rFonts w:ascii="宋体" w:hAnsi="宋体" w:cs="宋体" w:eastAsia="宋体" w:hint="default"/>
                <w:sz w:val="20"/>
                <w:szCs w:val="20"/>
              </w:rPr>
            </w:pPr>
            <w:r>
              <w:rPr>
                <w:rFonts w:ascii="宋体"/>
                <w:sz w:val="20"/>
              </w:rPr>
              <w:t>2007.12.31</w:t>
            </w:r>
          </w:p>
        </w:tc>
      </w:tr>
      <w:tr>
        <w:trPr>
          <w:trHeight w:val="320"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4"/>
              <w:jc w:val="center"/>
              <w:rPr>
                <w:rFonts w:ascii="宋体" w:hAnsi="宋体" w:cs="宋体" w:eastAsia="宋体" w:hint="default"/>
                <w:sz w:val="20"/>
                <w:szCs w:val="20"/>
              </w:rPr>
            </w:pPr>
            <w:r>
              <w:rPr>
                <w:rFonts w:ascii="宋体" w:hAnsi="宋体" w:cs="宋体" w:eastAsia="宋体" w:hint="default"/>
                <w:sz w:val="20"/>
                <w:szCs w:val="20"/>
              </w:rPr>
              <w:t>比例</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4"/>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331" w:hRule="exact"/>
        </w:trPr>
        <w:tc>
          <w:tcPr>
            <w:tcW w:w="1660" w:type="dxa"/>
            <w:tcBorders>
              <w:top w:val="single" w:sz="4" w:space="0" w:color="000000"/>
              <w:left w:val="single" w:sz="4" w:space="0" w:color="000000"/>
              <w:bottom w:val="single" w:sz="12" w:space="0" w:color="000000"/>
              <w:right w:val="single" w:sz="4" w:space="0" w:color="000000"/>
            </w:tcBorders>
          </w:tcPr>
          <w:p>
            <w:pPr>
              <w:pStyle w:val="TableParagraph"/>
              <w:spacing w:line="255" w:lineRule="exact"/>
              <w:ind w:right="24"/>
              <w:jc w:val="center"/>
              <w:rPr>
                <w:rFonts w:ascii="宋体" w:hAnsi="宋体" w:cs="宋体" w:eastAsia="宋体" w:hint="default"/>
                <w:sz w:val="20"/>
                <w:szCs w:val="20"/>
              </w:rPr>
            </w:pPr>
            <w:r>
              <w:rPr>
                <w:rFonts w:ascii="宋体"/>
                <w:sz w:val="20"/>
              </w:rPr>
              <w:t>5,593,900.00</w:t>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55" w:lineRule="exact"/>
              <w:ind w:right="24"/>
              <w:jc w:val="center"/>
              <w:rPr>
                <w:rFonts w:ascii="宋体" w:hAnsi="宋体" w:cs="宋体" w:eastAsia="宋体" w:hint="default"/>
                <w:sz w:val="20"/>
                <w:szCs w:val="20"/>
              </w:rPr>
            </w:pPr>
            <w:r>
              <w:rPr>
                <w:rFonts w:ascii="宋体"/>
                <w:sz w:val="20"/>
              </w:rPr>
              <w:t>77.36%</w:t>
            </w:r>
          </w:p>
        </w:tc>
        <w:tc>
          <w:tcPr>
            <w:tcW w:w="1660" w:type="dxa"/>
            <w:tcBorders>
              <w:top w:val="single" w:sz="4" w:space="0" w:color="000000"/>
              <w:left w:val="single" w:sz="4" w:space="0" w:color="000000"/>
              <w:bottom w:val="single" w:sz="12" w:space="0" w:color="000000"/>
              <w:right w:val="single" w:sz="4" w:space="0" w:color="000000"/>
            </w:tcBorders>
          </w:tcPr>
          <w:p>
            <w:pPr>
              <w:pStyle w:val="TableParagraph"/>
              <w:spacing w:line="255" w:lineRule="exact"/>
              <w:ind w:right="25"/>
              <w:jc w:val="center"/>
              <w:rPr>
                <w:rFonts w:ascii="宋体" w:hAnsi="宋体" w:cs="宋体" w:eastAsia="宋体" w:hint="default"/>
                <w:sz w:val="20"/>
                <w:szCs w:val="20"/>
              </w:rPr>
            </w:pPr>
            <w:r>
              <w:rPr>
                <w:rFonts w:ascii="宋体"/>
                <w:sz w:val="20"/>
              </w:rPr>
              <w:t>805,090.00</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55" w:lineRule="exact"/>
              <w:ind w:right="24"/>
              <w:jc w:val="center"/>
              <w:rPr>
                <w:rFonts w:ascii="宋体" w:hAnsi="宋体" w:cs="宋体" w:eastAsia="宋体" w:hint="default"/>
                <w:sz w:val="20"/>
                <w:szCs w:val="20"/>
              </w:rPr>
            </w:pPr>
            <w:r>
              <w:rPr>
                <w:rFonts w:ascii="宋体"/>
                <w:sz w:val="20"/>
              </w:rPr>
              <w:t>70.43%</w:t>
            </w:r>
          </w:p>
        </w:tc>
      </w:tr>
    </w:tbl>
    <w:p>
      <w:pPr>
        <w:spacing w:after="0" w:line="255" w:lineRule="exact"/>
        <w:jc w:val="center"/>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24、专项应付款</w:t>
      </w:r>
      <w:r>
        <w:rPr>
          <w:rFonts w:ascii="宋体" w:hAnsi="宋体" w:cs="宋体" w:eastAsia="宋体" w:hint="default"/>
          <w:sz w:val="20"/>
          <w:szCs w:val="20"/>
        </w:rPr>
      </w:r>
    </w:p>
    <w:p>
      <w:pPr>
        <w:spacing w:line="240" w:lineRule="auto" w:before="6"/>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2962"/>
        <w:gridCol w:w="4289"/>
        <w:gridCol w:w="1634"/>
      </w:tblGrid>
      <w:tr>
        <w:trPr>
          <w:trHeight w:val="311" w:hRule="exact"/>
        </w:trPr>
        <w:tc>
          <w:tcPr>
            <w:tcW w:w="2962" w:type="dxa"/>
            <w:tcBorders>
              <w:top w:val="single" w:sz="12" w:space="0" w:color="000000"/>
              <w:left w:val="single" w:sz="4" w:space="0" w:color="000000"/>
              <w:bottom w:val="single" w:sz="4" w:space="0" w:color="000000"/>
              <w:right w:val="single" w:sz="3"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拨款单位</w:t>
            </w:r>
          </w:p>
        </w:tc>
        <w:tc>
          <w:tcPr>
            <w:tcW w:w="4289" w:type="dxa"/>
            <w:tcBorders>
              <w:top w:val="single" w:sz="12" w:space="0" w:color="000000"/>
              <w:left w:val="single" w:sz="3" w:space="0" w:color="000000"/>
              <w:bottom w:val="single" w:sz="4" w:space="0" w:color="000000"/>
              <w:right w:val="single" w:sz="3"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项目内容</w:t>
            </w:r>
          </w:p>
        </w:tc>
        <w:tc>
          <w:tcPr>
            <w:tcW w:w="1634" w:type="dxa"/>
            <w:tcBorders>
              <w:top w:val="single" w:sz="12" w:space="0" w:color="000000"/>
              <w:left w:val="single" w:sz="3"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289" w:hRule="exact"/>
        </w:trPr>
        <w:tc>
          <w:tcPr>
            <w:tcW w:w="2962" w:type="dxa"/>
            <w:tcBorders>
              <w:top w:val="single" w:sz="4" w:space="0" w:color="000000"/>
              <w:left w:val="single" w:sz="4" w:space="0" w:color="000000"/>
              <w:bottom w:val="nil" w:sz="6" w:space="0" w:color="auto"/>
              <w:right w:val="single" w:sz="3" w:space="0" w:color="000000"/>
            </w:tcBorders>
          </w:tcPr>
          <w:p>
            <w:pPr>
              <w:pStyle w:val="TableParagraph"/>
              <w:spacing w:line="239" w:lineRule="exact"/>
              <w:ind w:left="74" w:right="0"/>
              <w:jc w:val="left"/>
              <w:rPr>
                <w:rFonts w:ascii="宋体" w:hAnsi="宋体" w:cs="宋体" w:eastAsia="宋体" w:hint="default"/>
                <w:sz w:val="20"/>
                <w:szCs w:val="20"/>
              </w:rPr>
            </w:pPr>
            <w:r>
              <w:rPr>
                <w:rFonts w:ascii="宋体" w:hAnsi="宋体" w:cs="宋体" w:eastAsia="宋体" w:hint="default"/>
                <w:sz w:val="20"/>
                <w:szCs w:val="20"/>
              </w:rPr>
              <w:t>北京市科学技术委员会</w:t>
            </w:r>
          </w:p>
        </w:tc>
        <w:tc>
          <w:tcPr>
            <w:tcW w:w="4289" w:type="dxa"/>
            <w:tcBorders>
              <w:top w:val="single" w:sz="4" w:space="0" w:color="000000"/>
              <w:left w:val="single" w:sz="3" w:space="0" w:color="000000"/>
              <w:bottom w:val="nil" w:sz="6" w:space="0" w:color="auto"/>
              <w:right w:val="single" w:sz="3" w:space="0" w:color="000000"/>
            </w:tcBorders>
          </w:tcPr>
          <w:p>
            <w:pPr>
              <w:pStyle w:val="TableParagraph"/>
              <w:spacing w:line="239" w:lineRule="exact"/>
              <w:ind w:left="74" w:right="0"/>
              <w:jc w:val="left"/>
              <w:rPr>
                <w:rFonts w:ascii="宋体" w:hAnsi="宋体" w:cs="宋体" w:eastAsia="宋体" w:hint="default"/>
                <w:sz w:val="20"/>
                <w:szCs w:val="20"/>
              </w:rPr>
            </w:pPr>
            <w:r>
              <w:rPr>
                <w:rFonts w:ascii="宋体" w:hAnsi="宋体" w:cs="宋体" w:eastAsia="宋体" w:hint="default"/>
                <w:sz w:val="20"/>
                <w:szCs w:val="20"/>
              </w:rPr>
              <w:t>高速链路流量识别与控制关键技术及系统开发</w:t>
            </w:r>
          </w:p>
        </w:tc>
        <w:tc>
          <w:tcPr>
            <w:tcW w:w="1634" w:type="dxa"/>
            <w:tcBorders>
              <w:top w:val="single" w:sz="4" w:space="0" w:color="000000"/>
              <w:left w:val="single" w:sz="3" w:space="0" w:color="000000"/>
              <w:bottom w:val="nil" w:sz="6" w:space="0" w:color="auto"/>
              <w:right w:val="single" w:sz="4" w:space="0" w:color="000000"/>
            </w:tcBorders>
          </w:tcPr>
          <w:p>
            <w:pPr>
              <w:pStyle w:val="TableParagraph"/>
              <w:spacing w:line="239" w:lineRule="exact"/>
              <w:ind w:right="16"/>
              <w:jc w:val="right"/>
              <w:rPr>
                <w:rFonts w:ascii="宋体" w:hAnsi="宋体" w:cs="宋体" w:eastAsia="宋体" w:hint="default"/>
                <w:sz w:val="20"/>
                <w:szCs w:val="20"/>
              </w:rPr>
            </w:pPr>
            <w:r>
              <w:rPr>
                <w:rFonts w:ascii="宋体"/>
                <w:spacing w:val="-2"/>
                <w:sz w:val="20"/>
              </w:rPr>
              <w:t>1,000,000.00</w:t>
            </w:r>
          </w:p>
        </w:tc>
      </w:tr>
      <w:tr>
        <w:trPr>
          <w:trHeight w:val="292" w:hRule="exact"/>
        </w:trPr>
        <w:tc>
          <w:tcPr>
            <w:tcW w:w="2962" w:type="dxa"/>
            <w:tcBorders>
              <w:top w:val="nil" w:sz="6" w:space="0" w:color="auto"/>
              <w:left w:val="single" w:sz="4" w:space="0" w:color="000000"/>
              <w:bottom w:val="nil" w:sz="6" w:space="0" w:color="auto"/>
              <w:right w:val="single" w:sz="3" w:space="0" w:color="000000"/>
            </w:tcBorders>
          </w:tcPr>
          <w:p>
            <w:pPr>
              <w:pStyle w:val="TableParagraph"/>
              <w:spacing w:line="248" w:lineRule="exact"/>
              <w:ind w:left="74" w:right="0"/>
              <w:jc w:val="left"/>
              <w:rPr>
                <w:rFonts w:ascii="宋体" w:hAnsi="宋体" w:cs="宋体" w:eastAsia="宋体" w:hint="default"/>
                <w:sz w:val="20"/>
                <w:szCs w:val="20"/>
              </w:rPr>
            </w:pPr>
            <w:r>
              <w:rPr>
                <w:rFonts w:ascii="宋体" w:hAnsi="宋体" w:cs="宋体" w:eastAsia="宋体" w:hint="default"/>
                <w:sz w:val="20"/>
                <w:szCs w:val="20"/>
              </w:rPr>
              <w:t>北京市高新技术创业服务中心</w:t>
            </w:r>
          </w:p>
        </w:tc>
        <w:tc>
          <w:tcPr>
            <w:tcW w:w="4289" w:type="dxa"/>
            <w:tcBorders>
              <w:top w:val="nil" w:sz="6" w:space="0" w:color="auto"/>
              <w:left w:val="single" w:sz="3" w:space="0" w:color="000000"/>
              <w:bottom w:val="nil" w:sz="6" w:space="0" w:color="auto"/>
              <w:right w:val="single" w:sz="3" w:space="0" w:color="000000"/>
            </w:tcBorders>
          </w:tcPr>
          <w:p>
            <w:pPr>
              <w:pStyle w:val="TableParagraph"/>
              <w:spacing w:line="248" w:lineRule="exact"/>
              <w:ind w:left="74" w:right="0"/>
              <w:jc w:val="left"/>
              <w:rPr>
                <w:rFonts w:ascii="宋体" w:hAnsi="宋体" w:cs="宋体" w:eastAsia="宋体" w:hint="default"/>
                <w:sz w:val="20"/>
                <w:szCs w:val="20"/>
              </w:rPr>
            </w:pPr>
            <w:r>
              <w:rPr>
                <w:rFonts w:ascii="宋体" w:hAnsi="宋体" w:cs="宋体" w:eastAsia="宋体" w:hint="default"/>
                <w:sz w:val="20"/>
                <w:szCs w:val="20"/>
              </w:rPr>
              <w:t>IT服务管理平台开发</w:t>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8" w:lineRule="exact"/>
              <w:ind w:right="16"/>
              <w:jc w:val="right"/>
              <w:rPr>
                <w:rFonts w:ascii="宋体" w:hAnsi="宋体" w:cs="宋体" w:eastAsia="宋体" w:hint="default"/>
                <w:sz w:val="20"/>
                <w:szCs w:val="20"/>
              </w:rPr>
            </w:pPr>
            <w:r>
              <w:rPr>
                <w:rFonts w:ascii="宋体"/>
                <w:spacing w:val="-2"/>
                <w:sz w:val="20"/>
              </w:rPr>
              <w:t>1,600,000.00</w:t>
            </w:r>
          </w:p>
        </w:tc>
      </w:tr>
      <w:tr>
        <w:trPr>
          <w:trHeight w:val="292" w:hRule="exact"/>
        </w:trPr>
        <w:tc>
          <w:tcPr>
            <w:tcW w:w="2962"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74" w:right="0"/>
              <w:jc w:val="left"/>
              <w:rPr>
                <w:rFonts w:ascii="宋体" w:hAnsi="宋体" w:cs="宋体" w:eastAsia="宋体" w:hint="default"/>
                <w:sz w:val="20"/>
                <w:szCs w:val="20"/>
              </w:rPr>
            </w:pPr>
            <w:r>
              <w:rPr>
                <w:rFonts w:ascii="宋体" w:hAnsi="宋体" w:cs="宋体" w:eastAsia="宋体" w:hint="default"/>
                <w:sz w:val="20"/>
                <w:szCs w:val="20"/>
              </w:rPr>
              <w:t>北京市高新技术创业服务中心</w:t>
            </w:r>
          </w:p>
        </w:tc>
        <w:tc>
          <w:tcPr>
            <w:tcW w:w="4289" w:type="dxa"/>
            <w:tcBorders>
              <w:top w:val="nil" w:sz="6" w:space="0" w:color="auto"/>
              <w:left w:val="single" w:sz="3" w:space="0" w:color="000000"/>
              <w:bottom w:val="nil" w:sz="6" w:space="0" w:color="auto"/>
              <w:right w:val="single" w:sz="3" w:space="0" w:color="000000"/>
            </w:tcBorders>
          </w:tcPr>
          <w:p>
            <w:pPr>
              <w:pStyle w:val="TableParagraph"/>
              <w:spacing w:line="247" w:lineRule="exact"/>
              <w:ind w:left="74" w:right="0"/>
              <w:jc w:val="left"/>
              <w:rPr>
                <w:rFonts w:ascii="宋体" w:hAnsi="宋体" w:cs="宋体" w:eastAsia="宋体" w:hint="default"/>
                <w:sz w:val="20"/>
                <w:szCs w:val="20"/>
              </w:rPr>
            </w:pPr>
            <w:r>
              <w:rPr>
                <w:rFonts w:ascii="宋体" w:hAnsi="宋体" w:cs="宋体" w:eastAsia="宋体" w:hint="default"/>
                <w:sz w:val="20"/>
                <w:szCs w:val="20"/>
              </w:rPr>
              <w:t>区域医疗协同平台</w:t>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16"/>
              <w:jc w:val="right"/>
              <w:rPr>
                <w:rFonts w:ascii="宋体" w:hAnsi="宋体" w:cs="宋体" w:eastAsia="宋体" w:hint="default"/>
                <w:sz w:val="20"/>
                <w:szCs w:val="20"/>
              </w:rPr>
            </w:pPr>
            <w:r>
              <w:rPr>
                <w:rFonts w:ascii="宋体"/>
                <w:spacing w:val="-2"/>
                <w:sz w:val="20"/>
              </w:rPr>
              <w:t>1,020,000.00</w:t>
            </w:r>
          </w:p>
        </w:tc>
      </w:tr>
      <w:tr>
        <w:trPr>
          <w:trHeight w:val="292" w:hRule="exact"/>
        </w:trPr>
        <w:tc>
          <w:tcPr>
            <w:tcW w:w="2962" w:type="dxa"/>
            <w:tcBorders>
              <w:top w:val="nil" w:sz="6" w:space="0" w:color="auto"/>
              <w:left w:val="single" w:sz="4" w:space="0" w:color="000000"/>
              <w:bottom w:val="nil" w:sz="6" w:space="0" w:color="auto"/>
              <w:right w:val="single" w:sz="3" w:space="0" w:color="000000"/>
            </w:tcBorders>
          </w:tcPr>
          <w:p>
            <w:pPr>
              <w:pStyle w:val="TableParagraph"/>
              <w:spacing w:line="247" w:lineRule="exact"/>
              <w:ind w:left="74" w:right="0"/>
              <w:jc w:val="left"/>
              <w:rPr>
                <w:rFonts w:ascii="宋体" w:hAnsi="宋体" w:cs="宋体" w:eastAsia="宋体" w:hint="default"/>
                <w:sz w:val="20"/>
                <w:szCs w:val="20"/>
              </w:rPr>
            </w:pPr>
            <w:r>
              <w:rPr>
                <w:rFonts w:ascii="宋体" w:hAnsi="宋体" w:cs="宋体" w:eastAsia="宋体" w:hint="default"/>
                <w:sz w:val="20"/>
                <w:szCs w:val="20"/>
              </w:rPr>
              <w:t>北京市高新技术创业服务中心</w:t>
            </w:r>
          </w:p>
        </w:tc>
        <w:tc>
          <w:tcPr>
            <w:tcW w:w="4289" w:type="dxa"/>
            <w:tcBorders>
              <w:top w:val="nil" w:sz="6" w:space="0" w:color="auto"/>
              <w:left w:val="single" w:sz="3" w:space="0" w:color="000000"/>
              <w:bottom w:val="nil" w:sz="6" w:space="0" w:color="auto"/>
              <w:right w:val="single" w:sz="3" w:space="0" w:color="000000"/>
            </w:tcBorders>
          </w:tcPr>
          <w:p>
            <w:pPr>
              <w:pStyle w:val="TableParagraph"/>
              <w:spacing w:line="247" w:lineRule="exact"/>
              <w:ind w:left="74" w:right="0"/>
              <w:jc w:val="left"/>
              <w:rPr>
                <w:rFonts w:ascii="宋体" w:hAnsi="宋体" w:cs="宋体" w:eastAsia="宋体" w:hint="default"/>
                <w:sz w:val="20"/>
                <w:szCs w:val="20"/>
              </w:rPr>
            </w:pPr>
            <w:r>
              <w:rPr>
                <w:rFonts w:ascii="宋体" w:hAnsi="宋体" w:cs="宋体" w:eastAsia="宋体" w:hint="default"/>
                <w:sz w:val="20"/>
                <w:szCs w:val="20"/>
              </w:rPr>
              <w:t>联银通多渠道信息接入平台升级项目</w:t>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16"/>
              <w:jc w:val="right"/>
              <w:rPr>
                <w:rFonts w:ascii="宋体" w:hAnsi="宋体" w:cs="宋体" w:eastAsia="宋体" w:hint="default"/>
                <w:sz w:val="20"/>
                <w:szCs w:val="20"/>
              </w:rPr>
            </w:pPr>
            <w:r>
              <w:rPr>
                <w:rFonts w:ascii="宋体"/>
                <w:spacing w:val="-2"/>
                <w:sz w:val="20"/>
              </w:rPr>
              <w:t>550,000.00</w:t>
            </w:r>
          </w:p>
        </w:tc>
      </w:tr>
      <w:tr>
        <w:trPr>
          <w:trHeight w:val="292" w:hRule="exact"/>
        </w:trPr>
        <w:tc>
          <w:tcPr>
            <w:tcW w:w="2962" w:type="dxa"/>
            <w:tcBorders>
              <w:top w:val="nil" w:sz="6" w:space="0" w:color="auto"/>
              <w:left w:val="single" w:sz="4" w:space="0" w:color="000000"/>
              <w:bottom w:val="nil" w:sz="6" w:space="0" w:color="auto"/>
              <w:right w:val="single" w:sz="3" w:space="0" w:color="000000"/>
            </w:tcBorders>
          </w:tcPr>
          <w:p>
            <w:pPr>
              <w:pStyle w:val="TableParagraph"/>
              <w:spacing w:line="248" w:lineRule="exact"/>
              <w:ind w:left="74" w:right="0"/>
              <w:jc w:val="left"/>
              <w:rPr>
                <w:rFonts w:ascii="宋体" w:hAnsi="宋体" w:cs="宋体" w:eastAsia="宋体" w:hint="default"/>
                <w:sz w:val="20"/>
                <w:szCs w:val="20"/>
              </w:rPr>
            </w:pPr>
            <w:r>
              <w:rPr>
                <w:rFonts w:ascii="宋体" w:hAnsi="宋体" w:cs="宋体" w:eastAsia="宋体" w:hint="default"/>
                <w:sz w:val="20"/>
                <w:szCs w:val="20"/>
              </w:rPr>
              <w:t>北京市海淀区财政局</w:t>
            </w:r>
          </w:p>
        </w:tc>
        <w:tc>
          <w:tcPr>
            <w:tcW w:w="4289" w:type="dxa"/>
            <w:tcBorders>
              <w:top w:val="nil" w:sz="6" w:space="0" w:color="auto"/>
              <w:left w:val="single" w:sz="3" w:space="0" w:color="000000"/>
              <w:bottom w:val="nil" w:sz="6" w:space="0" w:color="auto"/>
              <w:right w:val="single" w:sz="3" w:space="0" w:color="000000"/>
            </w:tcBorders>
          </w:tcPr>
          <w:p>
            <w:pPr>
              <w:pStyle w:val="TableParagraph"/>
              <w:spacing w:line="248" w:lineRule="exact"/>
              <w:ind w:left="74" w:right="0"/>
              <w:jc w:val="left"/>
              <w:rPr>
                <w:rFonts w:ascii="宋体" w:hAnsi="宋体" w:cs="宋体" w:eastAsia="宋体" w:hint="default"/>
                <w:sz w:val="20"/>
                <w:szCs w:val="20"/>
              </w:rPr>
            </w:pPr>
            <w:r>
              <w:rPr>
                <w:rFonts w:ascii="宋体" w:hAnsi="宋体" w:cs="宋体" w:eastAsia="宋体" w:hint="default"/>
                <w:sz w:val="20"/>
                <w:szCs w:val="20"/>
              </w:rPr>
              <w:t>东华IT服务智能管理系统深入研发项目</w:t>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8" w:lineRule="exact"/>
              <w:ind w:right="16"/>
              <w:jc w:val="right"/>
              <w:rPr>
                <w:rFonts w:ascii="宋体" w:hAnsi="宋体" w:cs="宋体" w:eastAsia="宋体" w:hint="default"/>
                <w:sz w:val="20"/>
                <w:szCs w:val="20"/>
              </w:rPr>
            </w:pPr>
            <w:r>
              <w:rPr>
                <w:rFonts w:ascii="宋体"/>
                <w:spacing w:val="-2"/>
                <w:sz w:val="20"/>
              </w:rPr>
              <w:t>300,000.00</w:t>
            </w:r>
          </w:p>
        </w:tc>
      </w:tr>
      <w:tr>
        <w:trPr>
          <w:trHeight w:val="304" w:hRule="exact"/>
        </w:trPr>
        <w:tc>
          <w:tcPr>
            <w:tcW w:w="2962" w:type="dxa"/>
            <w:tcBorders>
              <w:top w:val="nil" w:sz="6" w:space="0" w:color="auto"/>
              <w:left w:val="single" w:sz="4" w:space="0" w:color="000000"/>
              <w:bottom w:val="single" w:sz="3" w:space="0" w:color="000000"/>
              <w:right w:val="single" w:sz="3" w:space="0" w:color="000000"/>
            </w:tcBorders>
          </w:tcPr>
          <w:p>
            <w:pPr>
              <w:pStyle w:val="TableParagraph"/>
              <w:spacing w:line="247" w:lineRule="exact"/>
              <w:ind w:left="74" w:right="0"/>
              <w:jc w:val="left"/>
              <w:rPr>
                <w:rFonts w:ascii="宋体" w:hAnsi="宋体" w:cs="宋体" w:eastAsia="宋体" w:hint="default"/>
                <w:sz w:val="20"/>
                <w:szCs w:val="20"/>
              </w:rPr>
            </w:pPr>
            <w:r>
              <w:rPr>
                <w:rFonts w:ascii="宋体" w:hAnsi="宋体" w:cs="宋体" w:eastAsia="宋体" w:hint="default"/>
                <w:sz w:val="20"/>
                <w:szCs w:val="20"/>
              </w:rPr>
              <w:t>北京市海淀区财政局</w:t>
            </w:r>
          </w:p>
        </w:tc>
        <w:tc>
          <w:tcPr>
            <w:tcW w:w="4289" w:type="dxa"/>
            <w:tcBorders>
              <w:top w:val="nil" w:sz="6" w:space="0" w:color="auto"/>
              <w:left w:val="single" w:sz="3" w:space="0" w:color="000000"/>
              <w:bottom w:val="single" w:sz="3" w:space="0" w:color="000000"/>
              <w:right w:val="single" w:sz="3" w:space="0" w:color="000000"/>
            </w:tcBorders>
          </w:tcPr>
          <w:p>
            <w:pPr>
              <w:pStyle w:val="TableParagraph"/>
              <w:spacing w:line="247" w:lineRule="exact"/>
              <w:ind w:left="74" w:right="0"/>
              <w:jc w:val="left"/>
              <w:rPr>
                <w:rFonts w:ascii="宋体" w:hAnsi="宋体" w:cs="宋体" w:eastAsia="宋体" w:hint="default"/>
                <w:sz w:val="20"/>
                <w:szCs w:val="20"/>
              </w:rPr>
            </w:pPr>
            <w:r>
              <w:rPr>
                <w:rFonts w:ascii="宋体" w:hAnsi="宋体" w:cs="宋体" w:eastAsia="宋体" w:hint="default"/>
                <w:sz w:val="20"/>
                <w:szCs w:val="20"/>
              </w:rPr>
              <w:t>海淀园高新技术企业购置生产经营场所资助</w:t>
            </w:r>
          </w:p>
        </w:tc>
        <w:tc>
          <w:tcPr>
            <w:tcW w:w="1634" w:type="dxa"/>
            <w:tcBorders>
              <w:top w:val="nil" w:sz="6" w:space="0" w:color="auto"/>
              <w:left w:val="single" w:sz="3" w:space="0" w:color="000000"/>
              <w:bottom w:val="single" w:sz="3" w:space="0" w:color="000000"/>
              <w:right w:val="single" w:sz="4" w:space="0" w:color="000000"/>
            </w:tcBorders>
          </w:tcPr>
          <w:p>
            <w:pPr>
              <w:pStyle w:val="TableParagraph"/>
              <w:spacing w:line="247" w:lineRule="exact"/>
              <w:ind w:right="16"/>
              <w:jc w:val="right"/>
              <w:rPr>
                <w:rFonts w:ascii="宋体" w:hAnsi="宋体" w:cs="宋体" w:eastAsia="宋体" w:hint="default"/>
                <w:sz w:val="20"/>
                <w:szCs w:val="20"/>
              </w:rPr>
            </w:pPr>
            <w:r>
              <w:rPr>
                <w:rFonts w:ascii="宋体"/>
                <w:spacing w:val="-2"/>
                <w:sz w:val="20"/>
              </w:rPr>
              <w:t>2,000,000.00</w:t>
            </w:r>
          </w:p>
        </w:tc>
      </w:tr>
      <w:tr>
        <w:trPr>
          <w:trHeight w:val="311" w:hRule="exact"/>
        </w:trPr>
        <w:tc>
          <w:tcPr>
            <w:tcW w:w="2962" w:type="dxa"/>
            <w:tcBorders>
              <w:top w:val="single" w:sz="3" w:space="0" w:color="000000"/>
              <w:left w:val="single" w:sz="4" w:space="0" w:color="000000"/>
              <w:bottom w:val="single" w:sz="12" w:space="0" w:color="000000"/>
              <w:right w:val="single" w:sz="3" w:space="0" w:color="000000"/>
            </w:tcBorders>
          </w:tcPr>
          <w:p>
            <w:pPr>
              <w:pStyle w:val="TableParagraph"/>
              <w:tabs>
                <w:tab w:pos="610" w:val="left" w:leader="none"/>
              </w:tabs>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4289" w:type="dxa"/>
            <w:tcBorders>
              <w:top w:val="single" w:sz="3" w:space="0" w:color="000000"/>
              <w:left w:val="single" w:sz="3" w:space="0" w:color="000000"/>
              <w:bottom w:val="single" w:sz="12" w:space="0" w:color="000000"/>
              <w:right w:val="single" w:sz="3" w:space="0" w:color="000000"/>
            </w:tcBorders>
          </w:tcPr>
          <w:p>
            <w:pPr/>
          </w:p>
        </w:tc>
        <w:tc>
          <w:tcPr>
            <w:tcW w:w="1634" w:type="dxa"/>
            <w:tcBorders>
              <w:top w:val="single" w:sz="3" w:space="0" w:color="000000"/>
              <w:left w:val="single" w:sz="3" w:space="0" w:color="000000"/>
              <w:bottom w:val="single" w:sz="12" w:space="0" w:color="000000"/>
              <w:right w:val="single" w:sz="4" w:space="0" w:color="000000"/>
            </w:tcBorders>
          </w:tcPr>
          <w:p>
            <w:pPr>
              <w:pStyle w:val="TableParagraph"/>
              <w:spacing w:line="241" w:lineRule="exact"/>
              <w:ind w:right="15"/>
              <w:jc w:val="right"/>
              <w:rPr>
                <w:rFonts w:ascii="宋体" w:hAnsi="宋体" w:cs="宋体" w:eastAsia="宋体" w:hint="default"/>
                <w:sz w:val="20"/>
                <w:szCs w:val="20"/>
              </w:rPr>
            </w:pPr>
            <w:r>
              <w:rPr>
                <w:rFonts w:ascii="宋体"/>
                <w:spacing w:val="-2"/>
                <w:sz w:val="20"/>
              </w:rPr>
              <w:t>6,470,000.00</w:t>
            </w:r>
          </w:p>
        </w:tc>
      </w:tr>
    </w:tbl>
    <w:p>
      <w:pPr>
        <w:spacing w:before="88"/>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25、股本（单位：股）</w:t>
      </w:r>
      <w:r>
        <w:rPr>
          <w:rFonts w:ascii="宋体" w:hAnsi="宋体" w:cs="宋体" w:eastAsia="宋体" w:hint="default"/>
          <w:sz w:val="20"/>
          <w:szCs w:val="20"/>
        </w:rPr>
      </w:r>
    </w:p>
    <w:p>
      <w:pPr>
        <w:spacing w:line="240" w:lineRule="auto" w:before="6"/>
        <w:rPr>
          <w:rFonts w:ascii="宋体" w:hAnsi="宋体" w:cs="宋体" w:eastAsia="宋体" w:hint="default"/>
          <w:b/>
          <w:bCs/>
          <w:sz w:val="8"/>
          <w:szCs w:val="8"/>
        </w:rPr>
      </w:pPr>
    </w:p>
    <w:tbl>
      <w:tblPr>
        <w:tblW w:w="0" w:type="auto"/>
        <w:jc w:val="left"/>
        <w:tblInd w:w="113" w:type="dxa"/>
        <w:tblLayout w:type="fixed"/>
        <w:tblCellMar>
          <w:top w:w="0" w:type="dxa"/>
          <w:left w:w="0" w:type="dxa"/>
          <w:bottom w:w="0" w:type="dxa"/>
          <w:right w:w="0" w:type="dxa"/>
        </w:tblCellMar>
        <w:tblLook w:val="01E0"/>
      </w:tblPr>
      <w:tblGrid>
        <w:gridCol w:w="2140"/>
        <w:gridCol w:w="924"/>
        <w:gridCol w:w="817"/>
        <w:gridCol w:w="613"/>
        <w:gridCol w:w="613"/>
        <w:gridCol w:w="1021"/>
        <w:gridCol w:w="715"/>
        <w:gridCol w:w="1014"/>
        <w:gridCol w:w="1021"/>
      </w:tblGrid>
      <w:tr>
        <w:trPr>
          <w:trHeight w:val="331" w:hRule="exact"/>
        </w:trPr>
        <w:tc>
          <w:tcPr>
            <w:tcW w:w="2140"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8"/>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924"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62" w:right="0"/>
              <w:jc w:val="left"/>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c>
          <w:tcPr>
            <w:tcW w:w="4793" w:type="dxa"/>
            <w:gridSpan w:val="6"/>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1427" w:right="0"/>
              <w:jc w:val="left"/>
              <w:rPr>
                <w:rFonts w:ascii="宋体" w:hAnsi="宋体" w:cs="宋体" w:eastAsia="宋体" w:hint="default"/>
                <w:sz w:val="17"/>
                <w:szCs w:val="17"/>
              </w:rPr>
            </w:pPr>
            <w:r>
              <w:rPr>
                <w:rFonts w:ascii="宋体" w:hAnsi="宋体" w:cs="宋体" w:eastAsia="宋体" w:hint="default"/>
                <w:w w:val="105"/>
                <w:sz w:val="17"/>
                <w:szCs w:val="17"/>
              </w:rPr>
              <w:t>本次变动增减（＋，－）</w:t>
            </w:r>
            <w:r>
              <w:rPr>
                <w:rFonts w:ascii="宋体" w:hAnsi="宋体" w:cs="宋体" w:eastAsia="宋体" w:hint="default"/>
                <w:sz w:val="17"/>
                <w:szCs w:val="17"/>
              </w:rPr>
            </w:r>
          </w:p>
        </w:tc>
        <w:tc>
          <w:tcPr>
            <w:tcW w:w="1021"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11" w:right="0"/>
              <w:jc w:val="left"/>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r>
      <w:tr>
        <w:trPr>
          <w:trHeight w:val="320" w:hRule="exact"/>
        </w:trPr>
        <w:tc>
          <w:tcPr>
            <w:tcW w:w="214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1"/>
              <w:jc w:val="right"/>
              <w:rPr>
                <w:rFonts w:ascii="宋体" w:hAnsi="宋体" w:cs="宋体" w:eastAsia="宋体" w:hint="default"/>
                <w:sz w:val="17"/>
                <w:szCs w:val="17"/>
              </w:rPr>
            </w:pPr>
            <w:r>
              <w:rPr>
                <w:rFonts w:ascii="宋体" w:hAnsi="宋体" w:cs="宋体" w:eastAsia="宋体" w:hint="default"/>
                <w:spacing w:val="-1"/>
                <w:sz w:val="17"/>
                <w:szCs w:val="17"/>
              </w:rPr>
              <w:t>发行新股</w:t>
            </w:r>
          </w:p>
        </w:tc>
        <w:tc>
          <w:tcPr>
            <w:tcW w:w="61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113" w:right="0"/>
              <w:jc w:val="left"/>
              <w:rPr>
                <w:rFonts w:ascii="宋体" w:hAnsi="宋体" w:cs="宋体" w:eastAsia="宋体" w:hint="default"/>
                <w:sz w:val="17"/>
                <w:szCs w:val="17"/>
              </w:rPr>
            </w:pPr>
            <w:r>
              <w:rPr>
                <w:rFonts w:ascii="宋体" w:hAnsi="宋体" w:cs="宋体" w:eastAsia="宋体" w:hint="default"/>
                <w:w w:val="105"/>
                <w:sz w:val="17"/>
                <w:szCs w:val="17"/>
              </w:rPr>
              <w:t>配股</w:t>
            </w:r>
            <w:r>
              <w:rPr>
                <w:rFonts w:ascii="宋体" w:hAnsi="宋体" w:cs="宋体" w:eastAsia="宋体" w:hint="default"/>
                <w:sz w:val="17"/>
                <w:szCs w:val="17"/>
              </w:rPr>
            </w:r>
          </w:p>
        </w:tc>
        <w:tc>
          <w:tcPr>
            <w:tcW w:w="61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115" w:right="0"/>
              <w:jc w:val="left"/>
              <w:rPr>
                <w:rFonts w:ascii="宋体" w:hAnsi="宋体" w:cs="宋体" w:eastAsia="宋体" w:hint="default"/>
                <w:sz w:val="17"/>
                <w:szCs w:val="17"/>
              </w:rPr>
            </w:pPr>
            <w:r>
              <w:rPr>
                <w:rFonts w:ascii="宋体" w:hAnsi="宋体" w:cs="宋体" w:eastAsia="宋体" w:hint="default"/>
                <w:w w:val="105"/>
                <w:sz w:val="17"/>
                <w:szCs w:val="17"/>
              </w:rPr>
              <w:t>送股</w:t>
            </w:r>
            <w:r>
              <w:rPr>
                <w:rFonts w:ascii="宋体" w:hAnsi="宋体" w:cs="宋体" w:eastAsia="宋体" w:hint="default"/>
                <w:sz w:val="17"/>
                <w:szCs w:val="17"/>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8"/>
              <w:jc w:val="right"/>
              <w:rPr>
                <w:rFonts w:ascii="宋体" w:hAnsi="宋体" w:cs="宋体" w:eastAsia="宋体" w:hint="default"/>
                <w:sz w:val="17"/>
                <w:szCs w:val="17"/>
              </w:rPr>
            </w:pPr>
            <w:r>
              <w:rPr>
                <w:rFonts w:ascii="宋体" w:hAnsi="宋体" w:cs="宋体" w:eastAsia="宋体" w:hint="default"/>
                <w:spacing w:val="-1"/>
                <w:sz w:val="17"/>
                <w:szCs w:val="17"/>
              </w:rPr>
              <w:t>公积金转股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7"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1021" w:type="dxa"/>
            <w:vMerge/>
            <w:tcBorders>
              <w:left w:val="single" w:sz="4" w:space="0" w:color="000000"/>
              <w:bottom w:val="single" w:sz="4" w:space="0" w:color="000000"/>
              <w:right w:val="single" w:sz="4" w:space="0" w:color="000000"/>
            </w:tcBorders>
          </w:tcPr>
          <w:p>
            <w:pPr/>
          </w:p>
        </w:tc>
      </w:tr>
      <w:tr>
        <w:trPr>
          <w:trHeight w:val="351" w:hRule="exact"/>
        </w:trPr>
        <w:tc>
          <w:tcPr>
            <w:tcW w:w="2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5" w:right="0"/>
              <w:jc w:val="left"/>
              <w:rPr>
                <w:rFonts w:ascii="宋体" w:hAnsi="宋体" w:cs="宋体" w:eastAsia="宋体" w:hint="default"/>
                <w:sz w:val="17"/>
                <w:szCs w:val="17"/>
              </w:rPr>
            </w:pPr>
            <w:r>
              <w:rPr>
                <w:rFonts w:ascii="宋体" w:hAnsi="宋体" w:cs="宋体" w:eastAsia="宋体" w:hint="default"/>
                <w:w w:val="105"/>
                <w:sz w:val="17"/>
                <w:szCs w:val="17"/>
              </w:rPr>
              <w:t>一、有限售条件的股份</w:t>
            </w:r>
            <w:r>
              <w:rPr>
                <w:rFonts w:ascii="宋体" w:hAnsi="宋体" w:cs="宋体" w:eastAsia="宋体" w:hint="default"/>
                <w:sz w:val="17"/>
                <w:szCs w:val="17"/>
              </w:rPr>
            </w:r>
          </w:p>
        </w:tc>
        <w:tc>
          <w:tcPr>
            <w:tcW w:w="9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left="118" w:right="0"/>
              <w:jc w:val="center"/>
              <w:rPr>
                <w:rFonts w:ascii="Times New Roman" w:hAnsi="Times New Roman" w:cs="Times New Roman" w:eastAsia="Times New Roman" w:hint="default"/>
                <w:sz w:val="17"/>
                <w:szCs w:val="17"/>
              </w:rPr>
            </w:pPr>
            <w:r>
              <w:rPr>
                <w:rFonts w:ascii="Times New Roman"/>
                <w:sz w:val="17"/>
              </w:rPr>
              <w:t>91,026,333</w:t>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2"/>
              <w:jc w:val="right"/>
              <w:rPr>
                <w:rFonts w:ascii="Times New Roman" w:hAnsi="Times New Roman" w:cs="Times New Roman" w:eastAsia="Times New Roman" w:hint="default"/>
                <w:sz w:val="17"/>
                <w:szCs w:val="17"/>
              </w:rPr>
            </w:pPr>
            <w:r>
              <w:rPr>
                <w:rFonts w:ascii="Times New Roman"/>
                <w:spacing w:val="-1"/>
                <w:sz w:val="17"/>
              </w:rPr>
              <w:t>12,640,000</w:t>
            </w:r>
          </w:p>
        </w:tc>
        <w:tc>
          <w:tcPr>
            <w:tcW w:w="613" w:type="dxa"/>
            <w:vMerge w:val="restart"/>
            <w:tcBorders>
              <w:top w:val="single" w:sz="4" w:space="0" w:color="000000"/>
              <w:left w:val="single" w:sz="4" w:space="0" w:color="000000"/>
              <w:right w:val="single" w:sz="3" w:space="0" w:color="000000"/>
            </w:tcBorders>
          </w:tcPr>
          <w:p>
            <w:pPr/>
          </w:p>
        </w:tc>
        <w:tc>
          <w:tcPr>
            <w:tcW w:w="613" w:type="dxa"/>
            <w:vMerge w:val="restart"/>
            <w:tcBorders>
              <w:top w:val="single" w:sz="4" w:space="0" w:color="000000"/>
              <w:left w:val="single" w:sz="3" w:space="0" w:color="000000"/>
              <w:right w:val="single" w:sz="4" w:space="0" w:color="000000"/>
            </w:tcBorders>
          </w:tcPr>
          <w:p>
            <w:pP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2"/>
              <w:jc w:val="right"/>
              <w:rPr>
                <w:rFonts w:ascii="Times New Roman" w:hAnsi="Times New Roman" w:cs="Times New Roman" w:eastAsia="Times New Roman" w:hint="default"/>
                <w:sz w:val="17"/>
                <w:szCs w:val="17"/>
              </w:rPr>
            </w:pPr>
            <w:r>
              <w:rPr>
                <w:rFonts w:ascii="Times New Roman"/>
                <w:spacing w:val="-1"/>
                <w:sz w:val="17"/>
              </w:rPr>
              <w:t>103,666,333</w:t>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7"/>
                <w:szCs w:val="17"/>
              </w:rPr>
            </w:pPr>
            <w:r>
              <w:rPr>
                <w:rFonts w:ascii="Times New Roman"/>
                <w:sz w:val="17"/>
              </w:rPr>
              <w:t>-459,154</w:t>
            </w:r>
          </w:p>
        </w:tc>
        <w:tc>
          <w:tcPr>
            <w:tcW w:w="10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7"/>
                <w:szCs w:val="17"/>
              </w:rPr>
            </w:pPr>
            <w:r>
              <w:rPr>
                <w:rFonts w:ascii="Times New Roman"/>
                <w:spacing w:val="-1"/>
                <w:sz w:val="17"/>
              </w:rPr>
              <w:t>115,847,179</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7"/>
                <w:szCs w:val="17"/>
              </w:rPr>
            </w:pPr>
            <w:r>
              <w:rPr>
                <w:rFonts w:ascii="Times New Roman"/>
                <w:spacing w:val="-1"/>
                <w:sz w:val="17"/>
              </w:rPr>
              <w:t>206,873,512</w:t>
            </w:r>
          </w:p>
        </w:tc>
      </w:tr>
      <w:tr>
        <w:trPr>
          <w:trHeight w:val="306"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5" w:right="0"/>
              <w:jc w:val="left"/>
              <w:rPr>
                <w:rFonts w:ascii="宋体" w:hAnsi="宋体" w:cs="宋体" w:eastAsia="宋体" w:hint="default"/>
                <w:sz w:val="17"/>
                <w:szCs w:val="17"/>
              </w:rPr>
            </w:pPr>
            <w:r>
              <w:rPr>
                <w:rFonts w:ascii="宋体" w:hAnsi="宋体" w:cs="宋体" w:eastAsia="宋体" w:hint="default"/>
                <w:w w:val="105"/>
                <w:sz w:val="17"/>
                <w:szCs w:val="17"/>
              </w:rPr>
              <w:t>1、国家持股</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5" w:right="0"/>
              <w:jc w:val="left"/>
              <w:rPr>
                <w:rFonts w:ascii="宋体" w:hAnsi="宋体" w:cs="宋体" w:eastAsia="宋体" w:hint="default"/>
                <w:sz w:val="17"/>
                <w:szCs w:val="17"/>
              </w:rPr>
            </w:pPr>
            <w:r>
              <w:rPr>
                <w:rFonts w:ascii="宋体" w:hAnsi="宋体" w:cs="宋体" w:eastAsia="宋体" w:hint="default"/>
                <w:w w:val="105"/>
                <w:sz w:val="17"/>
                <w:szCs w:val="17"/>
              </w:rPr>
              <w:t>2、国有法人持股</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5" w:right="0"/>
              <w:jc w:val="left"/>
              <w:rPr>
                <w:rFonts w:ascii="宋体" w:hAnsi="宋体" w:cs="宋体" w:eastAsia="宋体" w:hint="default"/>
                <w:sz w:val="17"/>
                <w:szCs w:val="17"/>
              </w:rPr>
            </w:pPr>
            <w:r>
              <w:rPr>
                <w:rFonts w:ascii="宋体" w:hAnsi="宋体" w:cs="宋体" w:eastAsia="宋体" w:hint="default"/>
                <w:w w:val="105"/>
                <w:sz w:val="17"/>
                <w:szCs w:val="17"/>
              </w:rPr>
              <w:t>3、其他内资持股</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5" w:right="0"/>
              <w:jc w:val="left"/>
              <w:rPr>
                <w:rFonts w:ascii="宋体" w:hAnsi="宋体" w:cs="宋体" w:eastAsia="宋体" w:hint="default"/>
                <w:sz w:val="17"/>
                <w:szCs w:val="17"/>
              </w:rPr>
            </w:pPr>
            <w:r>
              <w:rPr>
                <w:rFonts w:ascii="宋体" w:hAnsi="宋体" w:cs="宋体" w:eastAsia="宋体" w:hint="default"/>
                <w:w w:val="105"/>
                <w:sz w:val="17"/>
                <w:szCs w:val="17"/>
              </w:rPr>
              <w:t>4、高管股份</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5" w:right="0"/>
              <w:jc w:val="left"/>
              <w:rPr>
                <w:rFonts w:ascii="宋体" w:hAnsi="宋体" w:cs="宋体" w:eastAsia="宋体" w:hint="default"/>
                <w:sz w:val="17"/>
                <w:szCs w:val="17"/>
              </w:rPr>
            </w:pPr>
            <w:r>
              <w:rPr>
                <w:rFonts w:ascii="宋体" w:hAnsi="宋体" w:cs="宋体" w:eastAsia="宋体" w:hint="default"/>
                <w:w w:val="105"/>
                <w:sz w:val="17"/>
                <w:szCs w:val="17"/>
              </w:rPr>
              <w:t>5、投资者配售股份</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18" w:right="0"/>
              <w:jc w:val="center"/>
              <w:rPr>
                <w:rFonts w:ascii="Times New Roman" w:hAnsi="Times New Roman" w:cs="Times New Roman" w:eastAsia="Times New Roman" w:hint="default"/>
                <w:sz w:val="17"/>
                <w:szCs w:val="17"/>
              </w:rPr>
            </w:pPr>
            <w:r>
              <w:rPr>
                <w:rFonts w:ascii="Times New Roman"/>
                <w:sz w:val="17"/>
              </w:rPr>
              <w:t>91,026,333</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2"/>
              <w:jc w:val="right"/>
              <w:rPr>
                <w:rFonts w:ascii="Times New Roman" w:hAnsi="Times New Roman" w:cs="Times New Roman" w:eastAsia="Times New Roman" w:hint="default"/>
                <w:sz w:val="17"/>
                <w:szCs w:val="17"/>
              </w:rPr>
            </w:pPr>
            <w:r>
              <w:rPr>
                <w:rFonts w:ascii="Times New Roman"/>
                <w:spacing w:val="-1"/>
                <w:sz w:val="17"/>
              </w:rPr>
              <w:t>12,640,000</w:t>
            </w: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2"/>
              <w:jc w:val="right"/>
              <w:rPr>
                <w:rFonts w:ascii="Times New Roman" w:hAnsi="Times New Roman" w:cs="Times New Roman" w:eastAsia="Times New Roman" w:hint="default"/>
                <w:sz w:val="17"/>
                <w:szCs w:val="17"/>
              </w:rPr>
            </w:pPr>
            <w:r>
              <w:rPr>
                <w:rFonts w:ascii="Times New Roman"/>
                <w:spacing w:val="-1"/>
                <w:sz w:val="17"/>
              </w:rPr>
              <w:t>103,666,333</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7"/>
                <w:szCs w:val="17"/>
              </w:rPr>
            </w:pPr>
            <w:r>
              <w:rPr>
                <w:rFonts w:ascii="Times New Roman"/>
                <w:sz w:val="17"/>
              </w:rPr>
              <w:t>-459,154</w:t>
            </w: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7"/>
                <w:szCs w:val="17"/>
              </w:rPr>
            </w:pPr>
            <w:r>
              <w:rPr>
                <w:rFonts w:ascii="Times New Roman"/>
                <w:spacing w:val="-1"/>
                <w:sz w:val="17"/>
              </w:rPr>
              <w:t>115,847,179</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17"/>
                <w:szCs w:val="17"/>
              </w:rPr>
            </w:pPr>
            <w:r>
              <w:rPr>
                <w:rFonts w:ascii="Times New Roman"/>
                <w:spacing w:val="-1"/>
                <w:sz w:val="17"/>
              </w:rPr>
              <w:t>206,873,512</w:t>
            </w:r>
          </w:p>
        </w:tc>
      </w:tr>
      <w:tr>
        <w:trPr>
          <w:trHeight w:val="307"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5" w:right="0"/>
              <w:jc w:val="left"/>
              <w:rPr>
                <w:rFonts w:ascii="宋体" w:hAnsi="宋体" w:cs="宋体" w:eastAsia="宋体" w:hint="default"/>
                <w:sz w:val="17"/>
                <w:szCs w:val="17"/>
              </w:rPr>
            </w:pPr>
            <w:r>
              <w:rPr>
                <w:rFonts w:ascii="宋体" w:hAnsi="宋体" w:cs="宋体" w:eastAsia="宋体" w:hint="default"/>
                <w:w w:val="105"/>
                <w:sz w:val="17"/>
                <w:szCs w:val="17"/>
              </w:rPr>
              <w:t>其中：国有法人持股</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462" w:right="0"/>
              <w:jc w:val="left"/>
              <w:rPr>
                <w:rFonts w:ascii="宋体" w:hAnsi="宋体" w:cs="宋体" w:eastAsia="宋体" w:hint="default"/>
                <w:sz w:val="17"/>
                <w:szCs w:val="17"/>
              </w:rPr>
            </w:pPr>
            <w:r>
              <w:rPr>
                <w:rFonts w:ascii="宋体" w:hAnsi="宋体" w:cs="宋体" w:eastAsia="宋体" w:hint="default"/>
                <w:w w:val="105"/>
                <w:sz w:val="17"/>
                <w:szCs w:val="17"/>
              </w:rPr>
              <w:t>境内非国有法人持股</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18" w:right="0"/>
              <w:jc w:val="center"/>
              <w:rPr>
                <w:rFonts w:ascii="Times New Roman" w:hAnsi="Times New Roman" w:cs="Times New Roman" w:eastAsia="Times New Roman" w:hint="default"/>
                <w:sz w:val="17"/>
                <w:szCs w:val="17"/>
              </w:rPr>
            </w:pPr>
            <w:r>
              <w:rPr>
                <w:rFonts w:ascii="Times New Roman"/>
                <w:sz w:val="17"/>
              </w:rPr>
              <w:t>66,296,277</w:t>
            </w: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7"/>
                <w:szCs w:val="17"/>
              </w:rPr>
            </w:pPr>
            <w:r>
              <w:rPr>
                <w:rFonts w:ascii="Times New Roman"/>
                <w:spacing w:val="-1"/>
                <w:sz w:val="17"/>
              </w:rPr>
              <w:t>66,296,277</w:t>
            </w:r>
          </w:p>
        </w:tc>
        <w:tc>
          <w:tcPr>
            <w:tcW w:w="715" w:type="dxa"/>
            <w:tcBorders>
              <w:top w:val="nil" w:sz="6" w:space="0" w:color="auto"/>
              <w:left w:val="single" w:sz="4" w:space="0" w:color="000000"/>
              <w:bottom w:val="nil" w:sz="6" w:space="0" w:color="auto"/>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7"/>
                <w:szCs w:val="17"/>
              </w:rPr>
            </w:pPr>
            <w:r>
              <w:rPr>
                <w:rFonts w:ascii="Times New Roman"/>
                <w:sz w:val="17"/>
              </w:rPr>
              <w:t>66,296,277</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7"/>
                <w:szCs w:val="17"/>
              </w:rPr>
            </w:pPr>
            <w:r>
              <w:rPr>
                <w:rFonts w:ascii="Times New Roman"/>
                <w:spacing w:val="-1"/>
                <w:sz w:val="17"/>
              </w:rPr>
              <w:t>132,592,554</w:t>
            </w:r>
          </w:p>
        </w:tc>
      </w:tr>
      <w:tr>
        <w:trPr>
          <w:trHeight w:val="311"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461"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18" w:right="0"/>
              <w:jc w:val="center"/>
              <w:rPr>
                <w:rFonts w:ascii="Times New Roman" w:hAnsi="Times New Roman" w:cs="Times New Roman" w:eastAsia="Times New Roman" w:hint="default"/>
                <w:sz w:val="17"/>
                <w:szCs w:val="17"/>
              </w:rPr>
            </w:pPr>
            <w:r>
              <w:rPr>
                <w:rFonts w:ascii="Times New Roman"/>
                <w:sz w:val="17"/>
              </w:rPr>
              <w:t>24,730,056</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7"/>
                <w:szCs w:val="17"/>
              </w:rPr>
            </w:pPr>
            <w:r>
              <w:rPr>
                <w:rFonts w:ascii="Times New Roman"/>
                <w:spacing w:val="-1"/>
                <w:sz w:val="17"/>
              </w:rPr>
              <w:t>12,640,000</w:t>
            </w: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7"/>
                <w:szCs w:val="17"/>
              </w:rPr>
            </w:pPr>
            <w:r>
              <w:rPr>
                <w:rFonts w:ascii="Times New Roman"/>
                <w:spacing w:val="-1"/>
                <w:sz w:val="17"/>
              </w:rPr>
              <w:t>37,370,056</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17"/>
                <w:szCs w:val="17"/>
              </w:rPr>
            </w:pPr>
            <w:r>
              <w:rPr>
                <w:rFonts w:ascii="Times New Roman"/>
                <w:spacing w:val="-1"/>
                <w:sz w:val="17"/>
              </w:rPr>
              <w:t>-459,154</w:t>
            </w: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17"/>
                <w:szCs w:val="17"/>
              </w:rPr>
            </w:pPr>
            <w:r>
              <w:rPr>
                <w:rFonts w:ascii="Times New Roman"/>
                <w:sz w:val="17"/>
              </w:rPr>
              <w:t>49,550,902</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7"/>
                <w:szCs w:val="17"/>
              </w:rPr>
            </w:pPr>
            <w:r>
              <w:rPr>
                <w:rFonts w:ascii="Times New Roman"/>
                <w:spacing w:val="-1"/>
                <w:sz w:val="17"/>
              </w:rPr>
              <w:t>74,280,958</w:t>
            </w:r>
          </w:p>
        </w:tc>
      </w:tr>
      <w:tr>
        <w:trPr>
          <w:trHeight w:val="312"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5" w:right="0"/>
              <w:jc w:val="left"/>
              <w:rPr>
                <w:rFonts w:ascii="宋体" w:hAnsi="宋体" w:cs="宋体" w:eastAsia="宋体" w:hint="default"/>
                <w:sz w:val="17"/>
                <w:szCs w:val="17"/>
              </w:rPr>
            </w:pPr>
            <w:r>
              <w:rPr>
                <w:rFonts w:ascii="宋体" w:hAnsi="宋体" w:cs="宋体" w:eastAsia="宋体" w:hint="default"/>
                <w:w w:val="105"/>
                <w:sz w:val="17"/>
                <w:szCs w:val="17"/>
              </w:rPr>
              <w:t>二、无限售条件的股份</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118" w:right="0"/>
              <w:jc w:val="center"/>
              <w:rPr>
                <w:rFonts w:ascii="Times New Roman" w:hAnsi="Times New Roman" w:cs="Times New Roman" w:eastAsia="Times New Roman" w:hint="default"/>
                <w:sz w:val="17"/>
                <w:szCs w:val="17"/>
              </w:rPr>
            </w:pPr>
            <w:r>
              <w:rPr>
                <w:rFonts w:ascii="Times New Roman"/>
                <w:sz w:val="17"/>
              </w:rPr>
              <w:t>38,328,697</w:t>
            </w: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sz w:val="17"/>
              </w:rPr>
              <w:t>38,328,697</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sz w:val="17"/>
              </w:rPr>
              <w:t>459,154</w:t>
            </w: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7"/>
                <w:szCs w:val="17"/>
              </w:rPr>
            </w:pPr>
            <w:r>
              <w:rPr>
                <w:rFonts w:ascii="Times New Roman"/>
                <w:sz w:val="17"/>
              </w:rPr>
              <w:t>38,787,851</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sz w:val="17"/>
              </w:rPr>
              <w:t>77,116,548</w:t>
            </w:r>
          </w:p>
        </w:tc>
      </w:tr>
      <w:tr>
        <w:trPr>
          <w:trHeight w:val="311"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5" w:right="0"/>
              <w:jc w:val="left"/>
              <w:rPr>
                <w:rFonts w:ascii="宋体" w:hAnsi="宋体" w:cs="宋体" w:eastAsia="宋体" w:hint="default"/>
                <w:sz w:val="17"/>
                <w:szCs w:val="17"/>
              </w:rPr>
            </w:pPr>
            <w:r>
              <w:rPr>
                <w:rFonts w:ascii="宋体" w:hAnsi="宋体" w:cs="宋体" w:eastAsia="宋体" w:hint="default"/>
                <w:w w:val="105"/>
                <w:sz w:val="17"/>
                <w:szCs w:val="17"/>
              </w:rPr>
              <w:t>1、人民币普通股</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118" w:right="0"/>
              <w:jc w:val="center"/>
              <w:rPr>
                <w:rFonts w:ascii="Times New Roman" w:hAnsi="Times New Roman" w:cs="Times New Roman" w:eastAsia="Times New Roman" w:hint="default"/>
                <w:sz w:val="17"/>
                <w:szCs w:val="17"/>
              </w:rPr>
            </w:pPr>
            <w:r>
              <w:rPr>
                <w:rFonts w:ascii="Times New Roman"/>
                <w:sz w:val="17"/>
              </w:rPr>
              <w:t>38,328,697</w:t>
            </w: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sz w:val="17"/>
              </w:rPr>
              <w:t>38,328,697</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sz w:val="17"/>
              </w:rPr>
              <w:t>459,154</w:t>
            </w: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7"/>
                <w:szCs w:val="17"/>
              </w:rPr>
            </w:pPr>
            <w:r>
              <w:rPr>
                <w:rFonts w:ascii="Times New Roman"/>
                <w:sz w:val="17"/>
              </w:rPr>
              <w:t>38,787,851</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sz w:val="17"/>
              </w:rPr>
              <w:t>77,116,548</w:t>
            </w:r>
          </w:p>
        </w:tc>
      </w:tr>
      <w:tr>
        <w:trPr>
          <w:trHeight w:val="306"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5" w:right="0"/>
              <w:jc w:val="left"/>
              <w:rPr>
                <w:rFonts w:ascii="宋体" w:hAnsi="宋体" w:cs="宋体" w:eastAsia="宋体" w:hint="default"/>
                <w:sz w:val="17"/>
                <w:szCs w:val="17"/>
              </w:rPr>
            </w:pPr>
            <w:r>
              <w:rPr>
                <w:rFonts w:ascii="宋体" w:hAnsi="宋体" w:cs="宋体" w:eastAsia="宋体" w:hint="default"/>
                <w:w w:val="105"/>
                <w:sz w:val="17"/>
                <w:szCs w:val="17"/>
              </w:rPr>
              <w:t>2、境内上市的外资股</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5" w:right="0"/>
              <w:jc w:val="left"/>
              <w:rPr>
                <w:rFonts w:ascii="宋体" w:hAnsi="宋体" w:cs="宋体" w:eastAsia="宋体" w:hint="default"/>
                <w:sz w:val="17"/>
                <w:szCs w:val="17"/>
              </w:rPr>
            </w:pPr>
            <w:r>
              <w:rPr>
                <w:rFonts w:ascii="宋体" w:hAnsi="宋体" w:cs="宋体" w:eastAsia="宋体" w:hint="default"/>
                <w:w w:val="105"/>
                <w:sz w:val="17"/>
                <w:szCs w:val="17"/>
              </w:rPr>
              <w:t>3、境外上市的外资股</w:t>
            </w:r>
            <w:r>
              <w:rPr>
                <w:rFonts w:ascii="宋体" w:hAnsi="宋体" w:cs="宋体" w:eastAsia="宋体" w:hint="default"/>
                <w:sz w:val="17"/>
                <w:szCs w:val="17"/>
              </w:rPr>
            </w:r>
          </w:p>
        </w:tc>
        <w:tc>
          <w:tcPr>
            <w:tcW w:w="924"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613" w:type="dxa"/>
            <w:vMerge/>
            <w:tcBorders>
              <w:left w:val="single" w:sz="4" w:space="0" w:color="000000"/>
              <w:right w:val="single" w:sz="3" w:space="0" w:color="000000"/>
            </w:tcBorders>
          </w:tcPr>
          <w:p>
            <w:pPr/>
          </w:p>
        </w:tc>
        <w:tc>
          <w:tcPr>
            <w:tcW w:w="613" w:type="dxa"/>
            <w:vMerge/>
            <w:tcBorders>
              <w:left w:val="single" w:sz="3"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r>
      <w:tr>
        <w:trPr>
          <w:trHeight w:val="286" w:hRule="exact"/>
        </w:trPr>
        <w:tc>
          <w:tcPr>
            <w:tcW w:w="2140"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20"/>
              <w:ind w:left="25" w:right="0"/>
              <w:jc w:val="left"/>
              <w:rPr>
                <w:rFonts w:ascii="宋体" w:hAnsi="宋体" w:cs="宋体" w:eastAsia="宋体" w:hint="default"/>
                <w:sz w:val="17"/>
                <w:szCs w:val="17"/>
              </w:rPr>
            </w:pPr>
            <w:r>
              <w:rPr>
                <w:rFonts w:ascii="宋体" w:hAnsi="宋体" w:cs="宋体" w:eastAsia="宋体" w:hint="default"/>
                <w:w w:val="105"/>
                <w:sz w:val="17"/>
                <w:szCs w:val="17"/>
              </w:rPr>
              <w:t>4、其他</w:t>
            </w:r>
            <w:r>
              <w:rPr>
                <w:rFonts w:ascii="宋体" w:hAnsi="宋体" w:cs="宋体" w:eastAsia="宋体" w:hint="default"/>
                <w:sz w:val="17"/>
                <w:szCs w:val="17"/>
              </w:rPr>
            </w:r>
          </w:p>
        </w:tc>
        <w:tc>
          <w:tcPr>
            <w:tcW w:w="924" w:type="dxa"/>
            <w:tcBorders>
              <w:top w:val="nil" w:sz="6" w:space="0" w:color="auto"/>
              <w:left w:val="single" w:sz="4" w:space="0" w:color="000000"/>
              <w:bottom w:val="single" w:sz="3" w:space="0" w:color="000000"/>
              <w:right w:val="single" w:sz="4" w:space="0" w:color="000000"/>
            </w:tcBorders>
          </w:tcPr>
          <w:p>
            <w:pPr/>
          </w:p>
        </w:tc>
        <w:tc>
          <w:tcPr>
            <w:tcW w:w="817" w:type="dxa"/>
            <w:tcBorders>
              <w:top w:val="nil" w:sz="6" w:space="0" w:color="auto"/>
              <w:left w:val="single" w:sz="4" w:space="0" w:color="000000"/>
              <w:bottom w:val="single" w:sz="3" w:space="0" w:color="000000"/>
              <w:right w:val="single" w:sz="4" w:space="0" w:color="000000"/>
            </w:tcBorders>
          </w:tcPr>
          <w:p>
            <w:pPr/>
          </w:p>
        </w:tc>
        <w:tc>
          <w:tcPr>
            <w:tcW w:w="613" w:type="dxa"/>
            <w:vMerge/>
            <w:tcBorders>
              <w:left w:val="single" w:sz="4" w:space="0" w:color="000000"/>
              <w:bottom w:val="single" w:sz="3" w:space="0" w:color="000000"/>
              <w:right w:val="single" w:sz="3" w:space="0" w:color="000000"/>
            </w:tcBorders>
          </w:tcPr>
          <w:p>
            <w:pPr/>
          </w:p>
        </w:tc>
        <w:tc>
          <w:tcPr>
            <w:tcW w:w="613" w:type="dxa"/>
            <w:vMerge/>
            <w:tcBorders>
              <w:left w:val="single" w:sz="3" w:space="0" w:color="000000"/>
              <w:bottom w:val="single" w:sz="3" w:space="0" w:color="000000"/>
              <w:right w:val="single" w:sz="4" w:space="0" w:color="000000"/>
            </w:tcBorders>
          </w:tcPr>
          <w:p>
            <w:pPr/>
          </w:p>
        </w:tc>
        <w:tc>
          <w:tcPr>
            <w:tcW w:w="1021" w:type="dxa"/>
            <w:tcBorders>
              <w:top w:val="nil" w:sz="6" w:space="0" w:color="auto"/>
              <w:left w:val="single" w:sz="4" w:space="0" w:color="000000"/>
              <w:bottom w:val="single" w:sz="3" w:space="0" w:color="000000"/>
              <w:right w:val="single" w:sz="4" w:space="0" w:color="000000"/>
            </w:tcBorders>
          </w:tcPr>
          <w:p>
            <w:pPr/>
          </w:p>
        </w:tc>
        <w:tc>
          <w:tcPr>
            <w:tcW w:w="715" w:type="dxa"/>
            <w:tcBorders>
              <w:top w:val="nil" w:sz="6" w:space="0" w:color="auto"/>
              <w:left w:val="single" w:sz="4" w:space="0" w:color="000000"/>
              <w:bottom w:val="single" w:sz="3" w:space="0" w:color="000000"/>
              <w:right w:val="single" w:sz="4" w:space="0" w:color="000000"/>
            </w:tcBorders>
          </w:tcPr>
          <w:p>
            <w:pPr/>
          </w:p>
        </w:tc>
        <w:tc>
          <w:tcPr>
            <w:tcW w:w="1014" w:type="dxa"/>
            <w:tcBorders>
              <w:top w:val="nil" w:sz="6" w:space="0" w:color="auto"/>
              <w:left w:val="single" w:sz="4" w:space="0" w:color="000000"/>
              <w:bottom w:val="single" w:sz="3" w:space="0" w:color="000000"/>
              <w:right w:val="single" w:sz="4" w:space="0" w:color="000000"/>
            </w:tcBorders>
          </w:tcPr>
          <w:p>
            <w:pPr/>
          </w:p>
        </w:tc>
        <w:tc>
          <w:tcPr>
            <w:tcW w:w="1021" w:type="dxa"/>
            <w:tcBorders>
              <w:top w:val="nil" w:sz="6" w:space="0" w:color="auto"/>
              <w:left w:val="single" w:sz="4" w:space="0" w:color="000000"/>
              <w:bottom w:val="single" w:sz="3" w:space="0" w:color="000000"/>
              <w:right w:val="single" w:sz="4" w:space="0" w:color="000000"/>
            </w:tcBorders>
          </w:tcPr>
          <w:p>
            <w:pPr/>
          </w:p>
        </w:tc>
      </w:tr>
      <w:tr>
        <w:trPr>
          <w:trHeight w:val="331" w:hRule="exact"/>
        </w:trPr>
        <w:tc>
          <w:tcPr>
            <w:tcW w:w="2140"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7"/>
                <w:szCs w:val="17"/>
              </w:rPr>
            </w:pPr>
            <w:r>
              <w:rPr>
                <w:rFonts w:ascii="宋体" w:hAnsi="宋体" w:cs="宋体" w:eastAsia="宋体" w:hint="default"/>
                <w:w w:val="105"/>
                <w:sz w:val="17"/>
                <w:szCs w:val="17"/>
              </w:rPr>
              <w:t>三、股份总数</w:t>
            </w:r>
            <w:r>
              <w:rPr>
                <w:rFonts w:ascii="宋体" w:hAnsi="宋体" w:cs="宋体" w:eastAsia="宋体" w:hint="default"/>
                <w:sz w:val="17"/>
                <w:szCs w:val="17"/>
              </w:rPr>
            </w:r>
          </w:p>
        </w:tc>
        <w:tc>
          <w:tcPr>
            <w:tcW w:w="924"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89"/>
              <w:ind w:left="30" w:right="0"/>
              <w:jc w:val="center"/>
              <w:rPr>
                <w:rFonts w:ascii="Times New Roman" w:hAnsi="Times New Roman" w:cs="Times New Roman" w:eastAsia="Times New Roman" w:hint="default"/>
                <w:sz w:val="17"/>
                <w:szCs w:val="17"/>
              </w:rPr>
            </w:pPr>
            <w:r>
              <w:rPr>
                <w:rFonts w:ascii="Times New Roman"/>
                <w:sz w:val="17"/>
              </w:rPr>
              <w:t>129,355,030</w:t>
            </w:r>
          </w:p>
        </w:tc>
        <w:tc>
          <w:tcPr>
            <w:tcW w:w="817"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89"/>
              <w:ind w:right="1"/>
              <w:jc w:val="right"/>
              <w:rPr>
                <w:rFonts w:ascii="Times New Roman" w:hAnsi="Times New Roman" w:cs="Times New Roman" w:eastAsia="Times New Roman" w:hint="default"/>
                <w:sz w:val="17"/>
                <w:szCs w:val="17"/>
              </w:rPr>
            </w:pPr>
            <w:r>
              <w:rPr>
                <w:rFonts w:ascii="Times New Roman"/>
                <w:spacing w:val="-1"/>
                <w:sz w:val="17"/>
              </w:rPr>
              <w:t>12,640,000</w:t>
            </w:r>
          </w:p>
        </w:tc>
        <w:tc>
          <w:tcPr>
            <w:tcW w:w="613" w:type="dxa"/>
            <w:tcBorders>
              <w:top w:val="single" w:sz="3" w:space="0" w:color="000000"/>
              <w:left w:val="single" w:sz="4" w:space="0" w:color="000000"/>
              <w:bottom w:val="single" w:sz="12" w:space="0" w:color="000000"/>
              <w:right w:val="single" w:sz="3" w:space="0" w:color="000000"/>
            </w:tcBorders>
          </w:tcPr>
          <w:p>
            <w:pPr/>
          </w:p>
        </w:tc>
        <w:tc>
          <w:tcPr>
            <w:tcW w:w="613" w:type="dxa"/>
            <w:tcBorders>
              <w:top w:val="single" w:sz="3" w:space="0" w:color="000000"/>
              <w:left w:val="single" w:sz="3" w:space="0" w:color="000000"/>
              <w:bottom w:val="single" w:sz="12" w:space="0" w:color="000000"/>
              <w:right w:val="single" w:sz="4" w:space="0" w:color="000000"/>
            </w:tcBorders>
          </w:tcPr>
          <w:p>
            <w:pPr/>
          </w:p>
        </w:tc>
        <w:tc>
          <w:tcPr>
            <w:tcW w:w="1021"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89"/>
              <w:ind w:right="1"/>
              <w:jc w:val="right"/>
              <w:rPr>
                <w:rFonts w:ascii="Times New Roman" w:hAnsi="Times New Roman" w:cs="Times New Roman" w:eastAsia="Times New Roman" w:hint="default"/>
                <w:sz w:val="17"/>
                <w:szCs w:val="17"/>
              </w:rPr>
            </w:pPr>
            <w:r>
              <w:rPr>
                <w:rFonts w:ascii="Times New Roman"/>
                <w:spacing w:val="-1"/>
                <w:sz w:val="17"/>
              </w:rPr>
              <w:t>141,995,030</w:t>
            </w:r>
          </w:p>
        </w:tc>
        <w:tc>
          <w:tcPr>
            <w:tcW w:w="715" w:type="dxa"/>
            <w:tcBorders>
              <w:top w:val="single" w:sz="3" w:space="0" w:color="000000"/>
              <w:left w:val="single" w:sz="4" w:space="0" w:color="000000"/>
              <w:bottom w:val="single" w:sz="12" w:space="0" w:color="000000"/>
              <w:right w:val="single" w:sz="4" w:space="0" w:color="000000"/>
            </w:tcBorders>
          </w:tcPr>
          <w:p>
            <w:pPr/>
          </w:p>
        </w:tc>
        <w:tc>
          <w:tcPr>
            <w:tcW w:w="1014"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89"/>
              <w:ind w:right="0"/>
              <w:jc w:val="right"/>
              <w:rPr>
                <w:rFonts w:ascii="Times New Roman" w:hAnsi="Times New Roman" w:cs="Times New Roman" w:eastAsia="Times New Roman" w:hint="default"/>
                <w:sz w:val="17"/>
                <w:szCs w:val="17"/>
              </w:rPr>
            </w:pPr>
            <w:r>
              <w:rPr>
                <w:rFonts w:ascii="Times New Roman"/>
                <w:sz w:val="17"/>
              </w:rPr>
              <w:t>154,635,030</w:t>
            </w:r>
          </w:p>
        </w:tc>
        <w:tc>
          <w:tcPr>
            <w:tcW w:w="1021"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89"/>
              <w:ind w:right="2"/>
              <w:jc w:val="right"/>
              <w:rPr>
                <w:rFonts w:ascii="Times New Roman" w:hAnsi="Times New Roman" w:cs="Times New Roman" w:eastAsia="Times New Roman" w:hint="default"/>
                <w:sz w:val="17"/>
                <w:szCs w:val="17"/>
              </w:rPr>
            </w:pPr>
            <w:r>
              <w:rPr>
                <w:rFonts w:ascii="Times New Roman"/>
                <w:spacing w:val="-1"/>
                <w:sz w:val="17"/>
              </w:rPr>
              <w:t>283,990,060</w:t>
            </w:r>
          </w:p>
        </w:tc>
      </w:tr>
    </w:tbl>
    <w:p>
      <w:pPr>
        <w:spacing w:line="292" w:lineRule="auto" w:before="29"/>
        <w:ind w:left="118" w:right="197" w:firstLine="409"/>
        <w:jc w:val="left"/>
        <w:rPr>
          <w:rFonts w:ascii="宋体" w:hAnsi="宋体" w:cs="宋体" w:eastAsia="宋体" w:hint="default"/>
          <w:sz w:val="20"/>
          <w:szCs w:val="20"/>
        </w:rPr>
      </w:pPr>
      <w:r>
        <w:rPr>
          <w:rFonts w:ascii="宋体" w:hAnsi="宋体" w:cs="宋体" w:eastAsia="宋体" w:hint="default"/>
          <w:sz w:val="20"/>
          <w:szCs w:val="20"/>
        </w:rPr>
        <w:t>根据公司于2007年9月24日召开的2007年第一次临时股东大会决议和修改后章程以及中国证券</w:t>
      </w:r>
      <w:r>
        <w:rPr>
          <w:rFonts w:ascii="宋体" w:hAnsi="宋体" w:cs="宋体" w:eastAsia="宋体" w:hint="default"/>
          <w:spacing w:val="1"/>
          <w:w w:val="102"/>
          <w:sz w:val="20"/>
          <w:szCs w:val="20"/>
        </w:rPr>
        <w:t> </w:t>
      </w:r>
      <w:r>
        <w:rPr>
          <w:rFonts w:ascii="宋体" w:hAnsi="宋体" w:cs="宋体" w:eastAsia="宋体" w:hint="default"/>
          <w:sz w:val="20"/>
          <w:szCs w:val="20"/>
        </w:rPr>
        <w:t>监督管理委员会于2008年1月11日下发的《关于核准北京东华合创数码科技股份有限公司向秦劳、</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4"/>
          <w:w w:val="102"/>
          <w:sz w:val="20"/>
          <w:szCs w:val="20"/>
        </w:rPr>
        <w:t>翟曙春、柏红、胡明炜、谢坤等5人发行新股购买资产的批复》（文号为“证监许可[2008]78号”）</w:t>
      </w:r>
      <w:r>
        <w:rPr>
          <w:rFonts w:ascii="宋体" w:hAnsi="宋体" w:cs="宋体" w:eastAsia="宋体" w:hint="default"/>
          <w:w w:val="102"/>
          <w:sz w:val="20"/>
          <w:szCs w:val="20"/>
        </w:rPr>
        <w:t> </w:t>
      </w:r>
      <w:r>
        <w:rPr>
          <w:rFonts w:ascii="宋体" w:hAnsi="宋体" w:cs="宋体" w:eastAsia="宋体" w:hint="default"/>
          <w:spacing w:val="-3"/>
          <w:sz w:val="20"/>
          <w:szCs w:val="20"/>
        </w:rPr>
        <w:t>的规定，公司向北京联银通科技有限公司自然人股东秦劳、翟曙春、柏红、胡明炜、谢坤等五人发</w:t>
      </w:r>
      <w:r>
        <w:rPr>
          <w:rFonts w:ascii="宋体" w:hAnsi="宋体" w:cs="宋体" w:eastAsia="宋体" w:hint="default"/>
          <w:spacing w:val="12"/>
          <w:sz w:val="20"/>
          <w:szCs w:val="20"/>
        </w:rPr>
        <w:t> </w:t>
      </w:r>
      <w:r>
        <w:rPr>
          <w:rFonts w:ascii="宋体" w:hAnsi="宋体" w:cs="宋体" w:eastAsia="宋体" w:hint="default"/>
          <w:spacing w:val="12"/>
          <w:sz w:val="20"/>
          <w:szCs w:val="20"/>
        </w:rPr>
      </w:r>
      <w:r>
        <w:rPr>
          <w:rFonts w:ascii="宋体" w:hAnsi="宋体" w:cs="宋体" w:eastAsia="宋体" w:hint="default"/>
          <w:sz w:val="20"/>
          <w:szCs w:val="20"/>
        </w:rPr>
        <w:t>行人民币普通股12,640,000 </w:t>
      </w:r>
      <w:r>
        <w:rPr>
          <w:rFonts w:ascii="宋体" w:hAnsi="宋体" w:cs="宋体" w:eastAsia="宋体" w:hint="default"/>
          <w:spacing w:val="-3"/>
          <w:sz w:val="20"/>
          <w:szCs w:val="20"/>
        </w:rPr>
        <w:t>股，发行单价为22.86元/股，购买北京联银通科技有限公司100%股权。</w:t>
      </w:r>
      <w:r>
        <w:rPr>
          <w:rFonts w:ascii="宋体" w:hAnsi="宋体" w:cs="宋体" w:eastAsia="宋体" w:hint="default"/>
          <w:spacing w:val="-19"/>
          <w:sz w:val="20"/>
          <w:szCs w:val="20"/>
        </w:rPr>
        <w:t> </w:t>
      </w:r>
      <w:r>
        <w:rPr>
          <w:rFonts w:ascii="宋体" w:hAnsi="宋体" w:cs="宋体" w:eastAsia="宋体" w:hint="default"/>
          <w:spacing w:val="-19"/>
          <w:sz w:val="20"/>
          <w:szCs w:val="20"/>
        </w:rPr>
      </w:r>
      <w:r>
        <w:rPr>
          <w:rFonts w:ascii="宋体" w:hAnsi="宋体" w:cs="宋体" w:eastAsia="宋体" w:hint="default"/>
          <w:sz w:val="20"/>
          <w:szCs w:val="20"/>
        </w:rPr>
        <w:t>北京联银通科技有限公司于2008年1月28日办理了股权的相关变更手续，该增资事项业经北京兴华</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5"/>
          <w:w w:val="102"/>
          <w:sz w:val="20"/>
          <w:szCs w:val="20"/>
        </w:rPr>
        <w:t>会计师事务所有限责任公司于2008年2月3日出具的“（2008）京会兴验字第6-1号”验资报告验证确</w:t>
      </w:r>
      <w:r>
        <w:rPr>
          <w:rFonts w:ascii="宋体" w:hAnsi="宋体" w:cs="宋体" w:eastAsia="宋体" w:hint="default"/>
          <w:spacing w:val="-61"/>
          <w:w w:val="102"/>
          <w:sz w:val="20"/>
          <w:szCs w:val="20"/>
        </w:rPr>
        <w:t> </w:t>
      </w:r>
      <w:r>
        <w:rPr>
          <w:rFonts w:ascii="宋体" w:hAnsi="宋体" w:cs="宋体" w:eastAsia="宋体" w:hint="default"/>
          <w:spacing w:val="-61"/>
          <w:w w:val="102"/>
          <w:sz w:val="20"/>
          <w:szCs w:val="20"/>
        </w:rPr>
      </w:r>
      <w:r>
        <w:rPr>
          <w:rFonts w:ascii="宋体" w:hAnsi="宋体" w:cs="宋体" w:eastAsia="宋体" w:hint="default"/>
          <w:sz w:val="20"/>
          <w:szCs w:val="20"/>
        </w:rPr>
        <w:t>认，公司于2008年2月29日完成股份增发，共增加股份 12,640,000</w:t>
      </w:r>
      <w:r>
        <w:rPr>
          <w:rFonts w:ascii="宋体" w:hAnsi="宋体" w:cs="宋体" w:eastAsia="宋体" w:hint="default"/>
          <w:spacing w:val="94"/>
          <w:sz w:val="20"/>
          <w:szCs w:val="20"/>
        </w:rPr>
        <w:t> </w:t>
      </w:r>
      <w:r>
        <w:rPr>
          <w:rFonts w:ascii="宋体" w:hAnsi="宋体" w:cs="宋体" w:eastAsia="宋体" w:hint="default"/>
          <w:sz w:val="20"/>
          <w:szCs w:val="20"/>
        </w:rPr>
        <w:t>股。</w:t>
      </w:r>
    </w:p>
    <w:p>
      <w:pPr>
        <w:spacing w:line="290" w:lineRule="auto" w:before="70"/>
        <w:ind w:left="118" w:right="296" w:firstLine="409"/>
        <w:jc w:val="both"/>
        <w:rPr>
          <w:rFonts w:ascii="宋体" w:hAnsi="宋体" w:cs="宋体" w:eastAsia="宋体" w:hint="default"/>
          <w:sz w:val="20"/>
          <w:szCs w:val="20"/>
        </w:rPr>
      </w:pPr>
      <w:r>
        <w:rPr>
          <w:rFonts w:ascii="宋体" w:hAnsi="宋体" w:cs="宋体" w:eastAsia="宋体" w:hint="default"/>
          <w:sz w:val="20"/>
          <w:szCs w:val="20"/>
        </w:rPr>
        <w:t>根据2008年5月15日召开的2007年度股东大会的决议和修改后的公司章程规定，公司以2007年</w:t>
      </w:r>
      <w:r>
        <w:rPr>
          <w:rFonts w:ascii="宋体" w:hAnsi="宋体" w:cs="宋体" w:eastAsia="宋体" w:hint="default"/>
          <w:spacing w:val="1"/>
          <w:w w:val="102"/>
          <w:sz w:val="20"/>
          <w:szCs w:val="20"/>
        </w:rPr>
        <w:t> </w:t>
      </w:r>
      <w:r>
        <w:rPr>
          <w:rFonts w:ascii="宋体" w:hAnsi="宋体" w:cs="宋体" w:eastAsia="宋体" w:hint="default"/>
          <w:sz w:val="20"/>
          <w:szCs w:val="20"/>
        </w:rPr>
        <w:t>末总股本</w:t>
      </w:r>
      <w:r>
        <w:rPr>
          <w:rFonts w:ascii="宋体" w:hAnsi="宋体" w:cs="宋体" w:eastAsia="宋体" w:hint="default"/>
          <w:spacing w:val="75"/>
          <w:sz w:val="20"/>
          <w:szCs w:val="20"/>
        </w:rPr>
        <w:t> </w:t>
      </w:r>
      <w:r>
        <w:rPr>
          <w:rFonts w:ascii="宋体" w:hAnsi="宋体" w:cs="宋体" w:eastAsia="宋体" w:hint="default"/>
          <w:sz w:val="20"/>
          <w:szCs w:val="20"/>
        </w:rPr>
        <w:t>129,355,030</w:t>
      </w:r>
      <w:r>
        <w:rPr>
          <w:rFonts w:ascii="宋体" w:hAnsi="宋体" w:cs="宋体" w:eastAsia="宋体" w:hint="default"/>
          <w:spacing w:val="78"/>
          <w:sz w:val="20"/>
          <w:szCs w:val="20"/>
        </w:rPr>
        <w:t> </w:t>
      </w:r>
      <w:r>
        <w:rPr>
          <w:rFonts w:ascii="宋体" w:hAnsi="宋体" w:cs="宋体" w:eastAsia="宋体" w:hint="default"/>
          <w:spacing w:val="-3"/>
          <w:sz w:val="20"/>
          <w:szCs w:val="20"/>
        </w:rPr>
        <w:t>股及经中国证券监督管理委员会于2008年1月11日下发的《关于核准北京东</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华合创数码科技股份有限公司向秦劳、翟曙春、柏红、胡明炜、谢坤等5人发行新股购买资产的批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7"/>
          <w:w w:val="102"/>
          <w:sz w:val="20"/>
          <w:szCs w:val="20"/>
        </w:rPr>
        <w:t>复》（文号为“证监许可[2008]78号”）核准后向自然人秦劳、翟曙春、柏红、胡明炜、谢坤等五人</w:t>
      </w:r>
      <w:r>
        <w:rPr>
          <w:rFonts w:ascii="宋体" w:hAnsi="宋体" w:cs="宋体" w:eastAsia="宋体" w:hint="default"/>
          <w:sz w:val="20"/>
          <w:szCs w:val="20"/>
        </w:rPr>
      </w:r>
    </w:p>
    <w:p>
      <w:pPr>
        <w:spacing w:after="0" w:line="290" w:lineRule="auto"/>
        <w:jc w:val="both"/>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90" w:lineRule="auto" w:before="0"/>
        <w:ind w:left="118" w:right="198" w:firstLine="0"/>
        <w:jc w:val="left"/>
        <w:rPr>
          <w:rFonts w:ascii="宋体" w:hAnsi="宋体" w:cs="宋体" w:eastAsia="宋体" w:hint="default"/>
          <w:sz w:val="20"/>
          <w:szCs w:val="20"/>
        </w:rPr>
      </w:pPr>
      <w:r>
        <w:rPr>
          <w:rFonts w:ascii="宋体" w:hAnsi="宋体" w:cs="宋体" w:eastAsia="宋体" w:hint="default"/>
          <w:sz w:val="20"/>
          <w:szCs w:val="20"/>
        </w:rPr>
        <w:t>定项增发</w:t>
      </w:r>
      <w:r>
        <w:rPr>
          <w:rFonts w:ascii="宋体" w:hAnsi="宋体" w:cs="宋体" w:eastAsia="宋体" w:hint="default"/>
          <w:spacing w:val="43"/>
          <w:sz w:val="20"/>
          <w:szCs w:val="20"/>
        </w:rPr>
        <w:t> </w:t>
      </w:r>
      <w:r>
        <w:rPr>
          <w:rFonts w:ascii="宋体" w:hAnsi="宋体" w:cs="宋体" w:eastAsia="宋体" w:hint="default"/>
          <w:sz w:val="20"/>
          <w:szCs w:val="20"/>
        </w:rPr>
        <w:t>12,640,000</w:t>
      </w:r>
      <w:r>
        <w:rPr>
          <w:rFonts w:ascii="宋体" w:hAnsi="宋体" w:cs="宋体" w:eastAsia="宋体" w:hint="default"/>
          <w:spacing w:val="41"/>
          <w:sz w:val="20"/>
          <w:szCs w:val="20"/>
        </w:rPr>
        <w:t> </w:t>
      </w:r>
      <w:r>
        <w:rPr>
          <w:rFonts w:ascii="宋体" w:hAnsi="宋体" w:cs="宋体" w:eastAsia="宋体" w:hint="default"/>
          <w:spacing w:val="-10"/>
          <w:sz w:val="20"/>
          <w:szCs w:val="20"/>
        </w:rPr>
        <w:t>股，共计</w:t>
      </w:r>
      <w:r>
        <w:rPr>
          <w:rFonts w:ascii="宋体" w:hAnsi="宋体" w:cs="宋体" w:eastAsia="宋体" w:hint="default"/>
          <w:spacing w:val="43"/>
          <w:sz w:val="20"/>
          <w:szCs w:val="20"/>
        </w:rPr>
        <w:t> </w:t>
      </w:r>
      <w:r>
        <w:rPr>
          <w:rFonts w:ascii="宋体" w:hAnsi="宋体" w:cs="宋体" w:eastAsia="宋体" w:hint="default"/>
          <w:sz w:val="20"/>
          <w:szCs w:val="20"/>
        </w:rPr>
        <w:t>141,995,030</w:t>
      </w:r>
      <w:r>
        <w:rPr>
          <w:rFonts w:ascii="宋体" w:hAnsi="宋体" w:cs="宋体" w:eastAsia="宋体" w:hint="default"/>
          <w:spacing w:val="43"/>
          <w:sz w:val="20"/>
          <w:szCs w:val="20"/>
        </w:rPr>
        <w:t> </w:t>
      </w:r>
      <w:r>
        <w:rPr>
          <w:rFonts w:ascii="宋体" w:hAnsi="宋体" w:cs="宋体" w:eastAsia="宋体" w:hint="default"/>
          <w:spacing w:val="-3"/>
          <w:sz w:val="20"/>
          <w:szCs w:val="20"/>
        </w:rPr>
        <w:t>股为基数，用资本公积向全体股东每10股转增10股，</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共增加股本141,995,030股，该增资事项业经北京兴华会计师事务所有限责任公司于2008年6月12</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5"/>
          <w:w w:val="102"/>
          <w:sz w:val="20"/>
          <w:szCs w:val="20"/>
        </w:rPr>
        <w:t>日出具的“（2008）京会兴验字第6-5号”验资报告验证确认。</w:t>
      </w:r>
      <w:r>
        <w:rPr>
          <w:rFonts w:ascii="宋体" w:hAnsi="宋体" w:cs="宋体" w:eastAsia="宋体" w:hint="default"/>
          <w:sz w:val="20"/>
          <w:szCs w:val="20"/>
        </w:rPr>
      </w:r>
    </w:p>
    <w:p>
      <w:pPr>
        <w:spacing w:before="133"/>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26、资本公积</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2040"/>
        <w:gridCol w:w="1710"/>
        <w:gridCol w:w="1712"/>
        <w:gridCol w:w="1710"/>
        <w:gridCol w:w="1712"/>
      </w:tblGrid>
      <w:tr>
        <w:trPr>
          <w:trHeight w:val="311" w:hRule="exact"/>
        </w:trPr>
        <w:tc>
          <w:tcPr>
            <w:tcW w:w="2040" w:type="dxa"/>
            <w:tcBorders>
              <w:top w:val="single" w:sz="12" w:space="0" w:color="000000"/>
              <w:left w:val="single" w:sz="4" w:space="0" w:color="000000"/>
              <w:bottom w:val="single" w:sz="4" w:space="0" w:color="000000"/>
              <w:right w:val="single" w:sz="4" w:space="0" w:color="000000"/>
            </w:tcBorders>
          </w:tcPr>
          <w:p>
            <w:pPr>
              <w:pStyle w:val="TableParagraph"/>
              <w:tabs>
                <w:tab w:pos="406" w:val="left" w:leader="none"/>
              </w:tabs>
              <w:spacing w:line="240" w:lineRule="auto"/>
              <w:ind w:right="39"/>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322" w:right="0"/>
              <w:jc w:val="left"/>
              <w:rPr>
                <w:rFonts w:ascii="宋体" w:hAnsi="宋体" w:cs="宋体" w:eastAsia="宋体" w:hint="default"/>
                <w:sz w:val="20"/>
                <w:szCs w:val="20"/>
              </w:rPr>
            </w:pPr>
            <w:r>
              <w:rPr>
                <w:rFonts w:ascii="宋体"/>
                <w:sz w:val="20"/>
              </w:rPr>
              <w:t>2007.12.31</w:t>
            </w:r>
          </w:p>
        </w:tc>
        <w:tc>
          <w:tcPr>
            <w:tcW w:w="17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420"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421"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7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322" w:right="0"/>
              <w:jc w:val="left"/>
              <w:rPr>
                <w:rFonts w:ascii="宋体" w:hAnsi="宋体" w:cs="宋体" w:eastAsia="宋体" w:hint="default"/>
                <w:sz w:val="20"/>
                <w:szCs w:val="20"/>
              </w:rPr>
            </w:pPr>
            <w:r>
              <w:rPr>
                <w:rFonts w:ascii="宋体"/>
                <w:sz w:val="20"/>
              </w:rPr>
              <w:t>2008.12.31</w:t>
            </w:r>
          </w:p>
        </w:tc>
      </w:tr>
      <w:tr>
        <w:trPr>
          <w:trHeight w:val="590" w:hRule="exact"/>
        </w:trPr>
        <w:tc>
          <w:tcPr>
            <w:tcW w:w="2040" w:type="dxa"/>
            <w:tcBorders>
              <w:top w:val="single" w:sz="4" w:space="0" w:color="000000"/>
              <w:left w:val="single" w:sz="4" w:space="0" w:color="000000"/>
              <w:bottom w:val="single" w:sz="2" w:space="0" w:color="000000"/>
              <w:right w:val="single" w:sz="4" w:space="0" w:color="000000"/>
            </w:tcBorders>
          </w:tcPr>
          <w:p>
            <w:pPr>
              <w:pStyle w:val="TableParagraph"/>
              <w:spacing w:line="239" w:lineRule="exact"/>
              <w:ind w:left="19" w:right="0"/>
              <w:jc w:val="left"/>
              <w:rPr>
                <w:rFonts w:ascii="宋体" w:hAnsi="宋体" w:cs="宋体" w:eastAsia="宋体" w:hint="default"/>
                <w:sz w:val="20"/>
                <w:szCs w:val="20"/>
              </w:rPr>
            </w:pPr>
            <w:r>
              <w:rPr>
                <w:rFonts w:ascii="宋体" w:hAnsi="宋体" w:cs="宋体" w:eastAsia="宋体" w:hint="default"/>
                <w:sz w:val="20"/>
                <w:szCs w:val="20"/>
              </w:rPr>
              <w:t>资本溢价</w:t>
            </w:r>
          </w:p>
          <w:p>
            <w:pPr>
              <w:pStyle w:val="TableParagraph"/>
              <w:spacing w:line="240" w:lineRule="auto" w:before="30"/>
              <w:ind w:left="19"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71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ind w:left="261" w:right="0"/>
              <w:jc w:val="left"/>
              <w:rPr>
                <w:rFonts w:ascii="宋体" w:hAnsi="宋体" w:cs="宋体" w:eastAsia="宋体" w:hint="default"/>
                <w:sz w:val="20"/>
                <w:szCs w:val="20"/>
              </w:rPr>
            </w:pPr>
            <w:r>
              <w:rPr>
                <w:rFonts w:ascii="宋体"/>
                <w:sz w:val="20"/>
              </w:rPr>
              <w:t>231,708,431.09</w:t>
            </w:r>
          </w:p>
          <w:p>
            <w:pPr>
              <w:pStyle w:val="TableParagraph"/>
              <w:spacing w:line="240" w:lineRule="auto" w:before="30"/>
              <w:ind w:left="464" w:right="0"/>
              <w:jc w:val="left"/>
              <w:rPr>
                <w:rFonts w:ascii="宋体" w:hAnsi="宋体" w:cs="宋体" w:eastAsia="宋体" w:hint="default"/>
                <w:sz w:val="20"/>
                <w:szCs w:val="20"/>
              </w:rPr>
            </w:pPr>
            <w:r>
              <w:rPr>
                <w:rFonts w:ascii="宋体"/>
                <w:sz w:val="20"/>
              </w:rPr>
              <w:t>3,400,000.00</w:t>
            </w:r>
          </w:p>
        </w:tc>
        <w:tc>
          <w:tcPr>
            <w:tcW w:w="171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276,310,400.00</w:t>
            </w:r>
            <w:r>
              <w:rPr>
                <w:rFonts w:ascii="宋体"/>
                <w:sz w:val="20"/>
              </w:rPr>
            </w:r>
          </w:p>
        </w:tc>
        <w:tc>
          <w:tcPr>
            <w:tcW w:w="171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141,995,030.00</w:t>
            </w:r>
          </w:p>
        </w:tc>
        <w:tc>
          <w:tcPr>
            <w:tcW w:w="171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ind w:left="262" w:right="0"/>
              <w:jc w:val="left"/>
              <w:rPr>
                <w:rFonts w:ascii="宋体" w:hAnsi="宋体" w:cs="宋体" w:eastAsia="宋体" w:hint="default"/>
                <w:sz w:val="20"/>
                <w:szCs w:val="20"/>
              </w:rPr>
            </w:pPr>
            <w:r>
              <w:rPr>
                <w:rFonts w:ascii="宋体"/>
                <w:sz w:val="20"/>
              </w:rPr>
              <w:t>366,023,801.09</w:t>
            </w:r>
          </w:p>
          <w:p>
            <w:pPr>
              <w:pStyle w:val="TableParagraph"/>
              <w:spacing w:line="240" w:lineRule="auto" w:before="30"/>
              <w:ind w:left="465" w:right="0"/>
              <w:jc w:val="left"/>
              <w:rPr>
                <w:rFonts w:ascii="宋体" w:hAnsi="宋体" w:cs="宋体" w:eastAsia="宋体" w:hint="default"/>
                <w:sz w:val="20"/>
                <w:szCs w:val="20"/>
              </w:rPr>
            </w:pPr>
            <w:r>
              <w:rPr>
                <w:rFonts w:ascii="宋体"/>
                <w:sz w:val="20"/>
              </w:rPr>
              <w:t>3,400,000.00</w:t>
            </w:r>
          </w:p>
        </w:tc>
      </w:tr>
      <w:tr>
        <w:trPr>
          <w:trHeight w:val="310" w:hRule="exact"/>
        </w:trPr>
        <w:tc>
          <w:tcPr>
            <w:tcW w:w="2040" w:type="dxa"/>
            <w:tcBorders>
              <w:top w:val="single" w:sz="2" w:space="0" w:color="000000"/>
              <w:left w:val="single" w:sz="4" w:space="0" w:color="000000"/>
              <w:bottom w:val="single" w:sz="12" w:space="0" w:color="000000"/>
              <w:right w:val="single" w:sz="4" w:space="0" w:color="000000"/>
            </w:tcBorders>
          </w:tcPr>
          <w:p>
            <w:pPr>
              <w:pStyle w:val="TableParagraph"/>
              <w:tabs>
                <w:tab w:pos="406" w:val="left" w:leader="none"/>
              </w:tabs>
              <w:spacing w:line="240" w:lineRule="auto"/>
              <w:ind w:right="39"/>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71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ind w:left="261" w:right="0"/>
              <w:jc w:val="left"/>
              <w:rPr>
                <w:rFonts w:ascii="宋体" w:hAnsi="宋体" w:cs="宋体" w:eastAsia="宋体" w:hint="default"/>
                <w:sz w:val="20"/>
                <w:szCs w:val="20"/>
              </w:rPr>
            </w:pPr>
            <w:r>
              <w:rPr>
                <w:rFonts w:ascii="宋体"/>
                <w:sz w:val="20"/>
              </w:rPr>
              <w:t>235,108,431.09</w:t>
            </w:r>
          </w:p>
        </w:tc>
        <w:tc>
          <w:tcPr>
            <w:tcW w:w="1712"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ind w:right="17"/>
              <w:jc w:val="right"/>
              <w:rPr>
                <w:rFonts w:ascii="宋体" w:hAnsi="宋体" w:cs="宋体" w:eastAsia="宋体" w:hint="default"/>
                <w:sz w:val="20"/>
                <w:szCs w:val="20"/>
              </w:rPr>
            </w:pPr>
            <w:r>
              <w:rPr>
                <w:rFonts w:ascii="宋体"/>
                <w:spacing w:val="-2"/>
                <w:sz w:val="20"/>
              </w:rPr>
              <w:t>276,310,400.00</w:t>
            </w:r>
            <w:r>
              <w:rPr>
                <w:rFonts w:ascii="宋体"/>
                <w:sz w:val="20"/>
              </w:rPr>
            </w:r>
          </w:p>
        </w:tc>
        <w:tc>
          <w:tcPr>
            <w:tcW w:w="171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141,995,030.00</w:t>
            </w:r>
          </w:p>
        </w:tc>
        <w:tc>
          <w:tcPr>
            <w:tcW w:w="1712"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ind w:left="262" w:right="0"/>
              <w:jc w:val="left"/>
              <w:rPr>
                <w:rFonts w:ascii="宋体" w:hAnsi="宋体" w:cs="宋体" w:eastAsia="宋体" w:hint="default"/>
                <w:sz w:val="20"/>
                <w:szCs w:val="20"/>
              </w:rPr>
            </w:pPr>
            <w:r>
              <w:rPr>
                <w:rFonts w:ascii="宋体"/>
                <w:sz w:val="20"/>
              </w:rPr>
              <w:t>369,423,801.09</w:t>
            </w:r>
          </w:p>
        </w:tc>
      </w:tr>
    </w:tbl>
    <w:p>
      <w:pPr>
        <w:spacing w:before="29"/>
        <w:ind w:left="527" w:right="197" w:firstLine="0"/>
        <w:jc w:val="left"/>
        <w:rPr>
          <w:rFonts w:ascii="宋体" w:hAnsi="宋体" w:cs="宋体" w:eastAsia="宋体" w:hint="default"/>
          <w:sz w:val="20"/>
          <w:szCs w:val="20"/>
        </w:rPr>
      </w:pPr>
      <w:r>
        <w:rPr>
          <w:rFonts w:ascii="宋体" w:hAnsi="宋体" w:cs="宋体" w:eastAsia="宋体" w:hint="default"/>
          <w:sz w:val="20"/>
          <w:szCs w:val="20"/>
        </w:rPr>
        <w:t>公司的资本公积-资本溢价增加  276,310,400.00</w:t>
      </w:r>
      <w:r>
        <w:rPr>
          <w:rFonts w:ascii="宋体" w:hAnsi="宋体" w:cs="宋体" w:eastAsia="宋体" w:hint="default"/>
          <w:spacing w:val="77"/>
          <w:sz w:val="20"/>
          <w:szCs w:val="20"/>
        </w:rPr>
        <w:t> </w:t>
      </w:r>
      <w:r>
        <w:rPr>
          <w:rFonts w:ascii="宋体" w:hAnsi="宋体" w:cs="宋体" w:eastAsia="宋体" w:hint="default"/>
          <w:sz w:val="20"/>
          <w:szCs w:val="20"/>
        </w:rPr>
        <w:t>元，增加的原因系公司定向发行股份的溢价</w:t>
      </w:r>
    </w:p>
    <w:p>
      <w:pPr>
        <w:spacing w:line="292" w:lineRule="auto" w:before="55"/>
        <w:ind w:left="118" w:right="197" w:firstLine="0"/>
        <w:jc w:val="left"/>
        <w:rPr>
          <w:rFonts w:ascii="宋体" w:hAnsi="宋体" w:cs="宋体" w:eastAsia="宋体" w:hint="default"/>
          <w:sz w:val="20"/>
          <w:szCs w:val="20"/>
        </w:rPr>
      </w:pPr>
      <w:r>
        <w:rPr>
          <w:rFonts w:ascii="宋体" w:hAnsi="宋体" w:cs="宋体" w:eastAsia="宋体" w:hint="default"/>
          <w:sz w:val="20"/>
          <w:szCs w:val="20"/>
        </w:rPr>
        <w:t>收入；公司的资本公积-资本溢价减少</w:t>
      </w:r>
      <w:r>
        <w:rPr>
          <w:rFonts w:ascii="宋体" w:hAnsi="宋体" w:cs="宋体" w:eastAsia="宋体" w:hint="default"/>
          <w:spacing w:val="77"/>
          <w:sz w:val="20"/>
          <w:szCs w:val="20"/>
        </w:rPr>
        <w:t> </w:t>
      </w:r>
      <w:r>
        <w:rPr>
          <w:rFonts w:ascii="宋体" w:hAnsi="宋体" w:cs="宋体" w:eastAsia="宋体" w:hint="default"/>
          <w:sz w:val="20"/>
          <w:szCs w:val="20"/>
        </w:rPr>
        <w:t>141,995,030.00</w:t>
      </w:r>
      <w:r>
        <w:rPr>
          <w:rFonts w:ascii="宋体" w:hAnsi="宋体" w:cs="宋体" w:eastAsia="宋体" w:hint="default"/>
          <w:spacing w:val="79"/>
          <w:sz w:val="20"/>
          <w:szCs w:val="20"/>
        </w:rPr>
        <w:t> </w:t>
      </w:r>
      <w:r>
        <w:rPr>
          <w:rFonts w:ascii="宋体" w:hAnsi="宋体" w:cs="宋体" w:eastAsia="宋体" w:hint="default"/>
          <w:sz w:val="20"/>
          <w:szCs w:val="20"/>
        </w:rPr>
        <w:t>元，减少的原因系公司本年度以资本公积</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转增股本，该转增事项已于2008年5月15日经公司召开的2007年度股东大会表决通过。</w:t>
      </w:r>
    </w:p>
    <w:p>
      <w:pPr>
        <w:spacing w:before="130"/>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27、盈余公积</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1532"/>
        <w:gridCol w:w="1798"/>
        <w:gridCol w:w="1388"/>
        <w:gridCol w:w="1389"/>
        <w:gridCol w:w="1389"/>
        <w:gridCol w:w="1388"/>
      </w:tblGrid>
      <w:tr>
        <w:trPr>
          <w:trHeight w:val="311" w:hRule="exact"/>
        </w:trPr>
        <w:tc>
          <w:tcPr>
            <w:tcW w:w="15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477" w:right="0"/>
              <w:jc w:val="left"/>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8"/>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17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40"/>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30" w:right="0"/>
              <w:jc w:val="left"/>
              <w:rPr>
                <w:rFonts w:ascii="宋体" w:hAnsi="宋体" w:cs="宋体" w:eastAsia="宋体" w:hint="default"/>
                <w:sz w:val="17"/>
                <w:szCs w:val="17"/>
              </w:rPr>
            </w:pPr>
            <w:r>
              <w:rPr>
                <w:rFonts w:ascii="宋体"/>
                <w:w w:val="105"/>
                <w:sz w:val="17"/>
              </w:rPr>
              <w:t>2007.12.31</w:t>
            </w:r>
            <w:r>
              <w:rPr>
                <w:rFonts w:ascii="宋体"/>
                <w:sz w:val="17"/>
              </w:rPr>
            </w:r>
          </w:p>
        </w:tc>
        <w:tc>
          <w:tcPr>
            <w:tcW w:w="1389"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before="34"/>
              <w:ind w:left="319" w:right="0"/>
              <w:jc w:val="left"/>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389"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34"/>
              <w:ind w:left="319" w:right="0"/>
              <w:jc w:val="left"/>
              <w:rPr>
                <w:rFonts w:ascii="宋体" w:hAnsi="宋体" w:cs="宋体" w:eastAsia="宋体" w:hint="default"/>
                <w:sz w:val="17"/>
                <w:szCs w:val="17"/>
              </w:rPr>
            </w:pPr>
            <w:r>
              <w:rPr>
                <w:rFonts w:ascii="宋体" w:hAnsi="宋体" w:cs="宋体" w:eastAsia="宋体" w:hint="default"/>
                <w:w w:val="105"/>
                <w:sz w:val="17"/>
                <w:szCs w:val="17"/>
              </w:rPr>
              <w:t>本年减少</w:t>
            </w:r>
            <w:r>
              <w:rPr>
                <w:rFonts w:ascii="宋体" w:hAnsi="宋体" w:cs="宋体" w:eastAsia="宋体" w:hint="default"/>
                <w:sz w:val="17"/>
                <w:szCs w:val="17"/>
              </w:rPr>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30" w:right="0"/>
              <w:jc w:val="left"/>
              <w:rPr>
                <w:rFonts w:ascii="宋体" w:hAnsi="宋体" w:cs="宋体" w:eastAsia="宋体" w:hint="default"/>
                <w:sz w:val="17"/>
                <w:szCs w:val="17"/>
              </w:rPr>
            </w:pPr>
            <w:r>
              <w:rPr>
                <w:rFonts w:ascii="宋体"/>
                <w:w w:val="105"/>
                <w:sz w:val="17"/>
              </w:rPr>
              <w:t>2008.12.31</w:t>
            </w:r>
            <w:r>
              <w:rPr>
                <w:rFonts w:ascii="宋体"/>
                <w:sz w:val="17"/>
              </w:rPr>
            </w:r>
          </w:p>
        </w:tc>
      </w:tr>
      <w:tr>
        <w:trPr>
          <w:trHeight w:val="301"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left"/>
              <w:rPr>
                <w:rFonts w:ascii="宋体" w:hAnsi="宋体" w:cs="宋体" w:eastAsia="宋体" w:hint="default"/>
                <w:sz w:val="17"/>
                <w:szCs w:val="17"/>
              </w:rPr>
            </w:pPr>
            <w:r>
              <w:rPr>
                <w:rFonts w:ascii="宋体" w:hAnsi="宋体" w:cs="宋体" w:eastAsia="宋体" w:hint="default"/>
                <w:w w:val="105"/>
                <w:sz w:val="17"/>
                <w:szCs w:val="17"/>
              </w:rPr>
              <w:t>法定盈余公积金</w:t>
            </w:r>
            <w:r>
              <w:rPr>
                <w:rFonts w:ascii="宋体" w:hAnsi="宋体" w:cs="宋体" w:eastAsia="宋体" w:hint="default"/>
                <w:sz w:val="17"/>
                <w:szCs w:val="17"/>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9"/>
              <w:jc w:val="center"/>
              <w:rPr>
                <w:rFonts w:ascii="宋体" w:hAnsi="宋体" w:cs="宋体" w:eastAsia="宋体" w:hint="default"/>
                <w:sz w:val="17"/>
                <w:szCs w:val="17"/>
              </w:rPr>
            </w:pPr>
            <w:r>
              <w:rPr>
                <w:rFonts w:ascii="宋体" w:hAnsi="宋体" w:cs="宋体" w:eastAsia="宋体" w:hint="default"/>
                <w:sz w:val="17"/>
                <w:szCs w:val="17"/>
              </w:rPr>
              <w:t>企业税后利润的</w:t>
            </w:r>
            <w:r>
              <w:rPr>
                <w:rFonts w:ascii="宋体" w:hAnsi="宋体" w:cs="宋体" w:eastAsia="宋体" w:hint="default"/>
                <w:spacing w:val="-2"/>
                <w:sz w:val="17"/>
                <w:szCs w:val="17"/>
              </w:rPr>
              <w:t> </w:t>
            </w:r>
            <w:r>
              <w:rPr>
                <w:rFonts w:ascii="宋体" w:hAnsi="宋体" w:cs="宋体" w:eastAsia="宋体" w:hint="default"/>
                <w:sz w:val="17"/>
                <w:szCs w:val="17"/>
              </w:rPr>
              <w:t>10%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0" w:right="0"/>
              <w:jc w:val="left"/>
              <w:rPr>
                <w:rFonts w:ascii="宋体" w:hAnsi="宋体" w:cs="宋体" w:eastAsia="宋体" w:hint="default"/>
                <w:sz w:val="17"/>
                <w:szCs w:val="17"/>
              </w:rPr>
            </w:pPr>
            <w:r>
              <w:rPr>
                <w:rFonts w:ascii="宋体"/>
                <w:w w:val="105"/>
                <w:sz w:val="17"/>
              </w:rPr>
              <w:t>40,455,169.95</w:t>
            </w:r>
            <w:r>
              <w:rPr>
                <w:rFonts w:ascii="宋体"/>
                <w:sz w:val="17"/>
              </w:rPr>
            </w:r>
          </w:p>
        </w:tc>
        <w:tc>
          <w:tcPr>
            <w:tcW w:w="13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right="36"/>
              <w:jc w:val="right"/>
              <w:rPr>
                <w:rFonts w:ascii="宋体" w:hAnsi="宋体" w:cs="宋体" w:eastAsia="宋体" w:hint="default"/>
                <w:sz w:val="17"/>
                <w:szCs w:val="17"/>
              </w:rPr>
            </w:pPr>
            <w:r>
              <w:rPr>
                <w:rFonts w:ascii="宋体"/>
                <w:sz w:val="17"/>
              </w:rPr>
              <w:t>10,846,041.43</w:t>
            </w:r>
          </w:p>
        </w:tc>
        <w:tc>
          <w:tcPr>
            <w:tcW w:w="1389" w:type="dxa"/>
            <w:tcBorders>
              <w:top w:val="single" w:sz="4" w:space="0" w:color="000000"/>
              <w:left w:val="single" w:sz="3"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2" w:right="0"/>
              <w:jc w:val="left"/>
              <w:rPr>
                <w:rFonts w:ascii="宋体" w:hAnsi="宋体" w:cs="宋体" w:eastAsia="宋体" w:hint="default"/>
                <w:sz w:val="17"/>
                <w:szCs w:val="17"/>
              </w:rPr>
            </w:pPr>
            <w:r>
              <w:rPr>
                <w:rFonts w:ascii="宋体"/>
                <w:w w:val="105"/>
                <w:sz w:val="17"/>
              </w:rPr>
              <w:t>51,301,211.38</w:t>
            </w:r>
            <w:r>
              <w:rPr>
                <w:rFonts w:ascii="宋体"/>
                <w:sz w:val="17"/>
              </w:rPr>
            </w:r>
          </w:p>
        </w:tc>
      </w:tr>
      <w:tr>
        <w:trPr>
          <w:trHeight w:val="312" w:hRule="exact"/>
        </w:trPr>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477" w:right="0"/>
              <w:jc w:val="left"/>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8"/>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798" w:type="dxa"/>
            <w:tcBorders>
              <w:top w:val="single" w:sz="4" w:space="0" w:color="000000"/>
              <w:left w:val="single" w:sz="4" w:space="0" w:color="000000"/>
              <w:bottom w:val="single" w:sz="12" w:space="0" w:color="000000"/>
              <w:right w:val="single" w:sz="4" w:space="0" w:color="000000"/>
            </w:tcBorders>
          </w:tcPr>
          <w:p>
            <w:pP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201" w:right="0"/>
              <w:jc w:val="left"/>
              <w:rPr>
                <w:rFonts w:ascii="宋体" w:hAnsi="宋体" w:cs="宋体" w:eastAsia="宋体" w:hint="default"/>
                <w:sz w:val="17"/>
                <w:szCs w:val="17"/>
              </w:rPr>
            </w:pPr>
            <w:r>
              <w:rPr>
                <w:rFonts w:ascii="宋体"/>
                <w:w w:val="105"/>
                <w:sz w:val="17"/>
              </w:rPr>
              <w:t>40,455,169.95</w:t>
            </w:r>
            <w:r>
              <w:rPr>
                <w:rFonts w:ascii="宋体"/>
                <w:sz w:val="17"/>
              </w:rPr>
            </w:r>
          </w:p>
        </w:tc>
        <w:tc>
          <w:tcPr>
            <w:tcW w:w="1389"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34"/>
              <w:ind w:right="36"/>
              <w:jc w:val="right"/>
              <w:rPr>
                <w:rFonts w:ascii="宋体" w:hAnsi="宋体" w:cs="宋体" w:eastAsia="宋体" w:hint="default"/>
                <w:sz w:val="17"/>
                <w:szCs w:val="17"/>
              </w:rPr>
            </w:pPr>
            <w:r>
              <w:rPr>
                <w:rFonts w:ascii="宋体"/>
                <w:sz w:val="17"/>
              </w:rPr>
              <w:t>10,846,041.43</w:t>
            </w:r>
          </w:p>
        </w:tc>
        <w:tc>
          <w:tcPr>
            <w:tcW w:w="1389" w:type="dxa"/>
            <w:tcBorders>
              <w:top w:val="single" w:sz="4" w:space="0" w:color="000000"/>
              <w:left w:val="single" w:sz="3" w:space="0" w:color="000000"/>
              <w:bottom w:val="single" w:sz="12" w:space="0" w:color="000000"/>
              <w:right w:val="single" w:sz="4" w:space="0" w:color="000000"/>
            </w:tcBorders>
          </w:tcPr>
          <w:p>
            <w:pP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202" w:right="0"/>
              <w:jc w:val="left"/>
              <w:rPr>
                <w:rFonts w:ascii="宋体" w:hAnsi="宋体" w:cs="宋体" w:eastAsia="宋体" w:hint="default"/>
                <w:sz w:val="17"/>
                <w:szCs w:val="17"/>
              </w:rPr>
            </w:pPr>
            <w:r>
              <w:rPr>
                <w:rFonts w:ascii="宋体"/>
                <w:w w:val="105"/>
                <w:sz w:val="17"/>
              </w:rPr>
              <w:t>51,301,211.38</w:t>
            </w:r>
            <w:r>
              <w:rPr>
                <w:rFonts w:ascii="宋体"/>
                <w:sz w:val="17"/>
              </w:rPr>
            </w:r>
          </w:p>
        </w:tc>
      </w:tr>
    </w:tbl>
    <w:p>
      <w:pPr>
        <w:spacing w:before="8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28、未分配利润</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543" w:type="dxa"/>
        <w:tblLayout w:type="fixed"/>
        <w:tblCellMar>
          <w:top w:w="0" w:type="dxa"/>
          <w:left w:w="0" w:type="dxa"/>
          <w:bottom w:w="0" w:type="dxa"/>
          <w:right w:w="0" w:type="dxa"/>
        </w:tblCellMar>
        <w:tblLook w:val="01E0"/>
      </w:tblPr>
      <w:tblGrid>
        <w:gridCol w:w="3487"/>
        <w:gridCol w:w="1984"/>
        <w:gridCol w:w="1984"/>
      </w:tblGrid>
      <w:tr>
        <w:trPr>
          <w:trHeight w:val="311" w:hRule="exact"/>
        </w:trPr>
        <w:tc>
          <w:tcPr>
            <w:tcW w:w="3487" w:type="dxa"/>
            <w:tcBorders>
              <w:top w:val="single" w:sz="12" w:space="0" w:color="000000"/>
              <w:left w:val="single" w:sz="4" w:space="0" w:color="000000"/>
              <w:bottom w:val="single" w:sz="4" w:space="0" w:color="000000"/>
              <w:right w:val="single" w:sz="3" w:space="0" w:color="000000"/>
            </w:tcBorders>
          </w:tcPr>
          <w:p>
            <w:pPr>
              <w:pStyle w:val="TableParagraph"/>
              <w:tabs>
                <w:tab w:pos="406" w:val="left" w:leader="none"/>
              </w:tabs>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984" w:type="dxa"/>
            <w:tcBorders>
              <w:top w:val="single" w:sz="12" w:space="0" w:color="000000"/>
              <w:left w:val="single" w:sz="3" w:space="0" w:color="000000"/>
              <w:bottom w:val="single" w:sz="4" w:space="0" w:color="000000"/>
              <w:right w:val="single" w:sz="4" w:space="0" w:color="000000"/>
            </w:tcBorders>
          </w:tcPr>
          <w:p>
            <w:pPr>
              <w:pStyle w:val="TableParagraph"/>
              <w:spacing w:line="239" w:lineRule="exact"/>
              <w:ind w:left="580"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579"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327" w:hRule="exact"/>
        </w:trPr>
        <w:tc>
          <w:tcPr>
            <w:tcW w:w="3487" w:type="dxa"/>
            <w:tcBorders>
              <w:top w:val="single" w:sz="4" w:space="0" w:color="000000"/>
              <w:left w:val="single" w:sz="4" w:space="0" w:color="000000"/>
              <w:bottom w:val="nil" w:sz="6" w:space="0" w:color="auto"/>
              <w:right w:val="single" w:sz="3" w:space="0" w:color="000000"/>
            </w:tcBorders>
          </w:tcPr>
          <w:p>
            <w:pPr>
              <w:pStyle w:val="TableParagraph"/>
              <w:spacing w:line="260" w:lineRule="exact"/>
              <w:ind w:left="17" w:right="0"/>
              <w:jc w:val="left"/>
              <w:rPr>
                <w:rFonts w:ascii="宋体" w:hAnsi="宋体" w:cs="宋体" w:eastAsia="宋体" w:hint="default"/>
                <w:sz w:val="20"/>
                <w:szCs w:val="20"/>
              </w:rPr>
            </w:pPr>
            <w:r>
              <w:rPr>
                <w:rFonts w:ascii="宋体" w:hAnsi="宋体" w:cs="宋体" w:eastAsia="宋体" w:hint="default"/>
                <w:sz w:val="20"/>
                <w:szCs w:val="20"/>
              </w:rPr>
              <w:t>年初未分配利润</w:t>
            </w:r>
          </w:p>
        </w:tc>
        <w:tc>
          <w:tcPr>
            <w:tcW w:w="198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15"/>
              <w:ind w:right="16"/>
              <w:jc w:val="right"/>
              <w:rPr>
                <w:rFonts w:ascii="宋体" w:hAnsi="宋体" w:cs="宋体" w:eastAsia="宋体" w:hint="default"/>
                <w:sz w:val="20"/>
                <w:szCs w:val="20"/>
              </w:rPr>
            </w:pPr>
            <w:r>
              <w:rPr>
                <w:rFonts w:ascii="宋体"/>
                <w:spacing w:val="-2"/>
                <w:sz w:val="20"/>
              </w:rPr>
              <w:t>240,178,779.69</w:t>
            </w:r>
            <w:r>
              <w:rPr>
                <w:rFonts w:ascii="宋体"/>
                <w:sz w:val="20"/>
              </w:rPr>
            </w:r>
          </w:p>
        </w:tc>
        <w:tc>
          <w:tcPr>
            <w:tcW w:w="19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right="15"/>
              <w:jc w:val="right"/>
              <w:rPr>
                <w:rFonts w:ascii="宋体" w:hAnsi="宋体" w:cs="宋体" w:eastAsia="宋体" w:hint="default"/>
                <w:sz w:val="20"/>
                <w:szCs w:val="20"/>
              </w:rPr>
            </w:pPr>
            <w:r>
              <w:rPr>
                <w:rFonts w:ascii="宋体"/>
                <w:spacing w:val="-2"/>
                <w:sz w:val="20"/>
              </w:rPr>
              <w:t>167,828,120.34</w:t>
            </w:r>
          </w:p>
        </w:tc>
      </w:tr>
      <w:tr>
        <w:trPr>
          <w:trHeight w:val="312" w:hRule="exact"/>
        </w:trPr>
        <w:tc>
          <w:tcPr>
            <w:tcW w:w="3487" w:type="dxa"/>
            <w:tcBorders>
              <w:top w:val="nil" w:sz="6" w:space="0" w:color="auto"/>
              <w:left w:val="single" w:sz="4" w:space="0" w:color="000000"/>
              <w:bottom w:val="nil" w:sz="6" w:space="0" w:color="auto"/>
              <w:right w:val="single" w:sz="3" w:space="0" w:color="000000"/>
            </w:tcBorders>
          </w:tcPr>
          <w:p>
            <w:pPr>
              <w:pStyle w:val="TableParagraph"/>
              <w:spacing w:line="249" w:lineRule="exact"/>
              <w:ind w:left="17" w:right="0"/>
              <w:jc w:val="left"/>
              <w:rPr>
                <w:rFonts w:ascii="宋体" w:hAnsi="宋体" w:cs="宋体" w:eastAsia="宋体" w:hint="default"/>
                <w:sz w:val="20"/>
                <w:szCs w:val="20"/>
              </w:rPr>
            </w:pPr>
            <w:r>
              <w:rPr>
                <w:rFonts w:ascii="宋体" w:hAnsi="宋体" w:cs="宋体" w:eastAsia="宋体" w:hint="default"/>
                <w:sz w:val="20"/>
                <w:szCs w:val="20"/>
              </w:rPr>
              <w:t>加：本年净利润</w:t>
            </w:r>
          </w:p>
        </w:tc>
        <w:tc>
          <w:tcPr>
            <w:tcW w:w="1984" w:type="dxa"/>
            <w:tcBorders>
              <w:top w:val="nil" w:sz="6" w:space="0" w:color="auto"/>
              <w:left w:val="single" w:sz="3" w:space="0" w:color="000000"/>
              <w:bottom w:val="nil" w:sz="6" w:space="0" w:color="auto"/>
              <w:right w:val="single" w:sz="4" w:space="0" w:color="000000"/>
            </w:tcBorders>
          </w:tcPr>
          <w:p>
            <w:pPr>
              <w:pStyle w:val="TableParagraph"/>
              <w:spacing w:line="240" w:lineRule="auto" w:before="4"/>
              <w:ind w:right="16"/>
              <w:jc w:val="right"/>
              <w:rPr>
                <w:rFonts w:ascii="宋体" w:hAnsi="宋体" w:cs="宋体" w:eastAsia="宋体" w:hint="default"/>
                <w:sz w:val="20"/>
                <w:szCs w:val="20"/>
              </w:rPr>
            </w:pPr>
            <w:r>
              <w:rPr>
                <w:rFonts w:ascii="宋体"/>
                <w:spacing w:val="-2"/>
                <w:sz w:val="20"/>
              </w:rPr>
              <w:t>177,688,615.12</w:t>
            </w:r>
            <w:r>
              <w:rPr>
                <w:rFonts w:ascii="宋体"/>
                <w:sz w:val="20"/>
              </w:rPr>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5"/>
              <w:jc w:val="right"/>
              <w:rPr>
                <w:rFonts w:ascii="宋体" w:hAnsi="宋体" w:cs="宋体" w:eastAsia="宋体" w:hint="default"/>
                <w:sz w:val="20"/>
                <w:szCs w:val="20"/>
              </w:rPr>
            </w:pPr>
            <w:r>
              <w:rPr>
                <w:rFonts w:ascii="宋体"/>
                <w:spacing w:val="-2"/>
                <w:sz w:val="20"/>
              </w:rPr>
              <w:t>94,764,391.35</w:t>
            </w:r>
          </w:p>
        </w:tc>
      </w:tr>
      <w:tr>
        <w:trPr>
          <w:trHeight w:val="302" w:hRule="exact"/>
        </w:trPr>
        <w:tc>
          <w:tcPr>
            <w:tcW w:w="3487" w:type="dxa"/>
            <w:tcBorders>
              <w:top w:val="nil" w:sz="6" w:space="0" w:color="auto"/>
              <w:left w:val="single" w:sz="4" w:space="0" w:color="000000"/>
              <w:bottom w:val="nil" w:sz="6" w:space="0" w:color="auto"/>
              <w:right w:val="single" w:sz="3" w:space="0" w:color="000000"/>
            </w:tcBorders>
          </w:tcPr>
          <w:p>
            <w:pPr>
              <w:pStyle w:val="TableParagraph"/>
              <w:spacing w:line="249" w:lineRule="exact"/>
              <w:ind w:left="425" w:right="0"/>
              <w:jc w:val="left"/>
              <w:rPr>
                <w:rFonts w:ascii="宋体" w:hAnsi="宋体" w:cs="宋体" w:eastAsia="宋体" w:hint="default"/>
                <w:sz w:val="20"/>
                <w:szCs w:val="20"/>
              </w:rPr>
            </w:pPr>
            <w:r>
              <w:rPr>
                <w:rFonts w:ascii="宋体" w:hAnsi="宋体" w:cs="宋体" w:eastAsia="宋体" w:hint="default"/>
                <w:sz w:val="20"/>
                <w:szCs w:val="20"/>
              </w:rPr>
              <w:t>盈余公积转入</w:t>
            </w:r>
          </w:p>
        </w:tc>
        <w:tc>
          <w:tcPr>
            <w:tcW w:w="1984" w:type="dxa"/>
            <w:tcBorders>
              <w:top w:val="nil" w:sz="6" w:space="0" w:color="auto"/>
              <w:left w:val="single" w:sz="3" w:space="0" w:color="000000"/>
              <w:bottom w:val="nil" w:sz="6" w:space="0" w:color="auto"/>
              <w:right w:val="single" w:sz="4" w:space="0" w:color="000000"/>
            </w:tcBorders>
          </w:tcPr>
          <w:p>
            <w:pPr/>
          </w:p>
        </w:tc>
        <w:tc>
          <w:tcPr>
            <w:tcW w:w="198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3487" w:type="dxa"/>
            <w:tcBorders>
              <w:top w:val="nil" w:sz="6" w:space="0" w:color="auto"/>
              <w:left w:val="single" w:sz="4" w:space="0" w:color="000000"/>
              <w:bottom w:val="nil" w:sz="6" w:space="0" w:color="auto"/>
              <w:right w:val="single" w:sz="3" w:space="0" w:color="000000"/>
            </w:tcBorders>
          </w:tcPr>
          <w:p>
            <w:pPr>
              <w:pStyle w:val="TableParagraph"/>
              <w:spacing w:line="257" w:lineRule="exact"/>
              <w:ind w:left="17"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34"/>
                <w:sz w:val="20"/>
                <w:szCs w:val="20"/>
              </w:rPr>
              <w:t> </w:t>
            </w:r>
            <w:r>
              <w:rPr>
                <w:rFonts w:ascii="宋体" w:hAnsi="宋体" w:cs="宋体" w:eastAsia="宋体" w:hint="default"/>
                <w:sz w:val="20"/>
                <w:szCs w:val="20"/>
              </w:rPr>
              <w:t>提取法定盈余公积</w:t>
            </w:r>
          </w:p>
        </w:tc>
        <w:tc>
          <w:tcPr>
            <w:tcW w:w="1984" w:type="dxa"/>
            <w:tcBorders>
              <w:top w:val="nil" w:sz="6" w:space="0" w:color="auto"/>
              <w:left w:val="single" w:sz="3" w:space="0" w:color="000000"/>
              <w:bottom w:val="nil" w:sz="6" w:space="0" w:color="auto"/>
              <w:right w:val="single" w:sz="4" w:space="0" w:color="000000"/>
            </w:tcBorders>
          </w:tcPr>
          <w:p>
            <w:pPr>
              <w:pStyle w:val="TableParagraph"/>
              <w:spacing w:line="240" w:lineRule="auto" w:before="12"/>
              <w:ind w:right="16"/>
              <w:jc w:val="right"/>
              <w:rPr>
                <w:rFonts w:ascii="宋体" w:hAnsi="宋体" w:cs="宋体" w:eastAsia="宋体" w:hint="default"/>
                <w:sz w:val="20"/>
                <w:szCs w:val="20"/>
              </w:rPr>
            </w:pPr>
            <w:r>
              <w:rPr>
                <w:rFonts w:ascii="宋体"/>
                <w:spacing w:val="-2"/>
                <w:sz w:val="20"/>
              </w:rPr>
              <w:t>10,846,041.43</w:t>
            </w:r>
            <w:r>
              <w:rPr>
                <w:rFonts w:ascii="宋体"/>
                <w:sz w:val="20"/>
              </w:rPr>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5"/>
              <w:jc w:val="right"/>
              <w:rPr>
                <w:rFonts w:ascii="宋体" w:hAnsi="宋体" w:cs="宋体" w:eastAsia="宋体" w:hint="default"/>
                <w:sz w:val="20"/>
                <w:szCs w:val="20"/>
              </w:rPr>
            </w:pPr>
            <w:r>
              <w:rPr>
                <w:rFonts w:ascii="宋体"/>
                <w:spacing w:val="-2"/>
                <w:sz w:val="20"/>
              </w:rPr>
              <w:t>9,461,161.70</w:t>
            </w:r>
          </w:p>
        </w:tc>
      </w:tr>
      <w:tr>
        <w:trPr>
          <w:trHeight w:val="303" w:hRule="exact"/>
        </w:trPr>
        <w:tc>
          <w:tcPr>
            <w:tcW w:w="3487" w:type="dxa"/>
            <w:tcBorders>
              <w:top w:val="nil" w:sz="6" w:space="0" w:color="auto"/>
              <w:left w:val="single" w:sz="4" w:space="0" w:color="000000"/>
              <w:bottom w:val="nil" w:sz="6" w:space="0" w:color="auto"/>
              <w:right w:val="single" w:sz="3" w:space="0" w:color="000000"/>
            </w:tcBorders>
          </w:tcPr>
          <w:p>
            <w:pPr>
              <w:pStyle w:val="TableParagraph"/>
              <w:spacing w:line="249" w:lineRule="exact"/>
              <w:ind w:left="425" w:right="0"/>
              <w:jc w:val="left"/>
              <w:rPr>
                <w:rFonts w:ascii="宋体" w:hAnsi="宋体" w:cs="宋体" w:eastAsia="宋体" w:hint="default"/>
                <w:sz w:val="20"/>
                <w:szCs w:val="20"/>
              </w:rPr>
            </w:pPr>
            <w:r>
              <w:rPr>
                <w:rFonts w:ascii="宋体" w:hAnsi="宋体" w:cs="宋体" w:eastAsia="宋体" w:hint="default"/>
                <w:sz w:val="20"/>
                <w:szCs w:val="20"/>
              </w:rPr>
              <w:t>提取法定公益金</w:t>
            </w:r>
          </w:p>
        </w:tc>
        <w:tc>
          <w:tcPr>
            <w:tcW w:w="1984" w:type="dxa"/>
            <w:tcBorders>
              <w:top w:val="nil" w:sz="6" w:space="0" w:color="auto"/>
              <w:left w:val="single" w:sz="3" w:space="0" w:color="000000"/>
              <w:bottom w:val="nil" w:sz="6" w:space="0" w:color="auto"/>
              <w:right w:val="single" w:sz="4" w:space="0" w:color="000000"/>
            </w:tcBorders>
          </w:tcPr>
          <w:p>
            <w:pPr/>
          </w:p>
        </w:tc>
        <w:tc>
          <w:tcPr>
            <w:tcW w:w="198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3487" w:type="dxa"/>
            <w:tcBorders>
              <w:top w:val="nil" w:sz="6" w:space="0" w:color="auto"/>
              <w:left w:val="single" w:sz="4" w:space="0" w:color="000000"/>
              <w:bottom w:val="nil" w:sz="6" w:space="0" w:color="auto"/>
              <w:right w:val="single" w:sz="3" w:space="0" w:color="000000"/>
            </w:tcBorders>
          </w:tcPr>
          <w:p>
            <w:pPr>
              <w:pStyle w:val="TableParagraph"/>
              <w:spacing w:line="258" w:lineRule="exact"/>
              <w:ind w:left="425" w:right="0"/>
              <w:jc w:val="left"/>
              <w:rPr>
                <w:rFonts w:ascii="宋体" w:hAnsi="宋体" w:cs="宋体" w:eastAsia="宋体" w:hint="default"/>
                <w:sz w:val="20"/>
                <w:szCs w:val="20"/>
              </w:rPr>
            </w:pPr>
            <w:r>
              <w:rPr>
                <w:rFonts w:ascii="宋体" w:hAnsi="宋体" w:cs="宋体" w:eastAsia="宋体" w:hint="default"/>
                <w:sz w:val="20"/>
                <w:szCs w:val="20"/>
              </w:rPr>
              <w:t>应分配普通股股利</w:t>
            </w:r>
          </w:p>
        </w:tc>
        <w:tc>
          <w:tcPr>
            <w:tcW w:w="1984" w:type="dxa"/>
            <w:tcBorders>
              <w:top w:val="nil" w:sz="6" w:space="0" w:color="auto"/>
              <w:left w:val="single" w:sz="3" w:space="0" w:color="000000"/>
              <w:bottom w:val="nil" w:sz="6" w:space="0" w:color="auto"/>
              <w:right w:val="single" w:sz="4" w:space="0" w:color="000000"/>
            </w:tcBorders>
          </w:tcPr>
          <w:p>
            <w:pPr>
              <w:pStyle w:val="TableParagraph"/>
              <w:spacing w:line="240" w:lineRule="auto" w:before="13"/>
              <w:ind w:right="16"/>
              <w:jc w:val="right"/>
              <w:rPr>
                <w:rFonts w:ascii="宋体" w:hAnsi="宋体" w:cs="宋体" w:eastAsia="宋体" w:hint="default"/>
                <w:sz w:val="20"/>
                <w:szCs w:val="20"/>
              </w:rPr>
            </w:pPr>
            <w:r>
              <w:rPr>
                <w:rFonts w:ascii="宋体"/>
                <w:spacing w:val="-2"/>
                <w:sz w:val="20"/>
              </w:rPr>
              <w:t>28,399,006.00</w:t>
            </w:r>
            <w:r>
              <w:rPr>
                <w:rFonts w:ascii="宋体"/>
                <w:sz w:val="20"/>
              </w:rPr>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6"/>
              <w:jc w:val="right"/>
              <w:rPr>
                <w:rFonts w:ascii="宋体" w:hAnsi="宋体" w:cs="宋体" w:eastAsia="宋体" w:hint="default"/>
                <w:sz w:val="20"/>
                <w:szCs w:val="20"/>
              </w:rPr>
            </w:pPr>
            <w:r>
              <w:rPr>
                <w:rFonts w:ascii="宋体"/>
                <w:spacing w:val="-2"/>
                <w:sz w:val="20"/>
              </w:rPr>
              <w:t>12,935,502.45</w:t>
            </w:r>
            <w:r>
              <w:rPr>
                <w:rFonts w:ascii="宋体"/>
                <w:sz w:val="20"/>
              </w:rPr>
            </w:r>
          </w:p>
        </w:tc>
      </w:tr>
      <w:tr>
        <w:trPr>
          <w:trHeight w:val="302" w:hRule="exact"/>
        </w:trPr>
        <w:tc>
          <w:tcPr>
            <w:tcW w:w="3487" w:type="dxa"/>
            <w:tcBorders>
              <w:top w:val="nil" w:sz="6" w:space="0" w:color="auto"/>
              <w:left w:val="single" w:sz="4" w:space="0" w:color="000000"/>
              <w:bottom w:val="nil" w:sz="6" w:space="0" w:color="auto"/>
              <w:right w:val="single" w:sz="3" w:space="0" w:color="000000"/>
            </w:tcBorders>
          </w:tcPr>
          <w:p>
            <w:pPr>
              <w:pStyle w:val="TableParagraph"/>
              <w:spacing w:line="248" w:lineRule="exact"/>
              <w:ind w:left="425"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984" w:type="dxa"/>
            <w:tcBorders>
              <w:top w:val="nil" w:sz="6" w:space="0" w:color="auto"/>
              <w:left w:val="single" w:sz="3" w:space="0" w:color="000000"/>
              <w:bottom w:val="nil" w:sz="6" w:space="0" w:color="auto"/>
              <w:right w:val="single" w:sz="4" w:space="0" w:color="000000"/>
            </w:tcBorders>
          </w:tcPr>
          <w:p>
            <w:pPr/>
          </w:p>
        </w:tc>
        <w:tc>
          <w:tcPr>
            <w:tcW w:w="198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3487" w:type="dxa"/>
            <w:tcBorders>
              <w:top w:val="nil" w:sz="6" w:space="0" w:color="auto"/>
              <w:left w:val="single" w:sz="4" w:space="0" w:color="000000"/>
              <w:bottom w:val="single" w:sz="4" w:space="0" w:color="000000"/>
              <w:right w:val="single" w:sz="3" w:space="0" w:color="000000"/>
            </w:tcBorders>
          </w:tcPr>
          <w:p>
            <w:pPr>
              <w:pStyle w:val="TableParagraph"/>
              <w:spacing w:line="257" w:lineRule="exact"/>
              <w:ind w:left="425"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984"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13"/>
              <w:ind w:right="15"/>
              <w:jc w:val="right"/>
              <w:rPr>
                <w:rFonts w:ascii="宋体" w:hAnsi="宋体" w:cs="宋体" w:eastAsia="宋体" w:hint="default"/>
                <w:sz w:val="20"/>
                <w:szCs w:val="20"/>
              </w:rPr>
            </w:pPr>
            <w:r>
              <w:rPr>
                <w:rFonts w:ascii="宋体"/>
                <w:spacing w:val="-2"/>
                <w:sz w:val="20"/>
              </w:rPr>
              <w:t>-7,985.38</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5"/>
              <w:jc w:val="right"/>
              <w:rPr>
                <w:rFonts w:ascii="宋体" w:hAnsi="宋体" w:cs="宋体" w:eastAsia="宋体" w:hint="default"/>
                <w:sz w:val="20"/>
                <w:szCs w:val="20"/>
              </w:rPr>
            </w:pPr>
            <w:r>
              <w:rPr>
                <w:rFonts w:ascii="宋体"/>
                <w:spacing w:val="-2"/>
                <w:sz w:val="20"/>
              </w:rPr>
              <w:t>17,067.85</w:t>
            </w:r>
          </w:p>
        </w:tc>
      </w:tr>
      <w:tr>
        <w:trPr>
          <w:trHeight w:val="331" w:hRule="exact"/>
        </w:trPr>
        <w:tc>
          <w:tcPr>
            <w:tcW w:w="3487" w:type="dxa"/>
            <w:tcBorders>
              <w:top w:val="single" w:sz="4" w:space="0" w:color="000000"/>
              <w:left w:val="single" w:sz="4" w:space="0" w:color="000000"/>
              <w:bottom w:val="single" w:sz="12" w:space="0" w:color="000000"/>
              <w:right w:val="single" w:sz="3" w:space="0" w:color="000000"/>
            </w:tcBorders>
          </w:tcPr>
          <w:p>
            <w:pPr>
              <w:pStyle w:val="TableParagraph"/>
              <w:spacing w:line="260" w:lineRule="exact"/>
              <w:ind w:left="17" w:right="0"/>
              <w:jc w:val="left"/>
              <w:rPr>
                <w:rFonts w:ascii="宋体" w:hAnsi="宋体" w:cs="宋体" w:eastAsia="宋体" w:hint="default"/>
                <w:sz w:val="20"/>
                <w:szCs w:val="20"/>
              </w:rPr>
            </w:pPr>
            <w:r>
              <w:rPr>
                <w:rFonts w:ascii="宋体" w:hAnsi="宋体" w:cs="宋体" w:eastAsia="宋体" w:hint="default"/>
                <w:sz w:val="20"/>
                <w:szCs w:val="20"/>
              </w:rPr>
              <w:t>年末未分配利润</w:t>
            </w:r>
          </w:p>
        </w:tc>
        <w:tc>
          <w:tcPr>
            <w:tcW w:w="1984"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15"/>
              <w:ind w:right="16"/>
              <w:jc w:val="right"/>
              <w:rPr>
                <w:rFonts w:ascii="宋体" w:hAnsi="宋体" w:cs="宋体" w:eastAsia="宋体" w:hint="default"/>
                <w:sz w:val="20"/>
                <w:szCs w:val="20"/>
              </w:rPr>
            </w:pPr>
            <w:r>
              <w:rPr>
                <w:rFonts w:ascii="宋体"/>
                <w:spacing w:val="-2"/>
                <w:sz w:val="20"/>
              </w:rPr>
              <w:t>378,630,332.76</w:t>
            </w:r>
            <w:r>
              <w:rPr>
                <w:rFonts w:ascii="宋体"/>
                <w:sz w:val="20"/>
              </w:rPr>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15"/>
              <w:jc w:val="right"/>
              <w:rPr>
                <w:rFonts w:ascii="宋体" w:hAnsi="宋体" w:cs="宋体" w:eastAsia="宋体" w:hint="default"/>
                <w:sz w:val="20"/>
                <w:szCs w:val="20"/>
              </w:rPr>
            </w:pPr>
            <w:r>
              <w:rPr>
                <w:rFonts w:ascii="宋体"/>
                <w:spacing w:val="-2"/>
                <w:sz w:val="20"/>
              </w:rPr>
              <w:t>240,178,779.69</w:t>
            </w:r>
          </w:p>
        </w:tc>
      </w:tr>
    </w:tbl>
    <w:p>
      <w:pPr>
        <w:spacing w:before="8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29、外币报表折算差额</w:t>
      </w:r>
      <w:r>
        <w:rPr>
          <w:rFonts w:ascii="宋体" w:hAnsi="宋体" w:cs="宋体" w:eastAsia="宋体" w:hint="default"/>
          <w:sz w:val="20"/>
          <w:szCs w:val="20"/>
        </w:rPr>
      </w:r>
    </w:p>
    <w:p>
      <w:pPr>
        <w:spacing w:line="290" w:lineRule="auto" w:before="112"/>
        <w:ind w:left="118" w:right="297" w:firstLine="409"/>
        <w:jc w:val="left"/>
        <w:rPr>
          <w:rFonts w:ascii="宋体" w:hAnsi="宋体" w:cs="宋体" w:eastAsia="宋体" w:hint="default"/>
          <w:sz w:val="20"/>
          <w:szCs w:val="20"/>
        </w:rPr>
      </w:pPr>
      <w:r>
        <w:rPr>
          <w:rFonts w:ascii="宋体" w:hAnsi="宋体" w:cs="宋体" w:eastAsia="宋体" w:hint="default"/>
          <w:sz w:val="20"/>
          <w:szCs w:val="20"/>
        </w:rPr>
        <w:t>公司2008年末的外币报表折算差额为</w:t>
      </w:r>
      <w:r>
        <w:rPr>
          <w:rFonts w:ascii="宋体" w:hAnsi="宋体" w:cs="宋体" w:eastAsia="宋体" w:hint="default"/>
          <w:spacing w:val="32"/>
          <w:sz w:val="20"/>
          <w:szCs w:val="20"/>
        </w:rPr>
        <w:t> </w:t>
      </w:r>
      <w:r>
        <w:rPr>
          <w:rFonts w:ascii="宋体" w:hAnsi="宋体" w:cs="宋体" w:eastAsia="宋体" w:hint="default"/>
          <w:spacing w:val="-4"/>
          <w:sz w:val="20"/>
          <w:szCs w:val="20"/>
        </w:rPr>
        <w:t>-509.51元，该差额系公司在编制合并财务报表时合并公</w:t>
      </w:r>
      <w:r>
        <w:rPr>
          <w:rFonts w:ascii="宋体" w:hAnsi="宋体" w:cs="宋体" w:eastAsia="宋体" w:hint="default"/>
          <w:spacing w:val="-1"/>
          <w:w w:val="102"/>
          <w:sz w:val="20"/>
          <w:szCs w:val="20"/>
        </w:rPr>
        <w:t> </w:t>
      </w:r>
      <w:r>
        <w:rPr>
          <w:rFonts w:ascii="宋体" w:hAnsi="宋体" w:cs="宋体" w:eastAsia="宋体" w:hint="default"/>
          <w:sz w:val="20"/>
          <w:szCs w:val="20"/>
        </w:rPr>
        <w:t>司所属的以外币记账的控股子公司-北京东华合创香港有限公司所产生的折算差额。</w:t>
      </w:r>
    </w:p>
    <w:p>
      <w:pPr>
        <w:spacing w:before="133"/>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30、少数股东权益</w:t>
      </w:r>
      <w:r>
        <w:rPr>
          <w:rFonts w:ascii="宋体" w:hAnsi="宋体" w:cs="宋体" w:eastAsia="宋体" w:hint="default"/>
          <w:sz w:val="20"/>
          <w:szCs w:val="20"/>
        </w:rPr>
      </w:r>
    </w:p>
    <w:p>
      <w:pPr>
        <w:spacing w:line="240" w:lineRule="auto" w:before="6"/>
        <w:rPr>
          <w:rFonts w:ascii="宋体" w:hAnsi="宋体" w:cs="宋体" w:eastAsia="宋体" w:hint="default"/>
          <w:b/>
          <w:bCs/>
          <w:sz w:val="8"/>
          <w:szCs w:val="8"/>
        </w:rPr>
      </w:pPr>
    </w:p>
    <w:tbl>
      <w:tblPr>
        <w:tblW w:w="0" w:type="auto"/>
        <w:jc w:val="left"/>
        <w:tblInd w:w="113" w:type="dxa"/>
        <w:tblLayout w:type="fixed"/>
        <w:tblCellMar>
          <w:top w:w="0" w:type="dxa"/>
          <w:left w:w="0" w:type="dxa"/>
          <w:bottom w:w="0" w:type="dxa"/>
          <w:right w:w="0" w:type="dxa"/>
        </w:tblCellMar>
        <w:tblLook w:val="01E0"/>
      </w:tblPr>
      <w:tblGrid>
        <w:gridCol w:w="2554"/>
        <w:gridCol w:w="817"/>
        <w:gridCol w:w="817"/>
        <w:gridCol w:w="1172"/>
        <w:gridCol w:w="1175"/>
        <w:gridCol w:w="1175"/>
        <w:gridCol w:w="1175"/>
      </w:tblGrid>
      <w:tr>
        <w:trPr>
          <w:trHeight w:val="311" w:hRule="exact"/>
        </w:trPr>
        <w:tc>
          <w:tcPr>
            <w:tcW w:w="25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w w:val="105"/>
                <w:sz w:val="17"/>
                <w:szCs w:val="17"/>
              </w:rPr>
              <w:t>少数股东名称</w:t>
            </w:r>
            <w:r>
              <w:rPr>
                <w:rFonts w:ascii="宋体" w:hAnsi="宋体" w:cs="宋体" w:eastAsia="宋体" w:hint="default"/>
                <w:sz w:val="17"/>
                <w:szCs w:val="17"/>
              </w:rPr>
            </w:r>
          </w:p>
        </w:tc>
        <w:tc>
          <w:tcPr>
            <w:tcW w:w="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74" w:right="0"/>
              <w:jc w:val="left"/>
              <w:rPr>
                <w:rFonts w:ascii="宋体" w:hAnsi="宋体" w:cs="宋体" w:eastAsia="宋体" w:hint="default"/>
                <w:sz w:val="17"/>
                <w:szCs w:val="17"/>
              </w:rPr>
            </w:pPr>
            <w:r>
              <w:rPr>
                <w:rFonts w:ascii="宋体" w:hAnsi="宋体" w:cs="宋体" w:eastAsia="宋体" w:hint="default"/>
                <w:w w:val="105"/>
                <w:sz w:val="17"/>
                <w:szCs w:val="17"/>
              </w:rPr>
              <w:t>持股公司</w:t>
            </w:r>
            <w:r>
              <w:rPr>
                <w:rFonts w:ascii="宋体" w:hAnsi="宋体" w:cs="宋体" w:eastAsia="宋体" w:hint="default"/>
                <w:sz w:val="17"/>
                <w:szCs w:val="17"/>
              </w:rPr>
            </w:r>
          </w:p>
        </w:tc>
        <w:tc>
          <w:tcPr>
            <w:tcW w:w="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42" w:right="0"/>
              <w:jc w:val="center"/>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87" w:right="0"/>
              <w:jc w:val="left"/>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c>
          <w:tcPr>
            <w:tcW w:w="11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231" w:right="0"/>
              <w:jc w:val="left"/>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1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宋体" w:hAnsi="宋体" w:cs="宋体" w:eastAsia="宋体" w:hint="default"/>
                <w:sz w:val="17"/>
                <w:szCs w:val="17"/>
              </w:rPr>
            </w:pPr>
            <w:r>
              <w:rPr>
                <w:rFonts w:ascii="宋体" w:hAnsi="宋体" w:cs="宋体" w:eastAsia="宋体" w:hint="default"/>
                <w:w w:val="105"/>
                <w:sz w:val="17"/>
                <w:szCs w:val="17"/>
              </w:rPr>
              <w:t>本年减少</w:t>
            </w:r>
            <w:r>
              <w:rPr>
                <w:rFonts w:ascii="宋体" w:hAnsi="宋体" w:cs="宋体" w:eastAsia="宋体" w:hint="default"/>
                <w:sz w:val="17"/>
                <w:szCs w:val="17"/>
              </w:rPr>
            </w:r>
          </w:p>
        </w:tc>
        <w:tc>
          <w:tcPr>
            <w:tcW w:w="11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87" w:right="0"/>
              <w:jc w:val="left"/>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r>
      <w:tr>
        <w:trPr>
          <w:trHeight w:val="311" w:hRule="exact"/>
        </w:trPr>
        <w:tc>
          <w:tcPr>
            <w:tcW w:w="25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hAnsi="宋体" w:cs="宋体" w:eastAsia="宋体" w:hint="default"/>
                <w:sz w:val="17"/>
                <w:szCs w:val="17"/>
              </w:rPr>
              <w:t>北京亿阳协同软件技术有限公司</w:t>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53" w:right="0"/>
              <w:jc w:val="left"/>
              <w:rPr>
                <w:rFonts w:ascii="宋体" w:hAnsi="宋体" w:cs="宋体" w:eastAsia="宋体" w:hint="default"/>
                <w:sz w:val="17"/>
                <w:szCs w:val="17"/>
              </w:rPr>
            </w:pPr>
            <w:r>
              <w:rPr>
                <w:rFonts w:ascii="宋体" w:hAnsi="宋体" w:cs="宋体" w:eastAsia="宋体" w:hint="default"/>
                <w:w w:val="105"/>
                <w:sz w:val="17"/>
                <w:szCs w:val="17"/>
              </w:rPr>
              <w:t>广州东华</w:t>
            </w:r>
            <w:r>
              <w:rPr>
                <w:rFonts w:ascii="宋体" w:hAnsi="宋体" w:cs="宋体" w:eastAsia="宋体" w:hint="default"/>
                <w:sz w:val="17"/>
                <w:szCs w:val="17"/>
              </w:rPr>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right="1"/>
              <w:jc w:val="center"/>
              <w:rPr>
                <w:rFonts w:ascii="宋体" w:hAnsi="宋体" w:cs="宋体" w:eastAsia="宋体" w:hint="default"/>
                <w:sz w:val="17"/>
                <w:szCs w:val="17"/>
              </w:rPr>
            </w:pPr>
            <w:r>
              <w:rPr>
                <w:rFonts w:ascii="宋体"/>
                <w:w w:val="105"/>
                <w:sz w:val="17"/>
              </w:rPr>
              <w:t>10.00%</w:t>
            </w:r>
            <w:r>
              <w:rPr>
                <w:rFonts w:ascii="宋体"/>
                <w:sz w:val="17"/>
              </w:rPr>
            </w:r>
          </w:p>
        </w:tc>
        <w:tc>
          <w:tcPr>
            <w:tcW w:w="11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36"/>
              <w:jc w:val="right"/>
              <w:rPr>
                <w:rFonts w:ascii="宋体" w:hAnsi="宋体" w:cs="宋体" w:eastAsia="宋体" w:hint="default"/>
                <w:sz w:val="17"/>
                <w:szCs w:val="17"/>
              </w:rPr>
            </w:pPr>
            <w:r>
              <w:rPr>
                <w:rFonts w:ascii="宋体"/>
                <w:spacing w:val="-1"/>
                <w:sz w:val="17"/>
              </w:rPr>
              <w:t>100,310.49</w:t>
            </w:r>
          </w:p>
        </w:tc>
        <w:tc>
          <w:tcPr>
            <w:tcW w:w="1175" w:type="dxa"/>
            <w:tcBorders>
              <w:top w:val="single" w:sz="4" w:space="0" w:color="000000"/>
              <w:left w:val="single" w:sz="4" w:space="0" w:color="000000"/>
              <w:bottom w:val="nil" w:sz="6" w:space="0" w:color="auto"/>
              <w:right w:val="single" w:sz="4" w:space="0" w:color="000000"/>
            </w:tcBorders>
          </w:tcPr>
          <w:p>
            <w:pPr/>
          </w:p>
        </w:tc>
        <w:tc>
          <w:tcPr>
            <w:tcW w:w="11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z w:val="17"/>
              </w:rPr>
              <w:t>678.65</w:t>
            </w:r>
          </w:p>
        </w:tc>
        <w:tc>
          <w:tcPr>
            <w:tcW w:w="11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37"/>
              <w:jc w:val="right"/>
              <w:rPr>
                <w:rFonts w:ascii="宋体" w:hAnsi="宋体" w:cs="宋体" w:eastAsia="宋体" w:hint="default"/>
                <w:sz w:val="17"/>
                <w:szCs w:val="17"/>
              </w:rPr>
            </w:pPr>
            <w:r>
              <w:rPr>
                <w:rFonts w:ascii="宋体"/>
                <w:spacing w:val="-1"/>
                <w:sz w:val="17"/>
              </w:rPr>
              <w:t>99,631.84</w:t>
            </w:r>
          </w:p>
        </w:tc>
      </w:tr>
      <w:tr>
        <w:trPr>
          <w:trHeight w:val="292"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80" w:right="0"/>
              <w:jc w:val="center"/>
              <w:rPr>
                <w:rFonts w:ascii="宋体" w:hAnsi="宋体" w:cs="宋体" w:eastAsia="宋体" w:hint="default"/>
                <w:sz w:val="17"/>
                <w:szCs w:val="17"/>
              </w:rPr>
            </w:pPr>
            <w:r>
              <w:rPr>
                <w:rFonts w:ascii="宋体" w:hAnsi="宋体" w:cs="宋体" w:eastAsia="宋体" w:hint="default"/>
                <w:w w:val="105"/>
                <w:sz w:val="17"/>
                <w:szCs w:val="17"/>
              </w:rPr>
              <w:t>尹继南</w:t>
            </w:r>
            <w:r>
              <w:rPr>
                <w:rFonts w:ascii="宋体" w:hAnsi="宋体" w:cs="宋体" w:eastAsia="宋体" w:hint="default"/>
                <w:sz w:val="17"/>
                <w:szCs w:val="17"/>
              </w:rPr>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41" w:right="0"/>
              <w:jc w:val="left"/>
              <w:rPr>
                <w:rFonts w:ascii="宋体" w:hAnsi="宋体" w:cs="宋体" w:eastAsia="宋体" w:hint="default"/>
                <w:sz w:val="17"/>
                <w:szCs w:val="17"/>
              </w:rPr>
            </w:pPr>
            <w:r>
              <w:rPr>
                <w:rFonts w:ascii="宋体" w:hAnsi="宋体" w:cs="宋体" w:eastAsia="宋体" w:hint="default"/>
                <w:w w:val="105"/>
                <w:sz w:val="17"/>
                <w:szCs w:val="17"/>
              </w:rPr>
              <w:t>泰安东华</w:t>
            </w:r>
            <w:r>
              <w:rPr>
                <w:rFonts w:ascii="宋体" w:hAnsi="宋体" w:cs="宋体" w:eastAsia="宋体" w:hint="default"/>
                <w:sz w:val="17"/>
                <w:szCs w:val="17"/>
              </w:rPr>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center"/>
              <w:rPr>
                <w:rFonts w:ascii="宋体" w:hAnsi="宋体" w:cs="宋体" w:eastAsia="宋体" w:hint="default"/>
                <w:sz w:val="17"/>
                <w:szCs w:val="17"/>
              </w:rPr>
            </w:pPr>
            <w:r>
              <w:rPr>
                <w:rFonts w:ascii="宋体"/>
                <w:w w:val="105"/>
                <w:sz w:val="17"/>
              </w:rPr>
              <w:t>0.04%</w:t>
            </w:r>
            <w:r>
              <w:rPr>
                <w:rFonts w:ascii="宋体"/>
                <w:sz w:val="17"/>
              </w:rPr>
            </w:r>
          </w:p>
        </w:tc>
        <w:tc>
          <w:tcPr>
            <w:tcW w:w="117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36"/>
              <w:jc w:val="right"/>
              <w:rPr>
                <w:rFonts w:ascii="宋体" w:hAnsi="宋体" w:cs="宋体" w:eastAsia="宋体" w:hint="default"/>
                <w:sz w:val="17"/>
                <w:szCs w:val="17"/>
              </w:rPr>
            </w:pPr>
            <w:r>
              <w:rPr>
                <w:rFonts w:ascii="宋体"/>
                <w:spacing w:val="-1"/>
                <w:sz w:val="17"/>
              </w:rPr>
              <w:t>11,073.65</w:t>
            </w: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37"/>
              <w:jc w:val="right"/>
              <w:rPr>
                <w:rFonts w:ascii="宋体" w:hAnsi="宋体" w:cs="宋体" w:eastAsia="宋体" w:hint="default"/>
                <w:sz w:val="17"/>
                <w:szCs w:val="17"/>
              </w:rPr>
            </w:pPr>
            <w:r>
              <w:rPr>
                <w:rFonts w:ascii="宋体"/>
                <w:spacing w:val="-1"/>
                <w:sz w:val="17"/>
              </w:rPr>
              <w:t>39.66</w:t>
            </w:r>
          </w:p>
        </w:tc>
        <w:tc>
          <w:tcPr>
            <w:tcW w:w="1175" w:type="dxa"/>
            <w:tcBorders>
              <w:top w:val="nil" w:sz="6" w:space="0" w:color="auto"/>
              <w:left w:val="single" w:sz="4" w:space="0" w:color="000000"/>
              <w:bottom w:val="nil" w:sz="6" w:space="0" w:color="auto"/>
              <w:right w:val="single" w:sz="4" w:space="0" w:color="000000"/>
            </w:tcBorders>
          </w:tcPr>
          <w:p>
            <w:pP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37"/>
              <w:jc w:val="right"/>
              <w:rPr>
                <w:rFonts w:ascii="宋体" w:hAnsi="宋体" w:cs="宋体" w:eastAsia="宋体" w:hint="default"/>
                <w:sz w:val="17"/>
                <w:szCs w:val="17"/>
              </w:rPr>
            </w:pPr>
            <w:r>
              <w:rPr>
                <w:rFonts w:ascii="宋体"/>
                <w:spacing w:val="-1"/>
                <w:sz w:val="17"/>
              </w:rPr>
              <w:t>11,113.31</w:t>
            </w:r>
          </w:p>
        </w:tc>
      </w:tr>
      <w:tr>
        <w:trPr>
          <w:trHeight w:val="292"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80" w:right="0"/>
              <w:jc w:val="center"/>
              <w:rPr>
                <w:rFonts w:ascii="宋体" w:hAnsi="宋体" w:cs="宋体" w:eastAsia="宋体" w:hint="default"/>
                <w:sz w:val="17"/>
                <w:szCs w:val="17"/>
              </w:rPr>
            </w:pPr>
            <w:r>
              <w:rPr>
                <w:rFonts w:ascii="宋体" w:hAnsi="宋体" w:cs="宋体" w:eastAsia="宋体" w:hint="default"/>
                <w:w w:val="105"/>
                <w:sz w:val="17"/>
                <w:szCs w:val="17"/>
              </w:rPr>
              <w:t>柏</w:t>
            </w:r>
            <w:r>
              <w:rPr>
                <w:rFonts w:ascii="宋体" w:hAnsi="宋体" w:cs="宋体" w:eastAsia="宋体" w:hint="default"/>
                <w:spacing w:val="77"/>
                <w:w w:val="105"/>
                <w:sz w:val="17"/>
                <w:szCs w:val="17"/>
              </w:rPr>
              <w:t> </w:t>
            </w:r>
            <w:r>
              <w:rPr>
                <w:rFonts w:ascii="宋体" w:hAnsi="宋体" w:cs="宋体" w:eastAsia="宋体" w:hint="default"/>
                <w:w w:val="105"/>
                <w:sz w:val="17"/>
                <w:szCs w:val="17"/>
              </w:rPr>
              <w:t>红</w:t>
            </w:r>
            <w:r>
              <w:rPr>
                <w:rFonts w:ascii="宋体" w:hAnsi="宋体" w:cs="宋体" w:eastAsia="宋体" w:hint="default"/>
                <w:sz w:val="17"/>
                <w:szCs w:val="17"/>
              </w:rPr>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42" w:right="0"/>
              <w:jc w:val="left"/>
              <w:rPr>
                <w:rFonts w:ascii="宋体" w:hAnsi="宋体" w:cs="宋体" w:eastAsia="宋体" w:hint="default"/>
                <w:sz w:val="17"/>
                <w:szCs w:val="17"/>
              </w:rPr>
            </w:pPr>
            <w:r>
              <w:rPr>
                <w:rFonts w:ascii="宋体" w:hAnsi="宋体" w:cs="宋体" w:eastAsia="宋体" w:hint="default"/>
                <w:w w:val="105"/>
                <w:sz w:val="17"/>
                <w:szCs w:val="17"/>
              </w:rPr>
              <w:t>泰码时代</w:t>
            </w:r>
            <w:r>
              <w:rPr>
                <w:rFonts w:ascii="宋体" w:hAnsi="宋体" w:cs="宋体" w:eastAsia="宋体" w:hint="default"/>
                <w:sz w:val="17"/>
                <w:szCs w:val="17"/>
              </w:rPr>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center"/>
              <w:rPr>
                <w:rFonts w:ascii="宋体" w:hAnsi="宋体" w:cs="宋体" w:eastAsia="宋体" w:hint="default"/>
                <w:sz w:val="17"/>
                <w:szCs w:val="17"/>
              </w:rPr>
            </w:pPr>
            <w:r>
              <w:rPr>
                <w:rFonts w:ascii="宋体"/>
                <w:w w:val="105"/>
                <w:sz w:val="17"/>
              </w:rPr>
              <w:t>1.00%</w:t>
            </w:r>
            <w:r>
              <w:rPr>
                <w:rFonts w:ascii="宋体"/>
                <w:sz w:val="17"/>
              </w:rPr>
            </w:r>
          </w:p>
        </w:tc>
        <w:tc>
          <w:tcPr>
            <w:tcW w:w="1172" w:type="dxa"/>
            <w:tcBorders>
              <w:top w:val="nil" w:sz="6" w:space="0" w:color="auto"/>
              <w:left w:val="single" w:sz="4" w:space="0" w:color="000000"/>
              <w:bottom w:val="nil" w:sz="6" w:space="0" w:color="auto"/>
              <w:right w:val="single" w:sz="4" w:space="0" w:color="000000"/>
            </w:tcBorders>
          </w:tcPr>
          <w:p>
            <w:pP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37"/>
              <w:jc w:val="right"/>
              <w:rPr>
                <w:rFonts w:ascii="宋体" w:hAnsi="宋体" w:cs="宋体" w:eastAsia="宋体" w:hint="default"/>
                <w:sz w:val="17"/>
                <w:szCs w:val="17"/>
              </w:rPr>
            </w:pPr>
            <w:r>
              <w:rPr>
                <w:rFonts w:ascii="宋体"/>
                <w:spacing w:val="-1"/>
                <w:sz w:val="17"/>
              </w:rPr>
              <w:t>22,117.35</w:t>
            </w:r>
          </w:p>
        </w:tc>
        <w:tc>
          <w:tcPr>
            <w:tcW w:w="1175" w:type="dxa"/>
            <w:tcBorders>
              <w:top w:val="nil" w:sz="6" w:space="0" w:color="auto"/>
              <w:left w:val="single" w:sz="4" w:space="0" w:color="000000"/>
              <w:bottom w:val="nil" w:sz="6" w:space="0" w:color="auto"/>
              <w:right w:val="single" w:sz="4" w:space="0" w:color="000000"/>
            </w:tcBorders>
          </w:tcPr>
          <w:p>
            <w:pP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37"/>
              <w:jc w:val="right"/>
              <w:rPr>
                <w:rFonts w:ascii="宋体" w:hAnsi="宋体" w:cs="宋体" w:eastAsia="宋体" w:hint="default"/>
                <w:sz w:val="17"/>
                <w:szCs w:val="17"/>
              </w:rPr>
            </w:pPr>
            <w:r>
              <w:rPr>
                <w:rFonts w:ascii="宋体"/>
                <w:spacing w:val="-1"/>
                <w:sz w:val="17"/>
              </w:rPr>
              <w:t>22,117.35</w:t>
            </w:r>
          </w:p>
        </w:tc>
      </w:tr>
      <w:tr>
        <w:trPr>
          <w:trHeight w:val="286" w:hRule="exact"/>
        </w:trPr>
        <w:tc>
          <w:tcPr>
            <w:tcW w:w="2554"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
              <w:ind w:left="107" w:right="0"/>
              <w:jc w:val="center"/>
              <w:rPr>
                <w:rFonts w:ascii="宋体" w:hAnsi="宋体" w:cs="宋体" w:eastAsia="宋体" w:hint="default"/>
                <w:sz w:val="17"/>
                <w:szCs w:val="17"/>
              </w:rPr>
            </w:pPr>
            <w:r>
              <w:rPr>
                <w:rFonts w:ascii="宋体" w:hAnsi="宋体" w:cs="宋体" w:eastAsia="宋体" w:hint="default"/>
                <w:w w:val="105"/>
                <w:sz w:val="17"/>
                <w:szCs w:val="17"/>
              </w:rPr>
              <w:t>翟曙春</w:t>
            </w:r>
            <w:r>
              <w:rPr>
                <w:rFonts w:ascii="宋体" w:hAnsi="宋体" w:cs="宋体" w:eastAsia="宋体" w:hint="default"/>
                <w:sz w:val="17"/>
                <w:szCs w:val="17"/>
              </w:rPr>
            </w:r>
          </w:p>
        </w:tc>
        <w:tc>
          <w:tcPr>
            <w:tcW w:w="81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
              <w:ind w:left="41" w:right="0"/>
              <w:jc w:val="left"/>
              <w:rPr>
                <w:rFonts w:ascii="宋体" w:hAnsi="宋体" w:cs="宋体" w:eastAsia="宋体" w:hint="default"/>
                <w:sz w:val="17"/>
                <w:szCs w:val="17"/>
              </w:rPr>
            </w:pPr>
            <w:r>
              <w:rPr>
                <w:rFonts w:ascii="宋体" w:hAnsi="宋体" w:cs="宋体" w:eastAsia="宋体" w:hint="default"/>
                <w:w w:val="105"/>
                <w:sz w:val="17"/>
                <w:szCs w:val="17"/>
              </w:rPr>
              <w:t>泰码时代</w:t>
            </w:r>
            <w:r>
              <w:rPr>
                <w:rFonts w:ascii="宋体" w:hAnsi="宋体" w:cs="宋体" w:eastAsia="宋体" w:hint="default"/>
                <w:sz w:val="17"/>
                <w:szCs w:val="17"/>
              </w:rPr>
            </w:r>
          </w:p>
        </w:tc>
        <w:tc>
          <w:tcPr>
            <w:tcW w:w="81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
              <w:ind w:right="0"/>
              <w:jc w:val="center"/>
              <w:rPr>
                <w:rFonts w:ascii="宋体" w:hAnsi="宋体" w:cs="宋体" w:eastAsia="宋体" w:hint="default"/>
                <w:sz w:val="17"/>
                <w:szCs w:val="17"/>
              </w:rPr>
            </w:pPr>
            <w:r>
              <w:rPr>
                <w:rFonts w:ascii="宋体"/>
                <w:w w:val="105"/>
                <w:sz w:val="17"/>
              </w:rPr>
              <w:t>1.00%</w:t>
            </w:r>
            <w:r>
              <w:rPr>
                <w:rFonts w:ascii="宋体"/>
                <w:sz w:val="17"/>
              </w:rPr>
            </w:r>
          </w:p>
        </w:tc>
        <w:tc>
          <w:tcPr>
            <w:tcW w:w="1172" w:type="dxa"/>
            <w:tcBorders>
              <w:top w:val="nil" w:sz="6" w:space="0" w:color="auto"/>
              <w:left w:val="single" w:sz="4" w:space="0" w:color="000000"/>
              <w:bottom w:val="single" w:sz="8" w:space="0" w:color="000000"/>
              <w:right w:val="single" w:sz="4" w:space="0" w:color="000000"/>
            </w:tcBorders>
          </w:tcPr>
          <w:p>
            <w:pPr/>
          </w:p>
        </w:tc>
        <w:tc>
          <w:tcPr>
            <w:tcW w:w="117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9"/>
              <w:ind w:right="37"/>
              <w:jc w:val="right"/>
              <w:rPr>
                <w:rFonts w:ascii="宋体" w:hAnsi="宋体" w:cs="宋体" w:eastAsia="宋体" w:hint="default"/>
                <w:sz w:val="17"/>
                <w:szCs w:val="17"/>
              </w:rPr>
            </w:pPr>
            <w:r>
              <w:rPr>
                <w:rFonts w:ascii="宋体"/>
                <w:spacing w:val="-1"/>
                <w:sz w:val="17"/>
              </w:rPr>
              <w:t>22,117.36</w:t>
            </w:r>
          </w:p>
        </w:tc>
        <w:tc>
          <w:tcPr>
            <w:tcW w:w="1175" w:type="dxa"/>
            <w:tcBorders>
              <w:top w:val="nil" w:sz="6" w:space="0" w:color="auto"/>
              <w:left w:val="single" w:sz="4" w:space="0" w:color="000000"/>
              <w:bottom w:val="single" w:sz="8" w:space="0" w:color="000000"/>
              <w:right w:val="single" w:sz="4" w:space="0" w:color="000000"/>
            </w:tcBorders>
          </w:tcPr>
          <w:p>
            <w:pPr/>
          </w:p>
        </w:tc>
        <w:tc>
          <w:tcPr>
            <w:tcW w:w="117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9"/>
              <w:ind w:right="37"/>
              <w:jc w:val="right"/>
              <w:rPr>
                <w:rFonts w:ascii="宋体" w:hAnsi="宋体" w:cs="宋体" w:eastAsia="宋体" w:hint="default"/>
                <w:sz w:val="17"/>
                <w:szCs w:val="17"/>
              </w:rPr>
            </w:pPr>
            <w:r>
              <w:rPr>
                <w:rFonts w:ascii="宋体"/>
                <w:spacing w:val="-1"/>
                <w:sz w:val="17"/>
              </w:rPr>
              <w:t>22,117.36</w:t>
            </w:r>
          </w:p>
        </w:tc>
      </w:tr>
      <w:tr>
        <w:trPr>
          <w:trHeight w:val="317" w:hRule="exact"/>
        </w:trPr>
        <w:tc>
          <w:tcPr>
            <w:tcW w:w="2554"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8"/>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817" w:type="dxa"/>
            <w:tcBorders>
              <w:top w:val="single" w:sz="8" w:space="0" w:color="000000"/>
              <w:left w:val="single" w:sz="4" w:space="0" w:color="000000"/>
              <w:bottom w:val="single" w:sz="12" w:space="0" w:color="000000"/>
              <w:right w:val="single" w:sz="4" w:space="0" w:color="000000"/>
            </w:tcBorders>
          </w:tcPr>
          <w:p>
            <w:pPr/>
          </w:p>
        </w:tc>
        <w:tc>
          <w:tcPr>
            <w:tcW w:w="817" w:type="dxa"/>
            <w:tcBorders>
              <w:top w:val="single" w:sz="8" w:space="0" w:color="000000"/>
              <w:left w:val="single" w:sz="4" w:space="0" w:color="000000"/>
              <w:bottom w:val="single" w:sz="12" w:space="0" w:color="000000"/>
              <w:right w:val="single" w:sz="4" w:space="0" w:color="000000"/>
            </w:tcBorders>
          </w:tcPr>
          <w:p>
            <w:pPr/>
          </w:p>
        </w:tc>
        <w:tc>
          <w:tcPr>
            <w:tcW w:w="1172"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35"/>
              <w:ind w:right="36"/>
              <w:jc w:val="right"/>
              <w:rPr>
                <w:rFonts w:ascii="宋体" w:hAnsi="宋体" w:cs="宋体" w:eastAsia="宋体" w:hint="default"/>
                <w:sz w:val="17"/>
                <w:szCs w:val="17"/>
              </w:rPr>
            </w:pPr>
            <w:r>
              <w:rPr>
                <w:rFonts w:ascii="宋体"/>
                <w:spacing w:val="-1"/>
                <w:sz w:val="17"/>
              </w:rPr>
              <w:t>111,384.14</w:t>
            </w:r>
          </w:p>
        </w:tc>
        <w:tc>
          <w:tcPr>
            <w:tcW w:w="1175"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35"/>
              <w:ind w:right="37"/>
              <w:jc w:val="right"/>
              <w:rPr>
                <w:rFonts w:ascii="宋体" w:hAnsi="宋体" w:cs="宋体" w:eastAsia="宋体" w:hint="default"/>
                <w:sz w:val="17"/>
                <w:szCs w:val="17"/>
              </w:rPr>
            </w:pPr>
            <w:r>
              <w:rPr>
                <w:rFonts w:ascii="宋体"/>
                <w:spacing w:val="-1"/>
                <w:sz w:val="17"/>
              </w:rPr>
              <w:t>44,274.37</w:t>
            </w:r>
          </w:p>
        </w:tc>
        <w:tc>
          <w:tcPr>
            <w:tcW w:w="1175"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35"/>
              <w:ind w:right="37"/>
              <w:jc w:val="right"/>
              <w:rPr>
                <w:rFonts w:ascii="宋体" w:hAnsi="宋体" w:cs="宋体" w:eastAsia="宋体" w:hint="default"/>
                <w:sz w:val="17"/>
                <w:szCs w:val="17"/>
              </w:rPr>
            </w:pPr>
            <w:r>
              <w:rPr>
                <w:rFonts w:ascii="宋体"/>
                <w:sz w:val="17"/>
              </w:rPr>
              <w:t>678.65</w:t>
            </w:r>
          </w:p>
        </w:tc>
        <w:tc>
          <w:tcPr>
            <w:tcW w:w="1175"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35"/>
              <w:ind w:right="37"/>
              <w:jc w:val="right"/>
              <w:rPr>
                <w:rFonts w:ascii="宋体" w:hAnsi="宋体" w:cs="宋体" w:eastAsia="宋体" w:hint="default"/>
                <w:sz w:val="17"/>
                <w:szCs w:val="17"/>
              </w:rPr>
            </w:pPr>
            <w:r>
              <w:rPr>
                <w:rFonts w:ascii="宋体"/>
                <w:spacing w:val="-1"/>
                <w:sz w:val="17"/>
              </w:rPr>
              <w:t>154,979.86</w:t>
            </w:r>
          </w:p>
        </w:tc>
      </w:tr>
    </w:tbl>
    <w:p>
      <w:pPr>
        <w:spacing w:before="8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31、营业收入及营业成本</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0"/>
        <w:ind w:left="527" w:right="197" w:firstLine="0"/>
        <w:jc w:val="left"/>
        <w:rPr>
          <w:rFonts w:ascii="宋体" w:hAnsi="宋体" w:cs="宋体" w:eastAsia="宋体" w:hint="default"/>
          <w:sz w:val="20"/>
          <w:szCs w:val="20"/>
        </w:rPr>
      </w:pPr>
      <w:r>
        <w:rPr>
          <w:rFonts w:ascii="宋体" w:hAnsi="宋体" w:cs="宋体" w:eastAsia="宋体" w:hint="default"/>
          <w:sz w:val="20"/>
          <w:szCs w:val="20"/>
        </w:rPr>
        <w:t>（1）营业收入、营业成本构成情况如下：</w:t>
      </w:r>
    </w:p>
    <w:p>
      <w:pPr>
        <w:spacing w:line="240" w:lineRule="auto" w:before="5"/>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817"/>
        <w:gridCol w:w="817"/>
        <w:gridCol w:w="1328"/>
        <w:gridCol w:w="1156"/>
        <w:gridCol w:w="1192"/>
        <w:gridCol w:w="1192"/>
        <w:gridCol w:w="1192"/>
        <w:gridCol w:w="1192"/>
      </w:tblGrid>
      <w:tr>
        <w:trPr>
          <w:trHeight w:val="311" w:hRule="exact"/>
        </w:trPr>
        <w:tc>
          <w:tcPr>
            <w:tcW w:w="1634" w:type="dxa"/>
            <w:gridSpan w:val="2"/>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8"/>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248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23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营业成本</w:t>
            </w:r>
            <w:r>
              <w:rPr>
                <w:rFonts w:ascii="宋体" w:hAnsi="宋体" w:cs="宋体" w:eastAsia="宋体" w:hint="default"/>
                <w:sz w:val="17"/>
                <w:szCs w:val="17"/>
              </w:rPr>
            </w:r>
          </w:p>
        </w:tc>
        <w:tc>
          <w:tcPr>
            <w:tcW w:w="23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经营毛利</w:t>
            </w:r>
            <w:r>
              <w:rPr>
                <w:rFonts w:ascii="宋体" w:hAnsi="宋体" w:cs="宋体" w:eastAsia="宋体" w:hint="default"/>
                <w:sz w:val="17"/>
                <w:szCs w:val="17"/>
              </w:rPr>
            </w:r>
          </w:p>
        </w:tc>
      </w:tr>
      <w:tr>
        <w:trPr>
          <w:trHeight w:val="301" w:hRule="exact"/>
        </w:trPr>
        <w:tc>
          <w:tcPr>
            <w:tcW w:w="1634" w:type="dxa"/>
            <w:gridSpan w:val="2"/>
            <w:vMerge/>
            <w:tcBorders>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left="30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5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5"/>
              <w:ind w:left="2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325" w:hRule="exact"/>
        </w:trPr>
        <w:tc>
          <w:tcPr>
            <w:tcW w:w="1634"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3" w:right="0"/>
              <w:jc w:val="left"/>
              <w:rPr>
                <w:rFonts w:ascii="宋体" w:hAnsi="宋体" w:cs="宋体" w:eastAsia="宋体" w:hint="default"/>
                <w:sz w:val="17"/>
                <w:szCs w:val="17"/>
              </w:rPr>
            </w:pPr>
            <w:r>
              <w:rPr>
                <w:rFonts w:ascii="宋体" w:hAnsi="宋体" w:cs="宋体" w:eastAsia="宋体" w:hint="default"/>
                <w:w w:val="105"/>
                <w:sz w:val="17"/>
                <w:szCs w:val="17"/>
              </w:rPr>
              <w:t>主营业务</w:t>
            </w:r>
            <w:r>
              <w:rPr>
                <w:rFonts w:ascii="宋体" w:hAnsi="宋体" w:cs="宋体" w:eastAsia="宋体" w:hint="default"/>
                <w:sz w:val="17"/>
                <w:szCs w:val="17"/>
              </w:rPr>
            </w:r>
          </w:p>
        </w:tc>
        <w:tc>
          <w:tcPr>
            <w:tcW w:w="1328"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74"/>
              <w:ind w:right="23"/>
              <w:jc w:val="right"/>
              <w:rPr>
                <w:rFonts w:ascii="Times New Roman" w:hAnsi="Times New Roman" w:cs="Times New Roman" w:eastAsia="Times New Roman" w:hint="default"/>
                <w:sz w:val="17"/>
                <w:szCs w:val="17"/>
              </w:rPr>
            </w:pPr>
            <w:r>
              <w:rPr>
                <w:rFonts w:ascii="Times New Roman"/>
                <w:spacing w:val="-1"/>
                <w:sz w:val="17"/>
              </w:rPr>
              <w:t>1,127,919,709.59</w:t>
            </w:r>
          </w:p>
        </w:tc>
        <w:tc>
          <w:tcPr>
            <w:tcW w:w="1156"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7"/>
                <w:szCs w:val="17"/>
              </w:rPr>
            </w:pPr>
            <w:r>
              <w:rPr>
                <w:rFonts w:ascii="Times New Roman"/>
                <w:spacing w:val="-1"/>
                <w:sz w:val="17"/>
              </w:rPr>
              <w:t>761,730,680.08</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7"/>
                <w:szCs w:val="17"/>
              </w:rPr>
            </w:pPr>
            <w:r>
              <w:rPr>
                <w:rFonts w:ascii="Times New Roman"/>
                <w:sz w:val="17"/>
              </w:rPr>
              <w:t>842,458,895.33</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605,174,317.98</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285,460,814.26</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156,556,362.10</w:t>
            </w:r>
          </w:p>
        </w:tc>
      </w:tr>
      <w:tr>
        <w:trPr>
          <w:trHeight w:val="296"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5" w:right="0"/>
              <w:jc w:val="left"/>
              <w:rPr>
                <w:rFonts w:ascii="宋体" w:hAnsi="宋体" w:cs="宋体" w:eastAsia="宋体" w:hint="default"/>
                <w:sz w:val="17"/>
                <w:szCs w:val="17"/>
              </w:rPr>
            </w:pPr>
            <w:r>
              <w:rPr>
                <w:rFonts w:ascii="宋体" w:hAnsi="宋体" w:cs="宋体" w:eastAsia="宋体" w:hint="default"/>
                <w:w w:val="105"/>
                <w:sz w:val="17"/>
                <w:szCs w:val="17"/>
              </w:rPr>
              <w:t>其中：系统集成</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5"/>
              <w:ind w:right="23"/>
              <w:jc w:val="right"/>
              <w:rPr>
                <w:rFonts w:ascii="Times New Roman" w:hAnsi="Times New Roman" w:cs="Times New Roman" w:eastAsia="Times New Roman" w:hint="default"/>
                <w:sz w:val="17"/>
                <w:szCs w:val="17"/>
              </w:rPr>
            </w:pPr>
            <w:r>
              <w:rPr>
                <w:rFonts w:ascii="Times New Roman"/>
                <w:spacing w:val="-1"/>
                <w:sz w:val="17"/>
              </w:rPr>
              <w:t>878,649,237.09</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7"/>
                <w:szCs w:val="17"/>
              </w:rPr>
            </w:pPr>
            <w:r>
              <w:rPr>
                <w:rFonts w:ascii="Times New Roman"/>
                <w:spacing w:val="-1"/>
                <w:sz w:val="17"/>
              </w:rPr>
              <w:t>631,509,854.80</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z w:val="17"/>
              </w:rPr>
              <w:t>787,169,746.82</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578,746,229.55</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91,479,490.27</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52,763,625.25</w:t>
            </w:r>
          </w:p>
        </w:tc>
      </w:tr>
      <w:tr>
        <w:trPr>
          <w:trHeight w:val="287"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6" w:right="0"/>
              <w:jc w:val="left"/>
              <w:rPr>
                <w:rFonts w:ascii="宋体" w:hAnsi="宋体" w:cs="宋体" w:eastAsia="宋体" w:hint="default"/>
                <w:sz w:val="14"/>
                <w:szCs w:val="14"/>
              </w:rPr>
            </w:pPr>
            <w:r>
              <w:rPr>
                <w:rFonts w:ascii="宋体" w:hAnsi="宋体" w:cs="宋体" w:eastAsia="宋体" w:hint="default"/>
                <w:w w:val="105"/>
                <w:sz w:val="14"/>
                <w:szCs w:val="14"/>
              </w:rPr>
              <w:t>自制软件产品及定制软件</w:t>
            </w:r>
            <w:r>
              <w:rPr>
                <w:rFonts w:ascii="宋体" w:hAnsi="宋体" w:cs="宋体" w:eastAsia="宋体" w:hint="default"/>
                <w:sz w:val="14"/>
                <w:szCs w:val="14"/>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0"/>
              <w:ind w:right="23"/>
              <w:jc w:val="right"/>
              <w:rPr>
                <w:rFonts w:ascii="Times New Roman" w:hAnsi="Times New Roman" w:cs="Times New Roman" w:eastAsia="Times New Roman" w:hint="default"/>
                <w:sz w:val="17"/>
                <w:szCs w:val="17"/>
              </w:rPr>
            </w:pPr>
            <w:r>
              <w:rPr>
                <w:rFonts w:ascii="Times New Roman"/>
                <w:spacing w:val="-1"/>
                <w:sz w:val="17"/>
              </w:rPr>
              <w:t>109,763,657.21</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7"/>
                <w:szCs w:val="17"/>
              </w:rPr>
            </w:pPr>
            <w:r>
              <w:rPr>
                <w:rFonts w:ascii="Times New Roman"/>
                <w:spacing w:val="-1"/>
                <w:sz w:val="17"/>
              </w:rPr>
              <w:t>76,549,641.81</w:t>
            </w:r>
          </w:p>
        </w:tc>
        <w:tc>
          <w:tcPr>
            <w:tcW w:w="1192"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7"/>
                <w:szCs w:val="17"/>
              </w:rPr>
            </w:pPr>
            <w:r>
              <w:rPr>
                <w:rFonts w:ascii="Times New Roman"/>
                <w:spacing w:val="-1"/>
                <w:sz w:val="17"/>
              </w:rPr>
              <w:t>109,763,657.21</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7"/>
                <w:szCs w:val="17"/>
              </w:rPr>
            </w:pPr>
            <w:r>
              <w:rPr>
                <w:rFonts w:ascii="Times New Roman"/>
                <w:sz w:val="17"/>
              </w:rPr>
              <w:t>76,549,641.81</w:t>
            </w:r>
          </w:p>
        </w:tc>
      </w:tr>
      <w:tr>
        <w:trPr>
          <w:trHeight w:val="29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529" w:right="0"/>
              <w:jc w:val="left"/>
              <w:rPr>
                <w:rFonts w:ascii="宋体" w:hAnsi="宋体" w:cs="宋体" w:eastAsia="宋体" w:hint="default"/>
                <w:sz w:val="17"/>
                <w:szCs w:val="17"/>
              </w:rPr>
            </w:pPr>
            <w:r>
              <w:rPr>
                <w:rFonts w:ascii="宋体" w:hAnsi="宋体" w:cs="宋体" w:eastAsia="宋体" w:hint="default"/>
                <w:w w:val="105"/>
                <w:sz w:val="17"/>
                <w:szCs w:val="17"/>
              </w:rPr>
              <w:t>技术服务</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5"/>
              <w:ind w:right="23"/>
              <w:jc w:val="right"/>
              <w:rPr>
                <w:rFonts w:ascii="Times New Roman" w:hAnsi="Times New Roman" w:cs="Times New Roman" w:eastAsia="Times New Roman" w:hint="default"/>
                <w:sz w:val="17"/>
                <w:szCs w:val="17"/>
              </w:rPr>
            </w:pPr>
            <w:r>
              <w:rPr>
                <w:rFonts w:ascii="Times New Roman"/>
                <w:spacing w:val="-1"/>
                <w:sz w:val="17"/>
              </w:rPr>
              <w:t>139,506,815.29</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7"/>
                <w:szCs w:val="17"/>
              </w:rPr>
            </w:pPr>
            <w:r>
              <w:rPr>
                <w:rFonts w:ascii="Times New Roman"/>
                <w:spacing w:val="-1"/>
                <w:sz w:val="17"/>
              </w:rPr>
              <w:t>53,671,183.47</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z w:val="17"/>
              </w:rPr>
              <w:t>55,289,148.51</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26,428,088.43</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84,217,666.78</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27,243,095.04</w:t>
            </w:r>
          </w:p>
        </w:tc>
      </w:tr>
      <w:tr>
        <w:trPr>
          <w:trHeight w:val="29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 w:right="0"/>
              <w:jc w:val="left"/>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5"/>
              <w:ind w:right="23"/>
              <w:jc w:val="right"/>
              <w:rPr>
                <w:rFonts w:ascii="Times New Roman" w:hAnsi="Times New Roman" w:cs="Times New Roman" w:eastAsia="Times New Roman" w:hint="default"/>
                <w:sz w:val="17"/>
                <w:szCs w:val="17"/>
              </w:rPr>
            </w:pPr>
            <w:r>
              <w:rPr>
                <w:rFonts w:ascii="Times New Roman"/>
                <w:spacing w:val="-1"/>
                <w:sz w:val="17"/>
              </w:rPr>
              <w:t>31,002,020.49</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7"/>
                <w:szCs w:val="17"/>
              </w:rPr>
            </w:pPr>
            <w:r>
              <w:rPr>
                <w:rFonts w:ascii="Times New Roman"/>
                <w:spacing w:val="-1"/>
                <w:sz w:val="17"/>
              </w:rPr>
              <w:t>36,434,525.51</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z w:val="17"/>
              </w:rPr>
              <w:t>22,714,620.12</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23,698,329.95</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8,287,400.37</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12,736,195.56</w:t>
            </w:r>
          </w:p>
        </w:tc>
      </w:tr>
      <w:tr>
        <w:trPr>
          <w:trHeight w:val="29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 w:right="0"/>
              <w:jc w:val="left"/>
              <w:rPr>
                <w:rFonts w:ascii="宋体" w:hAnsi="宋体" w:cs="宋体" w:eastAsia="宋体" w:hint="default"/>
                <w:sz w:val="17"/>
                <w:szCs w:val="17"/>
              </w:rPr>
            </w:pPr>
            <w:r>
              <w:rPr>
                <w:rFonts w:ascii="宋体" w:hAnsi="宋体" w:cs="宋体" w:eastAsia="宋体" w:hint="default"/>
                <w:w w:val="105"/>
                <w:sz w:val="17"/>
                <w:szCs w:val="17"/>
              </w:rPr>
              <w:t>其中：弱电工程收入</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5"/>
              <w:ind w:right="23"/>
              <w:jc w:val="right"/>
              <w:rPr>
                <w:rFonts w:ascii="Times New Roman" w:hAnsi="Times New Roman" w:cs="Times New Roman" w:eastAsia="Times New Roman" w:hint="default"/>
                <w:sz w:val="17"/>
                <w:szCs w:val="17"/>
              </w:rPr>
            </w:pPr>
            <w:r>
              <w:rPr>
                <w:rFonts w:ascii="Times New Roman"/>
                <w:spacing w:val="-1"/>
                <w:sz w:val="17"/>
              </w:rPr>
              <w:t>28,277,369.76</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pacing w:val="-1"/>
                <w:sz w:val="17"/>
              </w:rPr>
              <w:t>35,062,259.46</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21,880,697.55</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23,668,535.44</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z w:val="17"/>
              </w:rPr>
              <w:t>6,396,672.21</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11,393,724.02</w:t>
            </w:r>
          </w:p>
        </w:tc>
      </w:tr>
      <w:tr>
        <w:trPr>
          <w:trHeight w:val="29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529" w:right="0"/>
              <w:jc w:val="left"/>
              <w:rPr>
                <w:rFonts w:ascii="宋体" w:hAnsi="宋体" w:cs="宋体" w:eastAsia="宋体" w:hint="default"/>
                <w:sz w:val="17"/>
                <w:szCs w:val="17"/>
              </w:rPr>
            </w:pPr>
            <w:r>
              <w:rPr>
                <w:rFonts w:ascii="宋体" w:hAnsi="宋体" w:cs="宋体" w:eastAsia="宋体" w:hint="default"/>
                <w:w w:val="105"/>
                <w:sz w:val="17"/>
                <w:szCs w:val="17"/>
              </w:rPr>
              <w:t>租赁收入</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5"/>
              <w:ind w:right="23"/>
              <w:jc w:val="right"/>
              <w:rPr>
                <w:rFonts w:ascii="Times New Roman" w:hAnsi="Times New Roman" w:cs="Times New Roman" w:eastAsia="Times New Roman" w:hint="default"/>
                <w:sz w:val="17"/>
                <w:szCs w:val="17"/>
              </w:rPr>
            </w:pPr>
            <w:r>
              <w:rPr>
                <w:rFonts w:ascii="Times New Roman"/>
                <w:spacing w:val="-1"/>
                <w:sz w:val="17"/>
              </w:rPr>
              <w:t>2,587,050.73</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pacing w:val="-1"/>
                <w:sz w:val="17"/>
              </w:rPr>
              <w:t>967,986.28</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833,922.57</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29,794.51</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1,753,128.16</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938,191.77</w:t>
            </w:r>
          </w:p>
        </w:tc>
      </w:tr>
      <w:tr>
        <w:trPr>
          <w:trHeight w:val="268" w:hRule="exact"/>
        </w:trPr>
        <w:tc>
          <w:tcPr>
            <w:tcW w:w="1634" w:type="dxa"/>
            <w:gridSpan w:val="2"/>
            <w:tcBorders>
              <w:top w:val="nil" w:sz="6" w:space="0" w:color="auto"/>
              <w:left w:val="single" w:sz="4" w:space="0" w:color="000000"/>
              <w:bottom w:val="single" w:sz="3" w:space="0" w:color="000000"/>
              <w:right w:val="single" w:sz="4" w:space="0" w:color="000000"/>
            </w:tcBorders>
          </w:tcPr>
          <w:p>
            <w:pPr>
              <w:pStyle w:val="TableParagraph"/>
              <w:spacing w:line="240" w:lineRule="auto" w:before="5"/>
              <w:ind w:left="529" w:right="0"/>
              <w:jc w:val="left"/>
              <w:rPr>
                <w:rFonts w:ascii="宋体" w:hAnsi="宋体" w:cs="宋体" w:eastAsia="宋体" w:hint="default"/>
                <w:sz w:val="17"/>
                <w:szCs w:val="17"/>
              </w:rPr>
            </w:pPr>
            <w:r>
              <w:rPr>
                <w:rFonts w:ascii="宋体" w:hAnsi="宋体" w:cs="宋体" w:eastAsia="宋体" w:hint="default"/>
                <w:w w:val="105"/>
                <w:sz w:val="17"/>
                <w:szCs w:val="17"/>
              </w:rPr>
              <w:t>代理服务收入</w:t>
            </w:r>
            <w:r>
              <w:rPr>
                <w:rFonts w:ascii="宋体" w:hAnsi="宋体" w:cs="宋体" w:eastAsia="宋体" w:hint="default"/>
                <w:sz w:val="17"/>
                <w:szCs w:val="17"/>
              </w:rPr>
            </w:r>
          </w:p>
        </w:tc>
        <w:tc>
          <w:tcPr>
            <w:tcW w:w="1328" w:type="dxa"/>
            <w:tcBorders>
              <w:top w:val="nil" w:sz="6" w:space="0" w:color="auto"/>
              <w:left w:val="single" w:sz="4" w:space="0" w:color="000000"/>
              <w:bottom w:val="single" w:sz="3" w:space="0" w:color="000000"/>
              <w:right w:val="single" w:sz="3" w:space="0" w:color="000000"/>
            </w:tcBorders>
          </w:tcPr>
          <w:p>
            <w:pPr>
              <w:pStyle w:val="TableParagraph"/>
              <w:spacing w:line="240" w:lineRule="auto" w:before="46"/>
              <w:ind w:right="23"/>
              <w:jc w:val="right"/>
              <w:rPr>
                <w:rFonts w:ascii="Times New Roman" w:hAnsi="Times New Roman" w:cs="Times New Roman" w:eastAsia="Times New Roman" w:hint="default"/>
                <w:sz w:val="17"/>
                <w:szCs w:val="17"/>
              </w:rPr>
            </w:pPr>
            <w:r>
              <w:rPr>
                <w:rFonts w:ascii="Times New Roman"/>
                <w:spacing w:val="-1"/>
                <w:sz w:val="17"/>
              </w:rPr>
              <w:t>137,600.00</w:t>
            </w:r>
          </w:p>
        </w:tc>
        <w:tc>
          <w:tcPr>
            <w:tcW w:w="1156" w:type="dxa"/>
            <w:tcBorders>
              <w:top w:val="nil" w:sz="6" w:space="0" w:color="auto"/>
              <w:left w:val="single" w:sz="3" w:space="0" w:color="000000"/>
              <w:bottom w:val="single" w:sz="3"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7"/>
                <w:szCs w:val="17"/>
              </w:rPr>
            </w:pPr>
            <w:r>
              <w:rPr>
                <w:rFonts w:ascii="Times New Roman"/>
                <w:spacing w:val="-1"/>
                <w:sz w:val="17"/>
              </w:rPr>
              <w:t>404,279.77</w:t>
            </w:r>
          </w:p>
        </w:tc>
        <w:tc>
          <w:tcPr>
            <w:tcW w:w="1192" w:type="dxa"/>
            <w:tcBorders>
              <w:top w:val="nil" w:sz="6" w:space="0" w:color="auto"/>
              <w:left w:val="single" w:sz="4" w:space="0" w:color="000000"/>
              <w:bottom w:val="single" w:sz="3" w:space="0" w:color="000000"/>
              <w:right w:val="single" w:sz="4" w:space="0" w:color="000000"/>
            </w:tcBorders>
          </w:tcPr>
          <w:p>
            <w:pPr/>
          </w:p>
        </w:tc>
        <w:tc>
          <w:tcPr>
            <w:tcW w:w="1192" w:type="dxa"/>
            <w:tcBorders>
              <w:top w:val="nil" w:sz="6" w:space="0" w:color="auto"/>
              <w:left w:val="single" w:sz="4" w:space="0" w:color="000000"/>
              <w:bottom w:val="single" w:sz="3" w:space="0" w:color="000000"/>
              <w:right w:val="single" w:sz="4" w:space="0" w:color="000000"/>
            </w:tcBorders>
          </w:tcPr>
          <w:p>
            <w:pPr/>
          </w:p>
        </w:tc>
        <w:tc>
          <w:tcPr>
            <w:tcW w:w="1192"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z w:val="17"/>
              </w:rPr>
              <w:t>137,600.00</w:t>
            </w:r>
          </w:p>
        </w:tc>
        <w:tc>
          <w:tcPr>
            <w:tcW w:w="1192"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z w:val="17"/>
              </w:rPr>
              <w:t>404,279.77</w:t>
            </w:r>
          </w:p>
        </w:tc>
      </w:tr>
      <w:tr>
        <w:trPr>
          <w:trHeight w:val="312" w:hRule="exact"/>
        </w:trPr>
        <w:tc>
          <w:tcPr>
            <w:tcW w:w="817" w:type="dxa"/>
            <w:tcBorders>
              <w:top w:val="single" w:sz="3" w:space="0" w:color="000000"/>
              <w:left w:val="single" w:sz="4" w:space="0" w:color="000000"/>
              <w:bottom w:val="single" w:sz="12" w:space="0" w:color="000000"/>
              <w:right w:val="nil" w:sz="6" w:space="0" w:color="auto"/>
            </w:tcBorders>
          </w:tcPr>
          <w:p>
            <w:pPr>
              <w:pStyle w:val="TableParagraph"/>
              <w:spacing w:line="240" w:lineRule="auto" w:before="34"/>
              <w:ind w:right="85"/>
              <w:jc w:val="right"/>
              <w:rPr>
                <w:rFonts w:ascii="宋体" w:hAnsi="宋体" w:cs="宋体" w:eastAsia="宋体" w:hint="default"/>
                <w:sz w:val="17"/>
                <w:szCs w:val="17"/>
              </w:rPr>
            </w:pPr>
            <w:r>
              <w:rPr>
                <w:rFonts w:ascii="宋体" w:hAnsi="宋体" w:cs="宋体" w:eastAsia="宋体" w:hint="default"/>
                <w:w w:val="102"/>
                <w:sz w:val="17"/>
                <w:szCs w:val="17"/>
              </w:rPr>
              <w:t>合</w:t>
            </w:r>
            <w:r>
              <w:rPr>
                <w:rFonts w:ascii="宋体" w:hAnsi="宋体" w:cs="宋体" w:eastAsia="宋体" w:hint="default"/>
                <w:sz w:val="17"/>
                <w:szCs w:val="17"/>
              </w:rPr>
            </w:r>
          </w:p>
        </w:tc>
        <w:tc>
          <w:tcPr>
            <w:tcW w:w="817" w:type="dxa"/>
            <w:tcBorders>
              <w:top w:val="single" w:sz="3" w:space="0" w:color="000000"/>
              <w:left w:val="nil" w:sz="6" w:space="0" w:color="auto"/>
              <w:bottom w:val="single" w:sz="12" w:space="0" w:color="000000"/>
              <w:right w:val="single" w:sz="4" w:space="0" w:color="000000"/>
            </w:tcBorders>
          </w:tcPr>
          <w:p>
            <w:pPr>
              <w:pStyle w:val="TableParagraph"/>
              <w:spacing w:line="240" w:lineRule="auto" w:before="34"/>
              <w:ind w:left="87" w:right="0"/>
              <w:jc w:val="left"/>
              <w:rPr>
                <w:rFonts w:ascii="宋体" w:hAnsi="宋体" w:cs="宋体" w:eastAsia="宋体" w:hint="default"/>
                <w:sz w:val="17"/>
                <w:szCs w:val="17"/>
              </w:rPr>
            </w:pPr>
            <w:r>
              <w:rPr>
                <w:rFonts w:ascii="宋体" w:hAnsi="宋体" w:cs="宋体" w:eastAsia="宋体" w:hint="default"/>
                <w:w w:val="102"/>
                <w:sz w:val="17"/>
                <w:szCs w:val="17"/>
              </w:rPr>
              <w:t>计</w:t>
            </w:r>
            <w:r>
              <w:rPr>
                <w:rFonts w:ascii="宋体" w:hAnsi="宋体" w:cs="宋体" w:eastAsia="宋体" w:hint="default"/>
                <w:sz w:val="17"/>
                <w:szCs w:val="17"/>
              </w:rPr>
            </w:r>
          </w:p>
        </w:tc>
        <w:tc>
          <w:tcPr>
            <w:tcW w:w="1328" w:type="dxa"/>
            <w:tcBorders>
              <w:top w:val="single" w:sz="3" w:space="0" w:color="000000"/>
              <w:left w:val="single" w:sz="4" w:space="0" w:color="000000"/>
              <w:bottom w:val="single" w:sz="12" w:space="0" w:color="000000"/>
              <w:right w:val="single" w:sz="3" w:space="0" w:color="000000"/>
            </w:tcBorders>
          </w:tcPr>
          <w:p>
            <w:pPr>
              <w:pStyle w:val="TableParagraph"/>
              <w:spacing w:line="240" w:lineRule="auto" w:before="75"/>
              <w:ind w:right="23"/>
              <w:jc w:val="right"/>
              <w:rPr>
                <w:rFonts w:ascii="Times New Roman" w:hAnsi="Times New Roman" w:cs="Times New Roman" w:eastAsia="Times New Roman" w:hint="default"/>
                <w:sz w:val="17"/>
                <w:szCs w:val="17"/>
              </w:rPr>
            </w:pPr>
            <w:r>
              <w:rPr>
                <w:rFonts w:ascii="Times New Roman"/>
                <w:spacing w:val="-1"/>
                <w:sz w:val="17"/>
              </w:rPr>
              <w:t>1,158,921,730.08</w:t>
            </w:r>
          </w:p>
        </w:tc>
        <w:tc>
          <w:tcPr>
            <w:tcW w:w="1156" w:type="dxa"/>
            <w:tcBorders>
              <w:top w:val="single" w:sz="3" w:space="0" w:color="000000"/>
              <w:left w:val="single" w:sz="3" w:space="0" w:color="000000"/>
              <w:bottom w:val="single" w:sz="12"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7"/>
                <w:szCs w:val="17"/>
              </w:rPr>
            </w:pPr>
            <w:r>
              <w:rPr>
                <w:rFonts w:ascii="Times New Roman"/>
                <w:spacing w:val="-1"/>
                <w:sz w:val="17"/>
              </w:rPr>
              <w:t>798,165,205.59</w:t>
            </w:r>
          </w:p>
        </w:tc>
        <w:tc>
          <w:tcPr>
            <w:tcW w:w="119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7"/>
                <w:szCs w:val="17"/>
              </w:rPr>
            </w:pPr>
            <w:r>
              <w:rPr>
                <w:rFonts w:ascii="Times New Roman"/>
                <w:sz w:val="17"/>
              </w:rPr>
              <w:t>865,173,515.45</w:t>
            </w:r>
          </w:p>
        </w:tc>
        <w:tc>
          <w:tcPr>
            <w:tcW w:w="119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pacing w:val="-1"/>
                <w:sz w:val="17"/>
              </w:rPr>
              <w:t>628,872,647.93</w:t>
            </w:r>
          </w:p>
        </w:tc>
        <w:tc>
          <w:tcPr>
            <w:tcW w:w="119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pacing w:val="-1"/>
                <w:sz w:val="17"/>
              </w:rPr>
              <w:t>293,748,214.63</w:t>
            </w:r>
          </w:p>
        </w:tc>
        <w:tc>
          <w:tcPr>
            <w:tcW w:w="119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pacing w:val="-1"/>
                <w:sz w:val="17"/>
              </w:rPr>
              <w:t>169,292,557.66</w:t>
            </w:r>
          </w:p>
        </w:tc>
      </w:tr>
    </w:tbl>
    <w:p>
      <w:pPr>
        <w:spacing w:line="290" w:lineRule="auto" w:before="30"/>
        <w:ind w:left="118" w:right="296" w:firstLine="409"/>
        <w:jc w:val="both"/>
        <w:rPr>
          <w:rFonts w:ascii="宋体" w:hAnsi="宋体" w:cs="宋体" w:eastAsia="宋体" w:hint="default"/>
          <w:sz w:val="20"/>
          <w:szCs w:val="20"/>
        </w:rPr>
      </w:pPr>
      <w:r>
        <w:rPr>
          <w:rFonts w:ascii="宋体" w:hAnsi="宋体" w:cs="宋体" w:eastAsia="宋体" w:hint="default"/>
          <w:spacing w:val="-3"/>
          <w:sz w:val="20"/>
          <w:szCs w:val="20"/>
        </w:rPr>
        <w:t>（2）本年度营业收入较上年度营业收入增加 </w:t>
      </w:r>
      <w:r>
        <w:rPr>
          <w:rFonts w:ascii="宋体" w:hAnsi="宋体" w:cs="宋体" w:eastAsia="宋体" w:hint="default"/>
          <w:sz w:val="20"/>
          <w:szCs w:val="20"/>
        </w:rPr>
        <w:t>360,756,524.49 </w:t>
      </w:r>
      <w:r>
        <w:rPr>
          <w:rFonts w:ascii="宋体" w:hAnsi="宋体" w:cs="宋体" w:eastAsia="宋体" w:hint="default"/>
          <w:spacing w:val="-5"/>
          <w:sz w:val="20"/>
          <w:szCs w:val="20"/>
        </w:rPr>
        <w:t>元，增加比例为</w:t>
      </w:r>
      <w:r>
        <w:rPr>
          <w:rFonts w:ascii="宋体" w:hAnsi="宋体" w:cs="宋体" w:eastAsia="宋体" w:hint="default"/>
          <w:spacing w:val="-21"/>
          <w:sz w:val="20"/>
          <w:szCs w:val="20"/>
        </w:rPr>
        <w:t> </w:t>
      </w:r>
      <w:r>
        <w:rPr>
          <w:rFonts w:ascii="宋体" w:hAnsi="宋体" w:cs="宋体" w:eastAsia="宋体" w:hint="default"/>
          <w:spacing w:val="-4"/>
          <w:sz w:val="20"/>
          <w:szCs w:val="20"/>
        </w:rPr>
        <w:t>45.20%，增加</w:t>
      </w:r>
      <w:r>
        <w:rPr>
          <w:rFonts w:ascii="宋体" w:hAnsi="宋体" w:cs="宋体" w:eastAsia="宋体" w:hint="default"/>
          <w:w w:val="102"/>
          <w:sz w:val="20"/>
          <w:szCs w:val="20"/>
        </w:rPr>
        <w:t> </w:t>
      </w:r>
      <w:r>
        <w:rPr>
          <w:rFonts w:ascii="宋体" w:hAnsi="宋体" w:cs="宋体" w:eastAsia="宋体" w:hint="default"/>
          <w:sz w:val="20"/>
          <w:szCs w:val="20"/>
        </w:rPr>
        <w:t>的主要原因系本年度合并会计报表范围增加了控股子公司-北京联银通科技有限公司，以及公司在</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保持原有客户进行升级项目的同时扩大经营领域及客户群，承揽的项目较上年度有较大幅度的增 </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加。</w:t>
      </w:r>
    </w:p>
    <w:p>
      <w:pPr>
        <w:spacing w:before="72"/>
        <w:ind w:left="527" w:right="197" w:firstLine="0"/>
        <w:jc w:val="left"/>
        <w:rPr>
          <w:rFonts w:ascii="宋体" w:hAnsi="宋体" w:cs="宋体" w:eastAsia="宋体" w:hint="default"/>
          <w:sz w:val="20"/>
          <w:szCs w:val="20"/>
        </w:rPr>
      </w:pPr>
      <w:r>
        <w:rPr>
          <w:rFonts w:ascii="宋体" w:hAnsi="宋体" w:cs="宋体" w:eastAsia="宋体" w:hint="default"/>
          <w:sz w:val="20"/>
          <w:szCs w:val="20"/>
        </w:rPr>
        <w:t>（3）本公司向前五名客户销售的收入及所占营业收入的比例如下：</w:t>
      </w:r>
    </w:p>
    <w:p>
      <w:pPr>
        <w:spacing w:line="240" w:lineRule="auto" w:before="6"/>
        <w:rPr>
          <w:rFonts w:ascii="宋体" w:hAnsi="宋体" w:cs="宋体" w:eastAsia="宋体" w:hint="default"/>
          <w:sz w:val="6"/>
          <w:szCs w:val="6"/>
        </w:rPr>
      </w:pPr>
    </w:p>
    <w:tbl>
      <w:tblPr>
        <w:tblW w:w="0" w:type="auto"/>
        <w:jc w:val="left"/>
        <w:tblInd w:w="1951" w:type="dxa"/>
        <w:tblLayout w:type="fixed"/>
        <w:tblCellMar>
          <w:top w:w="0" w:type="dxa"/>
          <w:left w:w="0" w:type="dxa"/>
          <w:bottom w:w="0" w:type="dxa"/>
          <w:right w:w="0" w:type="dxa"/>
        </w:tblCellMar>
        <w:tblLook w:val="01E0"/>
      </w:tblPr>
      <w:tblGrid>
        <w:gridCol w:w="1761"/>
        <w:gridCol w:w="1761"/>
        <w:gridCol w:w="1762"/>
        <w:gridCol w:w="1762"/>
      </w:tblGrid>
      <w:tr>
        <w:trPr>
          <w:trHeight w:val="311" w:hRule="exact"/>
        </w:trPr>
        <w:tc>
          <w:tcPr>
            <w:tcW w:w="35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2008年度</w:t>
            </w:r>
          </w:p>
        </w:tc>
        <w:tc>
          <w:tcPr>
            <w:tcW w:w="352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2007年度</w:t>
            </w:r>
          </w:p>
        </w:tc>
      </w:tr>
      <w:tr>
        <w:trPr>
          <w:trHeight w:val="302" w:hRule="exact"/>
        </w:trPr>
        <w:tc>
          <w:tcPr>
            <w:tcW w:w="1761"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761"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762"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762"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311" w:hRule="exact"/>
        </w:trPr>
        <w:tc>
          <w:tcPr>
            <w:tcW w:w="1761" w:type="dxa"/>
            <w:tcBorders>
              <w:top w:val="single" w:sz="4" w:space="0" w:color="000000"/>
              <w:left w:val="single" w:sz="4" w:space="0" w:color="000000"/>
              <w:bottom w:val="single" w:sz="12" w:space="0" w:color="000000"/>
              <w:right w:val="single" w:sz="3" w:space="0" w:color="000000"/>
            </w:tcBorders>
          </w:tcPr>
          <w:p>
            <w:pPr>
              <w:pStyle w:val="TableParagraph"/>
              <w:spacing w:line="261" w:lineRule="exact"/>
              <w:ind w:right="1"/>
              <w:jc w:val="center"/>
              <w:rPr>
                <w:rFonts w:ascii="宋体" w:hAnsi="宋体" w:cs="宋体" w:eastAsia="宋体" w:hint="default"/>
                <w:sz w:val="20"/>
                <w:szCs w:val="20"/>
              </w:rPr>
            </w:pPr>
            <w:r>
              <w:rPr>
                <w:rFonts w:ascii="宋体"/>
                <w:sz w:val="20"/>
              </w:rPr>
              <w:t>164,360,353.91</w:t>
            </w:r>
          </w:p>
        </w:tc>
        <w:tc>
          <w:tcPr>
            <w:tcW w:w="1761" w:type="dxa"/>
            <w:tcBorders>
              <w:top w:val="single" w:sz="4" w:space="0" w:color="000000"/>
              <w:left w:val="single" w:sz="3" w:space="0" w:color="000000"/>
              <w:bottom w:val="single" w:sz="12" w:space="0" w:color="000000"/>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sz w:val="20"/>
              </w:rPr>
              <w:t>14.18%</w:t>
            </w:r>
          </w:p>
        </w:tc>
        <w:tc>
          <w:tcPr>
            <w:tcW w:w="1762" w:type="dxa"/>
            <w:tcBorders>
              <w:top w:val="single" w:sz="4" w:space="0" w:color="000000"/>
              <w:left w:val="single" w:sz="4" w:space="0" w:color="000000"/>
              <w:bottom w:val="single" w:sz="12" w:space="0" w:color="000000"/>
              <w:right w:val="single" w:sz="3" w:space="0" w:color="000000"/>
            </w:tcBorders>
          </w:tcPr>
          <w:p>
            <w:pPr>
              <w:pStyle w:val="TableParagraph"/>
              <w:spacing w:line="261" w:lineRule="exact"/>
              <w:ind w:left="316" w:right="0"/>
              <w:jc w:val="left"/>
              <w:rPr>
                <w:rFonts w:ascii="宋体" w:hAnsi="宋体" w:cs="宋体" w:eastAsia="宋体" w:hint="default"/>
                <w:sz w:val="20"/>
                <w:szCs w:val="20"/>
              </w:rPr>
            </w:pPr>
            <w:r>
              <w:rPr>
                <w:rFonts w:ascii="宋体"/>
                <w:sz w:val="20"/>
              </w:rPr>
              <w:t>72,473,332.55</w:t>
            </w:r>
          </w:p>
        </w:tc>
        <w:tc>
          <w:tcPr>
            <w:tcW w:w="1762" w:type="dxa"/>
            <w:tcBorders>
              <w:top w:val="single" w:sz="4" w:space="0" w:color="000000"/>
              <w:left w:val="single" w:sz="3" w:space="0" w:color="000000"/>
              <w:bottom w:val="single" w:sz="12" w:space="0" w:color="000000"/>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sz w:val="20"/>
              </w:rPr>
              <w:t>9.08%</w:t>
            </w:r>
          </w:p>
        </w:tc>
      </w:tr>
    </w:tbl>
    <w:p>
      <w:pPr>
        <w:spacing w:before="8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32、营业税金及附加</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216" w:type="dxa"/>
        <w:tblLayout w:type="fixed"/>
        <w:tblCellMar>
          <w:top w:w="0" w:type="dxa"/>
          <w:left w:w="0" w:type="dxa"/>
          <w:bottom w:w="0" w:type="dxa"/>
          <w:right w:w="0" w:type="dxa"/>
        </w:tblCellMar>
        <w:tblLook w:val="01E0"/>
      </w:tblPr>
      <w:tblGrid>
        <w:gridCol w:w="1735"/>
        <w:gridCol w:w="3676"/>
        <w:gridCol w:w="1685"/>
        <w:gridCol w:w="1686"/>
      </w:tblGrid>
      <w:tr>
        <w:trPr>
          <w:trHeight w:val="311" w:hRule="exact"/>
        </w:trPr>
        <w:tc>
          <w:tcPr>
            <w:tcW w:w="1735" w:type="dxa"/>
            <w:tcBorders>
              <w:top w:val="single" w:sz="12" w:space="0" w:color="000000"/>
              <w:left w:val="single" w:sz="4" w:space="0" w:color="000000"/>
              <w:bottom w:val="single" w:sz="4" w:space="0" w:color="000000"/>
              <w:right w:val="single" w:sz="4" w:space="0" w:color="000000"/>
            </w:tcBorders>
          </w:tcPr>
          <w:p>
            <w:pPr>
              <w:pStyle w:val="TableParagraph"/>
              <w:tabs>
                <w:tab w:pos="1015" w:val="left" w:leader="none"/>
              </w:tabs>
              <w:spacing w:line="239" w:lineRule="exact"/>
              <w:ind w:left="506"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3676"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计缴标准</w:t>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429"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429"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312" w:hRule="exact"/>
        </w:trPr>
        <w:tc>
          <w:tcPr>
            <w:tcW w:w="173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99"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67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技术服务收入的5%、弱电工程收入的3%</w:t>
            </w:r>
          </w:p>
        </w:tc>
        <w:tc>
          <w:tcPr>
            <w:tcW w:w="168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7,765,150.25</w:t>
            </w:r>
            <w:r>
              <w:rPr>
                <w:rFonts w:ascii="宋体"/>
                <w:sz w:val="20"/>
              </w:rPr>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4,011,088.99</w:t>
            </w:r>
            <w:r>
              <w:rPr>
                <w:rFonts w:ascii="宋体"/>
                <w:sz w:val="20"/>
              </w:rPr>
            </w:r>
          </w:p>
        </w:tc>
      </w:tr>
      <w:tr>
        <w:trPr>
          <w:trHeight w:val="292" w:hRule="exact"/>
        </w:trPr>
        <w:tc>
          <w:tcPr>
            <w:tcW w:w="1735"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99" w:right="0"/>
              <w:jc w:val="left"/>
              <w:rPr>
                <w:rFonts w:ascii="宋体" w:hAnsi="宋体" w:cs="宋体" w:eastAsia="宋体" w:hint="default"/>
                <w:sz w:val="20"/>
                <w:szCs w:val="20"/>
              </w:rPr>
            </w:pPr>
            <w:r>
              <w:rPr>
                <w:rFonts w:ascii="宋体" w:hAnsi="宋体" w:cs="宋体" w:eastAsia="宋体" w:hint="default"/>
                <w:sz w:val="20"/>
                <w:szCs w:val="20"/>
              </w:rPr>
              <w:t>城市建设维护税</w:t>
            </w:r>
          </w:p>
        </w:tc>
        <w:tc>
          <w:tcPr>
            <w:tcW w:w="3676"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2" w:right="0"/>
              <w:jc w:val="center"/>
              <w:rPr>
                <w:rFonts w:ascii="宋体" w:hAnsi="宋体" w:cs="宋体" w:eastAsia="宋体" w:hint="default"/>
                <w:sz w:val="20"/>
                <w:szCs w:val="20"/>
              </w:rPr>
            </w:pPr>
            <w:r>
              <w:rPr>
                <w:rFonts w:ascii="宋体" w:hAnsi="宋体" w:cs="宋体" w:eastAsia="宋体" w:hint="default"/>
                <w:sz w:val="20"/>
                <w:szCs w:val="20"/>
              </w:rPr>
              <w:t>应缴增值税、营业税的7%</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5"/>
              <w:jc w:val="right"/>
              <w:rPr>
                <w:rFonts w:ascii="宋体" w:hAnsi="宋体" w:cs="宋体" w:eastAsia="宋体" w:hint="default"/>
                <w:sz w:val="20"/>
                <w:szCs w:val="20"/>
              </w:rPr>
            </w:pPr>
            <w:r>
              <w:rPr>
                <w:rFonts w:ascii="宋体"/>
                <w:spacing w:val="-2"/>
                <w:sz w:val="20"/>
              </w:rPr>
              <w:t>2,464,904.66</w:t>
            </w:r>
            <w:r>
              <w:rPr>
                <w:rFonts w:ascii="宋体"/>
                <w:sz w:val="20"/>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7"/>
              <w:jc w:val="right"/>
              <w:rPr>
                <w:rFonts w:ascii="宋体" w:hAnsi="宋体" w:cs="宋体" w:eastAsia="宋体" w:hint="default"/>
                <w:sz w:val="20"/>
                <w:szCs w:val="20"/>
              </w:rPr>
            </w:pPr>
            <w:r>
              <w:rPr>
                <w:rFonts w:ascii="宋体"/>
                <w:spacing w:val="-2"/>
                <w:sz w:val="20"/>
              </w:rPr>
              <w:t>1,166,311.35</w:t>
            </w:r>
            <w:r>
              <w:rPr>
                <w:rFonts w:ascii="宋体"/>
                <w:sz w:val="20"/>
              </w:rPr>
            </w:r>
          </w:p>
        </w:tc>
      </w:tr>
      <w:tr>
        <w:trPr>
          <w:trHeight w:val="281" w:hRule="exact"/>
        </w:trPr>
        <w:tc>
          <w:tcPr>
            <w:tcW w:w="173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676"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 w:right="0"/>
              <w:jc w:val="center"/>
              <w:rPr>
                <w:rFonts w:ascii="宋体" w:hAnsi="宋体" w:cs="宋体" w:eastAsia="宋体" w:hint="default"/>
                <w:sz w:val="20"/>
                <w:szCs w:val="20"/>
              </w:rPr>
            </w:pPr>
            <w:r>
              <w:rPr>
                <w:rFonts w:ascii="宋体" w:hAnsi="宋体" w:cs="宋体" w:eastAsia="宋体" w:hint="default"/>
                <w:sz w:val="20"/>
                <w:szCs w:val="20"/>
              </w:rPr>
              <w:t>应缴增值税、营业税的3%</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1,057,870.99</w:t>
            </w:r>
            <w:r>
              <w:rPr>
                <w:rFonts w:ascii="宋体"/>
                <w:sz w:val="20"/>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7"/>
              <w:jc w:val="right"/>
              <w:rPr>
                <w:rFonts w:ascii="宋体" w:hAnsi="宋体" w:cs="宋体" w:eastAsia="宋体" w:hint="default"/>
                <w:sz w:val="20"/>
                <w:szCs w:val="20"/>
              </w:rPr>
            </w:pPr>
            <w:r>
              <w:rPr>
                <w:rFonts w:ascii="宋体"/>
                <w:spacing w:val="-2"/>
                <w:sz w:val="20"/>
              </w:rPr>
              <w:t>499,870.57</w:t>
            </w:r>
            <w:r>
              <w:rPr>
                <w:rFonts w:ascii="宋体"/>
                <w:sz w:val="20"/>
              </w:rPr>
            </w:r>
          </w:p>
        </w:tc>
      </w:tr>
      <w:tr>
        <w:trPr>
          <w:trHeight w:val="293" w:hRule="exact"/>
        </w:trPr>
        <w:tc>
          <w:tcPr>
            <w:tcW w:w="1735" w:type="dxa"/>
            <w:tcBorders>
              <w:top w:val="nil" w:sz="6" w:space="0" w:color="auto"/>
              <w:left w:val="single" w:sz="4" w:space="0" w:color="000000"/>
              <w:bottom w:val="single" w:sz="3" w:space="0" w:color="000000"/>
              <w:right w:val="single" w:sz="4" w:space="0" w:color="000000"/>
            </w:tcBorders>
          </w:tcPr>
          <w:p>
            <w:pPr>
              <w:pStyle w:val="TableParagraph"/>
              <w:spacing w:line="237" w:lineRule="exact"/>
              <w:ind w:left="11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676" w:type="dxa"/>
            <w:tcBorders>
              <w:top w:val="nil" w:sz="6" w:space="0" w:color="auto"/>
              <w:left w:val="single" w:sz="4" w:space="0" w:color="000000"/>
              <w:bottom w:val="single" w:sz="3" w:space="0" w:color="000000"/>
              <w:right w:val="single" w:sz="4" w:space="0" w:color="000000"/>
            </w:tcBorders>
          </w:tcPr>
          <w:p>
            <w:pPr/>
          </w:p>
        </w:tc>
        <w:tc>
          <w:tcPr>
            <w:tcW w:w="1685" w:type="dxa"/>
            <w:tcBorders>
              <w:top w:val="nil" w:sz="6" w:space="0" w:color="auto"/>
              <w:left w:val="single" w:sz="4" w:space="0" w:color="000000"/>
              <w:bottom w:val="single" w:sz="3" w:space="0" w:color="000000"/>
              <w:right w:val="single" w:sz="4" w:space="0" w:color="000000"/>
            </w:tcBorders>
          </w:tcPr>
          <w:p>
            <w:pPr/>
          </w:p>
        </w:tc>
        <w:tc>
          <w:tcPr>
            <w:tcW w:w="1686" w:type="dxa"/>
            <w:tcBorders>
              <w:top w:val="nil" w:sz="6" w:space="0" w:color="auto"/>
              <w:left w:val="single" w:sz="4" w:space="0" w:color="000000"/>
              <w:bottom w:val="single" w:sz="3" w:space="0" w:color="000000"/>
              <w:right w:val="single" w:sz="4" w:space="0" w:color="000000"/>
            </w:tcBorders>
          </w:tcPr>
          <w:p>
            <w:pPr>
              <w:pStyle w:val="TableParagraph"/>
              <w:spacing w:line="258" w:lineRule="exact"/>
              <w:ind w:right="17"/>
              <w:jc w:val="right"/>
              <w:rPr>
                <w:rFonts w:ascii="宋体" w:hAnsi="宋体" w:cs="宋体" w:eastAsia="宋体" w:hint="default"/>
                <w:sz w:val="20"/>
                <w:szCs w:val="20"/>
              </w:rPr>
            </w:pPr>
            <w:r>
              <w:rPr>
                <w:rFonts w:ascii="宋体"/>
                <w:spacing w:val="-2"/>
                <w:sz w:val="20"/>
              </w:rPr>
              <w:t>2,643.73</w:t>
            </w:r>
            <w:r>
              <w:rPr>
                <w:rFonts w:ascii="宋体"/>
                <w:sz w:val="20"/>
              </w:rPr>
            </w:r>
          </w:p>
        </w:tc>
      </w:tr>
      <w:tr>
        <w:trPr>
          <w:trHeight w:val="311" w:hRule="exact"/>
        </w:trPr>
        <w:tc>
          <w:tcPr>
            <w:tcW w:w="1735" w:type="dxa"/>
            <w:tcBorders>
              <w:top w:val="single" w:sz="3" w:space="0" w:color="000000"/>
              <w:left w:val="single" w:sz="4" w:space="0" w:color="000000"/>
              <w:bottom w:val="single" w:sz="12" w:space="0" w:color="000000"/>
              <w:right w:val="single" w:sz="4" w:space="0" w:color="000000"/>
            </w:tcBorders>
          </w:tcPr>
          <w:p>
            <w:pPr>
              <w:pStyle w:val="TableParagraph"/>
              <w:tabs>
                <w:tab w:pos="963" w:val="left" w:leader="none"/>
              </w:tabs>
              <w:spacing w:line="239" w:lineRule="exact"/>
              <w:ind w:left="556"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3676" w:type="dxa"/>
            <w:tcBorders>
              <w:top w:val="single" w:sz="3" w:space="0" w:color="000000"/>
              <w:left w:val="single" w:sz="4" w:space="0" w:color="000000"/>
              <w:bottom w:val="single" w:sz="12" w:space="0" w:color="000000"/>
              <w:right w:val="single" w:sz="4" w:space="0" w:color="000000"/>
            </w:tcBorders>
          </w:tcPr>
          <w:p>
            <w:pPr/>
          </w:p>
        </w:tc>
        <w:tc>
          <w:tcPr>
            <w:tcW w:w="1685"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11,287,925.90</w:t>
            </w:r>
            <w:r>
              <w:rPr>
                <w:rFonts w:ascii="宋体"/>
                <w:sz w:val="20"/>
              </w:rPr>
            </w:r>
          </w:p>
        </w:tc>
        <w:tc>
          <w:tcPr>
            <w:tcW w:w="1686"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ind w:right="17"/>
              <w:jc w:val="right"/>
              <w:rPr>
                <w:rFonts w:ascii="宋体" w:hAnsi="宋体" w:cs="宋体" w:eastAsia="宋体" w:hint="default"/>
                <w:sz w:val="20"/>
                <w:szCs w:val="20"/>
              </w:rPr>
            </w:pPr>
            <w:r>
              <w:rPr>
                <w:rFonts w:ascii="宋体"/>
                <w:spacing w:val="-2"/>
                <w:sz w:val="20"/>
              </w:rPr>
              <w:t>5,679,914.64</w:t>
            </w:r>
            <w:r>
              <w:rPr>
                <w:rFonts w:ascii="宋体"/>
                <w:sz w:val="20"/>
              </w:rPr>
            </w:r>
          </w:p>
        </w:tc>
      </w:tr>
    </w:tbl>
    <w:p>
      <w:pPr>
        <w:spacing w:before="88"/>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33、销售费用</w:t>
      </w:r>
      <w:r>
        <w:rPr>
          <w:rFonts w:ascii="宋体" w:hAnsi="宋体" w:cs="宋体" w:eastAsia="宋体" w:hint="default"/>
          <w:sz w:val="20"/>
          <w:szCs w:val="20"/>
        </w:rPr>
      </w:r>
    </w:p>
    <w:p>
      <w:pPr>
        <w:spacing w:before="114"/>
        <w:ind w:left="527" w:right="197" w:firstLine="0"/>
        <w:jc w:val="left"/>
        <w:rPr>
          <w:rFonts w:ascii="宋体" w:hAnsi="宋体" w:cs="宋体" w:eastAsia="宋体" w:hint="default"/>
          <w:sz w:val="20"/>
          <w:szCs w:val="20"/>
        </w:rPr>
      </w:pPr>
      <w:r>
        <w:rPr>
          <w:rFonts w:ascii="宋体" w:hAnsi="宋体" w:cs="宋体" w:eastAsia="宋体" w:hint="default"/>
          <w:spacing w:val="11"/>
          <w:sz w:val="20"/>
          <w:szCs w:val="20"/>
        </w:rPr>
        <w:t>公司 </w:t>
      </w:r>
      <w:r>
        <w:rPr>
          <w:rFonts w:ascii="宋体" w:hAnsi="宋体" w:cs="宋体" w:eastAsia="宋体" w:hint="default"/>
          <w:sz w:val="20"/>
          <w:szCs w:val="20"/>
        </w:rPr>
        <w:t>2008  </w:t>
      </w:r>
      <w:r>
        <w:rPr>
          <w:rFonts w:ascii="宋体" w:hAnsi="宋体" w:cs="宋体" w:eastAsia="宋体" w:hint="default"/>
          <w:spacing w:val="19"/>
          <w:sz w:val="20"/>
          <w:szCs w:val="20"/>
        </w:rPr>
        <w:t>年度的销售费用为 </w:t>
      </w:r>
      <w:r>
        <w:rPr>
          <w:rFonts w:ascii="宋体" w:hAnsi="宋体" w:cs="宋体" w:eastAsia="宋体" w:hint="default"/>
          <w:sz w:val="20"/>
          <w:szCs w:val="20"/>
        </w:rPr>
        <w:t>35,885,423.29 </w:t>
      </w:r>
      <w:r>
        <w:rPr>
          <w:rFonts w:ascii="宋体" w:hAnsi="宋体" w:cs="宋体" w:eastAsia="宋体" w:hint="default"/>
          <w:spacing w:val="11"/>
          <w:sz w:val="20"/>
          <w:szCs w:val="20"/>
        </w:rPr>
        <w:t>元， </w:t>
      </w:r>
      <w:r>
        <w:rPr>
          <w:rFonts w:ascii="宋体" w:hAnsi="宋体" w:cs="宋体" w:eastAsia="宋体" w:hint="default"/>
          <w:spacing w:val="18"/>
          <w:sz w:val="20"/>
          <w:szCs w:val="20"/>
        </w:rPr>
        <w:t>较上年度的 </w:t>
      </w:r>
      <w:r>
        <w:rPr>
          <w:rFonts w:ascii="宋体" w:hAnsi="宋体" w:cs="宋体" w:eastAsia="宋体" w:hint="default"/>
          <w:sz w:val="20"/>
          <w:szCs w:val="20"/>
        </w:rPr>
        <w:t>24,720,570.50</w:t>
      </w:r>
      <w:r>
        <w:rPr>
          <w:rFonts w:ascii="宋体" w:hAnsi="宋体" w:cs="宋体" w:eastAsia="宋体" w:hint="default"/>
          <w:spacing w:val="70"/>
          <w:sz w:val="20"/>
          <w:szCs w:val="20"/>
        </w:rPr>
        <w:t> </w:t>
      </w:r>
      <w:r>
        <w:rPr>
          <w:rFonts w:ascii="宋体" w:hAnsi="宋体" w:cs="宋体" w:eastAsia="宋体" w:hint="default"/>
          <w:spacing w:val="15"/>
          <w:sz w:val="20"/>
          <w:szCs w:val="20"/>
        </w:rPr>
        <w:t>元增加</w:t>
      </w:r>
    </w:p>
    <w:p>
      <w:pPr>
        <w:spacing w:line="290" w:lineRule="auto" w:before="57"/>
        <w:ind w:left="118" w:right="299" w:firstLine="0"/>
        <w:jc w:val="both"/>
        <w:rPr>
          <w:rFonts w:ascii="宋体" w:hAnsi="宋体" w:cs="宋体" w:eastAsia="宋体" w:hint="default"/>
          <w:sz w:val="20"/>
          <w:szCs w:val="20"/>
        </w:rPr>
      </w:pPr>
      <w:r>
        <w:rPr>
          <w:rFonts w:ascii="宋体" w:hAnsi="宋体" w:cs="宋体" w:eastAsia="宋体" w:hint="default"/>
          <w:sz w:val="20"/>
          <w:szCs w:val="20"/>
        </w:rPr>
        <w:t>11,164,852.79</w:t>
      </w:r>
      <w:r>
        <w:rPr>
          <w:rFonts w:ascii="宋体" w:hAnsi="宋体" w:cs="宋体" w:eastAsia="宋体" w:hint="default"/>
          <w:spacing w:val="75"/>
          <w:sz w:val="20"/>
          <w:szCs w:val="20"/>
        </w:rPr>
        <w:t> </w:t>
      </w:r>
      <w:r>
        <w:rPr>
          <w:rFonts w:ascii="宋体" w:hAnsi="宋体" w:cs="宋体" w:eastAsia="宋体" w:hint="default"/>
          <w:sz w:val="20"/>
          <w:szCs w:val="20"/>
        </w:rPr>
        <w:t>元，增加的比例为</w:t>
      </w:r>
      <w:r>
        <w:rPr>
          <w:rFonts w:ascii="宋体" w:hAnsi="宋体" w:cs="宋体" w:eastAsia="宋体" w:hint="default"/>
          <w:spacing w:val="75"/>
          <w:sz w:val="20"/>
          <w:szCs w:val="20"/>
        </w:rPr>
        <w:t> </w:t>
      </w:r>
      <w:r>
        <w:rPr>
          <w:rFonts w:ascii="宋体" w:hAnsi="宋体" w:cs="宋体" w:eastAsia="宋体" w:hint="default"/>
          <w:sz w:val="20"/>
          <w:szCs w:val="20"/>
        </w:rPr>
        <w:t>45.16%，增加的主要原因系由于公司主营业务增长，市场投入</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增加，导致销售费用增加。</w:t>
      </w:r>
    </w:p>
    <w:p>
      <w:pPr>
        <w:spacing w:before="130"/>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34、管理费用</w:t>
      </w:r>
      <w:r>
        <w:rPr>
          <w:rFonts w:ascii="宋体" w:hAnsi="宋体" w:cs="宋体" w:eastAsia="宋体" w:hint="default"/>
          <w:sz w:val="20"/>
          <w:szCs w:val="20"/>
        </w:rPr>
      </w:r>
    </w:p>
    <w:p>
      <w:pPr>
        <w:spacing w:before="115"/>
        <w:ind w:left="527" w:right="197" w:firstLine="0"/>
        <w:jc w:val="left"/>
        <w:rPr>
          <w:rFonts w:ascii="宋体" w:hAnsi="宋体" w:cs="宋体" w:eastAsia="宋体" w:hint="default"/>
          <w:sz w:val="20"/>
          <w:szCs w:val="20"/>
        </w:rPr>
      </w:pPr>
      <w:r>
        <w:rPr>
          <w:rFonts w:ascii="宋体" w:hAnsi="宋体" w:cs="宋体" w:eastAsia="宋体" w:hint="default"/>
          <w:spacing w:val="11"/>
          <w:sz w:val="20"/>
          <w:szCs w:val="20"/>
        </w:rPr>
        <w:t>公司 </w:t>
      </w:r>
      <w:r>
        <w:rPr>
          <w:rFonts w:ascii="宋体" w:hAnsi="宋体" w:cs="宋体" w:eastAsia="宋体" w:hint="default"/>
          <w:sz w:val="20"/>
          <w:szCs w:val="20"/>
        </w:rPr>
        <w:t>2008  </w:t>
      </w:r>
      <w:r>
        <w:rPr>
          <w:rFonts w:ascii="宋体" w:hAnsi="宋体" w:cs="宋体" w:eastAsia="宋体" w:hint="default"/>
          <w:spacing w:val="19"/>
          <w:sz w:val="20"/>
          <w:szCs w:val="20"/>
        </w:rPr>
        <w:t>年度的管理费用为 </w:t>
      </w:r>
      <w:r>
        <w:rPr>
          <w:rFonts w:ascii="宋体" w:hAnsi="宋体" w:cs="宋体" w:eastAsia="宋体" w:hint="default"/>
          <w:sz w:val="20"/>
          <w:szCs w:val="20"/>
        </w:rPr>
        <w:t>67,989,559.51 </w:t>
      </w:r>
      <w:r>
        <w:rPr>
          <w:rFonts w:ascii="宋体" w:hAnsi="宋体" w:cs="宋体" w:eastAsia="宋体" w:hint="default"/>
          <w:spacing w:val="11"/>
          <w:sz w:val="20"/>
          <w:szCs w:val="20"/>
        </w:rPr>
        <w:t>元， </w:t>
      </w:r>
      <w:r>
        <w:rPr>
          <w:rFonts w:ascii="宋体" w:hAnsi="宋体" w:cs="宋体" w:eastAsia="宋体" w:hint="default"/>
          <w:spacing w:val="18"/>
          <w:sz w:val="20"/>
          <w:szCs w:val="20"/>
        </w:rPr>
        <w:t>较上年度的 </w:t>
      </w:r>
      <w:r>
        <w:rPr>
          <w:rFonts w:ascii="宋体" w:hAnsi="宋体" w:cs="宋体" w:eastAsia="宋体" w:hint="default"/>
          <w:sz w:val="20"/>
          <w:szCs w:val="20"/>
        </w:rPr>
        <w:t>44,523,720.83</w:t>
      </w:r>
      <w:r>
        <w:rPr>
          <w:rFonts w:ascii="宋体" w:hAnsi="宋体" w:cs="宋体" w:eastAsia="宋体" w:hint="default"/>
          <w:spacing w:val="70"/>
          <w:sz w:val="20"/>
          <w:szCs w:val="20"/>
        </w:rPr>
        <w:t> </w:t>
      </w:r>
      <w:r>
        <w:rPr>
          <w:rFonts w:ascii="宋体" w:hAnsi="宋体" w:cs="宋体" w:eastAsia="宋体" w:hint="default"/>
          <w:spacing w:val="15"/>
          <w:sz w:val="20"/>
          <w:szCs w:val="20"/>
        </w:rPr>
        <w:t>元增加</w:t>
      </w:r>
    </w:p>
    <w:p>
      <w:pPr>
        <w:spacing w:line="292" w:lineRule="auto" w:before="56"/>
        <w:ind w:left="118" w:right="298" w:firstLine="0"/>
        <w:jc w:val="both"/>
        <w:rPr>
          <w:rFonts w:ascii="宋体" w:hAnsi="宋体" w:cs="宋体" w:eastAsia="宋体" w:hint="default"/>
          <w:sz w:val="20"/>
          <w:szCs w:val="20"/>
        </w:rPr>
      </w:pPr>
      <w:r>
        <w:rPr>
          <w:rFonts w:ascii="宋体" w:hAnsi="宋体" w:cs="宋体" w:eastAsia="宋体" w:hint="default"/>
          <w:sz w:val="20"/>
          <w:szCs w:val="20"/>
        </w:rPr>
        <w:t>23,465,838.68</w:t>
      </w:r>
      <w:r>
        <w:rPr>
          <w:rFonts w:ascii="宋体" w:hAnsi="宋体" w:cs="宋体" w:eastAsia="宋体" w:hint="default"/>
          <w:spacing w:val="76"/>
          <w:sz w:val="20"/>
          <w:szCs w:val="20"/>
        </w:rPr>
        <w:t> </w:t>
      </w:r>
      <w:r>
        <w:rPr>
          <w:rFonts w:ascii="宋体" w:hAnsi="宋体" w:cs="宋体" w:eastAsia="宋体" w:hint="default"/>
          <w:sz w:val="20"/>
          <w:szCs w:val="20"/>
        </w:rPr>
        <w:t>元，增加的比例为</w:t>
      </w:r>
      <w:r>
        <w:rPr>
          <w:rFonts w:ascii="宋体" w:hAnsi="宋体" w:cs="宋体" w:eastAsia="宋体" w:hint="default"/>
          <w:spacing w:val="76"/>
          <w:sz w:val="20"/>
          <w:szCs w:val="20"/>
        </w:rPr>
        <w:t> </w:t>
      </w:r>
      <w:r>
        <w:rPr>
          <w:rFonts w:ascii="宋体" w:hAnsi="宋体" w:cs="宋体" w:eastAsia="宋体" w:hint="default"/>
          <w:sz w:val="20"/>
          <w:szCs w:val="20"/>
        </w:rPr>
        <w:t>52.70%，增加的主要原因系由于公司本年度募投项目正常投入</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pacing w:val="-3"/>
          <w:sz w:val="20"/>
          <w:szCs w:val="20"/>
        </w:rPr>
        <w:t>并实施，增加了大量研发人员，使计入管理费用的工资薪金大幅增长，以及研发支出投入增加较多</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所致。</w:t>
      </w:r>
    </w:p>
    <w:p>
      <w:pPr>
        <w:spacing w:before="128"/>
        <w:ind w:left="529" w:right="197" w:firstLine="0"/>
        <w:jc w:val="left"/>
        <w:rPr>
          <w:rFonts w:ascii="宋体" w:hAnsi="宋体" w:cs="宋体" w:eastAsia="宋体" w:hint="default"/>
          <w:sz w:val="20"/>
          <w:szCs w:val="20"/>
        </w:rPr>
      </w:pPr>
      <w:r>
        <w:rPr>
          <w:rFonts w:ascii="宋体" w:hAnsi="宋体" w:cs="宋体" w:eastAsia="宋体" w:hint="default"/>
          <w:b/>
          <w:bCs/>
          <w:sz w:val="20"/>
          <w:szCs w:val="20"/>
        </w:rPr>
        <w:t>35、财务费用</w:t>
      </w:r>
      <w:r>
        <w:rPr>
          <w:rFonts w:ascii="宋体" w:hAnsi="宋体" w:cs="宋体" w:eastAsia="宋体" w:hint="default"/>
          <w:sz w:val="20"/>
          <w:szCs w:val="20"/>
        </w:rPr>
      </w:r>
    </w:p>
    <w:p>
      <w:pPr>
        <w:spacing w:before="172"/>
        <w:ind w:left="527" w:right="197" w:firstLine="0"/>
        <w:jc w:val="left"/>
        <w:rPr>
          <w:rFonts w:ascii="宋体" w:hAnsi="宋体" w:cs="宋体" w:eastAsia="宋体" w:hint="default"/>
          <w:sz w:val="20"/>
          <w:szCs w:val="20"/>
        </w:rPr>
      </w:pPr>
      <w:r>
        <w:rPr>
          <w:rFonts w:ascii="宋体" w:hAnsi="宋体" w:cs="宋体" w:eastAsia="宋体" w:hint="default"/>
          <w:sz w:val="20"/>
          <w:szCs w:val="20"/>
        </w:rPr>
        <w:t>（1）财务费用组成如下：</w:t>
      </w:r>
    </w:p>
    <w:p>
      <w:pPr>
        <w:spacing w:after="0"/>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951" w:type="dxa"/>
        <w:tblLayout w:type="fixed"/>
        <w:tblCellMar>
          <w:top w:w="0" w:type="dxa"/>
          <w:left w:w="0" w:type="dxa"/>
          <w:bottom w:w="0" w:type="dxa"/>
          <w:right w:w="0" w:type="dxa"/>
        </w:tblCellMar>
        <w:tblLook w:val="01E0"/>
      </w:tblPr>
      <w:tblGrid>
        <w:gridCol w:w="1384"/>
        <w:gridCol w:w="359"/>
        <w:gridCol w:w="1628"/>
        <w:gridCol w:w="1838"/>
        <w:gridCol w:w="1838"/>
      </w:tblGrid>
      <w:tr>
        <w:trPr>
          <w:trHeight w:val="311" w:hRule="exact"/>
        </w:trPr>
        <w:tc>
          <w:tcPr>
            <w:tcW w:w="3370" w:type="dxa"/>
            <w:gridSpan w:val="3"/>
            <w:tcBorders>
              <w:top w:val="single" w:sz="12" w:space="0" w:color="000000"/>
              <w:left w:val="single" w:sz="4" w:space="0" w:color="000000"/>
              <w:bottom w:val="single" w:sz="4" w:space="0" w:color="000000"/>
              <w:right w:val="single" w:sz="3" w:space="0" w:color="000000"/>
            </w:tcBorders>
          </w:tcPr>
          <w:p>
            <w:pPr>
              <w:pStyle w:val="TableParagraph"/>
              <w:tabs>
                <w:tab w:pos="522" w:val="left" w:leader="none"/>
              </w:tabs>
              <w:spacing w:line="239" w:lineRule="exact"/>
              <w:ind w:left="11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838" w:type="dxa"/>
            <w:tcBorders>
              <w:top w:val="single" w:sz="12" w:space="0" w:color="000000"/>
              <w:left w:val="single" w:sz="3" w:space="0" w:color="000000"/>
              <w:bottom w:val="single" w:sz="4" w:space="0" w:color="000000"/>
              <w:right w:val="single" w:sz="4" w:space="0" w:color="000000"/>
            </w:tcBorders>
          </w:tcPr>
          <w:p>
            <w:pPr>
              <w:pStyle w:val="TableParagraph"/>
              <w:spacing w:line="239" w:lineRule="exact"/>
              <w:ind w:left="507"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838"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314" w:hRule="exact"/>
        </w:trPr>
        <w:tc>
          <w:tcPr>
            <w:tcW w:w="3370" w:type="dxa"/>
            <w:gridSpan w:val="3"/>
            <w:tcBorders>
              <w:top w:val="single" w:sz="4" w:space="0" w:color="000000"/>
              <w:left w:val="single" w:sz="4" w:space="0" w:color="000000"/>
              <w:bottom w:val="nil" w:sz="6" w:space="0" w:color="auto"/>
              <w:right w:val="single" w:sz="3" w:space="0" w:color="000000"/>
            </w:tcBorders>
          </w:tcPr>
          <w:p>
            <w:pPr>
              <w:pStyle w:val="TableParagraph"/>
              <w:spacing w:line="255" w:lineRule="exact"/>
              <w:ind w:left="100"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1838"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15"/>
              <w:ind w:right="15"/>
              <w:jc w:val="right"/>
              <w:rPr>
                <w:rFonts w:ascii="宋体" w:hAnsi="宋体" w:cs="宋体" w:eastAsia="宋体" w:hint="default"/>
                <w:sz w:val="20"/>
                <w:szCs w:val="20"/>
              </w:rPr>
            </w:pPr>
            <w:r>
              <w:rPr>
                <w:rFonts w:ascii="宋体"/>
                <w:spacing w:val="-2"/>
                <w:sz w:val="20"/>
              </w:rPr>
              <w:t>4,958,308.28</w:t>
            </w:r>
          </w:p>
        </w:tc>
        <w:tc>
          <w:tcPr>
            <w:tcW w:w="18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right="15"/>
              <w:jc w:val="right"/>
              <w:rPr>
                <w:rFonts w:ascii="宋体" w:hAnsi="宋体" w:cs="宋体" w:eastAsia="宋体" w:hint="default"/>
                <w:sz w:val="20"/>
                <w:szCs w:val="20"/>
              </w:rPr>
            </w:pPr>
            <w:r>
              <w:rPr>
                <w:rFonts w:ascii="宋体"/>
                <w:spacing w:val="-2"/>
                <w:sz w:val="20"/>
              </w:rPr>
              <w:t>2,882,379.36</w:t>
            </w:r>
          </w:p>
        </w:tc>
      </w:tr>
      <w:tr>
        <w:trPr>
          <w:trHeight w:val="302" w:hRule="exact"/>
        </w:trPr>
        <w:tc>
          <w:tcPr>
            <w:tcW w:w="3370" w:type="dxa"/>
            <w:gridSpan w:val="3"/>
            <w:tcBorders>
              <w:top w:val="nil" w:sz="6" w:space="0" w:color="auto"/>
              <w:left w:val="single" w:sz="4" w:space="0" w:color="000000"/>
              <w:bottom w:val="nil" w:sz="6" w:space="0" w:color="auto"/>
              <w:right w:val="single" w:sz="3" w:space="0" w:color="000000"/>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1838" w:type="dxa"/>
            <w:tcBorders>
              <w:top w:val="nil" w:sz="6" w:space="0" w:color="auto"/>
              <w:left w:val="single" w:sz="3" w:space="0" w:color="000000"/>
              <w:bottom w:val="nil" w:sz="6" w:space="0" w:color="auto"/>
              <w:right w:val="single" w:sz="4" w:space="0" w:color="000000"/>
            </w:tcBorders>
          </w:tcPr>
          <w:p>
            <w:pPr>
              <w:pStyle w:val="TableParagraph"/>
              <w:spacing w:line="258" w:lineRule="exact"/>
              <w:ind w:right="15"/>
              <w:jc w:val="right"/>
              <w:rPr>
                <w:rFonts w:ascii="宋体" w:hAnsi="宋体" w:cs="宋体" w:eastAsia="宋体" w:hint="default"/>
                <w:sz w:val="20"/>
                <w:szCs w:val="20"/>
              </w:rPr>
            </w:pPr>
            <w:r>
              <w:rPr>
                <w:rFonts w:ascii="宋体"/>
                <w:spacing w:val="-2"/>
                <w:sz w:val="20"/>
              </w:rPr>
              <w:t>2,561,058.59</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5"/>
              <w:jc w:val="right"/>
              <w:rPr>
                <w:rFonts w:ascii="宋体" w:hAnsi="宋体" w:cs="宋体" w:eastAsia="宋体" w:hint="default"/>
                <w:sz w:val="20"/>
                <w:szCs w:val="20"/>
              </w:rPr>
            </w:pPr>
            <w:r>
              <w:rPr>
                <w:rFonts w:ascii="宋体"/>
                <w:spacing w:val="-2"/>
                <w:sz w:val="20"/>
              </w:rPr>
              <w:t>3,464,156.14</w:t>
            </w:r>
          </w:p>
        </w:tc>
      </w:tr>
      <w:tr>
        <w:trPr>
          <w:trHeight w:val="292" w:hRule="exact"/>
        </w:trPr>
        <w:tc>
          <w:tcPr>
            <w:tcW w:w="3370" w:type="dxa"/>
            <w:gridSpan w:val="3"/>
            <w:tcBorders>
              <w:top w:val="nil" w:sz="6" w:space="0" w:color="auto"/>
              <w:left w:val="single" w:sz="4" w:space="0" w:color="000000"/>
              <w:bottom w:val="nil" w:sz="6" w:space="0" w:color="auto"/>
              <w:right w:val="single" w:sz="3"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汇兑损失</w:t>
            </w:r>
          </w:p>
        </w:tc>
        <w:tc>
          <w:tcPr>
            <w:tcW w:w="1838"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4,661.72</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25,455.72</w:t>
            </w:r>
            <w:r>
              <w:rPr>
                <w:rFonts w:ascii="宋体"/>
                <w:sz w:val="20"/>
              </w:rPr>
            </w:r>
          </w:p>
        </w:tc>
      </w:tr>
      <w:tr>
        <w:trPr>
          <w:trHeight w:val="292" w:hRule="exact"/>
        </w:trPr>
        <w:tc>
          <w:tcPr>
            <w:tcW w:w="3370" w:type="dxa"/>
            <w:gridSpan w:val="3"/>
            <w:tcBorders>
              <w:top w:val="nil" w:sz="6" w:space="0" w:color="auto"/>
              <w:left w:val="single" w:sz="4" w:space="0" w:color="000000"/>
              <w:bottom w:val="nil" w:sz="6" w:space="0" w:color="auto"/>
              <w:right w:val="single" w:sz="3"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减：汇兑收益</w:t>
            </w:r>
          </w:p>
        </w:tc>
        <w:tc>
          <w:tcPr>
            <w:tcW w:w="1838" w:type="dxa"/>
            <w:tcBorders>
              <w:top w:val="nil" w:sz="6" w:space="0" w:color="auto"/>
              <w:left w:val="single" w:sz="3"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324,496.04</w:t>
            </w:r>
          </w:p>
        </w:tc>
        <w:tc>
          <w:tcPr>
            <w:tcW w:w="183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3370" w:type="dxa"/>
            <w:gridSpan w:val="3"/>
            <w:tcBorders>
              <w:top w:val="nil" w:sz="6" w:space="0" w:color="auto"/>
              <w:left w:val="single" w:sz="4" w:space="0" w:color="000000"/>
              <w:bottom w:val="single" w:sz="4" w:space="0" w:color="000000"/>
              <w:right w:val="single" w:sz="3" w:space="0" w:color="000000"/>
            </w:tcBorders>
          </w:tcPr>
          <w:p>
            <w:pPr>
              <w:pStyle w:val="TableParagraph"/>
              <w:spacing w:line="248"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38" w:type="dxa"/>
            <w:tcBorders>
              <w:top w:val="nil" w:sz="6" w:space="0" w:color="auto"/>
              <w:left w:val="single" w:sz="3" w:space="0" w:color="000000"/>
              <w:bottom w:val="single" w:sz="4" w:space="0" w:color="000000"/>
              <w:right w:val="single" w:sz="4" w:space="0" w:color="000000"/>
            </w:tcBorders>
          </w:tcPr>
          <w:p>
            <w:pPr>
              <w:pStyle w:val="TableParagraph"/>
              <w:spacing w:line="248" w:lineRule="exact"/>
              <w:ind w:right="15"/>
              <w:jc w:val="right"/>
              <w:rPr>
                <w:rFonts w:ascii="宋体" w:hAnsi="宋体" w:cs="宋体" w:eastAsia="宋体" w:hint="default"/>
                <w:sz w:val="20"/>
                <w:szCs w:val="20"/>
              </w:rPr>
            </w:pPr>
            <w:r>
              <w:rPr>
                <w:rFonts w:ascii="宋体"/>
                <w:spacing w:val="-2"/>
                <w:sz w:val="20"/>
              </w:rPr>
              <w:t>635,732.00</w:t>
            </w:r>
          </w:p>
        </w:tc>
        <w:tc>
          <w:tcPr>
            <w:tcW w:w="1838" w:type="dxa"/>
            <w:tcBorders>
              <w:top w:val="nil" w:sz="6" w:space="0" w:color="auto"/>
              <w:left w:val="single" w:sz="4" w:space="0" w:color="000000"/>
              <w:bottom w:val="single" w:sz="4" w:space="0" w:color="000000"/>
              <w:right w:val="single" w:sz="4" w:space="0" w:color="000000"/>
            </w:tcBorders>
          </w:tcPr>
          <w:p>
            <w:pPr>
              <w:pStyle w:val="TableParagraph"/>
              <w:spacing w:line="248" w:lineRule="exact"/>
              <w:ind w:right="15"/>
              <w:jc w:val="right"/>
              <w:rPr>
                <w:rFonts w:ascii="宋体" w:hAnsi="宋体" w:cs="宋体" w:eastAsia="宋体" w:hint="default"/>
                <w:sz w:val="20"/>
                <w:szCs w:val="20"/>
              </w:rPr>
            </w:pPr>
            <w:r>
              <w:rPr>
                <w:rFonts w:ascii="宋体"/>
                <w:spacing w:val="-2"/>
                <w:sz w:val="20"/>
              </w:rPr>
              <w:t>390,418.39</w:t>
            </w:r>
          </w:p>
        </w:tc>
      </w:tr>
      <w:tr>
        <w:trPr>
          <w:trHeight w:val="312" w:hRule="exact"/>
        </w:trPr>
        <w:tc>
          <w:tcPr>
            <w:tcW w:w="1384" w:type="dxa"/>
            <w:tcBorders>
              <w:top w:val="single" w:sz="4" w:space="0" w:color="000000"/>
              <w:left w:val="single" w:sz="4" w:space="0" w:color="000000"/>
              <w:bottom w:val="single" w:sz="12" w:space="0" w:color="000000"/>
              <w:right w:val="nil" w:sz="6" w:space="0" w:color="auto"/>
            </w:tcBorders>
          </w:tcPr>
          <w:p>
            <w:pPr/>
          </w:p>
        </w:tc>
        <w:tc>
          <w:tcPr>
            <w:tcW w:w="359"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52" w:right="0"/>
              <w:jc w:val="left"/>
              <w:rPr>
                <w:rFonts w:ascii="宋体" w:hAnsi="宋体" w:cs="宋体" w:eastAsia="宋体" w:hint="default"/>
                <w:sz w:val="20"/>
                <w:szCs w:val="20"/>
              </w:rPr>
            </w:pPr>
            <w:r>
              <w:rPr>
                <w:rFonts w:ascii="宋体" w:hAnsi="宋体" w:cs="宋体" w:eastAsia="宋体" w:hint="default"/>
                <w:w w:val="102"/>
                <w:sz w:val="20"/>
                <w:szCs w:val="20"/>
              </w:rPr>
              <w:t>合</w:t>
            </w:r>
            <w:r>
              <w:rPr>
                <w:rFonts w:ascii="宋体" w:hAnsi="宋体" w:cs="宋体" w:eastAsia="宋体" w:hint="default"/>
                <w:sz w:val="20"/>
                <w:szCs w:val="20"/>
              </w:rPr>
            </w:r>
          </w:p>
        </w:tc>
        <w:tc>
          <w:tcPr>
            <w:tcW w:w="1628" w:type="dxa"/>
            <w:tcBorders>
              <w:top w:val="single" w:sz="4" w:space="0" w:color="000000"/>
              <w:left w:val="nil" w:sz="6" w:space="0" w:color="auto"/>
              <w:bottom w:val="single" w:sz="12" w:space="0" w:color="000000"/>
              <w:right w:val="single" w:sz="3" w:space="0" w:color="000000"/>
            </w:tcBorders>
          </w:tcPr>
          <w:p>
            <w:pPr>
              <w:pStyle w:val="TableParagraph"/>
              <w:spacing w:line="239" w:lineRule="exact"/>
              <w:ind w:left="101" w:right="0"/>
              <w:jc w:val="left"/>
              <w:rPr>
                <w:rFonts w:ascii="宋体" w:hAnsi="宋体" w:cs="宋体" w:eastAsia="宋体" w:hint="default"/>
                <w:sz w:val="20"/>
                <w:szCs w:val="20"/>
              </w:rPr>
            </w:pPr>
            <w:r>
              <w:rPr>
                <w:rFonts w:ascii="宋体" w:hAnsi="宋体" w:cs="宋体" w:eastAsia="宋体" w:hint="default"/>
                <w:w w:val="102"/>
                <w:sz w:val="20"/>
                <w:szCs w:val="20"/>
              </w:rPr>
              <w:t>计</w:t>
            </w:r>
            <w:r>
              <w:rPr>
                <w:rFonts w:ascii="宋体" w:hAnsi="宋体" w:cs="宋体" w:eastAsia="宋体" w:hint="default"/>
                <w:sz w:val="20"/>
                <w:szCs w:val="20"/>
              </w:rPr>
            </w:r>
          </w:p>
        </w:tc>
        <w:tc>
          <w:tcPr>
            <w:tcW w:w="1838" w:type="dxa"/>
            <w:tcBorders>
              <w:top w:val="single" w:sz="4" w:space="0" w:color="000000"/>
              <w:left w:val="single" w:sz="3" w:space="0" w:color="000000"/>
              <w:bottom w:val="single" w:sz="12" w:space="0" w:color="000000"/>
              <w:right w:val="single" w:sz="4" w:space="0" w:color="000000"/>
            </w:tcBorders>
          </w:tcPr>
          <w:p>
            <w:pPr>
              <w:pStyle w:val="TableParagraph"/>
              <w:spacing w:line="261" w:lineRule="exact"/>
              <w:ind w:right="15"/>
              <w:jc w:val="right"/>
              <w:rPr>
                <w:rFonts w:ascii="宋体" w:hAnsi="宋体" w:cs="宋体" w:eastAsia="宋体" w:hint="default"/>
                <w:sz w:val="20"/>
                <w:szCs w:val="20"/>
              </w:rPr>
            </w:pPr>
            <w:r>
              <w:rPr>
                <w:rFonts w:ascii="宋体"/>
                <w:spacing w:val="-2"/>
                <w:sz w:val="20"/>
              </w:rPr>
              <w:t>2,713,147.37</w:t>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15"/>
              <w:jc w:val="right"/>
              <w:rPr>
                <w:rFonts w:ascii="宋体" w:hAnsi="宋体" w:cs="宋体" w:eastAsia="宋体" w:hint="default"/>
                <w:sz w:val="20"/>
                <w:szCs w:val="20"/>
              </w:rPr>
            </w:pPr>
            <w:r>
              <w:rPr>
                <w:rFonts w:ascii="宋体"/>
                <w:spacing w:val="-2"/>
                <w:sz w:val="20"/>
              </w:rPr>
              <w:t>-165,902.67</w:t>
            </w:r>
          </w:p>
        </w:tc>
      </w:tr>
    </w:tbl>
    <w:p>
      <w:pPr>
        <w:spacing w:before="30"/>
        <w:ind w:left="527" w:right="197" w:firstLine="0"/>
        <w:jc w:val="left"/>
        <w:rPr>
          <w:rFonts w:ascii="宋体" w:hAnsi="宋体" w:cs="宋体" w:eastAsia="宋体" w:hint="default"/>
          <w:sz w:val="20"/>
          <w:szCs w:val="20"/>
        </w:rPr>
      </w:pPr>
      <w:r>
        <w:rPr>
          <w:rFonts w:ascii="宋体" w:hAnsi="宋体" w:cs="宋体" w:eastAsia="宋体" w:hint="default"/>
          <w:spacing w:val="8"/>
          <w:sz w:val="20"/>
          <w:szCs w:val="20"/>
        </w:rPr>
        <w:t>（2）公司 </w:t>
      </w:r>
      <w:r>
        <w:rPr>
          <w:rFonts w:ascii="宋体" w:hAnsi="宋体" w:cs="宋体" w:eastAsia="宋体" w:hint="default"/>
          <w:sz w:val="20"/>
          <w:szCs w:val="20"/>
        </w:rPr>
        <w:t>2008 </w:t>
      </w:r>
      <w:r>
        <w:rPr>
          <w:rFonts w:ascii="宋体" w:hAnsi="宋体" w:cs="宋体" w:eastAsia="宋体" w:hint="default"/>
          <w:spacing w:val="9"/>
          <w:sz w:val="20"/>
          <w:szCs w:val="20"/>
        </w:rPr>
        <w:t>年度的财务费用为 </w:t>
      </w:r>
      <w:r>
        <w:rPr>
          <w:rFonts w:ascii="宋体" w:hAnsi="宋体" w:cs="宋体" w:eastAsia="宋体" w:hint="default"/>
          <w:sz w:val="20"/>
          <w:szCs w:val="20"/>
        </w:rPr>
        <w:t>2,713,147.37 </w:t>
      </w:r>
      <w:r>
        <w:rPr>
          <w:rFonts w:ascii="宋体" w:hAnsi="宋体" w:cs="宋体" w:eastAsia="宋体" w:hint="default"/>
          <w:spacing w:val="9"/>
          <w:sz w:val="20"/>
          <w:szCs w:val="20"/>
        </w:rPr>
        <w:t>元，较上年度的 </w:t>
      </w:r>
      <w:r>
        <w:rPr>
          <w:rFonts w:ascii="宋体" w:hAnsi="宋体" w:cs="宋体" w:eastAsia="宋体" w:hint="default"/>
          <w:sz w:val="20"/>
          <w:szCs w:val="20"/>
        </w:rPr>
        <w:t>-165,902.67  </w:t>
      </w:r>
      <w:r>
        <w:rPr>
          <w:rFonts w:ascii="宋体" w:hAnsi="宋体" w:cs="宋体" w:eastAsia="宋体" w:hint="default"/>
          <w:spacing w:val="39"/>
          <w:sz w:val="20"/>
          <w:szCs w:val="20"/>
        </w:rPr>
        <w:t> </w:t>
      </w:r>
      <w:r>
        <w:rPr>
          <w:rFonts w:ascii="宋体" w:hAnsi="宋体" w:cs="宋体" w:eastAsia="宋体" w:hint="default"/>
          <w:spacing w:val="11"/>
          <w:sz w:val="20"/>
          <w:szCs w:val="20"/>
        </w:rPr>
        <w:t>元增加</w:t>
      </w:r>
      <w:r>
        <w:rPr>
          <w:rFonts w:ascii="宋体" w:hAnsi="宋体" w:cs="宋体" w:eastAsia="宋体" w:hint="default"/>
          <w:sz w:val="20"/>
          <w:szCs w:val="20"/>
        </w:rPr>
      </w:r>
    </w:p>
    <w:p>
      <w:pPr>
        <w:spacing w:line="292" w:lineRule="auto" w:before="56"/>
        <w:ind w:left="118" w:right="197" w:firstLine="0"/>
        <w:jc w:val="left"/>
        <w:rPr>
          <w:rFonts w:ascii="宋体" w:hAnsi="宋体" w:cs="宋体" w:eastAsia="宋体" w:hint="default"/>
          <w:sz w:val="20"/>
          <w:szCs w:val="20"/>
        </w:rPr>
      </w:pPr>
      <w:r>
        <w:rPr>
          <w:rFonts w:ascii="宋体" w:hAnsi="宋体" w:cs="宋体" w:eastAsia="宋体" w:hint="default"/>
          <w:sz w:val="20"/>
          <w:szCs w:val="20"/>
        </w:rPr>
        <w:t>2,879,050.04</w:t>
      </w:r>
      <w:r>
        <w:rPr>
          <w:rFonts w:ascii="宋体" w:hAnsi="宋体" w:cs="宋体" w:eastAsia="宋体" w:hint="default"/>
          <w:spacing w:val="78"/>
          <w:sz w:val="20"/>
          <w:szCs w:val="20"/>
        </w:rPr>
        <w:t> </w:t>
      </w:r>
      <w:r>
        <w:rPr>
          <w:rFonts w:ascii="宋体" w:hAnsi="宋体" w:cs="宋体" w:eastAsia="宋体" w:hint="default"/>
          <w:sz w:val="20"/>
          <w:szCs w:val="20"/>
        </w:rPr>
        <w:t>元，增加的比例为</w:t>
      </w:r>
      <w:r>
        <w:rPr>
          <w:rFonts w:ascii="宋体" w:hAnsi="宋体" w:cs="宋体" w:eastAsia="宋体" w:hint="default"/>
          <w:spacing w:val="79"/>
          <w:sz w:val="20"/>
          <w:szCs w:val="20"/>
        </w:rPr>
        <w:t> </w:t>
      </w:r>
      <w:r>
        <w:rPr>
          <w:rFonts w:ascii="宋体" w:hAnsi="宋体" w:cs="宋体" w:eastAsia="宋体" w:hint="default"/>
          <w:sz w:val="20"/>
          <w:szCs w:val="20"/>
        </w:rPr>
        <w:t>1,735.38%，增加的主要原因系由于公司本年度增加银行借款，</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利息支出增加。</w:t>
      </w:r>
    </w:p>
    <w:p>
      <w:pPr>
        <w:spacing w:before="128"/>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36、资产减值损失</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951" w:type="dxa"/>
        <w:tblLayout w:type="fixed"/>
        <w:tblCellMar>
          <w:top w:w="0" w:type="dxa"/>
          <w:left w:w="0" w:type="dxa"/>
          <w:bottom w:w="0" w:type="dxa"/>
          <w:right w:w="0" w:type="dxa"/>
        </w:tblCellMar>
        <w:tblLook w:val="01E0"/>
      </w:tblPr>
      <w:tblGrid>
        <w:gridCol w:w="3370"/>
        <w:gridCol w:w="1838"/>
        <w:gridCol w:w="1838"/>
      </w:tblGrid>
      <w:tr>
        <w:trPr>
          <w:trHeight w:val="311" w:hRule="exact"/>
        </w:trPr>
        <w:tc>
          <w:tcPr>
            <w:tcW w:w="3370" w:type="dxa"/>
            <w:tcBorders>
              <w:top w:val="single" w:sz="12" w:space="0" w:color="000000"/>
              <w:left w:val="single" w:sz="4" w:space="0" w:color="000000"/>
              <w:bottom w:val="single" w:sz="3" w:space="0" w:color="000000"/>
              <w:right w:val="single" w:sz="3" w:space="0" w:color="000000"/>
            </w:tcBorders>
          </w:tcPr>
          <w:p>
            <w:pPr>
              <w:pStyle w:val="TableParagraph"/>
              <w:tabs>
                <w:tab w:pos="407" w:val="left" w:leader="none"/>
              </w:tabs>
              <w:spacing w:line="241" w:lineRule="exact"/>
              <w:ind w:right="1315"/>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1838" w:type="dxa"/>
            <w:tcBorders>
              <w:top w:val="single" w:sz="12" w:space="0" w:color="000000"/>
              <w:left w:val="single" w:sz="3" w:space="0" w:color="000000"/>
              <w:bottom w:val="single" w:sz="3" w:space="0" w:color="000000"/>
              <w:right w:val="single" w:sz="4" w:space="0" w:color="000000"/>
            </w:tcBorders>
          </w:tcPr>
          <w:p>
            <w:pPr>
              <w:pStyle w:val="TableParagraph"/>
              <w:spacing w:line="241" w:lineRule="exact"/>
              <w:ind w:left="507"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838" w:type="dxa"/>
            <w:tcBorders>
              <w:top w:val="single" w:sz="12" w:space="0" w:color="000000"/>
              <w:left w:val="single" w:sz="4" w:space="0" w:color="000000"/>
              <w:bottom w:val="single" w:sz="3" w:space="0" w:color="000000"/>
              <w:right w:val="single" w:sz="4" w:space="0" w:color="000000"/>
            </w:tcBorders>
          </w:tcPr>
          <w:p>
            <w:pPr>
              <w:pStyle w:val="TableParagraph"/>
              <w:spacing w:line="241" w:lineRule="exact"/>
              <w:ind w:left="506"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302" w:hRule="exact"/>
        </w:trPr>
        <w:tc>
          <w:tcPr>
            <w:tcW w:w="3370" w:type="dxa"/>
            <w:tcBorders>
              <w:top w:val="single" w:sz="3" w:space="0" w:color="000000"/>
              <w:left w:val="single" w:sz="4" w:space="0" w:color="000000"/>
              <w:bottom w:val="single" w:sz="4" w:space="0" w:color="000000"/>
              <w:right w:val="single" w:sz="3" w:space="0" w:color="000000"/>
            </w:tcBorders>
          </w:tcPr>
          <w:p>
            <w:pPr>
              <w:pStyle w:val="TableParagraph"/>
              <w:spacing w:line="241" w:lineRule="exact"/>
              <w:ind w:left="100"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183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3,580,502.52</w:t>
            </w:r>
          </w:p>
        </w:tc>
        <w:tc>
          <w:tcPr>
            <w:tcW w:w="183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1,936,307.61</w:t>
            </w:r>
          </w:p>
        </w:tc>
      </w:tr>
      <w:tr>
        <w:trPr>
          <w:trHeight w:val="311" w:hRule="exact"/>
        </w:trPr>
        <w:tc>
          <w:tcPr>
            <w:tcW w:w="3370" w:type="dxa"/>
            <w:tcBorders>
              <w:top w:val="single" w:sz="4" w:space="0" w:color="000000"/>
              <w:left w:val="single" w:sz="4" w:space="0" w:color="000000"/>
              <w:bottom w:val="single" w:sz="12" w:space="0" w:color="000000"/>
              <w:right w:val="single" w:sz="3" w:space="0" w:color="000000"/>
            </w:tcBorders>
          </w:tcPr>
          <w:p>
            <w:pPr>
              <w:pStyle w:val="TableParagraph"/>
              <w:tabs>
                <w:tab w:pos="407" w:val="left" w:leader="none"/>
              </w:tabs>
              <w:spacing w:line="239" w:lineRule="exact"/>
              <w:ind w:right="1315"/>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1838"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3,580,502.52</w:t>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1,936,307.61</w:t>
            </w:r>
          </w:p>
        </w:tc>
      </w:tr>
    </w:tbl>
    <w:p>
      <w:pPr>
        <w:spacing w:before="88"/>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37、营业外收入</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951" w:type="dxa"/>
        <w:tblLayout w:type="fixed"/>
        <w:tblCellMar>
          <w:top w:w="0" w:type="dxa"/>
          <w:left w:w="0" w:type="dxa"/>
          <w:bottom w:w="0" w:type="dxa"/>
          <w:right w:w="0" w:type="dxa"/>
        </w:tblCellMar>
        <w:tblLook w:val="01E0"/>
      </w:tblPr>
      <w:tblGrid>
        <w:gridCol w:w="1684"/>
        <w:gridCol w:w="1686"/>
        <w:gridCol w:w="1838"/>
        <w:gridCol w:w="1838"/>
      </w:tblGrid>
      <w:tr>
        <w:trPr>
          <w:trHeight w:val="311" w:hRule="exact"/>
        </w:trPr>
        <w:tc>
          <w:tcPr>
            <w:tcW w:w="1684" w:type="dxa"/>
            <w:tcBorders>
              <w:top w:val="single" w:sz="12" w:space="0" w:color="000000"/>
              <w:left w:val="single" w:sz="4" w:space="0" w:color="000000"/>
              <w:bottom w:val="single" w:sz="4" w:space="0" w:color="000000"/>
              <w:right w:val="nil" w:sz="6" w:space="0" w:color="auto"/>
            </w:tcBorders>
          </w:tcPr>
          <w:p>
            <w:pPr>
              <w:pStyle w:val="TableParagraph"/>
              <w:spacing w:line="239" w:lineRule="exact"/>
              <w:ind w:right="99"/>
              <w:jc w:val="right"/>
              <w:rPr>
                <w:rFonts w:ascii="宋体" w:hAnsi="宋体" w:cs="宋体" w:eastAsia="宋体" w:hint="default"/>
                <w:sz w:val="20"/>
                <w:szCs w:val="20"/>
              </w:rPr>
            </w:pPr>
            <w:r>
              <w:rPr>
                <w:rFonts w:ascii="宋体" w:hAnsi="宋体" w:cs="宋体" w:eastAsia="宋体" w:hint="default"/>
                <w:w w:val="102"/>
                <w:sz w:val="20"/>
                <w:szCs w:val="20"/>
              </w:rPr>
              <w:t>类</w:t>
            </w:r>
            <w:r>
              <w:rPr>
                <w:rFonts w:ascii="宋体" w:hAnsi="宋体" w:cs="宋体" w:eastAsia="宋体" w:hint="default"/>
                <w:sz w:val="20"/>
                <w:szCs w:val="20"/>
              </w:rPr>
            </w:r>
          </w:p>
        </w:tc>
        <w:tc>
          <w:tcPr>
            <w:tcW w:w="1686" w:type="dxa"/>
            <w:tcBorders>
              <w:top w:val="single" w:sz="12" w:space="0" w:color="000000"/>
              <w:left w:val="nil" w:sz="6" w:space="0" w:color="auto"/>
              <w:bottom w:val="single" w:sz="4" w:space="0" w:color="000000"/>
              <w:right w:val="single" w:sz="3" w:space="0" w:color="000000"/>
            </w:tcBorders>
          </w:tcPr>
          <w:p>
            <w:pPr>
              <w:pStyle w:val="TableParagraph"/>
              <w:spacing w:line="239" w:lineRule="exact"/>
              <w:ind w:left="101" w:right="0"/>
              <w:jc w:val="left"/>
              <w:rPr>
                <w:rFonts w:ascii="宋体" w:hAnsi="宋体" w:cs="宋体" w:eastAsia="宋体" w:hint="default"/>
                <w:sz w:val="20"/>
                <w:szCs w:val="20"/>
              </w:rPr>
            </w:pPr>
            <w:r>
              <w:rPr>
                <w:rFonts w:ascii="宋体" w:hAnsi="宋体" w:cs="宋体" w:eastAsia="宋体" w:hint="default"/>
                <w:w w:val="102"/>
                <w:sz w:val="20"/>
                <w:szCs w:val="20"/>
              </w:rPr>
              <w:t>别</w:t>
            </w:r>
            <w:r>
              <w:rPr>
                <w:rFonts w:ascii="宋体" w:hAnsi="宋体" w:cs="宋体" w:eastAsia="宋体" w:hint="default"/>
                <w:sz w:val="20"/>
                <w:szCs w:val="20"/>
              </w:rPr>
            </w:r>
          </w:p>
        </w:tc>
        <w:tc>
          <w:tcPr>
            <w:tcW w:w="1838" w:type="dxa"/>
            <w:tcBorders>
              <w:top w:val="single" w:sz="12" w:space="0" w:color="000000"/>
              <w:left w:val="single" w:sz="3" w:space="0" w:color="000000"/>
              <w:bottom w:val="single" w:sz="4" w:space="0" w:color="000000"/>
              <w:right w:val="single" w:sz="4" w:space="0" w:color="000000"/>
            </w:tcBorders>
          </w:tcPr>
          <w:p>
            <w:pPr>
              <w:pStyle w:val="TableParagraph"/>
              <w:spacing w:line="239" w:lineRule="exact"/>
              <w:ind w:left="507"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838"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300" w:hRule="exact"/>
        </w:trPr>
        <w:tc>
          <w:tcPr>
            <w:tcW w:w="1684" w:type="dxa"/>
            <w:tcBorders>
              <w:top w:val="single" w:sz="4" w:space="0" w:color="000000"/>
              <w:left w:val="single" w:sz="4" w:space="0" w:color="000000"/>
              <w:bottom w:val="nil" w:sz="6" w:space="0" w:color="auto"/>
              <w:right w:val="nil" w:sz="6" w:space="0" w:color="auto"/>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sz w:val="20"/>
                <w:szCs w:val="20"/>
              </w:rPr>
              <w:t>增值税返还收入</w:t>
            </w:r>
          </w:p>
        </w:tc>
        <w:tc>
          <w:tcPr>
            <w:tcW w:w="1686" w:type="dxa"/>
            <w:tcBorders>
              <w:top w:val="single" w:sz="4" w:space="0" w:color="000000"/>
              <w:left w:val="nil" w:sz="6" w:space="0" w:color="auto"/>
              <w:bottom w:val="nil" w:sz="6" w:space="0" w:color="auto"/>
              <w:right w:val="single" w:sz="3" w:space="0" w:color="000000"/>
            </w:tcBorders>
          </w:tcPr>
          <w:p>
            <w:pPr>
              <w:pStyle w:val="TableParagraph"/>
              <w:spacing w:line="239" w:lineRule="exact"/>
              <w:ind w:left="155" w:right="0"/>
              <w:jc w:val="left"/>
              <w:rPr>
                <w:rFonts w:ascii="宋体" w:hAnsi="宋体" w:cs="宋体" w:eastAsia="宋体" w:hint="default"/>
                <w:sz w:val="20"/>
                <w:szCs w:val="20"/>
              </w:rPr>
            </w:pPr>
            <w:r>
              <w:rPr>
                <w:rFonts w:ascii="宋体"/>
                <w:sz w:val="20"/>
              </w:rPr>
              <w:t>*</w:t>
            </w:r>
            <w:r>
              <w:rPr>
                <w:rFonts w:ascii="宋体"/>
                <w:spacing w:val="4"/>
                <w:sz w:val="20"/>
              </w:rPr>
              <w:t> </w:t>
            </w:r>
            <w:r>
              <w:rPr>
                <w:rFonts w:ascii="宋体"/>
                <w:sz w:val="20"/>
              </w:rPr>
              <w:t>1</w:t>
            </w:r>
          </w:p>
        </w:tc>
        <w:tc>
          <w:tcPr>
            <w:tcW w:w="1838" w:type="dxa"/>
            <w:tcBorders>
              <w:top w:val="single" w:sz="4" w:space="0" w:color="000000"/>
              <w:left w:val="single" w:sz="3" w:space="0" w:color="000000"/>
              <w:bottom w:val="nil" w:sz="6" w:space="0" w:color="auto"/>
              <w:right w:val="single" w:sz="4" w:space="0" w:color="000000"/>
            </w:tcBorders>
          </w:tcPr>
          <w:p>
            <w:pPr>
              <w:pStyle w:val="TableParagraph"/>
              <w:spacing w:line="261" w:lineRule="exact"/>
              <w:ind w:right="15"/>
              <w:jc w:val="right"/>
              <w:rPr>
                <w:rFonts w:ascii="宋体" w:hAnsi="宋体" w:cs="宋体" w:eastAsia="宋体" w:hint="default"/>
                <w:sz w:val="20"/>
                <w:szCs w:val="20"/>
              </w:rPr>
            </w:pPr>
            <w:r>
              <w:rPr>
                <w:rFonts w:ascii="宋体"/>
                <w:spacing w:val="-2"/>
                <w:sz w:val="20"/>
              </w:rPr>
              <w:t>14,581,661.93</w:t>
            </w:r>
          </w:p>
        </w:tc>
        <w:tc>
          <w:tcPr>
            <w:tcW w:w="1838"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0"/>
                <w:szCs w:val="20"/>
              </w:rPr>
            </w:pPr>
            <w:r>
              <w:rPr>
                <w:rFonts w:ascii="宋体"/>
                <w:spacing w:val="-2"/>
                <w:sz w:val="20"/>
              </w:rPr>
              <w:t>8,839,472.52</w:t>
            </w:r>
          </w:p>
        </w:tc>
      </w:tr>
      <w:tr>
        <w:trPr>
          <w:trHeight w:val="292" w:hRule="exact"/>
        </w:trPr>
        <w:tc>
          <w:tcPr>
            <w:tcW w:w="1684" w:type="dxa"/>
            <w:tcBorders>
              <w:top w:val="nil" w:sz="6" w:space="0" w:color="auto"/>
              <w:left w:val="single" w:sz="4" w:space="0" w:color="000000"/>
              <w:bottom w:val="nil" w:sz="6" w:space="0" w:color="auto"/>
              <w:right w:val="nil" w:sz="6" w:space="0" w:color="auto"/>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686" w:type="dxa"/>
            <w:tcBorders>
              <w:top w:val="nil" w:sz="6" w:space="0" w:color="auto"/>
              <w:left w:val="nil" w:sz="6" w:space="0" w:color="auto"/>
              <w:bottom w:val="nil" w:sz="6" w:space="0" w:color="auto"/>
              <w:right w:val="single" w:sz="3" w:space="0" w:color="000000"/>
            </w:tcBorders>
          </w:tcPr>
          <w:p>
            <w:pPr>
              <w:pStyle w:val="TableParagraph"/>
              <w:spacing w:line="237" w:lineRule="exact"/>
              <w:ind w:left="152" w:right="0"/>
              <w:jc w:val="left"/>
              <w:rPr>
                <w:rFonts w:ascii="宋体" w:hAnsi="宋体" w:cs="宋体" w:eastAsia="宋体" w:hint="default"/>
                <w:sz w:val="20"/>
                <w:szCs w:val="20"/>
              </w:rPr>
            </w:pPr>
            <w:r>
              <w:rPr>
                <w:rFonts w:ascii="宋体"/>
                <w:sz w:val="20"/>
              </w:rPr>
              <w:t>*</w:t>
            </w:r>
            <w:r>
              <w:rPr>
                <w:rFonts w:ascii="宋体"/>
                <w:spacing w:val="4"/>
                <w:sz w:val="20"/>
              </w:rPr>
              <w:t> </w:t>
            </w:r>
            <w:r>
              <w:rPr>
                <w:rFonts w:ascii="宋体"/>
                <w:sz w:val="20"/>
              </w:rPr>
              <w:t>2</w:t>
            </w:r>
          </w:p>
        </w:tc>
        <w:tc>
          <w:tcPr>
            <w:tcW w:w="1838" w:type="dxa"/>
            <w:tcBorders>
              <w:top w:val="nil" w:sz="6" w:space="0" w:color="auto"/>
              <w:left w:val="single" w:sz="3"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1,411,149.00</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1,400,000.00</w:t>
            </w:r>
          </w:p>
        </w:tc>
      </w:tr>
      <w:tr>
        <w:trPr>
          <w:trHeight w:val="292" w:hRule="exact"/>
        </w:trPr>
        <w:tc>
          <w:tcPr>
            <w:tcW w:w="1684" w:type="dxa"/>
            <w:tcBorders>
              <w:top w:val="nil" w:sz="6" w:space="0" w:color="auto"/>
              <w:left w:val="single" w:sz="4" w:space="0" w:color="000000"/>
              <w:bottom w:val="nil" w:sz="6" w:space="0" w:color="auto"/>
              <w:right w:val="nil" w:sz="6" w:space="0" w:color="auto"/>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贷款贴息</w:t>
            </w:r>
          </w:p>
        </w:tc>
        <w:tc>
          <w:tcPr>
            <w:tcW w:w="1686" w:type="dxa"/>
            <w:tcBorders>
              <w:top w:val="nil" w:sz="6" w:space="0" w:color="auto"/>
              <w:left w:val="nil" w:sz="6" w:space="0" w:color="auto"/>
              <w:bottom w:val="nil" w:sz="6" w:space="0" w:color="auto"/>
              <w:right w:val="single" w:sz="3" w:space="0" w:color="000000"/>
            </w:tcBorders>
          </w:tcPr>
          <w:p>
            <w:pPr/>
          </w:p>
        </w:tc>
        <w:tc>
          <w:tcPr>
            <w:tcW w:w="1838" w:type="dxa"/>
            <w:tcBorders>
              <w:top w:val="nil" w:sz="6" w:space="0" w:color="auto"/>
              <w:left w:val="single" w:sz="3"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275,047.50</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287,447.50</w:t>
            </w:r>
          </w:p>
        </w:tc>
      </w:tr>
      <w:tr>
        <w:trPr>
          <w:trHeight w:val="293" w:hRule="exact"/>
        </w:trPr>
        <w:tc>
          <w:tcPr>
            <w:tcW w:w="1684" w:type="dxa"/>
            <w:tcBorders>
              <w:top w:val="nil" w:sz="6" w:space="0" w:color="auto"/>
              <w:left w:val="single" w:sz="4" w:space="0" w:color="000000"/>
              <w:bottom w:val="single" w:sz="4" w:space="0" w:color="000000"/>
              <w:right w:val="nil" w:sz="6" w:space="0" w:color="auto"/>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86" w:type="dxa"/>
            <w:tcBorders>
              <w:top w:val="nil" w:sz="6" w:space="0" w:color="auto"/>
              <w:left w:val="nil" w:sz="6" w:space="0" w:color="auto"/>
              <w:bottom w:val="single" w:sz="4" w:space="0" w:color="000000"/>
              <w:right w:val="single" w:sz="3" w:space="0" w:color="000000"/>
            </w:tcBorders>
          </w:tcPr>
          <w:p>
            <w:pPr/>
          </w:p>
        </w:tc>
        <w:tc>
          <w:tcPr>
            <w:tcW w:w="1838" w:type="dxa"/>
            <w:tcBorders>
              <w:top w:val="nil" w:sz="6" w:space="0" w:color="auto"/>
              <w:left w:val="single" w:sz="3" w:space="0" w:color="000000"/>
              <w:bottom w:val="single" w:sz="4" w:space="0" w:color="000000"/>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10,248.00</w:t>
            </w:r>
          </w:p>
        </w:tc>
        <w:tc>
          <w:tcPr>
            <w:tcW w:w="1838"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2,748.00</w:t>
            </w:r>
          </w:p>
        </w:tc>
      </w:tr>
      <w:tr>
        <w:trPr>
          <w:trHeight w:val="311" w:hRule="exact"/>
        </w:trPr>
        <w:tc>
          <w:tcPr>
            <w:tcW w:w="1684" w:type="dxa"/>
            <w:tcBorders>
              <w:top w:val="single" w:sz="4" w:space="0" w:color="000000"/>
              <w:left w:val="single" w:sz="4" w:space="0" w:color="000000"/>
              <w:bottom w:val="single" w:sz="12" w:space="0" w:color="000000"/>
              <w:right w:val="nil" w:sz="6" w:space="0" w:color="auto"/>
            </w:tcBorders>
          </w:tcPr>
          <w:p>
            <w:pPr>
              <w:pStyle w:val="TableParagraph"/>
              <w:spacing w:line="239" w:lineRule="exact"/>
              <w:ind w:right="99"/>
              <w:jc w:val="right"/>
              <w:rPr>
                <w:rFonts w:ascii="宋体" w:hAnsi="宋体" w:cs="宋体" w:eastAsia="宋体" w:hint="default"/>
                <w:sz w:val="20"/>
                <w:szCs w:val="20"/>
              </w:rPr>
            </w:pPr>
            <w:r>
              <w:rPr>
                <w:rFonts w:ascii="宋体" w:hAnsi="宋体" w:cs="宋体" w:eastAsia="宋体" w:hint="default"/>
                <w:w w:val="102"/>
                <w:sz w:val="20"/>
                <w:szCs w:val="20"/>
              </w:rPr>
              <w:t>合</w:t>
            </w:r>
            <w:r>
              <w:rPr>
                <w:rFonts w:ascii="宋体" w:hAnsi="宋体" w:cs="宋体" w:eastAsia="宋体" w:hint="default"/>
                <w:sz w:val="20"/>
                <w:szCs w:val="20"/>
              </w:rPr>
            </w:r>
          </w:p>
        </w:tc>
        <w:tc>
          <w:tcPr>
            <w:tcW w:w="1686" w:type="dxa"/>
            <w:tcBorders>
              <w:top w:val="single" w:sz="4" w:space="0" w:color="000000"/>
              <w:left w:val="nil" w:sz="6" w:space="0" w:color="auto"/>
              <w:bottom w:val="single" w:sz="12" w:space="0" w:color="000000"/>
              <w:right w:val="single" w:sz="3" w:space="0" w:color="000000"/>
            </w:tcBorders>
          </w:tcPr>
          <w:p>
            <w:pPr>
              <w:pStyle w:val="TableParagraph"/>
              <w:spacing w:line="239" w:lineRule="exact"/>
              <w:ind w:left="101" w:right="0"/>
              <w:jc w:val="left"/>
              <w:rPr>
                <w:rFonts w:ascii="宋体" w:hAnsi="宋体" w:cs="宋体" w:eastAsia="宋体" w:hint="default"/>
                <w:sz w:val="20"/>
                <w:szCs w:val="20"/>
              </w:rPr>
            </w:pPr>
            <w:r>
              <w:rPr>
                <w:rFonts w:ascii="宋体" w:hAnsi="宋体" w:cs="宋体" w:eastAsia="宋体" w:hint="default"/>
                <w:w w:val="102"/>
                <w:sz w:val="20"/>
                <w:szCs w:val="20"/>
              </w:rPr>
              <w:t>计</w:t>
            </w:r>
            <w:r>
              <w:rPr>
                <w:rFonts w:ascii="宋体" w:hAnsi="宋体" w:cs="宋体" w:eastAsia="宋体" w:hint="default"/>
                <w:sz w:val="20"/>
                <w:szCs w:val="20"/>
              </w:rPr>
            </w:r>
          </w:p>
        </w:tc>
        <w:tc>
          <w:tcPr>
            <w:tcW w:w="1838"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16,278,106.43</w:t>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10,529,668.02</w:t>
            </w:r>
          </w:p>
        </w:tc>
      </w:tr>
    </w:tbl>
    <w:p>
      <w:pPr>
        <w:spacing w:line="316" w:lineRule="auto" w:before="30"/>
        <w:ind w:left="118" w:right="297" w:firstLine="409"/>
        <w:jc w:val="both"/>
        <w:rPr>
          <w:rFonts w:ascii="宋体" w:hAnsi="宋体" w:cs="宋体" w:eastAsia="宋体" w:hint="default"/>
          <w:sz w:val="20"/>
          <w:szCs w:val="20"/>
        </w:rPr>
      </w:pPr>
      <w:r>
        <w:rPr>
          <w:rFonts w:ascii="宋体" w:hAnsi="宋体" w:cs="宋体" w:eastAsia="宋体" w:hint="default"/>
          <w:w w:val="102"/>
          <w:sz w:val="20"/>
          <w:szCs w:val="20"/>
        </w:rPr>
        <w:t>*</w:t>
      </w:r>
      <w:r>
        <w:rPr>
          <w:rFonts w:ascii="宋体" w:hAnsi="宋体" w:cs="宋体" w:eastAsia="宋体" w:hint="default"/>
          <w:spacing w:val="-47"/>
          <w:w w:val="102"/>
          <w:sz w:val="20"/>
          <w:szCs w:val="20"/>
        </w:rPr>
        <w:t> </w:t>
      </w:r>
      <w:r>
        <w:rPr>
          <w:rFonts w:ascii="宋体" w:hAnsi="宋体" w:cs="宋体" w:eastAsia="宋体" w:hint="default"/>
          <w:spacing w:val="-8"/>
          <w:w w:val="102"/>
          <w:sz w:val="20"/>
          <w:szCs w:val="20"/>
        </w:rPr>
        <w:t>1、系依据国务院下发的《关于鼓励软件产业和集成电路产业若干政策的通知》（国发[2000]18</w:t>
      </w:r>
      <w:r>
        <w:rPr>
          <w:rFonts w:ascii="宋体" w:hAnsi="宋体" w:cs="宋体" w:eastAsia="宋体" w:hint="default"/>
          <w:w w:val="102"/>
          <w:sz w:val="20"/>
          <w:szCs w:val="20"/>
        </w:rPr>
        <w:t> </w:t>
      </w:r>
      <w:r>
        <w:rPr>
          <w:rFonts w:ascii="宋体" w:hAnsi="宋体" w:cs="宋体" w:eastAsia="宋体" w:hint="default"/>
          <w:spacing w:val="-10"/>
          <w:sz w:val="20"/>
          <w:szCs w:val="20"/>
        </w:rPr>
        <w:t>号）第 </w:t>
      </w:r>
      <w:r>
        <w:rPr>
          <w:rFonts w:ascii="宋体" w:hAnsi="宋体" w:cs="宋体" w:eastAsia="宋体" w:hint="default"/>
          <w:sz w:val="20"/>
          <w:szCs w:val="20"/>
        </w:rPr>
        <w:t>5 </w:t>
      </w:r>
      <w:r>
        <w:rPr>
          <w:rFonts w:ascii="宋体" w:hAnsi="宋体" w:cs="宋体" w:eastAsia="宋体" w:hint="default"/>
          <w:spacing w:val="-3"/>
          <w:sz w:val="20"/>
          <w:szCs w:val="20"/>
        </w:rPr>
        <w:t>条的规定及由财政部、国家税务总局和海关总署联合下发的《关于鼓励软件产业和集成电</w:t>
      </w:r>
      <w:r>
        <w:rPr>
          <w:rFonts w:ascii="宋体" w:hAnsi="宋体" w:cs="宋体" w:eastAsia="宋体" w:hint="default"/>
          <w:spacing w:val="34"/>
          <w:sz w:val="20"/>
          <w:szCs w:val="20"/>
        </w:rPr>
        <w:t> </w:t>
      </w:r>
      <w:r>
        <w:rPr>
          <w:rFonts w:ascii="宋体" w:hAnsi="宋体" w:cs="宋体" w:eastAsia="宋体" w:hint="default"/>
          <w:spacing w:val="34"/>
          <w:sz w:val="20"/>
          <w:szCs w:val="20"/>
        </w:rPr>
      </w:r>
      <w:r>
        <w:rPr>
          <w:rFonts w:ascii="宋体" w:hAnsi="宋体" w:cs="宋体" w:eastAsia="宋体" w:hint="default"/>
          <w:spacing w:val="-5"/>
          <w:w w:val="102"/>
          <w:sz w:val="20"/>
          <w:szCs w:val="20"/>
        </w:rPr>
        <w:t>路产业发展有关税收政策问题的通知》（财税[2000]25</w:t>
      </w:r>
      <w:r>
        <w:rPr>
          <w:rFonts w:ascii="宋体" w:hAnsi="宋体" w:cs="宋体" w:eastAsia="宋体" w:hint="default"/>
          <w:spacing w:val="-47"/>
          <w:w w:val="102"/>
          <w:sz w:val="20"/>
          <w:szCs w:val="20"/>
        </w:rPr>
        <w:t> </w:t>
      </w:r>
      <w:r>
        <w:rPr>
          <w:rFonts w:ascii="宋体" w:hAnsi="宋体" w:cs="宋体" w:eastAsia="宋体" w:hint="default"/>
          <w:spacing w:val="-3"/>
          <w:w w:val="102"/>
          <w:sz w:val="20"/>
          <w:szCs w:val="20"/>
        </w:rPr>
        <w:t>号）第</w:t>
      </w:r>
      <w:r>
        <w:rPr>
          <w:rFonts w:ascii="宋体" w:hAnsi="宋体" w:cs="宋体" w:eastAsia="宋体" w:hint="default"/>
          <w:spacing w:val="-45"/>
          <w:w w:val="102"/>
          <w:sz w:val="20"/>
          <w:szCs w:val="20"/>
        </w:rPr>
        <w:t> </w:t>
      </w:r>
      <w:r>
        <w:rPr>
          <w:rFonts w:ascii="宋体" w:hAnsi="宋体" w:cs="宋体" w:eastAsia="宋体" w:hint="default"/>
          <w:w w:val="102"/>
          <w:sz w:val="20"/>
          <w:szCs w:val="20"/>
        </w:rPr>
        <w:t>1</w:t>
      </w:r>
      <w:r>
        <w:rPr>
          <w:rFonts w:ascii="宋体" w:hAnsi="宋体" w:cs="宋体" w:eastAsia="宋体" w:hint="default"/>
          <w:spacing w:val="-47"/>
          <w:w w:val="102"/>
          <w:sz w:val="20"/>
          <w:szCs w:val="20"/>
        </w:rPr>
        <w:t> </w:t>
      </w:r>
      <w:r>
        <w:rPr>
          <w:rFonts w:ascii="宋体" w:hAnsi="宋体" w:cs="宋体" w:eastAsia="宋体" w:hint="default"/>
          <w:spacing w:val="-2"/>
          <w:w w:val="102"/>
          <w:sz w:val="20"/>
          <w:szCs w:val="20"/>
        </w:rPr>
        <w:t>条的规定，公司销售其自行开发生</w:t>
      </w:r>
      <w:r>
        <w:rPr>
          <w:rFonts w:ascii="宋体" w:hAnsi="宋体" w:cs="宋体" w:eastAsia="宋体" w:hint="default"/>
          <w:spacing w:val="-98"/>
          <w:w w:val="102"/>
          <w:sz w:val="20"/>
          <w:szCs w:val="20"/>
        </w:rPr>
        <w:t> </w:t>
      </w:r>
      <w:r>
        <w:rPr>
          <w:rFonts w:ascii="宋体" w:hAnsi="宋体" w:cs="宋体" w:eastAsia="宋体" w:hint="default"/>
          <w:spacing w:val="-98"/>
          <w:w w:val="102"/>
          <w:sz w:val="20"/>
          <w:szCs w:val="20"/>
        </w:rPr>
      </w:r>
      <w:r>
        <w:rPr>
          <w:rFonts w:ascii="宋体" w:hAnsi="宋体" w:cs="宋体" w:eastAsia="宋体" w:hint="default"/>
          <w:spacing w:val="-6"/>
          <w:sz w:val="20"/>
          <w:szCs w:val="20"/>
        </w:rPr>
        <w:t>产的软件产品，按 </w:t>
      </w:r>
      <w:r>
        <w:rPr>
          <w:rFonts w:ascii="宋体" w:hAnsi="宋体" w:cs="宋体" w:eastAsia="宋体" w:hint="default"/>
          <w:spacing w:val="-3"/>
          <w:sz w:val="20"/>
          <w:szCs w:val="20"/>
        </w:rPr>
        <w:t>17%的法定税率征收增值税后，享受增值税实际税负超过 </w:t>
      </w:r>
      <w:r>
        <w:rPr>
          <w:rFonts w:ascii="宋体" w:hAnsi="宋体" w:cs="宋体" w:eastAsia="宋体" w:hint="default"/>
          <w:sz w:val="20"/>
          <w:szCs w:val="20"/>
        </w:rPr>
        <w:t>3%的部分实行即征即退</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的优惠政策。</w:t>
      </w:r>
    </w:p>
    <w:p>
      <w:pPr>
        <w:spacing w:before="76"/>
        <w:ind w:left="527" w:right="197"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6"/>
          <w:sz w:val="20"/>
          <w:szCs w:val="20"/>
        </w:rPr>
        <w:t> </w:t>
      </w:r>
      <w:r>
        <w:rPr>
          <w:rFonts w:ascii="宋体" w:hAnsi="宋体" w:cs="宋体" w:eastAsia="宋体" w:hint="default"/>
          <w:sz w:val="20"/>
          <w:szCs w:val="20"/>
        </w:rPr>
        <w:t>2、政府补助内容如下：</w:t>
      </w:r>
    </w:p>
    <w:p>
      <w:pPr>
        <w:spacing w:line="240" w:lineRule="auto" w:before="6"/>
        <w:rPr>
          <w:rFonts w:ascii="宋体" w:hAnsi="宋体" w:cs="宋体" w:eastAsia="宋体" w:hint="default"/>
          <w:sz w:val="8"/>
          <w:szCs w:val="8"/>
        </w:rPr>
      </w:pPr>
    </w:p>
    <w:tbl>
      <w:tblPr>
        <w:tblW w:w="0" w:type="auto"/>
        <w:jc w:val="left"/>
        <w:tblInd w:w="1951" w:type="dxa"/>
        <w:tblLayout w:type="fixed"/>
        <w:tblCellMar>
          <w:top w:w="0" w:type="dxa"/>
          <w:left w:w="0" w:type="dxa"/>
          <w:bottom w:w="0" w:type="dxa"/>
          <w:right w:w="0" w:type="dxa"/>
        </w:tblCellMar>
        <w:tblLook w:val="01E0"/>
      </w:tblPr>
      <w:tblGrid>
        <w:gridCol w:w="5208"/>
        <w:gridCol w:w="1838"/>
      </w:tblGrid>
      <w:tr>
        <w:trPr>
          <w:trHeight w:val="311" w:hRule="exact"/>
        </w:trPr>
        <w:tc>
          <w:tcPr>
            <w:tcW w:w="5208"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26"/>
              <w:jc w:val="center"/>
              <w:rPr>
                <w:rFonts w:ascii="宋体" w:hAnsi="宋体" w:cs="宋体" w:eastAsia="宋体" w:hint="default"/>
                <w:sz w:val="20"/>
                <w:szCs w:val="20"/>
              </w:rPr>
            </w:pPr>
            <w:r>
              <w:rPr>
                <w:rFonts w:ascii="宋体" w:hAnsi="宋体" w:cs="宋体" w:eastAsia="宋体" w:hint="default"/>
                <w:sz w:val="20"/>
                <w:szCs w:val="20"/>
              </w:rPr>
              <w:t>项目内容</w:t>
            </w:r>
          </w:p>
        </w:tc>
        <w:tc>
          <w:tcPr>
            <w:tcW w:w="1838"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288" w:hRule="exact"/>
        </w:trPr>
        <w:tc>
          <w:tcPr>
            <w:tcW w:w="520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73" w:right="0"/>
              <w:jc w:val="left"/>
              <w:rPr>
                <w:rFonts w:ascii="宋体" w:hAnsi="宋体" w:cs="宋体" w:eastAsia="宋体" w:hint="default"/>
                <w:sz w:val="20"/>
                <w:szCs w:val="20"/>
              </w:rPr>
            </w:pPr>
            <w:r>
              <w:rPr>
                <w:rFonts w:ascii="宋体" w:hAnsi="宋体" w:cs="宋体" w:eastAsia="宋体" w:hint="default"/>
                <w:sz w:val="20"/>
                <w:szCs w:val="20"/>
              </w:rPr>
              <w:t>泰安市高新区招商引资财政补助</w:t>
            </w:r>
          </w:p>
        </w:tc>
        <w:tc>
          <w:tcPr>
            <w:tcW w:w="183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7"/>
              <w:jc w:val="right"/>
              <w:rPr>
                <w:rFonts w:ascii="宋体" w:hAnsi="宋体" w:cs="宋体" w:eastAsia="宋体" w:hint="default"/>
                <w:sz w:val="20"/>
                <w:szCs w:val="20"/>
              </w:rPr>
            </w:pPr>
            <w:r>
              <w:rPr>
                <w:rFonts w:ascii="宋体"/>
                <w:spacing w:val="-2"/>
                <w:sz w:val="20"/>
              </w:rPr>
              <w:t>26,149.00</w:t>
            </w:r>
            <w:r>
              <w:rPr>
                <w:rFonts w:ascii="宋体"/>
                <w:sz w:val="20"/>
              </w:rPr>
            </w:r>
          </w:p>
        </w:tc>
      </w:tr>
      <w:tr>
        <w:trPr>
          <w:trHeight w:val="292" w:hRule="exact"/>
        </w:trPr>
        <w:tc>
          <w:tcPr>
            <w:tcW w:w="5208"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73" w:right="0"/>
              <w:jc w:val="left"/>
              <w:rPr>
                <w:rFonts w:ascii="宋体" w:hAnsi="宋体" w:cs="宋体" w:eastAsia="宋体" w:hint="default"/>
                <w:sz w:val="20"/>
                <w:szCs w:val="20"/>
              </w:rPr>
            </w:pPr>
            <w:r>
              <w:rPr>
                <w:rFonts w:ascii="宋体" w:hAnsi="宋体" w:cs="宋体" w:eastAsia="宋体" w:hint="default"/>
                <w:sz w:val="20"/>
                <w:szCs w:val="20"/>
              </w:rPr>
              <w:t>中小企业国际市场开拓资金</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15,000.00</w:t>
            </w:r>
          </w:p>
        </w:tc>
      </w:tr>
      <w:tr>
        <w:trPr>
          <w:trHeight w:val="292" w:hRule="exact"/>
        </w:trPr>
        <w:tc>
          <w:tcPr>
            <w:tcW w:w="5208"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73" w:right="0"/>
              <w:jc w:val="left"/>
              <w:rPr>
                <w:rFonts w:ascii="宋体" w:hAnsi="宋体" w:cs="宋体" w:eastAsia="宋体" w:hint="default"/>
                <w:sz w:val="20"/>
                <w:szCs w:val="20"/>
              </w:rPr>
            </w:pPr>
            <w:r>
              <w:rPr>
                <w:rFonts w:ascii="宋体" w:hAnsi="宋体" w:cs="宋体" w:eastAsia="宋体" w:hint="default"/>
                <w:sz w:val="20"/>
                <w:szCs w:val="20"/>
              </w:rPr>
              <w:t>出口产品研究开发资金项目</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5"/>
              <w:jc w:val="right"/>
              <w:rPr>
                <w:rFonts w:ascii="宋体" w:hAnsi="宋体" w:cs="宋体" w:eastAsia="宋体" w:hint="default"/>
                <w:sz w:val="20"/>
                <w:szCs w:val="20"/>
              </w:rPr>
            </w:pPr>
            <w:r>
              <w:rPr>
                <w:rFonts w:ascii="宋体"/>
                <w:spacing w:val="-2"/>
                <w:sz w:val="20"/>
              </w:rPr>
              <w:t>500,000.00</w:t>
            </w:r>
          </w:p>
        </w:tc>
      </w:tr>
      <w:tr>
        <w:trPr>
          <w:trHeight w:val="292" w:hRule="exact"/>
        </w:trPr>
        <w:tc>
          <w:tcPr>
            <w:tcW w:w="5208"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73" w:right="0"/>
              <w:jc w:val="left"/>
              <w:rPr>
                <w:rFonts w:ascii="宋体" w:hAnsi="宋体" w:cs="宋体" w:eastAsia="宋体" w:hint="default"/>
                <w:sz w:val="20"/>
                <w:szCs w:val="20"/>
              </w:rPr>
            </w:pPr>
            <w:r>
              <w:rPr>
                <w:rFonts w:ascii="宋体" w:hAnsi="宋体" w:cs="宋体" w:eastAsia="宋体" w:hint="default"/>
                <w:sz w:val="20"/>
                <w:szCs w:val="20"/>
              </w:rPr>
              <w:t>DHC垃圾邮件综合防控系统</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600,000.00</w:t>
            </w:r>
          </w:p>
        </w:tc>
      </w:tr>
      <w:tr>
        <w:trPr>
          <w:trHeight w:val="292" w:hRule="exact"/>
        </w:trPr>
        <w:tc>
          <w:tcPr>
            <w:tcW w:w="5208"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73" w:right="0"/>
              <w:jc w:val="left"/>
              <w:rPr>
                <w:rFonts w:ascii="宋体" w:hAnsi="宋体" w:cs="宋体" w:eastAsia="宋体" w:hint="default"/>
                <w:sz w:val="20"/>
                <w:szCs w:val="20"/>
              </w:rPr>
            </w:pPr>
            <w:r>
              <w:rPr>
                <w:rFonts w:ascii="宋体" w:hAnsi="宋体" w:cs="宋体" w:eastAsia="宋体" w:hint="default"/>
                <w:sz w:val="20"/>
                <w:szCs w:val="20"/>
              </w:rPr>
              <w:t>中介服务支持款</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110,000.00</w:t>
            </w:r>
          </w:p>
        </w:tc>
      </w:tr>
      <w:tr>
        <w:trPr>
          <w:trHeight w:val="292" w:hRule="exact"/>
        </w:trPr>
        <w:tc>
          <w:tcPr>
            <w:tcW w:w="5208"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73" w:right="0"/>
              <w:jc w:val="left"/>
              <w:rPr>
                <w:rFonts w:ascii="宋体" w:hAnsi="宋体" w:cs="宋体" w:eastAsia="宋体" w:hint="default"/>
                <w:sz w:val="20"/>
                <w:szCs w:val="20"/>
              </w:rPr>
            </w:pPr>
            <w:r>
              <w:rPr>
                <w:rFonts w:ascii="宋体" w:hAnsi="宋体" w:cs="宋体" w:eastAsia="宋体" w:hint="default"/>
                <w:sz w:val="20"/>
                <w:szCs w:val="20"/>
              </w:rPr>
              <w:t>博士后启动资金</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6"/>
              <w:jc w:val="right"/>
              <w:rPr>
                <w:rFonts w:ascii="宋体" w:hAnsi="宋体" w:cs="宋体" w:eastAsia="宋体" w:hint="default"/>
                <w:sz w:val="20"/>
                <w:szCs w:val="20"/>
              </w:rPr>
            </w:pPr>
            <w:r>
              <w:rPr>
                <w:rFonts w:ascii="宋体"/>
                <w:spacing w:val="-2"/>
                <w:sz w:val="20"/>
              </w:rPr>
              <w:t>60,000.00</w:t>
            </w:r>
            <w:r>
              <w:rPr>
                <w:rFonts w:ascii="宋体"/>
                <w:sz w:val="20"/>
              </w:rPr>
            </w:r>
          </w:p>
        </w:tc>
      </w:tr>
      <w:tr>
        <w:trPr>
          <w:trHeight w:val="292" w:hRule="exact"/>
        </w:trPr>
        <w:tc>
          <w:tcPr>
            <w:tcW w:w="5208"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73" w:right="0"/>
              <w:jc w:val="left"/>
              <w:rPr>
                <w:rFonts w:ascii="宋体" w:hAnsi="宋体" w:cs="宋体" w:eastAsia="宋体" w:hint="default"/>
                <w:sz w:val="17"/>
                <w:szCs w:val="17"/>
              </w:rPr>
            </w:pPr>
            <w:r>
              <w:rPr>
                <w:rFonts w:ascii="宋体" w:hAnsi="宋体" w:cs="宋体" w:eastAsia="宋体" w:hint="default"/>
                <w:w w:val="105"/>
                <w:sz w:val="17"/>
                <w:szCs w:val="17"/>
              </w:rPr>
              <w:t>北京市社区卫生服务监督管理自动化体系的研制</w:t>
            </w:r>
            <w:r>
              <w:rPr>
                <w:rFonts w:ascii="宋体" w:hAnsi="宋体" w:cs="宋体" w:eastAsia="宋体" w:hint="default"/>
                <w:sz w:val="17"/>
                <w:szCs w:val="17"/>
              </w:rPr>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30,000.00</w:t>
            </w:r>
          </w:p>
        </w:tc>
      </w:tr>
      <w:tr>
        <w:trPr>
          <w:trHeight w:val="304" w:hRule="exact"/>
        </w:trPr>
        <w:tc>
          <w:tcPr>
            <w:tcW w:w="52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73" w:right="0"/>
              <w:jc w:val="left"/>
              <w:rPr>
                <w:rFonts w:ascii="宋体" w:hAnsi="宋体" w:cs="宋体" w:eastAsia="宋体" w:hint="default"/>
                <w:sz w:val="17"/>
                <w:szCs w:val="17"/>
              </w:rPr>
            </w:pPr>
            <w:r>
              <w:rPr>
                <w:rFonts w:ascii="宋体" w:hAnsi="宋体" w:cs="宋体" w:eastAsia="宋体" w:hint="default"/>
                <w:w w:val="105"/>
                <w:sz w:val="17"/>
                <w:szCs w:val="17"/>
              </w:rPr>
              <w:t>海淀区社区卫生服务监督管理自动化体系的研究及应用项目</w:t>
            </w:r>
            <w:r>
              <w:rPr>
                <w:rFonts w:ascii="宋体" w:hAnsi="宋体" w:cs="宋体" w:eastAsia="宋体" w:hint="default"/>
                <w:sz w:val="17"/>
                <w:szCs w:val="17"/>
              </w:rPr>
            </w:r>
          </w:p>
        </w:tc>
        <w:tc>
          <w:tcPr>
            <w:tcW w:w="1838" w:type="dxa"/>
            <w:tcBorders>
              <w:top w:val="nil" w:sz="6" w:space="0" w:color="auto"/>
              <w:left w:val="single" w:sz="4" w:space="0" w:color="000000"/>
              <w:bottom w:val="single" w:sz="4" w:space="0" w:color="000000"/>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70,000.00</w:t>
            </w:r>
          </w:p>
        </w:tc>
      </w:tr>
      <w:tr>
        <w:trPr>
          <w:trHeight w:val="312" w:hRule="exact"/>
        </w:trPr>
        <w:tc>
          <w:tcPr>
            <w:tcW w:w="5208" w:type="dxa"/>
            <w:tcBorders>
              <w:top w:val="single" w:sz="4" w:space="0" w:color="000000"/>
              <w:left w:val="single" w:sz="4" w:space="0" w:color="000000"/>
              <w:bottom w:val="single" w:sz="12" w:space="0" w:color="000000"/>
              <w:right w:val="single" w:sz="4" w:space="0" w:color="000000"/>
            </w:tcBorders>
          </w:tcPr>
          <w:p>
            <w:pPr>
              <w:pStyle w:val="TableParagraph"/>
              <w:tabs>
                <w:tab w:pos="406" w:val="left" w:leader="none"/>
              </w:tabs>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15"/>
              <w:jc w:val="right"/>
              <w:rPr>
                <w:rFonts w:ascii="宋体" w:hAnsi="宋体" w:cs="宋体" w:eastAsia="宋体" w:hint="default"/>
                <w:sz w:val="20"/>
                <w:szCs w:val="20"/>
              </w:rPr>
            </w:pPr>
            <w:r>
              <w:rPr>
                <w:rFonts w:ascii="宋体"/>
                <w:spacing w:val="-2"/>
                <w:sz w:val="20"/>
              </w:rPr>
              <w:t>1,411,149.00</w:t>
            </w:r>
          </w:p>
        </w:tc>
      </w:tr>
    </w:tbl>
    <w:p>
      <w:pPr>
        <w:spacing w:before="8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38、营业外支出</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951" w:type="dxa"/>
        <w:tblLayout w:type="fixed"/>
        <w:tblCellMar>
          <w:top w:w="0" w:type="dxa"/>
          <w:left w:w="0" w:type="dxa"/>
          <w:bottom w:w="0" w:type="dxa"/>
          <w:right w:w="0" w:type="dxa"/>
        </w:tblCellMar>
        <w:tblLook w:val="01E0"/>
      </w:tblPr>
      <w:tblGrid>
        <w:gridCol w:w="1176"/>
        <w:gridCol w:w="560"/>
        <w:gridCol w:w="1736"/>
        <w:gridCol w:w="1787"/>
        <w:gridCol w:w="1788"/>
      </w:tblGrid>
      <w:tr>
        <w:trPr>
          <w:trHeight w:val="311" w:hRule="exact"/>
        </w:trPr>
        <w:tc>
          <w:tcPr>
            <w:tcW w:w="3472" w:type="dxa"/>
            <w:gridSpan w:val="3"/>
            <w:tcBorders>
              <w:top w:val="single" w:sz="12" w:space="0" w:color="000000"/>
              <w:left w:val="single" w:sz="4" w:space="0" w:color="000000"/>
              <w:bottom w:val="single" w:sz="4" w:space="0" w:color="000000"/>
              <w:right w:val="single" w:sz="4" w:space="0" w:color="000000"/>
            </w:tcBorders>
          </w:tcPr>
          <w:p>
            <w:pPr>
              <w:pStyle w:val="TableParagraph"/>
              <w:tabs>
                <w:tab w:pos="407" w:val="left" w:leader="none"/>
              </w:tabs>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类</w:t>
              <w:tab/>
              <w:t>别</w:t>
            </w:r>
          </w:p>
        </w:tc>
        <w:tc>
          <w:tcPr>
            <w:tcW w:w="1787"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481"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788"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482"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299" w:hRule="exact"/>
        </w:trPr>
        <w:tc>
          <w:tcPr>
            <w:tcW w:w="3472" w:type="dxa"/>
            <w:gridSpan w:val="3"/>
            <w:tcBorders>
              <w:top w:val="single" w:sz="4" w:space="0" w:color="000000"/>
              <w:left w:val="single" w:sz="4" w:space="0" w:color="000000"/>
              <w:bottom w:val="nil" w:sz="6" w:space="0" w:color="auto"/>
              <w:right w:val="single" w:sz="4"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sz w:val="20"/>
                <w:szCs w:val="20"/>
              </w:rPr>
              <w:t>捐赠支出</w:t>
            </w:r>
          </w:p>
        </w:tc>
        <w:tc>
          <w:tcPr>
            <w:tcW w:w="1787"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6"/>
              <w:jc w:val="right"/>
              <w:rPr>
                <w:rFonts w:ascii="宋体" w:hAnsi="宋体" w:cs="宋体" w:eastAsia="宋体" w:hint="default"/>
                <w:sz w:val="20"/>
                <w:szCs w:val="20"/>
              </w:rPr>
            </w:pPr>
            <w:r>
              <w:rPr>
                <w:rFonts w:ascii="宋体"/>
                <w:spacing w:val="-2"/>
                <w:sz w:val="20"/>
              </w:rPr>
              <w:t>10,000.00</w:t>
            </w:r>
            <w:r>
              <w:rPr>
                <w:rFonts w:ascii="宋体"/>
                <w:sz w:val="20"/>
              </w:rPr>
            </w:r>
          </w:p>
        </w:tc>
      </w:tr>
      <w:tr>
        <w:trPr>
          <w:trHeight w:val="292" w:hRule="exact"/>
        </w:trPr>
        <w:tc>
          <w:tcPr>
            <w:tcW w:w="3472" w:type="dxa"/>
            <w:gridSpan w:val="3"/>
            <w:tcBorders>
              <w:top w:val="nil" w:sz="6" w:space="0" w:color="auto"/>
              <w:left w:val="single" w:sz="4" w:space="0" w:color="000000"/>
              <w:bottom w:val="nil" w:sz="6" w:space="0" w:color="auto"/>
              <w:right w:val="single" w:sz="4"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罚款支出</w:t>
            </w:r>
          </w:p>
        </w:tc>
        <w:tc>
          <w:tcPr>
            <w:tcW w:w="1787"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7"/>
              <w:jc w:val="right"/>
              <w:rPr>
                <w:rFonts w:ascii="宋体" w:hAnsi="宋体" w:cs="宋体" w:eastAsia="宋体" w:hint="default"/>
                <w:sz w:val="20"/>
                <w:szCs w:val="20"/>
              </w:rPr>
            </w:pPr>
            <w:r>
              <w:rPr>
                <w:rFonts w:ascii="宋体"/>
                <w:spacing w:val="-2"/>
                <w:sz w:val="20"/>
              </w:rPr>
              <w:t>20.00</w:t>
            </w:r>
            <w:r>
              <w:rPr>
                <w:rFonts w:ascii="宋体"/>
                <w:sz w:val="20"/>
              </w:rPr>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5"/>
              <w:jc w:val="right"/>
              <w:rPr>
                <w:rFonts w:ascii="宋体" w:hAnsi="宋体" w:cs="宋体" w:eastAsia="宋体" w:hint="default"/>
                <w:sz w:val="20"/>
                <w:szCs w:val="20"/>
              </w:rPr>
            </w:pPr>
            <w:r>
              <w:rPr>
                <w:rFonts w:ascii="宋体"/>
                <w:spacing w:val="-2"/>
                <w:sz w:val="20"/>
              </w:rPr>
              <w:t>213,263.32</w:t>
            </w:r>
          </w:p>
        </w:tc>
      </w:tr>
      <w:tr>
        <w:trPr>
          <w:trHeight w:val="292" w:hRule="exact"/>
        </w:trPr>
        <w:tc>
          <w:tcPr>
            <w:tcW w:w="3472" w:type="dxa"/>
            <w:gridSpan w:val="3"/>
            <w:tcBorders>
              <w:top w:val="nil" w:sz="6" w:space="0" w:color="auto"/>
              <w:left w:val="single" w:sz="4" w:space="0" w:color="000000"/>
              <w:bottom w:val="nil" w:sz="6" w:space="0" w:color="auto"/>
              <w:right w:val="single" w:sz="4"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滞纳金</w:t>
            </w:r>
          </w:p>
        </w:tc>
        <w:tc>
          <w:tcPr>
            <w:tcW w:w="1787"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709.14</w:t>
            </w:r>
            <w:r>
              <w:rPr>
                <w:rFonts w:ascii="宋体"/>
                <w:sz w:val="20"/>
              </w:rPr>
            </w:r>
          </w:p>
        </w:tc>
        <w:tc>
          <w:tcPr>
            <w:tcW w:w="1788"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3472" w:type="dxa"/>
            <w:gridSpan w:val="3"/>
            <w:tcBorders>
              <w:top w:val="nil" w:sz="6" w:space="0" w:color="auto"/>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87"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629.15</w:t>
            </w:r>
            <w:r>
              <w:rPr>
                <w:rFonts w:ascii="宋体"/>
                <w:sz w:val="20"/>
              </w:rPr>
            </w:r>
          </w:p>
        </w:tc>
        <w:tc>
          <w:tcPr>
            <w:tcW w:w="1788" w:type="dxa"/>
            <w:tcBorders>
              <w:top w:val="nil" w:sz="6" w:space="0" w:color="auto"/>
              <w:left w:val="single" w:sz="4" w:space="0" w:color="000000"/>
              <w:bottom w:val="single" w:sz="4" w:space="0" w:color="000000"/>
              <w:right w:val="single" w:sz="4" w:space="0" w:color="000000"/>
            </w:tcBorders>
          </w:tcPr>
          <w:p>
            <w:pPr/>
          </w:p>
        </w:tc>
      </w:tr>
      <w:tr>
        <w:trPr>
          <w:trHeight w:val="311" w:hRule="exact"/>
        </w:trPr>
        <w:tc>
          <w:tcPr>
            <w:tcW w:w="1176" w:type="dxa"/>
            <w:tcBorders>
              <w:top w:val="single" w:sz="4" w:space="0" w:color="000000"/>
              <w:left w:val="single" w:sz="4" w:space="0" w:color="000000"/>
              <w:bottom w:val="single" w:sz="12" w:space="0" w:color="000000"/>
              <w:right w:val="nil" w:sz="6" w:space="0" w:color="auto"/>
            </w:tcBorders>
          </w:tcPr>
          <w:p>
            <w:pPr/>
          </w:p>
        </w:tc>
        <w:tc>
          <w:tcPr>
            <w:tcW w:w="560"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253" w:right="0"/>
              <w:jc w:val="left"/>
              <w:rPr>
                <w:rFonts w:ascii="宋体" w:hAnsi="宋体" w:cs="宋体" w:eastAsia="宋体" w:hint="default"/>
                <w:sz w:val="20"/>
                <w:szCs w:val="20"/>
              </w:rPr>
            </w:pPr>
            <w:r>
              <w:rPr>
                <w:rFonts w:ascii="宋体" w:hAnsi="宋体" w:cs="宋体" w:eastAsia="宋体" w:hint="default"/>
                <w:w w:val="102"/>
                <w:sz w:val="20"/>
                <w:szCs w:val="20"/>
              </w:rPr>
              <w:t>合</w:t>
            </w:r>
            <w:r>
              <w:rPr>
                <w:rFonts w:ascii="宋体" w:hAnsi="宋体" w:cs="宋体" w:eastAsia="宋体" w:hint="default"/>
                <w:sz w:val="20"/>
                <w:szCs w:val="20"/>
              </w:rPr>
            </w:r>
          </w:p>
        </w:tc>
        <w:tc>
          <w:tcPr>
            <w:tcW w:w="1736" w:type="dxa"/>
            <w:tcBorders>
              <w:top w:val="single" w:sz="4" w:space="0" w:color="000000"/>
              <w:left w:val="nil" w:sz="6" w:space="0" w:color="auto"/>
              <w:bottom w:val="single" w:sz="12" w:space="0" w:color="000000"/>
              <w:right w:val="single" w:sz="4" w:space="0" w:color="000000"/>
            </w:tcBorders>
          </w:tcPr>
          <w:p>
            <w:pPr>
              <w:pStyle w:val="TableParagraph"/>
              <w:spacing w:line="239" w:lineRule="exact"/>
              <w:ind w:left="101" w:right="0"/>
              <w:jc w:val="left"/>
              <w:rPr>
                <w:rFonts w:ascii="宋体" w:hAnsi="宋体" w:cs="宋体" w:eastAsia="宋体" w:hint="default"/>
                <w:sz w:val="20"/>
                <w:szCs w:val="20"/>
              </w:rPr>
            </w:pPr>
            <w:r>
              <w:rPr>
                <w:rFonts w:ascii="宋体" w:hAnsi="宋体" w:cs="宋体" w:eastAsia="宋体" w:hint="default"/>
                <w:w w:val="102"/>
                <w:sz w:val="20"/>
                <w:szCs w:val="20"/>
              </w:rPr>
              <w:t>计</w:t>
            </w:r>
            <w:r>
              <w:rPr>
                <w:rFonts w:ascii="宋体" w:hAnsi="宋体" w:cs="宋体" w:eastAsia="宋体" w:hint="default"/>
                <w:sz w:val="20"/>
                <w:szCs w:val="20"/>
              </w:rPr>
            </w:r>
          </w:p>
        </w:tc>
        <w:tc>
          <w:tcPr>
            <w:tcW w:w="1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1,358.29</w:t>
            </w:r>
            <w:r>
              <w:rPr>
                <w:rFonts w:ascii="宋体"/>
                <w:sz w:val="20"/>
              </w:rPr>
            </w:r>
          </w:p>
        </w:tc>
        <w:tc>
          <w:tcPr>
            <w:tcW w:w="17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223,263.32</w:t>
            </w:r>
          </w:p>
        </w:tc>
      </w:tr>
    </w:tbl>
    <w:p>
      <w:pPr>
        <w:spacing w:before="89"/>
        <w:ind w:left="530" w:right="392" w:firstLine="0"/>
        <w:jc w:val="left"/>
        <w:rPr>
          <w:rFonts w:ascii="宋体" w:hAnsi="宋体" w:cs="宋体" w:eastAsia="宋体" w:hint="default"/>
          <w:sz w:val="20"/>
          <w:szCs w:val="20"/>
        </w:rPr>
      </w:pPr>
      <w:r>
        <w:rPr>
          <w:rFonts w:ascii="宋体" w:hAnsi="宋体" w:cs="宋体" w:eastAsia="宋体" w:hint="default"/>
          <w:b/>
          <w:bCs/>
          <w:sz w:val="20"/>
          <w:szCs w:val="20"/>
        </w:rPr>
        <w:t>39、所得税费用</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951" w:type="dxa"/>
        <w:tblLayout w:type="fixed"/>
        <w:tblCellMar>
          <w:top w:w="0" w:type="dxa"/>
          <w:left w:w="0" w:type="dxa"/>
          <w:bottom w:w="0" w:type="dxa"/>
          <w:right w:w="0" w:type="dxa"/>
        </w:tblCellMar>
        <w:tblLook w:val="01E0"/>
      </w:tblPr>
      <w:tblGrid>
        <w:gridCol w:w="3472"/>
        <w:gridCol w:w="1787"/>
        <w:gridCol w:w="1788"/>
      </w:tblGrid>
      <w:tr>
        <w:trPr>
          <w:trHeight w:val="311" w:hRule="exact"/>
        </w:trPr>
        <w:tc>
          <w:tcPr>
            <w:tcW w:w="3472" w:type="dxa"/>
            <w:tcBorders>
              <w:top w:val="single" w:sz="12" w:space="0" w:color="000000"/>
              <w:left w:val="single" w:sz="4" w:space="0" w:color="000000"/>
              <w:bottom w:val="single" w:sz="3" w:space="0" w:color="000000"/>
              <w:right w:val="single" w:sz="4" w:space="0" w:color="000000"/>
            </w:tcBorders>
          </w:tcPr>
          <w:p>
            <w:pPr>
              <w:pStyle w:val="TableParagraph"/>
              <w:tabs>
                <w:tab w:pos="407" w:val="left" w:leader="none"/>
              </w:tabs>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类</w:t>
              <w:tab/>
              <w:t>别</w:t>
            </w:r>
          </w:p>
        </w:tc>
        <w:tc>
          <w:tcPr>
            <w:tcW w:w="1787" w:type="dxa"/>
            <w:tcBorders>
              <w:top w:val="single" w:sz="12" w:space="0" w:color="000000"/>
              <w:left w:val="single" w:sz="4" w:space="0" w:color="000000"/>
              <w:bottom w:val="single" w:sz="3" w:space="0" w:color="000000"/>
              <w:right w:val="single" w:sz="4" w:space="0" w:color="000000"/>
            </w:tcBorders>
          </w:tcPr>
          <w:p>
            <w:pPr>
              <w:pStyle w:val="TableParagraph"/>
              <w:spacing w:line="241" w:lineRule="exact"/>
              <w:ind w:left="481"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788" w:type="dxa"/>
            <w:tcBorders>
              <w:top w:val="single" w:sz="12" w:space="0" w:color="000000"/>
              <w:left w:val="single" w:sz="4" w:space="0" w:color="000000"/>
              <w:bottom w:val="single" w:sz="3" w:space="0" w:color="000000"/>
              <w:right w:val="single" w:sz="4" w:space="0" w:color="000000"/>
            </w:tcBorders>
          </w:tcPr>
          <w:p>
            <w:pPr>
              <w:pStyle w:val="TableParagraph"/>
              <w:spacing w:line="241" w:lineRule="exact"/>
              <w:ind w:left="482"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593" w:hRule="exact"/>
        </w:trPr>
        <w:tc>
          <w:tcPr>
            <w:tcW w:w="3472" w:type="dxa"/>
            <w:tcBorders>
              <w:top w:val="single" w:sz="3" w:space="0" w:color="000000"/>
              <w:left w:val="single" w:sz="4" w:space="0" w:color="000000"/>
              <w:bottom w:val="single" w:sz="3" w:space="0" w:color="000000"/>
              <w:right w:val="single" w:sz="4" w:space="0" w:color="000000"/>
            </w:tcBorders>
          </w:tcPr>
          <w:p>
            <w:pPr>
              <w:pStyle w:val="TableParagraph"/>
              <w:spacing w:line="241" w:lineRule="exact"/>
              <w:ind w:left="100" w:right="0"/>
              <w:jc w:val="left"/>
              <w:rPr>
                <w:rFonts w:ascii="宋体" w:hAnsi="宋体" w:cs="宋体" w:eastAsia="宋体" w:hint="default"/>
                <w:sz w:val="20"/>
                <w:szCs w:val="20"/>
              </w:rPr>
            </w:pPr>
            <w:r>
              <w:rPr>
                <w:rFonts w:ascii="宋体" w:hAnsi="宋体" w:cs="宋体" w:eastAsia="宋体" w:hint="default"/>
                <w:sz w:val="20"/>
                <w:szCs w:val="20"/>
              </w:rPr>
              <w:t>本期所得税费用</w:t>
            </w:r>
          </w:p>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178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ind w:left="439" w:right="0"/>
              <w:jc w:val="left"/>
              <w:rPr>
                <w:rFonts w:ascii="宋体" w:hAnsi="宋体" w:cs="宋体" w:eastAsia="宋体" w:hint="default"/>
                <w:sz w:val="20"/>
                <w:szCs w:val="20"/>
              </w:rPr>
            </w:pPr>
            <w:r>
              <w:rPr>
                <w:rFonts w:ascii="宋体"/>
                <w:sz w:val="20"/>
              </w:rPr>
              <w:t>11,415,394.83</w:t>
            </w:r>
          </w:p>
          <w:p>
            <w:pPr>
              <w:pStyle w:val="TableParagraph"/>
              <w:spacing w:line="240" w:lineRule="auto" w:before="30"/>
              <w:ind w:left="642" w:right="0"/>
              <w:jc w:val="left"/>
              <w:rPr>
                <w:rFonts w:ascii="宋体" w:hAnsi="宋体" w:cs="宋体" w:eastAsia="宋体" w:hint="default"/>
                <w:sz w:val="20"/>
                <w:szCs w:val="20"/>
              </w:rPr>
            </w:pPr>
            <w:r>
              <w:rPr>
                <w:rFonts w:ascii="宋体"/>
                <w:sz w:val="20"/>
              </w:rPr>
              <w:t>-535,605.77</w:t>
            </w:r>
          </w:p>
        </w:tc>
        <w:tc>
          <w:tcPr>
            <w:tcW w:w="17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ind w:left="523" w:right="0"/>
              <w:jc w:val="center"/>
              <w:rPr>
                <w:rFonts w:ascii="宋体" w:hAnsi="宋体" w:cs="宋体" w:eastAsia="宋体" w:hint="default"/>
                <w:sz w:val="20"/>
                <w:szCs w:val="20"/>
              </w:rPr>
            </w:pPr>
            <w:r>
              <w:rPr>
                <w:rFonts w:ascii="宋体"/>
                <w:sz w:val="20"/>
              </w:rPr>
              <w:t>8,566,065.49</w:t>
            </w:r>
          </w:p>
          <w:p>
            <w:pPr>
              <w:pStyle w:val="TableParagraph"/>
              <w:spacing w:line="240" w:lineRule="auto" w:before="30"/>
              <w:ind w:left="625" w:right="0"/>
              <w:jc w:val="center"/>
              <w:rPr>
                <w:rFonts w:ascii="宋体" w:hAnsi="宋体" w:cs="宋体" w:eastAsia="宋体" w:hint="default"/>
                <w:sz w:val="20"/>
                <w:szCs w:val="20"/>
              </w:rPr>
            </w:pPr>
            <w:r>
              <w:rPr>
                <w:rFonts w:ascii="宋体"/>
                <w:sz w:val="20"/>
              </w:rPr>
              <w:t>-426,105.39</w:t>
            </w:r>
          </w:p>
        </w:tc>
      </w:tr>
      <w:tr>
        <w:trPr>
          <w:trHeight w:val="311" w:hRule="exact"/>
        </w:trPr>
        <w:tc>
          <w:tcPr>
            <w:tcW w:w="3472" w:type="dxa"/>
            <w:tcBorders>
              <w:top w:val="single" w:sz="3" w:space="0" w:color="000000"/>
              <w:left w:val="single" w:sz="4" w:space="0" w:color="000000"/>
              <w:bottom w:val="single" w:sz="12" w:space="0" w:color="000000"/>
              <w:right w:val="single" w:sz="4" w:space="0" w:color="000000"/>
            </w:tcBorders>
          </w:tcPr>
          <w:p>
            <w:pPr>
              <w:pStyle w:val="TableParagraph"/>
              <w:tabs>
                <w:tab w:pos="407" w:val="left" w:leader="none"/>
              </w:tabs>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787"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ind w:left="439" w:right="0"/>
              <w:jc w:val="left"/>
              <w:rPr>
                <w:rFonts w:ascii="宋体" w:hAnsi="宋体" w:cs="宋体" w:eastAsia="宋体" w:hint="default"/>
                <w:sz w:val="20"/>
                <w:szCs w:val="20"/>
              </w:rPr>
            </w:pPr>
            <w:r>
              <w:rPr>
                <w:rFonts w:ascii="宋体"/>
                <w:sz w:val="20"/>
              </w:rPr>
              <w:t>10,879,789.06</w:t>
            </w:r>
          </w:p>
        </w:tc>
        <w:tc>
          <w:tcPr>
            <w:tcW w:w="1788"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ind w:left="541" w:right="0"/>
              <w:jc w:val="left"/>
              <w:rPr>
                <w:rFonts w:ascii="宋体" w:hAnsi="宋体" w:cs="宋体" w:eastAsia="宋体" w:hint="default"/>
                <w:sz w:val="20"/>
                <w:szCs w:val="20"/>
              </w:rPr>
            </w:pPr>
            <w:r>
              <w:rPr>
                <w:rFonts w:ascii="宋体"/>
                <w:sz w:val="20"/>
              </w:rPr>
              <w:t>8,139,960.10</w:t>
            </w:r>
          </w:p>
        </w:tc>
      </w:tr>
    </w:tbl>
    <w:p>
      <w:pPr>
        <w:spacing w:line="328" w:lineRule="auto" w:before="88"/>
        <w:ind w:left="527" w:right="392" w:firstLine="2"/>
        <w:jc w:val="left"/>
        <w:rPr>
          <w:rFonts w:ascii="宋体" w:hAnsi="宋体" w:cs="宋体" w:eastAsia="宋体" w:hint="default"/>
          <w:sz w:val="20"/>
          <w:szCs w:val="20"/>
        </w:rPr>
      </w:pPr>
      <w:r>
        <w:rPr>
          <w:rFonts w:ascii="宋体" w:hAnsi="宋体" w:cs="宋体" w:eastAsia="宋体" w:hint="default"/>
          <w:b/>
          <w:bCs/>
          <w:sz w:val="20"/>
          <w:szCs w:val="20"/>
        </w:rPr>
        <w:t>40、净资产收益率和每股收益</w:t>
      </w:r>
      <w:r>
        <w:rPr>
          <w:rFonts w:ascii="宋体" w:hAnsi="宋体" w:cs="宋体" w:eastAsia="宋体" w:hint="default"/>
          <w:b/>
          <w:bCs/>
          <w:spacing w:val="-46"/>
          <w:sz w:val="20"/>
          <w:szCs w:val="20"/>
        </w:rPr>
        <w:t> </w:t>
      </w:r>
      <w:r>
        <w:rPr>
          <w:rFonts w:ascii="宋体" w:hAnsi="宋体" w:cs="宋体" w:eastAsia="宋体" w:hint="default"/>
          <w:b/>
          <w:bCs/>
          <w:spacing w:val="-46"/>
          <w:sz w:val="20"/>
          <w:szCs w:val="20"/>
        </w:rPr>
      </w:r>
      <w:r>
        <w:rPr>
          <w:rFonts w:ascii="宋体" w:hAnsi="宋体" w:cs="宋体" w:eastAsia="宋体" w:hint="default"/>
          <w:sz w:val="20"/>
          <w:szCs w:val="20"/>
        </w:rPr>
        <w:t>根据中国证券监督管理委员会关于发布《公开发行证券公司信息披露编报规则第 9</w:t>
      </w:r>
      <w:r>
        <w:rPr>
          <w:rFonts w:ascii="宋体" w:hAnsi="宋体" w:cs="宋体" w:eastAsia="宋体" w:hint="default"/>
          <w:spacing w:val="16"/>
          <w:sz w:val="20"/>
          <w:szCs w:val="20"/>
        </w:rPr>
        <w:t> </w:t>
      </w:r>
      <w:r>
        <w:rPr>
          <w:rFonts w:ascii="宋体" w:hAnsi="宋体" w:cs="宋体" w:eastAsia="宋体" w:hint="default"/>
          <w:spacing w:val="-9"/>
          <w:sz w:val="20"/>
          <w:szCs w:val="20"/>
        </w:rPr>
        <w:t>号》要求计</w:t>
      </w:r>
      <w:r>
        <w:rPr>
          <w:rFonts w:ascii="宋体" w:hAnsi="宋体" w:cs="宋体" w:eastAsia="宋体" w:hint="default"/>
          <w:sz w:val="20"/>
          <w:szCs w:val="20"/>
        </w:rPr>
      </w:r>
    </w:p>
    <w:p>
      <w:pPr>
        <w:spacing w:line="244" w:lineRule="exact" w:before="0"/>
        <w:ind w:left="118" w:right="392" w:firstLine="0"/>
        <w:jc w:val="left"/>
        <w:rPr>
          <w:rFonts w:ascii="宋体" w:hAnsi="宋体" w:cs="宋体" w:eastAsia="宋体" w:hint="default"/>
          <w:sz w:val="20"/>
          <w:szCs w:val="20"/>
        </w:rPr>
      </w:pPr>
      <w:r>
        <w:rPr>
          <w:rFonts w:ascii="宋体" w:hAnsi="宋体" w:cs="宋体" w:eastAsia="宋体" w:hint="default"/>
          <w:sz w:val="20"/>
          <w:szCs w:val="20"/>
        </w:rPr>
        <w:t>算的净资产收益率和每股收益如下：</w:t>
      </w:r>
    </w:p>
    <w:p>
      <w:pPr>
        <w:spacing w:line="240" w:lineRule="auto" w:before="6"/>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251"/>
        <w:gridCol w:w="830"/>
        <w:gridCol w:w="829"/>
        <w:gridCol w:w="830"/>
        <w:gridCol w:w="828"/>
        <w:gridCol w:w="830"/>
        <w:gridCol w:w="829"/>
        <w:gridCol w:w="830"/>
        <w:gridCol w:w="831"/>
      </w:tblGrid>
      <w:tr>
        <w:trPr>
          <w:trHeight w:val="311" w:hRule="exact"/>
        </w:trPr>
        <w:tc>
          <w:tcPr>
            <w:tcW w:w="2251" w:type="dxa"/>
            <w:vMerge w:val="restart"/>
            <w:tcBorders>
              <w:top w:val="single" w:sz="12" w:space="0" w:color="000000"/>
              <w:left w:val="single" w:sz="3"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83" w:right="0"/>
              <w:jc w:val="left"/>
              <w:rPr>
                <w:rFonts w:ascii="宋体" w:hAnsi="宋体" w:cs="宋体" w:eastAsia="宋体" w:hint="default"/>
                <w:sz w:val="17"/>
                <w:szCs w:val="17"/>
              </w:rPr>
            </w:pPr>
            <w:r>
              <w:rPr>
                <w:rFonts w:ascii="宋体" w:hAnsi="宋体" w:cs="宋体" w:eastAsia="宋体" w:hint="default"/>
                <w:w w:val="105"/>
                <w:sz w:val="17"/>
                <w:szCs w:val="17"/>
              </w:rPr>
              <w:t>报告期利润</w:t>
            </w:r>
            <w:r>
              <w:rPr>
                <w:rFonts w:ascii="宋体" w:hAnsi="宋体" w:cs="宋体" w:eastAsia="宋体" w:hint="default"/>
                <w:sz w:val="17"/>
                <w:szCs w:val="17"/>
              </w:rPr>
            </w:r>
          </w:p>
        </w:tc>
        <w:tc>
          <w:tcPr>
            <w:tcW w:w="3318"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7"/>
                <w:szCs w:val="17"/>
              </w:rPr>
            </w:pPr>
            <w:r>
              <w:rPr>
                <w:rFonts w:ascii="宋体" w:hAnsi="宋体" w:cs="宋体" w:eastAsia="宋体" w:hint="default"/>
                <w:w w:val="105"/>
                <w:sz w:val="17"/>
                <w:szCs w:val="17"/>
              </w:rPr>
              <w:t>2008</w:t>
            </w:r>
            <w:r>
              <w:rPr>
                <w:rFonts w:ascii="宋体" w:hAnsi="宋体" w:cs="宋体" w:eastAsia="宋体" w:hint="default"/>
                <w:spacing w:val="-61"/>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332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2007</w:t>
            </w:r>
            <w:r>
              <w:rPr>
                <w:rFonts w:ascii="宋体" w:hAnsi="宋体" w:cs="宋体" w:eastAsia="宋体" w:hint="default"/>
                <w:spacing w:val="-63"/>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301" w:hRule="exact"/>
        </w:trPr>
        <w:tc>
          <w:tcPr>
            <w:tcW w:w="2251" w:type="dxa"/>
            <w:vMerge/>
            <w:tcBorders>
              <w:left w:val="single" w:sz="3" w:space="0" w:color="000000"/>
              <w:right w:val="single" w:sz="4" w:space="0" w:color="000000"/>
            </w:tcBorders>
          </w:tcPr>
          <w:p>
            <w:pP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5" w:right="0"/>
              <w:jc w:val="left"/>
              <w:rPr>
                <w:rFonts w:ascii="宋体" w:hAnsi="宋体" w:cs="宋体" w:eastAsia="宋体" w:hint="default"/>
                <w:sz w:val="17"/>
                <w:szCs w:val="17"/>
              </w:rPr>
            </w:pPr>
            <w:r>
              <w:rPr>
                <w:rFonts w:ascii="宋体" w:hAnsi="宋体" w:cs="宋体" w:eastAsia="宋体" w:hint="default"/>
                <w:w w:val="105"/>
                <w:sz w:val="17"/>
                <w:szCs w:val="17"/>
              </w:rPr>
              <w:t>净资产收益率%</w:t>
            </w:r>
            <w:r>
              <w:rPr>
                <w:rFonts w:ascii="宋体" w:hAnsi="宋体" w:cs="宋体" w:eastAsia="宋体" w:hint="default"/>
                <w:sz w:val="17"/>
                <w:szCs w:val="17"/>
              </w:rPr>
            </w:r>
          </w:p>
        </w:tc>
        <w:tc>
          <w:tcPr>
            <w:tcW w:w="1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0" w:right="0"/>
              <w:jc w:val="left"/>
              <w:rPr>
                <w:rFonts w:ascii="宋体" w:hAnsi="宋体" w:cs="宋体" w:eastAsia="宋体" w:hint="default"/>
                <w:sz w:val="17"/>
                <w:szCs w:val="17"/>
              </w:rPr>
            </w:pPr>
            <w:r>
              <w:rPr>
                <w:rFonts w:ascii="宋体" w:hAnsi="宋体" w:cs="宋体" w:eastAsia="宋体" w:hint="default"/>
                <w:w w:val="105"/>
                <w:sz w:val="17"/>
                <w:szCs w:val="17"/>
              </w:rPr>
              <w:t>每股收益（元/股）</w:t>
            </w:r>
            <w:r>
              <w:rPr>
                <w:rFonts w:ascii="宋体" w:hAnsi="宋体" w:cs="宋体" w:eastAsia="宋体" w:hint="default"/>
                <w:sz w:val="17"/>
                <w:szCs w:val="17"/>
              </w:rPr>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5" w:right="0"/>
              <w:jc w:val="left"/>
              <w:rPr>
                <w:rFonts w:ascii="宋体" w:hAnsi="宋体" w:cs="宋体" w:eastAsia="宋体" w:hint="default"/>
                <w:sz w:val="17"/>
                <w:szCs w:val="17"/>
              </w:rPr>
            </w:pPr>
            <w:r>
              <w:rPr>
                <w:rFonts w:ascii="宋体" w:hAnsi="宋体" w:cs="宋体" w:eastAsia="宋体" w:hint="default"/>
                <w:w w:val="105"/>
                <w:sz w:val="17"/>
                <w:szCs w:val="17"/>
              </w:rPr>
              <w:t>净资产收益率%</w:t>
            </w:r>
            <w:r>
              <w:rPr>
                <w:rFonts w:ascii="宋体" w:hAnsi="宋体" w:cs="宋体" w:eastAsia="宋体" w:hint="default"/>
                <w:sz w:val="17"/>
                <w:szCs w:val="17"/>
              </w:rPr>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1" w:right="0"/>
              <w:jc w:val="left"/>
              <w:rPr>
                <w:rFonts w:ascii="宋体" w:hAnsi="宋体" w:cs="宋体" w:eastAsia="宋体" w:hint="default"/>
                <w:sz w:val="17"/>
                <w:szCs w:val="17"/>
              </w:rPr>
            </w:pPr>
            <w:r>
              <w:rPr>
                <w:rFonts w:ascii="宋体" w:hAnsi="宋体" w:cs="宋体" w:eastAsia="宋体" w:hint="default"/>
                <w:w w:val="105"/>
                <w:sz w:val="17"/>
                <w:szCs w:val="17"/>
              </w:rPr>
              <w:t>每股收益（元/股）</w:t>
            </w:r>
            <w:r>
              <w:rPr>
                <w:rFonts w:ascii="宋体" w:hAnsi="宋体" w:cs="宋体" w:eastAsia="宋体" w:hint="default"/>
                <w:sz w:val="17"/>
                <w:szCs w:val="17"/>
              </w:rPr>
            </w:r>
          </w:p>
        </w:tc>
      </w:tr>
      <w:tr>
        <w:trPr>
          <w:trHeight w:val="593" w:hRule="exact"/>
        </w:trPr>
        <w:tc>
          <w:tcPr>
            <w:tcW w:w="2251" w:type="dxa"/>
            <w:vMerge/>
            <w:tcBorders>
              <w:left w:val="single" w:sz="3"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全面摊薄</w:t>
            </w:r>
            <w:r>
              <w:rPr>
                <w:rFonts w:ascii="宋体" w:hAnsi="宋体" w:cs="宋体" w:eastAsia="宋体" w:hint="default"/>
                <w:sz w:val="17"/>
                <w:szCs w:val="17"/>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加权平均</w:t>
            </w:r>
            <w:r>
              <w:rPr>
                <w:rFonts w:ascii="宋体" w:hAnsi="宋体" w:cs="宋体" w:eastAsia="宋体" w:hint="default"/>
                <w:sz w:val="17"/>
                <w:szCs w:val="17"/>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34"/>
              <w:ind w:left="235" w:right="59" w:hanging="176"/>
              <w:jc w:val="left"/>
              <w:rPr>
                <w:rFonts w:ascii="宋体" w:hAnsi="宋体" w:cs="宋体" w:eastAsia="宋体" w:hint="default"/>
                <w:sz w:val="17"/>
                <w:szCs w:val="17"/>
              </w:rPr>
            </w:pPr>
            <w:r>
              <w:rPr>
                <w:rFonts w:ascii="宋体" w:hAnsi="宋体" w:cs="宋体" w:eastAsia="宋体" w:hint="default"/>
                <w:sz w:val="17"/>
                <w:szCs w:val="17"/>
              </w:rPr>
              <w:t>基本每股</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w w:val="105"/>
                <w:sz w:val="17"/>
                <w:szCs w:val="17"/>
              </w:rPr>
              <w:t>收益</w:t>
            </w:r>
            <w:r>
              <w:rPr>
                <w:rFonts w:ascii="宋体" w:hAnsi="宋体" w:cs="宋体" w:eastAsia="宋体" w:hint="default"/>
                <w:sz w:val="17"/>
                <w:szCs w:val="17"/>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34"/>
              <w:ind w:left="234" w:right="56" w:hanging="176"/>
              <w:jc w:val="left"/>
              <w:rPr>
                <w:rFonts w:ascii="宋体" w:hAnsi="宋体" w:cs="宋体" w:eastAsia="宋体" w:hint="default"/>
                <w:sz w:val="17"/>
                <w:szCs w:val="17"/>
              </w:rPr>
            </w:pPr>
            <w:r>
              <w:rPr>
                <w:rFonts w:ascii="宋体" w:hAnsi="宋体" w:cs="宋体" w:eastAsia="宋体" w:hint="default"/>
                <w:sz w:val="17"/>
                <w:szCs w:val="17"/>
              </w:rPr>
              <w:t>稀释每股</w:t>
            </w:r>
            <w:r>
              <w:rPr>
                <w:rFonts w:ascii="宋体" w:hAnsi="宋体" w:cs="宋体" w:eastAsia="宋体" w:hint="default"/>
                <w:spacing w:val="-65"/>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全面摊薄</w:t>
            </w:r>
            <w:r>
              <w:rPr>
                <w:rFonts w:ascii="宋体" w:hAnsi="宋体" w:cs="宋体" w:eastAsia="宋体" w:hint="default"/>
                <w:sz w:val="17"/>
                <w:szCs w:val="17"/>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加权平均</w:t>
            </w:r>
            <w:r>
              <w:rPr>
                <w:rFonts w:ascii="宋体" w:hAnsi="宋体" w:cs="宋体" w:eastAsia="宋体" w:hint="default"/>
                <w:sz w:val="17"/>
                <w:szCs w:val="17"/>
              </w:rPr>
            </w:r>
          </w:p>
        </w:tc>
        <w:tc>
          <w:tcPr>
            <w:tcW w:w="830" w:type="dxa"/>
            <w:tcBorders>
              <w:top w:val="single" w:sz="4" w:space="0" w:color="000000"/>
              <w:left w:val="single" w:sz="4" w:space="0" w:color="000000"/>
              <w:bottom w:val="single" w:sz="4" w:space="0" w:color="000000"/>
              <w:right w:val="single" w:sz="3" w:space="0" w:color="000000"/>
            </w:tcBorders>
          </w:tcPr>
          <w:p>
            <w:pPr>
              <w:pStyle w:val="TableParagraph"/>
              <w:spacing w:line="314" w:lineRule="auto" w:before="34"/>
              <w:ind w:left="234" w:right="59" w:hanging="174"/>
              <w:jc w:val="left"/>
              <w:rPr>
                <w:rFonts w:ascii="宋体" w:hAnsi="宋体" w:cs="宋体" w:eastAsia="宋体" w:hint="default"/>
                <w:sz w:val="17"/>
                <w:szCs w:val="17"/>
              </w:rPr>
            </w:pPr>
            <w:r>
              <w:rPr>
                <w:rFonts w:ascii="宋体" w:hAnsi="宋体" w:cs="宋体" w:eastAsia="宋体" w:hint="default"/>
                <w:sz w:val="17"/>
                <w:szCs w:val="17"/>
              </w:rPr>
              <w:t>基本每股</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w w:val="105"/>
                <w:sz w:val="17"/>
                <w:szCs w:val="17"/>
              </w:rPr>
              <w:t>收益</w:t>
            </w:r>
            <w:r>
              <w:rPr>
                <w:rFonts w:ascii="宋体" w:hAnsi="宋体" w:cs="宋体" w:eastAsia="宋体" w:hint="default"/>
                <w:sz w:val="17"/>
                <w:szCs w:val="17"/>
              </w:rPr>
            </w:r>
          </w:p>
        </w:tc>
        <w:tc>
          <w:tcPr>
            <w:tcW w:w="831" w:type="dxa"/>
            <w:tcBorders>
              <w:top w:val="single" w:sz="4" w:space="0" w:color="000000"/>
              <w:left w:val="single" w:sz="3" w:space="0" w:color="000000"/>
              <w:bottom w:val="single" w:sz="4" w:space="0" w:color="000000"/>
              <w:right w:val="single" w:sz="4" w:space="0" w:color="000000"/>
            </w:tcBorders>
          </w:tcPr>
          <w:p>
            <w:pPr>
              <w:pStyle w:val="TableParagraph"/>
              <w:spacing w:line="314" w:lineRule="auto" w:before="34"/>
              <w:ind w:left="236" w:right="57" w:hanging="176"/>
              <w:jc w:val="left"/>
              <w:rPr>
                <w:rFonts w:ascii="宋体" w:hAnsi="宋体" w:cs="宋体" w:eastAsia="宋体" w:hint="default"/>
                <w:sz w:val="17"/>
                <w:szCs w:val="17"/>
              </w:rPr>
            </w:pPr>
            <w:r>
              <w:rPr>
                <w:rFonts w:ascii="宋体" w:hAnsi="宋体" w:cs="宋体" w:eastAsia="宋体" w:hint="default"/>
                <w:sz w:val="17"/>
                <w:szCs w:val="17"/>
              </w:rPr>
              <w:t>稀释每股</w:t>
            </w:r>
            <w:r>
              <w:rPr>
                <w:rFonts w:ascii="宋体" w:hAnsi="宋体" w:cs="宋体" w:eastAsia="宋体" w:hint="default"/>
                <w:spacing w:val="-65"/>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tc>
      </w:tr>
      <w:tr>
        <w:trPr>
          <w:trHeight w:val="613" w:hRule="exact"/>
        </w:trPr>
        <w:tc>
          <w:tcPr>
            <w:tcW w:w="2251" w:type="dxa"/>
            <w:tcBorders>
              <w:top w:val="single" w:sz="4" w:space="0" w:color="000000"/>
              <w:left w:val="single" w:sz="3" w:space="0" w:color="000000"/>
              <w:bottom w:val="nil" w:sz="6" w:space="0" w:color="auto"/>
              <w:right w:val="single" w:sz="4" w:space="0" w:color="000000"/>
            </w:tcBorders>
          </w:tcPr>
          <w:p>
            <w:pPr>
              <w:pStyle w:val="TableParagraph"/>
              <w:spacing w:line="314" w:lineRule="auto" w:before="34"/>
              <w:ind w:left="39" w:right="28"/>
              <w:jc w:val="left"/>
              <w:rPr>
                <w:rFonts w:ascii="宋体" w:hAnsi="宋体" w:cs="宋体" w:eastAsia="宋体" w:hint="default"/>
                <w:sz w:val="17"/>
                <w:szCs w:val="17"/>
              </w:rPr>
            </w:pPr>
            <w:r>
              <w:rPr>
                <w:rFonts w:ascii="宋体" w:hAnsi="宋体" w:cs="宋体" w:eastAsia="宋体" w:hint="default"/>
                <w:spacing w:val="4"/>
                <w:sz w:val="17"/>
                <w:szCs w:val="17"/>
              </w:rPr>
              <w:t>归属于公司普通股股东的净</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w w:val="105"/>
                <w:sz w:val="17"/>
                <w:szCs w:val="17"/>
              </w:rPr>
              <w:t>利润</w:t>
            </w:r>
            <w:r>
              <w:rPr>
                <w:rFonts w:ascii="宋体" w:hAnsi="宋体" w:cs="宋体" w:eastAsia="宋体" w:hint="default"/>
                <w:sz w:val="17"/>
                <w:szCs w:val="17"/>
              </w:rPr>
            </w:r>
          </w:p>
        </w:tc>
        <w:tc>
          <w:tcPr>
            <w:tcW w:w="8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宋体"/>
                <w:w w:val="105"/>
                <w:sz w:val="17"/>
              </w:rPr>
              <w:t>16.40%</w:t>
            </w:r>
            <w:r>
              <w:rPr>
                <w:rFonts w:ascii="宋体"/>
                <w:sz w:val="17"/>
              </w:rPr>
            </w:r>
          </w:p>
        </w:tc>
        <w:tc>
          <w:tcPr>
            <w:tcW w:w="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w w:val="105"/>
                <w:sz w:val="17"/>
              </w:rPr>
              <w:t>18.50%</w:t>
            </w:r>
            <w:r>
              <w:rPr>
                <w:rFonts w:ascii="宋体"/>
                <w:sz w:val="17"/>
              </w:rPr>
            </w:r>
          </w:p>
        </w:tc>
        <w:tc>
          <w:tcPr>
            <w:tcW w:w="8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w w:val="105"/>
                <w:sz w:val="17"/>
              </w:rPr>
              <w:t>0.64</w:t>
            </w:r>
            <w:r>
              <w:rPr>
                <w:rFonts w:ascii="宋体"/>
                <w:sz w:val="17"/>
              </w:rPr>
            </w:r>
          </w:p>
        </w:tc>
        <w:tc>
          <w:tcPr>
            <w:tcW w:w="8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宋体"/>
                <w:w w:val="105"/>
                <w:sz w:val="17"/>
              </w:rPr>
              <w:t>0.64</w:t>
            </w:r>
            <w:r>
              <w:rPr>
                <w:rFonts w:ascii="宋体"/>
                <w:sz w:val="17"/>
              </w:rPr>
            </w:r>
          </w:p>
        </w:tc>
        <w:tc>
          <w:tcPr>
            <w:tcW w:w="8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w w:val="105"/>
                <w:sz w:val="17"/>
              </w:rPr>
              <w:t>14.69%</w:t>
            </w:r>
            <w:r>
              <w:rPr>
                <w:rFonts w:ascii="宋体"/>
                <w:sz w:val="17"/>
              </w:rPr>
            </w:r>
          </w:p>
        </w:tc>
        <w:tc>
          <w:tcPr>
            <w:tcW w:w="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w w:val="105"/>
                <w:sz w:val="17"/>
              </w:rPr>
              <w:t>15.73%</w:t>
            </w:r>
            <w:r>
              <w:rPr>
                <w:rFonts w:ascii="宋体"/>
                <w:sz w:val="17"/>
              </w:rPr>
            </w:r>
          </w:p>
        </w:tc>
        <w:tc>
          <w:tcPr>
            <w:tcW w:w="830"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宋体"/>
                <w:w w:val="105"/>
                <w:sz w:val="17"/>
              </w:rPr>
              <w:t>0.37</w:t>
            </w:r>
            <w:r>
              <w:rPr>
                <w:rFonts w:ascii="宋体"/>
                <w:sz w:val="17"/>
              </w:rPr>
            </w:r>
          </w:p>
        </w:tc>
        <w:tc>
          <w:tcPr>
            <w:tcW w:w="831"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宋体"/>
                <w:w w:val="105"/>
                <w:sz w:val="17"/>
              </w:rPr>
              <w:t>0.37</w:t>
            </w:r>
            <w:r>
              <w:rPr>
                <w:rFonts w:ascii="宋体"/>
                <w:sz w:val="17"/>
              </w:rPr>
            </w:r>
          </w:p>
        </w:tc>
      </w:tr>
      <w:tr>
        <w:trPr>
          <w:trHeight w:val="575" w:hRule="exact"/>
        </w:trPr>
        <w:tc>
          <w:tcPr>
            <w:tcW w:w="2251" w:type="dxa"/>
            <w:tcBorders>
              <w:top w:val="nil" w:sz="6" w:space="0" w:color="auto"/>
              <w:left w:val="single" w:sz="3" w:space="0" w:color="000000"/>
              <w:bottom w:val="single" w:sz="12" w:space="0" w:color="000000"/>
              <w:right w:val="single" w:sz="4" w:space="0" w:color="000000"/>
            </w:tcBorders>
          </w:tcPr>
          <w:p>
            <w:pPr>
              <w:pStyle w:val="TableParagraph"/>
              <w:spacing w:line="314" w:lineRule="auto" w:before="10"/>
              <w:ind w:left="39" w:right="28"/>
              <w:jc w:val="left"/>
              <w:rPr>
                <w:rFonts w:ascii="宋体" w:hAnsi="宋体" w:cs="宋体" w:eastAsia="宋体" w:hint="default"/>
                <w:sz w:val="17"/>
                <w:szCs w:val="17"/>
              </w:rPr>
            </w:pPr>
            <w:r>
              <w:rPr>
                <w:rFonts w:ascii="宋体" w:hAnsi="宋体" w:cs="宋体" w:eastAsia="宋体" w:hint="default"/>
                <w:spacing w:val="4"/>
                <w:sz w:val="17"/>
                <w:szCs w:val="17"/>
              </w:rPr>
              <w:t>扣除非经常性损益后归属于</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w w:val="105"/>
                <w:sz w:val="17"/>
                <w:szCs w:val="17"/>
              </w:rPr>
              <w:t>公司普通股股东的净利润</w:t>
            </w:r>
            <w:r>
              <w:rPr>
                <w:rFonts w:ascii="宋体" w:hAnsi="宋体" w:cs="宋体" w:eastAsia="宋体" w:hint="default"/>
                <w:sz w:val="17"/>
                <w:szCs w:val="17"/>
              </w:rPr>
            </w:r>
          </w:p>
        </w:tc>
        <w:tc>
          <w:tcPr>
            <w:tcW w:w="8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7"/>
              <w:ind w:right="0"/>
              <w:jc w:val="center"/>
              <w:rPr>
                <w:rFonts w:ascii="宋体" w:hAnsi="宋体" w:cs="宋体" w:eastAsia="宋体" w:hint="default"/>
                <w:sz w:val="17"/>
                <w:szCs w:val="17"/>
              </w:rPr>
            </w:pPr>
            <w:r>
              <w:rPr>
                <w:rFonts w:ascii="宋体"/>
                <w:w w:val="105"/>
                <w:sz w:val="17"/>
              </w:rPr>
              <w:t>15.81%</w:t>
            </w:r>
            <w:r>
              <w:rPr>
                <w:rFonts w:ascii="宋体"/>
                <w:sz w:val="17"/>
              </w:rPr>
            </w:r>
          </w:p>
        </w:tc>
        <w:tc>
          <w:tcPr>
            <w:tcW w:w="82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7"/>
              <w:ind w:right="1"/>
              <w:jc w:val="center"/>
              <w:rPr>
                <w:rFonts w:ascii="宋体" w:hAnsi="宋体" w:cs="宋体" w:eastAsia="宋体" w:hint="default"/>
                <w:sz w:val="17"/>
                <w:szCs w:val="17"/>
              </w:rPr>
            </w:pPr>
            <w:r>
              <w:rPr>
                <w:rFonts w:ascii="宋体"/>
                <w:w w:val="105"/>
                <w:sz w:val="17"/>
              </w:rPr>
              <w:t>17.83%</w:t>
            </w:r>
            <w:r>
              <w:rPr>
                <w:rFonts w:ascii="宋体"/>
                <w:sz w:val="17"/>
              </w:rPr>
            </w:r>
          </w:p>
        </w:tc>
        <w:tc>
          <w:tcPr>
            <w:tcW w:w="8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7"/>
              <w:ind w:right="1"/>
              <w:jc w:val="center"/>
              <w:rPr>
                <w:rFonts w:ascii="宋体" w:hAnsi="宋体" w:cs="宋体" w:eastAsia="宋体" w:hint="default"/>
                <w:sz w:val="17"/>
                <w:szCs w:val="17"/>
              </w:rPr>
            </w:pPr>
            <w:r>
              <w:rPr>
                <w:rFonts w:ascii="宋体"/>
                <w:w w:val="105"/>
                <w:sz w:val="17"/>
              </w:rPr>
              <w:t>0.61</w:t>
            </w:r>
            <w:r>
              <w:rPr>
                <w:rFonts w:ascii="宋体"/>
                <w:sz w:val="17"/>
              </w:rPr>
            </w:r>
          </w:p>
        </w:tc>
        <w:tc>
          <w:tcPr>
            <w:tcW w:w="8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7"/>
              <w:ind w:right="0"/>
              <w:jc w:val="center"/>
              <w:rPr>
                <w:rFonts w:ascii="宋体" w:hAnsi="宋体" w:cs="宋体" w:eastAsia="宋体" w:hint="default"/>
                <w:sz w:val="17"/>
                <w:szCs w:val="17"/>
              </w:rPr>
            </w:pPr>
            <w:r>
              <w:rPr>
                <w:rFonts w:ascii="宋体"/>
                <w:w w:val="105"/>
                <w:sz w:val="17"/>
              </w:rPr>
              <w:t>0.61</w:t>
            </w:r>
            <w:r>
              <w:rPr>
                <w:rFonts w:ascii="宋体"/>
                <w:sz w:val="17"/>
              </w:rPr>
            </w:r>
          </w:p>
        </w:tc>
        <w:tc>
          <w:tcPr>
            <w:tcW w:w="8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7"/>
              <w:ind w:right="1"/>
              <w:jc w:val="center"/>
              <w:rPr>
                <w:rFonts w:ascii="宋体" w:hAnsi="宋体" w:cs="宋体" w:eastAsia="宋体" w:hint="default"/>
                <w:sz w:val="17"/>
                <w:szCs w:val="17"/>
              </w:rPr>
            </w:pPr>
            <w:r>
              <w:rPr>
                <w:rFonts w:ascii="宋体"/>
                <w:w w:val="105"/>
                <w:sz w:val="17"/>
              </w:rPr>
              <w:t>14.18%</w:t>
            </w:r>
            <w:r>
              <w:rPr>
                <w:rFonts w:ascii="宋体"/>
                <w:sz w:val="17"/>
              </w:rPr>
            </w:r>
          </w:p>
        </w:tc>
        <w:tc>
          <w:tcPr>
            <w:tcW w:w="82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7"/>
              <w:ind w:right="1"/>
              <w:jc w:val="center"/>
              <w:rPr>
                <w:rFonts w:ascii="宋体" w:hAnsi="宋体" w:cs="宋体" w:eastAsia="宋体" w:hint="default"/>
                <w:sz w:val="17"/>
                <w:szCs w:val="17"/>
              </w:rPr>
            </w:pPr>
            <w:r>
              <w:rPr>
                <w:rFonts w:ascii="宋体"/>
                <w:w w:val="105"/>
                <w:sz w:val="17"/>
              </w:rPr>
              <w:t>15.19%</w:t>
            </w:r>
            <w:r>
              <w:rPr>
                <w:rFonts w:ascii="宋体"/>
                <w:sz w:val="17"/>
              </w:rPr>
            </w:r>
          </w:p>
        </w:tc>
        <w:tc>
          <w:tcPr>
            <w:tcW w:w="830" w:type="dxa"/>
            <w:tcBorders>
              <w:top w:val="nil" w:sz="6" w:space="0" w:color="auto"/>
              <w:left w:val="single" w:sz="4" w:space="0" w:color="000000"/>
              <w:bottom w:val="single" w:sz="12" w:space="0" w:color="000000"/>
              <w:right w:val="single" w:sz="3" w:space="0" w:color="000000"/>
            </w:tcBorders>
          </w:tcPr>
          <w:p>
            <w:pPr>
              <w:pStyle w:val="TableParagraph"/>
              <w:spacing w:line="240" w:lineRule="auto" w:before="157"/>
              <w:ind w:right="0"/>
              <w:jc w:val="center"/>
              <w:rPr>
                <w:rFonts w:ascii="宋体" w:hAnsi="宋体" w:cs="宋体" w:eastAsia="宋体" w:hint="default"/>
                <w:sz w:val="17"/>
                <w:szCs w:val="17"/>
              </w:rPr>
            </w:pPr>
            <w:r>
              <w:rPr>
                <w:rFonts w:ascii="宋体"/>
                <w:w w:val="105"/>
                <w:sz w:val="17"/>
              </w:rPr>
              <w:t>0.35</w:t>
            </w:r>
            <w:r>
              <w:rPr>
                <w:rFonts w:ascii="宋体"/>
                <w:sz w:val="17"/>
              </w:rPr>
            </w:r>
          </w:p>
        </w:tc>
        <w:tc>
          <w:tcPr>
            <w:tcW w:w="831" w:type="dxa"/>
            <w:tcBorders>
              <w:top w:val="nil" w:sz="6" w:space="0" w:color="auto"/>
              <w:left w:val="single" w:sz="3" w:space="0" w:color="000000"/>
              <w:bottom w:val="single" w:sz="12" w:space="0" w:color="000000"/>
              <w:right w:val="single" w:sz="4" w:space="0" w:color="000000"/>
            </w:tcBorders>
          </w:tcPr>
          <w:p>
            <w:pPr>
              <w:pStyle w:val="TableParagraph"/>
              <w:spacing w:line="240" w:lineRule="auto" w:before="157"/>
              <w:ind w:right="0"/>
              <w:jc w:val="center"/>
              <w:rPr>
                <w:rFonts w:ascii="宋体" w:hAnsi="宋体" w:cs="宋体" w:eastAsia="宋体" w:hint="default"/>
                <w:sz w:val="17"/>
                <w:szCs w:val="17"/>
              </w:rPr>
            </w:pPr>
            <w:r>
              <w:rPr>
                <w:rFonts w:ascii="宋体"/>
                <w:w w:val="105"/>
                <w:sz w:val="17"/>
              </w:rPr>
              <w:t>0.35</w:t>
            </w:r>
            <w:r>
              <w:rPr>
                <w:rFonts w:ascii="宋体"/>
                <w:sz w:val="17"/>
              </w:rPr>
            </w:r>
          </w:p>
        </w:tc>
      </w:tr>
    </w:tbl>
    <w:p>
      <w:pPr>
        <w:spacing w:line="326" w:lineRule="auto" w:before="10"/>
        <w:ind w:left="527" w:right="392" w:firstLine="0"/>
        <w:jc w:val="left"/>
        <w:rPr>
          <w:rFonts w:ascii="宋体" w:hAnsi="宋体" w:cs="宋体" w:eastAsia="宋体" w:hint="default"/>
          <w:sz w:val="20"/>
          <w:szCs w:val="20"/>
        </w:rPr>
      </w:pPr>
      <w:r>
        <w:rPr>
          <w:rFonts w:ascii="宋体" w:hAnsi="宋体" w:cs="宋体" w:eastAsia="宋体" w:hint="default"/>
          <w:sz w:val="20"/>
          <w:szCs w:val="20"/>
        </w:rPr>
        <w:t>基本每股收益和稀释每股收益分子、分母的计算过程：</w:t>
      </w:r>
      <w:r>
        <w:rPr>
          <w:rFonts w:ascii="宋体" w:hAnsi="宋体" w:cs="宋体" w:eastAsia="宋体" w:hint="default"/>
          <w:spacing w:val="-17"/>
          <w:sz w:val="20"/>
          <w:szCs w:val="20"/>
        </w:rPr>
        <w:t> </w:t>
      </w:r>
      <w:r>
        <w:rPr>
          <w:rFonts w:ascii="宋体" w:hAnsi="宋体" w:cs="宋体" w:eastAsia="宋体" w:hint="default"/>
          <w:spacing w:val="-17"/>
          <w:sz w:val="20"/>
          <w:szCs w:val="20"/>
        </w:rPr>
      </w:r>
      <w:r>
        <w:rPr>
          <w:rFonts w:ascii="宋体" w:hAnsi="宋体" w:cs="宋体" w:eastAsia="宋体" w:hint="default"/>
          <w:spacing w:val="3"/>
          <w:sz w:val="20"/>
          <w:szCs w:val="20"/>
        </w:rPr>
        <w:t>基本每股收益=归属于母公司普通股股东的合并净利润÷母公司发行在外的普通股加权平均</w:t>
      </w:r>
    </w:p>
    <w:p>
      <w:pPr>
        <w:spacing w:line="246" w:lineRule="exact" w:before="0"/>
        <w:ind w:left="118" w:right="392" w:firstLine="0"/>
        <w:jc w:val="left"/>
        <w:rPr>
          <w:rFonts w:ascii="宋体" w:hAnsi="宋体" w:cs="宋体" w:eastAsia="宋体" w:hint="default"/>
          <w:sz w:val="20"/>
          <w:szCs w:val="20"/>
        </w:rPr>
      </w:pPr>
      <w:r>
        <w:rPr>
          <w:rFonts w:ascii="宋体" w:hAnsi="宋体" w:cs="宋体" w:eastAsia="宋体" w:hint="default"/>
          <w:sz w:val="20"/>
          <w:szCs w:val="20"/>
        </w:rPr>
        <w:t>数；</w:t>
      </w:r>
    </w:p>
    <w:p>
      <w:pPr>
        <w:spacing w:before="94"/>
        <w:ind w:left="527" w:right="392" w:firstLine="0"/>
        <w:jc w:val="left"/>
        <w:rPr>
          <w:rFonts w:ascii="宋体" w:hAnsi="宋体" w:cs="宋体" w:eastAsia="宋体" w:hint="default"/>
          <w:sz w:val="20"/>
          <w:szCs w:val="20"/>
        </w:rPr>
      </w:pPr>
      <w:r>
        <w:rPr>
          <w:rFonts w:ascii="宋体" w:hAnsi="宋体" w:cs="宋体" w:eastAsia="宋体" w:hint="default"/>
          <w:sz w:val="20"/>
          <w:szCs w:val="20"/>
        </w:rPr>
        <w:t>发行在外普通股加权平均数=期初发行在外普通股股数＋当期新发行普通股股数×已发行时间</w:t>
      </w:r>
    </w:p>
    <w:p>
      <w:pPr>
        <w:spacing w:line="326" w:lineRule="auto" w:before="56"/>
        <w:ind w:left="527" w:right="392" w:hanging="410"/>
        <w:jc w:val="left"/>
        <w:rPr>
          <w:rFonts w:ascii="宋体" w:hAnsi="宋体" w:cs="宋体" w:eastAsia="宋体" w:hint="default"/>
          <w:sz w:val="20"/>
          <w:szCs w:val="20"/>
        </w:rPr>
      </w:pPr>
      <w:r>
        <w:rPr>
          <w:rFonts w:ascii="宋体" w:hAnsi="宋体" w:cs="宋体" w:eastAsia="宋体" w:hint="default"/>
          <w:sz w:val="20"/>
          <w:szCs w:val="20"/>
        </w:rPr>
        <w:t>÷报告期时间－当期回购普通股股数×已回收时间÷报告期时间。</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pacing w:val="-3"/>
          <w:sz w:val="20"/>
          <w:szCs w:val="20"/>
        </w:rPr>
        <w:t>稀释性每股收益=（净利润+当期已确认为费用的潜在普通股的利息±稀释性潜在普通股转换时</w:t>
      </w:r>
      <w:r>
        <w:rPr>
          <w:rFonts w:ascii="宋体" w:hAnsi="宋体" w:cs="宋体" w:eastAsia="宋体" w:hint="default"/>
          <w:sz w:val="20"/>
          <w:szCs w:val="20"/>
        </w:rPr>
      </w:r>
    </w:p>
    <w:p>
      <w:pPr>
        <w:spacing w:line="246" w:lineRule="exact" w:before="0"/>
        <w:ind w:left="118" w:right="392" w:firstLine="0"/>
        <w:jc w:val="left"/>
        <w:rPr>
          <w:rFonts w:ascii="宋体" w:hAnsi="宋体" w:cs="宋体" w:eastAsia="宋体" w:hint="default"/>
          <w:sz w:val="20"/>
          <w:szCs w:val="20"/>
        </w:rPr>
      </w:pPr>
      <w:r>
        <w:rPr>
          <w:rFonts w:ascii="宋体" w:hAnsi="宋体" w:cs="宋体" w:eastAsia="宋体" w:hint="default"/>
          <w:sz w:val="20"/>
          <w:szCs w:val="20"/>
        </w:rPr>
        <w:t>将产生的收益或费用）÷（计算基本每股收益时的普通股加权平均数+假定稀释性潜在普通股转换</w:t>
      </w:r>
    </w:p>
    <w:p>
      <w:pPr>
        <w:spacing w:line="326" w:lineRule="auto" w:before="56"/>
        <w:ind w:left="527" w:right="392" w:hanging="410"/>
        <w:jc w:val="left"/>
        <w:rPr>
          <w:rFonts w:ascii="宋体" w:hAnsi="宋体" w:cs="宋体" w:eastAsia="宋体" w:hint="default"/>
          <w:sz w:val="20"/>
          <w:szCs w:val="20"/>
        </w:rPr>
      </w:pPr>
      <w:r>
        <w:rPr>
          <w:rFonts w:ascii="宋体" w:hAnsi="宋体" w:cs="宋体" w:eastAsia="宋体" w:hint="default"/>
          <w:spacing w:val="-5"/>
          <w:w w:val="102"/>
          <w:sz w:val="20"/>
          <w:szCs w:val="20"/>
        </w:rPr>
        <w:t>为已发行普通股而增加的普通股股数的加权平均数）。</w:t>
      </w:r>
      <w:r>
        <w:rPr>
          <w:rFonts w:ascii="宋体" w:hAnsi="宋体" w:cs="宋体" w:eastAsia="宋体" w:hint="default"/>
          <w:spacing w:val="-100"/>
          <w:w w:val="102"/>
          <w:sz w:val="20"/>
          <w:szCs w:val="20"/>
        </w:rPr>
        <w:t> </w:t>
      </w:r>
      <w:r>
        <w:rPr>
          <w:rFonts w:ascii="宋体" w:hAnsi="宋体" w:cs="宋体" w:eastAsia="宋体" w:hint="default"/>
          <w:spacing w:val="-100"/>
          <w:w w:val="102"/>
          <w:sz w:val="20"/>
          <w:szCs w:val="20"/>
        </w:rPr>
      </w:r>
      <w:r>
        <w:rPr>
          <w:rFonts w:ascii="宋体" w:hAnsi="宋体" w:cs="宋体" w:eastAsia="宋体" w:hint="default"/>
          <w:sz w:val="20"/>
          <w:szCs w:val="20"/>
        </w:rPr>
        <w:t>增加的普通股股数=拟行权时转换的普通股股数-行权价格×拟行权时转换的普通股股数÷当</w:t>
      </w:r>
    </w:p>
    <w:p>
      <w:pPr>
        <w:spacing w:line="246" w:lineRule="exact" w:before="0"/>
        <w:ind w:left="529" w:right="392" w:hanging="412"/>
        <w:jc w:val="left"/>
        <w:rPr>
          <w:rFonts w:ascii="宋体" w:hAnsi="宋体" w:cs="宋体" w:eastAsia="宋体" w:hint="default"/>
          <w:sz w:val="20"/>
          <w:szCs w:val="20"/>
        </w:rPr>
      </w:pPr>
      <w:r>
        <w:rPr>
          <w:rFonts w:ascii="宋体" w:hAnsi="宋体" w:cs="宋体" w:eastAsia="宋体" w:hint="default"/>
          <w:sz w:val="20"/>
          <w:szCs w:val="20"/>
        </w:rPr>
        <w:t>期普通股市场平均价格。</w:t>
      </w:r>
    </w:p>
    <w:p>
      <w:pPr>
        <w:spacing w:before="174"/>
        <w:ind w:left="529" w:right="392" w:firstLine="0"/>
        <w:jc w:val="left"/>
        <w:rPr>
          <w:rFonts w:ascii="宋体" w:hAnsi="宋体" w:cs="宋体" w:eastAsia="宋体" w:hint="default"/>
          <w:sz w:val="20"/>
          <w:szCs w:val="20"/>
        </w:rPr>
      </w:pPr>
      <w:r>
        <w:rPr>
          <w:rFonts w:ascii="宋体" w:hAnsi="宋体" w:cs="宋体" w:eastAsia="宋体" w:hint="default"/>
          <w:b/>
          <w:bCs/>
          <w:sz w:val="20"/>
          <w:szCs w:val="20"/>
        </w:rPr>
        <w:t>41、现金流量表附注</w:t>
      </w:r>
      <w:r>
        <w:rPr>
          <w:rFonts w:ascii="宋体" w:hAnsi="宋体" w:cs="宋体" w:eastAsia="宋体" w:hint="default"/>
          <w:sz w:val="20"/>
          <w:szCs w:val="20"/>
        </w:rPr>
      </w:r>
    </w:p>
    <w:p>
      <w:pPr>
        <w:spacing w:before="92"/>
        <w:ind w:left="527" w:right="392" w:firstLine="0"/>
        <w:jc w:val="left"/>
        <w:rPr>
          <w:rFonts w:ascii="宋体" w:hAnsi="宋体" w:cs="宋体" w:eastAsia="宋体" w:hint="default"/>
          <w:sz w:val="20"/>
          <w:szCs w:val="20"/>
        </w:rPr>
      </w:pPr>
      <w:r>
        <w:rPr>
          <w:rFonts w:ascii="宋体" w:hAnsi="宋体" w:cs="宋体" w:eastAsia="宋体" w:hint="default"/>
          <w:sz w:val="20"/>
          <w:szCs w:val="20"/>
        </w:rPr>
        <w:t>（1）现金流量表补充资料：</w:t>
      </w:r>
    </w:p>
    <w:p>
      <w:pPr>
        <w:spacing w:line="240" w:lineRule="auto" w:before="7"/>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5723"/>
        <w:gridCol w:w="1634"/>
        <w:gridCol w:w="1634"/>
      </w:tblGrid>
      <w:tr>
        <w:trPr>
          <w:trHeight w:val="311" w:hRule="exact"/>
        </w:trPr>
        <w:tc>
          <w:tcPr>
            <w:tcW w:w="5723" w:type="dxa"/>
            <w:tcBorders>
              <w:top w:val="single" w:sz="12" w:space="0" w:color="000000"/>
              <w:left w:val="single" w:sz="3" w:space="0" w:color="000000"/>
              <w:bottom w:val="single" w:sz="3" w:space="0" w:color="000000"/>
              <w:right w:val="single" w:sz="3" w:space="0" w:color="000000"/>
            </w:tcBorders>
          </w:tcPr>
          <w:p>
            <w:pPr>
              <w:pStyle w:val="TableParagraph"/>
              <w:spacing w:line="240" w:lineRule="auto" w:before="12"/>
              <w:ind w:right="2465"/>
              <w:jc w:val="right"/>
              <w:rPr>
                <w:rFonts w:ascii="宋体" w:hAnsi="宋体" w:cs="宋体" w:eastAsia="宋体" w:hint="default"/>
                <w:sz w:val="19"/>
                <w:szCs w:val="19"/>
              </w:rPr>
            </w:pPr>
            <w:r>
              <w:rPr>
                <w:rFonts w:ascii="宋体" w:hAnsi="宋体" w:cs="宋体" w:eastAsia="宋体" w:hint="default"/>
                <w:sz w:val="19"/>
                <w:szCs w:val="19"/>
              </w:rPr>
              <w:t>补充资料</w:t>
            </w:r>
          </w:p>
        </w:tc>
        <w:tc>
          <w:tcPr>
            <w:tcW w:w="1634" w:type="dxa"/>
            <w:tcBorders>
              <w:top w:val="single" w:sz="12" w:space="0" w:color="000000"/>
              <w:left w:val="single" w:sz="3" w:space="0" w:color="000000"/>
              <w:bottom w:val="single" w:sz="3" w:space="0" w:color="000000"/>
              <w:right w:val="single" w:sz="4" w:space="0" w:color="000000"/>
            </w:tcBorders>
          </w:tcPr>
          <w:p>
            <w:pPr>
              <w:pStyle w:val="TableParagraph"/>
              <w:spacing w:line="240" w:lineRule="auto" w:before="12"/>
              <w:ind w:left="399" w:right="0"/>
              <w:jc w:val="left"/>
              <w:rPr>
                <w:rFonts w:ascii="宋体" w:hAnsi="宋体" w:cs="宋体" w:eastAsia="宋体" w:hint="default"/>
                <w:sz w:val="19"/>
                <w:szCs w:val="19"/>
              </w:rPr>
            </w:pPr>
            <w:r>
              <w:rPr>
                <w:rFonts w:ascii="宋体" w:hAnsi="宋体" w:cs="宋体" w:eastAsia="宋体" w:hint="default"/>
                <w:w w:val="105"/>
                <w:sz w:val="19"/>
                <w:szCs w:val="19"/>
              </w:rPr>
              <w:t>2008</w:t>
            </w:r>
            <w:r>
              <w:rPr>
                <w:rFonts w:ascii="宋体" w:hAnsi="宋体" w:cs="宋体" w:eastAsia="宋体" w:hint="default"/>
                <w:spacing w:val="-74"/>
                <w:w w:val="105"/>
                <w:sz w:val="19"/>
                <w:szCs w:val="19"/>
              </w:rPr>
              <w:t> </w:t>
            </w:r>
            <w:r>
              <w:rPr>
                <w:rFonts w:ascii="宋体" w:hAnsi="宋体" w:cs="宋体" w:eastAsia="宋体" w:hint="default"/>
                <w:w w:val="105"/>
                <w:sz w:val="19"/>
                <w:szCs w:val="19"/>
              </w:rPr>
              <w:t>年度</w:t>
            </w:r>
            <w:r>
              <w:rPr>
                <w:rFonts w:ascii="宋体" w:hAnsi="宋体" w:cs="宋体" w:eastAsia="宋体" w:hint="default"/>
                <w:sz w:val="19"/>
                <w:szCs w:val="19"/>
              </w:rPr>
            </w:r>
          </w:p>
        </w:tc>
        <w:tc>
          <w:tcPr>
            <w:tcW w:w="1634" w:type="dxa"/>
            <w:tcBorders>
              <w:top w:val="single" w:sz="12" w:space="0" w:color="000000"/>
              <w:left w:val="single" w:sz="4" w:space="0" w:color="000000"/>
              <w:bottom w:val="single" w:sz="3" w:space="0" w:color="000000"/>
              <w:right w:val="single" w:sz="3" w:space="0" w:color="000000"/>
            </w:tcBorders>
          </w:tcPr>
          <w:p>
            <w:pPr>
              <w:pStyle w:val="TableParagraph"/>
              <w:spacing w:line="240" w:lineRule="auto" w:before="12"/>
              <w:ind w:left="399" w:right="0"/>
              <w:jc w:val="left"/>
              <w:rPr>
                <w:rFonts w:ascii="宋体" w:hAnsi="宋体" w:cs="宋体" w:eastAsia="宋体" w:hint="default"/>
                <w:sz w:val="19"/>
                <w:szCs w:val="19"/>
              </w:rPr>
            </w:pPr>
            <w:r>
              <w:rPr>
                <w:rFonts w:ascii="宋体" w:hAnsi="宋体" w:cs="宋体" w:eastAsia="宋体" w:hint="default"/>
                <w:w w:val="105"/>
                <w:sz w:val="19"/>
                <w:szCs w:val="19"/>
              </w:rPr>
              <w:t>2007</w:t>
            </w:r>
            <w:r>
              <w:rPr>
                <w:rFonts w:ascii="宋体" w:hAnsi="宋体" w:cs="宋体" w:eastAsia="宋体" w:hint="default"/>
                <w:spacing w:val="-74"/>
                <w:w w:val="105"/>
                <w:sz w:val="19"/>
                <w:szCs w:val="19"/>
              </w:rPr>
              <w:t> </w:t>
            </w:r>
            <w:r>
              <w:rPr>
                <w:rFonts w:ascii="宋体" w:hAnsi="宋体" w:cs="宋体" w:eastAsia="宋体" w:hint="default"/>
                <w:w w:val="105"/>
                <w:sz w:val="19"/>
                <w:szCs w:val="19"/>
              </w:rPr>
              <w:t>年度</w:t>
            </w:r>
            <w:r>
              <w:rPr>
                <w:rFonts w:ascii="宋体" w:hAnsi="宋体" w:cs="宋体" w:eastAsia="宋体" w:hint="default"/>
                <w:sz w:val="19"/>
                <w:szCs w:val="19"/>
              </w:rPr>
            </w:r>
          </w:p>
        </w:tc>
      </w:tr>
      <w:tr>
        <w:trPr>
          <w:trHeight w:val="314" w:hRule="exact"/>
        </w:trPr>
        <w:tc>
          <w:tcPr>
            <w:tcW w:w="5723"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12"/>
              <w:ind w:left="-1" w:right="2401"/>
              <w:jc w:val="right"/>
              <w:rPr>
                <w:rFonts w:ascii="宋体" w:hAnsi="宋体" w:cs="宋体" w:eastAsia="宋体" w:hint="default"/>
                <w:sz w:val="19"/>
                <w:szCs w:val="19"/>
              </w:rPr>
            </w:pPr>
            <w:r>
              <w:rPr>
                <w:rFonts w:ascii="宋体" w:hAnsi="宋体" w:cs="宋体" w:eastAsia="宋体" w:hint="default"/>
                <w:spacing w:val="-1"/>
                <w:sz w:val="19"/>
                <w:szCs w:val="19"/>
              </w:rPr>
              <w:t>1.将净利润调节为经营活动现金流量：</w:t>
            </w:r>
            <w:r>
              <w:rPr>
                <w:rFonts w:ascii="宋体" w:hAnsi="宋体" w:cs="宋体" w:eastAsia="宋体" w:hint="default"/>
                <w:sz w:val="19"/>
                <w:szCs w:val="19"/>
              </w:rPr>
            </w:r>
          </w:p>
        </w:tc>
        <w:tc>
          <w:tcPr>
            <w:tcW w:w="1634" w:type="dxa"/>
            <w:tcBorders>
              <w:top w:val="single" w:sz="3" w:space="0" w:color="000000"/>
              <w:left w:val="single" w:sz="3" w:space="0" w:color="000000"/>
              <w:bottom w:val="nil" w:sz="6" w:space="0" w:color="auto"/>
              <w:right w:val="single" w:sz="4" w:space="0" w:color="000000"/>
            </w:tcBorders>
          </w:tcPr>
          <w:p>
            <w:pPr/>
          </w:p>
        </w:tc>
        <w:tc>
          <w:tcPr>
            <w:tcW w:w="1634" w:type="dxa"/>
            <w:tcBorders>
              <w:top w:val="single" w:sz="3" w:space="0" w:color="000000"/>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194" w:right="0"/>
              <w:jc w:val="left"/>
              <w:rPr>
                <w:rFonts w:ascii="宋体" w:hAnsi="宋体" w:cs="宋体" w:eastAsia="宋体" w:hint="default"/>
                <w:sz w:val="19"/>
                <w:szCs w:val="19"/>
              </w:rPr>
            </w:pPr>
            <w:r>
              <w:rPr>
                <w:rFonts w:ascii="宋体" w:hAnsi="宋体" w:cs="宋体" w:eastAsia="宋体" w:hint="default"/>
                <w:w w:val="105"/>
                <w:sz w:val="19"/>
                <w:szCs w:val="19"/>
              </w:rPr>
              <w:t>净利润</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177,688,615.11</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94,764,391.35</w:t>
            </w:r>
            <w:r>
              <w:rPr>
                <w:rFonts w:ascii="宋体"/>
                <w:sz w:val="19"/>
              </w:rPr>
            </w:r>
          </w:p>
        </w:tc>
      </w:tr>
      <w:tr>
        <w:trPr>
          <w:trHeight w:val="281" w:hRule="exact"/>
        </w:trPr>
        <w:tc>
          <w:tcPr>
            <w:tcW w:w="5723" w:type="dxa"/>
            <w:tcBorders>
              <w:top w:val="nil" w:sz="6" w:space="0" w:color="auto"/>
              <w:left w:val="single" w:sz="3" w:space="0" w:color="000000"/>
              <w:bottom w:val="single" w:sz="4" w:space="0" w:color="000000"/>
              <w:right w:val="single" w:sz="3" w:space="0" w:color="000000"/>
            </w:tcBorders>
          </w:tcPr>
          <w:p>
            <w:pPr>
              <w:pStyle w:val="TableParagraph"/>
              <w:spacing w:line="243" w:lineRule="exact"/>
              <w:ind w:left="194" w:right="0"/>
              <w:jc w:val="left"/>
              <w:rPr>
                <w:rFonts w:ascii="宋体" w:hAnsi="宋体" w:cs="宋体" w:eastAsia="宋体" w:hint="default"/>
                <w:sz w:val="19"/>
                <w:szCs w:val="19"/>
              </w:rPr>
            </w:pPr>
            <w:r>
              <w:rPr>
                <w:rFonts w:ascii="宋体" w:hAnsi="宋体" w:cs="宋体" w:eastAsia="宋体" w:hint="default"/>
                <w:w w:val="105"/>
                <w:sz w:val="19"/>
                <w:szCs w:val="19"/>
              </w:rPr>
              <w:t>加：计提的资产减值准备</w:t>
            </w:r>
            <w:r>
              <w:rPr>
                <w:rFonts w:ascii="宋体" w:hAnsi="宋体" w:cs="宋体" w:eastAsia="宋体" w:hint="default"/>
                <w:sz w:val="19"/>
                <w:szCs w:val="19"/>
              </w:rPr>
            </w:r>
          </w:p>
        </w:tc>
        <w:tc>
          <w:tcPr>
            <w:tcW w:w="1634" w:type="dxa"/>
            <w:tcBorders>
              <w:top w:val="nil" w:sz="6" w:space="0" w:color="auto"/>
              <w:left w:val="single" w:sz="3" w:space="0" w:color="000000"/>
              <w:bottom w:val="single" w:sz="4" w:space="0" w:color="000000"/>
              <w:right w:val="single" w:sz="4" w:space="0" w:color="000000"/>
            </w:tcBorders>
          </w:tcPr>
          <w:p>
            <w:pPr>
              <w:pStyle w:val="TableParagraph"/>
              <w:spacing w:line="243" w:lineRule="exact"/>
              <w:ind w:right="37"/>
              <w:jc w:val="right"/>
              <w:rPr>
                <w:rFonts w:ascii="宋体" w:hAnsi="宋体" w:cs="宋体" w:eastAsia="宋体" w:hint="default"/>
                <w:sz w:val="19"/>
                <w:szCs w:val="19"/>
              </w:rPr>
            </w:pPr>
            <w:r>
              <w:rPr>
                <w:rFonts w:ascii="宋体"/>
                <w:spacing w:val="-2"/>
                <w:sz w:val="19"/>
              </w:rPr>
              <w:t>3,580,502.53</w:t>
            </w:r>
          </w:p>
        </w:tc>
        <w:tc>
          <w:tcPr>
            <w:tcW w:w="1634" w:type="dxa"/>
            <w:tcBorders>
              <w:top w:val="nil" w:sz="6" w:space="0" w:color="auto"/>
              <w:left w:val="single" w:sz="4" w:space="0" w:color="000000"/>
              <w:bottom w:val="single" w:sz="4" w:space="0" w:color="000000"/>
              <w:right w:val="single" w:sz="3" w:space="0" w:color="000000"/>
            </w:tcBorders>
          </w:tcPr>
          <w:p>
            <w:pPr>
              <w:pStyle w:val="TableParagraph"/>
              <w:spacing w:line="243" w:lineRule="exact"/>
              <w:ind w:right="38"/>
              <w:jc w:val="right"/>
              <w:rPr>
                <w:rFonts w:ascii="宋体" w:hAnsi="宋体" w:cs="宋体" w:eastAsia="宋体" w:hint="default"/>
                <w:sz w:val="19"/>
                <w:szCs w:val="19"/>
              </w:rPr>
            </w:pPr>
            <w:r>
              <w:rPr>
                <w:rFonts w:ascii="宋体"/>
                <w:spacing w:val="-2"/>
                <w:sz w:val="19"/>
              </w:rPr>
              <w:t>1,936,307.61</w:t>
            </w:r>
            <w:r>
              <w:rPr>
                <w:rFonts w:ascii="宋体"/>
                <w:sz w:val="19"/>
              </w:rPr>
            </w:r>
          </w:p>
        </w:tc>
      </w:tr>
    </w:tbl>
    <w:p>
      <w:pPr>
        <w:spacing w:after="0" w:line="243" w:lineRule="exact"/>
        <w:jc w:val="right"/>
        <w:rPr>
          <w:rFonts w:ascii="宋体" w:hAnsi="宋体" w:cs="宋体" w:eastAsia="宋体" w:hint="default"/>
          <w:sz w:val="19"/>
          <w:szCs w:val="19"/>
        </w:rPr>
        <w:sectPr>
          <w:pgSz w:w="11910" w:h="16840"/>
          <w:pgMar w:header="0" w:footer="1530" w:top="1600" w:bottom="1720" w:left="1480" w:right="12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5723"/>
        <w:gridCol w:w="1634"/>
        <w:gridCol w:w="1634"/>
      </w:tblGrid>
      <w:tr>
        <w:trPr>
          <w:trHeight w:val="315" w:hRule="exact"/>
        </w:trPr>
        <w:tc>
          <w:tcPr>
            <w:tcW w:w="5723"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12"/>
              <w:ind w:left="582" w:right="0"/>
              <w:jc w:val="left"/>
              <w:rPr>
                <w:rFonts w:ascii="宋体" w:hAnsi="宋体" w:cs="宋体" w:eastAsia="宋体" w:hint="default"/>
                <w:sz w:val="19"/>
                <w:szCs w:val="19"/>
              </w:rPr>
            </w:pPr>
            <w:r>
              <w:rPr>
                <w:rFonts w:ascii="宋体" w:hAnsi="宋体" w:cs="宋体" w:eastAsia="宋体" w:hint="default"/>
                <w:w w:val="105"/>
                <w:sz w:val="19"/>
                <w:szCs w:val="19"/>
              </w:rPr>
              <w:t>固定资产折旧、油气资产折耗、生产性生物资产折旧</w:t>
            </w:r>
            <w:r>
              <w:rPr>
                <w:rFonts w:ascii="宋体" w:hAnsi="宋体" w:cs="宋体" w:eastAsia="宋体" w:hint="default"/>
                <w:sz w:val="19"/>
                <w:szCs w:val="19"/>
              </w:rPr>
            </w:r>
          </w:p>
        </w:tc>
        <w:tc>
          <w:tcPr>
            <w:tcW w:w="163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12"/>
              <w:ind w:right="37"/>
              <w:jc w:val="right"/>
              <w:rPr>
                <w:rFonts w:ascii="宋体" w:hAnsi="宋体" w:cs="宋体" w:eastAsia="宋体" w:hint="default"/>
                <w:sz w:val="19"/>
                <w:szCs w:val="19"/>
              </w:rPr>
            </w:pPr>
            <w:r>
              <w:rPr>
                <w:rFonts w:ascii="宋体"/>
                <w:spacing w:val="-2"/>
                <w:sz w:val="19"/>
              </w:rPr>
              <w:t>15,344,986.21</w:t>
            </w:r>
          </w:p>
        </w:tc>
        <w:tc>
          <w:tcPr>
            <w:tcW w:w="1634"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12"/>
              <w:ind w:right="36"/>
              <w:jc w:val="right"/>
              <w:rPr>
                <w:rFonts w:ascii="宋体" w:hAnsi="宋体" w:cs="宋体" w:eastAsia="宋体" w:hint="default"/>
                <w:sz w:val="19"/>
                <w:szCs w:val="19"/>
              </w:rPr>
            </w:pPr>
            <w:r>
              <w:rPr>
                <w:rFonts w:ascii="宋体"/>
                <w:spacing w:val="-2"/>
                <w:sz w:val="19"/>
              </w:rPr>
              <w:t>6,898,497.19</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2" w:right="0"/>
              <w:jc w:val="left"/>
              <w:rPr>
                <w:rFonts w:ascii="宋体" w:hAnsi="宋体" w:cs="宋体" w:eastAsia="宋体" w:hint="default"/>
                <w:sz w:val="19"/>
                <w:szCs w:val="19"/>
              </w:rPr>
            </w:pPr>
            <w:r>
              <w:rPr>
                <w:rFonts w:ascii="宋体" w:hAnsi="宋体" w:cs="宋体" w:eastAsia="宋体" w:hint="default"/>
                <w:w w:val="105"/>
                <w:sz w:val="19"/>
                <w:szCs w:val="19"/>
              </w:rPr>
              <w:t>无形资产摊销</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109,685.00</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49,282.88</w:t>
            </w:r>
            <w:r>
              <w:rPr>
                <w:rFonts w:ascii="宋体"/>
                <w:sz w:val="19"/>
              </w:rPr>
            </w:r>
          </w:p>
        </w:tc>
      </w:tr>
      <w:tr>
        <w:trPr>
          <w:trHeight w:val="300"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2" w:right="0"/>
              <w:jc w:val="left"/>
              <w:rPr>
                <w:rFonts w:ascii="宋体" w:hAnsi="宋体" w:cs="宋体" w:eastAsia="宋体" w:hint="default"/>
                <w:sz w:val="19"/>
                <w:szCs w:val="19"/>
              </w:rPr>
            </w:pPr>
            <w:r>
              <w:rPr>
                <w:rFonts w:ascii="宋体" w:hAnsi="宋体" w:cs="宋体" w:eastAsia="宋体" w:hint="default"/>
                <w:w w:val="105"/>
                <w:sz w:val="19"/>
                <w:szCs w:val="19"/>
              </w:rPr>
              <w:t>长期待摊费用摊销</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256,423.24</w:t>
            </w:r>
          </w:p>
        </w:tc>
        <w:tc>
          <w:tcPr>
            <w:tcW w:w="1634" w:type="dxa"/>
            <w:tcBorders>
              <w:top w:val="nil" w:sz="6" w:space="0" w:color="auto"/>
              <w:left w:val="single" w:sz="4" w:space="0" w:color="000000"/>
              <w:bottom w:val="nil" w:sz="6" w:space="0" w:color="auto"/>
              <w:right w:val="single" w:sz="3" w:space="0" w:color="000000"/>
            </w:tcBorders>
          </w:tcPr>
          <w:p>
            <w:pPr/>
          </w:p>
        </w:tc>
      </w:tr>
      <w:tr>
        <w:trPr>
          <w:trHeight w:val="28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583" w:right="-4"/>
              <w:jc w:val="left"/>
              <w:rPr>
                <w:rFonts w:ascii="宋体" w:hAnsi="宋体" w:cs="宋体" w:eastAsia="宋体" w:hint="default"/>
                <w:sz w:val="17"/>
                <w:szCs w:val="17"/>
              </w:rPr>
            </w:pPr>
            <w:r>
              <w:rPr>
                <w:rFonts w:ascii="宋体" w:hAnsi="宋体" w:cs="宋体" w:eastAsia="宋体" w:hint="default"/>
                <w:spacing w:val="-2"/>
                <w:sz w:val="17"/>
                <w:szCs w:val="17"/>
              </w:rPr>
              <w:t>处置固定资产、无形资产和其他长期资产的损失(收益以“-”填列)</w:t>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3"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4"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固定资产报废损失（收益以“-”填列）</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公允价值变动损失（收益以“-”填列）</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财务费用（收益以“-”填列）</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5"/>
              <w:jc w:val="right"/>
              <w:rPr>
                <w:rFonts w:ascii="宋体" w:hAnsi="宋体" w:cs="宋体" w:eastAsia="宋体" w:hint="default"/>
                <w:sz w:val="19"/>
                <w:szCs w:val="19"/>
              </w:rPr>
            </w:pPr>
            <w:r>
              <w:rPr>
                <w:rFonts w:ascii="宋体"/>
                <w:spacing w:val="-2"/>
                <w:sz w:val="19"/>
              </w:rPr>
              <w:t>4,958,308.28</w:t>
            </w:r>
            <w:r>
              <w:rPr>
                <w:rFonts w:ascii="宋体"/>
                <w:sz w:val="19"/>
              </w:rPr>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2,882,379.36</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投资损失（收益以“-”填列）</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2" w:right="0"/>
              <w:jc w:val="left"/>
              <w:rPr>
                <w:rFonts w:ascii="宋体" w:hAnsi="宋体" w:cs="宋体" w:eastAsia="宋体" w:hint="default"/>
                <w:sz w:val="19"/>
                <w:szCs w:val="19"/>
              </w:rPr>
            </w:pPr>
            <w:r>
              <w:rPr>
                <w:rFonts w:ascii="宋体" w:hAnsi="宋体" w:cs="宋体" w:eastAsia="宋体" w:hint="default"/>
                <w:w w:val="105"/>
                <w:sz w:val="19"/>
                <w:szCs w:val="19"/>
              </w:rPr>
              <w:t>递延所得税资产减少（增加以“-”填列）</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8"/>
              <w:jc w:val="right"/>
              <w:rPr>
                <w:rFonts w:ascii="宋体" w:hAnsi="宋体" w:cs="宋体" w:eastAsia="宋体" w:hint="default"/>
                <w:sz w:val="19"/>
                <w:szCs w:val="19"/>
              </w:rPr>
            </w:pPr>
            <w:r>
              <w:rPr>
                <w:rFonts w:ascii="宋体"/>
                <w:spacing w:val="-2"/>
                <w:sz w:val="19"/>
              </w:rPr>
              <w:t>-535,605.77</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7"/>
              <w:jc w:val="right"/>
              <w:rPr>
                <w:rFonts w:ascii="宋体" w:hAnsi="宋体" w:cs="宋体" w:eastAsia="宋体" w:hint="default"/>
                <w:sz w:val="19"/>
                <w:szCs w:val="19"/>
              </w:rPr>
            </w:pPr>
            <w:r>
              <w:rPr>
                <w:rFonts w:ascii="宋体"/>
                <w:spacing w:val="-2"/>
                <w:sz w:val="19"/>
              </w:rPr>
              <w:t>-426,105.39</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递延所得税负债增加（减少以“-”填列）</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存货的减少（增加以“-”填列）</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-245,514,067.66</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-90,297,301.63</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5" w:right="0"/>
              <w:jc w:val="left"/>
              <w:rPr>
                <w:rFonts w:ascii="宋体" w:hAnsi="宋体" w:cs="宋体" w:eastAsia="宋体" w:hint="default"/>
                <w:sz w:val="19"/>
                <w:szCs w:val="19"/>
              </w:rPr>
            </w:pPr>
            <w:r>
              <w:rPr>
                <w:rFonts w:ascii="宋体" w:hAnsi="宋体" w:cs="宋体" w:eastAsia="宋体" w:hint="default"/>
                <w:w w:val="105"/>
                <w:sz w:val="19"/>
                <w:szCs w:val="19"/>
              </w:rPr>
              <w:t>经营性应收项目的减少（增加以“-”填列）</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205,019,472.49</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29,220,968.93</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经营性应付项目的增加（减少以“-”填列）</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4,662,604.16</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-58,845,065.84</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5"/>
              <w:jc w:val="right"/>
              <w:rPr>
                <w:rFonts w:ascii="宋体" w:hAnsi="宋体" w:cs="宋体" w:eastAsia="宋体" w:hint="default"/>
                <w:sz w:val="19"/>
                <w:szCs w:val="19"/>
              </w:rPr>
            </w:pPr>
            <w:r>
              <w:rPr>
                <w:rFonts w:ascii="宋体"/>
                <w:spacing w:val="-2"/>
                <w:sz w:val="19"/>
              </w:rPr>
              <w:t>-7,302.59</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5"/>
              <w:jc w:val="right"/>
              <w:rPr>
                <w:rFonts w:ascii="宋体" w:hAnsi="宋体" w:cs="宋体" w:eastAsia="宋体" w:hint="default"/>
                <w:sz w:val="19"/>
                <w:szCs w:val="19"/>
              </w:rPr>
            </w:pPr>
            <w:r>
              <w:rPr>
                <w:rFonts w:ascii="宋体"/>
                <w:spacing w:val="-2"/>
                <w:sz w:val="19"/>
              </w:rPr>
              <w:t>-15,021.76</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经营活动产生的现金流量净额</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165,563,621.00</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-13,831,667.30</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1" w:right="0"/>
              <w:jc w:val="left"/>
              <w:rPr>
                <w:rFonts w:ascii="宋体" w:hAnsi="宋体" w:cs="宋体" w:eastAsia="宋体" w:hint="default"/>
                <w:sz w:val="19"/>
                <w:szCs w:val="19"/>
              </w:rPr>
            </w:pPr>
            <w:r>
              <w:rPr>
                <w:rFonts w:ascii="宋体" w:hAnsi="宋体" w:cs="宋体" w:eastAsia="宋体" w:hint="default"/>
                <w:w w:val="105"/>
                <w:sz w:val="19"/>
                <w:szCs w:val="19"/>
              </w:rPr>
              <w:t>2.不涉及现金收支的投资和筹资活动：</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债务转为资本</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一年内到期的可转换公司债券</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1" w:right="0"/>
              <w:jc w:val="left"/>
              <w:rPr>
                <w:rFonts w:ascii="宋体" w:hAnsi="宋体" w:cs="宋体" w:eastAsia="宋体" w:hint="default"/>
                <w:sz w:val="19"/>
                <w:szCs w:val="19"/>
              </w:rPr>
            </w:pPr>
            <w:r>
              <w:rPr>
                <w:rFonts w:ascii="宋体" w:hAnsi="宋体" w:cs="宋体" w:eastAsia="宋体" w:hint="default"/>
                <w:w w:val="105"/>
                <w:sz w:val="19"/>
                <w:szCs w:val="19"/>
              </w:rPr>
              <w:t>融资租入固定资产</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1" w:right="0"/>
              <w:jc w:val="left"/>
              <w:rPr>
                <w:rFonts w:ascii="宋体" w:hAnsi="宋体" w:cs="宋体" w:eastAsia="宋体" w:hint="default"/>
                <w:sz w:val="19"/>
                <w:szCs w:val="19"/>
              </w:rPr>
            </w:pPr>
            <w:r>
              <w:rPr>
                <w:rFonts w:ascii="宋体" w:hAnsi="宋体" w:cs="宋体" w:eastAsia="宋体" w:hint="default"/>
                <w:w w:val="105"/>
                <w:sz w:val="19"/>
                <w:szCs w:val="19"/>
              </w:rPr>
              <w:t>3.现金及现金等价物净增加情况：</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582" w:right="0"/>
              <w:jc w:val="left"/>
              <w:rPr>
                <w:rFonts w:ascii="宋体" w:hAnsi="宋体" w:cs="宋体" w:eastAsia="宋体" w:hint="default"/>
                <w:sz w:val="19"/>
                <w:szCs w:val="19"/>
              </w:rPr>
            </w:pPr>
            <w:r>
              <w:rPr>
                <w:rFonts w:ascii="宋体" w:hAnsi="宋体" w:cs="宋体" w:eastAsia="宋体" w:hint="default"/>
                <w:w w:val="105"/>
                <w:sz w:val="19"/>
                <w:szCs w:val="19"/>
              </w:rPr>
              <w:t>现金的期末余额</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7"/>
              <w:jc w:val="right"/>
              <w:rPr>
                <w:rFonts w:ascii="宋体" w:hAnsi="宋体" w:cs="宋体" w:eastAsia="宋体" w:hint="default"/>
                <w:sz w:val="19"/>
                <w:szCs w:val="19"/>
              </w:rPr>
            </w:pPr>
            <w:r>
              <w:rPr>
                <w:rFonts w:ascii="宋体"/>
                <w:spacing w:val="-2"/>
                <w:sz w:val="19"/>
              </w:rPr>
              <w:t>416,761,571.21</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304,295,927.53</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194" w:right="0"/>
              <w:jc w:val="left"/>
              <w:rPr>
                <w:rFonts w:ascii="宋体" w:hAnsi="宋体" w:cs="宋体" w:eastAsia="宋体" w:hint="default"/>
                <w:sz w:val="19"/>
                <w:szCs w:val="19"/>
              </w:rPr>
            </w:pPr>
            <w:r>
              <w:rPr>
                <w:rFonts w:ascii="宋体" w:hAnsi="宋体" w:cs="宋体" w:eastAsia="宋体" w:hint="default"/>
                <w:w w:val="105"/>
                <w:sz w:val="19"/>
                <w:szCs w:val="19"/>
              </w:rPr>
              <w:t>减：现金的期初余额</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304,295,927.53</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306,182,265.69</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193" w:right="0"/>
              <w:jc w:val="left"/>
              <w:rPr>
                <w:rFonts w:ascii="宋体" w:hAnsi="宋体" w:cs="宋体" w:eastAsia="宋体" w:hint="default"/>
                <w:sz w:val="19"/>
                <w:szCs w:val="19"/>
              </w:rPr>
            </w:pPr>
            <w:r>
              <w:rPr>
                <w:rFonts w:ascii="宋体" w:hAnsi="宋体" w:cs="宋体" w:eastAsia="宋体" w:hint="default"/>
                <w:w w:val="105"/>
                <w:sz w:val="19"/>
                <w:szCs w:val="19"/>
              </w:rPr>
              <w:t>加：现金等价物的期末余额</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78" w:hRule="exact"/>
        </w:trPr>
        <w:tc>
          <w:tcPr>
            <w:tcW w:w="5723" w:type="dxa"/>
            <w:tcBorders>
              <w:top w:val="nil" w:sz="6" w:space="0" w:color="auto"/>
              <w:left w:val="single" w:sz="3" w:space="0" w:color="000000"/>
              <w:bottom w:val="single" w:sz="4" w:space="0" w:color="000000"/>
              <w:right w:val="single" w:sz="3" w:space="0" w:color="000000"/>
            </w:tcBorders>
          </w:tcPr>
          <w:p>
            <w:pPr>
              <w:pStyle w:val="TableParagraph"/>
              <w:spacing w:line="243" w:lineRule="exact"/>
              <w:ind w:left="193" w:right="0"/>
              <w:jc w:val="left"/>
              <w:rPr>
                <w:rFonts w:ascii="宋体" w:hAnsi="宋体" w:cs="宋体" w:eastAsia="宋体" w:hint="default"/>
                <w:sz w:val="19"/>
                <w:szCs w:val="19"/>
              </w:rPr>
            </w:pPr>
            <w:r>
              <w:rPr>
                <w:rFonts w:ascii="宋体" w:hAnsi="宋体" w:cs="宋体" w:eastAsia="宋体" w:hint="default"/>
                <w:w w:val="105"/>
                <w:sz w:val="19"/>
                <w:szCs w:val="19"/>
              </w:rPr>
              <w:t>减：现金等价物的期初余额</w:t>
            </w:r>
            <w:r>
              <w:rPr>
                <w:rFonts w:ascii="宋体" w:hAnsi="宋体" w:cs="宋体" w:eastAsia="宋体" w:hint="default"/>
                <w:sz w:val="19"/>
                <w:szCs w:val="19"/>
              </w:rPr>
            </w:r>
          </w:p>
        </w:tc>
        <w:tc>
          <w:tcPr>
            <w:tcW w:w="1634" w:type="dxa"/>
            <w:tcBorders>
              <w:top w:val="nil" w:sz="6" w:space="0" w:color="auto"/>
              <w:left w:val="single" w:sz="3" w:space="0" w:color="000000"/>
              <w:bottom w:val="single" w:sz="4" w:space="0" w:color="000000"/>
              <w:right w:val="single" w:sz="4" w:space="0" w:color="000000"/>
            </w:tcBorders>
          </w:tcPr>
          <w:p>
            <w:pPr/>
          </w:p>
        </w:tc>
        <w:tc>
          <w:tcPr>
            <w:tcW w:w="1634" w:type="dxa"/>
            <w:tcBorders>
              <w:top w:val="nil" w:sz="6" w:space="0" w:color="auto"/>
              <w:left w:val="single" w:sz="4" w:space="0" w:color="000000"/>
              <w:bottom w:val="single" w:sz="4" w:space="0" w:color="000000"/>
              <w:right w:val="single" w:sz="3" w:space="0" w:color="000000"/>
            </w:tcBorders>
          </w:tcPr>
          <w:p>
            <w:pPr/>
          </w:p>
        </w:tc>
      </w:tr>
      <w:tr>
        <w:trPr>
          <w:trHeight w:val="311" w:hRule="exact"/>
        </w:trPr>
        <w:tc>
          <w:tcPr>
            <w:tcW w:w="5723" w:type="dxa"/>
            <w:tcBorders>
              <w:top w:val="single" w:sz="4" w:space="0" w:color="000000"/>
              <w:left w:val="single" w:sz="3" w:space="0" w:color="000000"/>
              <w:bottom w:val="single" w:sz="12" w:space="0" w:color="000000"/>
              <w:right w:val="single" w:sz="3" w:space="0" w:color="000000"/>
            </w:tcBorders>
          </w:tcPr>
          <w:p>
            <w:pPr>
              <w:pStyle w:val="TableParagraph"/>
              <w:spacing w:line="240" w:lineRule="auto" w:before="8"/>
              <w:ind w:left="581" w:right="0"/>
              <w:jc w:val="left"/>
              <w:rPr>
                <w:rFonts w:ascii="宋体" w:hAnsi="宋体" w:cs="宋体" w:eastAsia="宋体" w:hint="default"/>
                <w:sz w:val="19"/>
                <w:szCs w:val="19"/>
              </w:rPr>
            </w:pPr>
            <w:r>
              <w:rPr>
                <w:rFonts w:ascii="宋体" w:hAnsi="宋体" w:cs="宋体" w:eastAsia="宋体" w:hint="default"/>
                <w:w w:val="105"/>
                <w:sz w:val="19"/>
                <w:szCs w:val="19"/>
              </w:rPr>
              <w:t>现金及现金等价物净增加额</w:t>
            </w:r>
            <w:r>
              <w:rPr>
                <w:rFonts w:ascii="宋体" w:hAnsi="宋体" w:cs="宋体" w:eastAsia="宋体" w:hint="default"/>
                <w:sz w:val="19"/>
                <w:szCs w:val="19"/>
              </w:rPr>
            </w:r>
          </w:p>
        </w:tc>
        <w:tc>
          <w:tcPr>
            <w:tcW w:w="1634"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15"/>
              <w:ind w:right="36"/>
              <w:jc w:val="right"/>
              <w:rPr>
                <w:rFonts w:ascii="宋体" w:hAnsi="宋体" w:cs="宋体" w:eastAsia="宋体" w:hint="default"/>
                <w:sz w:val="19"/>
                <w:szCs w:val="19"/>
              </w:rPr>
            </w:pPr>
            <w:r>
              <w:rPr>
                <w:rFonts w:ascii="宋体"/>
                <w:spacing w:val="-2"/>
                <w:sz w:val="19"/>
              </w:rPr>
              <w:t>112,465,643.68</w:t>
            </w:r>
          </w:p>
        </w:tc>
        <w:tc>
          <w:tcPr>
            <w:tcW w:w="1634"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15"/>
              <w:ind w:right="36"/>
              <w:jc w:val="right"/>
              <w:rPr>
                <w:rFonts w:ascii="宋体" w:hAnsi="宋体" w:cs="宋体" w:eastAsia="宋体" w:hint="default"/>
                <w:sz w:val="19"/>
                <w:szCs w:val="19"/>
              </w:rPr>
            </w:pPr>
            <w:r>
              <w:rPr>
                <w:rFonts w:ascii="宋体"/>
                <w:spacing w:val="-2"/>
                <w:sz w:val="19"/>
              </w:rPr>
              <w:t>-1,886,338.16</w:t>
            </w:r>
            <w:r>
              <w:rPr>
                <w:rFonts w:ascii="宋体"/>
                <w:sz w:val="19"/>
              </w:rPr>
            </w:r>
          </w:p>
        </w:tc>
      </w:tr>
    </w:tbl>
    <w:p>
      <w:pPr>
        <w:spacing w:before="11"/>
        <w:ind w:left="527" w:right="392" w:firstLine="0"/>
        <w:jc w:val="left"/>
        <w:rPr>
          <w:rFonts w:ascii="宋体" w:hAnsi="宋体" w:cs="宋体" w:eastAsia="宋体" w:hint="default"/>
          <w:sz w:val="20"/>
          <w:szCs w:val="20"/>
        </w:rPr>
      </w:pPr>
      <w:r>
        <w:rPr>
          <w:rFonts w:ascii="宋体" w:hAnsi="宋体" w:cs="宋体" w:eastAsia="宋体" w:hint="default"/>
          <w:sz w:val="20"/>
          <w:szCs w:val="20"/>
        </w:rPr>
        <w:t>（2）现金和现金等价物：</w:t>
      </w: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5723"/>
        <w:gridCol w:w="1634"/>
        <w:gridCol w:w="1634"/>
      </w:tblGrid>
      <w:tr>
        <w:trPr>
          <w:trHeight w:val="311" w:hRule="exact"/>
        </w:trPr>
        <w:tc>
          <w:tcPr>
            <w:tcW w:w="5723" w:type="dxa"/>
            <w:tcBorders>
              <w:top w:val="single" w:sz="12" w:space="0" w:color="000000"/>
              <w:left w:val="single" w:sz="3" w:space="0" w:color="000000"/>
              <w:bottom w:val="single" w:sz="4" w:space="0" w:color="000000"/>
              <w:right w:val="single" w:sz="3" w:space="0" w:color="000000"/>
            </w:tcBorders>
          </w:tcPr>
          <w:p>
            <w:pPr>
              <w:pStyle w:val="TableParagraph"/>
              <w:spacing w:line="240" w:lineRule="auto" w:before="11"/>
              <w:ind w:right="0"/>
              <w:jc w:val="center"/>
              <w:rPr>
                <w:rFonts w:ascii="宋体" w:hAnsi="宋体" w:cs="宋体" w:eastAsia="宋体" w:hint="default"/>
                <w:sz w:val="19"/>
                <w:szCs w:val="19"/>
              </w:rPr>
            </w:pPr>
            <w:r>
              <w:rPr>
                <w:rFonts w:ascii="宋体" w:hAnsi="宋体" w:cs="宋体" w:eastAsia="宋体" w:hint="default"/>
                <w:w w:val="105"/>
                <w:sz w:val="19"/>
                <w:szCs w:val="19"/>
              </w:rPr>
              <w:t>补充资料</w:t>
            </w:r>
            <w:r>
              <w:rPr>
                <w:rFonts w:ascii="宋体" w:hAnsi="宋体" w:cs="宋体" w:eastAsia="宋体" w:hint="default"/>
                <w:sz w:val="19"/>
                <w:szCs w:val="19"/>
              </w:rPr>
            </w:r>
          </w:p>
        </w:tc>
        <w:tc>
          <w:tcPr>
            <w:tcW w:w="1634" w:type="dxa"/>
            <w:tcBorders>
              <w:top w:val="single" w:sz="12" w:space="0" w:color="000000"/>
              <w:left w:val="single" w:sz="3" w:space="0" w:color="000000"/>
              <w:bottom w:val="single" w:sz="4" w:space="0" w:color="000000"/>
              <w:right w:val="single" w:sz="4" w:space="0" w:color="000000"/>
            </w:tcBorders>
          </w:tcPr>
          <w:p>
            <w:pPr>
              <w:pStyle w:val="TableParagraph"/>
              <w:spacing w:line="240" w:lineRule="auto" w:before="11"/>
              <w:ind w:left="399" w:right="0"/>
              <w:jc w:val="left"/>
              <w:rPr>
                <w:rFonts w:ascii="宋体" w:hAnsi="宋体" w:cs="宋体" w:eastAsia="宋体" w:hint="default"/>
                <w:sz w:val="19"/>
                <w:szCs w:val="19"/>
              </w:rPr>
            </w:pPr>
            <w:r>
              <w:rPr>
                <w:rFonts w:ascii="宋体" w:hAnsi="宋体" w:cs="宋体" w:eastAsia="宋体" w:hint="default"/>
                <w:w w:val="105"/>
                <w:sz w:val="19"/>
                <w:szCs w:val="19"/>
              </w:rPr>
              <w:t>2008</w:t>
            </w:r>
            <w:r>
              <w:rPr>
                <w:rFonts w:ascii="宋体" w:hAnsi="宋体" w:cs="宋体" w:eastAsia="宋体" w:hint="default"/>
                <w:spacing w:val="-74"/>
                <w:w w:val="105"/>
                <w:sz w:val="19"/>
                <w:szCs w:val="19"/>
              </w:rPr>
              <w:t> </w:t>
            </w:r>
            <w:r>
              <w:rPr>
                <w:rFonts w:ascii="宋体" w:hAnsi="宋体" w:cs="宋体" w:eastAsia="宋体" w:hint="default"/>
                <w:w w:val="105"/>
                <w:sz w:val="19"/>
                <w:szCs w:val="19"/>
              </w:rPr>
              <w:t>年度</w:t>
            </w:r>
            <w:r>
              <w:rPr>
                <w:rFonts w:ascii="宋体" w:hAnsi="宋体" w:cs="宋体" w:eastAsia="宋体" w:hint="default"/>
                <w:sz w:val="19"/>
                <w:szCs w:val="19"/>
              </w:rPr>
            </w:r>
          </w:p>
        </w:tc>
        <w:tc>
          <w:tcPr>
            <w:tcW w:w="1634" w:type="dxa"/>
            <w:tcBorders>
              <w:top w:val="single" w:sz="12" w:space="0" w:color="000000"/>
              <w:left w:val="single" w:sz="4" w:space="0" w:color="000000"/>
              <w:bottom w:val="single" w:sz="4" w:space="0" w:color="000000"/>
              <w:right w:val="single" w:sz="3" w:space="0" w:color="000000"/>
            </w:tcBorders>
          </w:tcPr>
          <w:p>
            <w:pPr>
              <w:pStyle w:val="TableParagraph"/>
              <w:spacing w:line="240" w:lineRule="auto" w:before="11"/>
              <w:ind w:left="399" w:right="0"/>
              <w:jc w:val="left"/>
              <w:rPr>
                <w:rFonts w:ascii="宋体" w:hAnsi="宋体" w:cs="宋体" w:eastAsia="宋体" w:hint="default"/>
                <w:sz w:val="19"/>
                <w:szCs w:val="19"/>
              </w:rPr>
            </w:pPr>
            <w:r>
              <w:rPr>
                <w:rFonts w:ascii="宋体" w:hAnsi="宋体" w:cs="宋体" w:eastAsia="宋体" w:hint="default"/>
                <w:w w:val="105"/>
                <w:sz w:val="19"/>
                <w:szCs w:val="19"/>
              </w:rPr>
              <w:t>2007</w:t>
            </w:r>
            <w:r>
              <w:rPr>
                <w:rFonts w:ascii="宋体" w:hAnsi="宋体" w:cs="宋体" w:eastAsia="宋体" w:hint="default"/>
                <w:spacing w:val="-74"/>
                <w:w w:val="105"/>
                <w:sz w:val="19"/>
                <w:szCs w:val="19"/>
              </w:rPr>
              <w:t> </w:t>
            </w:r>
            <w:r>
              <w:rPr>
                <w:rFonts w:ascii="宋体" w:hAnsi="宋体" w:cs="宋体" w:eastAsia="宋体" w:hint="default"/>
                <w:w w:val="105"/>
                <w:sz w:val="19"/>
                <w:szCs w:val="19"/>
              </w:rPr>
              <w:t>年度</w:t>
            </w:r>
            <w:r>
              <w:rPr>
                <w:rFonts w:ascii="宋体" w:hAnsi="宋体" w:cs="宋体" w:eastAsia="宋体" w:hint="default"/>
                <w:sz w:val="19"/>
                <w:szCs w:val="19"/>
              </w:rPr>
            </w:r>
          </w:p>
        </w:tc>
      </w:tr>
      <w:tr>
        <w:trPr>
          <w:trHeight w:val="313" w:hRule="exact"/>
        </w:trPr>
        <w:tc>
          <w:tcPr>
            <w:tcW w:w="5723"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11"/>
              <w:ind w:left="-1" w:right="0"/>
              <w:jc w:val="left"/>
              <w:rPr>
                <w:rFonts w:ascii="宋体" w:hAnsi="宋体" w:cs="宋体" w:eastAsia="宋体" w:hint="default"/>
                <w:sz w:val="19"/>
                <w:szCs w:val="19"/>
              </w:rPr>
            </w:pPr>
            <w:r>
              <w:rPr>
                <w:rFonts w:ascii="宋体" w:hAnsi="宋体" w:cs="宋体" w:eastAsia="宋体" w:hint="default"/>
                <w:w w:val="105"/>
                <w:sz w:val="19"/>
                <w:szCs w:val="19"/>
              </w:rPr>
              <w:t>一、现金</w:t>
            </w:r>
            <w:r>
              <w:rPr>
                <w:rFonts w:ascii="宋体" w:hAnsi="宋体" w:cs="宋体" w:eastAsia="宋体" w:hint="default"/>
                <w:sz w:val="19"/>
                <w:szCs w:val="19"/>
              </w:rPr>
            </w:r>
          </w:p>
        </w:tc>
        <w:tc>
          <w:tcPr>
            <w:tcW w:w="163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11"/>
              <w:ind w:right="36"/>
              <w:jc w:val="right"/>
              <w:rPr>
                <w:rFonts w:ascii="宋体" w:hAnsi="宋体" w:cs="宋体" w:eastAsia="宋体" w:hint="default"/>
                <w:sz w:val="19"/>
                <w:szCs w:val="19"/>
              </w:rPr>
            </w:pPr>
            <w:r>
              <w:rPr>
                <w:rFonts w:ascii="宋体"/>
                <w:spacing w:val="-2"/>
                <w:sz w:val="19"/>
              </w:rPr>
              <w:t>416,761,571.21</w:t>
            </w:r>
          </w:p>
        </w:tc>
        <w:tc>
          <w:tcPr>
            <w:tcW w:w="1634"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11"/>
              <w:ind w:right="36"/>
              <w:jc w:val="right"/>
              <w:rPr>
                <w:rFonts w:ascii="宋体" w:hAnsi="宋体" w:cs="宋体" w:eastAsia="宋体" w:hint="default"/>
                <w:sz w:val="19"/>
                <w:szCs w:val="19"/>
              </w:rPr>
            </w:pPr>
            <w:r>
              <w:rPr>
                <w:rFonts w:ascii="宋体"/>
                <w:spacing w:val="-2"/>
                <w:sz w:val="19"/>
              </w:rPr>
              <w:t>304,295,927.53</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387" w:right="0"/>
              <w:jc w:val="left"/>
              <w:rPr>
                <w:rFonts w:ascii="宋体" w:hAnsi="宋体" w:cs="宋体" w:eastAsia="宋体" w:hint="default"/>
                <w:sz w:val="19"/>
                <w:szCs w:val="19"/>
              </w:rPr>
            </w:pPr>
            <w:r>
              <w:rPr>
                <w:rFonts w:ascii="宋体" w:hAnsi="宋体" w:cs="宋体" w:eastAsia="宋体" w:hint="default"/>
                <w:w w:val="105"/>
                <w:sz w:val="19"/>
                <w:szCs w:val="19"/>
              </w:rPr>
              <w:t>其中：库存现金</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7"/>
              <w:jc w:val="right"/>
              <w:rPr>
                <w:rFonts w:ascii="宋体" w:hAnsi="宋体" w:cs="宋体" w:eastAsia="宋体" w:hint="default"/>
                <w:sz w:val="19"/>
                <w:szCs w:val="19"/>
              </w:rPr>
            </w:pPr>
            <w:r>
              <w:rPr>
                <w:rFonts w:ascii="宋体"/>
                <w:spacing w:val="-2"/>
                <w:sz w:val="19"/>
              </w:rPr>
              <w:t>450,741.66</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7"/>
              <w:jc w:val="right"/>
              <w:rPr>
                <w:rFonts w:ascii="宋体" w:hAnsi="宋体" w:cs="宋体" w:eastAsia="宋体" w:hint="default"/>
                <w:sz w:val="19"/>
                <w:szCs w:val="19"/>
              </w:rPr>
            </w:pPr>
            <w:r>
              <w:rPr>
                <w:rFonts w:ascii="宋体"/>
                <w:spacing w:val="-2"/>
                <w:sz w:val="19"/>
              </w:rPr>
              <w:t>4,905.32</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872" w:right="0"/>
              <w:jc w:val="left"/>
              <w:rPr>
                <w:rFonts w:ascii="宋体" w:hAnsi="宋体" w:cs="宋体" w:eastAsia="宋体" w:hint="default"/>
                <w:sz w:val="19"/>
                <w:szCs w:val="19"/>
              </w:rPr>
            </w:pPr>
            <w:r>
              <w:rPr>
                <w:rFonts w:ascii="宋体" w:hAnsi="宋体" w:cs="宋体" w:eastAsia="宋体" w:hint="default"/>
                <w:w w:val="105"/>
                <w:sz w:val="19"/>
                <w:szCs w:val="19"/>
              </w:rPr>
              <w:t>可随时用于支付的银行存款</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380,782,271.83</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293,622,813.36</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872" w:right="0"/>
              <w:jc w:val="left"/>
              <w:rPr>
                <w:rFonts w:ascii="宋体" w:hAnsi="宋体" w:cs="宋体" w:eastAsia="宋体" w:hint="default"/>
                <w:sz w:val="19"/>
                <w:szCs w:val="19"/>
              </w:rPr>
            </w:pPr>
            <w:r>
              <w:rPr>
                <w:rFonts w:ascii="宋体" w:hAnsi="宋体" w:cs="宋体" w:eastAsia="宋体" w:hint="default"/>
                <w:w w:val="105"/>
                <w:sz w:val="19"/>
                <w:szCs w:val="19"/>
              </w:rPr>
              <w:t>可随时用于支付的其他货币资金</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8"/>
              <w:jc w:val="right"/>
              <w:rPr>
                <w:rFonts w:ascii="宋体" w:hAnsi="宋体" w:cs="宋体" w:eastAsia="宋体" w:hint="default"/>
                <w:sz w:val="19"/>
                <w:szCs w:val="19"/>
              </w:rPr>
            </w:pPr>
            <w:r>
              <w:rPr>
                <w:rFonts w:ascii="宋体"/>
                <w:spacing w:val="-2"/>
                <w:sz w:val="19"/>
              </w:rPr>
              <w:t>35,528,557.72</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10,668,208.85</w:t>
            </w:r>
            <w:r>
              <w:rPr>
                <w:rFonts w:ascii="宋体"/>
                <w:sz w:val="19"/>
              </w:rPr>
            </w: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872" w:right="0"/>
              <w:jc w:val="left"/>
              <w:rPr>
                <w:rFonts w:ascii="宋体" w:hAnsi="宋体" w:cs="宋体" w:eastAsia="宋体" w:hint="default"/>
                <w:sz w:val="19"/>
                <w:szCs w:val="19"/>
              </w:rPr>
            </w:pPr>
            <w:r>
              <w:rPr>
                <w:rFonts w:ascii="宋体" w:hAnsi="宋体" w:cs="宋体" w:eastAsia="宋体" w:hint="default"/>
                <w:w w:val="105"/>
                <w:sz w:val="19"/>
                <w:szCs w:val="19"/>
              </w:rPr>
              <w:t>可用于支付的存放中央银行存款</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872" w:right="0"/>
              <w:jc w:val="left"/>
              <w:rPr>
                <w:rFonts w:ascii="宋体" w:hAnsi="宋体" w:cs="宋体" w:eastAsia="宋体" w:hint="default"/>
                <w:sz w:val="19"/>
                <w:szCs w:val="19"/>
              </w:rPr>
            </w:pPr>
            <w:r>
              <w:rPr>
                <w:rFonts w:ascii="宋体" w:hAnsi="宋体" w:cs="宋体" w:eastAsia="宋体" w:hint="default"/>
                <w:w w:val="105"/>
                <w:sz w:val="19"/>
                <w:szCs w:val="19"/>
              </w:rPr>
              <w:t>存放同业款项</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872" w:right="0"/>
              <w:jc w:val="left"/>
              <w:rPr>
                <w:rFonts w:ascii="宋体" w:hAnsi="宋体" w:cs="宋体" w:eastAsia="宋体" w:hint="default"/>
                <w:sz w:val="19"/>
                <w:szCs w:val="19"/>
              </w:rPr>
            </w:pPr>
            <w:r>
              <w:rPr>
                <w:rFonts w:ascii="宋体" w:hAnsi="宋体" w:cs="宋体" w:eastAsia="宋体" w:hint="default"/>
                <w:w w:val="105"/>
                <w:sz w:val="19"/>
                <w:szCs w:val="19"/>
              </w:rPr>
              <w:t>拆放同业款项</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1" w:right="0"/>
              <w:jc w:val="left"/>
              <w:rPr>
                <w:rFonts w:ascii="宋体" w:hAnsi="宋体" w:cs="宋体" w:eastAsia="宋体" w:hint="default"/>
                <w:sz w:val="19"/>
                <w:szCs w:val="19"/>
              </w:rPr>
            </w:pPr>
            <w:r>
              <w:rPr>
                <w:rFonts w:ascii="宋体" w:hAnsi="宋体" w:cs="宋体" w:eastAsia="宋体" w:hint="default"/>
                <w:w w:val="105"/>
                <w:sz w:val="19"/>
                <w:szCs w:val="19"/>
              </w:rPr>
              <w:t>二、现金等价物</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387" w:right="0"/>
              <w:jc w:val="left"/>
              <w:rPr>
                <w:rFonts w:ascii="宋体" w:hAnsi="宋体" w:cs="宋体" w:eastAsia="宋体" w:hint="default"/>
                <w:sz w:val="19"/>
                <w:szCs w:val="19"/>
              </w:rPr>
            </w:pPr>
            <w:r>
              <w:rPr>
                <w:rFonts w:ascii="宋体" w:hAnsi="宋体" w:cs="宋体" w:eastAsia="宋体" w:hint="default"/>
                <w:w w:val="105"/>
                <w:sz w:val="19"/>
                <w:szCs w:val="19"/>
              </w:rPr>
              <w:t>其中：三个月到期的债券投资</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single" w:sz="3" w:space="0" w:color="000000"/>
            </w:tcBorders>
          </w:tcPr>
          <w:p>
            <w:pPr/>
          </w:p>
        </w:tc>
      </w:tr>
      <w:tr>
        <w:trPr>
          <w:trHeight w:val="292" w:hRule="exact"/>
        </w:trPr>
        <w:tc>
          <w:tcPr>
            <w:tcW w:w="5723" w:type="dxa"/>
            <w:tcBorders>
              <w:top w:val="nil" w:sz="6" w:space="0" w:color="auto"/>
              <w:left w:val="single" w:sz="3" w:space="0" w:color="000000"/>
              <w:bottom w:val="nil" w:sz="6" w:space="0" w:color="auto"/>
              <w:right w:val="single" w:sz="3" w:space="0" w:color="000000"/>
            </w:tcBorders>
          </w:tcPr>
          <w:p>
            <w:pPr>
              <w:pStyle w:val="TableParagraph"/>
              <w:spacing w:line="243" w:lineRule="exact"/>
              <w:ind w:left="-1" w:right="0"/>
              <w:jc w:val="left"/>
              <w:rPr>
                <w:rFonts w:ascii="宋体" w:hAnsi="宋体" w:cs="宋体" w:eastAsia="宋体" w:hint="default"/>
                <w:sz w:val="19"/>
                <w:szCs w:val="19"/>
              </w:rPr>
            </w:pPr>
            <w:r>
              <w:rPr>
                <w:rFonts w:ascii="宋体" w:hAnsi="宋体" w:cs="宋体" w:eastAsia="宋体" w:hint="default"/>
                <w:w w:val="105"/>
                <w:sz w:val="19"/>
                <w:szCs w:val="19"/>
              </w:rPr>
              <w:t>三、期末现金及现金等价物余额</w:t>
            </w:r>
            <w:r>
              <w:rPr>
                <w:rFonts w:ascii="宋体" w:hAnsi="宋体" w:cs="宋体" w:eastAsia="宋体" w:hint="default"/>
                <w:sz w:val="19"/>
                <w:szCs w:val="19"/>
              </w:rPr>
            </w:r>
          </w:p>
        </w:tc>
        <w:tc>
          <w:tcPr>
            <w:tcW w:w="1634" w:type="dxa"/>
            <w:tcBorders>
              <w:top w:val="nil" w:sz="6" w:space="0" w:color="auto"/>
              <w:left w:val="single" w:sz="3" w:space="0" w:color="000000"/>
              <w:bottom w:val="nil" w:sz="6" w:space="0" w:color="auto"/>
              <w:right w:val="single" w:sz="4"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416,761,571.21</w:t>
            </w:r>
          </w:p>
        </w:tc>
        <w:tc>
          <w:tcPr>
            <w:tcW w:w="1634" w:type="dxa"/>
            <w:tcBorders>
              <w:top w:val="nil" w:sz="6" w:space="0" w:color="auto"/>
              <w:left w:val="single" w:sz="4" w:space="0" w:color="000000"/>
              <w:bottom w:val="nil" w:sz="6" w:space="0" w:color="auto"/>
              <w:right w:val="single" w:sz="3" w:space="0" w:color="000000"/>
            </w:tcBorders>
          </w:tcPr>
          <w:p>
            <w:pPr>
              <w:pStyle w:val="TableParagraph"/>
              <w:spacing w:line="243" w:lineRule="exact"/>
              <w:ind w:right="36"/>
              <w:jc w:val="right"/>
              <w:rPr>
                <w:rFonts w:ascii="宋体" w:hAnsi="宋体" w:cs="宋体" w:eastAsia="宋体" w:hint="default"/>
                <w:sz w:val="19"/>
                <w:szCs w:val="19"/>
              </w:rPr>
            </w:pPr>
            <w:r>
              <w:rPr>
                <w:rFonts w:ascii="宋体"/>
                <w:spacing w:val="-2"/>
                <w:sz w:val="19"/>
              </w:rPr>
              <w:t>304,295,927.53</w:t>
            </w:r>
            <w:r>
              <w:rPr>
                <w:rFonts w:ascii="宋体"/>
                <w:sz w:val="19"/>
              </w:rPr>
            </w:r>
          </w:p>
        </w:tc>
      </w:tr>
      <w:tr>
        <w:trPr>
          <w:trHeight w:val="289" w:hRule="exact"/>
        </w:trPr>
        <w:tc>
          <w:tcPr>
            <w:tcW w:w="5723" w:type="dxa"/>
            <w:tcBorders>
              <w:top w:val="nil" w:sz="6" w:space="0" w:color="auto"/>
              <w:left w:val="single" w:sz="3" w:space="0" w:color="000000"/>
              <w:bottom w:val="single" w:sz="12" w:space="0" w:color="000000"/>
              <w:right w:val="single" w:sz="3" w:space="0" w:color="000000"/>
            </w:tcBorders>
          </w:tcPr>
          <w:p>
            <w:pPr>
              <w:pStyle w:val="TableParagraph"/>
              <w:spacing w:line="243" w:lineRule="exact"/>
              <w:ind w:left="387" w:right="0"/>
              <w:jc w:val="left"/>
              <w:rPr>
                <w:rFonts w:ascii="宋体" w:hAnsi="宋体" w:cs="宋体" w:eastAsia="宋体" w:hint="default"/>
                <w:sz w:val="19"/>
                <w:szCs w:val="19"/>
              </w:rPr>
            </w:pPr>
            <w:r>
              <w:rPr>
                <w:rFonts w:ascii="宋体" w:hAnsi="宋体" w:cs="宋体" w:eastAsia="宋体" w:hint="default"/>
                <w:sz w:val="19"/>
                <w:szCs w:val="19"/>
              </w:rPr>
              <w:t>其中：母公司或集团内子公司使用受限制的现金和现金等价物</w:t>
            </w:r>
          </w:p>
        </w:tc>
        <w:tc>
          <w:tcPr>
            <w:tcW w:w="1634" w:type="dxa"/>
            <w:tcBorders>
              <w:top w:val="nil" w:sz="6" w:space="0" w:color="auto"/>
              <w:left w:val="single" w:sz="3" w:space="0" w:color="000000"/>
              <w:bottom w:val="single" w:sz="12" w:space="0" w:color="000000"/>
              <w:right w:val="single" w:sz="4" w:space="0" w:color="000000"/>
            </w:tcBorders>
          </w:tcPr>
          <w:p>
            <w:pPr/>
          </w:p>
        </w:tc>
        <w:tc>
          <w:tcPr>
            <w:tcW w:w="1634" w:type="dxa"/>
            <w:tcBorders>
              <w:top w:val="nil" w:sz="6" w:space="0" w:color="auto"/>
              <w:left w:val="single" w:sz="4" w:space="0" w:color="000000"/>
              <w:bottom w:val="single" w:sz="12" w:space="0" w:color="000000"/>
              <w:right w:val="single" w:sz="3" w:space="0" w:color="000000"/>
            </w:tcBorders>
          </w:tcPr>
          <w:p>
            <w:pPr/>
          </w:p>
        </w:tc>
      </w:tr>
    </w:tbl>
    <w:p>
      <w:pPr>
        <w:spacing w:before="11"/>
        <w:ind w:left="527" w:right="392" w:firstLine="0"/>
        <w:jc w:val="left"/>
        <w:rPr>
          <w:rFonts w:ascii="宋体" w:hAnsi="宋体" w:cs="宋体" w:eastAsia="宋体" w:hint="default"/>
          <w:sz w:val="20"/>
          <w:szCs w:val="20"/>
        </w:rPr>
      </w:pPr>
      <w:r>
        <w:rPr>
          <w:rFonts w:ascii="宋体" w:hAnsi="宋体" w:cs="宋体" w:eastAsia="宋体" w:hint="default"/>
          <w:sz w:val="20"/>
          <w:szCs w:val="20"/>
        </w:rPr>
        <w:t>（3）公司 2008 年度收到的其他与经营活动有关的现金为 64,175,224.98</w:t>
      </w:r>
      <w:r>
        <w:rPr>
          <w:rFonts w:ascii="宋体" w:hAnsi="宋体" w:cs="宋体" w:eastAsia="宋体" w:hint="default"/>
          <w:spacing w:val="14"/>
          <w:sz w:val="20"/>
          <w:szCs w:val="20"/>
        </w:rPr>
        <w:t> </w:t>
      </w:r>
      <w:r>
        <w:rPr>
          <w:rFonts w:ascii="宋体" w:hAnsi="宋体" w:cs="宋体" w:eastAsia="宋体" w:hint="default"/>
          <w:sz w:val="20"/>
          <w:szCs w:val="20"/>
        </w:rPr>
        <w:t>元，其中：</w:t>
      </w:r>
    </w:p>
    <w:p>
      <w:pPr>
        <w:spacing w:line="240" w:lineRule="auto" w:before="6"/>
        <w:rPr>
          <w:rFonts w:ascii="宋体" w:hAnsi="宋体" w:cs="宋体" w:eastAsia="宋体" w:hint="default"/>
          <w:sz w:val="6"/>
          <w:szCs w:val="6"/>
        </w:rPr>
      </w:pPr>
    </w:p>
    <w:tbl>
      <w:tblPr>
        <w:tblW w:w="0" w:type="auto"/>
        <w:jc w:val="left"/>
        <w:tblInd w:w="2565" w:type="dxa"/>
        <w:tblLayout w:type="fixed"/>
        <w:tblCellMar>
          <w:top w:w="0" w:type="dxa"/>
          <w:left w:w="0" w:type="dxa"/>
          <w:bottom w:w="0" w:type="dxa"/>
          <w:right w:w="0" w:type="dxa"/>
        </w:tblCellMar>
        <w:tblLook w:val="01E0"/>
      </w:tblPr>
      <w:tblGrid>
        <w:gridCol w:w="2859"/>
        <w:gridCol w:w="1787"/>
        <w:gridCol w:w="1788"/>
      </w:tblGrid>
      <w:tr>
        <w:trPr>
          <w:trHeight w:val="313" w:hRule="exact"/>
        </w:trPr>
        <w:tc>
          <w:tcPr>
            <w:tcW w:w="2859" w:type="dxa"/>
            <w:tcBorders>
              <w:top w:val="single" w:sz="12" w:space="0" w:color="000000"/>
              <w:left w:val="single" w:sz="3" w:space="0" w:color="000000"/>
              <w:bottom w:val="single" w:sz="6" w:space="0" w:color="000000"/>
              <w:right w:val="single" w:sz="4" w:space="0" w:color="000000"/>
            </w:tcBorders>
          </w:tcPr>
          <w:p>
            <w:pPr>
              <w:pStyle w:val="TableParagraph"/>
              <w:tabs>
                <w:tab w:pos="508" w:val="left" w:leader="none"/>
              </w:tabs>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787"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ind w:left="481"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788"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ind w:left="482"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596" w:hRule="exact"/>
        </w:trPr>
        <w:tc>
          <w:tcPr>
            <w:tcW w:w="2859" w:type="dxa"/>
            <w:tcBorders>
              <w:top w:val="single" w:sz="6" w:space="0" w:color="000000"/>
              <w:left w:val="single" w:sz="3" w:space="0" w:color="000000"/>
              <w:bottom w:val="single" w:sz="4" w:space="0" w:color="000000"/>
              <w:right w:val="single" w:sz="4" w:space="0" w:color="000000"/>
            </w:tcBorders>
          </w:tcPr>
          <w:p>
            <w:pPr>
              <w:pStyle w:val="TableParagraph"/>
              <w:spacing w:line="266" w:lineRule="auto" w:before="1"/>
              <w:ind w:left="25" w:right="1597"/>
              <w:jc w:val="left"/>
              <w:rPr>
                <w:rFonts w:ascii="宋体" w:hAnsi="宋体" w:cs="宋体" w:eastAsia="宋体" w:hint="default"/>
                <w:sz w:val="20"/>
                <w:szCs w:val="20"/>
              </w:rPr>
            </w:pPr>
            <w:r>
              <w:rPr>
                <w:rFonts w:ascii="宋体" w:hAnsi="宋体" w:cs="宋体" w:eastAsia="宋体" w:hint="default"/>
                <w:sz w:val="20"/>
                <w:szCs w:val="20"/>
              </w:rPr>
              <w:t>利息收入</w:t>
            </w:r>
            <w:r>
              <w:rPr>
                <w:rFonts w:ascii="宋体" w:hAnsi="宋体" w:cs="宋体" w:eastAsia="宋体" w:hint="default"/>
                <w:spacing w:val="-88"/>
                <w:sz w:val="20"/>
                <w:szCs w:val="20"/>
              </w:rPr>
              <w:t> </w:t>
            </w:r>
            <w:r>
              <w:rPr>
                <w:rFonts w:ascii="宋体" w:hAnsi="宋体" w:cs="宋体" w:eastAsia="宋体" w:hint="default"/>
                <w:sz w:val="20"/>
                <w:szCs w:val="20"/>
              </w:rPr>
              <w:t>收到专项拨款</w:t>
            </w:r>
          </w:p>
        </w:tc>
        <w:tc>
          <w:tcPr>
            <w:tcW w:w="17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left="535" w:right="0"/>
              <w:jc w:val="left"/>
              <w:rPr>
                <w:rFonts w:ascii="宋体" w:hAnsi="宋体" w:cs="宋体" w:eastAsia="宋体" w:hint="default"/>
                <w:sz w:val="20"/>
                <w:szCs w:val="20"/>
              </w:rPr>
            </w:pPr>
            <w:r>
              <w:rPr>
                <w:rFonts w:ascii="宋体"/>
                <w:sz w:val="20"/>
              </w:rPr>
              <w:t>2,561,058.59</w:t>
            </w:r>
          </w:p>
          <w:p>
            <w:pPr>
              <w:pStyle w:val="TableParagraph"/>
              <w:spacing w:line="240" w:lineRule="auto" w:before="28"/>
              <w:ind w:left="535" w:right="0"/>
              <w:jc w:val="left"/>
              <w:rPr>
                <w:rFonts w:ascii="宋体" w:hAnsi="宋体" w:cs="宋体" w:eastAsia="宋体" w:hint="default"/>
                <w:sz w:val="20"/>
                <w:szCs w:val="20"/>
              </w:rPr>
            </w:pPr>
            <w:r>
              <w:rPr>
                <w:rFonts w:ascii="宋体"/>
                <w:sz w:val="20"/>
              </w:rPr>
              <w:t>5,256,196.50</w:t>
            </w:r>
          </w:p>
        </w:tc>
        <w:tc>
          <w:tcPr>
            <w:tcW w:w="178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left="535" w:right="0"/>
              <w:jc w:val="left"/>
              <w:rPr>
                <w:rFonts w:ascii="宋体" w:hAnsi="宋体" w:cs="宋体" w:eastAsia="宋体" w:hint="default"/>
                <w:sz w:val="20"/>
                <w:szCs w:val="20"/>
              </w:rPr>
            </w:pPr>
            <w:r>
              <w:rPr>
                <w:rFonts w:ascii="宋体"/>
                <w:sz w:val="20"/>
              </w:rPr>
              <w:t>3,464,156.14</w:t>
            </w:r>
          </w:p>
          <w:p>
            <w:pPr>
              <w:pStyle w:val="TableParagraph"/>
              <w:spacing w:line="240" w:lineRule="auto" w:before="28"/>
              <w:ind w:left="535" w:right="0"/>
              <w:jc w:val="left"/>
              <w:rPr>
                <w:rFonts w:ascii="宋体" w:hAnsi="宋体" w:cs="宋体" w:eastAsia="宋体" w:hint="default"/>
                <w:sz w:val="20"/>
                <w:szCs w:val="20"/>
              </w:rPr>
            </w:pPr>
            <w:r>
              <w:rPr>
                <w:rFonts w:ascii="宋体"/>
                <w:sz w:val="20"/>
              </w:rPr>
              <w:t>6,367,447.50</w:t>
            </w:r>
          </w:p>
        </w:tc>
      </w:tr>
    </w:tbl>
    <w:p>
      <w:pPr>
        <w:spacing w:after="0" w:line="240" w:lineRule="auto"/>
        <w:jc w:val="left"/>
        <w:rPr>
          <w:rFonts w:ascii="宋体" w:hAnsi="宋体" w:cs="宋体" w:eastAsia="宋体" w:hint="default"/>
          <w:sz w:val="20"/>
          <w:szCs w:val="20"/>
        </w:rPr>
        <w:sectPr>
          <w:pgSz w:w="11910" w:h="16840"/>
          <w:pgMar w:header="0" w:footer="1530" w:top="1600" w:bottom="1720" w:left="1480" w:right="12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2565" w:type="dxa"/>
        <w:tblLayout w:type="fixed"/>
        <w:tblCellMar>
          <w:top w:w="0" w:type="dxa"/>
          <w:left w:w="0" w:type="dxa"/>
          <w:bottom w:w="0" w:type="dxa"/>
          <w:right w:w="0" w:type="dxa"/>
        </w:tblCellMar>
        <w:tblLook w:val="01E0"/>
      </w:tblPr>
      <w:tblGrid>
        <w:gridCol w:w="2859"/>
        <w:gridCol w:w="1787"/>
        <w:gridCol w:w="1788"/>
      </w:tblGrid>
      <w:tr>
        <w:trPr>
          <w:trHeight w:val="593" w:hRule="exact"/>
        </w:trPr>
        <w:tc>
          <w:tcPr>
            <w:tcW w:w="2859" w:type="dxa"/>
            <w:tcBorders>
              <w:top w:val="single" w:sz="4" w:space="0" w:color="000000"/>
              <w:left w:val="single" w:sz="3" w:space="0" w:color="000000"/>
              <w:bottom w:val="single" w:sz="3" w:space="0" w:color="000000"/>
              <w:right w:val="single" w:sz="4" w:space="0" w:color="000000"/>
            </w:tcBorders>
          </w:tcPr>
          <w:p>
            <w:pPr>
              <w:pStyle w:val="TableParagraph"/>
              <w:spacing w:line="266" w:lineRule="auto"/>
              <w:ind w:left="25" w:right="371"/>
              <w:jc w:val="left"/>
              <w:rPr>
                <w:rFonts w:ascii="宋体" w:hAnsi="宋体" w:cs="宋体" w:eastAsia="宋体" w:hint="default"/>
                <w:sz w:val="20"/>
                <w:szCs w:val="20"/>
              </w:rPr>
            </w:pPr>
            <w:r>
              <w:rPr>
                <w:rFonts w:ascii="宋体" w:hAnsi="宋体" w:cs="宋体" w:eastAsia="宋体" w:hint="default"/>
                <w:sz w:val="20"/>
                <w:szCs w:val="20"/>
              </w:rPr>
              <w:t>收回项目押金</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收回投标保证金及备用金等</w:t>
            </w:r>
          </w:p>
        </w:tc>
        <w:tc>
          <w:tcPr>
            <w:tcW w:w="17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left="511" w:right="0"/>
              <w:jc w:val="center"/>
              <w:rPr>
                <w:rFonts w:ascii="宋体" w:hAnsi="宋体" w:cs="宋体" w:eastAsia="宋体" w:hint="default"/>
                <w:sz w:val="20"/>
                <w:szCs w:val="20"/>
              </w:rPr>
            </w:pPr>
            <w:r>
              <w:rPr>
                <w:rFonts w:ascii="宋体"/>
                <w:sz w:val="20"/>
              </w:rPr>
              <w:t>2,083,550.00</w:t>
            </w:r>
          </w:p>
          <w:p>
            <w:pPr>
              <w:pStyle w:val="TableParagraph"/>
              <w:spacing w:line="240" w:lineRule="auto" w:before="30"/>
              <w:ind w:left="410" w:right="0"/>
              <w:jc w:val="center"/>
              <w:rPr>
                <w:rFonts w:ascii="宋体" w:hAnsi="宋体" w:cs="宋体" w:eastAsia="宋体" w:hint="default"/>
                <w:sz w:val="20"/>
                <w:szCs w:val="20"/>
              </w:rPr>
            </w:pPr>
            <w:r>
              <w:rPr>
                <w:rFonts w:ascii="宋体"/>
                <w:sz w:val="20"/>
              </w:rPr>
              <w:t>54,274,419.89</w:t>
            </w:r>
          </w:p>
        </w:tc>
        <w:tc>
          <w:tcPr>
            <w:tcW w:w="17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left="511" w:right="0"/>
              <w:jc w:val="center"/>
              <w:rPr>
                <w:rFonts w:ascii="宋体" w:hAnsi="宋体" w:cs="宋体" w:eastAsia="宋体" w:hint="default"/>
                <w:sz w:val="20"/>
                <w:szCs w:val="20"/>
              </w:rPr>
            </w:pPr>
            <w:r>
              <w:rPr>
                <w:rFonts w:ascii="宋体"/>
                <w:sz w:val="20"/>
              </w:rPr>
              <w:t>4,463,443.50</w:t>
            </w:r>
          </w:p>
          <w:p>
            <w:pPr>
              <w:pStyle w:val="TableParagraph"/>
              <w:spacing w:line="240" w:lineRule="auto" w:before="30"/>
              <w:ind w:left="410" w:right="0"/>
              <w:jc w:val="center"/>
              <w:rPr>
                <w:rFonts w:ascii="宋体" w:hAnsi="宋体" w:cs="宋体" w:eastAsia="宋体" w:hint="default"/>
                <w:sz w:val="20"/>
                <w:szCs w:val="20"/>
              </w:rPr>
            </w:pPr>
            <w:r>
              <w:rPr>
                <w:rFonts w:ascii="宋体"/>
                <w:sz w:val="20"/>
              </w:rPr>
              <w:t>36,397,307.07</w:t>
            </w:r>
          </w:p>
        </w:tc>
      </w:tr>
      <w:tr>
        <w:trPr>
          <w:trHeight w:val="311" w:hRule="exact"/>
        </w:trPr>
        <w:tc>
          <w:tcPr>
            <w:tcW w:w="2859" w:type="dxa"/>
            <w:tcBorders>
              <w:top w:val="single" w:sz="3" w:space="0" w:color="000000"/>
              <w:left w:val="single" w:sz="3" w:space="0" w:color="000000"/>
              <w:bottom w:val="single" w:sz="12" w:space="0" w:color="000000"/>
              <w:right w:val="single" w:sz="4" w:space="0" w:color="000000"/>
            </w:tcBorders>
          </w:tcPr>
          <w:p>
            <w:pPr>
              <w:pStyle w:val="TableParagraph"/>
              <w:tabs>
                <w:tab w:pos="508" w:val="left" w:leader="none"/>
              </w:tabs>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787"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ind w:left="433" w:right="0"/>
              <w:jc w:val="left"/>
              <w:rPr>
                <w:rFonts w:ascii="宋体" w:hAnsi="宋体" w:cs="宋体" w:eastAsia="宋体" w:hint="default"/>
                <w:sz w:val="20"/>
                <w:szCs w:val="20"/>
              </w:rPr>
            </w:pPr>
            <w:r>
              <w:rPr>
                <w:rFonts w:ascii="宋体"/>
                <w:sz w:val="20"/>
              </w:rPr>
              <w:t>64,175,224.98</w:t>
            </w:r>
          </w:p>
        </w:tc>
        <w:tc>
          <w:tcPr>
            <w:tcW w:w="1788"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ind w:left="434" w:right="0"/>
              <w:jc w:val="left"/>
              <w:rPr>
                <w:rFonts w:ascii="宋体" w:hAnsi="宋体" w:cs="宋体" w:eastAsia="宋体" w:hint="default"/>
                <w:sz w:val="20"/>
                <w:szCs w:val="20"/>
              </w:rPr>
            </w:pPr>
            <w:r>
              <w:rPr>
                <w:rFonts w:ascii="宋体"/>
                <w:sz w:val="20"/>
              </w:rPr>
              <w:t>50,692,354.21</w:t>
            </w:r>
          </w:p>
        </w:tc>
      </w:tr>
    </w:tbl>
    <w:p>
      <w:pPr>
        <w:spacing w:before="30"/>
        <w:ind w:left="527" w:right="197" w:firstLine="0"/>
        <w:jc w:val="left"/>
        <w:rPr>
          <w:rFonts w:ascii="宋体" w:hAnsi="宋体" w:cs="宋体" w:eastAsia="宋体" w:hint="default"/>
          <w:sz w:val="20"/>
          <w:szCs w:val="20"/>
        </w:rPr>
      </w:pPr>
      <w:r>
        <w:rPr>
          <w:rFonts w:ascii="宋体" w:hAnsi="宋体" w:cs="宋体" w:eastAsia="宋体" w:hint="default"/>
          <w:sz w:val="20"/>
          <w:szCs w:val="20"/>
        </w:rPr>
        <w:t>（4）公司 2008 年度支付的其他与经营活动有关的现金为 113,682,598.89</w:t>
      </w:r>
      <w:r>
        <w:rPr>
          <w:rFonts w:ascii="宋体" w:hAnsi="宋体" w:cs="宋体" w:eastAsia="宋体" w:hint="default"/>
          <w:spacing w:val="16"/>
          <w:sz w:val="20"/>
          <w:szCs w:val="20"/>
        </w:rPr>
        <w:t> </w:t>
      </w:r>
      <w:r>
        <w:rPr>
          <w:rFonts w:ascii="宋体" w:hAnsi="宋体" w:cs="宋体" w:eastAsia="宋体" w:hint="default"/>
          <w:sz w:val="20"/>
          <w:szCs w:val="20"/>
        </w:rPr>
        <w:t>元，其中：</w:t>
      </w:r>
    </w:p>
    <w:p>
      <w:pPr>
        <w:spacing w:line="240" w:lineRule="auto" w:before="5"/>
        <w:rPr>
          <w:rFonts w:ascii="宋体" w:hAnsi="宋体" w:cs="宋体" w:eastAsia="宋体" w:hint="default"/>
          <w:sz w:val="8"/>
          <w:szCs w:val="8"/>
        </w:rPr>
      </w:pPr>
    </w:p>
    <w:tbl>
      <w:tblPr>
        <w:tblW w:w="0" w:type="auto"/>
        <w:jc w:val="left"/>
        <w:tblInd w:w="2565" w:type="dxa"/>
        <w:tblLayout w:type="fixed"/>
        <w:tblCellMar>
          <w:top w:w="0" w:type="dxa"/>
          <w:left w:w="0" w:type="dxa"/>
          <w:bottom w:w="0" w:type="dxa"/>
          <w:right w:w="0" w:type="dxa"/>
        </w:tblCellMar>
        <w:tblLook w:val="01E0"/>
      </w:tblPr>
      <w:tblGrid>
        <w:gridCol w:w="2859"/>
        <w:gridCol w:w="1787"/>
        <w:gridCol w:w="1788"/>
      </w:tblGrid>
      <w:tr>
        <w:trPr>
          <w:trHeight w:val="313" w:hRule="exact"/>
        </w:trPr>
        <w:tc>
          <w:tcPr>
            <w:tcW w:w="2859" w:type="dxa"/>
            <w:tcBorders>
              <w:top w:val="single" w:sz="12" w:space="0" w:color="000000"/>
              <w:left w:val="single" w:sz="3" w:space="0" w:color="000000"/>
              <w:bottom w:val="single" w:sz="5" w:space="0" w:color="000000"/>
              <w:right w:val="single" w:sz="4" w:space="0" w:color="000000"/>
            </w:tcBorders>
          </w:tcPr>
          <w:p>
            <w:pPr>
              <w:pStyle w:val="TableParagraph"/>
              <w:tabs>
                <w:tab w:pos="508" w:val="left" w:leader="none"/>
              </w:tabs>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787" w:type="dxa"/>
            <w:tcBorders>
              <w:top w:val="single" w:sz="12" w:space="0" w:color="000000"/>
              <w:left w:val="single" w:sz="4" w:space="0" w:color="000000"/>
              <w:bottom w:val="single" w:sz="5" w:space="0" w:color="000000"/>
              <w:right w:val="single" w:sz="4" w:space="0" w:color="000000"/>
            </w:tcBorders>
          </w:tcPr>
          <w:p>
            <w:pPr>
              <w:pStyle w:val="TableParagraph"/>
              <w:spacing w:line="261" w:lineRule="exact"/>
              <w:ind w:left="481"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788" w:type="dxa"/>
            <w:tcBorders>
              <w:top w:val="single" w:sz="12" w:space="0" w:color="000000"/>
              <w:left w:val="single" w:sz="4" w:space="0" w:color="000000"/>
              <w:bottom w:val="single" w:sz="5" w:space="0" w:color="000000"/>
              <w:right w:val="single" w:sz="4" w:space="0" w:color="000000"/>
            </w:tcBorders>
          </w:tcPr>
          <w:p>
            <w:pPr>
              <w:pStyle w:val="TableParagraph"/>
              <w:spacing w:line="261" w:lineRule="exact"/>
              <w:ind w:left="482"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314" w:hRule="exact"/>
        </w:trPr>
        <w:tc>
          <w:tcPr>
            <w:tcW w:w="2859" w:type="dxa"/>
            <w:tcBorders>
              <w:top w:val="single" w:sz="5" w:space="0" w:color="000000"/>
              <w:left w:val="single" w:sz="3" w:space="0" w:color="000000"/>
              <w:bottom w:val="nil" w:sz="6" w:space="0" w:color="auto"/>
              <w:right w:val="single" w:sz="4" w:space="0" w:color="000000"/>
            </w:tcBorders>
          </w:tcPr>
          <w:p>
            <w:pPr>
              <w:pStyle w:val="TableParagraph"/>
              <w:spacing w:line="240" w:lineRule="auto" w:before="1"/>
              <w:ind w:left="25" w:right="0"/>
              <w:jc w:val="left"/>
              <w:rPr>
                <w:rFonts w:ascii="宋体" w:hAnsi="宋体" w:cs="宋体" w:eastAsia="宋体" w:hint="default"/>
                <w:sz w:val="20"/>
                <w:szCs w:val="20"/>
              </w:rPr>
            </w:pPr>
            <w:r>
              <w:rPr>
                <w:rFonts w:ascii="宋体" w:hAnsi="宋体" w:cs="宋体" w:eastAsia="宋体" w:hint="default"/>
                <w:sz w:val="20"/>
                <w:szCs w:val="20"/>
              </w:rPr>
              <w:t>技术服务成本</w:t>
            </w:r>
          </w:p>
        </w:tc>
        <w:tc>
          <w:tcPr>
            <w:tcW w:w="1787" w:type="dxa"/>
            <w:tcBorders>
              <w:top w:val="single" w:sz="5" w:space="0" w:color="000000"/>
              <w:left w:val="single" w:sz="4" w:space="0" w:color="000000"/>
              <w:bottom w:val="nil" w:sz="6" w:space="0" w:color="auto"/>
              <w:right w:val="single" w:sz="4" w:space="0" w:color="000000"/>
            </w:tcBorders>
          </w:tcPr>
          <w:p>
            <w:pPr>
              <w:pStyle w:val="TableParagraph"/>
              <w:spacing w:line="240" w:lineRule="auto" w:before="1"/>
              <w:ind w:right="21"/>
              <w:jc w:val="right"/>
              <w:rPr>
                <w:rFonts w:ascii="宋体" w:hAnsi="宋体" w:cs="宋体" w:eastAsia="宋体" w:hint="default"/>
                <w:sz w:val="20"/>
                <w:szCs w:val="20"/>
              </w:rPr>
            </w:pPr>
            <w:r>
              <w:rPr>
                <w:rFonts w:ascii="宋体"/>
                <w:spacing w:val="-2"/>
                <w:sz w:val="20"/>
              </w:rPr>
              <w:t>8,667,363.70</w:t>
            </w:r>
          </w:p>
        </w:tc>
        <w:tc>
          <w:tcPr>
            <w:tcW w:w="1788" w:type="dxa"/>
            <w:tcBorders>
              <w:top w:val="single" w:sz="5" w:space="0" w:color="000000"/>
              <w:left w:val="single" w:sz="4" w:space="0" w:color="000000"/>
              <w:bottom w:val="nil" w:sz="6" w:space="0" w:color="auto"/>
              <w:right w:val="single" w:sz="4" w:space="0" w:color="000000"/>
            </w:tcBorders>
          </w:tcPr>
          <w:p>
            <w:pPr>
              <w:pStyle w:val="TableParagraph"/>
              <w:spacing w:line="240" w:lineRule="auto" w:before="1"/>
              <w:ind w:right="21"/>
              <w:jc w:val="right"/>
              <w:rPr>
                <w:rFonts w:ascii="宋体" w:hAnsi="宋体" w:cs="宋体" w:eastAsia="宋体" w:hint="default"/>
                <w:sz w:val="20"/>
                <w:szCs w:val="20"/>
              </w:rPr>
            </w:pPr>
            <w:r>
              <w:rPr>
                <w:rFonts w:ascii="宋体"/>
                <w:spacing w:val="-2"/>
                <w:sz w:val="20"/>
              </w:rPr>
              <w:t>2,644,026.20</w:t>
            </w:r>
            <w:r>
              <w:rPr>
                <w:rFonts w:ascii="宋体"/>
                <w:sz w:val="20"/>
              </w:rPr>
            </w:r>
          </w:p>
        </w:tc>
      </w:tr>
      <w:tr>
        <w:trPr>
          <w:trHeight w:val="292" w:hRule="exact"/>
        </w:trPr>
        <w:tc>
          <w:tcPr>
            <w:tcW w:w="2859" w:type="dxa"/>
            <w:tcBorders>
              <w:top w:val="nil" w:sz="6" w:space="0" w:color="auto"/>
              <w:left w:val="single" w:sz="3" w:space="0" w:color="000000"/>
              <w:bottom w:val="nil" w:sz="6" w:space="0" w:color="auto"/>
              <w:right w:val="single" w:sz="4" w:space="0" w:color="000000"/>
            </w:tcBorders>
          </w:tcPr>
          <w:p>
            <w:pPr>
              <w:pStyle w:val="TableParagraph"/>
              <w:spacing w:line="247" w:lineRule="exact"/>
              <w:ind w:left="25" w:right="0"/>
              <w:jc w:val="left"/>
              <w:rPr>
                <w:rFonts w:ascii="宋体" w:hAnsi="宋体" w:cs="宋体" w:eastAsia="宋体" w:hint="default"/>
                <w:sz w:val="20"/>
                <w:szCs w:val="20"/>
              </w:rPr>
            </w:pPr>
            <w:r>
              <w:rPr>
                <w:rFonts w:ascii="宋体" w:hAnsi="宋体" w:cs="宋体" w:eastAsia="宋体" w:hint="default"/>
                <w:sz w:val="20"/>
                <w:szCs w:val="20"/>
              </w:rPr>
              <w:t>营业费用</w:t>
            </w:r>
          </w:p>
        </w:tc>
        <w:tc>
          <w:tcPr>
            <w:tcW w:w="1787"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2"/>
              <w:jc w:val="right"/>
              <w:rPr>
                <w:rFonts w:ascii="宋体" w:hAnsi="宋体" w:cs="宋体" w:eastAsia="宋体" w:hint="default"/>
                <w:sz w:val="20"/>
                <w:szCs w:val="20"/>
              </w:rPr>
            </w:pPr>
            <w:r>
              <w:rPr>
                <w:rFonts w:ascii="宋体"/>
                <w:spacing w:val="-2"/>
                <w:sz w:val="20"/>
              </w:rPr>
              <w:t>21,195,763.56</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2"/>
              <w:jc w:val="right"/>
              <w:rPr>
                <w:rFonts w:ascii="宋体" w:hAnsi="宋体" w:cs="宋体" w:eastAsia="宋体" w:hint="default"/>
                <w:sz w:val="20"/>
                <w:szCs w:val="20"/>
              </w:rPr>
            </w:pPr>
            <w:r>
              <w:rPr>
                <w:rFonts w:ascii="宋体"/>
                <w:spacing w:val="-2"/>
                <w:sz w:val="20"/>
              </w:rPr>
              <w:t>15,398,485.17</w:t>
            </w:r>
            <w:r>
              <w:rPr>
                <w:rFonts w:ascii="宋体"/>
                <w:sz w:val="20"/>
              </w:rPr>
            </w:r>
          </w:p>
        </w:tc>
      </w:tr>
      <w:tr>
        <w:trPr>
          <w:trHeight w:val="292" w:hRule="exact"/>
        </w:trPr>
        <w:tc>
          <w:tcPr>
            <w:tcW w:w="2859" w:type="dxa"/>
            <w:tcBorders>
              <w:top w:val="nil" w:sz="6" w:space="0" w:color="auto"/>
              <w:left w:val="single" w:sz="3" w:space="0" w:color="000000"/>
              <w:bottom w:val="nil" w:sz="6" w:space="0" w:color="auto"/>
              <w:right w:val="single" w:sz="4" w:space="0" w:color="000000"/>
            </w:tcBorders>
          </w:tcPr>
          <w:p>
            <w:pPr>
              <w:pStyle w:val="TableParagraph"/>
              <w:spacing w:line="247" w:lineRule="exact"/>
              <w:ind w:left="2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787"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1"/>
              <w:jc w:val="right"/>
              <w:rPr>
                <w:rFonts w:ascii="宋体" w:hAnsi="宋体" w:cs="宋体" w:eastAsia="宋体" w:hint="default"/>
                <w:sz w:val="20"/>
                <w:szCs w:val="20"/>
              </w:rPr>
            </w:pPr>
            <w:r>
              <w:rPr>
                <w:rFonts w:ascii="宋体"/>
                <w:spacing w:val="-2"/>
                <w:sz w:val="20"/>
              </w:rPr>
              <w:t>18,987,157.73</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2"/>
              <w:jc w:val="right"/>
              <w:rPr>
                <w:rFonts w:ascii="宋体" w:hAnsi="宋体" w:cs="宋体" w:eastAsia="宋体" w:hint="default"/>
                <w:sz w:val="20"/>
                <w:szCs w:val="20"/>
              </w:rPr>
            </w:pPr>
            <w:r>
              <w:rPr>
                <w:rFonts w:ascii="宋体"/>
                <w:spacing w:val="-2"/>
                <w:sz w:val="20"/>
              </w:rPr>
              <w:t>8,977,592.51</w:t>
            </w:r>
            <w:r>
              <w:rPr>
                <w:rFonts w:ascii="宋体"/>
                <w:sz w:val="20"/>
              </w:rPr>
            </w:r>
          </w:p>
        </w:tc>
      </w:tr>
      <w:tr>
        <w:trPr>
          <w:trHeight w:val="292" w:hRule="exact"/>
        </w:trPr>
        <w:tc>
          <w:tcPr>
            <w:tcW w:w="2859" w:type="dxa"/>
            <w:tcBorders>
              <w:top w:val="nil" w:sz="6" w:space="0" w:color="auto"/>
              <w:left w:val="single" w:sz="3" w:space="0" w:color="000000"/>
              <w:bottom w:val="nil" w:sz="6" w:space="0" w:color="auto"/>
              <w:right w:val="single" w:sz="4" w:space="0" w:color="000000"/>
            </w:tcBorders>
          </w:tcPr>
          <w:p>
            <w:pPr>
              <w:pStyle w:val="TableParagraph"/>
              <w:spacing w:line="247" w:lineRule="exact"/>
              <w:ind w:left="25" w:right="0"/>
              <w:jc w:val="left"/>
              <w:rPr>
                <w:rFonts w:ascii="宋体" w:hAnsi="宋体" w:cs="宋体" w:eastAsia="宋体" w:hint="default"/>
                <w:sz w:val="20"/>
                <w:szCs w:val="20"/>
              </w:rPr>
            </w:pPr>
            <w:r>
              <w:rPr>
                <w:rFonts w:ascii="宋体" w:hAnsi="宋体" w:cs="宋体" w:eastAsia="宋体" w:hint="default"/>
                <w:sz w:val="20"/>
                <w:szCs w:val="20"/>
              </w:rPr>
              <w:t>银行手续费等</w:t>
            </w:r>
          </w:p>
        </w:tc>
        <w:tc>
          <w:tcPr>
            <w:tcW w:w="1787"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1"/>
              <w:jc w:val="right"/>
              <w:rPr>
                <w:rFonts w:ascii="宋体" w:hAnsi="宋体" w:cs="宋体" w:eastAsia="宋体" w:hint="default"/>
                <w:sz w:val="20"/>
                <w:szCs w:val="20"/>
              </w:rPr>
            </w:pPr>
            <w:r>
              <w:rPr>
                <w:rFonts w:ascii="宋体"/>
                <w:spacing w:val="-2"/>
                <w:sz w:val="20"/>
              </w:rPr>
              <w:t>635,722.95</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1"/>
              <w:jc w:val="right"/>
              <w:rPr>
                <w:rFonts w:ascii="宋体" w:hAnsi="宋体" w:cs="宋体" w:eastAsia="宋体" w:hint="default"/>
                <w:sz w:val="20"/>
                <w:szCs w:val="20"/>
              </w:rPr>
            </w:pPr>
            <w:r>
              <w:rPr>
                <w:rFonts w:ascii="宋体"/>
                <w:spacing w:val="-2"/>
                <w:sz w:val="20"/>
              </w:rPr>
              <w:t>390,418.39</w:t>
            </w:r>
            <w:r>
              <w:rPr>
                <w:rFonts w:ascii="宋体"/>
                <w:sz w:val="20"/>
              </w:rPr>
            </w:r>
          </w:p>
        </w:tc>
      </w:tr>
      <w:tr>
        <w:trPr>
          <w:trHeight w:val="292" w:hRule="exact"/>
        </w:trPr>
        <w:tc>
          <w:tcPr>
            <w:tcW w:w="2859" w:type="dxa"/>
            <w:tcBorders>
              <w:top w:val="nil" w:sz="6" w:space="0" w:color="auto"/>
              <w:left w:val="single" w:sz="3" w:space="0" w:color="000000"/>
              <w:bottom w:val="nil" w:sz="6" w:space="0" w:color="auto"/>
              <w:right w:val="single" w:sz="4" w:space="0" w:color="000000"/>
            </w:tcBorders>
          </w:tcPr>
          <w:p>
            <w:pPr>
              <w:pStyle w:val="TableParagraph"/>
              <w:spacing w:line="247" w:lineRule="exact"/>
              <w:ind w:left="25" w:right="0"/>
              <w:jc w:val="left"/>
              <w:rPr>
                <w:rFonts w:ascii="宋体" w:hAnsi="宋体" w:cs="宋体" w:eastAsia="宋体" w:hint="default"/>
                <w:sz w:val="20"/>
                <w:szCs w:val="20"/>
              </w:rPr>
            </w:pPr>
            <w:r>
              <w:rPr>
                <w:rFonts w:ascii="宋体" w:hAnsi="宋体" w:cs="宋体" w:eastAsia="宋体" w:hint="default"/>
                <w:sz w:val="20"/>
                <w:szCs w:val="20"/>
              </w:rPr>
              <w:t>支付履约保证金</w:t>
            </w:r>
          </w:p>
        </w:tc>
        <w:tc>
          <w:tcPr>
            <w:tcW w:w="1787"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1"/>
              <w:jc w:val="right"/>
              <w:rPr>
                <w:rFonts w:ascii="宋体" w:hAnsi="宋体" w:cs="宋体" w:eastAsia="宋体" w:hint="default"/>
                <w:sz w:val="20"/>
                <w:szCs w:val="20"/>
              </w:rPr>
            </w:pPr>
            <w:r>
              <w:rPr>
                <w:rFonts w:ascii="宋体"/>
                <w:spacing w:val="-2"/>
                <w:sz w:val="20"/>
              </w:rPr>
              <w:t>10,594,295.70</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1"/>
              <w:jc w:val="right"/>
              <w:rPr>
                <w:rFonts w:ascii="宋体" w:hAnsi="宋体" w:cs="宋体" w:eastAsia="宋体" w:hint="default"/>
                <w:sz w:val="20"/>
                <w:szCs w:val="20"/>
              </w:rPr>
            </w:pPr>
            <w:r>
              <w:rPr>
                <w:rFonts w:ascii="宋体"/>
                <w:spacing w:val="-2"/>
                <w:sz w:val="20"/>
              </w:rPr>
              <w:t>13,662,082.80</w:t>
            </w:r>
            <w:r>
              <w:rPr>
                <w:rFonts w:ascii="宋体"/>
                <w:sz w:val="20"/>
              </w:rPr>
            </w:r>
          </w:p>
        </w:tc>
      </w:tr>
      <w:tr>
        <w:trPr>
          <w:trHeight w:val="282" w:hRule="exact"/>
        </w:trPr>
        <w:tc>
          <w:tcPr>
            <w:tcW w:w="2859" w:type="dxa"/>
            <w:tcBorders>
              <w:top w:val="nil" w:sz="6" w:space="0" w:color="auto"/>
              <w:left w:val="single" w:sz="3" w:space="0" w:color="000000"/>
              <w:bottom w:val="single" w:sz="4" w:space="0" w:color="000000"/>
              <w:right w:val="single" w:sz="4" w:space="0" w:color="000000"/>
            </w:tcBorders>
          </w:tcPr>
          <w:p>
            <w:pPr>
              <w:pStyle w:val="TableParagraph"/>
              <w:spacing w:line="248" w:lineRule="exact"/>
              <w:ind w:left="25" w:right="0"/>
              <w:jc w:val="left"/>
              <w:rPr>
                <w:rFonts w:ascii="宋体" w:hAnsi="宋体" w:cs="宋体" w:eastAsia="宋体" w:hint="default"/>
                <w:sz w:val="20"/>
                <w:szCs w:val="20"/>
              </w:rPr>
            </w:pPr>
            <w:r>
              <w:rPr>
                <w:rFonts w:ascii="宋体" w:hAnsi="宋体" w:cs="宋体" w:eastAsia="宋体" w:hint="default"/>
                <w:sz w:val="20"/>
                <w:szCs w:val="20"/>
              </w:rPr>
              <w:t>支付投标保证金及备用金等</w:t>
            </w:r>
          </w:p>
        </w:tc>
        <w:tc>
          <w:tcPr>
            <w:tcW w:w="1787" w:type="dxa"/>
            <w:tcBorders>
              <w:top w:val="nil" w:sz="6" w:space="0" w:color="auto"/>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0"/>
                <w:szCs w:val="20"/>
              </w:rPr>
            </w:pPr>
            <w:r>
              <w:rPr>
                <w:rFonts w:ascii="宋体"/>
                <w:spacing w:val="-2"/>
                <w:sz w:val="20"/>
              </w:rPr>
              <w:t>53,602,295.25</w:t>
            </w: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0"/>
                <w:szCs w:val="20"/>
              </w:rPr>
            </w:pPr>
            <w:r>
              <w:rPr>
                <w:rFonts w:ascii="宋体"/>
                <w:spacing w:val="-2"/>
                <w:sz w:val="20"/>
              </w:rPr>
              <w:t>51,126,216.43</w:t>
            </w:r>
            <w:r>
              <w:rPr>
                <w:rFonts w:ascii="宋体"/>
                <w:sz w:val="20"/>
              </w:rPr>
            </w:r>
          </w:p>
        </w:tc>
      </w:tr>
      <w:tr>
        <w:trPr>
          <w:trHeight w:val="311" w:hRule="exact"/>
        </w:trPr>
        <w:tc>
          <w:tcPr>
            <w:tcW w:w="2859" w:type="dxa"/>
            <w:tcBorders>
              <w:top w:val="single" w:sz="4" w:space="0" w:color="000000"/>
              <w:left w:val="single" w:sz="3" w:space="0" w:color="000000"/>
              <w:bottom w:val="single" w:sz="12" w:space="0" w:color="000000"/>
              <w:right w:val="single" w:sz="4" w:space="0" w:color="000000"/>
            </w:tcBorders>
          </w:tcPr>
          <w:p>
            <w:pPr>
              <w:pStyle w:val="TableParagraph"/>
              <w:tabs>
                <w:tab w:pos="508" w:val="left" w:leader="none"/>
              </w:tabs>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1"/>
              <w:jc w:val="right"/>
              <w:rPr>
                <w:rFonts w:ascii="宋体" w:hAnsi="宋体" w:cs="宋体" w:eastAsia="宋体" w:hint="default"/>
                <w:sz w:val="20"/>
                <w:szCs w:val="20"/>
              </w:rPr>
            </w:pPr>
            <w:r>
              <w:rPr>
                <w:rFonts w:ascii="宋体"/>
                <w:spacing w:val="-2"/>
                <w:sz w:val="20"/>
              </w:rPr>
              <w:t>113,682,598.89</w:t>
            </w:r>
          </w:p>
        </w:tc>
        <w:tc>
          <w:tcPr>
            <w:tcW w:w="17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22"/>
              <w:jc w:val="right"/>
              <w:rPr>
                <w:rFonts w:ascii="宋体" w:hAnsi="宋体" w:cs="宋体" w:eastAsia="宋体" w:hint="default"/>
                <w:sz w:val="20"/>
                <w:szCs w:val="20"/>
              </w:rPr>
            </w:pPr>
            <w:r>
              <w:rPr>
                <w:rFonts w:ascii="宋体"/>
                <w:spacing w:val="-2"/>
                <w:sz w:val="20"/>
              </w:rPr>
              <w:t>92,198,821.50</w:t>
            </w:r>
            <w:r>
              <w:rPr>
                <w:rFonts w:ascii="宋体"/>
                <w:sz w:val="20"/>
              </w:rPr>
            </w:r>
          </w:p>
        </w:tc>
      </w:tr>
    </w:tbl>
    <w:p>
      <w:pPr>
        <w:spacing w:line="240" w:lineRule="auto" w:before="4"/>
        <w:rPr>
          <w:rFonts w:ascii="宋体" w:hAnsi="宋体" w:cs="宋体" w:eastAsia="宋体" w:hint="default"/>
          <w:sz w:val="13"/>
          <w:szCs w:val="13"/>
        </w:rPr>
      </w:pPr>
    </w:p>
    <w:p>
      <w:pPr>
        <w:spacing w:before="18"/>
        <w:ind w:left="118" w:right="197" w:firstLine="0"/>
        <w:jc w:val="left"/>
        <w:rPr>
          <w:rFonts w:ascii="宋体" w:hAnsi="宋体" w:cs="宋体" w:eastAsia="宋体" w:hint="default"/>
          <w:sz w:val="27"/>
          <w:szCs w:val="27"/>
        </w:rPr>
      </w:pPr>
      <w:r>
        <w:rPr>
          <w:rFonts w:ascii="宋体" w:hAnsi="宋体" w:cs="宋体" w:eastAsia="宋体" w:hint="default"/>
          <w:b/>
          <w:bCs/>
          <w:sz w:val="27"/>
          <w:szCs w:val="27"/>
        </w:rPr>
        <w:t>六、母公司财务报表有关项目附注</w:t>
      </w:r>
      <w:r>
        <w:rPr>
          <w:rFonts w:ascii="宋体" w:hAnsi="宋体" w:cs="宋体" w:eastAsia="宋体" w:hint="default"/>
          <w:sz w:val="27"/>
          <w:szCs w:val="27"/>
        </w:rPr>
      </w:r>
    </w:p>
    <w:p>
      <w:pPr>
        <w:spacing w:line="240" w:lineRule="auto" w:before="2"/>
        <w:rPr>
          <w:rFonts w:ascii="宋体" w:hAnsi="宋体" w:cs="宋体" w:eastAsia="宋体" w:hint="default"/>
          <w:b/>
          <w:bCs/>
          <w:sz w:val="18"/>
          <w:szCs w:val="18"/>
        </w:rPr>
      </w:pPr>
    </w:p>
    <w:p>
      <w:pPr>
        <w:spacing w:before="0"/>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1、应收账款</w:t>
      </w:r>
      <w:r>
        <w:rPr>
          <w:rFonts w:ascii="宋体" w:hAnsi="宋体" w:cs="宋体" w:eastAsia="宋体" w:hint="default"/>
          <w:sz w:val="20"/>
          <w:szCs w:val="20"/>
        </w:rPr>
      </w:r>
    </w:p>
    <w:p>
      <w:pPr>
        <w:spacing w:before="112"/>
        <w:ind w:left="527" w:right="197" w:firstLine="0"/>
        <w:jc w:val="left"/>
        <w:rPr>
          <w:rFonts w:ascii="宋体" w:hAnsi="宋体" w:cs="宋体" w:eastAsia="宋体" w:hint="default"/>
          <w:sz w:val="20"/>
          <w:szCs w:val="20"/>
        </w:rPr>
      </w:pPr>
      <w:r>
        <w:rPr>
          <w:rFonts w:ascii="宋体" w:hAnsi="宋体" w:cs="宋体" w:eastAsia="宋体" w:hint="default"/>
          <w:sz w:val="20"/>
          <w:szCs w:val="20"/>
        </w:rPr>
        <w:t>（1）应收账款账龄分析如下：</w:t>
      </w:r>
    </w:p>
    <w:p>
      <w:pPr>
        <w:spacing w:line="240" w:lineRule="auto" w:before="7"/>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40"/>
        <w:gridCol w:w="481"/>
        <w:gridCol w:w="1122"/>
        <w:gridCol w:w="613"/>
        <w:gridCol w:w="1021"/>
        <w:gridCol w:w="1123"/>
        <w:gridCol w:w="1225"/>
        <w:gridCol w:w="613"/>
        <w:gridCol w:w="1123"/>
        <w:gridCol w:w="1124"/>
      </w:tblGrid>
      <w:tr>
        <w:trPr>
          <w:trHeight w:val="311" w:hRule="exact"/>
        </w:trPr>
        <w:tc>
          <w:tcPr>
            <w:tcW w:w="920" w:type="dxa"/>
            <w:gridSpan w:val="2"/>
            <w:vMerge w:val="restart"/>
            <w:tcBorders>
              <w:top w:val="single" w:sz="12" w:space="0" w:color="000000"/>
              <w:left w:val="single" w:sz="4" w:space="0" w:color="000000"/>
              <w:right w:val="single" w:sz="4" w:space="0" w:color="000000"/>
            </w:tcBorders>
          </w:tcPr>
          <w:p>
            <w:pPr>
              <w:pStyle w:val="TableParagraph"/>
              <w:tabs>
                <w:tab w:pos="566" w:val="left" w:leader="none"/>
              </w:tabs>
              <w:spacing w:line="240" w:lineRule="auto" w:before="152"/>
              <w:ind w:left="128" w:right="0"/>
              <w:jc w:val="left"/>
              <w:rPr>
                <w:rFonts w:ascii="宋体" w:hAnsi="宋体" w:cs="宋体" w:eastAsia="宋体" w:hint="default"/>
                <w:sz w:val="17"/>
                <w:szCs w:val="17"/>
              </w:rPr>
            </w:pPr>
            <w:r>
              <w:rPr>
                <w:rFonts w:ascii="宋体" w:hAnsi="宋体" w:cs="宋体" w:eastAsia="宋体" w:hint="default"/>
                <w:sz w:val="17"/>
                <w:szCs w:val="17"/>
              </w:rPr>
              <w:t>账</w:t>
              <w:tab/>
            </w:r>
            <w:r>
              <w:rPr>
                <w:rFonts w:ascii="宋体" w:hAnsi="宋体" w:cs="宋体" w:eastAsia="宋体" w:hint="default"/>
                <w:w w:val="105"/>
                <w:sz w:val="17"/>
                <w:szCs w:val="17"/>
              </w:rPr>
              <w:t>龄</w:t>
            </w:r>
            <w:r>
              <w:rPr>
                <w:rFonts w:ascii="宋体" w:hAnsi="宋体" w:cs="宋体" w:eastAsia="宋体" w:hint="default"/>
                <w:sz w:val="17"/>
                <w:szCs w:val="17"/>
              </w:rPr>
            </w:r>
          </w:p>
        </w:tc>
        <w:tc>
          <w:tcPr>
            <w:tcW w:w="388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39"/>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4085"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40"/>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02" w:hRule="exact"/>
        </w:trPr>
        <w:tc>
          <w:tcPr>
            <w:tcW w:w="920" w:type="dxa"/>
            <w:gridSpan w:val="2"/>
            <w:vMerge/>
            <w:tcBorders>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tabs>
                <w:tab w:pos="754" w:val="left" w:leader="none"/>
              </w:tabs>
              <w:spacing w:line="240" w:lineRule="auto" w:before="16"/>
              <w:ind w:left="316" w:right="0"/>
              <w:jc w:val="left"/>
              <w:rPr>
                <w:rFonts w:ascii="宋体" w:hAnsi="宋体" w:cs="宋体" w:eastAsia="宋体" w:hint="default"/>
                <w:sz w:val="17"/>
                <w:szCs w:val="17"/>
              </w:rPr>
            </w:pPr>
            <w:r>
              <w:rPr>
                <w:rFonts w:ascii="宋体" w:hAnsi="宋体" w:cs="宋体" w:eastAsia="宋体" w:hint="default"/>
                <w:sz w:val="17"/>
                <w:szCs w:val="17"/>
              </w:rPr>
              <w:t>金</w:t>
              <w:tab/>
            </w:r>
            <w:r>
              <w:rPr>
                <w:rFonts w:ascii="宋体" w:hAnsi="宋体" w:cs="宋体" w:eastAsia="宋体" w:hint="default"/>
                <w:w w:val="105"/>
                <w:sz w:val="17"/>
                <w:szCs w:val="17"/>
              </w:rPr>
              <w:t>额</w:t>
            </w:r>
            <w:r>
              <w:rPr>
                <w:rFonts w:ascii="宋体" w:hAnsi="宋体" w:cs="宋体" w:eastAsia="宋体" w:hint="default"/>
                <w:sz w:val="17"/>
                <w:szCs w:val="17"/>
              </w:rPr>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6"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4"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61" w:right="0"/>
              <w:jc w:val="left"/>
              <w:rPr>
                <w:rFonts w:ascii="宋体" w:hAnsi="宋体" w:cs="宋体" w:eastAsia="宋体" w:hint="default"/>
                <w:sz w:val="17"/>
                <w:szCs w:val="17"/>
              </w:rPr>
            </w:pPr>
            <w:r>
              <w:rPr>
                <w:rFonts w:ascii="宋体" w:hAnsi="宋体" w:cs="宋体" w:eastAsia="宋体" w:hint="default"/>
                <w:w w:val="105"/>
                <w:sz w:val="17"/>
                <w:szCs w:val="17"/>
              </w:rPr>
              <w:t>净额</w:t>
            </w:r>
            <w:r>
              <w:rPr>
                <w:rFonts w:ascii="宋体" w:hAnsi="宋体" w:cs="宋体" w:eastAsia="宋体" w:hint="default"/>
                <w:sz w:val="17"/>
                <w:szCs w:val="17"/>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tabs>
                <w:tab w:pos="806" w:val="left" w:leader="none"/>
              </w:tabs>
              <w:spacing w:line="240" w:lineRule="auto" w:before="16"/>
              <w:ind w:left="368" w:right="0"/>
              <w:jc w:val="left"/>
              <w:rPr>
                <w:rFonts w:ascii="宋体" w:hAnsi="宋体" w:cs="宋体" w:eastAsia="宋体" w:hint="default"/>
                <w:sz w:val="17"/>
                <w:szCs w:val="17"/>
              </w:rPr>
            </w:pPr>
            <w:r>
              <w:rPr>
                <w:rFonts w:ascii="宋体" w:hAnsi="宋体" w:cs="宋体" w:eastAsia="宋体" w:hint="default"/>
                <w:sz w:val="17"/>
                <w:szCs w:val="17"/>
              </w:rPr>
              <w:t>金</w:t>
              <w:tab/>
            </w:r>
            <w:r>
              <w:rPr>
                <w:rFonts w:ascii="宋体" w:hAnsi="宋体" w:cs="宋体" w:eastAsia="宋体" w:hint="default"/>
                <w:w w:val="105"/>
                <w:sz w:val="17"/>
                <w:szCs w:val="17"/>
              </w:rPr>
              <w:t>额</w:t>
            </w:r>
            <w:r>
              <w:rPr>
                <w:rFonts w:ascii="宋体" w:hAnsi="宋体" w:cs="宋体" w:eastAsia="宋体" w:hint="default"/>
                <w:sz w:val="17"/>
                <w:szCs w:val="17"/>
              </w:rPr>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6"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2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6"/>
              <w:ind w:left="18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2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6"/>
              <w:ind w:left="362" w:right="0"/>
              <w:jc w:val="left"/>
              <w:rPr>
                <w:rFonts w:ascii="宋体" w:hAnsi="宋体" w:cs="宋体" w:eastAsia="宋体" w:hint="default"/>
                <w:sz w:val="17"/>
                <w:szCs w:val="17"/>
              </w:rPr>
            </w:pPr>
            <w:r>
              <w:rPr>
                <w:rFonts w:ascii="宋体" w:hAnsi="宋体" w:cs="宋体" w:eastAsia="宋体" w:hint="default"/>
                <w:w w:val="105"/>
                <w:sz w:val="17"/>
                <w:szCs w:val="17"/>
              </w:rPr>
              <w:t>净额</w:t>
            </w:r>
            <w:r>
              <w:rPr>
                <w:rFonts w:ascii="宋体" w:hAnsi="宋体" w:cs="宋体" w:eastAsia="宋体" w:hint="default"/>
                <w:sz w:val="17"/>
                <w:szCs w:val="17"/>
              </w:rPr>
            </w:r>
          </w:p>
        </w:tc>
      </w:tr>
      <w:tr>
        <w:trPr>
          <w:trHeight w:val="316" w:hRule="exact"/>
        </w:trPr>
        <w:tc>
          <w:tcPr>
            <w:tcW w:w="92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6" w:right="0"/>
              <w:jc w:val="left"/>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1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7" w:right="20"/>
              <w:jc w:val="right"/>
              <w:rPr>
                <w:rFonts w:ascii="Times New Roman" w:hAnsi="Times New Roman" w:cs="Times New Roman" w:eastAsia="Times New Roman" w:hint="default"/>
                <w:sz w:val="17"/>
                <w:szCs w:val="17"/>
              </w:rPr>
            </w:pPr>
            <w:r>
              <w:rPr>
                <w:rFonts w:ascii="Times New Roman"/>
                <w:sz w:val="17"/>
              </w:rPr>
              <w:t>139,896,791.73</w:t>
            </w:r>
          </w:p>
        </w:tc>
        <w:tc>
          <w:tcPr>
            <w:tcW w:w="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Times New Roman"/>
                <w:sz w:val="17"/>
              </w:rPr>
              <w:t>58.39</w:t>
            </w:r>
            <w:r>
              <w:rPr>
                <w:rFonts w:ascii="宋体"/>
                <w:sz w:val="17"/>
              </w:rPr>
              <w:t>%</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7"/>
                <w:szCs w:val="17"/>
              </w:rPr>
            </w:pPr>
            <w:r>
              <w:rPr>
                <w:rFonts w:ascii="Times New Roman"/>
                <w:spacing w:val="-1"/>
                <w:sz w:val="17"/>
              </w:rPr>
              <w:t>1,398,967.92</w:t>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7" w:right="21"/>
              <w:jc w:val="right"/>
              <w:rPr>
                <w:rFonts w:ascii="Times New Roman" w:hAnsi="Times New Roman" w:cs="Times New Roman" w:eastAsia="Times New Roman" w:hint="default"/>
                <w:sz w:val="17"/>
                <w:szCs w:val="17"/>
              </w:rPr>
            </w:pPr>
            <w:r>
              <w:rPr>
                <w:rFonts w:ascii="Times New Roman"/>
                <w:spacing w:val="-1"/>
                <w:sz w:val="17"/>
              </w:rPr>
              <w:t>138,497,823.81</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98,629,515.46</w:t>
            </w:r>
          </w:p>
        </w:tc>
        <w:tc>
          <w:tcPr>
            <w:tcW w:w="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Times New Roman"/>
                <w:sz w:val="17"/>
              </w:rPr>
              <w:t>65.03</w:t>
            </w:r>
            <w:r>
              <w:rPr>
                <w:rFonts w:ascii="宋体"/>
                <w:sz w:val="17"/>
              </w:rPr>
              <w:t>%</w:t>
            </w:r>
          </w:p>
        </w:tc>
        <w:tc>
          <w:tcPr>
            <w:tcW w:w="1123"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74"/>
              <w:ind w:right="21"/>
              <w:jc w:val="right"/>
              <w:rPr>
                <w:rFonts w:ascii="Times New Roman" w:hAnsi="Times New Roman" w:cs="Times New Roman" w:eastAsia="Times New Roman" w:hint="default"/>
                <w:sz w:val="17"/>
                <w:szCs w:val="17"/>
              </w:rPr>
            </w:pPr>
            <w:r>
              <w:rPr>
                <w:rFonts w:ascii="Times New Roman"/>
                <w:sz w:val="17"/>
              </w:rPr>
              <w:t>986,295.15</w:t>
            </w:r>
          </w:p>
        </w:tc>
        <w:tc>
          <w:tcPr>
            <w:tcW w:w="112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z w:val="17"/>
              </w:rPr>
              <w:t>97,643,220.31</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19"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一年至二年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z w:val="17"/>
              </w:rPr>
              <w:t>88,699,429.30</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宋体" w:hAnsi="宋体" w:cs="宋体" w:eastAsia="宋体" w:hint="default"/>
                <w:sz w:val="17"/>
                <w:szCs w:val="17"/>
              </w:rPr>
            </w:pPr>
            <w:r>
              <w:rPr>
                <w:rFonts w:ascii="Times New Roman"/>
                <w:sz w:val="17"/>
              </w:rPr>
              <w:t>37.02</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7"/>
                <w:szCs w:val="17"/>
              </w:rPr>
            </w:pPr>
            <w:r>
              <w:rPr>
                <w:rFonts w:ascii="Times New Roman"/>
                <w:spacing w:val="-1"/>
                <w:sz w:val="17"/>
              </w:rPr>
              <w:t>4,434,971.47</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7"/>
                <w:szCs w:val="17"/>
              </w:rPr>
            </w:pPr>
            <w:r>
              <w:rPr>
                <w:rFonts w:ascii="Times New Roman"/>
                <w:spacing w:val="-1"/>
                <w:sz w:val="17"/>
              </w:rPr>
              <w:t>84,264,457.83</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36,352,712.15</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宋体" w:hAnsi="宋体" w:cs="宋体" w:eastAsia="宋体" w:hint="default"/>
                <w:sz w:val="17"/>
                <w:szCs w:val="17"/>
              </w:rPr>
            </w:pPr>
            <w:r>
              <w:rPr>
                <w:rFonts w:ascii="Times New Roman"/>
                <w:sz w:val="17"/>
              </w:rPr>
              <w:t>23.97</w:t>
            </w:r>
            <w:r>
              <w:rPr>
                <w:rFonts w:ascii="宋体"/>
                <w:sz w:val="17"/>
              </w:rPr>
              <w:t>%</w:t>
            </w:r>
          </w:p>
        </w:tc>
        <w:tc>
          <w:tcPr>
            <w:tcW w:w="1123" w:type="dxa"/>
            <w:tcBorders>
              <w:top w:val="nil" w:sz="6" w:space="0" w:color="auto"/>
              <w:left w:val="single" w:sz="4" w:space="0" w:color="000000"/>
              <w:bottom w:val="nil" w:sz="6" w:space="0" w:color="auto"/>
              <w:right w:val="single" w:sz="3"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1,817,635.61</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34,535,076.54</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19"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二年至三年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7"/>
                <w:szCs w:val="17"/>
              </w:rPr>
            </w:pPr>
            <w:r>
              <w:rPr>
                <w:rFonts w:ascii="Times New Roman"/>
                <w:sz w:val="17"/>
              </w:rPr>
              <w:t>8,429,997.17</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3.52</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z w:val="17"/>
              </w:rPr>
              <w:t>842,999.72</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7"/>
                <w:szCs w:val="17"/>
              </w:rPr>
            </w:pPr>
            <w:r>
              <w:rPr>
                <w:rFonts w:ascii="Times New Roman"/>
                <w:spacing w:val="-1"/>
                <w:sz w:val="17"/>
              </w:rPr>
              <w:t>7,586,997.45</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13,273,297.33</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8.75</w:t>
            </w:r>
            <w:r>
              <w:rPr>
                <w:rFonts w:ascii="宋体"/>
                <w:sz w:val="17"/>
              </w:rPr>
              <w:t>%</w:t>
            </w:r>
          </w:p>
        </w:tc>
        <w:tc>
          <w:tcPr>
            <w:tcW w:w="1123"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1,327,329.73</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11,945,967.60</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18"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三年至四年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7"/>
                <w:szCs w:val="17"/>
              </w:rPr>
            </w:pPr>
            <w:r>
              <w:rPr>
                <w:rFonts w:ascii="Times New Roman"/>
                <w:sz w:val="17"/>
              </w:rPr>
              <w:t>888,000.00</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0.37</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7"/>
                <w:szCs w:val="17"/>
              </w:rPr>
            </w:pPr>
            <w:r>
              <w:rPr>
                <w:rFonts w:ascii="Times New Roman"/>
                <w:sz w:val="17"/>
              </w:rPr>
              <w:t>266,400.00</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621,600.00</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3,132,644.14</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2.07</w:t>
            </w:r>
            <w:r>
              <w:rPr>
                <w:rFonts w:ascii="宋体"/>
                <w:sz w:val="17"/>
              </w:rPr>
              <w:t>%</w:t>
            </w:r>
          </w:p>
        </w:tc>
        <w:tc>
          <w:tcPr>
            <w:tcW w:w="1123"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21"/>
              <w:jc w:val="right"/>
              <w:rPr>
                <w:rFonts w:ascii="Times New Roman" w:hAnsi="Times New Roman" w:cs="Times New Roman" w:eastAsia="Times New Roman" w:hint="default"/>
                <w:sz w:val="17"/>
                <w:szCs w:val="17"/>
              </w:rPr>
            </w:pPr>
            <w:r>
              <w:rPr>
                <w:rFonts w:ascii="Times New Roman"/>
                <w:sz w:val="17"/>
              </w:rPr>
              <w:t>939,793.24</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z w:val="17"/>
              </w:rPr>
              <w:t>2,192,850.90</w:t>
            </w:r>
          </w:p>
        </w:tc>
      </w:tr>
      <w:tr>
        <w:trPr>
          <w:trHeight w:val="292" w:hRule="exact"/>
        </w:trPr>
        <w:tc>
          <w:tcPr>
            <w:tcW w:w="920" w:type="dxa"/>
            <w:gridSpan w:val="2"/>
            <w:tcBorders>
              <w:top w:val="nil" w:sz="6" w:space="0" w:color="auto"/>
              <w:left w:val="single" w:sz="4" w:space="0" w:color="000000"/>
              <w:bottom w:val="nil" w:sz="6" w:space="0" w:color="auto"/>
              <w:right w:val="single" w:sz="4" w:space="0" w:color="000000"/>
            </w:tcBorders>
          </w:tcPr>
          <w:p>
            <w:pPr>
              <w:pStyle w:val="TableParagraph"/>
              <w:spacing w:line="218"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四年至五年</w:t>
            </w:r>
            <w:r>
              <w:rPr>
                <w:rFonts w:ascii="宋体" w:hAnsi="宋体" w:cs="宋体" w:eastAsia="宋体" w:hint="default"/>
                <w:sz w:val="17"/>
                <w:szCs w:val="17"/>
              </w:rPr>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7"/>
                <w:szCs w:val="17"/>
              </w:rPr>
            </w:pPr>
            <w:r>
              <w:rPr>
                <w:rFonts w:ascii="Times New Roman"/>
                <w:sz w:val="17"/>
              </w:rPr>
              <w:t>1,482,868.40</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0.62</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7"/>
                <w:szCs w:val="17"/>
              </w:rPr>
            </w:pPr>
            <w:r>
              <w:rPr>
                <w:rFonts w:ascii="Times New Roman"/>
                <w:sz w:val="17"/>
              </w:rPr>
              <w:t>444,860.52</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1,038,007.88</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pacing w:val="-1"/>
                <w:sz w:val="17"/>
              </w:rPr>
              <w:t>275,504.38</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0.18</w:t>
            </w:r>
            <w:r>
              <w:rPr>
                <w:rFonts w:ascii="宋体"/>
                <w:sz w:val="17"/>
              </w:rPr>
              <w:t>%</w:t>
            </w:r>
          </w:p>
        </w:tc>
        <w:tc>
          <w:tcPr>
            <w:tcW w:w="1123" w:type="dxa"/>
            <w:tcBorders>
              <w:top w:val="nil" w:sz="6" w:space="0" w:color="auto"/>
              <w:left w:val="single" w:sz="4" w:space="0" w:color="000000"/>
              <w:bottom w:val="nil" w:sz="6" w:space="0" w:color="auto"/>
              <w:right w:val="single" w:sz="3" w:space="0" w:color="000000"/>
            </w:tcBorders>
          </w:tcPr>
          <w:p>
            <w:pPr>
              <w:pStyle w:val="TableParagraph"/>
              <w:spacing w:line="240" w:lineRule="auto" w:before="55"/>
              <w:ind w:right="21"/>
              <w:jc w:val="right"/>
              <w:rPr>
                <w:rFonts w:ascii="Times New Roman" w:hAnsi="Times New Roman" w:cs="Times New Roman" w:eastAsia="Times New Roman" w:hint="default"/>
                <w:sz w:val="17"/>
                <w:szCs w:val="17"/>
              </w:rPr>
            </w:pPr>
            <w:r>
              <w:rPr>
                <w:rFonts w:ascii="Times New Roman"/>
                <w:sz w:val="17"/>
              </w:rPr>
              <w:t>82,651.31</w:t>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z w:val="17"/>
              </w:rPr>
              <w:t>192,853.07</w:t>
            </w:r>
          </w:p>
        </w:tc>
      </w:tr>
      <w:tr>
        <w:trPr>
          <w:trHeight w:val="277" w:hRule="exact"/>
        </w:trPr>
        <w:tc>
          <w:tcPr>
            <w:tcW w:w="920" w:type="dxa"/>
            <w:gridSpan w:val="2"/>
            <w:tcBorders>
              <w:top w:val="nil" w:sz="6" w:space="0" w:color="auto"/>
              <w:left w:val="single" w:sz="4" w:space="0" w:color="000000"/>
              <w:bottom w:val="single" w:sz="4" w:space="0" w:color="000000"/>
              <w:right w:val="single" w:sz="4" w:space="0" w:color="000000"/>
            </w:tcBorders>
          </w:tcPr>
          <w:p>
            <w:pPr>
              <w:pStyle w:val="TableParagraph"/>
              <w:spacing w:line="218" w:lineRule="exact"/>
              <w:ind w:left="-16" w:right="0"/>
              <w:jc w:val="left"/>
              <w:rPr>
                <w:rFonts w:ascii="宋体" w:hAnsi="宋体" w:cs="宋体" w:eastAsia="宋体" w:hint="default"/>
                <w:sz w:val="17"/>
                <w:szCs w:val="17"/>
              </w:rPr>
            </w:pPr>
            <w:r>
              <w:rPr>
                <w:rFonts w:ascii="宋体" w:hAnsi="宋体" w:cs="宋体" w:eastAsia="宋体" w:hint="default"/>
                <w:w w:val="105"/>
                <w:sz w:val="17"/>
                <w:szCs w:val="17"/>
              </w:rPr>
              <w:t>五年以上</w:t>
            </w:r>
            <w:r>
              <w:rPr>
                <w:rFonts w:ascii="宋体" w:hAnsi="宋体" w:cs="宋体" w:eastAsia="宋体" w:hint="default"/>
                <w:sz w:val="17"/>
                <w:szCs w:val="17"/>
              </w:rPr>
            </w:r>
          </w:p>
        </w:tc>
        <w:tc>
          <w:tcPr>
            <w:tcW w:w="11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7"/>
                <w:szCs w:val="17"/>
              </w:rPr>
            </w:pPr>
            <w:r>
              <w:rPr>
                <w:rFonts w:ascii="Times New Roman"/>
                <w:sz w:val="17"/>
              </w:rPr>
              <w:t>197,878.38</w:t>
            </w:r>
          </w:p>
        </w:tc>
        <w:tc>
          <w:tcPr>
            <w:tcW w:w="6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0.08</w:t>
            </w:r>
            <w:r>
              <w:rPr>
                <w:rFonts w:ascii="宋体"/>
                <w:sz w:val="17"/>
              </w:rPr>
              <w:t>%</w:t>
            </w:r>
          </w:p>
        </w:tc>
        <w:tc>
          <w:tcPr>
            <w:tcW w:w="10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7"/>
                <w:szCs w:val="17"/>
              </w:rPr>
            </w:pPr>
            <w:r>
              <w:rPr>
                <w:rFonts w:ascii="Times New Roman"/>
                <w:sz w:val="17"/>
              </w:rPr>
              <w:t>197,878.38</w:t>
            </w:r>
          </w:p>
        </w:tc>
        <w:tc>
          <w:tcPr>
            <w:tcW w:w="1123"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1123" w:type="dxa"/>
            <w:tcBorders>
              <w:top w:val="nil" w:sz="6" w:space="0" w:color="auto"/>
              <w:left w:val="single" w:sz="4" w:space="0" w:color="000000"/>
              <w:bottom w:val="single" w:sz="4" w:space="0" w:color="000000"/>
              <w:right w:val="single" w:sz="3" w:space="0" w:color="000000"/>
            </w:tcBorders>
          </w:tcPr>
          <w:p>
            <w:pPr/>
          </w:p>
        </w:tc>
        <w:tc>
          <w:tcPr>
            <w:tcW w:w="1124" w:type="dxa"/>
            <w:tcBorders>
              <w:top w:val="nil" w:sz="6" w:space="0" w:color="auto"/>
              <w:left w:val="single" w:sz="3" w:space="0" w:color="000000"/>
              <w:bottom w:val="single" w:sz="4" w:space="0" w:color="000000"/>
              <w:right w:val="single" w:sz="4" w:space="0" w:color="000000"/>
            </w:tcBorders>
          </w:tcPr>
          <w:p>
            <w:pPr/>
          </w:p>
        </w:tc>
      </w:tr>
      <w:tr>
        <w:trPr>
          <w:trHeight w:val="311" w:hRule="exact"/>
        </w:trPr>
        <w:tc>
          <w:tcPr>
            <w:tcW w:w="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
              <w:ind w:left="128" w:right="0"/>
              <w:jc w:val="left"/>
              <w:rPr>
                <w:rFonts w:ascii="宋体" w:hAnsi="宋体" w:cs="宋体" w:eastAsia="宋体" w:hint="default"/>
                <w:sz w:val="17"/>
                <w:szCs w:val="17"/>
              </w:rPr>
            </w:pPr>
            <w:r>
              <w:rPr>
                <w:rFonts w:ascii="宋体" w:hAnsi="宋体" w:cs="宋体" w:eastAsia="宋体" w:hint="default"/>
                <w:w w:val="102"/>
                <w:sz w:val="17"/>
                <w:szCs w:val="17"/>
              </w:rPr>
              <w:t>合</w:t>
            </w:r>
            <w:r>
              <w:rPr>
                <w:rFonts w:ascii="宋体" w:hAnsi="宋体" w:cs="宋体" w:eastAsia="宋体" w:hint="default"/>
                <w:sz w:val="17"/>
                <w:szCs w:val="17"/>
              </w:rPr>
            </w:r>
          </w:p>
        </w:tc>
        <w:tc>
          <w:tcPr>
            <w:tcW w:w="4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
              <w:ind w:left="131" w:right="0"/>
              <w:jc w:val="left"/>
              <w:rPr>
                <w:rFonts w:ascii="宋体" w:hAnsi="宋体" w:cs="宋体" w:eastAsia="宋体" w:hint="default"/>
                <w:sz w:val="17"/>
                <w:szCs w:val="17"/>
              </w:rPr>
            </w:pPr>
            <w:r>
              <w:rPr>
                <w:rFonts w:ascii="宋体" w:hAnsi="宋体" w:cs="宋体" w:eastAsia="宋体" w:hint="default"/>
                <w:w w:val="102"/>
                <w:sz w:val="17"/>
                <w:szCs w:val="17"/>
              </w:rPr>
              <w:t>计</w:t>
            </w:r>
            <w:r>
              <w:rPr>
                <w:rFonts w:ascii="宋体" w:hAnsi="宋体" w:cs="宋体" w:eastAsia="宋体" w:hint="default"/>
                <w:sz w:val="17"/>
                <w:szCs w:val="17"/>
              </w:rPr>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7" w:right="20"/>
              <w:jc w:val="right"/>
              <w:rPr>
                <w:rFonts w:ascii="Times New Roman" w:hAnsi="Times New Roman" w:cs="Times New Roman" w:eastAsia="Times New Roman" w:hint="default"/>
                <w:sz w:val="17"/>
                <w:szCs w:val="17"/>
              </w:rPr>
            </w:pPr>
            <w:r>
              <w:rPr>
                <w:rFonts w:ascii="Times New Roman"/>
                <w:sz w:val="17"/>
              </w:rPr>
              <w:t>239,594,964.98</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Times New Roman"/>
                <w:sz w:val="17"/>
              </w:rPr>
              <w:t>100.00</w:t>
            </w:r>
            <w:r>
              <w:rPr>
                <w:rFonts w:ascii="宋体"/>
                <w:sz w:val="17"/>
              </w:rPr>
              <w:t>%</w:t>
            </w:r>
          </w:p>
        </w:tc>
        <w:tc>
          <w:tcPr>
            <w:tcW w:w="10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7"/>
                <w:szCs w:val="17"/>
              </w:rPr>
            </w:pPr>
            <w:r>
              <w:rPr>
                <w:rFonts w:ascii="Times New Roman"/>
                <w:spacing w:val="-1"/>
                <w:sz w:val="17"/>
              </w:rPr>
              <w:t>7,586,078.01</w:t>
            </w:r>
          </w:p>
        </w:tc>
        <w:tc>
          <w:tcPr>
            <w:tcW w:w="1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7" w:right="22"/>
              <w:jc w:val="right"/>
              <w:rPr>
                <w:rFonts w:ascii="Times New Roman" w:hAnsi="Times New Roman" w:cs="Times New Roman" w:eastAsia="Times New Roman" w:hint="default"/>
                <w:sz w:val="17"/>
                <w:szCs w:val="17"/>
              </w:rPr>
            </w:pPr>
            <w:r>
              <w:rPr>
                <w:rFonts w:ascii="Times New Roman"/>
                <w:spacing w:val="-1"/>
                <w:sz w:val="17"/>
              </w:rPr>
              <w:t>232,008,886.97</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151,663,673.46</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2"/>
              <w:jc w:val="right"/>
              <w:rPr>
                <w:rFonts w:ascii="宋体" w:hAnsi="宋体" w:cs="宋体" w:eastAsia="宋体" w:hint="default"/>
                <w:sz w:val="17"/>
                <w:szCs w:val="17"/>
              </w:rPr>
            </w:pPr>
            <w:r>
              <w:rPr>
                <w:rFonts w:ascii="Times New Roman"/>
                <w:sz w:val="17"/>
              </w:rPr>
              <w:t>100.00</w:t>
            </w:r>
            <w:r>
              <w:rPr>
                <w:rFonts w:ascii="宋体"/>
                <w:sz w:val="17"/>
              </w:rPr>
              <w:t>%</w:t>
            </w:r>
          </w:p>
        </w:tc>
        <w:tc>
          <w:tcPr>
            <w:tcW w:w="1123"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5,153,705.04</w:t>
            </w:r>
          </w:p>
        </w:tc>
        <w:tc>
          <w:tcPr>
            <w:tcW w:w="1124"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74"/>
              <w:ind w:left="-5" w:right="22"/>
              <w:jc w:val="right"/>
              <w:rPr>
                <w:rFonts w:ascii="Times New Roman" w:hAnsi="Times New Roman" w:cs="Times New Roman" w:eastAsia="Times New Roman" w:hint="default"/>
                <w:sz w:val="17"/>
                <w:szCs w:val="17"/>
              </w:rPr>
            </w:pPr>
            <w:r>
              <w:rPr>
                <w:rFonts w:ascii="Times New Roman"/>
                <w:spacing w:val="-1"/>
                <w:sz w:val="17"/>
              </w:rPr>
              <w:t>146,509,968.42</w:t>
            </w:r>
          </w:p>
        </w:tc>
      </w:tr>
    </w:tbl>
    <w:p>
      <w:pPr>
        <w:spacing w:before="29"/>
        <w:ind w:left="510" w:right="197" w:firstLine="0"/>
        <w:jc w:val="left"/>
        <w:rPr>
          <w:rFonts w:ascii="宋体" w:hAnsi="宋体" w:cs="宋体" w:eastAsia="宋体" w:hint="default"/>
          <w:sz w:val="20"/>
          <w:szCs w:val="20"/>
        </w:rPr>
      </w:pPr>
      <w:r>
        <w:rPr>
          <w:rFonts w:ascii="宋体" w:hAnsi="宋体" w:cs="宋体" w:eastAsia="宋体" w:hint="default"/>
          <w:sz w:val="20"/>
          <w:szCs w:val="20"/>
        </w:rPr>
        <w:t>（2）分层计算测试计提坏账准备的情况如下：</w:t>
      </w:r>
    </w:p>
    <w:p>
      <w:pPr>
        <w:spacing w:line="240" w:lineRule="auto" w:before="8"/>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651"/>
        <w:gridCol w:w="1230"/>
        <w:gridCol w:w="715"/>
        <w:gridCol w:w="1172"/>
        <w:gridCol w:w="1177"/>
        <w:gridCol w:w="817"/>
        <w:gridCol w:w="1124"/>
      </w:tblGrid>
      <w:tr>
        <w:trPr>
          <w:trHeight w:val="330" w:hRule="exact"/>
        </w:trPr>
        <w:tc>
          <w:tcPr>
            <w:tcW w:w="2651"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1627" w:val="left" w:leader="none"/>
              </w:tabs>
              <w:spacing w:line="240" w:lineRule="auto"/>
              <w:ind w:left="838" w:right="0"/>
              <w:jc w:val="left"/>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3117" w:type="dxa"/>
            <w:gridSpan w:val="3"/>
            <w:tcBorders>
              <w:top w:val="single" w:sz="12" w:space="0" w:color="000000"/>
              <w:left w:val="single" w:sz="4" w:space="0" w:color="000000"/>
              <w:bottom w:val="single" w:sz="4" w:space="0" w:color="000000"/>
              <w:right w:val="single" w:sz="3" w:space="0" w:color="000000"/>
            </w:tcBorders>
          </w:tcPr>
          <w:p>
            <w:pPr>
              <w:pStyle w:val="TableParagraph"/>
              <w:spacing w:line="240" w:lineRule="auto" w:before="89"/>
              <w:ind w:right="0"/>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3117" w:type="dxa"/>
            <w:gridSpan w:val="3"/>
            <w:tcBorders>
              <w:top w:val="single" w:sz="12" w:space="0" w:color="000000"/>
              <w:left w:val="single" w:sz="3"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22" w:hRule="exact"/>
        </w:trPr>
        <w:tc>
          <w:tcPr>
            <w:tcW w:w="2651" w:type="dxa"/>
            <w:vMerge/>
            <w:tcBorders>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0"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7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0"/>
              <w:ind w:left="231"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0"/>
              <w:ind w:left="234"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8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0"/>
              <w:ind w:left="26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2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0"/>
              <w:ind w:left="207"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r>
      <w:tr>
        <w:trPr>
          <w:trHeight w:val="350" w:hRule="exact"/>
        </w:trPr>
        <w:tc>
          <w:tcPr>
            <w:tcW w:w="26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w w:val="105"/>
                <w:sz w:val="17"/>
                <w:szCs w:val="17"/>
              </w:rPr>
              <w:t>单项金额较大或符合重要性原则</w:t>
            </w:r>
            <w:r>
              <w:rPr>
                <w:rFonts w:ascii="宋体" w:hAnsi="宋体" w:cs="宋体" w:eastAsia="宋体" w:hint="default"/>
                <w:sz w:val="17"/>
                <w:szCs w:val="17"/>
              </w:rPr>
            </w:r>
          </w:p>
        </w:tc>
        <w:tc>
          <w:tcPr>
            <w:tcW w:w="1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16"/>
              <w:jc w:val="right"/>
              <w:rPr>
                <w:rFonts w:ascii="Times New Roman" w:hAnsi="Times New Roman" w:cs="Times New Roman" w:eastAsia="Times New Roman" w:hint="default"/>
                <w:sz w:val="17"/>
                <w:szCs w:val="17"/>
              </w:rPr>
            </w:pPr>
            <w:r>
              <w:rPr>
                <w:rFonts w:ascii="Times New Roman"/>
                <w:sz w:val="17"/>
              </w:rPr>
              <w:t>128,437,358.45</w:t>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
              <w:jc w:val="right"/>
              <w:rPr>
                <w:rFonts w:ascii="宋体" w:hAnsi="宋体" w:cs="宋体" w:eastAsia="宋体" w:hint="default"/>
                <w:sz w:val="17"/>
                <w:szCs w:val="17"/>
              </w:rPr>
            </w:pPr>
            <w:r>
              <w:rPr>
                <w:rFonts w:ascii="Times New Roman"/>
                <w:sz w:val="17"/>
              </w:rPr>
              <w:t>53.61</w:t>
            </w:r>
            <w:r>
              <w:rPr>
                <w:rFonts w:ascii="宋体"/>
                <w:sz w:val="17"/>
              </w:rPr>
              <w:t>%</w:t>
            </w:r>
          </w:p>
        </w:tc>
        <w:tc>
          <w:tcPr>
            <w:tcW w:w="1172"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89"/>
              <w:ind w:left="223" w:right="0"/>
              <w:jc w:val="left"/>
              <w:rPr>
                <w:rFonts w:ascii="Times New Roman" w:hAnsi="Times New Roman" w:cs="Times New Roman" w:eastAsia="Times New Roman" w:hint="default"/>
                <w:sz w:val="17"/>
                <w:szCs w:val="17"/>
              </w:rPr>
            </w:pPr>
            <w:r>
              <w:rPr>
                <w:rFonts w:ascii="Times New Roman"/>
                <w:w w:val="105"/>
                <w:sz w:val="17"/>
              </w:rPr>
              <w:t>3,345,726.01</w:t>
            </w:r>
            <w:r>
              <w:rPr>
                <w:rFonts w:ascii="Times New Roman"/>
                <w:sz w:val="17"/>
              </w:rPr>
            </w:r>
          </w:p>
        </w:tc>
        <w:tc>
          <w:tcPr>
            <w:tcW w:w="1177"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17"/>
                <w:szCs w:val="17"/>
              </w:rPr>
            </w:pPr>
            <w:r>
              <w:rPr>
                <w:rFonts w:ascii="Times New Roman"/>
                <w:spacing w:val="-1"/>
                <w:sz w:val="17"/>
              </w:rPr>
              <w:t>53,163,751.90</w:t>
            </w:r>
          </w:p>
        </w:tc>
        <w:tc>
          <w:tcPr>
            <w:tcW w:w="817"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50"/>
              <w:ind w:left="305" w:right="0"/>
              <w:jc w:val="left"/>
              <w:rPr>
                <w:rFonts w:ascii="宋体" w:hAnsi="宋体" w:cs="宋体" w:eastAsia="宋体" w:hint="default"/>
                <w:sz w:val="17"/>
                <w:szCs w:val="17"/>
              </w:rPr>
            </w:pPr>
            <w:r>
              <w:rPr>
                <w:rFonts w:ascii="Times New Roman"/>
                <w:w w:val="105"/>
                <w:sz w:val="17"/>
              </w:rPr>
              <w:t>35.05</w:t>
            </w:r>
            <w:r>
              <w:rPr>
                <w:rFonts w:ascii="宋体"/>
                <w:w w:val="105"/>
                <w:sz w:val="17"/>
              </w:rPr>
              <w:t>%</w:t>
            </w:r>
            <w:r>
              <w:rPr>
                <w:rFonts w:ascii="宋体"/>
                <w:sz w:val="17"/>
              </w:rPr>
            </w:r>
          </w:p>
        </w:tc>
        <w:tc>
          <w:tcPr>
            <w:tcW w:w="112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17"/>
                <w:szCs w:val="17"/>
              </w:rPr>
            </w:pPr>
            <w:r>
              <w:rPr>
                <w:rFonts w:ascii="Times New Roman"/>
                <w:sz w:val="17"/>
              </w:rPr>
              <w:t>1,070,559.94</w:t>
            </w:r>
          </w:p>
        </w:tc>
      </w:tr>
      <w:tr>
        <w:trPr>
          <w:trHeight w:val="617" w:hRule="exact"/>
        </w:trPr>
        <w:tc>
          <w:tcPr>
            <w:tcW w:w="2651" w:type="dxa"/>
            <w:tcBorders>
              <w:top w:val="nil" w:sz="6" w:space="0" w:color="auto"/>
              <w:left w:val="single" w:sz="4" w:space="0" w:color="000000"/>
              <w:bottom w:val="nil" w:sz="6" w:space="0" w:color="auto"/>
              <w:right w:val="single" w:sz="4" w:space="0" w:color="000000"/>
            </w:tcBorders>
          </w:tcPr>
          <w:p>
            <w:pPr>
              <w:pStyle w:val="TableParagraph"/>
              <w:spacing w:line="336" w:lineRule="auto" w:before="15"/>
              <w:ind w:left="19" w:right="5"/>
              <w:jc w:val="left"/>
              <w:rPr>
                <w:rFonts w:ascii="宋体" w:hAnsi="宋体" w:cs="宋体" w:eastAsia="宋体" w:hint="default"/>
                <w:sz w:val="17"/>
                <w:szCs w:val="17"/>
              </w:rPr>
            </w:pPr>
            <w:r>
              <w:rPr>
                <w:rFonts w:ascii="宋体" w:hAnsi="宋体" w:cs="宋体" w:eastAsia="宋体" w:hint="default"/>
                <w:spacing w:val="10"/>
                <w:sz w:val="17"/>
                <w:szCs w:val="17"/>
              </w:rPr>
              <w:t>单项金额不重大但按照信用特征</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105"/>
                <w:sz w:val="17"/>
                <w:szCs w:val="17"/>
              </w:rPr>
              <w:t>组合后的风险较大</w:t>
            </w:r>
            <w:r>
              <w:rPr>
                <w:rFonts w:ascii="宋体" w:hAnsi="宋体" w:cs="宋体" w:eastAsia="宋体" w:hint="default"/>
                <w:sz w:val="17"/>
                <w:szCs w:val="17"/>
              </w:rPr>
            </w:r>
          </w:p>
        </w:tc>
        <w:tc>
          <w:tcPr>
            <w:tcW w:w="1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z w:val="17"/>
              </w:rPr>
              <w:t>31,948,716.19</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7"/>
                <w:szCs w:val="17"/>
              </w:rPr>
            </w:pPr>
            <w:r>
              <w:rPr>
                <w:rFonts w:ascii="Times New Roman"/>
                <w:sz w:val="17"/>
              </w:rPr>
              <w:t>13.33</w:t>
            </w:r>
            <w:r>
              <w:rPr>
                <w:rFonts w:ascii="宋体"/>
                <w:sz w:val="17"/>
              </w:rPr>
              <w:t>%</w:t>
            </w:r>
          </w:p>
        </w:tc>
        <w:tc>
          <w:tcPr>
            <w:tcW w:w="1172" w:type="dxa"/>
            <w:tcBorders>
              <w:top w:val="nil" w:sz="6" w:space="0" w:color="auto"/>
              <w:left w:val="single" w:sz="4" w:space="0" w:color="000000"/>
              <w:bottom w:val="nil" w:sz="6" w:space="0" w:color="auto"/>
              <w:right w:val="single" w:sz="3"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3" w:right="0"/>
              <w:jc w:val="left"/>
              <w:rPr>
                <w:rFonts w:ascii="Times New Roman" w:hAnsi="Times New Roman" w:cs="Times New Roman" w:eastAsia="Times New Roman" w:hint="default"/>
                <w:sz w:val="17"/>
                <w:szCs w:val="17"/>
              </w:rPr>
            </w:pPr>
            <w:r>
              <w:rPr>
                <w:rFonts w:ascii="Times New Roman"/>
                <w:w w:val="105"/>
                <w:sz w:val="17"/>
              </w:rPr>
              <w:t>1,037,019.48</w:t>
            </w:r>
            <w:r>
              <w:rPr>
                <w:rFonts w:ascii="Times New Roman"/>
                <w:sz w:val="17"/>
              </w:rPr>
            </w:r>
          </w:p>
        </w:tc>
        <w:tc>
          <w:tcPr>
            <w:tcW w:w="1177" w:type="dxa"/>
            <w:tcBorders>
              <w:top w:val="nil" w:sz="6" w:space="0" w:color="auto"/>
              <w:left w:val="single" w:sz="3"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pacing w:val="-1"/>
                <w:sz w:val="17"/>
              </w:rPr>
              <w:t>28,920,869.68</w:t>
            </w:r>
          </w:p>
        </w:tc>
        <w:tc>
          <w:tcPr>
            <w:tcW w:w="817" w:type="dxa"/>
            <w:tcBorders>
              <w:top w:val="nil" w:sz="6" w:space="0" w:color="auto"/>
              <w:left w:val="single" w:sz="4" w:space="0" w:color="000000"/>
              <w:bottom w:val="nil" w:sz="6" w:space="0" w:color="auto"/>
              <w:right w:val="single" w:sz="3"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5" w:right="0"/>
              <w:jc w:val="left"/>
              <w:rPr>
                <w:rFonts w:ascii="宋体" w:hAnsi="宋体" w:cs="宋体" w:eastAsia="宋体" w:hint="default"/>
                <w:sz w:val="17"/>
                <w:szCs w:val="17"/>
              </w:rPr>
            </w:pPr>
            <w:r>
              <w:rPr>
                <w:rFonts w:ascii="Times New Roman"/>
                <w:w w:val="105"/>
                <w:sz w:val="17"/>
              </w:rPr>
              <w:t>19.07</w:t>
            </w:r>
            <w:r>
              <w:rPr>
                <w:rFonts w:ascii="宋体"/>
                <w:w w:val="105"/>
                <w:sz w:val="17"/>
              </w:rPr>
              <w:t>%</w:t>
            </w:r>
            <w:r>
              <w:rPr>
                <w:rFonts w:ascii="宋体"/>
                <w:sz w:val="17"/>
              </w:rPr>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z w:val="17"/>
              </w:rPr>
              <w:t>610,049.07</w:t>
            </w:r>
          </w:p>
        </w:tc>
      </w:tr>
      <w:tr>
        <w:trPr>
          <w:trHeight w:val="286" w:hRule="exact"/>
        </w:trPr>
        <w:tc>
          <w:tcPr>
            <w:tcW w:w="2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9" w:right="0"/>
              <w:jc w:val="left"/>
              <w:rPr>
                <w:rFonts w:ascii="宋体" w:hAnsi="宋体" w:cs="宋体" w:eastAsia="宋体" w:hint="default"/>
                <w:sz w:val="17"/>
                <w:szCs w:val="17"/>
              </w:rPr>
            </w:pPr>
            <w:r>
              <w:rPr>
                <w:rFonts w:ascii="宋体" w:hAnsi="宋体" w:cs="宋体" w:eastAsia="宋体" w:hint="default"/>
                <w:w w:val="105"/>
                <w:sz w:val="17"/>
                <w:szCs w:val="17"/>
              </w:rPr>
              <w:t>其他不重大的</w:t>
            </w:r>
            <w:r>
              <w:rPr>
                <w:rFonts w:ascii="宋体" w:hAnsi="宋体" w:cs="宋体" w:eastAsia="宋体" w:hint="default"/>
                <w:sz w:val="17"/>
                <w:szCs w:val="17"/>
              </w:rPr>
            </w:r>
          </w:p>
        </w:tc>
        <w:tc>
          <w:tcPr>
            <w:tcW w:w="1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7"/>
                <w:szCs w:val="17"/>
              </w:rPr>
            </w:pPr>
            <w:r>
              <w:rPr>
                <w:rFonts w:ascii="Times New Roman"/>
                <w:sz w:val="17"/>
              </w:rPr>
              <w:t>79,208,890.34</w:t>
            </w:r>
          </w:p>
        </w:tc>
        <w:tc>
          <w:tcPr>
            <w:tcW w:w="7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7"/>
                <w:szCs w:val="17"/>
              </w:rPr>
            </w:pPr>
            <w:r>
              <w:rPr>
                <w:rFonts w:ascii="Times New Roman"/>
                <w:sz w:val="17"/>
              </w:rPr>
              <w:t>33.06</w:t>
            </w:r>
            <w:r>
              <w:rPr>
                <w:rFonts w:ascii="宋体"/>
                <w:sz w:val="17"/>
              </w:rPr>
              <w:t>%</w:t>
            </w:r>
          </w:p>
        </w:tc>
        <w:tc>
          <w:tcPr>
            <w:tcW w:w="1172"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60"/>
              <w:ind w:left="223" w:right="0"/>
              <w:jc w:val="left"/>
              <w:rPr>
                <w:rFonts w:ascii="Times New Roman" w:hAnsi="Times New Roman" w:cs="Times New Roman" w:eastAsia="Times New Roman" w:hint="default"/>
                <w:sz w:val="17"/>
                <w:szCs w:val="17"/>
              </w:rPr>
            </w:pPr>
            <w:r>
              <w:rPr>
                <w:rFonts w:ascii="Times New Roman"/>
                <w:w w:val="105"/>
                <w:sz w:val="17"/>
              </w:rPr>
              <w:t>3,203,332.52</w:t>
            </w:r>
            <w:r>
              <w:rPr>
                <w:rFonts w:ascii="Times New Roman"/>
                <w:sz w:val="17"/>
              </w:rPr>
            </w:r>
          </w:p>
        </w:tc>
        <w:tc>
          <w:tcPr>
            <w:tcW w:w="1177"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7"/>
                <w:szCs w:val="17"/>
              </w:rPr>
            </w:pPr>
            <w:r>
              <w:rPr>
                <w:rFonts w:ascii="Times New Roman"/>
                <w:spacing w:val="-1"/>
                <w:sz w:val="17"/>
              </w:rPr>
              <w:t>69,579,051.88</w:t>
            </w:r>
          </w:p>
        </w:tc>
        <w:tc>
          <w:tcPr>
            <w:tcW w:w="817"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20"/>
              <w:ind w:left="305" w:right="0"/>
              <w:jc w:val="left"/>
              <w:rPr>
                <w:rFonts w:ascii="宋体" w:hAnsi="宋体" w:cs="宋体" w:eastAsia="宋体" w:hint="default"/>
                <w:sz w:val="17"/>
                <w:szCs w:val="17"/>
              </w:rPr>
            </w:pPr>
            <w:r>
              <w:rPr>
                <w:rFonts w:ascii="Times New Roman"/>
                <w:w w:val="105"/>
                <w:sz w:val="17"/>
              </w:rPr>
              <w:t>45.88</w:t>
            </w:r>
            <w:r>
              <w:rPr>
                <w:rFonts w:ascii="宋体"/>
                <w:w w:val="105"/>
                <w:sz w:val="17"/>
              </w:rPr>
              <w:t>%</w:t>
            </w:r>
            <w:r>
              <w:rPr>
                <w:rFonts w:ascii="宋体"/>
                <w:sz w:val="17"/>
              </w:rPr>
            </w:r>
          </w:p>
        </w:tc>
        <w:tc>
          <w:tcPr>
            <w:tcW w:w="1124"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7"/>
                <w:szCs w:val="17"/>
              </w:rPr>
            </w:pPr>
            <w:r>
              <w:rPr>
                <w:rFonts w:ascii="Times New Roman"/>
                <w:sz w:val="17"/>
              </w:rPr>
              <w:t>3,473,096.03</w:t>
            </w:r>
          </w:p>
        </w:tc>
      </w:tr>
      <w:tr>
        <w:trPr>
          <w:trHeight w:val="331" w:hRule="exact"/>
        </w:trPr>
        <w:tc>
          <w:tcPr>
            <w:tcW w:w="2651" w:type="dxa"/>
            <w:tcBorders>
              <w:top w:val="single" w:sz="4" w:space="0" w:color="000000"/>
              <w:left w:val="single" w:sz="4" w:space="0" w:color="000000"/>
              <w:bottom w:val="single" w:sz="12" w:space="0" w:color="000000"/>
              <w:right w:val="single" w:sz="4" w:space="0" w:color="000000"/>
            </w:tcBorders>
          </w:tcPr>
          <w:p>
            <w:pPr>
              <w:pStyle w:val="TableParagraph"/>
              <w:tabs>
                <w:tab w:pos="700" w:val="left" w:leader="none"/>
              </w:tabs>
              <w:spacing w:line="240" w:lineRule="auto" w:before="50"/>
              <w:ind w:right="1"/>
              <w:jc w:val="center"/>
              <w:rPr>
                <w:rFonts w:ascii="宋体" w:hAnsi="宋体" w:cs="宋体" w:eastAsia="宋体" w:hint="default"/>
                <w:sz w:val="17"/>
                <w:szCs w:val="17"/>
              </w:rPr>
            </w:pPr>
            <w:r>
              <w:rPr>
                <w:rFonts w:ascii="宋体" w:hAnsi="宋体" w:cs="宋体" w:eastAsia="宋体" w:hint="default"/>
                <w:sz w:val="17"/>
                <w:szCs w:val="17"/>
              </w:rPr>
              <w:t>合</w:t>
              <w:tab/>
            </w:r>
            <w:r>
              <w:rPr>
                <w:rFonts w:ascii="宋体" w:hAnsi="宋体" w:cs="宋体" w:eastAsia="宋体" w:hint="default"/>
                <w:w w:val="105"/>
                <w:sz w:val="17"/>
                <w:szCs w:val="17"/>
              </w:rPr>
              <w:t>计</w:t>
            </w:r>
            <w:r>
              <w:rPr>
                <w:rFonts w:ascii="宋体" w:hAnsi="宋体" w:cs="宋体" w:eastAsia="宋体" w:hint="default"/>
                <w:sz w:val="17"/>
                <w:szCs w:val="17"/>
              </w:rPr>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6"/>
              <w:jc w:val="right"/>
              <w:rPr>
                <w:rFonts w:ascii="Times New Roman" w:hAnsi="Times New Roman" w:cs="Times New Roman" w:eastAsia="Times New Roman" w:hint="default"/>
                <w:sz w:val="17"/>
                <w:szCs w:val="17"/>
              </w:rPr>
            </w:pPr>
            <w:r>
              <w:rPr>
                <w:rFonts w:ascii="Times New Roman"/>
                <w:sz w:val="17"/>
              </w:rPr>
              <w:t>239,594,964.98</w:t>
            </w:r>
          </w:p>
        </w:tc>
        <w:tc>
          <w:tcPr>
            <w:tcW w:w="7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7"/>
              <w:jc w:val="right"/>
              <w:rPr>
                <w:rFonts w:ascii="宋体" w:hAnsi="宋体" w:cs="宋体" w:eastAsia="宋体" w:hint="default"/>
                <w:sz w:val="17"/>
                <w:szCs w:val="17"/>
              </w:rPr>
            </w:pPr>
            <w:r>
              <w:rPr>
                <w:rFonts w:ascii="Times New Roman"/>
                <w:sz w:val="17"/>
              </w:rPr>
              <w:t>100.00</w:t>
            </w:r>
            <w:r>
              <w:rPr>
                <w:rFonts w:ascii="宋体"/>
                <w:sz w:val="17"/>
              </w:rPr>
              <w:t>%</w:t>
            </w:r>
          </w:p>
        </w:tc>
        <w:tc>
          <w:tcPr>
            <w:tcW w:w="1172"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89"/>
              <w:ind w:left="223" w:right="0"/>
              <w:jc w:val="left"/>
              <w:rPr>
                <w:rFonts w:ascii="Times New Roman" w:hAnsi="Times New Roman" w:cs="Times New Roman" w:eastAsia="Times New Roman" w:hint="default"/>
                <w:sz w:val="17"/>
                <w:szCs w:val="17"/>
              </w:rPr>
            </w:pPr>
            <w:r>
              <w:rPr>
                <w:rFonts w:ascii="Times New Roman"/>
                <w:w w:val="105"/>
                <w:sz w:val="17"/>
              </w:rPr>
              <w:t>7,586,078.01</w:t>
            </w:r>
            <w:r>
              <w:rPr>
                <w:rFonts w:ascii="Times New Roman"/>
                <w:sz w:val="17"/>
              </w:rPr>
            </w:r>
          </w:p>
        </w:tc>
        <w:tc>
          <w:tcPr>
            <w:tcW w:w="1177"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17"/>
                <w:szCs w:val="17"/>
              </w:rPr>
            </w:pPr>
            <w:r>
              <w:rPr>
                <w:rFonts w:ascii="Times New Roman"/>
                <w:spacing w:val="-1"/>
                <w:sz w:val="17"/>
              </w:rPr>
              <w:t>151,663,673.46</w:t>
            </w:r>
          </w:p>
        </w:tc>
        <w:tc>
          <w:tcPr>
            <w:tcW w:w="817"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50"/>
              <w:ind w:left="217" w:right="0"/>
              <w:jc w:val="left"/>
              <w:rPr>
                <w:rFonts w:ascii="宋体" w:hAnsi="宋体" w:cs="宋体" w:eastAsia="宋体" w:hint="default"/>
                <w:sz w:val="17"/>
                <w:szCs w:val="17"/>
              </w:rPr>
            </w:pPr>
            <w:r>
              <w:rPr>
                <w:rFonts w:ascii="Times New Roman"/>
                <w:w w:val="105"/>
                <w:sz w:val="17"/>
              </w:rPr>
              <w:t>100.00</w:t>
            </w:r>
            <w:r>
              <w:rPr>
                <w:rFonts w:ascii="宋体"/>
                <w:w w:val="105"/>
                <w:sz w:val="17"/>
              </w:rPr>
              <w:t>%</w:t>
            </w:r>
            <w:r>
              <w:rPr>
                <w:rFonts w:ascii="宋体"/>
                <w:sz w:val="17"/>
              </w:rPr>
            </w:r>
          </w:p>
        </w:tc>
        <w:tc>
          <w:tcPr>
            <w:tcW w:w="1124"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17"/>
                <w:szCs w:val="17"/>
              </w:rPr>
            </w:pPr>
            <w:r>
              <w:rPr>
                <w:rFonts w:ascii="Times New Roman"/>
                <w:sz w:val="17"/>
              </w:rPr>
              <w:t>5,153,705.04</w:t>
            </w:r>
          </w:p>
        </w:tc>
      </w:tr>
    </w:tbl>
    <w:p>
      <w:pPr>
        <w:spacing w:line="292" w:lineRule="auto" w:before="11"/>
        <w:ind w:left="118" w:right="296" w:firstLine="409"/>
        <w:jc w:val="both"/>
        <w:rPr>
          <w:rFonts w:ascii="宋体" w:hAnsi="宋体" w:cs="宋体" w:eastAsia="宋体" w:hint="default"/>
          <w:sz w:val="20"/>
          <w:szCs w:val="20"/>
        </w:rPr>
      </w:pPr>
      <w:r>
        <w:rPr>
          <w:rFonts w:ascii="宋体" w:hAnsi="宋体" w:cs="宋体" w:eastAsia="宋体" w:hint="default"/>
          <w:sz w:val="20"/>
          <w:szCs w:val="20"/>
        </w:rPr>
        <w:t>（3）母公司应收账款年末余额较上年末增加 87,931,291.52 元，增加比例为</w:t>
      </w:r>
      <w:r>
        <w:rPr>
          <w:rFonts w:ascii="宋体" w:hAnsi="宋体" w:cs="宋体" w:eastAsia="宋体" w:hint="default"/>
          <w:spacing w:val="-33"/>
          <w:sz w:val="20"/>
          <w:szCs w:val="20"/>
        </w:rPr>
        <w:t> </w:t>
      </w:r>
      <w:r>
        <w:rPr>
          <w:rFonts w:ascii="宋体" w:hAnsi="宋体" w:cs="宋体" w:eastAsia="宋体" w:hint="default"/>
          <w:sz w:val="20"/>
          <w:szCs w:val="20"/>
        </w:rPr>
        <w:t>57.98%，增加</w:t>
      </w:r>
      <w:r>
        <w:rPr>
          <w:rFonts w:ascii="宋体" w:hAnsi="宋体" w:cs="宋体" w:eastAsia="宋体" w:hint="default"/>
          <w:spacing w:val="1"/>
          <w:w w:val="102"/>
          <w:sz w:val="20"/>
          <w:szCs w:val="20"/>
        </w:rPr>
        <w:t> </w:t>
      </w:r>
      <w:r>
        <w:rPr>
          <w:rFonts w:ascii="宋体" w:hAnsi="宋体" w:cs="宋体" w:eastAsia="宋体" w:hint="default"/>
          <w:spacing w:val="-3"/>
          <w:sz w:val="20"/>
          <w:szCs w:val="20"/>
        </w:rPr>
        <w:t>的主要原因系公司承揽的项目较上年大幅增加，致使公司本年度的主营业务收入与上年相比亦大幅</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z w:val="20"/>
          <w:szCs w:val="20"/>
        </w:rPr>
        <w:t>增长，与之相对应的结算未收回的项目款相应有所增加所致。</w:t>
      </w:r>
    </w:p>
    <w:p>
      <w:pPr>
        <w:spacing w:before="49"/>
        <w:ind w:left="527" w:right="197" w:firstLine="0"/>
        <w:jc w:val="left"/>
        <w:rPr>
          <w:rFonts w:ascii="宋体" w:hAnsi="宋体" w:cs="宋体" w:eastAsia="宋体" w:hint="default"/>
          <w:sz w:val="20"/>
          <w:szCs w:val="20"/>
        </w:rPr>
      </w:pPr>
      <w:r>
        <w:rPr>
          <w:rFonts w:ascii="宋体" w:hAnsi="宋体" w:cs="宋体" w:eastAsia="宋体" w:hint="default"/>
          <w:sz w:val="20"/>
          <w:szCs w:val="20"/>
        </w:rPr>
        <w:t>（3）母公司应收账款年末余额中，无应收持有公司 5%以上（含</w:t>
      </w:r>
      <w:r>
        <w:rPr>
          <w:rFonts w:ascii="宋体" w:hAnsi="宋体" w:cs="宋体" w:eastAsia="宋体" w:hint="default"/>
          <w:spacing w:val="45"/>
          <w:sz w:val="20"/>
          <w:szCs w:val="20"/>
        </w:rPr>
        <w:t> </w:t>
      </w:r>
      <w:r>
        <w:rPr>
          <w:rFonts w:ascii="宋体" w:hAnsi="宋体" w:cs="宋体" w:eastAsia="宋体" w:hint="default"/>
          <w:sz w:val="20"/>
          <w:szCs w:val="20"/>
        </w:rPr>
        <w:t>5%）股份的股东单位的款项。</w:t>
      </w:r>
    </w:p>
    <w:p>
      <w:pPr>
        <w:spacing w:before="96"/>
        <w:ind w:left="527" w:right="197" w:firstLine="0"/>
        <w:jc w:val="left"/>
        <w:rPr>
          <w:rFonts w:ascii="宋体" w:hAnsi="宋体" w:cs="宋体" w:eastAsia="宋体" w:hint="default"/>
          <w:sz w:val="20"/>
          <w:szCs w:val="20"/>
        </w:rPr>
      </w:pPr>
      <w:r>
        <w:rPr>
          <w:rFonts w:ascii="宋体" w:hAnsi="宋体" w:cs="宋体" w:eastAsia="宋体" w:hint="default"/>
          <w:sz w:val="20"/>
          <w:szCs w:val="20"/>
        </w:rPr>
        <w:t>（4）母公司应收账款年末余额中，前五名合计金额及占应收账款总额的比例如下：</w:t>
      </w:r>
    </w:p>
    <w:p>
      <w:pPr>
        <w:spacing w:after="0"/>
        <w:jc w:val="left"/>
        <w:rPr>
          <w:rFonts w:ascii="宋体" w:hAnsi="宋体" w:cs="宋体" w:eastAsia="宋体" w:hint="default"/>
          <w:sz w:val="20"/>
          <w:szCs w:val="20"/>
        </w:rPr>
        <w:sectPr>
          <w:footerReference w:type="default" r:id="rId19"/>
          <w:pgSz w:w="11910" w:h="16840"/>
          <w:pgMar w:footer="1530" w:header="0" w:top="1600" w:bottom="1720" w:left="148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748" w:type="dxa"/>
        <w:tblLayout w:type="fixed"/>
        <w:tblCellMar>
          <w:top w:w="0" w:type="dxa"/>
          <w:left w:w="0" w:type="dxa"/>
          <w:bottom w:w="0" w:type="dxa"/>
          <w:right w:w="0" w:type="dxa"/>
        </w:tblCellMar>
        <w:tblLook w:val="01E0"/>
      </w:tblPr>
      <w:tblGrid>
        <w:gridCol w:w="1812"/>
        <w:gridCol w:w="1813"/>
        <w:gridCol w:w="1813"/>
        <w:gridCol w:w="1813"/>
      </w:tblGrid>
      <w:tr>
        <w:trPr>
          <w:trHeight w:val="311" w:hRule="exact"/>
        </w:trPr>
        <w:tc>
          <w:tcPr>
            <w:tcW w:w="3625" w:type="dxa"/>
            <w:gridSpan w:val="2"/>
            <w:tcBorders>
              <w:top w:val="single" w:sz="12" w:space="0" w:color="000000"/>
              <w:left w:val="single" w:sz="4" w:space="0" w:color="000000"/>
              <w:bottom w:val="single" w:sz="4" w:space="0" w:color="000000"/>
              <w:right w:val="single" w:sz="3" w:space="0" w:color="000000"/>
            </w:tcBorders>
          </w:tcPr>
          <w:p>
            <w:pPr>
              <w:pStyle w:val="TableParagraph"/>
              <w:spacing w:line="239" w:lineRule="exact"/>
              <w:ind w:right="26"/>
              <w:jc w:val="center"/>
              <w:rPr>
                <w:rFonts w:ascii="宋体" w:hAnsi="宋体" w:cs="宋体" w:eastAsia="宋体" w:hint="default"/>
                <w:sz w:val="20"/>
                <w:szCs w:val="20"/>
              </w:rPr>
            </w:pPr>
            <w:r>
              <w:rPr>
                <w:rFonts w:ascii="宋体"/>
                <w:sz w:val="20"/>
              </w:rPr>
              <w:t>2008.12.31</w:t>
            </w:r>
          </w:p>
        </w:tc>
        <w:tc>
          <w:tcPr>
            <w:tcW w:w="3626" w:type="dxa"/>
            <w:gridSpan w:val="2"/>
            <w:tcBorders>
              <w:top w:val="single" w:sz="12" w:space="0" w:color="000000"/>
              <w:left w:val="single" w:sz="3"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2007.12.31</w:t>
            </w:r>
          </w:p>
        </w:tc>
      </w:tr>
      <w:tr>
        <w:trPr>
          <w:trHeight w:val="30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center"/>
              <w:rPr>
                <w:rFonts w:ascii="宋体" w:hAnsi="宋体" w:cs="宋体" w:eastAsia="宋体" w:hint="default"/>
                <w:sz w:val="20"/>
                <w:szCs w:val="20"/>
              </w:rPr>
            </w:pPr>
            <w:r>
              <w:rPr>
                <w:rFonts w:ascii="宋体" w:hAnsi="宋体" w:cs="宋体" w:eastAsia="宋体" w:hint="default"/>
                <w:sz w:val="20"/>
                <w:szCs w:val="20"/>
              </w:rPr>
              <w:t>金额</w:t>
            </w:r>
          </w:p>
        </w:tc>
        <w:tc>
          <w:tcPr>
            <w:tcW w:w="1813"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比例</w:t>
            </w:r>
          </w:p>
        </w:tc>
        <w:tc>
          <w:tcPr>
            <w:tcW w:w="1813"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311" w:hRule="exact"/>
        </w:trPr>
        <w:tc>
          <w:tcPr>
            <w:tcW w:w="1812"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sz w:val="20"/>
              </w:rPr>
              <w:t>59,321,909.06</w:t>
            </w:r>
          </w:p>
        </w:tc>
        <w:tc>
          <w:tcPr>
            <w:tcW w:w="1813" w:type="dxa"/>
            <w:tcBorders>
              <w:top w:val="single" w:sz="4" w:space="0" w:color="000000"/>
              <w:left w:val="single" w:sz="4" w:space="0" w:color="000000"/>
              <w:bottom w:val="single" w:sz="12" w:space="0" w:color="000000"/>
              <w:right w:val="single" w:sz="3" w:space="0" w:color="000000"/>
            </w:tcBorders>
          </w:tcPr>
          <w:p>
            <w:pPr>
              <w:pStyle w:val="TableParagraph"/>
              <w:spacing w:line="239" w:lineRule="exact"/>
              <w:ind w:right="25"/>
              <w:jc w:val="center"/>
              <w:rPr>
                <w:rFonts w:ascii="宋体" w:hAnsi="宋体" w:cs="宋体" w:eastAsia="宋体" w:hint="default"/>
                <w:sz w:val="20"/>
                <w:szCs w:val="20"/>
              </w:rPr>
            </w:pPr>
            <w:r>
              <w:rPr>
                <w:rFonts w:ascii="宋体"/>
                <w:sz w:val="20"/>
              </w:rPr>
              <w:t>24.76%</w:t>
            </w:r>
          </w:p>
        </w:tc>
        <w:tc>
          <w:tcPr>
            <w:tcW w:w="1813" w:type="dxa"/>
            <w:tcBorders>
              <w:top w:val="single" w:sz="4" w:space="0" w:color="000000"/>
              <w:left w:val="single" w:sz="3" w:space="0" w:color="000000"/>
              <w:bottom w:val="single" w:sz="12"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sz w:val="20"/>
              </w:rPr>
              <w:t>18,050,671.77</w:t>
            </w:r>
          </w:p>
        </w:tc>
        <w:tc>
          <w:tcPr>
            <w:tcW w:w="1813"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sz w:val="20"/>
              </w:rPr>
              <w:t>11.91%</w:t>
            </w:r>
          </w:p>
        </w:tc>
      </w:tr>
    </w:tbl>
    <w:p>
      <w:pPr>
        <w:spacing w:line="240" w:lineRule="auto" w:before="7"/>
        <w:rPr>
          <w:rFonts w:ascii="宋体" w:hAnsi="宋体" w:cs="宋体" w:eastAsia="宋体" w:hint="default"/>
          <w:sz w:val="12"/>
          <w:szCs w:val="12"/>
        </w:rPr>
      </w:pPr>
    </w:p>
    <w:p>
      <w:pPr>
        <w:spacing w:before="42"/>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2、其他应收款</w:t>
      </w:r>
      <w:r>
        <w:rPr>
          <w:rFonts w:ascii="宋体" w:hAnsi="宋体" w:cs="宋体" w:eastAsia="宋体" w:hint="default"/>
          <w:sz w:val="20"/>
          <w:szCs w:val="20"/>
        </w:rPr>
      </w:r>
    </w:p>
    <w:p>
      <w:pPr>
        <w:spacing w:before="112"/>
        <w:ind w:left="510" w:right="197" w:firstLine="0"/>
        <w:jc w:val="left"/>
        <w:rPr>
          <w:rFonts w:ascii="宋体" w:hAnsi="宋体" w:cs="宋体" w:eastAsia="宋体" w:hint="default"/>
          <w:sz w:val="20"/>
          <w:szCs w:val="20"/>
        </w:rPr>
      </w:pPr>
      <w:r>
        <w:rPr>
          <w:rFonts w:ascii="宋体" w:hAnsi="宋体" w:cs="宋体" w:eastAsia="宋体" w:hint="default"/>
          <w:sz w:val="20"/>
          <w:szCs w:val="20"/>
        </w:rPr>
        <w:t>（1）其他应收款账龄分析如下：</w:t>
      </w:r>
    </w:p>
    <w:p>
      <w:pPr>
        <w:spacing w:line="240" w:lineRule="auto" w:before="7"/>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920"/>
        <w:gridCol w:w="1073"/>
        <w:gridCol w:w="599"/>
        <w:gridCol w:w="1085"/>
        <w:gridCol w:w="1225"/>
        <w:gridCol w:w="1123"/>
        <w:gridCol w:w="613"/>
        <w:gridCol w:w="1021"/>
        <w:gridCol w:w="1225"/>
      </w:tblGrid>
      <w:tr>
        <w:trPr>
          <w:trHeight w:val="331" w:hRule="exact"/>
        </w:trPr>
        <w:tc>
          <w:tcPr>
            <w:tcW w:w="920"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17"/>
                <w:szCs w:val="17"/>
              </w:rPr>
            </w:pPr>
            <w:r>
              <w:rPr>
                <w:rFonts w:ascii="宋体" w:hAnsi="宋体" w:cs="宋体" w:eastAsia="宋体" w:hint="default"/>
                <w:w w:val="105"/>
                <w:sz w:val="17"/>
                <w:szCs w:val="17"/>
              </w:rPr>
              <w:t>账</w:t>
            </w:r>
            <w:r>
              <w:rPr>
                <w:rFonts w:ascii="宋体" w:hAnsi="宋体" w:cs="宋体" w:eastAsia="宋体" w:hint="default"/>
                <w:spacing w:val="78"/>
                <w:w w:val="105"/>
                <w:sz w:val="17"/>
                <w:szCs w:val="17"/>
              </w:rPr>
              <w:t> </w:t>
            </w:r>
            <w:r>
              <w:rPr>
                <w:rFonts w:ascii="宋体" w:hAnsi="宋体" w:cs="宋体" w:eastAsia="宋体" w:hint="default"/>
                <w:w w:val="105"/>
                <w:sz w:val="17"/>
                <w:szCs w:val="17"/>
              </w:rPr>
              <w:t>龄</w:t>
            </w:r>
            <w:r>
              <w:rPr>
                <w:rFonts w:ascii="宋体" w:hAnsi="宋体" w:cs="宋体" w:eastAsia="宋体" w:hint="default"/>
                <w:sz w:val="17"/>
                <w:szCs w:val="17"/>
              </w:rPr>
            </w:r>
          </w:p>
        </w:tc>
        <w:tc>
          <w:tcPr>
            <w:tcW w:w="398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right="101"/>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3983"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right="102"/>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20" w:hRule="exact"/>
        </w:trPr>
        <w:tc>
          <w:tcPr>
            <w:tcW w:w="920"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4" w:right="0"/>
              <w:jc w:val="left"/>
              <w:rPr>
                <w:rFonts w:ascii="宋体" w:hAnsi="宋体" w:cs="宋体" w:eastAsia="宋体" w:hint="default"/>
                <w:sz w:val="17"/>
                <w:szCs w:val="17"/>
              </w:rPr>
            </w:pPr>
            <w:r>
              <w:rPr>
                <w:rFonts w:ascii="宋体" w:hAnsi="宋体" w:cs="宋体" w:eastAsia="宋体" w:hint="default"/>
                <w:w w:val="105"/>
                <w:sz w:val="17"/>
                <w:szCs w:val="17"/>
              </w:rPr>
              <w:t>金</w:t>
            </w:r>
            <w:r>
              <w:rPr>
                <w:rFonts w:ascii="宋体" w:hAnsi="宋体" w:cs="宋体" w:eastAsia="宋体" w:hint="default"/>
                <w:spacing w:val="78"/>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5"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94" w:right="0"/>
              <w:jc w:val="left"/>
              <w:rPr>
                <w:rFonts w:ascii="宋体" w:hAnsi="宋体" w:cs="宋体" w:eastAsia="宋体" w:hint="default"/>
                <w:sz w:val="17"/>
                <w:szCs w:val="17"/>
              </w:rPr>
            </w:pPr>
            <w:r>
              <w:rPr>
                <w:rFonts w:ascii="宋体" w:hAnsi="宋体" w:cs="宋体" w:eastAsia="宋体" w:hint="default"/>
                <w:w w:val="105"/>
                <w:sz w:val="17"/>
                <w:szCs w:val="17"/>
              </w:rPr>
              <w:t>净</w:t>
            </w:r>
            <w:r>
              <w:rPr>
                <w:rFonts w:ascii="宋体" w:hAnsi="宋体" w:cs="宋体" w:eastAsia="宋体" w:hint="default"/>
                <w:spacing w:val="77"/>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30" w:right="0"/>
              <w:jc w:val="left"/>
              <w:rPr>
                <w:rFonts w:ascii="宋体" w:hAnsi="宋体" w:cs="宋体" w:eastAsia="宋体" w:hint="default"/>
                <w:sz w:val="17"/>
                <w:szCs w:val="17"/>
              </w:rPr>
            </w:pPr>
            <w:r>
              <w:rPr>
                <w:rFonts w:ascii="宋体" w:hAnsi="宋体" w:cs="宋体" w:eastAsia="宋体" w:hint="default"/>
                <w:w w:val="105"/>
                <w:sz w:val="17"/>
                <w:szCs w:val="17"/>
              </w:rPr>
              <w:t>金</w:t>
            </w:r>
            <w:r>
              <w:rPr>
                <w:rFonts w:ascii="宋体" w:hAnsi="宋体" w:cs="宋体" w:eastAsia="宋体" w:hint="default"/>
                <w:spacing w:val="78"/>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5"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94" w:right="0"/>
              <w:jc w:val="left"/>
              <w:rPr>
                <w:rFonts w:ascii="宋体" w:hAnsi="宋体" w:cs="宋体" w:eastAsia="宋体" w:hint="default"/>
                <w:sz w:val="17"/>
                <w:szCs w:val="17"/>
              </w:rPr>
            </w:pPr>
            <w:r>
              <w:rPr>
                <w:rFonts w:ascii="宋体" w:hAnsi="宋体" w:cs="宋体" w:eastAsia="宋体" w:hint="default"/>
                <w:w w:val="105"/>
                <w:sz w:val="17"/>
                <w:szCs w:val="17"/>
              </w:rPr>
              <w:t>净</w:t>
            </w:r>
            <w:r>
              <w:rPr>
                <w:rFonts w:ascii="宋体" w:hAnsi="宋体" w:cs="宋体" w:eastAsia="宋体" w:hint="default"/>
                <w:spacing w:val="78"/>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r>
      <w:tr>
        <w:trPr>
          <w:trHeight w:val="331" w:hRule="exact"/>
        </w:trPr>
        <w:tc>
          <w:tcPr>
            <w:tcW w:w="9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4" w:right="0"/>
              <w:jc w:val="left"/>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0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7"/>
                <w:szCs w:val="17"/>
              </w:rPr>
            </w:pPr>
            <w:r>
              <w:rPr>
                <w:rFonts w:ascii="Times New Roman"/>
                <w:spacing w:val="-1"/>
                <w:sz w:val="17"/>
              </w:rPr>
              <w:t>58,450,923.30</w:t>
            </w:r>
          </w:p>
        </w:tc>
        <w:tc>
          <w:tcPr>
            <w:tcW w:w="5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22"/>
              <w:jc w:val="right"/>
              <w:rPr>
                <w:rFonts w:ascii="宋体" w:hAnsi="宋体" w:cs="宋体" w:eastAsia="宋体" w:hint="default"/>
                <w:sz w:val="17"/>
                <w:szCs w:val="17"/>
              </w:rPr>
            </w:pPr>
            <w:r>
              <w:rPr>
                <w:rFonts w:ascii="Times New Roman"/>
                <w:sz w:val="17"/>
              </w:rPr>
              <w:t>70.80</w:t>
            </w:r>
            <w:r>
              <w:rPr>
                <w:rFonts w:ascii="宋体"/>
                <w:sz w:val="17"/>
              </w:rPr>
              <w:t>%</w:t>
            </w:r>
          </w:p>
        </w:tc>
        <w:tc>
          <w:tcPr>
            <w:tcW w:w="10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7"/>
                <w:szCs w:val="17"/>
              </w:rPr>
            </w:pPr>
            <w:r>
              <w:rPr>
                <w:rFonts w:ascii="Times New Roman"/>
                <w:sz w:val="17"/>
              </w:rPr>
              <w:t>584,509.23</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7"/>
                <w:szCs w:val="17"/>
              </w:rPr>
            </w:pPr>
            <w:r>
              <w:rPr>
                <w:rFonts w:ascii="Times New Roman"/>
                <w:sz w:val="17"/>
              </w:rPr>
              <w:t>57,866,414.07</w:t>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7"/>
                <w:szCs w:val="17"/>
              </w:rPr>
            </w:pPr>
            <w:r>
              <w:rPr>
                <w:rFonts w:ascii="Times New Roman"/>
                <w:spacing w:val="-1"/>
                <w:sz w:val="17"/>
              </w:rPr>
              <w:t>60,039,588.82</w:t>
            </w:r>
          </w:p>
        </w:tc>
        <w:tc>
          <w:tcPr>
            <w:tcW w:w="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22"/>
              <w:jc w:val="right"/>
              <w:rPr>
                <w:rFonts w:ascii="宋体" w:hAnsi="宋体" w:cs="宋体" w:eastAsia="宋体" w:hint="default"/>
                <w:sz w:val="17"/>
                <w:szCs w:val="17"/>
              </w:rPr>
            </w:pPr>
            <w:r>
              <w:rPr>
                <w:rFonts w:ascii="Times New Roman"/>
                <w:sz w:val="17"/>
              </w:rPr>
              <w:t>87.22</w:t>
            </w:r>
            <w:r>
              <w:rPr>
                <w:rFonts w:ascii="宋体"/>
                <w:sz w:val="17"/>
              </w:rPr>
              <w:t>%</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7"/>
                <w:szCs w:val="17"/>
              </w:rPr>
            </w:pPr>
            <w:r>
              <w:rPr>
                <w:rFonts w:ascii="Times New Roman"/>
                <w:sz w:val="17"/>
              </w:rPr>
              <w:t>600,395.89</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7"/>
                <w:szCs w:val="17"/>
              </w:rPr>
            </w:pPr>
            <w:r>
              <w:rPr>
                <w:rFonts w:ascii="Times New Roman"/>
                <w:sz w:val="17"/>
              </w:rPr>
              <w:t>59,439,192.93</w:t>
            </w:r>
          </w:p>
        </w:tc>
      </w:tr>
      <w:tr>
        <w:trPr>
          <w:trHeight w:val="312" w:hRule="exact"/>
        </w:trPr>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一年至二年</w:t>
            </w:r>
            <w:r>
              <w:rPr>
                <w:rFonts w:ascii="宋体" w:hAnsi="宋体" w:cs="宋体" w:eastAsia="宋体" w:hint="default"/>
                <w:sz w:val="17"/>
                <w:szCs w:val="17"/>
              </w:rPr>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7"/>
                <w:szCs w:val="17"/>
              </w:rPr>
            </w:pPr>
            <w:r>
              <w:rPr>
                <w:rFonts w:ascii="Times New Roman"/>
                <w:spacing w:val="-1"/>
                <w:sz w:val="17"/>
              </w:rPr>
              <w:t>19,872,670.06</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2"/>
              <w:jc w:val="right"/>
              <w:rPr>
                <w:rFonts w:ascii="宋体" w:hAnsi="宋体" w:cs="宋体" w:eastAsia="宋体" w:hint="default"/>
                <w:sz w:val="17"/>
                <w:szCs w:val="17"/>
              </w:rPr>
            </w:pPr>
            <w:r>
              <w:rPr>
                <w:rFonts w:ascii="Times New Roman"/>
                <w:sz w:val="17"/>
              </w:rPr>
              <w:t>24.07</w:t>
            </w:r>
            <w:r>
              <w:rPr>
                <w:rFonts w:ascii="宋体"/>
                <w:sz w:val="17"/>
              </w:rPr>
              <w:t>%</w:t>
            </w: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993,633.50</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7"/>
                <w:szCs w:val="17"/>
              </w:rPr>
            </w:pPr>
            <w:r>
              <w:rPr>
                <w:rFonts w:ascii="Times New Roman"/>
                <w:sz w:val="17"/>
              </w:rPr>
              <w:t>18,879,036.56</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5,167,216.95</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2"/>
              <w:jc w:val="right"/>
              <w:rPr>
                <w:rFonts w:ascii="宋体" w:hAnsi="宋体" w:cs="宋体" w:eastAsia="宋体" w:hint="default"/>
                <w:sz w:val="17"/>
                <w:szCs w:val="17"/>
              </w:rPr>
            </w:pPr>
            <w:r>
              <w:rPr>
                <w:rFonts w:ascii="Times New Roman"/>
                <w:sz w:val="17"/>
              </w:rPr>
              <w:t>7.51</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7"/>
                <w:szCs w:val="17"/>
              </w:rPr>
            </w:pPr>
            <w:r>
              <w:rPr>
                <w:rFonts w:ascii="Times New Roman"/>
                <w:sz w:val="17"/>
              </w:rPr>
              <w:t>258,360.85</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4,908,856.10</w:t>
            </w:r>
          </w:p>
        </w:tc>
      </w:tr>
      <w:tr>
        <w:trPr>
          <w:trHeight w:val="311" w:hRule="exact"/>
        </w:trPr>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二年至三年</w:t>
            </w:r>
            <w:r>
              <w:rPr>
                <w:rFonts w:ascii="宋体" w:hAnsi="宋体" w:cs="宋体" w:eastAsia="宋体" w:hint="default"/>
                <w:sz w:val="17"/>
                <w:szCs w:val="17"/>
              </w:rPr>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2,438,540.02</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2"/>
              <w:jc w:val="right"/>
              <w:rPr>
                <w:rFonts w:ascii="宋体" w:hAnsi="宋体" w:cs="宋体" w:eastAsia="宋体" w:hint="default"/>
                <w:sz w:val="17"/>
                <w:szCs w:val="17"/>
              </w:rPr>
            </w:pPr>
            <w:r>
              <w:rPr>
                <w:rFonts w:ascii="Times New Roman"/>
                <w:sz w:val="17"/>
              </w:rPr>
              <w:t>2.95</w:t>
            </w:r>
            <w:r>
              <w:rPr>
                <w:rFonts w:ascii="宋体"/>
                <w:sz w:val="17"/>
              </w:rPr>
              <w:t>%</w:t>
            </w: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243,854.00</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7"/>
                <w:szCs w:val="17"/>
              </w:rPr>
            </w:pPr>
            <w:r>
              <w:rPr>
                <w:rFonts w:ascii="Times New Roman"/>
                <w:sz w:val="17"/>
              </w:rPr>
              <w:t>2,194,686.02</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2,514,555.67</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2"/>
              <w:jc w:val="right"/>
              <w:rPr>
                <w:rFonts w:ascii="宋体" w:hAnsi="宋体" w:cs="宋体" w:eastAsia="宋体" w:hint="default"/>
                <w:sz w:val="17"/>
                <w:szCs w:val="17"/>
              </w:rPr>
            </w:pPr>
            <w:r>
              <w:rPr>
                <w:rFonts w:ascii="Times New Roman"/>
                <w:sz w:val="17"/>
              </w:rPr>
              <w:t>3.65</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7"/>
                <w:szCs w:val="17"/>
              </w:rPr>
            </w:pPr>
            <w:r>
              <w:rPr>
                <w:rFonts w:ascii="Times New Roman"/>
                <w:sz w:val="17"/>
              </w:rPr>
              <w:t>251,455.57</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2,263,100.10</w:t>
            </w:r>
          </w:p>
        </w:tc>
      </w:tr>
      <w:tr>
        <w:trPr>
          <w:trHeight w:val="311" w:hRule="exact"/>
        </w:trPr>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 w:right="0"/>
              <w:jc w:val="left"/>
              <w:rPr>
                <w:rFonts w:ascii="宋体" w:hAnsi="宋体" w:cs="宋体" w:eastAsia="宋体" w:hint="default"/>
                <w:sz w:val="17"/>
                <w:szCs w:val="17"/>
              </w:rPr>
            </w:pPr>
            <w:r>
              <w:rPr>
                <w:rFonts w:ascii="宋体" w:hAnsi="宋体" w:cs="宋体" w:eastAsia="宋体" w:hint="default"/>
                <w:w w:val="105"/>
                <w:sz w:val="17"/>
                <w:szCs w:val="17"/>
              </w:rPr>
              <w:t>三年至四年</w:t>
            </w:r>
            <w:r>
              <w:rPr>
                <w:rFonts w:ascii="宋体" w:hAnsi="宋体" w:cs="宋体" w:eastAsia="宋体" w:hint="default"/>
                <w:sz w:val="17"/>
                <w:szCs w:val="17"/>
              </w:rPr>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7"/>
                <w:szCs w:val="17"/>
              </w:rPr>
            </w:pPr>
            <w:r>
              <w:rPr>
                <w:rFonts w:ascii="Times New Roman"/>
                <w:spacing w:val="-1"/>
                <w:sz w:val="17"/>
              </w:rPr>
              <w:t>723,093.92</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0.88</w:t>
            </w:r>
            <w:r>
              <w:rPr>
                <w:rFonts w:ascii="宋体"/>
                <w:sz w:val="17"/>
              </w:rPr>
              <w:t>%</w:t>
            </w: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7"/>
                <w:szCs w:val="17"/>
              </w:rPr>
            </w:pPr>
            <w:r>
              <w:rPr>
                <w:rFonts w:ascii="Times New Roman"/>
                <w:sz w:val="17"/>
              </w:rPr>
              <w:t>216,928.18</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z w:val="17"/>
              </w:rPr>
              <w:t>506,165.74</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pacing w:val="-1"/>
                <w:sz w:val="17"/>
              </w:rPr>
              <w:t>686,281.00</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宋体" w:hAnsi="宋体" w:cs="宋体" w:eastAsia="宋体" w:hint="default"/>
                <w:sz w:val="17"/>
                <w:szCs w:val="17"/>
              </w:rPr>
            </w:pPr>
            <w:r>
              <w:rPr>
                <w:rFonts w:ascii="Times New Roman"/>
                <w:sz w:val="17"/>
              </w:rPr>
              <w:t>1.00</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z w:val="17"/>
              </w:rPr>
              <w:t>205,884.30</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7"/>
                <w:szCs w:val="17"/>
              </w:rPr>
            </w:pPr>
            <w:r>
              <w:rPr>
                <w:rFonts w:ascii="Times New Roman"/>
                <w:sz w:val="17"/>
              </w:rPr>
              <w:t>480,396.70</w:t>
            </w:r>
          </w:p>
        </w:tc>
      </w:tr>
      <w:tr>
        <w:trPr>
          <w:trHeight w:val="312" w:hRule="exact"/>
        </w:trPr>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四年至五年</w:t>
            </w:r>
            <w:r>
              <w:rPr>
                <w:rFonts w:ascii="宋体" w:hAnsi="宋体" w:cs="宋体" w:eastAsia="宋体" w:hint="default"/>
                <w:sz w:val="17"/>
                <w:szCs w:val="17"/>
              </w:rPr>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pacing w:val="-1"/>
                <w:sz w:val="17"/>
              </w:rPr>
              <w:t>655,671.00</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2"/>
              <w:jc w:val="right"/>
              <w:rPr>
                <w:rFonts w:ascii="宋体" w:hAnsi="宋体" w:cs="宋体" w:eastAsia="宋体" w:hint="default"/>
                <w:sz w:val="17"/>
                <w:szCs w:val="17"/>
              </w:rPr>
            </w:pPr>
            <w:r>
              <w:rPr>
                <w:rFonts w:ascii="Times New Roman"/>
                <w:sz w:val="17"/>
              </w:rPr>
              <w:t>0.79</w:t>
            </w:r>
            <w:r>
              <w:rPr>
                <w:rFonts w:ascii="宋体"/>
                <w:sz w:val="17"/>
              </w:rPr>
              <w:t>%</w:t>
            </w: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7"/>
                <w:szCs w:val="17"/>
              </w:rPr>
            </w:pPr>
            <w:r>
              <w:rPr>
                <w:rFonts w:ascii="Times New Roman"/>
                <w:sz w:val="17"/>
              </w:rPr>
              <w:t>196,701.30</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458,969.70</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pacing w:val="-1"/>
                <w:sz w:val="17"/>
              </w:rPr>
              <w:t>430,127.00</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2"/>
              <w:jc w:val="right"/>
              <w:rPr>
                <w:rFonts w:ascii="宋体" w:hAnsi="宋体" w:cs="宋体" w:eastAsia="宋体" w:hint="default"/>
                <w:sz w:val="17"/>
                <w:szCs w:val="17"/>
              </w:rPr>
            </w:pPr>
            <w:r>
              <w:rPr>
                <w:rFonts w:ascii="Times New Roman"/>
                <w:sz w:val="17"/>
              </w:rPr>
              <w:t>0.62</w:t>
            </w:r>
            <w:r>
              <w:rPr>
                <w:rFonts w:ascii="宋体"/>
                <w:sz w:val="17"/>
              </w:rPr>
              <w:t>%</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129,038.10</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301,088.90</w:t>
            </w:r>
          </w:p>
        </w:tc>
      </w:tr>
      <w:tr>
        <w:trPr>
          <w:trHeight w:val="301" w:hRule="exact"/>
        </w:trPr>
        <w:tc>
          <w:tcPr>
            <w:tcW w:w="9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五年以上</w:t>
            </w:r>
            <w:r>
              <w:rPr>
                <w:rFonts w:ascii="宋体" w:hAnsi="宋体" w:cs="宋体" w:eastAsia="宋体" w:hint="default"/>
                <w:sz w:val="17"/>
                <w:szCs w:val="17"/>
              </w:rPr>
            </w:r>
          </w:p>
        </w:tc>
        <w:tc>
          <w:tcPr>
            <w:tcW w:w="10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7"/>
                <w:szCs w:val="17"/>
              </w:rPr>
            </w:pPr>
            <w:r>
              <w:rPr>
                <w:rFonts w:ascii="Times New Roman"/>
                <w:spacing w:val="-1"/>
                <w:sz w:val="17"/>
              </w:rPr>
              <w:t>418,127.00</w:t>
            </w:r>
          </w:p>
        </w:tc>
        <w:tc>
          <w:tcPr>
            <w:tcW w:w="5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22"/>
              <w:jc w:val="right"/>
              <w:rPr>
                <w:rFonts w:ascii="宋体" w:hAnsi="宋体" w:cs="宋体" w:eastAsia="宋体" w:hint="default"/>
                <w:sz w:val="17"/>
                <w:szCs w:val="17"/>
              </w:rPr>
            </w:pPr>
            <w:r>
              <w:rPr>
                <w:rFonts w:ascii="Times New Roman"/>
                <w:sz w:val="17"/>
              </w:rPr>
              <w:t>0.51</w:t>
            </w:r>
            <w:r>
              <w:rPr>
                <w:rFonts w:ascii="宋体"/>
                <w:sz w:val="17"/>
              </w:rPr>
              <w:t>%</w:t>
            </w:r>
          </w:p>
        </w:tc>
        <w:tc>
          <w:tcPr>
            <w:tcW w:w="10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7"/>
                <w:szCs w:val="17"/>
              </w:rPr>
            </w:pPr>
            <w:r>
              <w:rPr>
                <w:rFonts w:ascii="Times New Roman"/>
                <w:sz w:val="17"/>
              </w:rPr>
              <w:t>418,127.00</w:t>
            </w:r>
          </w:p>
        </w:tc>
        <w:tc>
          <w:tcPr>
            <w:tcW w:w="1225" w:type="dxa"/>
            <w:tcBorders>
              <w:top w:val="nil" w:sz="6" w:space="0" w:color="auto"/>
              <w:left w:val="single" w:sz="4" w:space="0" w:color="000000"/>
              <w:bottom w:val="single" w:sz="4" w:space="0" w:color="000000"/>
              <w:right w:val="single" w:sz="4" w:space="0" w:color="000000"/>
            </w:tcBorders>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
        </w:tc>
      </w:tr>
      <w:tr>
        <w:trPr>
          <w:trHeight w:val="331" w:hRule="exact"/>
        </w:trPr>
        <w:tc>
          <w:tcPr>
            <w:tcW w:w="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left="141" w:right="0"/>
              <w:jc w:val="left"/>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8"/>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7"/>
                <w:szCs w:val="17"/>
              </w:rPr>
            </w:pPr>
            <w:r>
              <w:rPr>
                <w:rFonts w:ascii="Times New Roman"/>
                <w:spacing w:val="-1"/>
                <w:sz w:val="17"/>
              </w:rPr>
              <w:t>82,559,025.30</w:t>
            </w:r>
          </w:p>
        </w:tc>
        <w:tc>
          <w:tcPr>
            <w:tcW w:w="5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left="-6" w:right="22"/>
              <w:jc w:val="right"/>
              <w:rPr>
                <w:rFonts w:ascii="宋体" w:hAnsi="宋体" w:cs="宋体" w:eastAsia="宋体" w:hint="default"/>
                <w:sz w:val="17"/>
                <w:szCs w:val="17"/>
              </w:rPr>
            </w:pPr>
            <w:r>
              <w:rPr>
                <w:rFonts w:ascii="Times New Roman"/>
                <w:sz w:val="17"/>
              </w:rPr>
              <w:t>100.00</w:t>
            </w:r>
            <w:r>
              <w:rPr>
                <w:rFonts w:ascii="宋体"/>
                <w:sz w:val="17"/>
              </w:rPr>
              <w:t>%</w:t>
            </w:r>
          </w:p>
        </w:tc>
        <w:tc>
          <w:tcPr>
            <w:tcW w:w="10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7"/>
                <w:szCs w:val="17"/>
              </w:rPr>
            </w:pPr>
            <w:r>
              <w:rPr>
                <w:rFonts w:ascii="Times New Roman"/>
                <w:spacing w:val="-1"/>
                <w:sz w:val="17"/>
              </w:rPr>
              <w:t>2,653,753.21</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7"/>
                <w:szCs w:val="17"/>
              </w:rPr>
            </w:pPr>
            <w:r>
              <w:rPr>
                <w:rFonts w:ascii="Times New Roman"/>
                <w:sz w:val="17"/>
              </w:rPr>
              <w:t>79,905,272.09</w:t>
            </w:r>
          </w:p>
        </w:tc>
        <w:tc>
          <w:tcPr>
            <w:tcW w:w="1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7"/>
                <w:szCs w:val="17"/>
              </w:rPr>
            </w:pPr>
            <w:r>
              <w:rPr>
                <w:rFonts w:ascii="Times New Roman"/>
                <w:spacing w:val="-1"/>
                <w:sz w:val="17"/>
              </w:rPr>
              <w:t>68,837,769.44</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22"/>
              <w:jc w:val="right"/>
              <w:rPr>
                <w:rFonts w:ascii="宋体" w:hAnsi="宋体" w:cs="宋体" w:eastAsia="宋体" w:hint="default"/>
                <w:sz w:val="17"/>
                <w:szCs w:val="17"/>
              </w:rPr>
            </w:pPr>
            <w:r>
              <w:rPr>
                <w:rFonts w:ascii="Times New Roman"/>
                <w:sz w:val="17"/>
              </w:rPr>
              <w:t>100.00</w:t>
            </w:r>
            <w:r>
              <w:rPr>
                <w:rFonts w:ascii="宋体"/>
                <w:sz w:val="17"/>
              </w:rPr>
              <w:t>%</w:t>
            </w:r>
          </w:p>
        </w:tc>
        <w:tc>
          <w:tcPr>
            <w:tcW w:w="10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66" w:right="0"/>
              <w:jc w:val="left"/>
              <w:rPr>
                <w:rFonts w:ascii="Times New Roman" w:hAnsi="Times New Roman" w:cs="Times New Roman" w:eastAsia="Times New Roman" w:hint="default"/>
                <w:sz w:val="17"/>
                <w:szCs w:val="17"/>
              </w:rPr>
            </w:pPr>
            <w:r>
              <w:rPr>
                <w:rFonts w:ascii="Times New Roman"/>
                <w:w w:val="105"/>
                <w:sz w:val="17"/>
              </w:rPr>
              <w:t>1,445,134.71</w:t>
            </w:r>
            <w:r>
              <w:rPr>
                <w:rFonts w:ascii="Times New Roman"/>
                <w:sz w:val="17"/>
              </w:rPr>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7"/>
                <w:szCs w:val="17"/>
              </w:rPr>
            </w:pPr>
            <w:r>
              <w:rPr>
                <w:rFonts w:ascii="Times New Roman"/>
                <w:sz w:val="17"/>
              </w:rPr>
              <w:t>67,392,634.73</w:t>
            </w:r>
          </w:p>
        </w:tc>
      </w:tr>
    </w:tbl>
    <w:p>
      <w:pPr>
        <w:spacing w:before="29"/>
        <w:ind w:left="510" w:right="197" w:firstLine="0"/>
        <w:jc w:val="left"/>
        <w:rPr>
          <w:rFonts w:ascii="宋体" w:hAnsi="宋体" w:cs="宋体" w:eastAsia="宋体" w:hint="default"/>
          <w:sz w:val="20"/>
          <w:szCs w:val="20"/>
        </w:rPr>
      </w:pPr>
      <w:r>
        <w:rPr>
          <w:rFonts w:ascii="宋体" w:hAnsi="宋体" w:cs="宋体" w:eastAsia="宋体" w:hint="default"/>
          <w:sz w:val="20"/>
          <w:szCs w:val="20"/>
        </w:rPr>
        <w:t>（2）分层计算测试计提坏账准备的情况如下：</w:t>
      </w:r>
    </w:p>
    <w:p>
      <w:pPr>
        <w:spacing w:line="240" w:lineRule="auto" w:before="6"/>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651"/>
        <w:gridCol w:w="1230"/>
        <w:gridCol w:w="715"/>
        <w:gridCol w:w="1172"/>
        <w:gridCol w:w="1177"/>
        <w:gridCol w:w="817"/>
        <w:gridCol w:w="1124"/>
      </w:tblGrid>
      <w:tr>
        <w:trPr>
          <w:trHeight w:val="331" w:hRule="exact"/>
        </w:trPr>
        <w:tc>
          <w:tcPr>
            <w:tcW w:w="2651"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1627" w:val="left" w:leader="none"/>
              </w:tabs>
              <w:spacing w:line="240" w:lineRule="auto"/>
              <w:ind w:left="838" w:right="0"/>
              <w:jc w:val="left"/>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3117" w:type="dxa"/>
            <w:gridSpan w:val="3"/>
            <w:tcBorders>
              <w:top w:val="single" w:sz="12" w:space="0" w:color="000000"/>
              <w:left w:val="single" w:sz="4" w:space="0" w:color="000000"/>
              <w:bottom w:val="single" w:sz="4" w:space="0" w:color="000000"/>
              <w:right w:val="single" w:sz="3" w:space="0" w:color="000000"/>
            </w:tcBorders>
          </w:tcPr>
          <w:p>
            <w:pPr>
              <w:pStyle w:val="TableParagraph"/>
              <w:spacing w:line="240" w:lineRule="auto" w:before="89"/>
              <w:ind w:right="0"/>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3117" w:type="dxa"/>
            <w:gridSpan w:val="3"/>
            <w:tcBorders>
              <w:top w:val="single" w:sz="12" w:space="0" w:color="000000"/>
              <w:left w:val="single" w:sz="3"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22" w:hRule="exact"/>
        </w:trPr>
        <w:tc>
          <w:tcPr>
            <w:tcW w:w="2651" w:type="dxa"/>
            <w:vMerge/>
            <w:tcBorders>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2"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7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0"/>
              <w:ind w:left="231"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0"/>
              <w:ind w:left="146"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8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0"/>
              <w:ind w:left="26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12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0"/>
              <w:ind w:left="207"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r>
      <w:tr>
        <w:trPr>
          <w:trHeight w:val="350" w:hRule="exact"/>
        </w:trPr>
        <w:tc>
          <w:tcPr>
            <w:tcW w:w="26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w w:val="105"/>
                <w:sz w:val="17"/>
                <w:szCs w:val="17"/>
              </w:rPr>
              <w:t>单项金额较大或符合重要性原则</w:t>
            </w:r>
            <w:r>
              <w:rPr>
                <w:rFonts w:ascii="宋体" w:hAnsi="宋体" w:cs="宋体" w:eastAsia="宋体" w:hint="default"/>
                <w:sz w:val="17"/>
                <w:szCs w:val="17"/>
              </w:rPr>
            </w:r>
          </w:p>
        </w:tc>
        <w:tc>
          <w:tcPr>
            <w:tcW w:w="1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93" w:right="0"/>
              <w:jc w:val="left"/>
              <w:rPr>
                <w:rFonts w:ascii="Times New Roman" w:hAnsi="Times New Roman" w:cs="Times New Roman" w:eastAsia="Times New Roman" w:hint="default"/>
                <w:sz w:val="17"/>
                <w:szCs w:val="17"/>
              </w:rPr>
            </w:pPr>
            <w:r>
              <w:rPr>
                <w:rFonts w:ascii="Times New Roman"/>
                <w:w w:val="105"/>
                <w:sz w:val="17"/>
              </w:rPr>
              <w:t>34,273,084.79</w:t>
            </w:r>
            <w:r>
              <w:rPr>
                <w:rFonts w:ascii="Times New Roman"/>
                <w:sz w:val="17"/>
              </w:rPr>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right="17"/>
              <w:jc w:val="right"/>
              <w:rPr>
                <w:rFonts w:ascii="宋体" w:hAnsi="宋体" w:cs="宋体" w:eastAsia="宋体" w:hint="default"/>
                <w:sz w:val="17"/>
                <w:szCs w:val="17"/>
              </w:rPr>
            </w:pPr>
            <w:r>
              <w:rPr>
                <w:rFonts w:ascii="Times New Roman"/>
                <w:sz w:val="17"/>
              </w:rPr>
              <w:t>41.52</w:t>
            </w:r>
            <w:r>
              <w:rPr>
                <w:rFonts w:ascii="宋体"/>
                <w:sz w:val="17"/>
              </w:rPr>
              <w:t>%</w:t>
            </w:r>
          </w:p>
        </w:tc>
        <w:tc>
          <w:tcPr>
            <w:tcW w:w="1172"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88"/>
              <w:ind w:right="17"/>
              <w:jc w:val="right"/>
              <w:rPr>
                <w:rFonts w:ascii="Times New Roman" w:hAnsi="Times New Roman" w:cs="Times New Roman" w:eastAsia="Times New Roman" w:hint="default"/>
                <w:sz w:val="17"/>
                <w:szCs w:val="17"/>
              </w:rPr>
            </w:pPr>
            <w:r>
              <w:rPr>
                <w:rFonts w:ascii="Times New Roman"/>
                <w:spacing w:val="-1"/>
                <w:sz w:val="17"/>
              </w:rPr>
              <w:t>1,361,396.08</w:t>
            </w:r>
          </w:p>
        </w:tc>
        <w:tc>
          <w:tcPr>
            <w:tcW w:w="1177"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88"/>
              <w:ind w:left="139" w:right="0"/>
              <w:jc w:val="left"/>
              <w:rPr>
                <w:rFonts w:ascii="Times New Roman" w:hAnsi="Times New Roman" w:cs="Times New Roman" w:eastAsia="Times New Roman" w:hint="default"/>
                <w:sz w:val="17"/>
                <w:szCs w:val="17"/>
              </w:rPr>
            </w:pPr>
            <w:r>
              <w:rPr>
                <w:rFonts w:ascii="Times New Roman"/>
                <w:w w:val="105"/>
                <w:sz w:val="17"/>
              </w:rPr>
              <w:t>31,749,395.53</w:t>
            </w:r>
            <w:r>
              <w:rPr>
                <w:rFonts w:ascii="Times New Roman"/>
                <w:sz w:val="17"/>
              </w:rPr>
            </w:r>
          </w:p>
        </w:tc>
        <w:tc>
          <w:tcPr>
            <w:tcW w:w="817"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48"/>
              <w:ind w:left="305" w:right="0"/>
              <w:jc w:val="left"/>
              <w:rPr>
                <w:rFonts w:ascii="宋体" w:hAnsi="宋体" w:cs="宋体" w:eastAsia="宋体" w:hint="default"/>
                <w:sz w:val="17"/>
                <w:szCs w:val="17"/>
              </w:rPr>
            </w:pPr>
            <w:r>
              <w:rPr>
                <w:rFonts w:ascii="Times New Roman"/>
                <w:w w:val="105"/>
                <w:sz w:val="17"/>
              </w:rPr>
              <w:t>46.12</w:t>
            </w:r>
            <w:r>
              <w:rPr>
                <w:rFonts w:ascii="宋体"/>
                <w:w w:val="105"/>
                <w:sz w:val="17"/>
              </w:rPr>
              <w:t>%</w:t>
            </w:r>
            <w:r>
              <w:rPr>
                <w:rFonts w:ascii="宋体"/>
                <w:sz w:val="17"/>
              </w:rPr>
            </w:r>
          </w:p>
        </w:tc>
        <w:tc>
          <w:tcPr>
            <w:tcW w:w="112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7"/>
                <w:szCs w:val="17"/>
              </w:rPr>
            </w:pPr>
            <w:r>
              <w:rPr>
                <w:rFonts w:ascii="Times New Roman"/>
                <w:sz w:val="17"/>
              </w:rPr>
              <w:t>394,140.14</w:t>
            </w:r>
          </w:p>
        </w:tc>
      </w:tr>
      <w:tr>
        <w:trPr>
          <w:trHeight w:val="618" w:hRule="exact"/>
        </w:trPr>
        <w:tc>
          <w:tcPr>
            <w:tcW w:w="2651" w:type="dxa"/>
            <w:tcBorders>
              <w:top w:val="nil" w:sz="6" w:space="0" w:color="auto"/>
              <w:left w:val="single" w:sz="4" w:space="0" w:color="000000"/>
              <w:bottom w:val="nil" w:sz="6" w:space="0" w:color="auto"/>
              <w:right w:val="single" w:sz="4" w:space="0" w:color="000000"/>
            </w:tcBorders>
          </w:tcPr>
          <w:p>
            <w:pPr>
              <w:pStyle w:val="TableParagraph"/>
              <w:spacing w:line="336" w:lineRule="auto" w:before="15"/>
              <w:ind w:left="19" w:right="5"/>
              <w:jc w:val="left"/>
              <w:rPr>
                <w:rFonts w:ascii="宋体" w:hAnsi="宋体" w:cs="宋体" w:eastAsia="宋体" w:hint="default"/>
                <w:sz w:val="17"/>
                <w:szCs w:val="17"/>
              </w:rPr>
            </w:pPr>
            <w:r>
              <w:rPr>
                <w:rFonts w:ascii="宋体" w:hAnsi="宋体" w:cs="宋体" w:eastAsia="宋体" w:hint="default"/>
                <w:spacing w:val="10"/>
                <w:sz w:val="17"/>
                <w:szCs w:val="17"/>
              </w:rPr>
              <w:t>单项金额不重大但按照信用特征</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105"/>
                <w:sz w:val="17"/>
                <w:szCs w:val="17"/>
              </w:rPr>
              <w:t>组合后的风险较大</w:t>
            </w:r>
            <w:r>
              <w:rPr>
                <w:rFonts w:ascii="宋体" w:hAnsi="宋体" w:cs="宋体" w:eastAsia="宋体" w:hint="default"/>
                <w:sz w:val="17"/>
                <w:szCs w:val="17"/>
              </w:rPr>
            </w:r>
          </w:p>
        </w:tc>
        <w:tc>
          <w:tcPr>
            <w:tcW w:w="1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3" w:right="0"/>
              <w:jc w:val="left"/>
              <w:rPr>
                <w:rFonts w:ascii="Times New Roman" w:hAnsi="Times New Roman" w:cs="Times New Roman" w:eastAsia="Times New Roman" w:hint="default"/>
                <w:sz w:val="17"/>
                <w:szCs w:val="17"/>
              </w:rPr>
            </w:pPr>
            <w:r>
              <w:rPr>
                <w:rFonts w:ascii="Times New Roman"/>
                <w:w w:val="105"/>
                <w:sz w:val="17"/>
              </w:rPr>
              <w:t>28,625,553.44</w:t>
            </w:r>
            <w:r>
              <w:rPr>
                <w:rFonts w:ascii="Times New Roman"/>
                <w:sz w:val="17"/>
              </w:rPr>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7"/>
                <w:szCs w:val="17"/>
              </w:rPr>
            </w:pPr>
            <w:r>
              <w:rPr>
                <w:rFonts w:ascii="Times New Roman"/>
                <w:sz w:val="17"/>
              </w:rPr>
              <w:t>34.67</w:t>
            </w:r>
            <w:r>
              <w:rPr>
                <w:rFonts w:ascii="宋体"/>
                <w:sz w:val="17"/>
              </w:rPr>
              <w:t>%</w:t>
            </w:r>
          </w:p>
        </w:tc>
        <w:tc>
          <w:tcPr>
            <w:tcW w:w="1172" w:type="dxa"/>
            <w:tcBorders>
              <w:top w:val="nil" w:sz="6" w:space="0" w:color="auto"/>
              <w:left w:val="single" w:sz="4" w:space="0" w:color="000000"/>
              <w:bottom w:val="nil" w:sz="6" w:space="0" w:color="auto"/>
              <w:right w:val="single" w:sz="3"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pacing w:val="-1"/>
                <w:sz w:val="17"/>
              </w:rPr>
              <w:t>690,596.25</w:t>
            </w:r>
          </w:p>
        </w:tc>
        <w:tc>
          <w:tcPr>
            <w:tcW w:w="1177" w:type="dxa"/>
            <w:tcBorders>
              <w:top w:val="nil" w:sz="6" w:space="0" w:color="auto"/>
              <w:left w:val="single" w:sz="3"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0" w:right="0"/>
              <w:jc w:val="left"/>
              <w:rPr>
                <w:rFonts w:ascii="Times New Roman" w:hAnsi="Times New Roman" w:cs="Times New Roman" w:eastAsia="Times New Roman" w:hint="default"/>
                <w:sz w:val="17"/>
                <w:szCs w:val="17"/>
              </w:rPr>
            </w:pPr>
            <w:r>
              <w:rPr>
                <w:rFonts w:ascii="Times New Roman"/>
                <w:sz w:val="17"/>
              </w:rPr>
              <w:t>23,531,276.80</w:t>
            </w:r>
          </w:p>
        </w:tc>
        <w:tc>
          <w:tcPr>
            <w:tcW w:w="817" w:type="dxa"/>
            <w:tcBorders>
              <w:top w:val="nil" w:sz="6" w:space="0" w:color="auto"/>
              <w:left w:val="single" w:sz="4" w:space="0" w:color="000000"/>
              <w:bottom w:val="nil" w:sz="6" w:space="0" w:color="auto"/>
              <w:right w:val="single" w:sz="3"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05" w:right="0"/>
              <w:jc w:val="left"/>
              <w:rPr>
                <w:rFonts w:ascii="宋体" w:hAnsi="宋体" w:cs="宋体" w:eastAsia="宋体" w:hint="default"/>
                <w:sz w:val="17"/>
                <w:szCs w:val="17"/>
              </w:rPr>
            </w:pPr>
            <w:r>
              <w:rPr>
                <w:rFonts w:ascii="Times New Roman"/>
                <w:w w:val="105"/>
                <w:sz w:val="17"/>
              </w:rPr>
              <w:t>34.18</w:t>
            </w:r>
            <w:r>
              <w:rPr>
                <w:rFonts w:ascii="宋体"/>
                <w:w w:val="105"/>
                <w:sz w:val="17"/>
              </w:rPr>
              <w:t>%</w:t>
            </w:r>
            <w:r>
              <w:rPr>
                <w:rFonts w:ascii="宋体"/>
                <w:sz w:val="17"/>
              </w:rPr>
            </w:r>
          </w:p>
        </w:tc>
        <w:tc>
          <w:tcPr>
            <w:tcW w:w="1124" w:type="dxa"/>
            <w:tcBorders>
              <w:top w:val="nil" w:sz="6" w:space="0" w:color="auto"/>
              <w:left w:val="single" w:sz="3"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z w:val="17"/>
              </w:rPr>
              <w:t>661,752.51</w:t>
            </w:r>
          </w:p>
        </w:tc>
      </w:tr>
      <w:tr>
        <w:trPr>
          <w:trHeight w:val="286" w:hRule="exact"/>
        </w:trPr>
        <w:tc>
          <w:tcPr>
            <w:tcW w:w="2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9" w:right="0"/>
              <w:jc w:val="left"/>
              <w:rPr>
                <w:rFonts w:ascii="宋体" w:hAnsi="宋体" w:cs="宋体" w:eastAsia="宋体" w:hint="default"/>
                <w:sz w:val="17"/>
                <w:szCs w:val="17"/>
              </w:rPr>
            </w:pPr>
            <w:r>
              <w:rPr>
                <w:rFonts w:ascii="宋体" w:hAnsi="宋体" w:cs="宋体" w:eastAsia="宋体" w:hint="default"/>
                <w:w w:val="105"/>
                <w:sz w:val="17"/>
                <w:szCs w:val="17"/>
              </w:rPr>
              <w:t>其他不重大的</w:t>
            </w:r>
            <w:r>
              <w:rPr>
                <w:rFonts w:ascii="宋体" w:hAnsi="宋体" w:cs="宋体" w:eastAsia="宋体" w:hint="default"/>
                <w:sz w:val="17"/>
                <w:szCs w:val="17"/>
              </w:rPr>
            </w:r>
          </w:p>
        </w:tc>
        <w:tc>
          <w:tcPr>
            <w:tcW w:w="1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Times New Roman" w:hAnsi="Times New Roman" w:cs="Times New Roman" w:eastAsia="Times New Roman" w:hint="default"/>
                <w:sz w:val="17"/>
                <w:szCs w:val="17"/>
              </w:rPr>
            </w:pPr>
            <w:r>
              <w:rPr>
                <w:rFonts w:ascii="Times New Roman"/>
                <w:w w:val="105"/>
                <w:sz w:val="17"/>
              </w:rPr>
              <w:t>19,660,387.07</w:t>
            </w:r>
            <w:r>
              <w:rPr>
                <w:rFonts w:ascii="Times New Roman"/>
                <w:sz w:val="17"/>
              </w:rPr>
            </w:r>
          </w:p>
        </w:tc>
        <w:tc>
          <w:tcPr>
            <w:tcW w:w="7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7"/>
              <w:jc w:val="right"/>
              <w:rPr>
                <w:rFonts w:ascii="宋体" w:hAnsi="宋体" w:cs="宋体" w:eastAsia="宋体" w:hint="default"/>
                <w:sz w:val="17"/>
                <w:szCs w:val="17"/>
              </w:rPr>
            </w:pPr>
            <w:r>
              <w:rPr>
                <w:rFonts w:ascii="Times New Roman"/>
                <w:sz w:val="17"/>
              </w:rPr>
              <w:t>23.81</w:t>
            </w:r>
            <w:r>
              <w:rPr>
                <w:rFonts w:ascii="宋体"/>
                <w:sz w:val="17"/>
              </w:rPr>
              <w:t>%</w:t>
            </w:r>
          </w:p>
        </w:tc>
        <w:tc>
          <w:tcPr>
            <w:tcW w:w="1172"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59"/>
              <w:ind w:right="17"/>
              <w:jc w:val="right"/>
              <w:rPr>
                <w:rFonts w:ascii="Times New Roman" w:hAnsi="Times New Roman" w:cs="Times New Roman" w:eastAsia="Times New Roman" w:hint="default"/>
                <w:sz w:val="17"/>
                <w:szCs w:val="17"/>
              </w:rPr>
            </w:pPr>
            <w:r>
              <w:rPr>
                <w:rFonts w:ascii="Times New Roman"/>
                <w:spacing w:val="-1"/>
                <w:sz w:val="17"/>
              </w:rPr>
              <w:t>601,760.88</w:t>
            </w:r>
          </w:p>
        </w:tc>
        <w:tc>
          <w:tcPr>
            <w:tcW w:w="1177"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59"/>
              <w:ind w:left="147" w:right="0"/>
              <w:jc w:val="left"/>
              <w:rPr>
                <w:rFonts w:ascii="Times New Roman" w:hAnsi="Times New Roman" w:cs="Times New Roman" w:eastAsia="Times New Roman" w:hint="default"/>
                <w:sz w:val="17"/>
                <w:szCs w:val="17"/>
              </w:rPr>
            </w:pPr>
            <w:r>
              <w:rPr>
                <w:rFonts w:ascii="Times New Roman"/>
                <w:sz w:val="17"/>
              </w:rPr>
              <w:t>13,557,097.11</w:t>
            </w:r>
          </w:p>
        </w:tc>
        <w:tc>
          <w:tcPr>
            <w:tcW w:w="817"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19"/>
              <w:ind w:left="305" w:right="0"/>
              <w:jc w:val="left"/>
              <w:rPr>
                <w:rFonts w:ascii="宋体" w:hAnsi="宋体" w:cs="宋体" w:eastAsia="宋体" w:hint="default"/>
                <w:sz w:val="17"/>
                <w:szCs w:val="17"/>
              </w:rPr>
            </w:pPr>
            <w:r>
              <w:rPr>
                <w:rFonts w:ascii="Times New Roman"/>
                <w:w w:val="105"/>
                <w:sz w:val="17"/>
              </w:rPr>
              <w:t>19.69</w:t>
            </w:r>
            <w:r>
              <w:rPr>
                <w:rFonts w:ascii="宋体"/>
                <w:w w:val="105"/>
                <w:sz w:val="17"/>
              </w:rPr>
              <w:t>%</w:t>
            </w:r>
            <w:r>
              <w:rPr>
                <w:rFonts w:ascii="宋体"/>
                <w:sz w:val="17"/>
              </w:rPr>
            </w:r>
          </w:p>
        </w:tc>
        <w:tc>
          <w:tcPr>
            <w:tcW w:w="1124"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59"/>
              <w:ind w:right="17"/>
              <w:jc w:val="right"/>
              <w:rPr>
                <w:rFonts w:ascii="Times New Roman" w:hAnsi="Times New Roman" w:cs="Times New Roman" w:eastAsia="Times New Roman" w:hint="default"/>
                <w:sz w:val="17"/>
                <w:szCs w:val="17"/>
              </w:rPr>
            </w:pPr>
            <w:r>
              <w:rPr>
                <w:rFonts w:ascii="Times New Roman"/>
                <w:sz w:val="17"/>
              </w:rPr>
              <w:t>389,242.06</w:t>
            </w:r>
          </w:p>
        </w:tc>
      </w:tr>
      <w:tr>
        <w:trPr>
          <w:trHeight w:val="331" w:hRule="exact"/>
        </w:trPr>
        <w:tc>
          <w:tcPr>
            <w:tcW w:w="2651" w:type="dxa"/>
            <w:tcBorders>
              <w:top w:val="single" w:sz="4" w:space="0" w:color="000000"/>
              <w:left w:val="single" w:sz="4" w:space="0" w:color="000000"/>
              <w:bottom w:val="single" w:sz="12" w:space="0" w:color="000000"/>
              <w:right w:val="single" w:sz="4" w:space="0" w:color="000000"/>
            </w:tcBorders>
          </w:tcPr>
          <w:p>
            <w:pPr>
              <w:pStyle w:val="TableParagraph"/>
              <w:tabs>
                <w:tab w:pos="700" w:val="left" w:leader="none"/>
              </w:tabs>
              <w:spacing w:line="240" w:lineRule="auto" w:before="50"/>
              <w:ind w:right="1"/>
              <w:jc w:val="center"/>
              <w:rPr>
                <w:rFonts w:ascii="宋体" w:hAnsi="宋体" w:cs="宋体" w:eastAsia="宋体" w:hint="default"/>
                <w:sz w:val="17"/>
                <w:szCs w:val="17"/>
              </w:rPr>
            </w:pPr>
            <w:r>
              <w:rPr>
                <w:rFonts w:ascii="宋体" w:hAnsi="宋体" w:cs="宋体" w:eastAsia="宋体" w:hint="default"/>
                <w:sz w:val="17"/>
                <w:szCs w:val="17"/>
              </w:rPr>
              <w:t>合</w:t>
              <w:tab/>
            </w:r>
            <w:r>
              <w:rPr>
                <w:rFonts w:ascii="宋体" w:hAnsi="宋体" w:cs="宋体" w:eastAsia="宋体" w:hint="default"/>
                <w:w w:val="105"/>
                <w:sz w:val="17"/>
                <w:szCs w:val="17"/>
              </w:rPr>
              <w:t>计</w:t>
            </w:r>
            <w:r>
              <w:rPr>
                <w:rFonts w:ascii="宋体" w:hAnsi="宋体" w:cs="宋体" w:eastAsia="宋体" w:hint="default"/>
                <w:sz w:val="17"/>
                <w:szCs w:val="17"/>
              </w:rPr>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left="193" w:right="0"/>
              <w:jc w:val="left"/>
              <w:rPr>
                <w:rFonts w:ascii="Times New Roman" w:hAnsi="Times New Roman" w:cs="Times New Roman" w:eastAsia="Times New Roman" w:hint="default"/>
                <w:sz w:val="17"/>
                <w:szCs w:val="17"/>
              </w:rPr>
            </w:pPr>
            <w:r>
              <w:rPr>
                <w:rFonts w:ascii="Times New Roman"/>
                <w:w w:val="105"/>
                <w:sz w:val="17"/>
              </w:rPr>
              <w:t>82,559,025.30</w:t>
            </w:r>
            <w:r>
              <w:rPr>
                <w:rFonts w:ascii="Times New Roman"/>
                <w:sz w:val="17"/>
              </w:rPr>
            </w:r>
          </w:p>
        </w:tc>
        <w:tc>
          <w:tcPr>
            <w:tcW w:w="7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7"/>
                <w:szCs w:val="17"/>
              </w:rPr>
            </w:pPr>
            <w:r>
              <w:rPr>
                <w:rFonts w:ascii="Times New Roman"/>
                <w:sz w:val="17"/>
              </w:rPr>
              <w:t>100.00%</w:t>
            </w:r>
          </w:p>
        </w:tc>
        <w:tc>
          <w:tcPr>
            <w:tcW w:w="1172"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89"/>
              <w:ind w:right="17"/>
              <w:jc w:val="right"/>
              <w:rPr>
                <w:rFonts w:ascii="Times New Roman" w:hAnsi="Times New Roman" w:cs="Times New Roman" w:eastAsia="Times New Roman" w:hint="default"/>
                <w:sz w:val="17"/>
                <w:szCs w:val="17"/>
              </w:rPr>
            </w:pPr>
            <w:r>
              <w:rPr>
                <w:rFonts w:ascii="Times New Roman"/>
                <w:spacing w:val="-1"/>
                <w:sz w:val="17"/>
              </w:rPr>
              <w:t>2,653,753.21</w:t>
            </w:r>
          </w:p>
        </w:tc>
        <w:tc>
          <w:tcPr>
            <w:tcW w:w="1177"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89"/>
              <w:ind w:left="140" w:right="0"/>
              <w:jc w:val="left"/>
              <w:rPr>
                <w:rFonts w:ascii="Times New Roman" w:hAnsi="Times New Roman" w:cs="Times New Roman" w:eastAsia="Times New Roman" w:hint="default"/>
                <w:sz w:val="17"/>
                <w:szCs w:val="17"/>
              </w:rPr>
            </w:pPr>
            <w:r>
              <w:rPr>
                <w:rFonts w:ascii="Times New Roman"/>
                <w:sz w:val="17"/>
              </w:rPr>
              <w:t>68,837,769.44</w:t>
            </w:r>
          </w:p>
        </w:tc>
        <w:tc>
          <w:tcPr>
            <w:tcW w:w="817"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50"/>
              <w:ind w:left="217" w:right="0"/>
              <w:jc w:val="left"/>
              <w:rPr>
                <w:rFonts w:ascii="宋体" w:hAnsi="宋体" w:cs="宋体" w:eastAsia="宋体" w:hint="default"/>
                <w:sz w:val="17"/>
                <w:szCs w:val="17"/>
              </w:rPr>
            </w:pPr>
            <w:r>
              <w:rPr>
                <w:rFonts w:ascii="Times New Roman"/>
                <w:w w:val="105"/>
                <w:sz w:val="17"/>
              </w:rPr>
              <w:t>100.00</w:t>
            </w:r>
            <w:r>
              <w:rPr>
                <w:rFonts w:ascii="宋体"/>
                <w:w w:val="105"/>
                <w:sz w:val="17"/>
              </w:rPr>
              <w:t>%</w:t>
            </w:r>
            <w:r>
              <w:rPr>
                <w:rFonts w:ascii="宋体"/>
                <w:sz w:val="17"/>
              </w:rPr>
            </w:r>
          </w:p>
        </w:tc>
        <w:tc>
          <w:tcPr>
            <w:tcW w:w="1124"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17"/>
                <w:szCs w:val="17"/>
              </w:rPr>
            </w:pPr>
            <w:r>
              <w:rPr>
                <w:rFonts w:ascii="Times New Roman"/>
                <w:sz w:val="17"/>
              </w:rPr>
              <w:t>1,445,134.71</w:t>
            </w:r>
          </w:p>
        </w:tc>
      </w:tr>
    </w:tbl>
    <w:p>
      <w:pPr>
        <w:spacing w:line="292" w:lineRule="auto" w:before="10"/>
        <w:ind w:left="118" w:right="197" w:firstLine="409"/>
        <w:jc w:val="left"/>
        <w:rPr>
          <w:rFonts w:ascii="宋体" w:hAnsi="宋体" w:cs="宋体" w:eastAsia="宋体" w:hint="default"/>
          <w:sz w:val="20"/>
          <w:szCs w:val="20"/>
        </w:rPr>
      </w:pPr>
      <w:r>
        <w:rPr>
          <w:rFonts w:ascii="宋体" w:hAnsi="宋体" w:cs="宋体" w:eastAsia="宋体" w:hint="default"/>
          <w:spacing w:val="-3"/>
          <w:sz w:val="20"/>
          <w:szCs w:val="20"/>
        </w:rPr>
        <w:t>（3）母公司其他应收款年末余额中，无应收持有公司 </w:t>
      </w:r>
      <w:r>
        <w:rPr>
          <w:rFonts w:ascii="宋体" w:hAnsi="宋体" w:cs="宋体" w:eastAsia="宋体" w:hint="default"/>
          <w:spacing w:val="-4"/>
          <w:sz w:val="20"/>
          <w:szCs w:val="20"/>
        </w:rPr>
        <w:t>5%以上（含</w:t>
      </w:r>
      <w:r>
        <w:rPr>
          <w:rFonts w:ascii="宋体" w:hAnsi="宋体" w:cs="宋体" w:eastAsia="宋体" w:hint="default"/>
          <w:spacing w:val="54"/>
          <w:sz w:val="20"/>
          <w:szCs w:val="20"/>
        </w:rPr>
        <w:t> </w:t>
      </w:r>
      <w:r>
        <w:rPr>
          <w:rFonts w:ascii="宋体" w:hAnsi="宋体" w:cs="宋体" w:eastAsia="宋体" w:hint="default"/>
          <w:spacing w:val="-3"/>
          <w:sz w:val="20"/>
          <w:szCs w:val="20"/>
        </w:rPr>
        <w:t>5%）股份的股东单位的往来</w:t>
      </w:r>
      <w:r>
        <w:rPr>
          <w:rFonts w:ascii="宋体" w:hAnsi="宋体" w:cs="宋体" w:eastAsia="宋体" w:hint="default"/>
          <w:spacing w:val="-1"/>
          <w:w w:val="102"/>
          <w:sz w:val="20"/>
          <w:szCs w:val="20"/>
        </w:rPr>
        <w:t> </w:t>
      </w:r>
      <w:r>
        <w:rPr>
          <w:rFonts w:ascii="宋体" w:hAnsi="宋体" w:cs="宋体" w:eastAsia="宋体" w:hint="default"/>
          <w:sz w:val="20"/>
          <w:szCs w:val="20"/>
        </w:rPr>
        <w:t>款项。</w:t>
      </w:r>
    </w:p>
    <w:p>
      <w:pPr>
        <w:spacing w:before="49"/>
        <w:ind w:left="527" w:right="197" w:firstLine="0"/>
        <w:jc w:val="left"/>
        <w:rPr>
          <w:rFonts w:ascii="宋体" w:hAnsi="宋体" w:cs="宋体" w:eastAsia="宋体" w:hint="default"/>
          <w:sz w:val="20"/>
          <w:szCs w:val="20"/>
        </w:rPr>
      </w:pPr>
      <w:r>
        <w:rPr>
          <w:rFonts w:ascii="宋体" w:hAnsi="宋体" w:cs="宋体" w:eastAsia="宋体" w:hint="default"/>
          <w:sz w:val="20"/>
          <w:szCs w:val="20"/>
        </w:rPr>
        <w:t>（4）母公司其他应收款年末余额中，前五名合计金额及占其他应收款总额的比例如下：</w:t>
      </w:r>
    </w:p>
    <w:p>
      <w:pPr>
        <w:spacing w:line="240" w:lineRule="auto" w:before="7"/>
        <w:rPr>
          <w:rFonts w:ascii="宋体" w:hAnsi="宋体" w:cs="宋体" w:eastAsia="宋体" w:hint="default"/>
          <w:sz w:val="6"/>
          <w:szCs w:val="6"/>
        </w:rPr>
      </w:pPr>
    </w:p>
    <w:tbl>
      <w:tblPr>
        <w:tblW w:w="0" w:type="auto"/>
        <w:jc w:val="left"/>
        <w:tblInd w:w="1767" w:type="dxa"/>
        <w:tblLayout w:type="fixed"/>
        <w:tblCellMar>
          <w:top w:w="0" w:type="dxa"/>
          <w:left w:w="0" w:type="dxa"/>
          <w:bottom w:w="0" w:type="dxa"/>
          <w:right w:w="0" w:type="dxa"/>
        </w:tblCellMar>
        <w:tblLook w:val="01E0"/>
      </w:tblPr>
      <w:tblGrid>
        <w:gridCol w:w="1781"/>
        <w:gridCol w:w="1783"/>
        <w:gridCol w:w="1931"/>
        <w:gridCol w:w="1736"/>
      </w:tblGrid>
      <w:tr>
        <w:trPr>
          <w:trHeight w:val="311" w:hRule="exact"/>
        </w:trPr>
        <w:tc>
          <w:tcPr>
            <w:tcW w:w="356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2008.12.31</w:t>
            </w:r>
          </w:p>
        </w:tc>
        <w:tc>
          <w:tcPr>
            <w:tcW w:w="366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sz w:val="20"/>
              </w:rPr>
              <w:t>2007.12.31</w:t>
            </w:r>
          </w:p>
        </w:tc>
      </w:tr>
      <w:tr>
        <w:trPr>
          <w:trHeight w:val="301" w:hRule="exact"/>
        </w:trPr>
        <w:tc>
          <w:tcPr>
            <w:tcW w:w="1781"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23"/>
              <w:jc w:val="center"/>
              <w:rPr>
                <w:rFonts w:ascii="宋体" w:hAnsi="宋体" w:cs="宋体" w:eastAsia="宋体" w:hint="default"/>
                <w:sz w:val="20"/>
                <w:szCs w:val="20"/>
              </w:rPr>
            </w:pPr>
            <w:r>
              <w:rPr>
                <w:rFonts w:ascii="宋体" w:hAnsi="宋体" w:cs="宋体" w:eastAsia="宋体" w:hint="default"/>
                <w:sz w:val="20"/>
                <w:szCs w:val="20"/>
              </w:rPr>
              <w:t>金额</w:t>
            </w:r>
          </w:p>
        </w:tc>
        <w:tc>
          <w:tcPr>
            <w:tcW w:w="1783" w:type="dxa"/>
            <w:tcBorders>
              <w:top w:val="single" w:sz="4" w:space="0" w:color="000000"/>
              <w:left w:val="single" w:sz="3" w:space="0" w:color="000000"/>
              <w:bottom w:val="single" w:sz="4"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hAnsi="宋体" w:cs="宋体" w:eastAsia="宋体" w:hint="default"/>
                <w:sz w:val="20"/>
                <w:szCs w:val="20"/>
              </w:rPr>
              <w:t>比例</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311" w:hRule="exact"/>
        </w:trPr>
        <w:tc>
          <w:tcPr>
            <w:tcW w:w="1781" w:type="dxa"/>
            <w:tcBorders>
              <w:top w:val="single" w:sz="4" w:space="0" w:color="000000"/>
              <w:left w:val="single" w:sz="4" w:space="0" w:color="000000"/>
              <w:bottom w:val="single" w:sz="12" w:space="0" w:color="000000"/>
              <w:right w:val="single" w:sz="3"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19,102,754.40</w:t>
            </w:r>
          </w:p>
        </w:tc>
        <w:tc>
          <w:tcPr>
            <w:tcW w:w="1783" w:type="dxa"/>
            <w:tcBorders>
              <w:top w:val="single" w:sz="4" w:space="0" w:color="000000"/>
              <w:left w:val="single" w:sz="3" w:space="0" w:color="000000"/>
              <w:bottom w:val="single" w:sz="12" w:space="0" w:color="000000"/>
              <w:right w:val="single" w:sz="4" w:space="0" w:color="000000"/>
            </w:tcBorders>
          </w:tcPr>
          <w:p>
            <w:pPr>
              <w:pStyle w:val="TableParagraph"/>
              <w:spacing w:line="239" w:lineRule="exact"/>
              <w:ind w:right="24"/>
              <w:jc w:val="center"/>
              <w:rPr>
                <w:rFonts w:ascii="宋体" w:hAnsi="宋体" w:cs="宋体" w:eastAsia="宋体" w:hint="default"/>
                <w:sz w:val="20"/>
                <w:szCs w:val="20"/>
              </w:rPr>
            </w:pPr>
            <w:r>
              <w:rPr>
                <w:rFonts w:ascii="宋体"/>
                <w:sz w:val="20"/>
              </w:rPr>
              <w:t>23.14%</w:t>
            </w:r>
          </w:p>
        </w:tc>
        <w:tc>
          <w:tcPr>
            <w:tcW w:w="1931"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3"/>
              <w:jc w:val="center"/>
              <w:rPr>
                <w:rFonts w:ascii="宋体" w:hAnsi="宋体" w:cs="宋体" w:eastAsia="宋体" w:hint="default"/>
                <w:sz w:val="20"/>
                <w:szCs w:val="20"/>
              </w:rPr>
            </w:pPr>
            <w:r>
              <w:rPr>
                <w:rFonts w:ascii="宋体"/>
                <w:sz w:val="20"/>
              </w:rPr>
              <w:t>11,316,146.69</w:t>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25"/>
              <w:jc w:val="center"/>
              <w:rPr>
                <w:rFonts w:ascii="宋体" w:hAnsi="宋体" w:cs="宋体" w:eastAsia="宋体" w:hint="default"/>
                <w:sz w:val="20"/>
                <w:szCs w:val="20"/>
              </w:rPr>
            </w:pPr>
            <w:r>
              <w:rPr>
                <w:rFonts w:ascii="宋体"/>
                <w:sz w:val="20"/>
              </w:rPr>
              <w:t>16.44%</w:t>
            </w:r>
          </w:p>
        </w:tc>
      </w:tr>
    </w:tbl>
    <w:p>
      <w:pPr>
        <w:spacing w:line="240" w:lineRule="auto" w:before="7"/>
        <w:rPr>
          <w:rFonts w:ascii="宋体" w:hAnsi="宋体" w:cs="宋体" w:eastAsia="宋体" w:hint="default"/>
          <w:sz w:val="12"/>
          <w:szCs w:val="12"/>
        </w:rPr>
      </w:pPr>
    </w:p>
    <w:p>
      <w:pPr>
        <w:spacing w:before="42"/>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3、长期股权投资</w:t>
      </w:r>
      <w:r>
        <w:rPr>
          <w:rFonts w:ascii="宋体" w:hAnsi="宋体" w:cs="宋体" w:eastAsia="宋体" w:hint="default"/>
          <w:sz w:val="20"/>
          <w:szCs w:val="20"/>
        </w:rPr>
      </w:r>
    </w:p>
    <w:p>
      <w:pPr>
        <w:spacing w:before="96"/>
        <w:ind w:left="527" w:right="197" w:firstLine="0"/>
        <w:jc w:val="left"/>
        <w:rPr>
          <w:rFonts w:ascii="宋体" w:hAnsi="宋体" w:cs="宋体" w:eastAsia="宋体" w:hint="default"/>
          <w:sz w:val="20"/>
          <w:szCs w:val="20"/>
        </w:rPr>
      </w:pPr>
      <w:r>
        <w:rPr>
          <w:rFonts w:ascii="宋体" w:hAnsi="宋体" w:cs="宋体" w:eastAsia="宋体" w:hint="default"/>
          <w:sz w:val="20"/>
          <w:szCs w:val="20"/>
        </w:rPr>
        <w:t>（1）长期股权投资组成情况如下：</w:t>
      </w:r>
    </w:p>
    <w:p>
      <w:pPr>
        <w:spacing w:line="240" w:lineRule="auto" w:before="5"/>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838"/>
        <w:gridCol w:w="1328"/>
        <w:gridCol w:w="902"/>
        <w:gridCol w:w="1345"/>
        <w:gridCol w:w="1266"/>
        <w:gridCol w:w="919"/>
        <w:gridCol w:w="1286"/>
      </w:tblGrid>
      <w:tr>
        <w:trPr>
          <w:trHeight w:val="331" w:hRule="exact"/>
        </w:trPr>
        <w:tc>
          <w:tcPr>
            <w:tcW w:w="1838"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7"/>
                <w:szCs w:val="17"/>
              </w:rPr>
            </w:pPr>
            <w:r>
              <w:rPr>
                <w:rFonts w:ascii="宋体" w:hAnsi="宋体" w:cs="宋体" w:eastAsia="宋体" w:hint="default"/>
                <w:w w:val="105"/>
                <w:sz w:val="17"/>
                <w:szCs w:val="17"/>
              </w:rPr>
              <w:t>类</w:t>
            </w:r>
            <w:r>
              <w:rPr>
                <w:rFonts w:ascii="宋体" w:hAnsi="宋体" w:cs="宋体" w:eastAsia="宋体" w:hint="default"/>
                <w:spacing w:val="78"/>
                <w:w w:val="105"/>
                <w:sz w:val="17"/>
                <w:szCs w:val="17"/>
              </w:rPr>
              <w:t> </w:t>
            </w:r>
            <w:r>
              <w:rPr>
                <w:rFonts w:ascii="宋体" w:hAnsi="宋体" w:cs="宋体" w:eastAsia="宋体" w:hint="default"/>
                <w:w w:val="105"/>
                <w:sz w:val="17"/>
                <w:szCs w:val="17"/>
              </w:rPr>
              <w:t>别</w:t>
            </w:r>
            <w:r>
              <w:rPr>
                <w:rFonts w:ascii="宋体" w:hAnsi="宋体" w:cs="宋体" w:eastAsia="宋体" w:hint="default"/>
                <w:sz w:val="17"/>
                <w:szCs w:val="17"/>
              </w:rPr>
            </w:r>
          </w:p>
        </w:tc>
        <w:tc>
          <w:tcPr>
            <w:tcW w:w="357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20"/>
              <w:jc w:val="center"/>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c>
          <w:tcPr>
            <w:tcW w:w="347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21"/>
              <w:jc w:val="center"/>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r>
      <w:tr>
        <w:trPr>
          <w:trHeight w:val="320" w:hRule="exact"/>
        </w:trPr>
        <w:tc>
          <w:tcPr>
            <w:tcW w:w="1838" w:type="dxa"/>
            <w:vMerge/>
            <w:tcBorders>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97" w:right="0"/>
              <w:jc w:val="left"/>
              <w:rPr>
                <w:rFonts w:ascii="宋体" w:hAnsi="宋体" w:cs="宋体" w:eastAsia="宋体" w:hint="default"/>
                <w:sz w:val="17"/>
                <w:szCs w:val="17"/>
              </w:rPr>
            </w:pPr>
            <w:r>
              <w:rPr>
                <w:rFonts w:ascii="宋体" w:hAnsi="宋体" w:cs="宋体" w:eastAsia="宋体" w:hint="default"/>
                <w:w w:val="105"/>
                <w:sz w:val="17"/>
                <w:szCs w:val="17"/>
              </w:rPr>
              <w:t>长期投资</w:t>
            </w:r>
            <w:r>
              <w:rPr>
                <w:rFonts w:ascii="宋体" w:hAnsi="宋体" w:cs="宋体" w:eastAsia="宋体" w:hint="default"/>
                <w:sz w:val="17"/>
                <w:szCs w:val="17"/>
              </w:rPr>
            </w:r>
          </w:p>
        </w:tc>
        <w:tc>
          <w:tcPr>
            <w:tcW w:w="9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85"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307" w:right="0"/>
              <w:jc w:val="left"/>
              <w:rPr>
                <w:rFonts w:ascii="宋体" w:hAnsi="宋体" w:cs="宋体" w:eastAsia="宋体" w:hint="default"/>
                <w:sz w:val="17"/>
                <w:szCs w:val="17"/>
              </w:rPr>
            </w:pPr>
            <w:r>
              <w:rPr>
                <w:rFonts w:ascii="宋体" w:hAnsi="宋体" w:cs="宋体" w:eastAsia="宋体" w:hint="default"/>
                <w:w w:val="105"/>
                <w:sz w:val="17"/>
                <w:szCs w:val="17"/>
              </w:rPr>
              <w:t>投资净额</w:t>
            </w:r>
            <w:r>
              <w:rPr>
                <w:rFonts w:ascii="宋体" w:hAnsi="宋体" w:cs="宋体" w:eastAsia="宋体" w:hint="default"/>
                <w:sz w:val="17"/>
                <w:szCs w:val="17"/>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7" w:right="0"/>
              <w:jc w:val="left"/>
              <w:rPr>
                <w:rFonts w:ascii="宋体" w:hAnsi="宋体" w:cs="宋体" w:eastAsia="宋体" w:hint="default"/>
                <w:sz w:val="17"/>
                <w:szCs w:val="17"/>
              </w:rPr>
            </w:pPr>
            <w:r>
              <w:rPr>
                <w:rFonts w:ascii="宋体" w:hAnsi="宋体" w:cs="宋体" w:eastAsia="宋体" w:hint="default"/>
                <w:w w:val="105"/>
                <w:sz w:val="17"/>
                <w:szCs w:val="17"/>
              </w:rPr>
              <w:t>长期投资</w:t>
            </w:r>
            <w:r>
              <w:rPr>
                <w:rFonts w:ascii="宋体" w:hAnsi="宋体" w:cs="宋体" w:eastAsia="宋体" w:hint="default"/>
                <w:sz w:val="17"/>
                <w:szCs w:val="17"/>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3"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78" w:right="0"/>
              <w:jc w:val="left"/>
              <w:rPr>
                <w:rFonts w:ascii="宋体" w:hAnsi="宋体" w:cs="宋体" w:eastAsia="宋体" w:hint="default"/>
                <w:sz w:val="17"/>
                <w:szCs w:val="17"/>
              </w:rPr>
            </w:pPr>
            <w:r>
              <w:rPr>
                <w:rFonts w:ascii="宋体" w:hAnsi="宋体" w:cs="宋体" w:eastAsia="宋体" w:hint="default"/>
                <w:w w:val="105"/>
                <w:sz w:val="17"/>
                <w:szCs w:val="17"/>
              </w:rPr>
              <w:t>投资净额</w:t>
            </w:r>
            <w:r>
              <w:rPr>
                <w:rFonts w:ascii="宋体" w:hAnsi="宋体" w:cs="宋体" w:eastAsia="宋体" w:hint="default"/>
                <w:sz w:val="17"/>
                <w:szCs w:val="17"/>
              </w:rPr>
            </w:r>
          </w:p>
        </w:tc>
      </w:tr>
      <w:tr>
        <w:trPr>
          <w:trHeight w:val="63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0"/>
              <w:ind w:left="-3" w:right="253"/>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w w:val="102"/>
                <w:sz w:val="17"/>
                <w:szCs w:val="17"/>
              </w:rPr>
              <w:t> </w:t>
            </w:r>
            <w:r>
              <w:rPr>
                <w:rFonts w:ascii="宋体" w:hAnsi="宋体" w:cs="宋体" w:eastAsia="宋体" w:hint="default"/>
                <w:sz w:val="17"/>
                <w:szCs w:val="17"/>
              </w:rPr>
              <w:t>其中：对子公司投资</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2" w:right="0"/>
              <w:jc w:val="left"/>
              <w:rPr>
                <w:rFonts w:ascii="Times New Roman" w:hAnsi="Times New Roman" w:cs="Times New Roman" w:eastAsia="Times New Roman" w:hint="default"/>
                <w:sz w:val="17"/>
                <w:szCs w:val="17"/>
              </w:rPr>
            </w:pPr>
            <w:r>
              <w:rPr>
                <w:rFonts w:ascii="Times New Roman"/>
                <w:sz w:val="17"/>
              </w:rPr>
              <w:t>341,874,849.04</w:t>
            </w:r>
          </w:p>
          <w:p>
            <w:pPr>
              <w:pStyle w:val="TableParagraph"/>
              <w:spacing w:line="240" w:lineRule="auto" w:before="115"/>
              <w:ind w:left="202" w:right="0"/>
              <w:jc w:val="left"/>
              <w:rPr>
                <w:rFonts w:ascii="Times New Roman" w:hAnsi="Times New Roman" w:cs="Times New Roman" w:eastAsia="Times New Roman" w:hint="default"/>
                <w:sz w:val="17"/>
                <w:szCs w:val="17"/>
              </w:rPr>
            </w:pPr>
            <w:r>
              <w:rPr>
                <w:rFonts w:ascii="Times New Roman"/>
                <w:sz w:val="17"/>
              </w:rPr>
              <w:t>341,624,849.04</w:t>
            </w:r>
          </w:p>
        </w:tc>
        <w:tc>
          <w:tcPr>
            <w:tcW w:w="902" w:type="dxa"/>
            <w:tcBorders>
              <w:top w:val="single" w:sz="4" w:space="0" w:color="000000"/>
              <w:left w:val="single" w:sz="4" w:space="0" w:color="000000"/>
              <w:bottom w:val="single" w:sz="4" w:space="0" w:color="000000"/>
              <w:right w:val="single" w:sz="3" w:space="0" w:color="000000"/>
            </w:tcBorders>
          </w:tcPr>
          <w:p>
            <w:pPr/>
          </w:p>
        </w:tc>
        <w:tc>
          <w:tcPr>
            <w:tcW w:w="13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220" w:right="0"/>
              <w:jc w:val="left"/>
              <w:rPr>
                <w:rFonts w:ascii="Times New Roman" w:hAnsi="Times New Roman" w:cs="Times New Roman" w:eastAsia="Times New Roman" w:hint="default"/>
                <w:sz w:val="17"/>
                <w:szCs w:val="17"/>
              </w:rPr>
            </w:pPr>
            <w:r>
              <w:rPr>
                <w:rFonts w:ascii="Times New Roman"/>
                <w:sz w:val="17"/>
              </w:rPr>
              <w:t>341,874,849.04</w:t>
            </w:r>
          </w:p>
          <w:p>
            <w:pPr>
              <w:pStyle w:val="TableParagraph"/>
              <w:spacing w:line="240" w:lineRule="auto" w:before="115"/>
              <w:ind w:left="220" w:right="0"/>
              <w:jc w:val="left"/>
              <w:rPr>
                <w:rFonts w:ascii="Times New Roman" w:hAnsi="Times New Roman" w:cs="Times New Roman" w:eastAsia="Times New Roman" w:hint="default"/>
                <w:sz w:val="17"/>
                <w:szCs w:val="17"/>
              </w:rPr>
            </w:pPr>
            <w:r>
              <w:rPr>
                <w:rFonts w:ascii="Times New Roman"/>
                <w:sz w:val="17"/>
              </w:rPr>
              <w:t>341,624,849.04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7" w:right="0"/>
              <w:jc w:val="left"/>
              <w:rPr>
                <w:rFonts w:ascii="Times New Roman" w:hAnsi="Times New Roman" w:cs="Times New Roman" w:eastAsia="Times New Roman" w:hint="default"/>
                <w:sz w:val="17"/>
                <w:szCs w:val="17"/>
              </w:rPr>
            </w:pPr>
            <w:r>
              <w:rPr>
                <w:rFonts w:ascii="Times New Roman"/>
                <w:sz w:val="17"/>
              </w:rPr>
              <w:t>49,110,749.53</w:t>
            </w:r>
          </w:p>
          <w:p>
            <w:pPr>
              <w:pStyle w:val="TableParagraph"/>
              <w:spacing w:line="240" w:lineRule="auto" w:before="115"/>
              <w:ind w:left="230" w:right="0"/>
              <w:jc w:val="left"/>
              <w:rPr>
                <w:rFonts w:ascii="Times New Roman" w:hAnsi="Times New Roman" w:cs="Times New Roman" w:eastAsia="Times New Roman" w:hint="default"/>
                <w:sz w:val="17"/>
                <w:szCs w:val="17"/>
              </w:rPr>
            </w:pPr>
            <w:r>
              <w:rPr>
                <w:rFonts w:ascii="Times New Roman"/>
                <w:sz w:val="17"/>
              </w:rPr>
              <w:t>48,860,749.53</w:t>
            </w:r>
          </w:p>
        </w:tc>
        <w:tc>
          <w:tcPr>
            <w:tcW w:w="91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6" w:right="0"/>
              <w:jc w:val="left"/>
              <w:rPr>
                <w:rFonts w:ascii="Times New Roman" w:hAnsi="Times New Roman" w:cs="Times New Roman" w:eastAsia="Times New Roman" w:hint="default"/>
                <w:sz w:val="17"/>
                <w:szCs w:val="17"/>
              </w:rPr>
            </w:pPr>
            <w:r>
              <w:rPr>
                <w:rFonts w:ascii="Times New Roman"/>
                <w:sz w:val="17"/>
              </w:rPr>
              <w:t>49,110,749.53</w:t>
            </w:r>
          </w:p>
          <w:p>
            <w:pPr>
              <w:pStyle w:val="TableParagraph"/>
              <w:spacing w:line="240" w:lineRule="auto" w:before="115"/>
              <w:ind w:left="249" w:right="0"/>
              <w:jc w:val="left"/>
              <w:rPr>
                <w:rFonts w:ascii="Times New Roman" w:hAnsi="Times New Roman" w:cs="Times New Roman" w:eastAsia="Times New Roman" w:hint="default"/>
                <w:sz w:val="17"/>
                <w:szCs w:val="17"/>
              </w:rPr>
            </w:pPr>
            <w:r>
              <w:rPr>
                <w:rFonts w:ascii="Times New Roman"/>
                <w:w w:val="105"/>
                <w:sz w:val="17"/>
              </w:rPr>
              <w:t>48,860,749.53</w:t>
            </w:r>
            <w:r>
              <w:rPr>
                <w:rFonts w:ascii="Times New Roman"/>
                <w:sz w:val="17"/>
              </w:rPr>
            </w:r>
          </w:p>
        </w:tc>
      </w:tr>
      <w:tr>
        <w:trPr>
          <w:trHeight w:val="331" w:hRule="exact"/>
        </w:trPr>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9"/>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8"/>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left="202" w:right="0"/>
              <w:jc w:val="left"/>
              <w:rPr>
                <w:rFonts w:ascii="Times New Roman" w:hAnsi="Times New Roman" w:cs="Times New Roman" w:eastAsia="Times New Roman" w:hint="default"/>
                <w:sz w:val="17"/>
                <w:szCs w:val="17"/>
              </w:rPr>
            </w:pPr>
            <w:r>
              <w:rPr>
                <w:rFonts w:ascii="Times New Roman"/>
                <w:sz w:val="17"/>
              </w:rPr>
              <w:t>341,874,849.04</w:t>
            </w:r>
          </w:p>
        </w:tc>
        <w:tc>
          <w:tcPr>
            <w:tcW w:w="902" w:type="dxa"/>
            <w:tcBorders>
              <w:top w:val="single" w:sz="4" w:space="0" w:color="000000"/>
              <w:left w:val="single" w:sz="4" w:space="0" w:color="000000"/>
              <w:bottom w:val="single" w:sz="12" w:space="0" w:color="000000"/>
              <w:right w:val="single" w:sz="3" w:space="0" w:color="000000"/>
            </w:tcBorders>
          </w:tcPr>
          <w:p>
            <w:pPr/>
          </w:p>
        </w:tc>
        <w:tc>
          <w:tcPr>
            <w:tcW w:w="1345"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89"/>
              <w:ind w:left="220" w:right="0"/>
              <w:jc w:val="left"/>
              <w:rPr>
                <w:rFonts w:ascii="Times New Roman" w:hAnsi="Times New Roman" w:cs="Times New Roman" w:eastAsia="Times New Roman" w:hint="default"/>
                <w:sz w:val="17"/>
                <w:szCs w:val="17"/>
              </w:rPr>
            </w:pPr>
            <w:r>
              <w:rPr>
                <w:rFonts w:ascii="Times New Roman"/>
                <w:sz w:val="17"/>
              </w:rPr>
              <w:t>341,874,849.04</w:t>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left="237" w:right="0"/>
              <w:jc w:val="left"/>
              <w:rPr>
                <w:rFonts w:ascii="Times New Roman" w:hAnsi="Times New Roman" w:cs="Times New Roman" w:eastAsia="Times New Roman" w:hint="default"/>
                <w:sz w:val="17"/>
                <w:szCs w:val="17"/>
              </w:rPr>
            </w:pPr>
            <w:r>
              <w:rPr>
                <w:rFonts w:ascii="Times New Roman"/>
                <w:sz w:val="17"/>
              </w:rPr>
              <w:t>49,110,749.53</w:t>
            </w:r>
          </w:p>
        </w:tc>
        <w:tc>
          <w:tcPr>
            <w:tcW w:w="919" w:type="dxa"/>
            <w:tcBorders>
              <w:top w:val="single" w:sz="4" w:space="0" w:color="000000"/>
              <w:left w:val="single" w:sz="4" w:space="0" w:color="000000"/>
              <w:bottom w:val="single" w:sz="12" w:space="0" w:color="000000"/>
              <w:right w:val="single" w:sz="4" w:space="0" w:color="000000"/>
            </w:tcBorders>
          </w:tcPr>
          <w:p>
            <w:pPr/>
          </w:p>
        </w:tc>
        <w:tc>
          <w:tcPr>
            <w:tcW w:w="12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left="256" w:right="0"/>
              <w:jc w:val="left"/>
              <w:rPr>
                <w:rFonts w:ascii="Times New Roman" w:hAnsi="Times New Roman" w:cs="Times New Roman" w:eastAsia="Times New Roman" w:hint="default"/>
                <w:sz w:val="17"/>
                <w:szCs w:val="17"/>
              </w:rPr>
            </w:pPr>
            <w:r>
              <w:rPr>
                <w:rFonts w:ascii="Times New Roman"/>
                <w:sz w:val="17"/>
              </w:rPr>
              <w:t>49,110,749.53</w:t>
            </w:r>
          </w:p>
        </w:tc>
      </w:tr>
    </w:tbl>
    <w:p>
      <w:pPr>
        <w:spacing w:before="29"/>
        <w:ind w:left="527" w:right="197" w:firstLine="0"/>
        <w:jc w:val="left"/>
        <w:rPr>
          <w:rFonts w:ascii="宋体" w:hAnsi="宋体" w:cs="宋体" w:eastAsia="宋体" w:hint="default"/>
          <w:sz w:val="20"/>
          <w:szCs w:val="20"/>
        </w:rPr>
      </w:pPr>
      <w:r>
        <w:rPr>
          <w:rFonts w:ascii="宋体" w:hAnsi="宋体" w:cs="宋体" w:eastAsia="宋体" w:hint="default"/>
          <w:sz w:val="20"/>
          <w:szCs w:val="20"/>
        </w:rPr>
        <w:t>（2）长期股权投资增减变动如下：</w:t>
      </w:r>
    </w:p>
    <w:p>
      <w:pPr>
        <w:spacing w:after="0"/>
        <w:jc w:val="left"/>
        <w:rPr>
          <w:rFonts w:ascii="宋体" w:hAnsi="宋体" w:cs="宋体" w:eastAsia="宋体" w:hint="default"/>
          <w:sz w:val="20"/>
          <w:szCs w:val="20"/>
        </w:rPr>
        <w:sectPr>
          <w:footerReference w:type="default" r:id="rId20"/>
          <w:pgSz w:w="11910" w:h="16840"/>
          <w:pgMar w:footer="1530" w:header="0" w:top="1600" w:bottom="1720" w:left="1480" w:right="1300"/>
          <w:pgNumType w:start="10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2758"/>
        <w:gridCol w:w="919"/>
        <w:gridCol w:w="1301"/>
        <w:gridCol w:w="1302"/>
        <w:gridCol w:w="1303"/>
        <w:gridCol w:w="1302"/>
      </w:tblGrid>
      <w:tr>
        <w:trPr>
          <w:trHeight w:val="311" w:hRule="exact"/>
        </w:trPr>
        <w:tc>
          <w:tcPr>
            <w:tcW w:w="2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760" w:right="0"/>
              <w:jc w:val="left"/>
              <w:rPr>
                <w:rFonts w:ascii="宋体" w:hAnsi="宋体" w:cs="宋体" w:eastAsia="宋体" w:hint="default"/>
                <w:sz w:val="17"/>
                <w:szCs w:val="17"/>
              </w:rPr>
            </w:pPr>
            <w:r>
              <w:rPr>
                <w:rFonts w:ascii="宋体" w:hAnsi="宋体" w:cs="宋体" w:eastAsia="宋体" w:hint="default"/>
                <w:w w:val="105"/>
                <w:sz w:val="17"/>
                <w:szCs w:val="17"/>
              </w:rPr>
              <w:t>被投资单位名称</w:t>
            </w:r>
            <w:r>
              <w:rPr>
                <w:rFonts w:ascii="宋体" w:hAnsi="宋体" w:cs="宋体" w:eastAsia="宋体" w:hint="default"/>
                <w:sz w:val="17"/>
                <w:szCs w:val="17"/>
              </w:rPr>
            </w:r>
          </w:p>
        </w:tc>
        <w:tc>
          <w:tcPr>
            <w:tcW w:w="9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104" w:right="0"/>
              <w:jc w:val="left"/>
              <w:rPr>
                <w:rFonts w:ascii="宋体" w:hAnsi="宋体" w:cs="宋体" w:eastAsia="宋体" w:hint="default"/>
                <w:sz w:val="17"/>
                <w:szCs w:val="17"/>
              </w:rPr>
            </w:pPr>
            <w:r>
              <w:rPr>
                <w:rFonts w:ascii="宋体" w:hAnsi="宋体" w:cs="宋体" w:eastAsia="宋体" w:hint="default"/>
                <w:w w:val="105"/>
                <w:sz w:val="17"/>
                <w:szCs w:val="17"/>
              </w:rPr>
              <w:t>投资比例</w:t>
            </w:r>
            <w:r>
              <w:rPr>
                <w:rFonts w:ascii="宋体" w:hAnsi="宋体" w:cs="宋体" w:eastAsia="宋体" w:hint="default"/>
                <w:sz w:val="17"/>
                <w:szCs w:val="17"/>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4"/>
              <w:ind w:left="250" w:right="0"/>
              <w:jc w:val="left"/>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80" w:right="0"/>
              <w:jc w:val="left"/>
              <w:rPr>
                <w:rFonts w:ascii="宋体" w:hAnsi="宋体" w:cs="宋体" w:eastAsia="宋体" w:hint="default"/>
                <w:sz w:val="17"/>
                <w:szCs w:val="17"/>
              </w:rPr>
            </w:pPr>
            <w:r>
              <w:rPr>
                <w:rFonts w:ascii="宋体" w:hAnsi="宋体" w:cs="宋体" w:eastAsia="宋体" w:hint="default"/>
                <w:w w:val="105"/>
                <w:sz w:val="17"/>
                <w:szCs w:val="17"/>
              </w:rPr>
              <w:t>本年增加</w:t>
            </w:r>
            <w:r>
              <w:rPr>
                <w:rFonts w:ascii="宋体" w:hAnsi="宋体" w:cs="宋体" w:eastAsia="宋体" w:hint="default"/>
                <w:sz w:val="17"/>
                <w:szCs w:val="17"/>
              </w:rPr>
            </w:r>
          </w:p>
        </w:tc>
        <w:tc>
          <w:tcPr>
            <w:tcW w:w="13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96" w:right="0"/>
              <w:jc w:val="left"/>
              <w:rPr>
                <w:rFonts w:ascii="宋体" w:hAnsi="宋体" w:cs="宋体" w:eastAsia="宋体" w:hint="default"/>
                <w:sz w:val="17"/>
                <w:szCs w:val="17"/>
              </w:rPr>
            </w:pPr>
            <w:r>
              <w:rPr>
                <w:rFonts w:ascii="宋体" w:hAnsi="宋体" w:cs="宋体" w:eastAsia="宋体" w:hint="default"/>
                <w:w w:val="105"/>
                <w:sz w:val="17"/>
                <w:szCs w:val="17"/>
              </w:rPr>
              <w:t>本年减少</w:t>
            </w:r>
            <w:r>
              <w:rPr>
                <w:rFonts w:ascii="宋体" w:hAnsi="宋体" w:cs="宋体" w:eastAsia="宋体" w:hint="default"/>
                <w:sz w:val="17"/>
                <w:szCs w:val="17"/>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4"/>
              <w:ind w:left="295" w:right="0"/>
              <w:jc w:val="left"/>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r>
      <w:tr>
        <w:trPr>
          <w:trHeight w:val="325" w:hRule="exact"/>
        </w:trPr>
        <w:tc>
          <w:tcPr>
            <w:tcW w:w="27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 w:right="0"/>
              <w:jc w:val="left"/>
              <w:rPr>
                <w:rFonts w:ascii="宋体" w:hAnsi="宋体" w:cs="宋体" w:eastAsia="宋体" w:hint="default"/>
                <w:sz w:val="17"/>
                <w:szCs w:val="17"/>
              </w:rPr>
            </w:pPr>
            <w:r>
              <w:rPr>
                <w:rFonts w:ascii="宋体" w:hAnsi="宋体" w:cs="宋体" w:eastAsia="宋体" w:hint="default"/>
                <w:w w:val="105"/>
                <w:sz w:val="17"/>
                <w:szCs w:val="17"/>
              </w:rPr>
              <w:t>广州东华合创数码科技有限公司</w:t>
            </w:r>
            <w:r>
              <w:rPr>
                <w:rFonts w:ascii="宋体" w:hAnsi="宋体" w:cs="宋体" w:eastAsia="宋体" w:hint="default"/>
                <w:sz w:val="17"/>
                <w:szCs w:val="17"/>
              </w:rPr>
            </w: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64" w:right="0"/>
              <w:jc w:val="left"/>
              <w:rPr>
                <w:rFonts w:ascii="宋体" w:hAnsi="宋体" w:cs="宋体" w:eastAsia="宋体" w:hint="default"/>
                <w:sz w:val="17"/>
                <w:szCs w:val="17"/>
              </w:rPr>
            </w:pPr>
            <w:r>
              <w:rPr>
                <w:rFonts w:ascii="宋体"/>
                <w:w w:val="105"/>
                <w:sz w:val="17"/>
              </w:rPr>
              <w:t>90.00%</w:t>
            </w:r>
            <w:r>
              <w:rPr>
                <w:rFonts w:ascii="宋体"/>
                <w:sz w:val="17"/>
              </w:rPr>
            </w:r>
          </w:p>
        </w:tc>
        <w:tc>
          <w:tcPr>
            <w:tcW w:w="13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z w:val="17"/>
              </w:rPr>
              <w:t>872,155.63</w:t>
            </w:r>
          </w:p>
        </w:tc>
        <w:tc>
          <w:tcPr>
            <w:tcW w:w="1302" w:type="dxa"/>
            <w:tcBorders>
              <w:top w:val="single" w:sz="4" w:space="0" w:color="000000"/>
              <w:left w:val="single" w:sz="4" w:space="0" w:color="000000"/>
              <w:bottom w:val="nil" w:sz="6" w:space="0" w:color="auto"/>
              <w:right w:val="single" w:sz="4" w:space="0" w:color="000000"/>
            </w:tcBorders>
          </w:tcPr>
          <w:p>
            <w:pPr/>
          </w:p>
        </w:tc>
        <w:tc>
          <w:tcPr>
            <w:tcW w:w="1303" w:type="dxa"/>
            <w:vMerge w:val="restart"/>
            <w:tcBorders>
              <w:top w:val="single" w:sz="4" w:space="0" w:color="000000"/>
              <w:left w:val="single" w:sz="4" w:space="0" w:color="000000"/>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z w:val="17"/>
              </w:rPr>
              <w:t>872,155.63</w:t>
            </w:r>
          </w:p>
        </w:tc>
      </w:tr>
      <w:tr>
        <w:trPr>
          <w:trHeight w:val="292" w:hRule="exact"/>
        </w:trPr>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left"/>
              <w:rPr>
                <w:rFonts w:ascii="宋体" w:hAnsi="宋体" w:cs="宋体" w:eastAsia="宋体" w:hint="default"/>
                <w:sz w:val="17"/>
                <w:szCs w:val="17"/>
              </w:rPr>
            </w:pPr>
            <w:r>
              <w:rPr>
                <w:rFonts w:ascii="宋体" w:hAnsi="宋体" w:cs="宋体" w:eastAsia="宋体" w:hint="default"/>
                <w:w w:val="105"/>
                <w:sz w:val="17"/>
                <w:szCs w:val="17"/>
              </w:rPr>
              <w:t>北京东华合创科技有限公司</w:t>
            </w:r>
            <w:r>
              <w:rPr>
                <w:rFonts w:ascii="宋体" w:hAnsi="宋体" w:cs="宋体" w:eastAsia="宋体" w:hint="default"/>
                <w:sz w:val="17"/>
                <w:szCs w:val="17"/>
              </w:rPr>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0" w:right="0"/>
              <w:jc w:val="left"/>
              <w:rPr>
                <w:rFonts w:ascii="宋体" w:hAnsi="宋体" w:cs="宋体" w:eastAsia="宋体" w:hint="default"/>
                <w:sz w:val="17"/>
                <w:szCs w:val="17"/>
              </w:rPr>
            </w:pPr>
            <w:r>
              <w:rPr>
                <w:rFonts w:ascii="宋体"/>
                <w:w w:val="105"/>
                <w:sz w:val="17"/>
              </w:rPr>
              <w:t>100.00%</w:t>
            </w:r>
            <w:r>
              <w:rPr>
                <w:rFonts w:ascii="宋体"/>
                <w:sz w:val="17"/>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20,000,000.00</w:t>
            </w:r>
          </w:p>
        </w:tc>
        <w:tc>
          <w:tcPr>
            <w:tcW w:w="1302" w:type="dxa"/>
            <w:tcBorders>
              <w:top w:val="nil" w:sz="6" w:space="0" w:color="auto"/>
              <w:left w:val="single" w:sz="4" w:space="0" w:color="000000"/>
              <w:bottom w:val="nil" w:sz="6" w:space="0" w:color="auto"/>
              <w:right w:val="single" w:sz="4" w:space="0" w:color="000000"/>
            </w:tcBorders>
          </w:tcPr>
          <w:p>
            <w:pPr/>
          </w:p>
        </w:tc>
        <w:tc>
          <w:tcPr>
            <w:tcW w:w="1303"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20,000,000.00</w:t>
            </w:r>
          </w:p>
        </w:tc>
      </w:tr>
      <w:tr>
        <w:trPr>
          <w:trHeight w:val="292" w:hRule="exact"/>
        </w:trPr>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left"/>
              <w:rPr>
                <w:rFonts w:ascii="宋体" w:hAnsi="宋体" w:cs="宋体" w:eastAsia="宋体" w:hint="default"/>
                <w:sz w:val="17"/>
                <w:szCs w:val="17"/>
              </w:rPr>
            </w:pPr>
            <w:r>
              <w:rPr>
                <w:rFonts w:ascii="宋体" w:hAnsi="宋体" w:cs="宋体" w:eastAsia="宋体" w:hint="default"/>
                <w:w w:val="105"/>
                <w:sz w:val="17"/>
                <w:szCs w:val="17"/>
              </w:rPr>
              <w:t>泰安东华合创软件有限公司</w:t>
            </w:r>
            <w:r>
              <w:rPr>
                <w:rFonts w:ascii="宋体" w:hAnsi="宋体" w:cs="宋体" w:eastAsia="宋体" w:hint="default"/>
                <w:sz w:val="17"/>
                <w:szCs w:val="17"/>
              </w:rPr>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64" w:right="0"/>
              <w:jc w:val="left"/>
              <w:rPr>
                <w:rFonts w:ascii="宋体" w:hAnsi="宋体" w:cs="宋体" w:eastAsia="宋体" w:hint="default"/>
                <w:sz w:val="17"/>
                <w:szCs w:val="17"/>
              </w:rPr>
            </w:pPr>
            <w:r>
              <w:rPr>
                <w:rFonts w:ascii="宋体"/>
                <w:w w:val="105"/>
                <w:sz w:val="17"/>
              </w:rPr>
              <w:t>99.96%</w:t>
            </w:r>
            <w:r>
              <w:rPr>
                <w:rFonts w:ascii="宋体"/>
                <w:sz w:val="17"/>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27,988,593.90</w:t>
            </w:r>
          </w:p>
        </w:tc>
        <w:tc>
          <w:tcPr>
            <w:tcW w:w="1302" w:type="dxa"/>
            <w:tcBorders>
              <w:top w:val="nil" w:sz="6" w:space="0" w:color="auto"/>
              <w:left w:val="single" w:sz="4" w:space="0" w:color="000000"/>
              <w:bottom w:val="nil" w:sz="6" w:space="0" w:color="auto"/>
              <w:right w:val="single" w:sz="4" w:space="0" w:color="000000"/>
            </w:tcBorders>
          </w:tcPr>
          <w:p>
            <w:pPr/>
          </w:p>
        </w:tc>
        <w:tc>
          <w:tcPr>
            <w:tcW w:w="1303"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27,988,593.90</w:t>
            </w:r>
          </w:p>
        </w:tc>
      </w:tr>
      <w:tr>
        <w:trPr>
          <w:trHeight w:val="292" w:hRule="exact"/>
        </w:trPr>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left"/>
              <w:rPr>
                <w:rFonts w:ascii="宋体" w:hAnsi="宋体" w:cs="宋体" w:eastAsia="宋体" w:hint="default"/>
                <w:sz w:val="17"/>
                <w:szCs w:val="17"/>
              </w:rPr>
            </w:pPr>
            <w:r>
              <w:rPr>
                <w:rFonts w:ascii="宋体" w:hAnsi="宋体" w:cs="宋体" w:eastAsia="宋体" w:hint="default"/>
                <w:w w:val="105"/>
                <w:sz w:val="17"/>
                <w:szCs w:val="17"/>
              </w:rPr>
              <w:t>北京联银通科技有限公司</w:t>
            </w:r>
            <w:r>
              <w:rPr>
                <w:rFonts w:ascii="宋体" w:hAnsi="宋体" w:cs="宋体" w:eastAsia="宋体" w:hint="default"/>
                <w:sz w:val="17"/>
                <w:szCs w:val="17"/>
              </w:rPr>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0" w:right="0"/>
              <w:jc w:val="left"/>
              <w:rPr>
                <w:rFonts w:ascii="宋体" w:hAnsi="宋体" w:cs="宋体" w:eastAsia="宋体" w:hint="default"/>
                <w:sz w:val="17"/>
                <w:szCs w:val="17"/>
              </w:rPr>
            </w:pPr>
            <w:r>
              <w:rPr>
                <w:rFonts w:ascii="宋体"/>
                <w:w w:val="105"/>
                <w:sz w:val="17"/>
              </w:rPr>
              <w:t>100.00%</w:t>
            </w:r>
            <w:r>
              <w:rPr>
                <w:rFonts w:ascii="宋体"/>
                <w:sz w:val="17"/>
              </w:rPr>
            </w:r>
          </w:p>
        </w:tc>
        <w:tc>
          <w:tcPr>
            <w:tcW w:w="1301"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292,675,400.00</w:t>
            </w:r>
          </w:p>
        </w:tc>
        <w:tc>
          <w:tcPr>
            <w:tcW w:w="1303"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292,675,400.00</w:t>
            </w:r>
          </w:p>
        </w:tc>
      </w:tr>
      <w:tr>
        <w:trPr>
          <w:trHeight w:val="292" w:hRule="exact"/>
        </w:trPr>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left"/>
              <w:rPr>
                <w:rFonts w:ascii="宋体" w:hAnsi="宋体" w:cs="宋体" w:eastAsia="宋体" w:hint="default"/>
                <w:sz w:val="17"/>
                <w:szCs w:val="17"/>
              </w:rPr>
            </w:pPr>
            <w:r>
              <w:rPr>
                <w:rFonts w:ascii="宋体" w:hAnsi="宋体" w:cs="宋体" w:eastAsia="宋体" w:hint="default"/>
                <w:w w:val="105"/>
                <w:sz w:val="17"/>
                <w:szCs w:val="17"/>
              </w:rPr>
              <w:t>北京东华合创香港有限公司</w:t>
            </w:r>
            <w:r>
              <w:rPr>
                <w:rFonts w:ascii="宋体" w:hAnsi="宋体" w:cs="宋体" w:eastAsia="宋体" w:hint="default"/>
                <w:sz w:val="17"/>
                <w:szCs w:val="17"/>
              </w:rPr>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0" w:right="0"/>
              <w:jc w:val="left"/>
              <w:rPr>
                <w:rFonts w:ascii="宋体" w:hAnsi="宋体" w:cs="宋体" w:eastAsia="宋体" w:hint="default"/>
                <w:sz w:val="17"/>
                <w:szCs w:val="17"/>
              </w:rPr>
            </w:pPr>
            <w:r>
              <w:rPr>
                <w:rFonts w:ascii="宋体"/>
                <w:w w:val="105"/>
                <w:sz w:val="17"/>
              </w:rPr>
              <w:t>100.00%</w:t>
            </w:r>
            <w:r>
              <w:rPr>
                <w:rFonts w:ascii="宋体"/>
                <w:sz w:val="17"/>
              </w:rPr>
            </w:r>
          </w:p>
        </w:tc>
        <w:tc>
          <w:tcPr>
            <w:tcW w:w="1301" w:type="dxa"/>
            <w:tcBorders>
              <w:top w:val="nil" w:sz="6" w:space="0" w:color="auto"/>
              <w:left w:val="single" w:sz="4" w:space="0" w:color="000000"/>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88,699.51</w:t>
            </w:r>
          </w:p>
        </w:tc>
        <w:tc>
          <w:tcPr>
            <w:tcW w:w="1303"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88,699.51</w:t>
            </w:r>
          </w:p>
        </w:tc>
      </w:tr>
      <w:tr>
        <w:trPr>
          <w:trHeight w:val="293" w:hRule="exact"/>
        </w:trPr>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left"/>
              <w:rPr>
                <w:rFonts w:ascii="宋体" w:hAnsi="宋体" w:cs="宋体" w:eastAsia="宋体" w:hint="default"/>
                <w:sz w:val="17"/>
                <w:szCs w:val="17"/>
              </w:rPr>
            </w:pPr>
            <w:r>
              <w:rPr>
                <w:rFonts w:ascii="宋体" w:hAnsi="宋体" w:cs="宋体" w:eastAsia="宋体" w:hint="default"/>
                <w:w w:val="105"/>
                <w:sz w:val="17"/>
                <w:szCs w:val="17"/>
              </w:rPr>
              <w:t>福州东华炜如数码科技有限公司</w:t>
            </w:r>
            <w:r>
              <w:rPr>
                <w:rFonts w:ascii="宋体" w:hAnsi="宋体" w:cs="宋体" w:eastAsia="宋体" w:hint="default"/>
                <w:sz w:val="17"/>
                <w:szCs w:val="17"/>
              </w:rPr>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64" w:right="0"/>
              <w:jc w:val="left"/>
              <w:rPr>
                <w:rFonts w:ascii="宋体" w:hAnsi="宋体" w:cs="宋体" w:eastAsia="宋体" w:hint="default"/>
                <w:sz w:val="17"/>
                <w:szCs w:val="17"/>
              </w:rPr>
            </w:pPr>
            <w:r>
              <w:rPr>
                <w:rFonts w:ascii="宋体"/>
                <w:w w:val="105"/>
                <w:sz w:val="17"/>
              </w:rPr>
              <w:t>10.00%</w:t>
            </w:r>
            <w:r>
              <w:rPr>
                <w:rFonts w:ascii="宋体"/>
                <w:sz w:val="17"/>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z w:val="17"/>
              </w:rPr>
              <w:t>150,000.00</w:t>
            </w:r>
          </w:p>
        </w:tc>
        <w:tc>
          <w:tcPr>
            <w:tcW w:w="1302" w:type="dxa"/>
            <w:tcBorders>
              <w:top w:val="nil" w:sz="6" w:space="0" w:color="auto"/>
              <w:left w:val="single" w:sz="4" w:space="0" w:color="000000"/>
              <w:bottom w:val="nil" w:sz="6" w:space="0" w:color="auto"/>
              <w:right w:val="single" w:sz="4" w:space="0" w:color="000000"/>
            </w:tcBorders>
          </w:tcPr>
          <w:p>
            <w:pPr/>
          </w:p>
        </w:tc>
        <w:tc>
          <w:tcPr>
            <w:tcW w:w="1303"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z w:val="17"/>
              </w:rPr>
              <w:t>150,000.00</w:t>
            </w:r>
          </w:p>
        </w:tc>
      </w:tr>
      <w:tr>
        <w:trPr>
          <w:trHeight w:val="267" w:hRule="exact"/>
        </w:trPr>
        <w:tc>
          <w:tcPr>
            <w:tcW w:w="2758"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5"/>
              <w:ind w:left="2" w:right="0"/>
              <w:jc w:val="left"/>
              <w:rPr>
                <w:rFonts w:ascii="宋体" w:hAnsi="宋体" w:cs="宋体" w:eastAsia="宋体" w:hint="default"/>
                <w:sz w:val="17"/>
                <w:szCs w:val="17"/>
              </w:rPr>
            </w:pPr>
            <w:r>
              <w:rPr>
                <w:rFonts w:ascii="宋体" w:hAnsi="宋体" w:cs="宋体" w:eastAsia="宋体" w:hint="default"/>
                <w:w w:val="105"/>
                <w:sz w:val="17"/>
                <w:szCs w:val="17"/>
              </w:rPr>
              <w:t>深圳市东华合创信息技术有限公司</w:t>
            </w:r>
            <w:r>
              <w:rPr>
                <w:rFonts w:ascii="宋体" w:hAnsi="宋体" w:cs="宋体" w:eastAsia="宋体" w:hint="default"/>
                <w:sz w:val="17"/>
                <w:szCs w:val="17"/>
              </w:rPr>
            </w:r>
          </w:p>
        </w:tc>
        <w:tc>
          <w:tcPr>
            <w:tcW w:w="919"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5"/>
              <w:ind w:left="164" w:right="0"/>
              <w:jc w:val="left"/>
              <w:rPr>
                <w:rFonts w:ascii="宋体" w:hAnsi="宋体" w:cs="宋体" w:eastAsia="宋体" w:hint="default"/>
                <w:sz w:val="17"/>
                <w:szCs w:val="17"/>
              </w:rPr>
            </w:pPr>
            <w:r>
              <w:rPr>
                <w:rFonts w:ascii="宋体"/>
                <w:w w:val="105"/>
                <w:sz w:val="17"/>
              </w:rPr>
              <w:t>10.00%</w:t>
            </w:r>
            <w:r>
              <w:rPr>
                <w:rFonts w:ascii="宋体"/>
                <w:sz w:val="17"/>
              </w:rPr>
            </w:r>
          </w:p>
        </w:tc>
        <w:tc>
          <w:tcPr>
            <w:tcW w:w="1301"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100,000.00</w:t>
            </w:r>
          </w:p>
        </w:tc>
        <w:tc>
          <w:tcPr>
            <w:tcW w:w="1302" w:type="dxa"/>
            <w:tcBorders>
              <w:top w:val="nil" w:sz="6" w:space="0" w:color="auto"/>
              <w:left w:val="single" w:sz="4" w:space="0" w:color="000000"/>
              <w:bottom w:val="single" w:sz="3" w:space="0" w:color="000000"/>
              <w:right w:val="single" w:sz="4" w:space="0" w:color="000000"/>
            </w:tcBorders>
          </w:tcPr>
          <w:p>
            <w:pPr/>
          </w:p>
        </w:tc>
        <w:tc>
          <w:tcPr>
            <w:tcW w:w="1303" w:type="dxa"/>
            <w:vMerge/>
            <w:tcBorders>
              <w:left w:val="single" w:sz="4" w:space="0" w:color="000000"/>
              <w:bottom w:val="single" w:sz="3" w:space="0" w:color="000000"/>
              <w:right w:val="single" w:sz="4" w:space="0" w:color="000000"/>
            </w:tcBorders>
          </w:tcPr>
          <w:p>
            <w:pPr/>
          </w:p>
        </w:tc>
        <w:tc>
          <w:tcPr>
            <w:tcW w:w="1302"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100,000.00</w:t>
            </w:r>
          </w:p>
        </w:tc>
      </w:tr>
      <w:tr>
        <w:trPr>
          <w:trHeight w:val="311" w:hRule="exact"/>
        </w:trPr>
        <w:tc>
          <w:tcPr>
            <w:tcW w:w="2758"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8"/>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919" w:type="dxa"/>
            <w:tcBorders>
              <w:top w:val="single" w:sz="3" w:space="0" w:color="000000"/>
              <w:left w:val="single" w:sz="4" w:space="0" w:color="000000"/>
              <w:bottom w:val="single" w:sz="12" w:space="0" w:color="000000"/>
              <w:right w:val="single" w:sz="4" w:space="0" w:color="000000"/>
            </w:tcBorders>
          </w:tcPr>
          <w:p>
            <w:pPr/>
          </w:p>
        </w:tc>
        <w:tc>
          <w:tcPr>
            <w:tcW w:w="1301"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3"/>
              <w:jc w:val="right"/>
              <w:rPr>
                <w:rFonts w:ascii="Times New Roman" w:hAnsi="Times New Roman" w:cs="Times New Roman" w:eastAsia="Times New Roman" w:hint="default"/>
                <w:sz w:val="17"/>
                <w:szCs w:val="17"/>
              </w:rPr>
            </w:pPr>
            <w:r>
              <w:rPr>
                <w:rFonts w:ascii="Times New Roman"/>
                <w:spacing w:val="-1"/>
                <w:sz w:val="17"/>
              </w:rPr>
              <w:t>49,110,749.53</w:t>
            </w:r>
          </w:p>
        </w:tc>
        <w:tc>
          <w:tcPr>
            <w:tcW w:w="130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pacing w:val="-1"/>
                <w:sz w:val="17"/>
              </w:rPr>
              <w:t>292,764,099.51</w:t>
            </w:r>
          </w:p>
        </w:tc>
        <w:tc>
          <w:tcPr>
            <w:tcW w:w="1303" w:type="dxa"/>
            <w:tcBorders>
              <w:top w:val="single" w:sz="3" w:space="0" w:color="000000"/>
              <w:left w:val="single" w:sz="4" w:space="0" w:color="000000"/>
              <w:bottom w:val="single" w:sz="12" w:space="0" w:color="000000"/>
              <w:right w:val="single" w:sz="4" w:space="0" w:color="000000"/>
            </w:tcBorders>
          </w:tcPr>
          <w:p>
            <w:pPr/>
          </w:p>
        </w:tc>
        <w:tc>
          <w:tcPr>
            <w:tcW w:w="130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4"/>
              <w:jc w:val="right"/>
              <w:rPr>
                <w:rFonts w:ascii="Times New Roman" w:hAnsi="Times New Roman" w:cs="Times New Roman" w:eastAsia="Times New Roman" w:hint="default"/>
                <w:sz w:val="17"/>
                <w:szCs w:val="17"/>
              </w:rPr>
            </w:pPr>
            <w:r>
              <w:rPr>
                <w:rFonts w:ascii="Times New Roman"/>
                <w:spacing w:val="-1"/>
                <w:sz w:val="17"/>
              </w:rPr>
              <w:t>341,874,849.04</w:t>
            </w:r>
          </w:p>
        </w:tc>
      </w:tr>
    </w:tbl>
    <w:p>
      <w:pPr>
        <w:spacing w:before="88"/>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4、营业收入及营业成本</w:t>
      </w:r>
      <w:r>
        <w:rPr>
          <w:rFonts w:ascii="宋体" w:hAnsi="宋体" w:cs="宋体" w:eastAsia="宋体" w:hint="default"/>
          <w:sz w:val="20"/>
          <w:szCs w:val="20"/>
        </w:rPr>
      </w:r>
    </w:p>
    <w:p>
      <w:pPr>
        <w:spacing w:line="240" w:lineRule="auto" w:before="7"/>
        <w:rPr>
          <w:rFonts w:ascii="宋体" w:hAnsi="宋体" w:cs="宋体" w:eastAsia="宋体"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817"/>
        <w:gridCol w:w="817"/>
        <w:gridCol w:w="1328"/>
        <w:gridCol w:w="1156"/>
        <w:gridCol w:w="1192"/>
        <w:gridCol w:w="1192"/>
        <w:gridCol w:w="1192"/>
        <w:gridCol w:w="1192"/>
      </w:tblGrid>
      <w:tr>
        <w:trPr>
          <w:trHeight w:val="311" w:hRule="exact"/>
        </w:trPr>
        <w:tc>
          <w:tcPr>
            <w:tcW w:w="1634" w:type="dxa"/>
            <w:gridSpan w:val="2"/>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78"/>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248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23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营业成本</w:t>
            </w:r>
            <w:r>
              <w:rPr>
                <w:rFonts w:ascii="宋体" w:hAnsi="宋体" w:cs="宋体" w:eastAsia="宋体" w:hint="default"/>
                <w:sz w:val="17"/>
                <w:szCs w:val="17"/>
              </w:rPr>
            </w:r>
          </w:p>
        </w:tc>
        <w:tc>
          <w:tcPr>
            <w:tcW w:w="23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经营毛利</w:t>
            </w:r>
            <w:r>
              <w:rPr>
                <w:rFonts w:ascii="宋体" w:hAnsi="宋体" w:cs="宋体" w:eastAsia="宋体" w:hint="default"/>
                <w:sz w:val="17"/>
                <w:szCs w:val="17"/>
              </w:rPr>
            </w:r>
          </w:p>
        </w:tc>
      </w:tr>
      <w:tr>
        <w:trPr>
          <w:trHeight w:val="301" w:hRule="exact"/>
        </w:trPr>
        <w:tc>
          <w:tcPr>
            <w:tcW w:w="1634" w:type="dxa"/>
            <w:gridSpan w:val="2"/>
            <w:vMerge/>
            <w:tcBorders>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
              <w:ind w:left="30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5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5"/>
              <w:ind w:left="2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年度</w:t>
            </w:r>
            <w:r>
              <w:rPr>
                <w:rFonts w:ascii="宋体" w:hAnsi="宋体" w:cs="宋体" w:eastAsia="宋体" w:hint="default"/>
                <w:sz w:val="17"/>
                <w:szCs w:val="17"/>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325" w:hRule="exact"/>
        </w:trPr>
        <w:tc>
          <w:tcPr>
            <w:tcW w:w="1634"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3" w:right="0"/>
              <w:jc w:val="left"/>
              <w:rPr>
                <w:rFonts w:ascii="宋体" w:hAnsi="宋体" w:cs="宋体" w:eastAsia="宋体" w:hint="default"/>
                <w:sz w:val="17"/>
                <w:szCs w:val="17"/>
              </w:rPr>
            </w:pPr>
            <w:r>
              <w:rPr>
                <w:rFonts w:ascii="宋体" w:hAnsi="宋体" w:cs="宋体" w:eastAsia="宋体" w:hint="default"/>
                <w:w w:val="105"/>
                <w:sz w:val="17"/>
                <w:szCs w:val="17"/>
              </w:rPr>
              <w:t>主营业务</w:t>
            </w:r>
            <w:r>
              <w:rPr>
                <w:rFonts w:ascii="宋体" w:hAnsi="宋体" w:cs="宋体" w:eastAsia="宋体" w:hint="default"/>
                <w:sz w:val="17"/>
                <w:szCs w:val="17"/>
              </w:rPr>
            </w:r>
          </w:p>
        </w:tc>
        <w:tc>
          <w:tcPr>
            <w:tcW w:w="1328"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74"/>
              <w:ind w:right="23"/>
              <w:jc w:val="right"/>
              <w:rPr>
                <w:rFonts w:ascii="Times New Roman" w:hAnsi="Times New Roman" w:cs="Times New Roman" w:eastAsia="Times New Roman" w:hint="default"/>
                <w:sz w:val="17"/>
                <w:szCs w:val="17"/>
              </w:rPr>
            </w:pPr>
            <w:r>
              <w:rPr>
                <w:rFonts w:ascii="Times New Roman"/>
                <w:spacing w:val="-1"/>
                <w:sz w:val="17"/>
              </w:rPr>
              <w:t>908,122,505.31</w:t>
            </w:r>
          </w:p>
        </w:tc>
        <w:tc>
          <w:tcPr>
            <w:tcW w:w="1156"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7"/>
                <w:szCs w:val="17"/>
              </w:rPr>
            </w:pPr>
            <w:r>
              <w:rPr>
                <w:rFonts w:ascii="Times New Roman"/>
                <w:spacing w:val="-1"/>
                <w:sz w:val="17"/>
              </w:rPr>
              <w:t>714,200,765.88</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7"/>
                <w:szCs w:val="17"/>
              </w:rPr>
            </w:pPr>
            <w:r>
              <w:rPr>
                <w:rFonts w:ascii="Times New Roman"/>
                <w:sz w:val="17"/>
              </w:rPr>
              <w:t>717,646,967.55</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574,770,439.19</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190,475,537.76</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7"/>
                <w:szCs w:val="17"/>
              </w:rPr>
            </w:pPr>
            <w:r>
              <w:rPr>
                <w:rFonts w:ascii="Times New Roman"/>
                <w:spacing w:val="-1"/>
                <w:sz w:val="17"/>
              </w:rPr>
              <w:t>139,430,326.69</w:t>
            </w:r>
          </w:p>
        </w:tc>
      </w:tr>
      <w:tr>
        <w:trPr>
          <w:trHeight w:val="296"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5" w:right="0"/>
              <w:jc w:val="left"/>
              <w:rPr>
                <w:rFonts w:ascii="宋体" w:hAnsi="宋体" w:cs="宋体" w:eastAsia="宋体" w:hint="default"/>
                <w:sz w:val="17"/>
                <w:szCs w:val="17"/>
              </w:rPr>
            </w:pPr>
            <w:r>
              <w:rPr>
                <w:rFonts w:ascii="宋体" w:hAnsi="宋体" w:cs="宋体" w:eastAsia="宋体" w:hint="default"/>
                <w:w w:val="105"/>
                <w:sz w:val="17"/>
                <w:szCs w:val="17"/>
              </w:rPr>
              <w:t>其中：系统集成</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5"/>
              <w:ind w:right="23"/>
              <w:jc w:val="right"/>
              <w:rPr>
                <w:rFonts w:ascii="Times New Roman" w:hAnsi="Times New Roman" w:cs="Times New Roman" w:eastAsia="Times New Roman" w:hint="default"/>
                <w:sz w:val="17"/>
                <w:szCs w:val="17"/>
              </w:rPr>
            </w:pPr>
            <w:r>
              <w:rPr>
                <w:rFonts w:ascii="Times New Roman"/>
                <w:spacing w:val="-1"/>
                <w:sz w:val="17"/>
              </w:rPr>
              <w:t>747,777,315.44</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7"/>
                <w:szCs w:val="17"/>
              </w:rPr>
            </w:pPr>
            <w:r>
              <w:rPr>
                <w:rFonts w:ascii="Times New Roman"/>
                <w:spacing w:val="-1"/>
                <w:sz w:val="17"/>
              </w:rPr>
              <w:t>595,294,356.54</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z w:val="17"/>
              </w:rPr>
              <w:t>681,186,265.08</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548,854,917.26</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66,591,050.36</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46,439,439.28</w:t>
            </w:r>
          </w:p>
        </w:tc>
      </w:tr>
      <w:tr>
        <w:trPr>
          <w:trHeight w:val="287"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6" w:right="0"/>
              <w:jc w:val="left"/>
              <w:rPr>
                <w:rFonts w:ascii="宋体" w:hAnsi="宋体" w:cs="宋体" w:eastAsia="宋体" w:hint="default"/>
                <w:sz w:val="14"/>
                <w:szCs w:val="14"/>
              </w:rPr>
            </w:pPr>
            <w:r>
              <w:rPr>
                <w:rFonts w:ascii="宋体" w:hAnsi="宋体" w:cs="宋体" w:eastAsia="宋体" w:hint="default"/>
                <w:w w:val="105"/>
                <w:sz w:val="14"/>
                <w:szCs w:val="14"/>
              </w:rPr>
              <w:t>自制软件产品及定制软件</w:t>
            </w:r>
            <w:r>
              <w:rPr>
                <w:rFonts w:ascii="宋体" w:hAnsi="宋体" w:cs="宋体" w:eastAsia="宋体" w:hint="default"/>
                <w:sz w:val="14"/>
                <w:szCs w:val="14"/>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0"/>
              <w:ind w:right="23"/>
              <w:jc w:val="right"/>
              <w:rPr>
                <w:rFonts w:ascii="Times New Roman" w:hAnsi="Times New Roman" w:cs="Times New Roman" w:eastAsia="Times New Roman" w:hint="default"/>
                <w:sz w:val="17"/>
                <w:szCs w:val="17"/>
              </w:rPr>
            </w:pPr>
            <w:r>
              <w:rPr>
                <w:rFonts w:ascii="Times New Roman"/>
                <w:spacing w:val="-1"/>
                <w:sz w:val="17"/>
              </w:rPr>
              <w:t>87,624,292.57</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7"/>
                <w:szCs w:val="17"/>
              </w:rPr>
            </w:pPr>
            <w:r>
              <w:rPr>
                <w:rFonts w:ascii="Times New Roman"/>
                <w:spacing w:val="-1"/>
                <w:sz w:val="17"/>
              </w:rPr>
              <w:t>74,686,393.87</w:t>
            </w:r>
          </w:p>
        </w:tc>
        <w:tc>
          <w:tcPr>
            <w:tcW w:w="1192"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7"/>
                <w:szCs w:val="17"/>
              </w:rPr>
            </w:pPr>
            <w:r>
              <w:rPr>
                <w:rFonts w:ascii="Times New Roman"/>
                <w:spacing w:val="-1"/>
                <w:sz w:val="17"/>
              </w:rPr>
              <w:t>87,624,292.57</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7"/>
                <w:szCs w:val="17"/>
              </w:rPr>
            </w:pPr>
            <w:r>
              <w:rPr>
                <w:rFonts w:ascii="Times New Roman"/>
                <w:sz w:val="17"/>
              </w:rPr>
              <w:t>74,686,393.87</w:t>
            </w:r>
          </w:p>
        </w:tc>
      </w:tr>
      <w:tr>
        <w:trPr>
          <w:trHeight w:val="29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529" w:right="0"/>
              <w:jc w:val="left"/>
              <w:rPr>
                <w:rFonts w:ascii="宋体" w:hAnsi="宋体" w:cs="宋体" w:eastAsia="宋体" w:hint="default"/>
                <w:sz w:val="17"/>
                <w:szCs w:val="17"/>
              </w:rPr>
            </w:pPr>
            <w:r>
              <w:rPr>
                <w:rFonts w:ascii="宋体" w:hAnsi="宋体" w:cs="宋体" w:eastAsia="宋体" w:hint="default"/>
                <w:w w:val="105"/>
                <w:sz w:val="17"/>
                <w:szCs w:val="17"/>
              </w:rPr>
              <w:t>技术服务</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5"/>
              <w:ind w:right="23"/>
              <w:jc w:val="right"/>
              <w:rPr>
                <w:rFonts w:ascii="Times New Roman" w:hAnsi="Times New Roman" w:cs="Times New Roman" w:eastAsia="Times New Roman" w:hint="default"/>
                <w:sz w:val="17"/>
                <w:szCs w:val="17"/>
              </w:rPr>
            </w:pPr>
            <w:r>
              <w:rPr>
                <w:rFonts w:ascii="Times New Roman"/>
                <w:spacing w:val="-1"/>
                <w:sz w:val="17"/>
              </w:rPr>
              <w:t>72,720,897.30</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7"/>
                <w:szCs w:val="17"/>
              </w:rPr>
            </w:pPr>
            <w:r>
              <w:rPr>
                <w:rFonts w:ascii="Times New Roman"/>
                <w:spacing w:val="-1"/>
                <w:sz w:val="17"/>
              </w:rPr>
              <w:t>44,220,015.47</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z w:val="17"/>
              </w:rPr>
              <w:t>36,460,702.47</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25,915,521.93</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36,260,194.83</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18,304,493.54</w:t>
            </w:r>
          </w:p>
        </w:tc>
      </w:tr>
      <w:tr>
        <w:trPr>
          <w:trHeight w:val="29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 w:right="0"/>
              <w:jc w:val="left"/>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5"/>
              <w:ind w:right="23"/>
              <w:jc w:val="right"/>
              <w:rPr>
                <w:rFonts w:ascii="Times New Roman" w:hAnsi="Times New Roman" w:cs="Times New Roman" w:eastAsia="Times New Roman" w:hint="default"/>
                <w:sz w:val="17"/>
                <w:szCs w:val="17"/>
              </w:rPr>
            </w:pPr>
            <w:r>
              <w:rPr>
                <w:rFonts w:ascii="Times New Roman"/>
                <w:spacing w:val="-1"/>
                <w:sz w:val="17"/>
              </w:rPr>
              <w:t>27,498,003.83</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7"/>
                <w:szCs w:val="17"/>
              </w:rPr>
            </w:pPr>
            <w:r>
              <w:rPr>
                <w:rFonts w:ascii="Times New Roman"/>
                <w:spacing w:val="-1"/>
                <w:sz w:val="17"/>
              </w:rPr>
              <w:t>31,276,369.23</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z w:val="17"/>
              </w:rPr>
              <w:t>20,063,669.27</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19,819,285.44</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7,434,334.56</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pacing w:val="-1"/>
                <w:sz w:val="17"/>
              </w:rPr>
              <w:t>11,457,083.79</w:t>
            </w:r>
          </w:p>
        </w:tc>
      </w:tr>
      <w:tr>
        <w:trPr>
          <w:trHeight w:val="29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 w:right="0"/>
              <w:jc w:val="left"/>
              <w:rPr>
                <w:rFonts w:ascii="宋体" w:hAnsi="宋体" w:cs="宋体" w:eastAsia="宋体" w:hint="default"/>
                <w:sz w:val="17"/>
                <w:szCs w:val="17"/>
              </w:rPr>
            </w:pPr>
            <w:r>
              <w:rPr>
                <w:rFonts w:ascii="宋体" w:hAnsi="宋体" w:cs="宋体" w:eastAsia="宋体" w:hint="default"/>
                <w:w w:val="105"/>
                <w:sz w:val="17"/>
                <w:szCs w:val="17"/>
              </w:rPr>
              <w:t>其中：弱电工程收入</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6"/>
              <w:ind w:right="23"/>
              <w:jc w:val="right"/>
              <w:rPr>
                <w:rFonts w:ascii="Times New Roman" w:hAnsi="Times New Roman" w:cs="Times New Roman" w:eastAsia="Times New Roman" w:hint="default"/>
                <w:sz w:val="17"/>
                <w:szCs w:val="17"/>
              </w:rPr>
            </w:pPr>
            <w:r>
              <w:rPr>
                <w:rFonts w:ascii="Times New Roman"/>
                <w:spacing w:val="-1"/>
                <w:sz w:val="17"/>
              </w:rPr>
              <w:t>25,217,021.06</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pacing w:val="-1"/>
                <w:sz w:val="17"/>
              </w:rPr>
              <w:t>30,069,259.46</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7"/>
                <w:szCs w:val="17"/>
              </w:rPr>
            </w:pPr>
            <w:r>
              <w:rPr>
                <w:rFonts w:ascii="Times New Roman"/>
                <w:sz w:val="17"/>
              </w:rPr>
              <w:t>19,171,968.72</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pacing w:val="-1"/>
                <w:sz w:val="17"/>
              </w:rPr>
              <w:t>19,819,285.44</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z w:val="17"/>
              </w:rPr>
              <w:t>6,045,052.34</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z w:val="17"/>
              </w:rPr>
              <w:t>10,249,974.02</w:t>
            </w:r>
          </w:p>
        </w:tc>
      </w:tr>
      <w:tr>
        <w:trPr>
          <w:trHeight w:val="29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9" w:right="0"/>
              <w:jc w:val="left"/>
              <w:rPr>
                <w:rFonts w:ascii="宋体" w:hAnsi="宋体" w:cs="宋体" w:eastAsia="宋体" w:hint="default"/>
                <w:sz w:val="17"/>
                <w:szCs w:val="17"/>
              </w:rPr>
            </w:pPr>
            <w:r>
              <w:rPr>
                <w:rFonts w:ascii="宋体" w:hAnsi="宋体" w:cs="宋体" w:eastAsia="宋体" w:hint="default"/>
                <w:w w:val="105"/>
                <w:sz w:val="17"/>
                <w:szCs w:val="17"/>
              </w:rPr>
              <w:t>租赁收入</w:t>
            </w:r>
            <w:r>
              <w:rPr>
                <w:rFonts w:ascii="宋体" w:hAnsi="宋体" w:cs="宋体" w:eastAsia="宋体" w:hint="default"/>
                <w:sz w:val="17"/>
                <w:szCs w:val="17"/>
              </w:rPr>
            </w:r>
          </w:p>
        </w:tc>
        <w:tc>
          <w:tcPr>
            <w:tcW w:w="1328" w:type="dxa"/>
            <w:tcBorders>
              <w:top w:val="nil" w:sz="6" w:space="0" w:color="auto"/>
              <w:left w:val="single" w:sz="4" w:space="0" w:color="000000"/>
              <w:bottom w:val="nil" w:sz="6" w:space="0" w:color="auto"/>
              <w:right w:val="single" w:sz="3" w:space="0" w:color="000000"/>
            </w:tcBorders>
          </w:tcPr>
          <w:p>
            <w:pPr>
              <w:pStyle w:val="TableParagraph"/>
              <w:spacing w:line="240" w:lineRule="auto" w:before="46"/>
              <w:ind w:right="23"/>
              <w:jc w:val="right"/>
              <w:rPr>
                <w:rFonts w:ascii="Times New Roman" w:hAnsi="Times New Roman" w:cs="Times New Roman" w:eastAsia="Times New Roman" w:hint="default"/>
                <w:sz w:val="17"/>
                <w:szCs w:val="17"/>
              </w:rPr>
            </w:pPr>
            <w:r>
              <w:rPr>
                <w:rFonts w:ascii="Times New Roman"/>
                <w:spacing w:val="-1"/>
                <w:sz w:val="17"/>
              </w:rPr>
              <w:t>2,280,982.77</w:t>
            </w:r>
          </w:p>
        </w:tc>
        <w:tc>
          <w:tcPr>
            <w:tcW w:w="1156" w:type="dxa"/>
            <w:tcBorders>
              <w:top w:val="nil" w:sz="6" w:space="0" w:color="auto"/>
              <w:left w:val="single" w:sz="3"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7"/>
                <w:szCs w:val="17"/>
              </w:rPr>
            </w:pPr>
            <w:r>
              <w:rPr>
                <w:rFonts w:ascii="Times New Roman"/>
                <w:sz w:val="17"/>
              </w:rPr>
              <w:t>802,830</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7"/>
                <w:szCs w:val="17"/>
              </w:rPr>
            </w:pPr>
            <w:r>
              <w:rPr>
                <w:rFonts w:ascii="Times New Roman"/>
                <w:spacing w:val="-1"/>
                <w:sz w:val="17"/>
              </w:rPr>
              <w:t>891,700.55</w:t>
            </w:r>
          </w:p>
        </w:tc>
        <w:tc>
          <w:tcPr>
            <w:tcW w:w="1192"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z w:val="17"/>
              </w:rPr>
              <w:t>1,389,282.22</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7"/>
                <w:szCs w:val="17"/>
              </w:rPr>
            </w:pPr>
            <w:r>
              <w:rPr>
                <w:rFonts w:ascii="Times New Roman"/>
                <w:sz w:val="17"/>
              </w:rPr>
              <w:t>802,830.00</w:t>
            </w:r>
          </w:p>
        </w:tc>
      </w:tr>
      <w:tr>
        <w:trPr>
          <w:trHeight w:val="267" w:hRule="exact"/>
        </w:trPr>
        <w:tc>
          <w:tcPr>
            <w:tcW w:w="1634" w:type="dxa"/>
            <w:gridSpan w:val="2"/>
            <w:tcBorders>
              <w:top w:val="nil" w:sz="6" w:space="0" w:color="auto"/>
              <w:left w:val="single" w:sz="4" w:space="0" w:color="000000"/>
              <w:bottom w:val="single" w:sz="3" w:space="0" w:color="000000"/>
              <w:right w:val="single" w:sz="4" w:space="0" w:color="000000"/>
            </w:tcBorders>
          </w:tcPr>
          <w:p>
            <w:pPr>
              <w:pStyle w:val="TableParagraph"/>
              <w:spacing w:line="240" w:lineRule="auto" w:before="5"/>
              <w:ind w:left="529" w:right="0"/>
              <w:jc w:val="left"/>
              <w:rPr>
                <w:rFonts w:ascii="宋体" w:hAnsi="宋体" w:cs="宋体" w:eastAsia="宋体" w:hint="default"/>
                <w:sz w:val="17"/>
                <w:szCs w:val="17"/>
              </w:rPr>
            </w:pPr>
            <w:r>
              <w:rPr>
                <w:rFonts w:ascii="宋体" w:hAnsi="宋体" w:cs="宋体" w:eastAsia="宋体" w:hint="default"/>
                <w:w w:val="105"/>
                <w:sz w:val="17"/>
                <w:szCs w:val="17"/>
              </w:rPr>
              <w:t>代理服务收入</w:t>
            </w:r>
            <w:r>
              <w:rPr>
                <w:rFonts w:ascii="宋体" w:hAnsi="宋体" w:cs="宋体" w:eastAsia="宋体" w:hint="default"/>
                <w:sz w:val="17"/>
                <w:szCs w:val="17"/>
              </w:rPr>
            </w:r>
          </w:p>
        </w:tc>
        <w:tc>
          <w:tcPr>
            <w:tcW w:w="1328" w:type="dxa"/>
            <w:tcBorders>
              <w:top w:val="nil" w:sz="6" w:space="0" w:color="auto"/>
              <w:left w:val="single" w:sz="4" w:space="0" w:color="000000"/>
              <w:bottom w:val="single" w:sz="3" w:space="0" w:color="000000"/>
              <w:right w:val="single" w:sz="3" w:space="0" w:color="000000"/>
            </w:tcBorders>
          </w:tcPr>
          <w:p>
            <w:pPr/>
          </w:p>
        </w:tc>
        <w:tc>
          <w:tcPr>
            <w:tcW w:w="1156" w:type="dxa"/>
            <w:tcBorders>
              <w:top w:val="nil" w:sz="6" w:space="0" w:color="auto"/>
              <w:left w:val="single" w:sz="3" w:space="0" w:color="000000"/>
              <w:bottom w:val="single" w:sz="3"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7"/>
                <w:szCs w:val="17"/>
              </w:rPr>
            </w:pPr>
            <w:r>
              <w:rPr>
                <w:rFonts w:ascii="Times New Roman"/>
                <w:spacing w:val="-1"/>
                <w:sz w:val="17"/>
              </w:rPr>
              <w:t>404,279.77</w:t>
            </w:r>
          </w:p>
        </w:tc>
        <w:tc>
          <w:tcPr>
            <w:tcW w:w="1192" w:type="dxa"/>
            <w:tcBorders>
              <w:top w:val="nil" w:sz="6" w:space="0" w:color="auto"/>
              <w:left w:val="single" w:sz="4" w:space="0" w:color="000000"/>
              <w:bottom w:val="single" w:sz="3" w:space="0" w:color="000000"/>
              <w:right w:val="single" w:sz="4" w:space="0" w:color="000000"/>
            </w:tcBorders>
          </w:tcPr>
          <w:p>
            <w:pPr/>
          </w:p>
        </w:tc>
        <w:tc>
          <w:tcPr>
            <w:tcW w:w="1192" w:type="dxa"/>
            <w:tcBorders>
              <w:top w:val="nil" w:sz="6" w:space="0" w:color="auto"/>
              <w:left w:val="single" w:sz="4" w:space="0" w:color="000000"/>
              <w:bottom w:val="single" w:sz="3" w:space="0" w:color="000000"/>
              <w:right w:val="single" w:sz="4" w:space="0" w:color="000000"/>
            </w:tcBorders>
          </w:tcPr>
          <w:p>
            <w:pPr/>
          </w:p>
        </w:tc>
        <w:tc>
          <w:tcPr>
            <w:tcW w:w="1192" w:type="dxa"/>
            <w:tcBorders>
              <w:top w:val="nil" w:sz="6" w:space="0" w:color="auto"/>
              <w:left w:val="single" w:sz="4" w:space="0" w:color="000000"/>
              <w:bottom w:val="single" w:sz="3" w:space="0" w:color="000000"/>
              <w:right w:val="single" w:sz="4" w:space="0" w:color="000000"/>
            </w:tcBorders>
          </w:tcPr>
          <w:p>
            <w:pPr/>
          </w:p>
        </w:tc>
        <w:tc>
          <w:tcPr>
            <w:tcW w:w="1192"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7"/>
                <w:szCs w:val="17"/>
              </w:rPr>
            </w:pPr>
            <w:r>
              <w:rPr>
                <w:rFonts w:ascii="Times New Roman"/>
                <w:sz w:val="17"/>
              </w:rPr>
              <w:t>404,279.77</w:t>
            </w:r>
          </w:p>
        </w:tc>
      </w:tr>
      <w:tr>
        <w:trPr>
          <w:trHeight w:val="313" w:hRule="exact"/>
        </w:trPr>
        <w:tc>
          <w:tcPr>
            <w:tcW w:w="817" w:type="dxa"/>
            <w:tcBorders>
              <w:top w:val="single" w:sz="3" w:space="0" w:color="000000"/>
              <w:left w:val="single" w:sz="4" w:space="0" w:color="000000"/>
              <w:bottom w:val="single" w:sz="12" w:space="0" w:color="000000"/>
              <w:right w:val="nil" w:sz="6" w:space="0" w:color="auto"/>
            </w:tcBorders>
          </w:tcPr>
          <w:p>
            <w:pPr>
              <w:pStyle w:val="TableParagraph"/>
              <w:spacing w:line="240" w:lineRule="auto" w:before="35"/>
              <w:ind w:right="85"/>
              <w:jc w:val="right"/>
              <w:rPr>
                <w:rFonts w:ascii="宋体" w:hAnsi="宋体" w:cs="宋体" w:eastAsia="宋体" w:hint="default"/>
                <w:sz w:val="17"/>
                <w:szCs w:val="17"/>
              </w:rPr>
            </w:pPr>
            <w:r>
              <w:rPr>
                <w:rFonts w:ascii="宋体" w:hAnsi="宋体" w:cs="宋体" w:eastAsia="宋体" w:hint="default"/>
                <w:w w:val="102"/>
                <w:sz w:val="17"/>
                <w:szCs w:val="17"/>
              </w:rPr>
              <w:t>合</w:t>
            </w:r>
            <w:r>
              <w:rPr>
                <w:rFonts w:ascii="宋体" w:hAnsi="宋体" w:cs="宋体" w:eastAsia="宋体" w:hint="default"/>
                <w:sz w:val="17"/>
                <w:szCs w:val="17"/>
              </w:rPr>
            </w:r>
          </w:p>
        </w:tc>
        <w:tc>
          <w:tcPr>
            <w:tcW w:w="817" w:type="dxa"/>
            <w:tcBorders>
              <w:top w:val="single" w:sz="3" w:space="0" w:color="000000"/>
              <w:left w:val="nil" w:sz="6" w:space="0" w:color="auto"/>
              <w:bottom w:val="single" w:sz="12" w:space="0" w:color="000000"/>
              <w:right w:val="single" w:sz="4" w:space="0" w:color="000000"/>
            </w:tcBorders>
          </w:tcPr>
          <w:p>
            <w:pPr>
              <w:pStyle w:val="TableParagraph"/>
              <w:spacing w:line="240" w:lineRule="auto" w:before="35"/>
              <w:ind w:left="87" w:right="0"/>
              <w:jc w:val="left"/>
              <w:rPr>
                <w:rFonts w:ascii="宋体" w:hAnsi="宋体" w:cs="宋体" w:eastAsia="宋体" w:hint="default"/>
                <w:sz w:val="17"/>
                <w:szCs w:val="17"/>
              </w:rPr>
            </w:pPr>
            <w:r>
              <w:rPr>
                <w:rFonts w:ascii="宋体" w:hAnsi="宋体" w:cs="宋体" w:eastAsia="宋体" w:hint="default"/>
                <w:w w:val="102"/>
                <w:sz w:val="17"/>
                <w:szCs w:val="17"/>
              </w:rPr>
              <w:t>计</w:t>
            </w:r>
            <w:r>
              <w:rPr>
                <w:rFonts w:ascii="宋体" w:hAnsi="宋体" w:cs="宋体" w:eastAsia="宋体" w:hint="default"/>
                <w:sz w:val="17"/>
                <w:szCs w:val="17"/>
              </w:rPr>
            </w:r>
          </w:p>
        </w:tc>
        <w:tc>
          <w:tcPr>
            <w:tcW w:w="1328" w:type="dxa"/>
            <w:tcBorders>
              <w:top w:val="single" w:sz="3" w:space="0" w:color="000000"/>
              <w:left w:val="single" w:sz="4" w:space="0" w:color="000000"/>
              <w:bottom w:val="single" w:sz="12" w:space="0" w:color="000000"/>
              <w:right w:val="single" w:sz="3" w:space="0" w:color="000000"/>
            </w:tcBorders>
          </w:tcPr>
          <w:p>
            <w:pPr>
              <w:pStyle w:val="TableParagraph"/>
              <w:spacing w:line="240" w:lineRule="auto" w:before="75"/>
              <w:ind w:right="23"/>
              <w:jc w:val="right"/>
              <w:rPr>
                <w:rFonts w:ascii="Times New Roman" w:hAnsi="Times New Roman" w:cs="Times New Roman" w:eastAsia="Times New Roman" w:hint="default"/>
                <w:sz w:val="17"/>
                <w:szCs w:val="17"/>
              </w:rPr>
            </w:pPr>
            <w:r>
              <w:rPr>
                <w:rFonts w:ascii="Times New Roman"/>
                <w:spacing w:val="-1"/>
                <w:sz w:val="17"/>
              </w:rPr>
              <w:t>935,620,509.14</w:t>
            </w:r>
          </w:p>
        </w:tc>
        <w:tc>
          <w:tcPr>
            <w:tcW w:w="1156" w:type="dxa"/>
            <w:tcBorders>
              <w:top w:val="single" w:sz="3" w:space="0" w:color="000000"/>
              <w:left w:val="single" w:sz="3" w:space="0" w:color="000000"/>
              <w:bottom w:val="single" w:sz="12"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7"/>
                <w:szCs w:val="17"/>
              </w:rPr>
            </w:pPr>
            <w:r>
              <w:rPr>
                <w:rFonts w:ascii="Times New Roman"/>
                <w:spacing w:val="-1"/>
                <w:sz w:val="17"/>
              </w:rPr>
              <w:t>745,477,135.11</w:t>
            </w:r>
          </w:p>
        </w:tc>
        <w:tc>
          <w:tcPr>
            <w:tcW w:w="119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7"/>
                <w:szCs w:val="17"/>
              </w:rPr>
            </w:pPr>
            <w:r>
              <w:rPr>
                <w:rFonts w:ascii="Times New Roman"/>
                <w:sz w:val="17"/>
              </w:rPr>
              <w:t>737,710,636.82</w:t>
            </w:r>
          </w:p>
        </w:tc>
        <w:tc>
          <w:tcPr>
            <w:tcW w:w="119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pacing w:val="-1"/>
                <w:sz w:val="17"/>
              </w:rPr>
              <w:t>594,589,724.63</w:t>
            </w:r>
          </w:p>
        </w:tc>
        <w:tc>
          <w:tcPr>
            <w:tcW w:w="119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pacing w:val="-1"/>
                <w:sz w:val="17"/>
              </w:rPr>
              <w:t>197,909,872.32</w:t>
            </w:r>
          </w:p>
        </w:tc>
        <w:tc>
          <w:tcPr>
            <w:tcW w:w="1192" w:type="dxa"/>
            <w:tcBorders>
              <w:top w:val="single" w:sz="3" w:space="0" w:color="000000"/>
              <w:left w:val="single" w:sz="4" w:space="0" w:color="000000"/>
              <w:bottom w:val="single" w:sz="12"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7"/>
                <w:szCs w:val="17"/>
              </w:rPr>
            </w:pPr>
            <w:r>
              <w:rPr>
                <w:rFonts w:ascii="Times New Roman"/>
                <w:spacing w:val="-1"/>
                <w:sz w:val="17"/>
              </w:rPr>
              <w:t>150,887,410.48</w:t>
            </w:r>
          </w:p>
        </w:tc>
      </w:tr>
    </w:tbl>
    <w:p>
      <w:pPr>
        <w:spacing w:before="88"/>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5、财务费用</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951" w:type="dxa"/>
        <w:tblLayout w:type="fixed"/>
        <w:tblCellMar>
          <w:top w:w="0" w:type="dxa"/>
          <w:left w:w="0" w:type="dxa"/>
          <w:bottom w:w="0" w:type="dxa"/>
          <w:right w:w="0" w:type="dxa"/>
        </w:tblCellMar>
        <w:tblLook w:val="01E0"/>
      </w:tblPr>
      <w:tblGrid>
        <w:gridCol w:w="1590"/>
        <w:gridCol w:w="1474"/>
        <w:gridCol w:w="1991"/>
        <w:gridCol w:w="1992"/>
      </w:tblGrid>
      <w:tr>
        <w:trPr>
          <w:trHeight w:val="311" w:hRule="exact"/>
        </w:trPr>
        <w:tc>
          <w:tcPr>
            <w:tcW w:w="3064" w:type="dxa"/>
            <w:gridSpan w:val="2"/>
            <w:tcBorders>
              <w:top w:val="single" w:sz="12" w:space="0" w:color="000000"/>
              <w:left w:val="single" w:sz="4" w:space="0" w:color="000000"/>
              <w:bottom w:val="single" w:sz="4" w:space="0" w:color="000000"/>
              <w:right w:val="single" w:sz="4" w:space="0" w:color="000000"/>
            </w:tcBorders>
          </w:tcPr>
          <w:p>
            <w:pPr>
              <w:pStyle w:val="TableParagraph"/>
              <w:tabs>
                <w:tab w:pos="522" w:val="left" w:leader="none"/>
              </w:tabs>
              <w:spacing w:line="239" w:lineRule="exact"/>
              <w:ind w:left="115"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991"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583"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992"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583"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300" w:hRule="exact"/>
        </w:trPr>
        <w:tc>
          <w:tcPr>
            <w:tcW w:w="3064" w:type="dxa"/>
            <w:gridSpan w:val="2"/>
            <w:tcBorders>
              <w:top w:val="single" w:sz="4" w:space="0" w:color="000000"/>
              <w:left w:val="single" w:sz="4" w:space="0" w:color="000000"/>
              <w:bottom w:val="nil" w:sz="6" w:space="0" w:color="auto"/>
              <w:right w:val="single" w:sz="4"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199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4,883,608.28</w:t>
            </w:r>
          </w:p>
        </w:tc>
        <w:tc>
          <w:tcPr>
            <w:tcW w:w="199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5"/>
              <w:jc w:val="right"/>
              <w:rPr>
                <w:rFonts w:ascii="宋体" w:hAnsi="宋体" w:cs="宋体" w:eastAsia="宋体" w:hint="default"/>
                <w:sz w:val="20"/>
                <w:szCs w:val="20"/>
              </w:rPr>
            </w:pPr>
            <w:r>
              <w:rPr>
                <w:rFonts w:ascii="宋体"/>
                <w:spacing w:val="-2"/>
                <w:sz w:val="20"/>
              </w:rPr>
              <w:t>2,882,379.36</w:t>
            </w:r>
          </w:p>
        </w:tc>
      </w:tr>
      <w:tr>
        <w:trPr>
          <w:trHeight w:val="303" w:hRule="exact"/>
        </w:trPr>
        <w:tc>
          <w:tcPr>
            <w:tcW w:w="3064" w:type="dxa"/>
            <w:gridSpan w:val="2"/>
            <w:tcBorders>
              <w:top w:val="nil" w:sz="6" w:space="0" w:color="auto"/>
              <w:left w:val="single" w:sz="4" w:space="0" w:color="000000"/>
              <w:bottom w:val="nil" w:sz="6" w:space="0" w:color="auto"/>
              <w:right w:val="single" w:sz="4" w:space="0" w:color="000000"/>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1991"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2,102,405.77</w:t>
            </w:r>
          </w:p>
        </w:tc>
        <w:tc>
          <w:tcPr>
            <w:tcW w:w="199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3,267,276.47</w:t>
            </w:r>
          </w:p>
        </w:tc>
      </w:tr>
      <w:tr>
        <w:trPr>
          <w:trHeight w:val="280" w:hRule="exact"/>
        </w:trPr>
        <w:tc>
          <w:tcPr>
            <w:tcW w:w="3064" w:type="dxa"/>
            <w:gridSpan w:val="2"/>
            <w:tcBorders>
              <w:top w:val="nil" w:sz="6" w:space="0" w:color="auto"/>
              <w:left w:val="single" w:sz="4" w:space="0" w:color="000000"/>
              <w:bottom w:val="nil" w:sz="6" w:space="0" w:color="auto"/>
              <w:right w:val="single" w:sz="4"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汇兑损失</w:t>
            </w:r>
          </w:p>
        </w:tc>
        <w:tc>
          <w:tcPr>
            <w:tcW w:w="1991"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393.56</w:t>
            </w:r>
            <w:r>
              <w:rPr>
                <w:rFonts w:ascii="宋体"/>
                <w:sz w:val="20"/>
              </w:rPr>
            </w:r>
          </w:p>
        </w:tc>
        <w:tc>
          <w:tcPr>
            <w:tcW w:w="1992"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5"/>
              <w:jc w:val="right"/>
              <w:rPr>
                <w:rFonts w:ascii="宋体" w:hAnsi="宋体" w:cs="宋体" w:eastAsia="宋体" w:hint="default"/>
                <w:sz w:val="20"/>
                <w:szCs w:val="20"/>
              </w:rPr>
            </w:pPr>
            <w:r>
              <w:rPr>
                <w:rFonts w:ascii="宋体"/>
                <w:spacing w:val="-2"/>
                <w:sz w:val="20"/>
              </w:rPr>
              <w:t>25,455.72</w:t>
            </w:r>
            <w:r>
              <w:rPr>
                <w:rFonts w:ascii="宋体"/>
                <w:sz w:val="20"/>
              </w:rPr>
            </w:r>
          </w:p>
        </w:tc>
      </w:tr>
      <w:tr>
        <w:trPr>
          <w:trHeight w:val="292" w:hRule="exact"/>
        </w:trPr>
        <w:tc>
          <w:tcPr>
            <w:tcW w:w="3064" w:type="dxa"/>
            <w:gridSpan w:val="2"/>
            <w:tcBorders>
              <w:top w:val="nil" w:sz="6" w:space="0" w:color="auto"/>
              <w:left w:val="single" w:sz="4" w:space="0" w:color="000000"/>
              <w:bottom w:val="nil" w:sz="6" w:space="0" w:color="auto"/>
              <w:right w:val="single" w:sz="4" w:space="0" w:color="000000"/>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减：汇兑收益</w:t>
            </w:r>
          </w:p>
        </w:tc>
        <w:tc>
          <w:tcPr>
            <w:tcW w:w="1991"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
              <w:jc w:val="right"/>
              <w:rPr>
                <w:rFonts w:ascii="宋体" w:hAnsi="宋体" w:cs="宋体" w:eastAsia="宋体" w:hint="default"/>
                <w:sz w:val="20"/>
                <w:szCs w:val="20"/>
              </w:rPr>
            </w:pPr>
            <w:r>
              <w:rPr>
                <w:rFonts w:ascii="宋体"/>
                <w:spacing w:val="-2"/>
                <w:sz w:val="20"/>
              </w:rPr>
              <w:t>324,496.04</w:t>
            </w:r>
          </w:p>
        </w:tc>
        <w:tc>
          <w:tcPr>
            <w:tcW w:w="1992"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3064" w:type="dxa"/>
            <w:gridSpan w:val="2"/>
            <w:tcBorders>
              <w:top w:val="nil" w:sz="6" w:space="0" w:color="auto"/>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91"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15"/>
              <w:jc w:val="right"/>
              <w:rPr>
                <w:rFonts w:ascii="宋体" w:hAnsi="宋体" w:cs="宋体" w:eastAsia="宋体" w:hint="default"/>
                <w:sz w:val="20"/>
                <w:szCs w:val="20"/>
              </w:rPr>
            </w:pPr>
            <w:r>
              <w:rPr>
                <w:rFonts w:ascii="宋体"/>
                <w:spacing w:val="-2"/>
                <w:sz w:val="20"/>
              </w:rPr>
              <w:t>494,327.32</w:t>
            </w:r>
          </w:p>
        </w:tc>
        <w:tc>
          <w:tcPr>
            <w:tcW w:w="1992"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15"/>
              <w:jc w:val="right"/>
              <w:rPr>
                <w:rFonts w:ascii="宋体" w:hAnsi="宋体" w:cs="宋体" w:eastAsia="宋体" w:hint="default"/>
                <w:sz w:val="20"/>
                <w:szCs w:val="20"/>
              </w:rPr>
            </w:pPr>
            <w:r>
              <w:rPr>
                <w:rFonts w:ascii="宋体"/>
                <w:spacing w:val="-2"/>
                <w:sz w:val="20"/>
              </w:rPr>
              <w:t>385,502.80</w:t>
            </w:r>
          </w:p>
        </w:tc>
      </w:tr>
      <w:tr>
        <w:trPr>
          <w:trHeight w:val="313" w:hRule="exact"/>
        </w:trPr>
        <w:tc>
          <w:tcPr>
            <w:tcW w:w="1590" w:type="dxa"/>
            <w:tcBorders>
              <w:top w:val="single" w:sz="4" w:space="0" w:color="000000"/>
              <w:left w:val="single" w:sz="4" w:space="0" w:color="000000"/>
              <w:bottom w:val="single" w:sz="12" w:space="0" w:color="000000"/>
              <w:right w:val="nil" w:sz="6" w:space="0" w:color="auto"/>
            </w:tcBorders>
          </w:tcPr>
          <w:p>
            <w:pPr>
              <w:pStyle w:val="TableParagraph"/>
              <w:spacing w:line="239" w:lineRule="exact"/>
              <w:ind w:right="99"/>
              <w:jc w:val="right"/>
              <w:rPr>
                <w:rFonts w:ascii="宋体" w:hAnsi="宋体" w:cs="宋体" w:eastAsia="宋体" w:hint="default"/>
                <w:sz w:val="20"/>
                <w:szCs w:val="20"/>
              </w:rPr>
            </w:pPr>
            <w:r>
              <w:rPr>
                <w:rFonts w:ascii="宋体" w:hAnsi="宋体" w:cs="宋体" w:eastAsia="宋体" w:hint="default"/>
                <w:w w:val="102"/>
                <w:sz w:val="20"/>
                <w:szCs w:val="20"/>
              </w:rPr>
              <w:t>合</w:t>
            </w:r>
            <w:r>
              <w:rPr>
                <w:rFonts w:ascii="宋体" w:hAnsi="宋体" w:cs="宋体" w:eastAsia="宋体" w:hint="default"/>
                <w:sz w:val="20"/>
                <w:szCs w:val="20"/>
              </w:rPr>
            </w:r>
          </w:p>
        </w:tc>
        <w:tc>
          <w:tcPr>
            <w:tcW w:w="1474" w:type="dxa"/>
            <w:tcBorders>
              <w:top w:val="single" w:sz="4" w:space="0" w:color="000000"/>
              <w:left w:val="nil" w:sz="6" w:space="0" w:color="auto"/>
              <w:bottom w:val="single" w:sz="12" w:space="0" w:color="000000"/>
              <w:right w:val="single" w:sz="4" w:space="0" w:color="000000"/>
            </w:tcBorders>
          </w:tcPr>
          <w:p>
            <w:pPr>
              <w:pStyle w:val="TableParagraph"/>
              <w:spacing w:line="239" w:lineRule="exact"/>
              <w:ind w:left="101" w:right="0"/>
              <w:jc w:val="left"/>
              <w:rPr>
                <w:rFonts w:ascii="宋体" w:hAnsi="宋体" w:cs="宋体" w:eastAsia="宋体" w:hint="default"/>
                <w:sz w:val="20"/>
                <w:szCs w:val="20"/>
              </w:rPr>
            </w:pPr>
            <w:r>
              <w:rPr>
                <w:rFonts w:ascii="宋体" w:hAnsi="宋体" w:cs="宋体" w:eastAsia="宋体" w:hint="default"/>
                <w:w w:val="102"/>
                <w:sz w:val="20"/>
                <w:szCs w:val="20"/>
              </w:rPr>
              <w:t>计</w:t>
            </w:r>
            <w:r>
              <w:rPr>
                <w:rFonts w:ascii="宋体" w:hAnsi="宋体" w:cs="宋体" w:eastAsia="宋体" w:hint="default"/>
                <w:sz w:val="20"/>
                <w:szCs w:val="20"/>
              </w:rPr>
            </w:r>
          </w:p>
        </w:tc>
        <w:tc>
          <w:tcPr>
            <w:tcW w:w="1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2,951,427.35</w:t>
            </w:r>
            <w:r>
              <w:rPr>
                <w:rFonts w:ascii="宋体"/>
                <w:sz w:val="20"/>
              </w:rPr>
            </w:r>
          </w:p>
        </w:tc>
        <w:tc>
          <w:tcPr>
            <w:tcW w:w="1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6"/>
              <w:jc w:val="right"/>
              <w:rPr>
                <w:rFonts w:ascii="宋体" w:hAnsi="宋体" w:cs="宋体" w:eastAsia="宋体" w:hint="default"/>
                <w:sz w:val="20"/>
                <w:szCs w:val="20"/>
              </w:rPr>
            </w:pPr>
            <w:r>
              <w:rPr>
                <w:rFonts w:ascii="宋体"/>
                <w:spacing w:val="-2"/>
                <w:sz w:val="20"/>
              </w:rPr>
              <w:t>26,061.41</w:t>
            </w:r>
            <w:r>
              <w:rPr>
                <w:rFonts w:ascii="宋体"/>
                <w:sz w:val="20"/>
              </w:rPr>
            </w:r>
          </w:p>
        </w:tc>
      </w:tr>
    </w:tbl>
    <w:p>
      <w:pPr>
        <w:spacing w:line="240" w:lineRule="auto" w:before="3"/>
        <w:rPr>
          <w:rFonts w:ascii="宋体" w:hAnsi="宋体" w:cs="宋体" w:eastAsia="宋体" w:hint="default"/>
          <w:b/>
          <w:bCs/>
          <w:sz w:val="13"/>
          <w:szCs w:val="13"/>
        </w:rPr>
      </w:pPr>
    </w:p>
    <w:p>
      <w:pPr>
        <w:spacing w:before="18"/>
        <w:ind w:left="118" w:right="197" w:firstLine="0"/>
        <w:jc w:val="left"/>
        <w:rPr>
          <w:rFonts w:ascii="宋体" w:hAnsi="宋体" w:cs="宋体" w:eastAsia="宋体" w:hint="default"/>
          <w:sz w:val="27"/>
          <w:szCs w:val="27"/>
        </w:rPr>
      </w:pPr>
      <w:r>
        <w:rPr>
          <w:rFonts w:ascii="宋体" w:hAnsi="宋体" w:cs="宋体" w:eastAsia="宋体" w:hint="default"/>
          <w:b/>
          <w:bCs/>
          <w:sz w:val="27"/>
          <w:szCs w:val="27"/>
        </w:rPr>
        <w:t>七、关联方关系及交易</w:t>
      </w:r>
      <w:r>
        <w:rPr>
          <w:rFonts w:ascii="宋体" w:hAnsi="宋体" w:cs="宋体" w:eastAsia="宋体" w:hint="default"/>
          <w:sz w:val="27"/>
          <w:szCs w:val="27"/>
        </w:rPr>
      </w:r>
    </w:p>
    <w:p>
      <w:pPr>
        <w:spacing w:line="240" w:lineRule="auto" w:before="0"/>
        <w:rPr>
          <w:rFonts w:ascii="宋体" w:hAnsi="宋体" w:cs="宋体" w:eastAsia="宋体" w:hint="default"/>
          <w:b/>
          <w:bCs/>
          <w:sz w:val="18"/>
          <w:szCs w:val="18"/>
        </w:rPr>
      </w:pPr>
    </w:p>
    <w:p>
      <w:pPr>
        <w:spacing w:before="0"/>
        <w:ind w:left="530" w:right="197" w:firstLine="0"/>
        <w:jc w:val="left"/>
        <w:rPr>
          <w:rFonts w:ascii="宋体" w:hAnsi="宋体" w:cs="宋体" w:eastAsia="宋体" w:hint="default"/>
          <w:sz w:val="20"/>
          <w:szCs w:val="20"/>
        </w:rPr>
      </w:pPr>
      <w:r>
        <w:rPr>
          <w:rFonts w:ascii="宋体" w:hAnsi="宋体" w:cs="宋体" w:eastAsia="宋体" w:hint="default"/>
          <w:b/>
          <w:bCs/>
          <w:spacing w:val="-1"/>
          <w:w w:val="101"/>
          <w:sz w:val="20"/>
          <w:szCs w:val="20"/>
        </w:rPr>
        <w:t>1</w:t>
      </w:r>
      <w:r>
        <w:rPr>
          <w:rFonts w:ascii="宋体" w:hAnsi="宋体" w:cs="宋体" w:eastAsia="宋体" w:hint="default"/>
          <w:b/>
          <w:bCs/>
          <w:spacing w:val="1"/>
          <w:w w:val="101"/>
          <w:sz w:val="20"/>
          <w:szCs w:val="20"/>
        </w:rPr>
        <w:t>、</w:t>
      </w:r>
      <w:r>
        <w:rPr>
          <w:rFonts w:ascii="宋体" w:hAnsi="宋体" w:cs="宋体" w:eastAsia="宋体" w:hint="default"/>
          <w:b/>
          <w:bCs/>
          <w:spacing w:val="2"/>
          <w:w w:val="101"/>
          <w:sz w:val="20"/>
          <w:szCs w:val="20"/>
        </w:rPr>
        <w:t>本</w:t>
      </w:r>
      <w:r>
        <w:rPr>
          <w:rFonts w:ascii="宋体" w:hAnsi="宋体" w:cs="宋体" w:eastAsia="宋体" w:hint="default"/>
          <w:b/>
          <w:bCs/>
          <w:spacing w:val="1"/>
          <w:w w:val="101"/>
          <w:sz w:val="20"/>
          <w:szCs w:val="20"/>
        </w:rPr>
        <w:t>公司第一大</w:t>
      </w:r>
      <w:r>
        <w:rPr>
          <w:rFonts w:ascii="宋体" w:hAnsi="宋体" w:cs="宋体" w:eastAsia="宋体" w:hint="default"/>
          <w:b/>
          <w:bCs/>
          <w:spacing w:val="2"/>
          <w:w w:val="101"/>
          <w:sz w:val="20"/>
          <w:szCs w:val="20"/>
        </w:rPr>
        <w:t>股</w:t>
      </w:r>
      <w:r>
        <w:rPr>
          <w:rFonts w:ascii="宋体" w:hAnsi="宋体" w:cs="宋体" w:eastAsia="宋体" w:hint="default"/>
          <w:b/>
          <w:bCs/>
          <w:spacing w:val="1"/>
          <w:w w:val="101"/>
          <w:sz w:val="20"/>
          <w:szCs w:val="20"/>
        </w:rPr>
        <w:t>东的有关信息</w:t>
      </w:r>
      <w:r>
        <w:rPr>
          <w:rFonts w:ascii="宋体" w:hAnsi="宋体" w:cs="宋体" w:eastAsia="宋体" w:hint="default"/>
          <w:b/>
          <w:bCs/>
          <w:spacing w:val="2"/>
          <w:w w:val="101"/>
          <w:sz w:val="20"/>
          <w:szCs w:val="20"/>
        </w:rPr>
        <w:t>（</w:t>
      </w:r>
      <w:r>
        <w:rPr>
          <w:rFonts w:ascii="宋体" w:hAnsi="宋体" w:cs="宋体" w:eastAsia="宋体" w:hint="default"/>
          <w:b/>
          <w:bCs/>
          <w:spacing w:val="1"/>
          <w:w w:val="101"/>
          <w:sz w:val="20"/>
          <w:szCs w:val="20"/>
        </w:rPr>
        <w:t>单位：人民</w:t>
      </w:r>
      <w:r>
        <w:rPr>
          <w:rFonts w:ascii="宋体" w:hAnsi="宋体" w:cs="宋体" w:eastAsia="宋体" w:hint="default"/>
          <w:b/>
          <w:bCs/>
          <w:spacing w:val="2"/>
          <w:w w:val="101"/>
          <w:sz w:val="20"/>
          <w:szCs w:val="20"/>
        </w:rPr>
        <w:t>币</w:t>
      </w:r>
      <w:r>
        <w:rPr>
          <w:rFonts w:ascii="宋体" w:hAnsi="宋体" w:cs="宋体" w:eastAsia="宋体" w:hint="default"/>
          <w:b/>
          <w:bCs/>
          <w:spacing w:val="1"/>
          <w:w w:val="101"/>
          <w:sz w:val="20"/>
          <w:szCs w:val="20"/>
        </w:rPr>
        <w:t>万元</w:t>
      </w:r>
      <w:r>
        <w:rPr>
          <w:rFonts w:ascii="宋体" w:hAnsi="宋体" w:cs="宋体" w:eastAsia="宋体" w:hint="default"/>
          <w:b/>
          <w:bCs/>
          <w:spacing w:val="-103"/>
          <w:w w:val="101"/>
          <w:sz w:val="20"/>
          <w:szCs w:val="20"/>
        </w:rPr>
        <w:t>）</w:t>
      </w:r>
      <w:r>
        <w:rPr>
          <w:rFonts w:ascii="宋体" w:hAnsi="宋体" w:cs="宋体" w:eastAsia="宋体" w:hint="default"/>
          <w:b/>
          <w:bCs/>
          <w:w w:val="101"/>
          <w:sz w:val="20"/>
          <w:szCs w:val="20"/>
        </w:rPr>
        <w:t>：</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1529"/>
        <w:gridCol w:w="817"/>
        <w:gridCol w:w="3614"/>
        <w:gridCol w:w="1082"/>
        <w:gridCol w:w="817"/>
        <w:gridCol w:w="1025"/>
      </w:tblGrid>
      <w:tr>
        <w:trPr>
          <w:trHeight w:val="311" w:hRule="exact"/>
        </w:trPr>
        <w:tc>
          <w:tcPr>
            <w:tcW w:w="1529"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35"/>
              <w:ind w:right="102"/>
              <w:jc w:val="center"/>
              <w:rPr>
                <w:rFonts w:ascii="宋体" w:hAnsi="宋体" w:cs="宋体" w:eastAsia="宋体" w:hint="default"/>
                <w:sz w:val="17"/>
                <w:szCs w:val="17"/>
              </w:rPr>
            </w:pPr>
            <w:r>
              <w:rPr>
                <w:rFonts w:ascii="宋体" w:hAnsi="宋体" w:cs="宋体" w:eastAsia="宋体" w:hint="default"/>
                <w:w w:val="105"/>
                <w:sz w:val="17"/>
                <w:szCs w:val="17"/>
              </w:rPr>
              <w:t>企业名称</w:t>
            </w:r>
            <w:r>
              <w:rPr>
                <w:rFonts w:ascii="宋体" w:hAnsi="宋体" w:cs="宋体" w:eastAsia="宋体" w:hint="default"/>
                <w:sz w:val="17"/>
                <w:szCs w:val="17"/>
              </w:rPr>
            </w:r>
          </w:p>
        </w:tc>
        <w:tc>
          <w:tcPr>
            <w:tcW w:w="817"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17"/>
                <w:szCs w:val="17"/>
              </w:rPr>
            </w:pPr>
            <w:r>
              <w:rPr>
                <w:rFonts w:ascii="宋体" w:hAnsi="宋体" w:cs="宋体" w:eastAsia="宋体" w:hint="default"/>
                <w:w w:val="105"/>
                <w:sz w:val="17"/>
                <w:szCs w:val="17"/>
              </w:rPr>
              <w:t>注册地址</w:t>
            </w:r>
            <w:r>
              <w:rPr>
                <w:rFonts w:ascii="宋体" w:hAnsi="宋体" w:cs="宋体" w:eastAsia="宋体" w:hint="default"/>
                <w:sz w:val="17"/>
                <w:szCs w:val="17"/>
              </w:rPr>
            </w:r>
          </w:p>
        </w:tc>
        <w:tc>
          <w:tcPr>
            <w:tcW w:w="3614"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35"/>
              <w:ind w:right="78"/>
              <w:jc w:val="center"/>
              <w:rPr>
                <w:rFonts w:ascii="宋体" w:hAnsi="宋体" w:cs="宋体" w:eastAsia="宋体" w:hint="default"/>
                <w:sz w:val="17"/>
                <w:szCs w:val="17"/>
              </w:rPr>
            </w:pPr>
            <w:r>
              <w:rPr>
                <w:rFonts w:ascii="宋体" w:hAnsi="宋体" w:cs="宋体" w:eastAsia="宋体" w:hint="default"/>
                <w:w w:val="105"/>
                <w:sz w:val="17"/>
                <w:szCs w:val="17"/>
              </w:rPr>
              <w:t>主营业务</w:t>
            </w:r>
            <w:r>
              <w:rPr>
                <w:rFonts w:ascii="宋体" w:hAnsi="宋体" w:cs="宋体" w:eastAsia="宋体" w:hint="default"/>
                <w:sz w:val="17"/>
                <w:szCs w:val="17"/>
              </w:rPr>
            </w:r>
          </w:p>
        </w:tc>
        <w:tc>
          <w:tcPr>
            <w:tcW w:w="1082"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35"/>
              <w:ind w:right="149"/>
              <w:jc w:val="right"/>
              <w:rPr>
                <w:rFonts w:ascii="宋体" w:hAnsi="宋体" w:cs="宋体" w:eastAsia="宋体" w:hint="default"/>
                <w:sz w:val="17"/>
                <w:szCs w:val="17"/>
              </w:rPr>
            </w:pPr>
            <w:r>
              <w:rPr>
                <w:rFonts w:ascii="宋体" w:hAnsi="宋体" w:cs="宋体" w:eastAsia="宋体" w:hint="default"/>
                <w:spacing w:val="-1"/>
                <w:sz w:val="17"/>
                <w:szCs w:val="17"/>
              </w:rPr>
              <w:t>与公司关系</w:t>
            </w:r>
          </w:p>
        </w:tc>
        <w:tc>
          <w:tcPr>
            <w:tcW w:w="817"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35"/>
              <w:ind w:right="50"/>
              <w:jc w:val="right"/>
              <w:rPr>
                <w:rFonts w:ascii="宋体" w:hAnsi="宋体" w:cs="宋体" w:eastAsia="宋体" w:hint="default"/>
                <w:sz w:val="17"/>
                <w:szCs w:val="17"/>
              </w:rPr>
            </w:pPr>
            <w:r>
              <w:rPr>
                <w:rFonts w:ascii="宋体" w:hAnsi="宋体" w:cs="宋体" w:eastAsia="宋体" w:hint="default"/>
                <w:sz w:val="17"/>
                <w:szCs w:val="17"/>
              </w:rPr>
              <w:t>经济性质</w:t>
            </w:r>
          </w:p>
        </w:tc>
        <w:tc>
          <w:tcPr>
            <w:tcW w:w="1025"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35"/>
              <w:ind w:right="0"/>
              <w:jc w:val="center"/>
              <w:rPr>
                <w:rFonts w:ascii="宋体" w:hAnsi="宋体" w:cs="宋体" w:eastAsia="宋体" w:hint="default"/>
                <w:sz w:val="17"/>
                <w:szCs w:val="17"/>
              </w:rPr>
            </w:pPr>
            <w:r>
              <w:rPr>
                <w:rFonts w:ascii="宋体" w:hAnsi="宋体" w:cs="宋体" w:eastAsia="宋体" w:hint="default"/>
                <w:w w:val="105"/>
                <w:sz w:val="17"/>
                <w:szCs w:val="17"/>
              </w:rPr>
              <w:t>法人代表</w:t>
            </w:r>
            <w:r>
              <w:rPr>
                <w:rFonts w:ascii="宋体" w:hAnsi="宋体" w:cs="宋体" w:eastAsia="宋体" w:hint="default"/>
                <w:sz w:val="17"/>
                <w:szCs w:val="17"/>
              </w:rPr>
            </w:r>
          </w:p>
        </w:tc>
      </w:tr>
      <w:tr>
        <w:trPr>
          <w:trHeight w:val="320" w:hRule="exact"/>
        </w:trPr>
        <w:tc>
          <w:tcPr>
            <w:tcW w:w="1529"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4" w:right="120"/>
              <w:jc w:val="center"/>
              <w:rPr>
                <w:rFonts w:ascii="宋体" w:hAnsi="宋体" w:cs="宋体" w:eastAsia="宋体" w:hint="default"/>
                <w:sz w:val="17"/>
                <w:szCs w:val="17"/>
              </w:rPr>
            </w:pPr>
            <w:r>
              <w:rPr>
                <w:rFonts w:ascii="宋体" w:hAnsi="宋体" w:cs="宋体" w:eastAsia="宋体" w:hint="default"/>
                <w:sz w:val="17"/>
                <w:szCs w:val="17"/>
              </w:rPr>
              <w:t>北京东华诚信电脑</w:t>
            </w:r>
          </w:p>
        </w:tc>
        <w:tc>
          <w:tcPr>
            <w:tcW w:w="817"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1" w:right="0"/>
              <w:jc w:val="center"/>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361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left="-5" w:right="-10"/>
              <w:jc w:val="left"/>
              <w:rPr>
                <w:rFonts w:ascii="宋体" w:hAnsi="宋体" w:cs="宋体" w:eastAsia="宋体" w:hint="default"/>
                <w:sz w:val="17"/>
                <w:szCs w:val="17"/>
              </w:rPr>
            </w:pPr>
            <w:r>
              <w:rPr>
                <w:rFonts w:ascii="宋体" w:hAnsi="宋体" w:cs="宋体" w:eastAsia="宋体" w:hint="default"/>
                <w:spacing w:val="4"/>
                <w:sz w:val="17"/>
                <w:szCs w:val="17"/>
              </w:rPr>
              <w:t>经营本企业和成员企业自产产品及相关技术的</w:t>
            </w:r>
            <w:r>
              <w:rPr>
                <w:rFonts w:ascii="宋体" w:hAnsi="宋体" w:cs="宋体" w:eastAsia="宋体" w:hint="default"/>
                <w:sz w:val="17"/>
                <w:szCs w:val="17"/>
              </w:rPr>
            </w:r>
          </w:p>
        </w:tc>
        <w:tc>
          <w:tcPr>
            <w:tcW w:w="1082"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right="149"/>
              <w:jc w:val="right"/>
              <w:rPr>
                <w:rFonts w:ascii="宋体" w:hAnsi="宋体" w:cs="宋体" w:eastAsia="宋体" w:hint="default"/>
                <w:sz w:val="17"/>
                <w:szCs w:val="17"/>
              </w:rPr>
            </w:pPr>
            <w:r>
              <w:rPr>
                <w:rFonts w:ascii="宋体" w:hAnsi="宋体" w:cs="宋体" w:eastAsia="宋体" w:hint="default"/>
                <w:spacing w:val="-1"/>
                <w:sz w:val="17"/>
                <w:szCs w:val="17"/>
              </w:rPr>
              <w:t>本公司第一</w:t>
            </w:r>
          </w:p>
        </w:tc>
        <w:tc>
          <w:tcPr>
            <w:tcW w:w="817"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right="50"/>
              <w:jc w:val="right"/>
              <w:rPr>
                <w:rFonts w:ascii="宋体" w:hAnsi="宋体" w:cs="宋体" w:eastAsia="宋体" w:hint="default"/>
                <w:sz w:val="17"/>
                <w:szCs w:val="17"/>
              </w:rPr>
            </w:pPr>
            <w:r>
              <w:rPr>
                <w:rFonts w:ascii="宋体" w:hAnsi="宋体" w:cs="宋体" w:eastAsia="宋体" w:hint="default"/>
                <w:sz w:val="17"/>
                <w:szCs w:val="17"/>
              </w:rPr>
              <w:t>有限责任</w:t>
            </w:r>
          </w:p>
        </w:tc>
        <w:tc>
          <w:tcPr>
            <w:tcW w:w="1025"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7"/>
                <w:szCs w:val="17"/>
              </w:rPr>
            </w:pPr>
            <w:r>
              <w:rPr>
                <w:rFonts w:ascii="宋体" w:hAnsi="宋体" w:cs="宋体" w:eastAsia="宋体" w:hint="default"/>
                <w:w w:val="105"/>
                <w:sz w:val="17"/>
                <w:szCs w:val="17"/>
              </w:rPr>
              <w:t>郭玉梅</w:t>
            </w:r>
            <w:r>
              <w:rPr>
                <w:rFonts w:ascii="宋体" w:hAnsi="宋体" w:cs="宋体" w:eastAsia="宋体" w:hint="default"/>
                <w:sz w:val="17"/>
                <w:szCs w:val="17"/>
              </w:rPr>
            </w:r>
          </w:p>
        </w:tc>
      </w:tr>
      <w:tr>
        <w:trPr>
          <w:trHeight w:val="292" w:hRule="exact"/>
        </w:trPr>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20"/>
              <w:jc w:val="center"/>
              <w:rPr>
                <w:rFonts w:ascii="宋体" w:hAnsi="宋体" w:cs="宋体" w:eastAsia="宋体" w:hint="default"/>
                <w:sz w:val="17"/>
                <w:szCs w:val="17"/>
              </w:rPr>
            </w:pPr>
            <w:r>
              <w:rPr>
                <w:rFonts w:ascii="宋体" w:hAnsi="宋体" w:cs="宋体" w:eastAsia="宋体" w:hint="default"/>
                <w:sz w:val="17"/>
                <w:szCs w:val="17"/>
              </w:rPr>
              <w:t>科技发展有限公司</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海淀区</w:t>
            </w:r>
            <w:r>
              <w:rPr>
                <w:rFonts w:ascii="宋体" w:hAnsi="宋体" w:cs="宋体" w:eastAsia="宋体" w:hint="default"/>
                <w:sz w:val="17"/>
                <w:szCs w:val="17"/>
              </w:rPr>
            </w:r>
          </w:p>
        </w:tc>
        <w:tc>
          <w:tcPr>
            <w:tcW w:w="3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0"/>
              <w:jc w:val="left"/>
              <w:rPr>
                <w:rFonts w:ascii="宋体" w:hAnsi="宋体" w:cs="宋体" w:eastAsia="宋体" w:hint="default"/>
                <w:sz w:val="17"/>
                <w:szCs w:val="17"/>
              </w:rPr>
            </w:pPr>
            <w:r>
              <w:rPr>
                <w:rFonts w:ascii="宋体" w:hAnsi="宋体" w:cs="宋体" w:eastAsia="宋体" w:hint="default"/>
                <w:w w:val="105"/>
                <w:sz w:val="17"/>
                <w:szCs w:val="17"/>
              </w:rPr>
              <w:t>出口业务；经营本企业和本企业成员企业生产</w:t>
            </w:r>
            <w:r>
              <w:rPr>
                <w:rFonts w:ascii="宋体" w:hAnsi="宋体" w:cs="宋体" w:eastAsia="宋体" w:hint="default"/>
                <w:sz w:val="17"/>
                <w:szCs w:val="17"/>
              </w:rPr>
            </w:r>
          </w:p>
        </w:tc>
        <w:tc>
          <w:tcPr>
            <w:tcW w:w="10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9"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宋体" w:hAnsi="宋体" w:cs="宋体" w:eastAsia="宋体" w:hint="default"/>
                <w:spacing w:val="59"/>
                <w:w w:val="105"/>
                <w:sz w:val="17"/>
                <w:szCs w:val="17"/>
              </w:rPr>
              <w:t> </w:t>
            </w:r>
            <w:r>
              <w:rPr>
                <w:rFonts w:ascii="宋体" w:hAnsi="宋体" w:cs="宋体" w:eastAsia="宋体" w:hint="default"/>
                <w:w w:val="105"/>
                <w:sz w:val="17"/>
                <w:szCs w:val="17"/>
              </w:rPr>
              <w:t>大股东</w:t>
            </w:r>
            <w:r>
              <w:rPr>
                <w:rFonts w:ascii="宋体" w:hAnsi="宋体" w:cs="宋体" w:eastAsia="宋体" w:hint="default"/>
                <w:sz w:val="17"/>
                <w:szCs w:val="17"/>
              </w:rPr>
            </w:r>
          </w:p>
        </w:tc>
        <w:tc>
          <w:tcPr>
            <w:tcW w:w="8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1529"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3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3"/>
              <w:jc w:val="left"/>
              <w:rPr>
                <w:rFonts w:ascii="宋体" w:hAnsi="宋体" w:cs="宋体" w:eastAsia="宋体" w:hint="default"/>
                <w:sz w:val="17"/>
                <w:szCs w:val="17"/>
              </w:rPr>
            </w:pPr>
            <w:r>
              <w:rPr>
                <w:rFonts w:ascii="宋体" w:hAnsi="宋体" w:cs="宋体" w:eastAsia="宋体" w:hint="default"/>
                <w:spacing w:val="-4"/>
                <w:sz w:val="17"/>
                <w:szCs w:val="17"/>
              </w:rPr>
              <w:t>科研所需的原辅材料、机器设备、仪器仪表、零</w:t>
            </w:r>
          </w:p>
        </w:tc>
        <w:tc>
          <w:tcPr>
            <w:tcW w:w="1082"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1529"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3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4"/>
              <w:jc w:val="left"/>
              <w:rPr>
                <w:rFonts w:ascii="宋体" w:hAnsi="宋体" w:cs="宋体" w:eastAsia="宋体" w:hint="default"/>
                <w:sz w:val="17"/>
                <w:szCs w:val="17"/>
              </w:rPr>
            </w:pPr>
            <w:r>
              <w:rPr>
                <w:rFonts w:ascii="宋体" w:hAnsi="宋体" w:cs="宋体" w:eastAsia="宋体" w:hint="default"/>
                <w:spacing w:val="-4"/>
                <w:sz w:val="17"/>
                <w:szCs w:val="17"/>
              </w:rPr>
              <w:t>配件及技术的进口业务；经营本企业的进料加工</w:t>
            </w:r>
          </w:p>
        </w:tc>
        <w:tc>
          <w:tcPr>
            <w:tcW w:w="1082"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529" w:type="dxa"/>
            <w:tcBorders>
              <w:top w:val="nil" w:sz="6" w:space="0" w:color="auto"/>
              <w:left w:val="single" w:sz="4" w:space="0" w:color="000000"/>
              <w:bottom w:val="single" w:sz="12" w:space="0" w:color="000000"/>
              <w:right w:val="single" w:sz="4" w:space="0" w:color="000000"/>
            </w:tcBorders>
          </w:tcPr>
          <w:p>
            <w:pPr/>
          </w:p>
        </w:tc>
        <w:tc>
          <w:tcPr>
            <w:tcW w:w="817" w:type="dxa"/>
            <w:tcBorders>
              <w:top w:val="nil" w:sz="6" w:space="0" w:color="auto"/>
              <w:left w:val="single" w:sz="4" w:space="0" w:color="000000"/>
              <w:bottom w:val="single" w:sz="12" w:space="0" w:color="000000"/>
              <w:right w:val="single" w:sz="4" w:space="0" w:color="000000"/>
            </w:tcBorders>
          </w:tcPr>
          <w:p>
            <w:pPr/>
          </w:p>
        </w:tc>
        <w:tc>
          <w:tcPr>
            <w:tcW w:w="36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7"/>
                <w:szCs w:val="17"/>
              </w:rPr>
            </w:pPr>
            <w:r>
              <w:rPr>
                <w:rFonts w:ascii="宋体" w:hAnsi="宋体" w:cs="宋体" w:eastAsia="宋体" w:hint="default"/>
                <w:w w:val="105"/>
                <w:sz w:val="17"/>
                <w:szCs w:val="17"/>
              </w:rPr>
              <w:t>和“三来一补”业务等</w:t>
            </w:r>
            <w:r>
              <w:rPr>
                <w:rFonts w:ascii="宋体" w:hAnsi="宋体" w:cs="宋体" w:eastAsia="宋体" w:hint="default"/>
                <w:sz w:val="17"/>
                <w:szCs w:val="17"/>
              </w:rPr>
            </w:r>
          </w:p>
        </w:tc>
        <w:tc>
          <w:tcPr>
            <w:tcW w:w="1082" w:type="dxa"/>
            <w:tcBorders>
              <w:top w:val="nil" w:sz="6" w:space="0" w:color="auto"/>
              <w:left w:val="single" w:sz="4" w:space="0" w:color="000000"/>
              <w:bottom w:val="single" w:sz="12" w:space="0" w:color="000000"/>
              <w:right w:val="single" w:sz="4" w:space="0" w:color="000000"/>
            </w:tcBorders>
          </w:tcPr>
          <w:p>
            <w:pPr/>
          </w:p>
        </w:tc>
        <w:tc>
          <w:tcPr>
            <w:tcW w:w="817" w:type="dxa"/>
            <w:tcBorders>
              <w:top w:val="nil" w:sz="6" w:space="0" w:color="auto"/>
              <w:left w:val="single" w:sz="4" w:space="0" w:color="000000"/>
              <w:bottom w:val="single" w:sz="12" w:space="0" w:color="000000"/>
              <w:right w:val="single" w:sz="4" w:space="0" w:color="000000"/>
            </w:tcBorders>
          </w:tcPr>
          <w:p>
            <w:pPr/>
          </w:p>
        </w:tc>
        <w:tc>
          <w:tcPr>
            <w:tcW w:w="1025" w:type="dxa"/>
            <w:tcBorders>
              <w:top w:val="nil" w:sz="6" w:space="0" w:color="auto"/>
              <w:left w:val="single" w:sz="4" w:space="0" w:color="000000"/>
              <w:bottom w:val="single" w:sz="12" w:space="0" w:color="000000"/>
              <w:right w:val="single" w:sz="4" w:space="0" w:color="000000"/>
            </w:tcBorders>
          </w:tcPr>
          <w:p>
            <w:pPr/>
          </w:p>
        </w:tc>
      </w:tr>
    </w:tbl>
    <w:p>
      <w:pPr>
        <w:spacing w:before="89"/>
        <w:ind w:left="530" w:right="197" w:firstLine="0"/>
        <w:jc w:val="left"/>
        <w:rPr>
          <w:rFonts w:ascii="宋体" w:hAnsi="宋体" w:cs="宋体" w:eastAsia="宋体" w:hint="default"/>
          <w:sz w:val="20"/>
          <w:szCs w:val="20"/>
        </w:rPr>
      </w:pPr>
      <w:r>
        <w:rPr>
          <w:rFonts w:ascii="宋体" w:hAnsi="宋体" w:cs="宋体" w:eastAsia="宋体" w:hint="default"/>
          <w:b/>
          <w:bCs/>
          <w:sz w:val="20"/>
          <w:szCs w:val="20"/>
        </w:rPr>
        <w:t>2、第一大股东对本公司的持股比例和表决权比例：</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0" w:footer="1530" w:top="1600" w:bottom="1720" w:left="1480" w:right="130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11" w:type="dxa"/>
        <w:tblLayout w:type="fixed"/>
        <w:tblCellMar>
          <w:top w:w="0" w:type="dxa"/>
          <w:left w:w="0" w:type="dxa"/>
          <w:bottom w:w="0" w:type="dxa"/>
          <w:right w:w="0" w:type="dxa"/>
        </w:tblCellMar>
        <w:tblLook w:val="01E0"/>
      </w:tblPr>
      <w:tblGrid>
        <w:gridCol w:w="2933"/>
        <w:gridCol w:w="919"/>
        <w:gridCol w:w="576"/>
        <w:gridCol w:w="955"/>
        <w:gridCol w:w="715"/>
        <w:gridCol w:w="714"/>
        <w:gridCol w:w="511"/>
        <w:gridCol w:w="919"/>
        <w:gridCol w:w="745"/>
      </w:tblGrid>
      <w:tr>
        <w:trPr>
          <w:trHeight w:val="311" w:hRule="exact"/>
        </w:trPr>
        <w:tc>
          <w:tcPr>
            <w:tcW w:w="2933"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4"/>
              <w:jc w:val="center"/>
              <w:rPr>
                <w:rFonts w:ascii="宋体" w:hAnsi="宋体" w:cs="宋体" w:eastAsia="宋体" w:hint="default"/>
                <w:sz w:val="17"/>
                <w:szCs w:val="17"/>
              </w:rPr>
            </w:pPr>
            <w:r>
              <w:rPr>
                <w:rFonts w:ascii="宋体" w:hAnsi="宋体" w:cs="宋体" w:eastAsia="宋体" w:hint="default"/>
                <w:w w:val="105"/>
                <w:sz w:val="17"/>
                <w:szCs w:val="17"/>
              </w:rPr>
              <w:t>企业名称</w:t>
            </w:r>
            <w:r>
              <w:rPr>
                <w:rFonts w:ascii="宋体" w:hAnsi="宋体" w:cs="宋体" w:eastAsia="宋体" w:hint="default"/>
                <w:sz w:val="17"/>
                <w:szCs w:val="17"/>
              </w:rPr>
            </w:r>
          </w:p>
        </w:tc>
        <w:tc>
          <w:tcPr>
            <w:tcW w:w="149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304" w:right="0"/>
              <w:jc w:val="left"/>
              <w:rPr>
                <w:rFonts w:ascii="宋体" w:hAnsi="宋体" w:cs="宋体" w:eastAsia="宋体" w:hint="default"/>
                <w:sz w:val="17"/>
                <w:szCs w:val="17"/>
              </w:rPr>
            </w:pPr>
            <w:r>
              <w:rPr>
                <w:rFonts w:ascii="宋体"/>
                <w:w w:val="105"/>
                <w:sz w:val="17"/>
              </w:rPr>
              <w:t>2007.12.31</w:t>
            </w:r>
            <w:r>
              <w:rPr>
                <w:rFonts w:ascii="宋体"/>
                <w:sz w:val="17"/>
              </w:rPr>
            </w:r>
          </w:p>
        </w:tc>
        <w:tc>
          <w:tcPr>
            <w:tcW w:w="167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480"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2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58"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66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335" w:right="0"/>
              <w:jc w:val="left"/>
              <w:rPr>
                <w:rFonts w:ascii="宋体" w:hAnsi="宋体" w:cs="宋体" w:eastAsia="宋体" w:hint="default"/>
                <w:sz w:val="17"/>
                <w:szCs w:val="17"/>
              </w:rPr>
            </w:pPr>
            <w:r>
              <w:rPr>
                <w:rFonts w:ascii="宋体"/>
                <w:w w:val="105"/>
                <w:sz w:val="17"/>
              </w:rPr>
              <w:t>2008.12.31</w:t>
            </w:r>
            <w:r>
              <w:rPr>
                <w:rFonts w:ascii="宋体"/>
                <w:sz w:val="17"/>
              </w:rPr>
            </w:r>
          </w:p>
        </w:tc>
      </w:tr>
      <w:tr>
        <w:trPr>
          <w:trHeight w:val="301" w:hRule="exact"/>
        </w:trPr>
        <w:tc>
          <w:tcPr>
            <w:tcW w:w="2933" w:type="dxa"/>
            <w:vMerge/>
            <w:tcBorders>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9"/>
              <w:jc w:val="center"/>
              <w:rPr>
                <w:rFonts w:ascii="宋体" w:hAnsi="宋体" w:cs="宋体" w:eastAsia="宋体" w:hint="default"/>
                <w:sz w:val="17"/>
                <w:szCs w:val="17"/>
              </w:rPr>
            </w:pPr>
            <w:r>
              <w:rPr>
                <w:rFonts w:ascii="宋体" w:hAnsi="宋体" w:cs="宋体" w:eastAsia="宋体" w:hint="default"/>
                <w:w w:val="105"/>
                <w:sz w:val="17"/>
                <w:szCs w:val="17"/>
              </w:rPr>
              <w:t>股份</w:t>
            </w:r>
            <w:r>
              <w:rPr>
                <w:rFonts w:ascii="宋体" w:hAnsi="宋体" w:cs="宋体" w:eastAsia="宋体" w:hint="default"/>
                <w:sz w:val="17"/>
                <w:szCs w:val="17"/>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
              <w:jc w:val="center"/>
              <w:rPr>
                <w:rFonts w:ascii="宋体" w:hAnsi="宋体" w:cs="宋体" w:eastAsia="宋体" w:hint="default"/>
                <w:sz w:val="17"/>
                <w:szCs w:val="17"/>
              </w:rPr>
            </w:pPr>
            <w:r>
              <w:rPr>
                <w:rFonts w:ascii="宋体" w:hAnsi="宋体" w:cs="宋体" w:eastAsia="宋体" w:hint="default"/>
                <w:w w:val="105"/>
                <w:sz w:val="17"/>
                <w:szCs w:val="17"/>
              </w:rPr>
              <w:t>股份</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3"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3" w:right="0"/>
              <w:jc w:val="left"/>
              <w:rPr>
                <w:rFonts w:ascii="宋体" w:hAnsi="宋体" w:cs="宋体" w:eastAsia="宋体" w:hint="default"/>
                <w:sz w:val="17"/>
                <w:szCs w:val="17"/>
              </w:rPr>
            </w:pPr>
            <w:r>
              <w:rPr>
                <w:rFonts w:ascii="宋体" w:hAnsi="宋体" w:cs="宋体" w:eastAsia="宋体" w:hint="default"/>
                <w:w w:val="105"/>
                <w:sz w:val="17"/>
                <w:szCs w:val="17"/>
              </w:rPr>
              <w:t>股份</w:t>
            </w:r>
            <w:r>
              <w:rPr>
                <w:rFonts w:ascii="宋体" w:hAnsi="宋体" w:cs="宋体" w:eastAsia="宋体" w:hint="default"/>
                <w:sz w:val="17"/>
                <w:szCs w:val="17"/>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91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4"/>
              <w:ind w:right="26"/>
              <w:jc w:val="center"/>
              <w:rPr>
                <w:rFonts w:ascii="宋体" w:hAnsi="宋体" w:cs="宋体" w:eastAsia="宋体" w:hint="default"/>
                <w:sz w:val="17"/>
                <w:szCs w:val="17"/>
              </w:rPr>
            </w:pPr>
            <w:r>
              <w:rPr>
                <w:rFonts w:ascii="宋体" w:hAnsi="宋体" w:cs="宋体" w:eastAsia="宋体" w:hint="default"/>
                <w:w w:val="105"/>
                <w:sz w:val="17"/>
                <w:szCs w:val="17"/>
              </w:rPr>
              <w:t>股份</w:t>
            </w:r>
            <w:r>
              <w:rPr>
                <w:rFonts w:ascii="宋体" w:hAnsi="宋体" w:cs="宋体" w:eastAsia="宋体" w:hint="default"/>
                <w:sz w:val="17"/>
                <w:szCs w:val="17"/>
              </w:rPr>
            </w:r>
          </w:p>
        </w:tc>
        <w:tc>
          <w:tcPr>
            <w:tcW w:w="7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4"/>
              <w:ind w:left="177"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311" w:hRule="exact"/>
        </w:trPr>
        <w:tc>
          <w:tcPr>
            <w:tcW w:w="29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5" w:right="0"/>
              <w:jc w:val="left"/>
              <w:rPr>
                <w:rFonts w:ascii="宋体" w:hAnsi="宋体" w:cs="宋体" w:eastAsia="宋体" w:hint="default"/>
                <w:sz w:val="17"/>
                <w:szCs w:val="17"/>
              </w:rPr>
            </w:pPr>
            <w:r>
              <w:rPr>
                <w:rFonts w:ascii="宋体" w:hAnsi="宋体" w:cs="宋体" w:eastAsia="宋体" w:hint="default"/>
                <w:w w:val="105"/>
                <w:sz w:val="17"/>
                <w:szCs w:val="17"/>
              </w:rPr>
              <w:t>北京东华诚信电脑科技发展有限公司</w:t>
            </w:r>
            <w:r>
              <w:rPr>
                <w:rFonts w:ascii="宋体" w:hAnsi="宋体" w:cs="宋体" w:eastAsia="宋体" w:hint="default"/>
                <w:sz w:val="17"/>
                <w:szCs w:val="17"/>
              </w:rPr>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4"/>
              <w:jc w:val="center"/>
              <w:rPr>
                <w:rFonts w:ascii="宋体" w:hAnsi="宋体" w:cs="宋体" w:eastAsia="宋体" w:hint="default"/>
                <w:sz w:val="17"/>
                <w:szCs w:val="17"/>
              </w:rPr>
            </w:pPr>
            <w:r>
              <w:rPr>
                <w:rFonts w:ascii="宋体"/>
                <w:sz w:val="17"/>
              </w:rPr>
              <w:t>39,306,094</w:t>
            </w:r>
          </w:p>
        </w:tc>
        <w:tc>
          <w:tcPr>
            <w:tcW w:w="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6"/>
              <w:jc w:val="center"/>
              <w:rPr>
                <w:rFonts w:ascii="宋体" w:hAnsi="宋体" w:cs="宋体" w:eastAsia="宋体" w:hint="default"/>
                <w:sz w:val="17"/>
                <w:szCs w:val="17"/>
              </w:rPr>
            </w:pPr>
            <w:r>
              <w:rPr>
                <w:rFonts w:ascii="宋体"/>
                <w:w w:val="105"/>
                <w:sz w:val="17"/>
              </w:rPr>
              <w:t>30.39%</w:t>
            </w:r>
            <w:r>
              <w:rPr>
                <w:rFonts w:ascii="宋体"/>
                <w:sz w:val="17"/>
              </w:rPr>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20" w:right="0"/>
              <w:jc w:val="center"/>
              <w:rPr>
                <w:rFonts w:ascii="宋体" w:hAnsi="宋体" w:cs="宋体" w:eastAsia="宋体" w:hint="default"/>
                <w:sz w:val="17"/>
                <w:szCs w:val="17"/>
              </w:rPr>
            </w:pPr>
            <w:r>
              <w:rPr>
                <w:rFonts w:ascii="宋体"/>
                <w:w w:val="105"/>
                <w:sz w:val="17"/>
              </w:rPr>
              <w:t>39,306,094</w:t>
            </w:r>
            <w:r>
              <w:rPr>
                <w:rFonts w:ascii="宋体"/>
                <w:sz w:val="17"/>
              </w:rPr>
            </w:r>
          </w:p>
        </w:tc>
        <w:tc>
          <w:tcPr>
            <w:tcW w:w="715" w:type="dxa"/>
            <w:tcBorders>
              <w:top w:val="single" w:sz="4" w:space="0" w:color="000000"/>
              <w:left w:val="single" w:sz="4" w:space="0" w:color="000000"/>
              <w:bottom w:val="single" w:sz="12" w:space="0" w:color="000000"/>
              <w:right w:val="single" w:sz="4" w:space="0" w:color="000000"/>
            </w:tcBorders>
          </w:tcPr>
          <w:p>
            <w:pPr/>
          </w:p>
        </w:tc>
        <w:tc>
          <w:tcPr>
            <w:tcW w:w="714" w:type="dxa"/>
            <w:tcBorders>
              <w:top w:val="single" w:sz="4" w:space="0" w:color="000000"/>
              <w:left w:val="single" w:sz="4" w:space="0" w:color="000000"/>
              <w:bottom w:val="single" w:sz="12" w:space="0" w:color="000000"/>
              <w:right w:val="single" w:sz="4" w:space="0" w:color="000000"/>
            </w:tcBorders>
          </w:tcPr>
          <w:p>
            <w:pPr/>
          </w:p>
        </w:tc>
        <w:tc>
          <w:tcPr>
            <w:tcW w:w="511" w:type="dxa"/>
            <w:tcBorders>
              <w:top w:val="single" w:sz="4" w:space="0" w:color="000000"/>
              <w:left w:val="single" w:sz="4" w:space="0" w:color="000000"/>
              <w:bottom w:val="single" w:sz="12" w:space="0" w:color="000000"/>
              <w:right w:val="single" w:sz="4" w:space="0" w:color="000000"/>
            </w:tcBorders>
          </w:tcPr>
          <w:p>
            <w:pPr/>
          </w:p>
        </w:tc>
        <w:tc>
          <w:tcPr>
            <w:tcW w:w="919" w:type="dxa"/>
            <w:tcBorders>
              <w:top w:val="single" w:sz="4" w:space="0" w:color="000000"/>
              <w:left w:val="single" w:sz="4" w:space="0" w:color="000000"/>
              <w:bottom w:val="single" w:sz="12" w:space="0" w:color="000000"/>
              <w:right w:val="single" w:sz="3" w:space="0" w:color="000000"/>
            </w:tcBorders>
          </w:tcPr>
          <w:p>
            <w:pPr>
              <w:pStyle w:val="TableParagraph"/>
              <w:spacing w:line="240" w:lineRule="auto" w:before="34"/>
              <w:ind w:right="12"/>
              <w:jc w:val="center"/>
              <w:rPr>
                <w:rFonts w:ascii="宋体" w:hAnsi="宋体" w:cs="宋体" w:eastAsia="宋体" w:hint="default"/>
                <w:sz w:val="17"/>
                <w:szCs w:val="17"/>
              </w:rPr>
            </w:pPr>
            <w:r>
              <w:rPr>
                <w:rFonts w:ascii="宋体"/>
                <w:sz w:val="17"/>
              </w:rPr>
              <w:t>78,612,188</w:t>
            </w:r>
          </w:p>
        </w:tc>
        <w:tc>
          <w:tcPr>
            <w:tcW w:w="745" w:type="dxa"/>
            <w:tcBorders>
              <w:top w:val="single" w:sz="4" w:space="0" w:color="000000"/>
              <w:left w:val="single" w:sz="3" w:space="0" w:color="000000"/>
              <w:bottom w:val="single" w:sz="12" w:space="0" w:color="000000"/>
              <w:right w:val="single" w:sz="4" w:space="0" w:color="000000"/>
            </w:tcBorders>
          </w:tcPr>
          <w:p>
            <w:pPr>
              <w:pStyle w:val="TableParagraph"/>
              <w:spacing w:line="240" w:lineRule="auto" w:before="34"/>
              <w:ind w:left="185" w:right="0"/>
              <w:jc w:val="left"/>
              <w:rPr>
                <w:rFonts w:ascii="宋体" w:hAnsi="宋体" w:cs="宋体" w:eastAsia="宋体" w:hint="default"/>
                <w:sz w:val="17"/>
                <w:szCs w:val="17"/>
              </w:rPr>
            </w:pPr>
            <w:r>
              <w:rPr>
                <w:rFonts w:ascii="宋体"/>
                <w:w w:val="105"/>
                <w:sz w:val="17"/>
              </w:rPr>
              <w:t>27.68%</w:t>
            </w:r>
            <w:r>
              <w:rPr>
                <w:rFonts w:ascii="宋体"/>
                <w:sz w:val="17"/>
              </w:rPr>
            </w:r>
          </w:p>
        </w:tc>
      </w:tr>
    </w:tbl>
    <w:p>
      <w:pPr>
        <w:spacing w:before="89"/>
        <w:ind w:left="630" w:right="392" w:firstLine="0"/>
        <w:jc w:val="left"/>
        <w:rPr>
          <w:rFonts w:ascii="宋体" w:hAnsi="宋体" w:cs="宋体" w:eastAsia="宋体" w:hint="default"/>
          <w:sz w:val="20"/>
          <w:szCs w:val="20"/>
        </w:rPr>
      </w:pPr>
      <w:r>
        <w:rPr>
          <w:rFonts w:ascii="宋体" w:hAnsi="宋体" w:cs="宋体" w:eastAsia="宋体" w:hint="default"/>
          <w:b/>
          <w:bCs/>
          <w:sz w:val="20"/>
          <w:szCs w:val="20"/>
        </w:rPr>
        <w:t>3、公司最终控制人对本公司的持股比例和表决权比例：</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2933"/>
        <w:gridCol w:w="919"/>
        <w:gridCol w:w="576"/>
        <w:gridCol w:w="955"/>
        <w:gridCol w:w="715"/>
        <w:gridCol w:w="714"/>
        <w:gridCol w:w="511"/>
        <w:gridCol w:w="948"/>
        <w:gridCol w:w="715"/>
      </w:tblGrid>
      <w:tr>
        <w:trPr>
          <w:trHeight w:val="311" w:hRule="exact"/>
        </w:trPr>
        <w:tc>
          <w:tcPr>
            <w:tcW w:w="2933"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4"/>
              <w:jc w:val="center"/>
              <w:rPr>
                <w:rFonts w:ascii="宋体" w:hAnsi="宋体" w:cs="宋体" w:eastAsia="宋体" w:hint="default"/>
                <w:sz w:val="17"/>
                <w:szCs w:val="17"/>
              </w:rPr>
            </w:pPr>
            <w:r>
              <w:rPr>
                <w:rFonts w:ascii="宋体" w:hAnsi="宋体" w:cs="宋体" w:eastAsia="宋体" w:hint="default"/>
                <w:w w:val="105"/>
                <w:sz w:val="17"/>
                <w:szCs w:val="17"/>
              </w:rPr>
              <w:t>名</w:t>
            </w:r>
            <w:r>
              <w:rPr>
                <w:rFonts w:ascii="宋体" w:hAnsi="宋体" w:cs="宋体" w:eastAsia="宋体" w:hint="default"/>
                <w:spacing w:val="77"/>
                <w:w w:val="105"/>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149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304" w:right="0"/>
              <w:jc w:val="left"/>
              <w:rPr>
                <w:rFonts w:ascii="宋体" w:hAnsi="宋体" w:cs="宋体" w:eastAsia="宋体" w:hint="default"/>
                <w:sz w:val="17"/>
                <w:szCs w:val="17"/>
              </w:rPr>
            </w:pPr>
            <w:r>
              <w:rPr>
                <w:rFonts w:ascii="宋体"/>
                <w:w w:val="105"/>
                <w:sz w:val="17"/>
              </w:rPr>
              <w:t>2007.12.31</w:t>
            </w:r>
            <w:r>
              <w:rPr>
                <w:rFonts w:ascii="宋体"/>
                <w:sz w:val="17"/>
              </w:rPr>
            </w:r>
          </w:p>
        </w:tc>
        <w:tc>
          <w:tcPr>
            <w:tcW w:w="167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480"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2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58"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66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335" w:right="0"/>
              <w:jc w:val="left"/>
              <w:rPr>
                <w:rFonts w:ascii="宋体" w:hAnsi="宋体" w:cs="宋体" w:eastAsia="宋体" w:hint="default"/>
                <w:sz w:val="17"/>
                <w:szCs w:val="17"/>
              </w:rPr>
            </w:pPr>
            <w:r>
              <w:rPr>
                <w:rFonts w:ascii="宋体"/>
                <w:w w:val="105"/>
                <w:sz w:val="17"/>
              </w:rPr>
              <w:t>2008.12.31</w:t>
            </w:r>
            <w:r>
              <w:rPr>
                <w:rFonts w:ascii="宋体"/>
                <w:sz w:val="17"/>
              </w:rPr>
            </w:r>
          </w:p>
        </w:tc>
      </w:tr>
      <w:tr>
        <w:trPr>
          <w:trHeight w:val="301" w:hRule="exact"/>
        </w:trPr>
        <w:tc>
          <w:tcPr>
            <w:tcW w:w="2933" w:type="dxa"/>
            <w:vMerge/>
            <w:tcBorders>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9"/>
              <w:jc w:val="center"/>
              <w:rPr>
                <w:rFonts w:ascii="宋体" w:hAnsi="宋体" w:cs="宋体" w:eastAsia="宋体" w:hint="default"/>
                <w:sz w:val="17"/>
                <w:szCs w:val="17"/>
              </w:rPr>
            </w:pPr>
            <w:r>
              <w:rPr>
                <w:rFonts w:ascii="宋体" w:hAnsi="宋体" w:cs="宋体" w:eastAsia="宋体" w:hint="default"/>
                <w:w w:val="105"/>
                <w:sz w:val="17"/>
                <w:szCs w:val="17"/>
              </w:rPr>
              <w:t>股份</w:t>
            </w:r>
            <w:r>
              <w:rPr>
                <w:rFonts w:ascii="宋体" w:hAnsi="宋体" w:cs="宋体" w:eastAsia="宋体" w:hint="default"/>
                <w:sz w:val="17"/>
                <w:szCs w:val="17"/>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
              <w:jc w:val="center"/>
              <w:rPr>
                <w:rFonts w:ascii="宋体" w:hAnsi="宋体" w:cs="宋体" w:eastAsia="宋体" w:hint="default"/>
                <w:sz w:val="17"/>
                <w:szCs w:val="17"/>
              </w:rPr>
            </w:pPr>
            <w:r>
              <w:rPr>
                <w:rFonts w:ascii="宋体" w:hAnsi="宋体" w:cs="宋体" w:eastAsia="宋体" w:hint="default"/>
                <w:w w:val="105"/>
                <w:sz w:val="17"/>
                <w:szCs w:val="17"/>
              </w:rPr>
              <w:t>股份</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3"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3" w:right="0"/>
              <w:jc w:val="left"/>
              <w:rPr>
                <w:rFonts w:ascii="宋体" w:hAnsi="宋体" w:cs="宋体" w:eastAsia="宋体" w:hint="default"/>
                <w:sz w:val="17"/>
                <w:szCs w:val="17"/>
              </w:rPr>
            </w:pPr>
            <w:r>
              <w:rPr>
                <w:rFonts w:ascii="宋体" w:hAnsi="宋体" w:cs="宋体" w:eastAsia="宋体" w:hint="default"/>
                <w:w w:val="105"/>
                <w:sz w:val="17"/>
                <w:szCs w:val="17"/>
              </w:rPr>
              <w:t>股份</w:t>
            </w:r>
            <w:r>
              <w:rPr>
                <w:rFonts w:ascii="宋体" w:hAnsi="宋体" w:cs="宋体" w:eastAsia="宋体" w:hint="default"/>
                <w:sz w:val="17"/>
                <w:szCs w:val="17"/>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
              <w:jc w:val="center"/>
              <w:rPr>
                <w:rFonts w:ascii="宋体" w:hAnsi="宋体" w:cs="宋体" w:eastAsia="宋体" w:hint="default"/>
                <w:sz w:val="17"/>
                <w:szCs w:val="17"/>
              </w:rPr>
            </w:pPr>
            <w:r>
              <w:rPr>
                <w:rFonts w:ascii="宋体" w:hAnsi="宋体" w:cs="宋体" w:eastAsia="宋体" w:hint="default"/>
                <w:w w:val="105"/>
                <w:sz w:val="17"/>
                <w:szCs w:val="17"/>
              </w:rPr>
              <w:t>股份</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3"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311" w:hRule="exact"/>
        </w:trPr>
        <w:tc>
          <w:tcPr>
            <w:tcW w:w="29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5" w:right="0"/>
              <w:jc w:val="left"/>
              <w:rPr>
                <w:rFonts w:ascii="宋体" w:hAnsi="宋体" w:cs="宋体" w:eastAsia="宋体" w:hint="default"/>
                <w:sz w:val="17"/>
                <w:szCs w:val="17"/>
              </w:rPr>
            </w:pPr>
            <w:r>
              <w:rPr>
                <w:rFonts w:ascii="宋体" w:hAnsi="宋体" w:cs="宋体" w:eastAsia="宋体" w:hint="default"/>
                <w:w w:val="105"/>
                <w:sz w:val="17"/>
                <w:szCs w:val="17"/>
              </w:rPr>
              <w:t>薛向东</w:t>
            </w:r>
            <w:r>
              <w:rPr>
                <w:rFonts w:ascii="宋体" w:hAnsi="宋体" w:cs="宋体" w:eastAsia="宋体" w:hint="default"/>
                <w:sz w:val="17"/>
                <w:szCs w:val="17"/>
              </w:rPr>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2"/>
              <w:jc w:val="center"/>
              <w:rPr>
                <w:rFonts w:ascii="宋体" w:hAnsi="宋体" w:cs="宋体" w:eastAsia="宋体" w:hint="default"/>
                <w:sz w:val="17"/>
                <w:szCs w:val="17"/>
              </w:rPr>
            </w:pPr>
            <w:r>
              <w:rPr>
                <w:rFonts w:ascii="宋体"/>
                <w:sz w:val="17"/>
              </w:rPr>
              <w:t>23,583,655</w:t>
            </w:r>
          </w:p>
        </w:tc>
        <w:tc>
          <w:tcPr>
            <w:tcW w:w="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5"/>
              <w:jc w:val="center"/>
              <w:rPr>
                <w:rFonts w:ascii="宋体" w:hAnsi="宋体" w:cs="宋体" w:eastAsia="宋体" w:hint="default"/>
                <w:sz w:val="17"/>
                <w:szCs w:val="17"/>
              </w:rPr>
            </w:pPr>
            <w:r>
              <w:rPr>
                <w:rFonts w:ascii="宋体"/>
                <w:w w:val="105"/>
                <w:sz w:val="17"/>
              </w:rPr>
              <w:t>18.23%</w:t>
            </w:r>
            <w:r>
              <w:rPr>
                <w:rFonts w:ascii="宋体"/>
                <w:sz w:val="17"/>
              </w:rPr>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21" w:right="0"/>
              <w:jc w:val="center"/>
              <w:rPr>
                <w:rFonts w:ascii="宋体" w:hAnsi="宋体" w:cs="宋体" w:eastAsia="宋体" w:hint="default"/>
                <w:sz w:val="17"/>
                <w:szCs w:val="17"/>
              </w:rPr>
            </w:pPr>
            <w:r>
              <w:rPr>
                <w:rFonts w:ascii="宋体"/>
                <w:w w:val="105"/>
                <w:sz w:val="17"/>
              </w:rPr>
              <w:t>23,583,655</w:t>
            </w:r>
            <w:r>
              <w:rPr>
                <w:rFonts w:ascii="宋体"/>
                <w:sz w:val="17"/>
              </w:rPr>
            </w:r>
          </w:p>
        </w:tc>
        <w:tc>
          <w:tcPr>
            <w:tcW w:w="715" w:type="dxa"/>
            <w:tcBorders>
              <w:top w:val="single" w:sz="4" w:space="0" w:color="000000"/>
              <w:left w:val="single" w:sz="4" w:space="0" w:color="000000"/>
              <w:bottom w:val="single" w:sz="12" w:space="0" w:color="000000"/>
              <w:right w:val="single" w:sz="4" w:space="0" w:color="000000"/>
            </w:tcBorders>
          </w:tcPr>
          <w:p>
            <w:pPr/>
          </w:p>
        </w:tc>
        <w:tc>
          <w:tcPr>
            <w:tcW w:w="714" w:type="dxa"/>
            <w:tcBorders>
              <w:top w:val="single" w:sz="4" w:space="0" w:color="000000"/>
              <w:left w:val="single" w:sz="4" w:space="0" w:color="000000"/>
              <w:bottom w:val="single" w:sz="12" w:space="0" w:color="000000"/>
              <w:right w:val="single" w:sz="4" w:space="0" w:color="000000"/>
            </w:tcBorders>
          </w:tcPr>
          <w:p>
            <w:pPr/>
          </w:p>
        </w:tc>
        <w:tc>
          <w:tcPr>
            <w:tcW w:w="511" w:type="dxa"/>
            <w:tcBorders>
              <w:top w:val="single" w:sz="4" w:space="0" w:color="000000"/>
              <w:left w:val="single" w:sz="4" w:space="0" w:color="000000"/>
              <w:bottom w:val="single" w:sz="12" w:space="0" w:color="000000"/>
              <w:right w:val="single" w:sz="4" w:space="0" w:color="000000"/>
            </w:tcBorders>
          </w:tcPr>
          <w:p>
            <w:pP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16" w:right="0"/>
              <w:jc w:val="center"/>
              <w:rPr>
                <w:rFonts w:ascii="宋体" w:hAnsi="宋体" w:cs="宋体" w:eastAsia="宋体" w:hint="default"/>
                <w:sz w:val="17"/>
                <w:szCs w:val="17"/>
              </w:rPr>
            </w:pPr>
            <w:r>
              <w:rPr>
                <w:rFonts w:ascii="宋体"/>
                <w:w w:val="105"/>
                <w:sz w:val="17"/>
              </w:rPr>
              <w:t>47,167,310</w:t>
            </w:r>
            <w:r>
              <w:rPr>
                <w:rFonts w:ascii="宋体"/>
                <w:sz w:val="17"/>
              </w:rPr>
            </w:r>
          </w:p>
        </w:tc>
        <w:tc>
          <w:tcPr>
            <w:tcW w:w="7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155" w:right="0"/>
              <w:jc w:val="left"/>
              <w:rPr>
                <w:rFonts w:ascii="宋体" w:hAnsi="宋体" w:cs="宋体" w:eastAsia="宋体" w:hint="default"/>
                <w:sz w:val="17"/>
                <w:szCs w:val="17"/>
              </w:rPr>
            </w:pPr>
            <w:r>
              <w:rPr>
                <w:rFonts w:ascii="宋体"/>
                <w:w w:val="105"/>
                <w:sz w:val="17"/>
              </w:rPr>
              <w:t>16.61%</w:t>
            </w:r>
            <w:r>
              <w:rPr>
                <w:rFonts w:ascii="宋体"/>
                <w:sz w:val="17"/>
              </w:rPr>
            </w:r>
          </w:p>
        </w:tc>
      </w:tr>
    </w:tbl>
    <w:p>
      <w:pPr>
        <w:spacing w:before="89"/>
        <w:ind w:left="630" w:right="392" w:firstLine="0"/>
        <w:jc w:val="left"/>
        <w:rPr>
          <w:rFonts w:ascii="宋体" w:hAnsi="宋体" w:cs="宋体" w:eastAsia="宋体" w:hint="default"/>
          <w:sz w:val="20"/>
          <w:szCs w:val="20"/>
        </w:rPr>
      </w:pPr>
      <w:r>
        <w:rPr>
          <w:rFonts w:ascii="宋体" w:hAnsi="宋体" w:cs="宋体" w:eastAsia="宋体" w:hint="default"/>
          <w:b/>
          <w:bCs/>
          <w:spacing w:val="-1"/>
          <w:w w:val="101"/>
          <w:sz w:val="20"/>
          <w:szCs w:val="20"/>
        </w:rPr>
        <w:t>4</w:t>
      </w:r>
      <w:r>
        <w:rPr>
          <w:rFonts w:ascii="宋体" w:hAnsi="宋体" w:cs="宋体" w:eastAsia="宋体" w:hint="default"/>
          <w:b/>
          <w:bCs/>
          <w:spacing w:val="1"/>
          <w:w w:val="101"/>
          <w:sz w:val="20"/>
          <w:szCs w:val="20"/>
        </w:rPr>
        <w:t>、</w:t>
      </w:r>
      <w:r>
        <w:rPr>
          <w:rFonts w:ascii="宋体" w:hAnsi="宋体" w:cs="宋体" w:eastAsia="宋体" w:hint="default"/>
          <w:b/>
          <w:bCs/>
          <w:spacing w:val="2"/>
          <w:w w:val="101"/>
          <w:sz w:val="20"/>
          <w:szCs w:val="20"/>
        </w:rPr>
        <w:t>本</w:t>
      </w:r>
      <w:r>
        <w:rPr>
          <w:rFonts w:ascii="宋体" w:hAnsi="宋体" w:cs="宋体" w:eastAsia="宋体" w:hint="default"/>
          <w:b/>
          <w:bCs/>
          <w:spacing w:val="1"/>
          <w:w w:val="101"/>
          <w:sz w:val="20"/>
          <w:szCs w:val="20"/>
        </w:rPr>
        <w:t>公司的子公</w:t>
      </w:r>
      <w:r>
        <w:rPr>
          <w:rFonts w:ascii="宋体" w:hAnsi="宋体" w:cs="宋体" w:eastAsia="宋体" w:hint="default"/>
          <w:b/>
          <w:bCs/>
          <w:spacing w:val="2"/>
          <w:w w:val="101"/>
          <w:sz w:val="20"/>
          <w:szCs w:val="20"/>
        </w:rPr>
        <w:t>司</w:t>
      </w:r>
      <w:r>
        <w:rPr>
          <w:rFonts w:ascii="宋体" w:hAnsi="宋体" w:cs="宋体" w:eastAsia="宋体" w:hint="default"/>
          <w:b/>
          <w:bCs/>
          <w:spacing w:val="1"/>
          <w:w w:val="101"/>
          <w:sz w:val="20"/>
          <w:szCs w:val="20"/>
        </w:rPr>
        <w:t>有关信息（</w:t>
      </w:r>
      <w:r>
        <w:rPr>
          <w:rFonts w:ascii="宋体" w:hAnsi="宋体" w:cs="宋体" w:eastAsia="宋体" w:hint="default"/>
          <w:b/>
          <w:bCs/>
          <w:spacing w:val="2"/>
          <w:w w:val="101"/>
          <w:sz w:val="20"/>
          <w:szCs w:val="20"/>
        </w:rPr>
        <w:t>单</w:t>
      </w:r>
      <w:r>
        <w:rPr>
          <w:rFonts w:ascii="宋体" w:hAnsi="宋体" w:cs="宋体" w:eastAsia="宋体" w:hint="default"/>
          <w:b/>
          <w:bCs/>
          <w:spacing w:val="1"/>
          <w:w w:val="101"/>
          <w:sz w:val="20"/>
          <w:szCs w:val="20"/>
        </w:rPr>
        <w:t>位：人民币万</w:t>
      </w:r>
      <w:r>
        <w:rPr>
          <w:rFonts w:ascii="宋体" w:hAnsi="宋体" w:cs="宋体" w:eastAsia="宋体" w:hint="default"/>
          <w:b/>
          <w:bCs/>
          <w:spacing w:val="2"/>
          <w:w w:val="101"/>
          <w:sz w:val="20"/>
          <w:szCs w:val="20"/>
        </w:rPr>
        <w:t>元</w:t>
      </w:r>
      <w:r>
        <w:rPr>
          <w:rFonts w:ascii="宋体" w:hAnsi="宋体" w:cs="宋体" w:eastAsia="宋体" w:hint="default"/>
          <w:b/>
          <w:bCs/>
          <w:spacing w:val="-103"/>
          <w:w w:val="101"/>
          <w:sz w:val="20"/>
          <w:szCs w:val="20"/>
        </w:rPr>
        <w:t>）</w:t>
      </w:r>
      <w:r>
        <w:rPr>
          <w:rFonts w:ascii="宋体" w:hAnsi="宋体" w:cs="宋体" w:eastAsia="宋体" w:hint="default"/>
          <w:b/>
          <w:bCs/>
          <w:w w:val="101"/>
          <w:sz w:val="20"/>
          <w:szCs w:val="20"/>
        </w:rPr>
        <w:t>：</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1634"/>
        <w:gridCol w:w="1123"/>
        <w:gridCol w:w="715"/>
        <w:gridCol w:w="2143"/>
        <w:gridCol w:w="1021"/>
        <w:gridCol w:w="1021"/>
        <w:gridCol w:w="1328"/>
      </w:tblGrid>
      <w:tr>
        <w:trPr>
          <w:trHeight w:val="563" w:hRule="exact"/>
        </w:trPr>
        <w:tc>
          <w:tcPr>
            <w:tcW w:w="1634"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56"/>
              <w:ind w:left="364" w:right="0"/>
              <w:jc w:val="left"/>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1123"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37"/>
              <w:ind w:right="18"/>
              <w:jc w:val="center"/>
              <w:rPr>
                <w:rFonts w:ascii="宋体" w:hAnsi="宋体" w:cs="宋体" w:eastAsia="宋体" w:hint="default"/>
                <w:sz w:val="17"/>
                <w:szCs w:val="17"/>
              </w:rPr>
            </w:pPr>
            <w:r>
              <w:rPr>
                <w:rFonts w:ascii="宋体" w:hAnsi="宋体" w:cs="宋体" w:eastAsia="宋体" w:hint="default"/>
                <w:sz w:val="17"/>
                <w:szCs w:val="17"/>
              </w:rPr>
              <w:t>组织机构代码</w:t>
            </w:r>
          </w:p>
        </w:tc>
        <w:tc>
          <w:tcPr>
            <w:tcW w:w="715"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37"/>
              <w:ind w:right="19"/>
              <w:jc w:val="center"/>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2143"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37"/>
              <w:ind w:left="705" w:right="0"/>
              <w:jc w:val="left"/>
              <w:rPr>
                <w:rFonts w:ascii="宋体" w:hAnsi="宋体" w:cs="宋体" w:eastAsia="宋体" w:hint="default"/>
                <w:sz w:val="17"/>
                <w:szCs w:val="17"/>
              </w:rPr>
            </w:pPr>
            <w:r>
              <w:rPr>
                <w:rFonts w:ascii="宋体" w:hAnsi="宋体" w:cs="宋体" w:eastAsia="宋体" w:hint="default"/>
                <w:w w:val="105"/>
                <w:sz w:val="17"/>
                <w:szCs w:val="17"/>
              </w:rPr>
              <w:t>经营范围</w:t>
            </w:r>
            <w:r>
              <w:rPr>
                <w:rFonts w:ascii="宋体" w:hAnsi="宋体" w:cs="宋体" w:eastAsia="宋体" w:hint="default"/>
                <w:sz w:val="17"/>
                <w:szCs w:val="17"/>
              </w:rPr>
            </w:r>
          </w:p>
        </w:tc>
        <w:tc>
          <w:tcPr>
            <w:tcW w:w="1021" w:type="dxa"/>
            <w:tcBorders>
              <w:top w:val="single" w:sz="12" w:space="0" w:color="000000"/>
              <w:left w:val="single" w:sz="4" w:space="0" w:color="000000"/>
              <w:bottom w:val="single" w:sz="3" w:space="0" w:color="000000"/>
              <w:right w:val="single" w:sz="4" w:space="0" w:color="000000"/>
            </w:tcBorders>
          </w:tcPr>
          <w:p>
            <w:pPr>
              <w:pStyle w:val="TableParagraph"/>
              <w:spacing w:line="240" w:lineRule="auto" w:before="137"/>
              <w:ind w:left="156" w:right="0"/>
              <w:jc w:val="left"/>
              <w:rPr>
                <w:rFonts w:ascii="宋体" w:hAnsi="宋体" w:cs="宋体" w:eastAsia="宋体" w:hint="default"/>
                <w:sz w:val="17"/>
                <w:szCs w:val="17"/>
              </w:rPr>
            </w:pPr>
            <w:r>
              <w:rPr>
                <w:rFonts w:ascii="宋体" w:hAnsi="宋体" w:cs="宋体" w:eastAsia="宋体" w:hint="default"/>
                <w:w w:val="105"/>
                <w:sz w:val="17"/>
                <w:szCs w:val="17"/>
              </w:rPr>
              <w:t>注册资本</w:t>
            </w:r>
            <w:r>
              <w:rPr>
                <w:rFonts w:ascii="宋体" w:hAnsi="宋体" w:cs="宋体" w:eastAsia="宋体" w:hint="default"/>
                <w:sz w:val="17"/>
                <w:szCs w:val="17"/>
              </w:rPr>
            </w:r>
          </w:p>
        </w:tc>
        <w:tc>
          <w:tcPr>
            <w:tcW w:w="1021" w:type="dxa"/>
            <w:tcBorders>
              <w:top w:val="single" w:sz="12" w:space="0" w:color="000000"/>
              <w:left w:val="single" w:sz="4" w:space="0" w:color="000000"/>
              <w:bottom w:val="single" w:sz="3" w:space="0" w:color="000000"/>
              <w:right w:val="single" w:sz="4" w:space="0" w:color="000000"/>
            </w:tcBorders>
          </w:tcPr>
          <w:p>
            <w:pPr>
              <w:pStyle w:val="TableParagraph"/>
              <w:spacing w:line="292" w:lineRule="auto"/>
              <w:ind w:left="145" w:right="77" w:hanging="88"/>
              <w:jc w:val="left"/>
              <w:rPr>
                <w:rFonts w:ascii="宋体" w:hAnsi="宋体" w:cs="宋体" w:eastAsia="宋体" w:hint="default"/>
                <w:sz w:val="17"/>
                <w:szCs w:val="17"/>
              </w:rPr>
            </w:pPr>
            <w:r>
              <w:rPr>
                <w:rFonts w:ascii="宋体" w:hAnsi="宋体" w:cs="宋体" w:eastAsia="宋体" w:hint="default"/>
                <w:sz w:val="17"/>
                <w:szCs w:val="17"/>
              </w:rPr>
              <w:t>本公司合计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328" w:type="dxa"/>
            <w:tcBorders>
              <w:top w:val="single" w:sz="12" w:space="0" w:color="000000"/>
              <w:left w:val="single" w:sz="4" w:space="0" w:color="000000"/>
              <w:bottom w:val="single" w:sz="3" w:space="0" w:color="000000"/>
              <w:right w:val="single" w:sz="4" w:space="0" w:color="000000"/>
            </w:tcBorders>
          </w:tcPr>
          <w:p>
            <w:pPr>
              <w:pStyle w:val="TableParagraph"/>
              <w:spacing w:line="292" w:lineRule="auto"/>
              <w:ind w:left="122" w:right="55" w:hanging="88"/>
              <w:jc w:val="left"/>
              <w:rPr>
                <w:rFonts w:ascii="宋体" w:hAnsi="宋体" w:cs="宋体" w:eastAsia="宋体" w:hint="default"/>
                <w:sz w:val="17"/>
                <w:szCs w:val="17"/>
              </w:rPr>
            </w:pPr>
            <w:r>
              <w:rPr>
                <w:rFonts w:ascii="宋体" w:hAnsi="宋体" w:cs="宋体" w:eastAsia="宋体" w:hint="default"/>
                <w:sz w:val="17"/>
                <w:szCs w:val="17"/>
              </w:rPr>
              <w:t>本公司合计享有</w:t>
            </w:r>
            <w:r>
              <w:rPr>
                <w:rFonts w:ascii="宋体" w:hAnsi="宋体" w:cs="宋体" w:eastAsia="宋体" w:hint="default"/>
                <w:spacing w:val="-50"/>
                <w:sz w:val="17"/>
                <w:szCs w:val="17"/>
              </w:rPr>
              <w:t> </w:t>
            </w:r>
            <w:r>
              <w:rPr>
                <w:rFonts w:ascii="宋体" w:hAnsi="宋体" w:cs="宋体" w:eastAsia="宋体" w:hint="default"/>
                <w:w w:val="105"/>
                <w:sz w:val="17"/>
                <w:szCs w:val="17"/>
              </w:rPr>
              <w:t>的表决权比例</w:t>
            </w:r>
            <w:r>
              <w:rPr>
                <w:rFonts w:ascii="宋体" w:hAnsi="宋体" w:cs="宋体" w:eastAsia="宋体" w:hint="default"/>
                <w:sz w:val="17"/>
                <w:szCs w:val="17"/>
              </w:rPr>
            </w:r>
          </w:p>
        </w:tc>
      </w:tr>
      <w:tr>
        <w:trPr>
          <w:trHeight w:val="296" w:hRule="exact"/>
        </w:trPr>
        <w:tc>
          <w:tcPr>
            <w:tcW w:w="1634"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20"/>
              <w:ind w:left="79" w:right="0"/>
              <w:jc w:val="left"/>
              <w:rPr>
                <w:rFonts w:ascii="宋体" w:hAnsi="宋体" w:cs="宋体" w:eastAsia="宋体" w:hint="default"/>
                <w:sz w:val="17"/>
                <w:szCs w:val="17"/>
              </w:rPr>
            </w:pPr>
            <w:r>
              <w:rPr>
                <w:rFonts w:ascii="宋体" w:hAnsi="宋体" w:cs="宋体" w:eastAsia="宋体" w:hint="default"/>
                <w:spacing w:val="6"/>
                <w:w w:val="105"/>
                <w:sz w:val="17"/>
                <w:szCs w:val="17"/>
              </w:rPr>
              <w:t>北京东华合创科技</w:t>
            </w:r>
            <w:r>
              <w:rPr>
                <w:rFonts w:ascii="宋体" w:hAnsi="宋体" w:cs="宋体" w:eastAsia="宋体" w:hint="default"/>
                <w:spacing w:val="6"/>
                <w:sz w:val="17"/>
                <w:szCs w:val="17"/>
              </w:rPr>
            </w:r>
          </w:p>
        </w:tc>
        <w:tc>
          <w:tcPr>
            <w:tcW w:w="1123"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20"/>
              <w:ind w:right="18"/>
              <w:jc w:val="center"/>
              <w:rPr>
                <w:rFonts w:ascii="宋体" w:hAnsi="宋体" w:cs="宋体" w:eastAsia="宋体" w:hint="default"/>
                <w:sz w:val="17"/>
                <w:szCs w:val="17"/>
              </w:rPr>
            </w:pPr>
            <w:r>
              <w:rPr>
                <w:rFonts w:ascii="宋体"/>
                <w:w w:val="105"/>
                <w:sz w:val="17"/>
              </w:rPr>
              <w:t>79514524-5</w:t>
            </w:r>
            <w:r>
              <w:rPr>
                <w:rFonts w:ascii="宋体"/>
                <w:sz w:val="17"/>
              </w:rPr>
            </w:r>
          </w:p>
        </w:tc>
        <w:tc>
          <w:tcPr>
            <w:tcW w:w="715"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20"/>
              <w:ind w:right="19"/>
              <w:jc w:val="center"/>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2143"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20"/>
              <w:ind w:right="76"/>
              <w:jc w:val="right"/>
              <w:rPr>
                <w:rFonts w:ascii="宋体" w:hAnsi="宋体" w:cs="宋体" w:eastAsia="宋体" w:hint="default"/>
                <w:sz w:val="17"/>
                <w:szCs w:val="17"/>
              </w:rPr>
            </w:pPr>
            <w:r>
              <w:rPr>
                <w:rFonts w:ascii="宋体" w:hAnsi="宋体" w:cs="宋体" w:eastAsia="宋体" w:hint="default"/>
                <w:spacing w:val="3"/>
                <w:sz w:val="17"/>
                <w:szCs w:val="17"/>
              </w:rPr>
              <w:t>法律、行政法规、国务院</w:t>
            </w:r>
          </w:p>
        </w:tc>
        <w:tc>
          <w:tcPr>
            <w:tcW w:w="1021"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20"/>
              <w:ind w:right="78"/>
              <w:jc w:val="right"/>
              <w:rPr>
                <w:rFonts w:ascii="宋体" w:hAnsi="宋体" w:cs="宋体" w:eastAsia="宋体" w:hint="default"/>
                <w:sz w:val="17"/>
                <w:szCs w:val="17"/>
              </w:rPr>
            </w:pPr>
            <w:r>
              <w:rPr>
                <w:rFonts w:ascii="宋体"/>
                <w:spacing w:val="-1"/>
                <w:sz w:val="17"/>
              </w:rPr>
              <w:t>2,000</w:t>
            </w:r>
          </w:p>
        </w:tc>
        <w:tc>
          <w:tcPr>
            <w:tcW w:w="1021"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20"/>
              <w:ind w:right="50"/>
              <w:jc w:val="center"/>
              <w:rPr>
                <w:rFonts w:ascii="宋体" w:hAnsi="宋体" w:cs="宋体" w:eastAsia="宋体" w:hint="default"/>
                <w:sz w:val="17"/>
                <w:szCs w:val="17"/>
              </w:rPr>
            </w:pPr>
            <w:r>
              <w:rPr>
                <w:rFonts w:ascii="宋体"/>
                <w:w w:val="105"/>
                <w:sz w:val="17"/>
              </w:rPr>
              <w:t>100.00%</w:t>
            </w:r>
            <w:r>
              <w:rPr>
                <w:rFonts w:ascii="宋体"/>
                <w:sz w:val="17"/>
              </w:rPr>
            </w:r>
          </w:p>
        </w:tc>
        <w:tc>
          <w:tcPr>
            <w:tcW w:w="1328"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20"/>
              <w:ind w:right="52"/>
              <w:jc w:val="center"/>
              <w:rPr>
                <w:rFonts w:ascii="宋体" w:hAnsi="宋体" w:cs="宋体" w:eastAsia="宋体" w:hint="default"/>
                <w:sz w:val="17"/>
                <w:szCs w:val="17"/>
              </w:rPr>
            </w:pPr>
            <w:r>
              <w:rPr>
                <w:rFonts w:ascii="宋体"/>
                <w:w w:val="105"/>
                <w:sz w:val="17"/>
              </w:rPr>
              <w:t>100.00%</w:t>
            </w:r>
            <w:r>
              <w:rPr>
                <w:rFonts w:ascii="宋体"/>
                <w:sz w:val="17"/>
              </w:rPr>
            </w: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9" w:right="0"/>
              <w:jc w:val="left"/>
              <w:rPr>
                <w:rFonts w:ascii="宋体" w:hAnsi="宋体" w:cs="宋体" w:eastAsia="宋体" w:hint="default"/>
                <w:sz w:val="17"/>
                <w:szCs w:val="17"/>
              </w:rPr>
            </w:pP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决定禁止的，不得经营；</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法律、行政法规、国务院</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决定规定应经许可的，经</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审批机关批准并经工商行</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政管理机关登记注册后方</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1"/>
              <w:jc w:val="right"/>
              <w:rPr>
                <w:rFonts w:ascii="宋体" w:hAnsi="宋体" w:cs="宋体" w:eastAsia="宋体" w:hint="default"/>
                <w:sz w:val="17"/>
                <w:szCs w:val="17"/>
              </w:rPr>
            </w:pPr>
            <w:r>
              <w:rPr>
                <w:rFonts w:ascii="宋体" w:hAnsi="宋体" w:cs="宋体" w:eastAsia="宋体" w:hint="default"/>
                <w:spacing w:val="-4"/>
                <w:sz w:val="17"/>
                <w:szCs w:val="17"/>
              </w:rPr>
              <w:t>可经营；法律、行政法规、</w:t>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48"/>
              <w:jc w:val="right"/>
              <w:rPr>
                <w:rFonts w:ascii="宋体" w:hAnsi="宋体" w:cs="宋体" w:eastAsia="宋体" w:hint="default"/>
                <w:sz w:val="17"/>
                <w:szCs w:val="17"/>
              </w:rPr>
            </w:pPr>
            <w:r>
              <w:rPr>
                <w:rFonts w:ascii="宋体" w:hAnsi="宋体" w:cs="宋体" w:eastAsia="宋体" w:hint="default"/>
                <w:spacing w:val="12"/>
                <w:w w:val="105"/>
                <w:sz w:val="17"/>
                <w:szCs w:val="17"/>
              </w:rPr>
              <w:t>国务</w:t>
            </w:r>
            <w:r>
              <w:rPr>
                <w:rFonts w:ascii="宋体" w:hAnsi="宋体" w:cs="宋体" w:eastAsia="宋体" w:hint="default"/>
                <w:spacing w:val="-73"/>
                <w:w w:val="105"/>
                <w:sz w:val="17"/>
                <w:szCs w:val="17"/>
              </w:rPr>
              <w:t> </w:t>
            </w:r>
            <w:r>
              <w:rPr>
                <w:rFonts w:ascii="宋体" w:hAnsi="宋体" w:cs="宋体" w:eastAsia="宋体" w:hint="default"/>
                <w:spacing w:val="16"/>
                <w:w w:val="105"/>
                <w:sz w:val="17"/>
                <w:szCs w:val="17"/>
              </w:rPr>
              <w:t>院决定</w:t>
            </w:r>
            <w:r>
              <w:rPr>
                <w:rFonts w:ascii="宋体" w:hAnsi="宋体" w:cs="宋体" w:eastAsia="宋体" w:hint="default"/>
                <w:spacing w:val="-75"/>
                <w:w w:val="105"/>
                <w:sz w:val="17"/>
                <w:szCs w:val="17"/>
              </w:rPr>
              <w:t> </w:t>
            </w:r>
            <w:r>
              <w:rPr>
                <w:rFonts w:ascii="宋体" w:hAnsi="宋体" w:cs="宋体" w:eastAsia="宋体" w:hint="default"/>
                <w:w w:val="105"/>
                <w:sz w:val="17"/>
                <w:szCs w:val="17"/>
              </w:rPr>
              <w:t>未</w:t>
            </w:r>
            <w:r>
              <w:rPr>
                <w:rFonts w:ascii="宋体" w:hAnsi="宋体" w:cs="宋体" w:eastAsia="宋体" w:hint="default"/>
                <w:spacing w:val="-73"/>
                <w:w w:val="105"/>
                <w:sz w:val="17"/>
                <w:szCs w:val="17"/>
              </w:rPr>
              <w:t> </w:t>
            </w:r>
            <w:r>
              <w:rPr>
                <w:rFonts w:ascii="宋体" w:hAnsi="宋体" w:cs="宋体" w:eastAsia="宋体" w:hint="default"/>
                <w:spacing w:val="18"/>
                <w:w w:val="105"/>
                <w:sz w:val="17"/>
                <w:szCs w:val="17"/>
              </w:rPr>
              <w:t>规定许可</w:t>
            </w:r>
            <w:r>
              <w:rPr>
                <w:rFonts w:ascii="宋体" w:hAnsi="宋体" w:cs="宋体" w:eastAsia="宋体" w:hint="default"/>
                <w:spacing w:val="-60"/>
                <w:sz w:val="17"/>
                <w:szCs w:val="17"/>
              </w:rPr>
              <w:t> </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1"/>
              <w:jc w:val="right"/>
              <w:rPr>
                <w:rFonts w:ascii="宋体" w:hAnsi="宋体" w:cs="宋体" w:eastAsia="宋体" w:hint="default"/>
                <w:sz w:val="17"/>
                <w:szCs w:val="17"/>
              </w:rPr>
            </w:pPr>
            <w:r>
              <w:rPr>
                <w:rFonts w:ascii="宋体" w:hAnsi="宋体" w:cs="宋体" w:eastAsia="宋体" w:hint="default"/>
                <w:spacing w:val="3"/>
                <w:sz w:val="17"/>
                <w:szCs w:val="17"/>
              </w:rPr>
              <w:t>的，自主选择经营项目开</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59" w:hRule="exact"/>
        </w:trPr>
        <w:tc>
          <w:tcPr>
            <w:tcW w:w="1634" w:type="dxa"/>
            <w:tcBorders>
              <w:top w:val="nil" w:sz="6" w:space="0" w:color="auto"/>
              <w:left w:val="single" w:sz="4" w:space="0" w:color="000000"/>
              <w:bottom w:val="single" w:sz="4" w:space="0" w:color="000000"/>
              <w:right w:val="single" w:sz="4" w:space="0" w:color="000000"/>
            </w:tcBorders>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214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w w:val="105"/>
                <w:sz w:val="17"/>
                <w:szCs w:val="17"/>
              </w:rPr>
              <w:t>展经营活动。</w:t>
            </w:r>
            <w:r>
              <w:rPr>
                <w:rFonts w:ascii="宋体" w:hAnsi="宋体" w:cs="宋体" w:eastAsia="宋体" w:hint="default"/>
                <w:sz w:val="17"/>
                <w:szCs w:val="17"/>
              </w:rPr>
            </w:r>
          </w:p>
        </w:tc>
        <w:tc>
          <w:tcPr>
            <w:tcW w:w="1021"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
        </w:tc>
        <w:tc>
          <w:tcPr>
            <w:tcW w:w="1328" w:type="dxa"/>
            <w:tcBorders>
              <w:top w:val="nil" w:sz="6" w:space="0" w:color="auto"/>
              <w:left w:val="single" w:sz="4" w:space="0" w:color="000000"/>
              <w:bottom w:val="single" w:sz="4" w:space="0" w:color="000000"/>
              <w:right w:val="single" w:sz="4" w:space="0" w:color="000000"/>
            </w:tcBorders>
          </w:tcPr>
          <w:p>
            <w:pPr/>
          </w:p>
        </w:tc>
      </w:tr>
      <w:tr>
        <w:trPr>
          <w:trHeight w:val="295" w:hRule="exact"/>
        </w:trPr>
        <w:tc>
          <w:tcPr>
            <w:tcW w:w="16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left="79" w:right="0"/>
              <w:jc w:val="left"/>
              <w:rPr>
                <w:rFonts w:ascii="宋体" w:hAnsi="宋体" w:cs="宋体" w:eastAsia="宋体" w:hint="default"/>
                <w:sz w:val="17"/>
                <w:szCs w:val="17"/>
              </w:rPr>
            </w:pPr>
            <w:r>
              <w:rPr>
                <w:rFonts w:ascii="宋体" w:hAnsi="宋体" w:cs="宋体" w:eastAsia="宋体" w:hint="default"/>
                <w:spacing w:val="6"/>
                <w:w w:val="105"/>
                <w:sz w:val="17"/>
                <w:szCs w:val="17"/>
              </w:rPr>
              <w:t>广州东华合创数码</w:t>
            </w:r>
            <w:r>
              <w:rPr>
                <w:rFonts w:ascii="宋体" w:hAnsi="宋体" w:cs="宋体" w:eastAsia="宋体" w:hint="default"/>
                <w:spacing w:val="6"/>
                <w:sz w:val="17"/>
                <w:szCs w:val="17"/>
              </w:rPr>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right="18"/>
              <w:jc w:val="center"/>
              <w:rPr>
                <w:rFonts w:ascii="宋体" w:hAnsi="宋体" w:cs="宋体" w:eastAsia="宋体" w:hint="default"/>
                <w:sz w:val="17"/>
                <w:szCs w:val="17"/>
              </w:rPr>
            </w:pPr>
            <w:r>
              <w:rPr>
                <w:rFonts w:ascii="宋体"/>
                <w:w w:val="105"/>
                <w:sz w:val="17"/>
              </w:rPr>
              <w:t>73155656-3</w:t>
            </w:r>
            <w:r>
              <w:rPr>
                <w:rFonts w:ascii="宋体"/>
                <w:sz w:val="17"/>
              </w:rPr>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right="19"/>
              <w:jc w:val="center"/>
              <w:rPr>
                <w:rFonts w:ascii="宋体" w:hAnsi="宋体" w:cs="宋体" w:eastAsia="宋体" w:hint="default"/>
                <w:sz w:val="17"/>
                <w:szCs w:val="17"/>
              </w:rPr>
            </w:pPr>
            <w:r>
              <w:rPr>
                <w:rFonts w:ascii="宋体" w:hAnsi="宋体" w:cs="宋体" w:eastAsia="宋体" w:hint="default"/>
                <w:w w:val="105"/>
                <w:sz w:val="17"/>
                <w:szCs w:val="17"/>
              </w:rPr>
              <w:t>广州市</w:t>
            </w:r>
            <w:r>
              <w:rPr>
                <w:rFonts w:ascii="宋体" w:hAnsi="宋体" w:cs="宋体" w:eastAsia="宋体" w:hint="default"/>
                <w:sz w:val="17"/>
                <w:szCs w:val="17"/>
              </w:rPr>
            </w:r>
          </w:p>
        </w:tc>
        <w:tc>
          <w:tcPr>
            <w:tcW w:w="21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right="76"/>
              <w:jc w:val="right"/>
              <w:rPr>
                <w:rFonts w:ascii="宋体" w:hAnsi="宋体" w:cs="宋体" w:eastAsia="宋体" w:hint="default"/>
                <w:sz w:val="17"/>
                <w:szCs w:val="17"/>
              </w:rPr>
            </w:pPr>
            <w:r>
              <w:rPr>
                <w:rFonts w:ascii="宋体" w:hAnsi="宋体" w:cs="宋体" w:eastAsia="宋体" w:hint="default"/>
                <w:spacing w:val="3"/>
                <w:sz w:val="17"/>
                <w:szCs w:val="17"/>
              </w:rPr>
              <w:t>计算机技术开发、转让、</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right="78"/>
              <w:jc w:val="right"/>
              <w:rPr>
                <w:rFonts w:ascii="宋体" w:hAnsi="宋体" w:cs="宋体" w:eastAsia="宋体" w:hint="default"/>
                <w:sz w:val="17"/>
                <w:szCs w:val="17"/>
              </w:rPr>
            </w:pPr>
            <w:r>
              <w:rPr>
                <w:rFonts w:ascii="宋体"/>
                <w:spacing w:val="-1"/>
                <w:sz w:val="17"/>
              </w:rPr>
              <w:t>100</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right="52"/>
              <w:jc w:val="center"/>
              <w:rPr>
                <w:rFonts w:ascii="宋体" w:hAnsi="宋体" w:cs="宋体" w:eastAsia="宋体" w:hint="default"/>
                <w:sz w:val="17"/>
                <w:szCs w:val="17"/>
              </w:rPr>
            </w:pPr>
            <w:r>
              <w:rPr>
                <w:rFonts w:ascii="宋体"/>
                <w:w w:val="105"/>
                <w:sz w:val="17"/>
              </w:rPr>
              <w:t>90.00%</w:t>
            </w:r>
            <w:r>
              <w:rPr>
                <w:rFonts w:ascii="宋体"/>
                <w:sz w:val="17"/>
              </w:rPr>
            </w:r>
          </w:p>
        </w:tc>
        <w:tc>
          <w:tcPr>
            <w:tcW w:w="13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right="54"/>
              <w:jc w:val="center"/>
              <w:rPr>
                <w:rFonts w:ascii="宋体" w:hAnsi="宋体" w:cs="宋体" w:eastAsia="宋体" w:hint="default"/>
                <w:sz w:val="17"/>
                <w:szCs w:val="17"/>
              </w:rPr>
            </w:pPr>
            <w:r>
              <w:rPr>
                <w:rFonts w:ascii="宋体"/>
                <w:w w:val="105"/>
                <w:sz w:val="17"/>
              </w:rPr>
              <w:t>90.00%</w:t>
            </w:r>
            <w:r>
              <w:rPr>
                <w:rFonts w:ascii="宋体"/>
                <w:sz w:val="17"/>
              </w:rPr>
            </w:r>
          </w:p>
        </w:tc>
      </w:tr>
      <w:tr>
        <w:trPr>
          <w:trHeight w:val="273"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9" w:right="0"/>
              <w:jc w:val="left"/>
              <w:rPr>
                <w:rFonts w:ascii="宋体" w:hAnsi="宋体" w:cs="宋体" w:eastAsia="宋体" w:hint="default"/>
                <w:sz w:val="17"/>
                <w:szCs w:val="17"/>
              </w:rPr>
            </w:pPr>
            <w:r>
              <w:rPr>
                <w:rFonts w:ascii="宋体" w:hAnsi="宋体" w:cs="宋体" w:eastAsia="宋体" w:hint="default"/>
                <w:w w:val="105"/>
                <w:sz w:val="17"/>
                <w:szCs w:val="17"/>
              </w:rPr>
              <w:t>科技有限公司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咨询；销售计算机软硬件</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77" w:right="0"/>
              <w:jc w:val="left"/>
              <w:rPr>
                <w:rFonts w:ascii="宋体" w:hAnsi="宋体" w:cs="宋体" w:eastAsia="宋体" w:hint="default"/>
                <w:sz w:val="17"/>
                <w:szCs w:val="17"/>
              </w:rPr>
            </w:pPr>
            <w:r>
              <w:rPr>
                <w:rFonts w:ascii="宋体" w:hAnsi="宋体" w:cs="宋体" w:eastAsia="宋体" w:hint="default"/>
                <w:w w:val="105"/>
                <w:sz w:val="17"/>
                <w:szCs w:val="17"/>
              </w:rPr>
              <w:t>及外围设备。</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9" w:right="0"/>
              <w:jc w:val="left"/>
              <w:rPr>
                <w:rFonts w:ascii="宋体" w:hAnsi="宋体" w:cs="宋体" w:eastAsia="宋体" w:hint="default"/>
                <w:sz w:val="17"/>
                <w:szCs w:val="17"/>
              </w:rPr>
            </w:pPr>
            <w:r>
              <w:rPr>
                <w:rFonts w:ascii="宋体" w:hAnsi="宋体" w:cs="宋体" w:eastAsia="宋体" w:hint="default"/>
                <w:spacing w:val="6"/>
                <w:w w:val="105"/>
                <w:sz w:val="17"/>
                <w:szCs w:val="17"/>
              </w:rPr>
              <w:t>泰安东华合创软件</w:t>
            </w:r>
            <w:r>
              <w:rPr>
                <w:rFonts w:ascii="宋体" w:hAnsi="宋体" w:cs="宋体" w:eastAsia="宋体" w:hint="default"/>
                <w:spacing w:val="6"/>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9"/>
              <w:jc w:val="center"/>
              <w:rPr>
                <w:rFonts w:ascii="宋体" w:hAnsi="宋体" w:cs="宋体" w:eastAsia="宋体" w:hint="default"/>
                <w:sz w:val="17"/>
                <w:szCs w:val="17"/>
              </w:rPr>
            </w:pPr>
            <w:r>
              <w:rPr>
                <w:rFonts w:ascii="宋体"/>
                <w:w w:val="105"/>
                <w:sz w:val="17"/>
              </w:rPr>
              <w:t>78927075-2</w:t>
            </w:r>
            <w:r>
              <w:rPr>
                <w:rFonts w:ascii="宋体"/>
                <w:sz w:val="17"/>
              </w:rPr>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8"/>
              <w:jc w:val="center"/>
              <w:rPr>
                <w:rFonts w:ascii="宋体" w:hAnsi="宋体" w:cs="宋体" w:eastAsia="宋体" w:hint="default"/>
                <w:sz w:val="17"/>
                <w:szCs w:val="17"/>
              </w:rPr>
            </w:pPr>
            <w:r>
              <w:rPr>
                <w:rFonts w:ascii="宋体" w:hAnsi="宋体" w:cs="宋体" w:eastAsia="宋体" w:hint="default"/>
                <w:w w:val="105"/>
                <w:sz w:val="17"/>
                <w:szCs w:val="17"/>
              </w:rPr>
              <w:t>泰安市</w:t>
            </w:r>
            <w:r>
              <w:rPr>
                <w:rFonts w:ascii="宋体" w:hAnsi="宋体" w:cs="宋体" w:eastAsia="宋体" w:hint="default"/>
                <w:sz w:val="17"/>
                <w:szCs w:val="17"/>
              </w:rPr>
            </w: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1"/>
              <w:jc w:val="right"/>
              <w:rPr>
                <w:rFonts w:ascii="宋体" w:hAnsi="宋体" w:cs="宋体" w:eastAsia="宋体" w:hint="default"/>
                <w:sz w:val="17"/>
                <w:szCs w:val="17"/>
              </w:rPr>
            </w:pPr>
            <w:r>
              <w:rPr>
                <w:rFonts w:ascii="宋体" w:hAnsi="宋体" w:cs="宋体" w:eastAsia="宋体" w:hint="default"/>
                <w:spacing w:val="-4"/>
                <w:sz w:val="17"/>
                <w:szCs w:val="17"/>
              </w:rPr>
              <w:t>计算机技术的开发、转让、</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8"/>
              <w:jc w:val="right"/>
              <w:rPr>
                <w:rFonts w:ascii="宋体" w:hAnsi="宋体" w:cs="宋体" w:eastAsia="宋体" w:hint="default"/>
                <w:sz w:val="17"/>
                <w:szCs w:val="17"/>
              </w:rPr>
            </w:pPr>
            <w:r>
              <w:rPr>
                <w:rFonts w:ascii="宋体"/>
                <w:spacing w:val="-1"/>
                <w:sz w:val="17"/>
              </w:rPr>
              <w:t>2,800</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52"/>
              <w:jc w:val="center"/>
              <w:rPr>
                <w:rFonts w:ascii="宋体" w:hAnsi="宋体" w:cs="宋体" w:eastAsia="宋体" w:hint="default"/>
                <w:sz w:val="17"/>
                <w:szCs w:val="17"/>
              </w:rPr>
            </w:pPr>
            <w:r>
              <w:rPr>
                <w:rFonts w:ascii="宋体"/>
                <w:w w:val="105"/>
                <w:sz w:val="17"/>
              </w:rPr>
              <w:t>99.96%</w:t>
            </w:r>
            <w:r>
              <w:rPr>
                <w:rFonts w:ascii="宋体"/>
                <w:sz w:val="17"/>
              </w:rPr>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54"/>
              <w:jc w:val="center"/>
              <w:rPr>
                <w:rFonts w:ascii="宋体" w:hAnsi="宋体" w:cs="宋体" w:eastAsia="宋体" w:hint="default"/>
                <w:sz w:val="17"/>
                <w:szCs w:val="17"/>
              </w:rPr>
            </w:pPr>
            <w:r>
              <w:rPr>
                <w:rFonts w:ascii="宋体"/>
                <w:w w:val="105"/>
                <w:sz w:val="17"/>
              </w:rPr>
              <w:t>99.96%</w:t>
            </w:r>
            <w:r>
              <w:rPr>
                <w:rFonts w:ascii="宋体"/>
                <w:sz w:val="17"/>
              </w:rPr>
            </w: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79" w:right="0"/>
              <w:jc w:val="left"/>
              <w:rPr>
                <w:rFonts w:ascii="宋体" w:hAnsi="宋体" w:cs="宋体" w:eastAsia="宋体" w:hint="default"/>
                <w:sz w:val="17"/>
                <w:szCs w:val="17"/>
              </w:rPr>
            </w:pP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70"/>
              <w:jc w:val="right"/>
              <w:rPr>
                <w:rFonts w:ascii="宋体" w:hAnsi="宋体" w:cs="宋体" w:eastAsia="宋体" w:hint="default"/>
                <w:sz w:val="17"/>
                <w:szCs w:val="17"/>
              </w:rPr>
            </w:pPr>
            <w:r>
              <w:rPr>
                <w:rFonts w:ascii="宋体" w:hAnsi="宋体" w:cs="宋体" w:eastAsia="宋体" w:hint="default"/>
                <w:spacing w:val="3"/>
                <w:sz w:val="17"/>
                <w:szCs w:val="17"/>
              </w:rPr>
              <w:t>咨询、培训；软机外包；</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开发销售计算机软硬件及</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外围设备；承接计算机网</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络工程；开发电子商务系</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w w:val="105"/>
                <w:sz w:val="17"/>
                <w:szCs w:val="17"/>
              </w:rPr>
              <w:t>统。</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545"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92" w:lineRule="auto"/>
              <w:ind w:left="79" w:right="78"/>
              <w:jc w:val="left"/>
              <w:rPr>
                <w:rFonts w:ascii="宋体" w:hAnsi="宋体" w:cs="宋体" w:eastAsia="宋体" w:hint="default"/>
                <w:sz w:val="17"/>
                <w:szCs w:val="17"/>
              </w:rPr>
            </w:pPr>
            <w:r>
              <w:rPr>
                <w:rFonts w:ascii="宋体" w:hAnsi="宋体" w:cs="宋体" w:eastAsia="宋体" w:hint="default"/>
                <w:spacing w:val="6"/>
                <w:sz w:val="17"/>
                <w:szCs w:val="17"/>
              </w:rPr>
              <w:t>北京东华合创香港</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9"/>
              <w:jc w:val="center"/>
              <w:rPr>
                <w:rFonts w:ascii="宋体" w:hAnsi="宋体" w:cs="宋体" w:eastAsia="宋体" w:hint="default"/>
                <w:sz w:val="17"/>
                <w:szCs w:val="17"/>
              </w:rPr>
            </w:pPr>
            <w:r>
              <w:rPr>
                <w:rFonts w:ascii="宋体"/>
                <w:w w:val="105"/>
                <w:sz w:val="17"/>
              </w:rPr>
              <w:t>1252172</w:t>
            </w:r>
            <w:r>
              <w:rPr>
                <w:rFonts w:ascii="宋体"/>
                <w:sz w:val="17"/>
              </w:rPr>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9"/>
              <w:jc w:val="center"/>
              <w:rPr>
                <w:rFonts w:ascii="宋体" w:hAnsi="宋体" w:cs="宋体" w:eastAsia="宋体" w:hint="default"/>
                <w:sz w:val="17"/>
                <w:szCs w:val="17"/>
              </w:rPr>
            </w:pPr>
            <w:r>
              <w:rPr>
                <w:rFonts w:ascii="宋体" w:hAnsi="宋体" w:cs="宋体" w:eastAsia="宋体" w:hint="default"/>
                <w:w w:val="105"/>
                <w:sz w:val="17"/>
                <w:szCs w:val="17"/>
              </w:rPr>
              <w:t>香港</w:t>
            </w:r>
            <w:r>
              <w:rPr>
                <w:rFonts w:ascii="宋体" w:hAnsi="宋体" w:cs="宋体" w:eastAsia="宋体" w:hint="default"/>
                <w:sz w:val="17"/>
                <w:szCs w:val="17"/>
              </w:rPr>
            </w: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8" w:right="0"/>
              <w:jc w:val="left"/>
              <w:rPr>
                <w:rFonts w:ascii="宋体" w:hAnsi="宋体" w:cs="宋体" w:eastAsia="宋体" w:hint="default"/>
                <w:sz w:val="17"/>
                <w:szCs w:val="17"/>
              </w:rPr>
            </w:pPr>
            <w:r>
              <w:rPr>
                <w:rFonts w:ascii="宋体" w:hAnsi="宋体" w:cs="宋体" w:eastAsia="宋体" w:hint="default"/>
                <w:w w:val="105"/>
                <w:sz w:val="17"/>
                <w:szCs w:val="17"/>
              </w:rPr>
              <w:t>贸易。</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78"/>
              <w:jc w:val="right"/>
              <w:rPr>
                <w:rFonts w:ascii="宋体" w:hAnsi="宋体" w:cs="宋体" w:eastAsia="宋体" w:hint="default"/>
                <w:sz w:val="17"/>
                <w:szCs w:val="17"/>
              </w:rPr>
            </w:pPr>
            <w:r>
              <w:rPr>
                <w:rFonts w:ascii="宋体"/>
                <w:spacing w:val="-1"/>
                <w:sz w:val="17"/>
              </w:rPr>
              <w:t>HK$1,000</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50"/>
              <w:jc w:val="center"/>
              <w:rPr>
                <w:rFonts w:ascii="宋体" w:hAnsi="宋体" w:cs="宋体" w:eastAsia="宋体" w:hint="default"/>
                <w:sz w:val="17"/>
                <w:szCs w:val="17"/>
              </w:rPr>
            </w:pPr>
            <w:r>
              <w:rPr>
                <w:rFonts w:ascii="宋体"/>
                <w:w w:val="105"/>
                <w:sz w:val="17"/>
              </w:rPr>
              <w:t>100.00%</w:t>
            </w:r>
            <w:r>
              <w:rPr>
                <w:rFonts w:ascii="宋体"/>
                <w:sz w:val="17"/>
              </w:rPr>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52"/>
              <w:jc w:val="center"/>
              <w:rPr>
                <w:rFonts w:ascii="宋体" w:hAnsi="宋体" w:cs="宋体" w:eastAsia="宋体" w:hint="default"/>
                <w:sz w:val="17"/>
                <w:szCs w:val="17"/>
              </w:rPr>
            </w:pPr>
            <w:r>
              <w:rPr>
                <w:rFonts w:ascii="宋体"/>
                <w:w w:val="105"/>
                <w:sz w:val="17"/>
              </w:rPr>
              <w:t>100.00%</w:t>
            </w:r>
            <w:r>
              <w:rPr>
                <w:rFonts w:ascii="宋体"/>
                <w:sz w:val="17"/>
              </w:rPr>
            </w: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9" w:right="0"/>
              <w:jc w:val="left"/>
              <w:rPr>
                <w:rFonts w:ascii="宋体" w:hAnsi="宋体" w:cs="宋体" w:eastAsia="宋体" w:hint="default"/>
                <w:sz w:val="17"/>
                <w:szCs w:val="17"/>
              </w:rPr>
            </w:pPr>
            <w:r>
              <w:rPr>
                <w:rFonts w:ascii="宋体" w:hAnsi="宋体" w:cs="宋体" w:eastAsia="宋体" w:hint="default"/>
                <w:spacing w:val="6"/>
                <w:w w:val="105"/>
                <w:sz w:val="17"/>
                <w:szCs w:val="17"/>
              </w:rPr>
              <w:t>北京联银通科技有</w:t>
            </w:r>
            <w:r>
              <w:rPr>
                <w:rFonts w:ascii="宋体" w:hAnsi="宋体" w:cs="宋体" w:eastAsia="宋体" w:hint="default"/>
                <w:spacing w:val="6"/>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8"/>
              <w:jc w:val="center"/>
              <w:rPr>
                <w:rFonts w:ascii="宋体" w:hAnsi="宋体" w:cs="宋体" w:eastAsia="宋体" w:hint="default"/>
                <w:sz w:val="17"/>
                <w:szCs w:val="17"/>
              </w:rPr>
            </w:pPr>
            <w:r>
              <w:rPr>
                <w:rFonts w:ascii="宋体"/>
                <w:w w:val="105"/>
                <w:sz w:val="17"/>
              </w:rPr>
              <w:t>71877946-3</w:t>
            </w:r>
            <w:r>
              <w:rPr>
                <w:rFonts w:ascii="宋体"/>
                <w:sz w:val="17"/>
              </w:rPr>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9"/>
              <w:jc w:val="center"/>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spacing w:val="3"/>
                <w:sz w:val="17"/>
                <w:szCs w:val="17"/>
              </w:rPr>
              <w:t>电子产品、环保产品的技</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8"/>
              <w:jc w:val="right"/>
              <w:rPr>
                <w:rFonts w:ascii="宋体" w:hAnsi="宋体" w:cs="宋体" w:eastAsia="宋体" w:hint="default"/>
                <w:sz w:val="17"/>
                <w:szCs w:val="17"/>
              </w:rPr>
            </w:pPr>
            <w:r>
              <w:rPr>
                <w:rFonts w:ascii="宋体"/>
                <w:spacing w:val="-1"/>
                <w:sz w:val="17"/>
              </w:rPr>
              <w:t>5,000</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50"/>
              <w:jc w:val="center"/>
              <w:rPr>
                <w:rFonts w:ascii="宋体" w:hAnsi="宋体" w:cs="宋体" w:eastAsia="宋体" w:hint="default"/>
                <w:sz w:val="17"/>
                <w:szCs w:val="17"/>
              </w:rPr>
            </w:pPr>
            <w:r>
              <w:rPr>
                <w:rFonts w:ascii="宋体"/>
                <w:w w:val="105"/>
                <w:sz w:val="17"/>
              </w:rPr>
              <w:t>100.00%</w:t>
            </w:r>
            <w:r>
              <w:rPr>
                <w:rFonts w:ascii="宋体"/>
                <w:sz w:val="17"/>
              </w:rPr>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52"/>
              <w:jc w:val="center"/>
              <w:rPr>
                <w:rFonts w:ascii="宋体" w:hAnsi="宋体" w:cs="宋体" w:eastAsia="宋体" w:hint="default"/>
                <w:sz w:val="17"/>
                <w:szCs w:val="17"/>
              </w:rPr>
            </w:pPr>
            <w:r>
              <w:rPr>
                <w:rFonts w:ascii="宋体"/>
                <w:w w:val="105"/>
                <w:sz w:val="17"/>
              </w:rPr>
              <w:t>100.00%</w:t>
            </w:r>
            <w:r>
              <w:rPr>
                <w:rFonts w:ascii="宋体"/>
                <w:sz w:val="17"/>
              </w:rPr>
            </w: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9"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术开发、咨询、服务；信</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40"/>
              <w:jc w:val="right"/>
              <w:rPr>
                <w:rFonts w:ascii="宋体" w:hAnsi="宋体" w:cs="宋体" w:eastAsia="宋体" w:hint="default"/>
                <w:sz w:val="17"/>
                <w:szCs w:val="17"/>
              </w:rPr>
            </w:pPr>
            <w:r>
              <w:rPr>
                <w:rFonts w:ascii="宋体" w:hAnsi="宋体" w:cs="宋体" w:eastAsia="宋体" w:hint="default"/>
                <w:w w:val="102"/>
                <w:sz w:val="17"/>
                <w:szCs w:val="17"/>
              </w:rPr>
              <w:t>息咨询</w:t>
            </w:r>
            <w:r>
              <w:rPr>
                <w:rFonts w:ascii="宋体" w:hAnsi="宋体" w:cs="宋体" w:eastAsia="宋体" w:hint="default"/>
                <w:spacing w:val="-2"/>
                <w:w w:val="102"/>
                <w:sz w:val="17"/>
                <w:szCs w:val="17"/>
              </w:rPr>
              <w:t>（</w:t>
            </w:r>
            <w:r>
              <w:rPr>
                <w:rFonts w:ascii="宋体" w:hAnsi="宋体" w:cs="宋体" w:eastAsia="宋体" w:hint="default"/>
                <w:w w:val="102"/>
                <w:sz w:val="17"/>
                <w:szCs w:val="17"/>
              </w:rPr>
              <w:t>不含中介服务</w:t>
            </w:r>
            <w:r>
              <w:rPr>
                <w:rFonts w:ascii="宋体" w:hAnsi="宋体" w:cs="宋体" w:eastAsia="宋体" w:hint="default"/>
                <w:spacing w:val="-88"/>
                <w:w w:val="102"/>
                <w:sz w:val="17"/>
                <w:szCs w:val="17"/>
              </w:rPr>
              <w:t>）</w:t>
            </w:r>
            <w:r>
              <w:rPr>
                <w:rFonts w:ascii="宋体" w:hAnsi="宋体" w:cs="宋体" w:eastAsia="宋体" w:hint="default"/>
                <w:w w:val="102"/>
                <w:sz w:val="17"/>
                <w:szCs w:val="17"/>
              </w:rPr>
              <w:t>；</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销售计算机软硬件及外围</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spacing w:val="3"/>
                <w:sz w:val="17"/>
                <w:szCs w:val="17"/>
              </w:rPr>
              <w:t>设备、机械电器设备、通</w:t>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1"/>
              <w:jc w:val="right"/>
              <w:rPr>
                <w:rFonts w:ascii="宋体" w:hAnsi="宋体" w:cs="宋体" w:eastAsia="宋体" w:hint="default"/>
                <w:sz w:val="17"/>
                <w:szCs w:val="17"/>
              </w:rPr>
            </w:pPr>
            <w:r>
              <w:rPr>
                <w:rFonts w:ascii="宋体" w:hAnsi="宋体" w:cs="宋体" w:eastAsia="宋体" w:hint="default"/>
                <w:spacing w:val="-3"/>
                <w:sz w:val="17"/>
                <w:szCs w:val="17"/>
              </w:rPr>
              <w:t>讯设备、文化办公用机械、</w:t>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建筑材料、化工产品（不</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含危险化学品及一类易制</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2"/>
                <w:sz w:val="17"/>
                <w:szCs w:val="17"/>
              </w:rPr>
              <w:t>毒化学</w:t>
            </w:r>
            <w:r>
              <w:rPr>
                <w:rFonts w:ascii="宋体" w:hAnsi="宋体" w:cs="宋体" w:eastAsia="宋体" w:hint="default"/>
                <w:spacing w:val="-2"/>
                <w:w w:val="102"/>
                <w:sz w:val="17"/>
                <w:szCs w:val="17"/>
              </w:rPr>
              <w:t>品</w:t>
            </w:r>
            <w:r>
              <w:rPr>
                <w:rFonts w:ascii="宋体" w:hAnsi="宋体" w:cs="宋体" w:eastAsia="宋体" w:hint="default"/>
                <w:spacing w:val="-88"/>
                <w:w w:val="102"/>
                <w:sz w:val="17"/>
                <w:szCs w:val="17"/>
              </w:rPr>
              <w:t>）</w:t>
            </w:r>
            <w:r>
              <w:rPr>
                <w:rFonts w:ascii="宋体" w:hAnsi="宋体" w:cs="宋体" w:eastAsia="宋体" w:hint="default"/>
                <w:spacing w:val="-17"/>
                <w:w w:val="102"/>
                <w:sz w:val="17"/>
                <w:szCs w:val="17"/>
              </w:rPr>
              <w:t>、</w:t>
            </w:r>
            <w:r>
              <w:rPr>
                <w:rFonts w:ascii="宋体" w:hAnsi="宋体" w:cs="宋体" w:eastAsia="宋体" w:hint="default"/>
                <w:w w:val="102"/>
                <w:sz w:val="17"/>
                <w:szCs w:val="17"/>
              </w:rPr>
              <w:t>纺</w:t>
            </w:r>
            <w:r>
              <w:rPr>
                <w:rFonts w:ascii="宋体" w:hAnsi="宋体" w:cs="宋体" w:eastAsia="宋体" w:hint="default"/>
                <w:spacing w:val="-2"/>
                <w:w w:val="102"/>
                <w:sz w:val="17"/>
                <w:szCs w:val="17"/>
              </w:rPr>
              <w:t>织</w:t>
            </w:r>
            <w:r>
              <w:rPr>
                <w:rFonts w:ascii="宋体" w:hAnsi="宋体" w:cs="宋体" w:eastAsia="宋体" w:hint="default"/>
                <w:w w:val="102"/>
                <w:sz w:val="17"/>
                <w:szCs w:val="17"/>
              </w:rPr>
              <w:t>品</w:t>
            </w:r>
            <w:r>
              <w:rPr>
                <w:rFonts w:ascii="宋体" w:hAnsi="宋体" w:cs="宋体" w:eastAsia="宋体" w:hint="default"/>
                <w:spacing w:val="-17"/>
                <w:w w:val="102"/>
                <w:sz w:val="17"/>
                <w:szCs w:val="17"/>
              </w:rPr>
              <w:t>、</w:t>
            </w:r>
            <w:r>
              <w:rPr>
                <w:rFonts w:ascii="宋体" w:hAnsi="宋体" w:cs="宋体" w:eastAsia="宋体" w:hint="default"/>
                <w:spacing w:val="-2"/>
                <w:w w:val="102"/>
                <w:sz w:val="17"/>
                <w:szCs w:val="17"/>
              </w:rPr>
              <w:t>汽</w:t>
            </w:r>
            <w:r>
              <w:rPr>
                <w:rFonts w:ascii="宋体" w:hAnsi="宋体" w:cs="宋体" w:eastAsia="宋体" w:hint="default"/>
                <w:w w:val="102"/>
                <w:sz w:val="17"/>
                <w:szCs w:val="17"/>
              </w:rPr>
              <w:t>车</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0"/>
              <w:jc w:val="right"/>
              <w:rPr>
                <w:rFonts w:ascii="宋体" w:hAnsi="宋体" w:cs="宋体" w:eastAsia="宋体" w:hint="default"/>
                <w:sz w:val="17"/>
                <w:szCs w:val="17"/>
              </w:rPr>
            </w:pPr>
            <w:r>
              <w:rPr>
                <w:rFonts w:ascii="宋体" w:hAnsi="宋体" w:cs="宋体" w:eastAsia="宋体" w:hint="default"/>
                <w:spacing w:val="3"/>
                <w:sz w:val="17"/>
                <w:szCs w:val="17"/>
              </w:rPr>
              <w:t>配件、五金工具；承接计</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63"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w w:val="105"/>
                <w:sz w:val="17"/>
                <w:szCs w:val="17"/>
              </w:rPr>
              <w:t>算机网络工程。</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79" w:right="0"/>
              <w:jc w:val="left"/>
              <w:rPr>
                <w:rFonts w:ascii="宋体" w:hAnsi="宋体" w:cs="宋体" w:eastAsia="宋体" w:hint="default"/>
                <w:sz w:val="17"/>
                <w:szCs w:val="17"/>
              </w:rPr>
            </w:pPr>
            <w:r>
              <w:rPr>
                <w:rFonts w:ascii="宋体" w:hAnsi="宋体" w:cs="宋体" w:eastAsia="宋体" w:hint="default"/>
                <w:spacing w:val="6"/>
                <w:w w:val="105"/>
                <w:sz w:val="17"/>
                <w:szCs w:val="17"/>
              </w:rPr>
              <w:t>北京泰码时代科技</w:t>
            </w:r>
            <w:r>
              <w:rPr>
                <w:rFonts w:ascii="宋体" w:hAnsi="宋体" w:cs="宋体" w:eastAsia="宋体" w:hint="default"/>
                <w:spacing w:val="6"/>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8"/>
              <w:jc w:val="center"/>
              <w:rPr>
                <w:rFonts w:ascii="宋体" w:hAnsi="宋体" w:cs="宋体" w:eastAsia="宋体" w:hint="default"/>
                <w:sz w:val="17"/>
                <w:szCs w:val="17"/>
              </w:rPr>
            </w:pPr>
            <w:r>
              <w:rPr>
                <w:rFonts w:ascii="宋体"/>
                <w:w w:val="105"/>
                <w:sz w:val="17"/>
              </w:rPr>
              <w:t>77472042-3</w:t>
            </w:r>
            <w:r>
              <w:rPr>
                <w:rFonts w:ascii="宋体"/>
                <w:sz w:val="17"/>
              </w:rPr>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9"/>
              <w:jc w:val="center"/>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3" w:right="0"/>
              <w:jc w:val="left"/>
              <w:rPr>
                <w:rFonts w:ascii="宋体" w:hAnsi="宋体" w:cs="宋体" w:eastAsia="宋体" w:hint="default"/>
                <w:sz w:val="17"/>
                <w:szCs w:val="17"/>
              </w:rPr>
            </w:pPr>
            <w:r>
              <w:rPr>
                <w:rFonts w:ascii="宋体" w:hAnsi="宋体" w:cs="宋体" w:eastAsia="宋体" w:hint="default"/>
                <w:sz w:val="17"/>
                <w:szCs w:val="17"/>
              </w:rPr>
              <w:t>根据法律、法规规定自主经</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78"/>
              <w:jc w:val="right"/>
              <w:rPr>
                <w:rFonts w:ascii="宋体" w:hAnsi="宋体" w:cs="宋体" w:eastAsia="宋体" w:hint="default"/>
                <w:sz w:val="17"/>
                <w:szCs w:val="17"/>
              </w:rPr>
            </w:pPr>
            <w:r>
              <w:rPr>
                <w:rFonts w:ascii="宋体"/>
                <w:spacing w:val="-1"/>
                <w:sz w:val="17"/>
              </w:rPr>
              <w:t>500</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52"/>
              <w:jc w:val="center"/>
              <w:rPr>
                <w:rFonts w:ascii="宋体" w:hAnsi="宋体" w:cs="宋体" w:eastAsia="宋体" w:hint="default"/>
                <w:sz w:val="17"/>
                <w:szCs w:val="17"/>
              </w:rPr>
            </w:pPr>
            <w:r>
              <w:rPr>
                <w:rFonts w:ascii="宋体"/>
                <w:w w:val="105"/>
                <w:sz w:val="17"/>
              </w:rPr>
              <w:t>98.00%</w:t>
            </w:r>
            <w:r>
              <w:rPr>
                <w:rFonts w:ascii="宋体"/>
                <w:sz w:val="17"/>
              </w:rPr>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54"/>
              <w:jc w:val="center"/>
              <w:rPr>
                <w:rFonts w:ascii="宋体" w:hAnsi="宋体" w:cs="宋体" w:eastAsia="宋体" w:hint="default"/>
                <w:sz w:val="17"/>
                <w:szCs w:val="17"/>
              </w:rPr>
            </w:pPr>
            <w:r>
              <w:rPr>
                <w:rFonts w:ascii="宋体"/>
                <w:w w:val="105"/>
                <w:sz w:val="17"/>
              </w:rPr>
              <w:t>98.00%</w:t>
            </w:r>
            <w:r>
              <w:rPr>
                <w:rFonts w:ascii="宋体"/>
                <w:sz w:val="17"/>
              </w:rPr>
            </w:r>
          </w:p>
        </w:tc>
      </w:tr>
      <w:tr>
        <w:trPr>
          <w:trHeight w:val="269" w:hRule="exact"/>
        </w:trPr>
        <w:tc>
          <w:tcPr>
            <w:tcW w:w="16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9" w:right="0"/>
              <w:jc w:val="left"/>
              <w:rPr>
                <w:rFonts w:ascii="宋体" w:hAnsi="宋体" w:cs="宋体" w:eastAsia="宋体" w:hint="default"/>
                <w:sz w:val="17"/>
                <w:szCs w:val="17"/>
              </w:rPr>
            </w:pP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123"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2143" w:type="dxa"/>
            <w:tcBorders>
              <w:top w:val="nil" w:sz="6" w:space="0" w:color="auto"/>
              <w:left w:val="single" w:sz="4" w:space="0" w:color="000000"/>
              <w:bottom w:val="single" w:sz="4" w:space="0" w:color="000000"/>
              <w:right w:val="single" w:sz="4" w:space="0" w:color="000000"/>
            </w:tcBorders>
          </w:tcPr>
          <w:p>
            <w:pPr>
              <w:pStyle w:val="TableParagraph"/>
              <w:spacing w:line="213" w:lineRule="exact"/>
              <w:ind w:left="-3" w:right="0"/>
              <w:jc w:val="left"/>
              <w:rPr>
                <w:rFonts w:ascii="宋体" w:hAnsi="宋体" w:cs="宋体" w:eastAsia="宋体" w:hint="default"/>
                <w:sz w:val="17"/>
                <w:szCs w:val="17"/>
              </w:rPr>
            </w:pPr>
            <w:r>
              <w:rPr>
                <w:rFonts w:ascii="宋体" w:hAnsi="宋体" w:cs="宋体" w:eastAsia="宋体" w:hint="default"/>
                <w:w w:val="105"/>
                <w:sz w:val="17"/>
                <w:szCs w:val="17"/>
              </w:rPr>
              <w:t>营。</w:t>
            </w:r>
            <w:r>
              <w:rPr>
                <w:rFonts w:ascii="宋体" w:hAnsi="宋体" w:cs="宋体" w:eastAsia="宋体" w:hint="default"/>
                <w:sz w:val="17"/>
                <w:szCs w:val="17"/>
              </w:rPr>
            </w:r>
          </w:p>
        </w:tc>
        <w:tc>
          <w:tcPr>
            <w:tcW w:w="1021"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
        </w:tc>
        <w:tc>
          <w:tcPr>
            <w:tcW w:w="132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1530" w:top="1600" w:bottom="1720" w:left="1380" w:right="130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11" w:type="dxa"/>
        <w:tblLayout w:type="fixed"/>
        <w:tblCellMar>
          <w:top w:w="0" w:type="dxa"/>
          <w:left w:w="0" w:type="dxa"/>
          <w:bottom w:w="0" w:type="dxa"/>
          <w:right w:w="0" w:type="dxa"/>
        </w:tblCellMar>
        <w:tblLook w:val="01E0"/>
      </w:tblPr>
      <w:tblGrid>
        <w:gridCol w:w="1634"/>
        <w:gridCol w:w="1123"/>
        <w:gridCol w:w="715"/>
        <w:gridCol w:w="2143"/>
        <w:gridCol w:w="1021"/>
        <w:gridCol w:w="1021"/>
        <w:gridCol w:w="1328"/>
      </w:tblGrid>
      <w:tr>
        <w:trPr>
          <w:trHeight w:val="296" w:hRule="exact"/>
        </w:trPr>
        <w:tc>
          <w:tcPr>
            <w:tcW w:w="16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9" w:right="0"/>
              <w:jc w:val="left"/>
              <w:rPr>
                <w:rFonts w:ascii="宋体" w:hAnsi="宋体" w:cs="宋体" w:eastAsia="宋体" w:hint="default"/>
                <w:sz w:val="17"/>
                <w:szCs w:val="17"/>
              </w:rPr>
            </w:pPr>
            <w:r>
              <w:rPr>
                <w:rFonts w:ascii="宋体" w:hAnsi="宋体" w:cs="宋体" w:eastAsia="宋体" w:hint="default"/>
                <w:spacing w:val="6"/>
                <w:w w:val="105"/>
                <w:sz w:val="17"/>
                <w:szCs w:val="17"/>
              </w:rPr>
              <w:t>福州东华炜如数码</w:t>
            </w:r>
            <w:r>
              <w:rPr>
                <w:rFonts w:ascii="宋体" w:hAnsi="宋体" w:cs="宋体" w:eastAsia="宋体" w:hint="default"/>
                <w:spacing w:val="6"/>
                <w:sz w:val="17"/>
                <w:szCs w:val="17"/>
              </w:rPr>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8"/>
              <w:jc w:val="center"/>
              <w:rPr>
                <w:rFonts w:ascii="宋体" w:hAnsi="宋体" w:cs="宋体" w:eastAsia="宋体" w:hint="default"/>
                <w:sz w:val="17"/>
                <w:szCs w:val="17"/>
              </w:rPr>
            </w:pPr>
            <w:r>
              <w:rPr>
                <w:rFonts w:ascii="宋体"/>
                <w:w w:val="105"/>
                <w:sz w:val="17"/>
              </w:rPr>
              <w:t>78452427-4</w:t>
            </w:r>
            <w:r>
              <w:rPr>
                <w:rFonts w:ascii="宋体"/>
                <w:sz w:val="17"/>
              </w:rPr>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9"/>
              <w:jc w:val="center"/>
              <w:rPr>
                <w:rFonts w:ascii="宋体" w:hAnsi="宋体" w:cs="宋体" w:eastAsia="宋体" w:hint="default"/>
                <w:sz w:val="17"/>
                <w:szCs w:val="17"/>
              </w:rPr>
            </w:pPr>
            <w:r>
              <w:rPr>
                <w:rFonts w:ascii="宋体" w:hAnsi="宋体" w:cs="宋体" w:eastAsia="宋体" w:hint="default"/>
                <w:w w:val="105"/>
                <w:sz w:val="17"/>
                <w:szCs w:val="17"/>
              </w:rPr>
              <w:t>福州市</w:t>
            </w:r>
            <w:r>
              <w:rPr>
                <w:rFonts w:ascii="宋体" w:hAnsi="宋体" w:cs="宋体" w:eastAsia="宋体" w:hint="default"/>
                <w:sz w:val="17"/>
                <w:szCs w:val="17"/>
              </w:rPr>
            </w:r>
          </w:p>
        </w:tc>
        <w:tc>
          <w:tcPr>
            <w:tcW w:w="21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7" w:right="0"/>
              <w:jc w:val="left"/>
              <w:rPr>
                <w:rFonts w:ascii="宋体" w:hAnsi="宋体" w:cs="宋体" w:eastAsia="宋体" w:hint="default"/>
                <w:sz w:val="17"/>
                <w:szCs w:val="17"/>
              </w:rPr>
            </w:pPr>
            <w:r>
              <w:rPr>
                <w:rFonts w:ascii="宋体" w:hAnsi="宋体" w:cs="宋体" w:eastAsia="宋体" w:hint="default"/>
                <w:spacing w:val="3"/>
                <w:w w:val="105"/>
                <w:sz w:val="17"/>
                <w:szCs w:val="17"/>
              </w:rPr>
              <w:t>软件开发、销售；计算机</w:t>
            </w:r>
            <w:r>
              <w:rPr>
                <w:rFonts w:ascii="宋体" w:hAnsi="宋体" w:cs="宋体" w:eastAsia="宋体" w:hint="default"/>
                <w:spacing w:val="3"/>
                <w:sz w:val="17"/>
                <w:szCs w:val="17"/>
              </w:rPr>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78"/>
              <w:jc w:val="right"/>
              <w:rPr>
                <w:rFonts w:ascii="宋体" w:hAnsi="宋体" w:cs="宋体" w:eastAsia="宋体" w:hint="default"/>
                <w:sz w:val="17"/>
                <w:szCs w:val="17"/>
              </w:rPr>
            </w:pPr>
            <w:r>
              <w:rPr>
                <w:rFonts w:ascii="宋体"/>
                <w:spacing w:val="-1"/>
                <w:sz w:val="17"/>
              </w:rPr>
              <w:t>150</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15" w:right="0"/>
              <w:jc w:val="left"/>
              <w:rPr>
                <w:rFonts w:ascii="宋体" w:hAnsi="宋体" w:cs="宋体" w:eastAsia="宋体" w:hint="default"/>
                <w:sz w:val="17"/>
                <w:szCs w:val="17"/>
              </w:rPr>
            </w:pPr>
            <w:r>
              <w:rPr>
                <w:rFonts w:ascii="宋体"/>
                <w:w w:val="105"/>
                <w:sz w:val="17"/>
              </w:rPr>
              <w:t>10.00%</w:t>
            </w:r>
            <w:r>
              <w:rPr>
                <w:rFonts w:ascii="宋体"/>
                <w:sz w:val="17"/>
              </w:rPr>
            </w:r>
          </w:p>
        </w:tc>
        <w:tc>
          <w:tcPr>
            <w:tcW w:w="13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368" w:right="0"/>
              <w:jc w:val="left"/>
              <w:rPr>
                <w:rFonts w:ascii="宋体" w:hAnsi="宋体" w:cs="宋体" w:eastAsia="宋体" w:hint="default"/>
                <w:sz w:val="17"/>
                <w:szCs w:val="17"/>
              </w:rPr>
            </w:pPr>
            <w:r>
              <w:rPr>
                <w:rFonts w:ascii="宋体"/>
                <w:w w:val="105"/>
                <w:sz w:val="17"/>
              </w:rPr>
              <w:t>10.00%</w:t>
            </w:r>
            <w:r>
              <w:rPr>
                <w:rFonts w:ascii="宋体"/>
                <w:sz w:val="17"/>
              </w:rPr>
            </w: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9" w:right="0"/>
              <w:jc w:val="left"/>
              <w:rPr>
                <w:rFonts w:ascii="宋体" w:hAnsi="宋体" w:cs="宋体" w:eastAsia="宋体" w:hint="default"/>
                <w:sz w:val="17"/>
                <w:szCs w:val="17"/>
              </w:rPr>
            </w:pPr>
            <w:r>
              <w:rPr>
                <w:rFonts w:ascii="宋体" w:hAnsi="宋体" w:cs="宋体" w:eastAsia="宋体" w:hint="default"/>
                <w:w w:val="105"/>
                <w:sz w:val="17"/>
                <w:szCs w:val="17"/>
              </w:rPr>
              <w:t>科技有限公司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spacing w:val="12"/>
                <w:w w:val="105"/>
                <w:sz w:val="17"/>
                <w:szCs w:val="17"/>
              </w:rPr>
              <w:t>系统</w:t>
            </w:r>
            <w:r>
              <w:rPr>
                <w:rFonts w:ascii="宋体" w:hAnsi="宋体" w:cs="宋体" w:eastAsia="宋体" w:hint="default"/>
                <w:spacing w:val="-73"/>
                <w:w w:val="105"/>
                <w:sz w:val="17"/>
                <w:szCs w:val="17"/>
              </w:rPr>
              <w:t> </w:t>
            </w:r>
            <w:r>
              <w:rPr>
                <w:rFonts w:ascii="宋体" w:hAnsi="宋体" w:cs="宋体" w:eastAsia="宋体" w:hint="default"/>
                <w:spacing w:val="16"/>
                <w:w w:val="105"/>
                <w:sz w:val="17"/>
                <w:szCs w:val="17"/>
              </w:rPr>
              <w:t>集成及</w:t>
            </w:r>
            <w:r>
              <w:rPr>
                <w:rFonts w:ascii="宋体" w:hAnsi="宋体" w:cs="宋体" w:eastAsia="宋体" w:hint="default"/>
                <w:spacing w:val="-75"/>
                <w:w w:val="105"/>
                <w:sz w:val="17"/>
                <w:szCs w:val="17"/>
              </w:rPr>
              <w:t> </w:t>
            </w:r>
            <w:r>
              <w:rPr>
                <w:rFonts w:ascii="宋体" w:hAnsi="宋体" w:cs="宋体" w:eastAsia="宋体" w:hint="default"/>
                <w:w w:val="105"/>
                <w:sz w:val="17"/>
                <w:szCs w:val="17"/>
              </w:rPr>
              <w:t>技</w:t>
            </w:r>
            <w:r>
              <w:rPr>
                <w:rFonts w:ascii="宋体" w:hAnsi="宋体" w:cs="宋体" w:eastAsia="宋体" w:hint="default"/>
                <w:spacing w:val="-73"/>
                <w:w w:val="105"/>
                <w:sz w:val="17"/>
                <w:szCs w:val="17"/>
              </w:rPr>
              <w:t> </w:t>
            </w:r>
            <w:r>
              <w:rPr>
                <w:rFonts w:ascii="宋体" w:hAnsi="宋体" w:cs="宋体" w:eastAsia="宋体" w:hint="default"/>
                <w:spacing w:val="18"/>
                <w:w w:val="105"/>
                <w:sz w:val="17"/>
                <w:szCs w:val="17"/>
              </w:rPr>
              <w:t>术应用服</w:t>
            </w:r>
            <w:r>
              <w:rPr>
                <w:rFonts w:ascii="宋体" w:hAnsi="宋体" w:cs="宋体" w:eastAsia="宋体" w:hint="default"/>
                <w:spacing w:val="-60"/>
                <w:sz w:val="17"/>
                <w:szCs w:val="17"/>
              </w:rPr>
              <w:t> </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11"/>
              <w:jc w:val="left"/>
              <w:rPr>
                <w:rFonts w:ascii="宋体" w:hAnsi="宋体" w:cs="宋体" w:eastAsia="宋体" w:hint="default"/>
                <w:sz w:val="17"/>
                <w:szCs w:val="17"/>
              </w:rPr>
            </w:pPr>
            <w:r>
              <w:rPr>
                <w:rFonts w:ascii="宋体" w:hAnsi="宋体" w:cs="宋体" w:eastAsia="宋体" w:hint="default"/>
                <w:spacing w:val="-4"/>
                <w:sz w:val="17"/>
                <w:szCs w:val="17"/>
              </w:rPr>
              <w:t>务；办公设备、电子产品、</w:t>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spacing w:val="3"/>
                <w:w w:val="105"/>
                <w:sz w:val="17"/>
                <w:szCs w:val="17"/>
              </w:rPr>
              <w:t>网络设备、计算机及配件</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w w:val="105"/>
                <w:sz w:val="17"/>
                <w:szCs w:val="17"/>
              </w:rPr>
              <w:t>批发、代购销。</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79" w:right="0"/>
              <w:jc w:val="left"/>
              <w:rPr>
                <w:rFonts w:ascii="宋体" w:hAnsi="宋体" w:cs="宋体" w:eastAsia="宋体" w:hint="default"/>
                <w:sz w:val="17"/>
                <w:szCs w:val="17"/>
              </w:rPr>
            </w:pPr>
            <w:r>
              <w:rPr>
                <w:rFonts w:ascii="宋体" w:hAnsi="宋体" w:cs="宋体" w:eastAsia="宋体" w:hint="default"/>
                <w:spacing w:val="6"/>
                <w:w w:val="105"/>
                <w:sz w:val="17"/>
                <w:szCs w:val="17"/>
              </w:rPr>
              <w:t>深圳市东华合创信</w:t>
            </w:r>
            <w:r>
              <w:rPr>
                <w:rFonts w:ascii="宋体" w:hAnsi="宋体" w:cs="宋体" w:eastAsia="宋体" w:hint="default"/>
                <w:spacing w:val="6"/>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8"/>
              <w:jc w:val="center"/>
              <w:rPr>
                <w:rFonts w:ascii="宋体" w:hAnsi="宋体" w:cs="宋体" w:eastAsia="宋体" w:hint="default"/>
                <w:sz w:val="17"/>
                <w:szCs w:val="17"/>
              </w:rPr>
            </w:pPr>
            <w:r>
              <w:rPr>
                <w:rFonts w:ascii="宋体"/>
                <w:w w:val="105"/>
                <w:sz w:val="17"/>
              </w:rPr>
              <w:t>66707285-4</w:t>
            </w:r>
            <w:r>
              <w:rPr>
                <w:rFonts w:ascii="宋体"/>
                <w:sz w:val="17"/>
              </w:rPr>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9"/>
              <w:jc w:val="center"/>
              <w:rPr>
                <w:rFonts w:ascii="宋体" w:hAnsi="宋体" w:cs="宋体" w:eastAsia="宋体" w:hint="default"/>
                <w:sz w:val="17"/>
                <w:szCs w:val="17"/>
              </w:rPr>
            </w:pPr>
            <w:r>
              <w:rPr>
                <w:rFonts w:ascii="宋体" w:hAnsi="宋体" w:cs="宋体" w:eastAsia="宋体" w:hint="default"/>
                <w:w w:val="105"/>
                <w:sz w:val="17"/>
                <w:szCs w:val="17"/>
              </w:rPr>
              <w:t>深圳市</w:t>
            </w:r>
            <w:r>
              <w:rPr>
                <w:rFonts w:ascii="宋体" w:hAnsi="宋体" w:cs="宋体" w:eastAsia="宋体" w:hint="default"/>
                <w:sz w:val="17"/>
                <w:szCs w:val="17"/>
              </w:rPr>
            </w: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77" w:right="0"/>
              <w:jc w:val="left"/>
              <w:rPr>
                <w:rFonts w:ascii="宋体" w:hAnsi="宋体" w:cs="宋体" w:eastAsia="宋体" w:hint="default"/>
                <w:sz w:val="17"/>
                <w:szCs w:val="17"/>
              </w:rPr>
            </w:pPr>
            <w:r>
              <w:rPr>
                <w:rFonts w:ascii="宋体" w:hAnsi="宋体" w:cs="宋体" w:eastAsia="宋体" w:hint="default"/>
                <w:spacing w:val="3"/>
                <w:w w:val="105"/>
                <w:sz w:val="17"/>
                <w:szCs w:val="17"/>
              </w:rPr>
              <w:t>计算机软硬件的开发、咨</w:t>
            </w:r>
            <w:r>
              <w:rPr>
                <w:rFonts w:ascii="宋体" w:hAnsi="宋体" w:cs="宋体" w:eastAsia="宋体" w:hint="default"/>
                <w:spacing w:val="3"/>
                <w:sz w:val="17"/>
                <w:szCs w:val="17"/>
              </w:rPr>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78"/>
              <w:jc w:val="right"/>
              <w:rPr>
                <w:rFonts w:ascii="宋体" w:hAnsi="宋体" w:cs="宋体" w:eastAsia="宋体" w:hint="default"/>
                <w:sz w:val="17"/>
                <w:szCs w:val="17"/>
              </w:rPr>
            </w:pPr>
            <w:r>
              <w:rPr>
                <w:rFonts w:ascii="宋体"/>
                <w:spacing w:val="-1"/>
                <w:sz w:val="17"/>
              </w:rPr>
              <w:t>100</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5" w:right="0"/>
              <w:jc w:val="left"/>
              <w:rPr>
                <w:rFonts w:ascii="宋体" w:hAnsi="宋体" w:cs="宋体" w:eastAsia="宋体" w:hint="default"/>
                <w:sz w:val="17"/>
                <w:szCs w:val="17"/>
              </w:rPr>
            </w:pPr>
            <w:r>
              <w:rPr>
                <w:rFonts w:ascii="宋体"/>
                <w:w w:val="105"/>
                <w:sz w:val="17"/>
              </w:rPr>
              <w:t>10.00%</w:t>
            </w:r>
            <w:r>
              <w:rPr>
                <w:rFonts w:ascii="宋体"/>
                <w:sz w:val="17"/>
              </w:rPr>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368" w:right="0"/>
              <w:jc w:val="left"/>
              <w:rPr>
                <w:rFonts w:ascii="宋体" w:hAnsi="宋体" w:cs="宋体" w:eastAsia="宋体" w:hint="default"/>
                <w:sz w:val="17"/>
                <w:szCs w:val="17"/>
              </w:rPr>
            </w:pPr>
            <w:r>
              <w:rPr>
                <w:rFonts w:ascii="宋体"/>
                <w:w w:val="105"/>
                <w:sz w:val="17"/>
              </w:rPr>
              <w:t>10.00%</w:t>
            </w:r>
            <w:r>
              <w:rPr>
                <w:rFonts w:ascii="宋体"/>
                <w:sz w:val="17"/>
              </w:rPr>
            </w: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9" w:right="0"/>
              <w:jc w:val="left"/>
              <w:rPr>
                <w:rFonts w:ascii="宋体" w:hAnsi="宋体" w:cs="宋体" w:eastAsia="宋体" w:hint="default"/>
                <w:sz w:val="17"/>
                <w:szCs w:val="17"/>
              </w:rPr>
            </w:pPr>
            <w:r>
              <w:rPr>
                <w:rFonts w:ascii="宋体" w:hAnsi="宋体" w:cs="宋体" w:eastAsia="宋体" w:hint="default"/>
                <w:w w:val="105"/>
                <w:sz w:val="17"/>
                <w:szCs w:val="17"/>
              </w:rPr>
              <w:t>息技术有限公司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spacing w:val="3"/>
                <w:w w:val="105"/>
                <w:sz w:val="17"/>
                <w:szCs w:val="17"/>
              </w:rPr>
              <w:t>询、技术服务（不含限制</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w w:val="102"/>
                <w:sz w:val="17"/>
                <w:szCs w:val="17"/>
              </w:rPr>
              <w:t>项目</w:t>
            </w:r>
            <w:r>
              <w:rPr>
                <w:rFonts w:ascii="宋体" w:hAnsi="宋体" w:cs="宋体" w:eastAsia="宋体" w:hint="default"/>
                <w:spacing w:val="-88"/>
                <w:w w:val="102"/>
                <w:sz w:val="17"/>
                <w:szCs w:val="17"/>
              </w:rPr>
              <w:t>）</w:t>
            </w:r>
            <w:r>
              <w:rPr>
                <w:rFonts w:ascii="宋体" w:hAnsi="宋体" w:cs="宋体" w:eastAsia="宋体" w:hint="default"/>
                <w:w w:val="102"/>
                <w:sz w:val="17"/>
                <w:szCs w:val="17"/>
              </w:rPr>
              <w:t>；</w:t>
            </w:r>
            <w:r>
              <w:rPr>
                <w:rFonts w:ascii="宋体" w:hAnsi="宋体" w:cs="宋体" w:eastAsia="宋体" w:hint="default"/>
                <w:spacing w:val="-2"/>
                <w:w w:val="102"/>
                <w:sz w:val="17"/>
                <w:szCs w:val="17"/>
              </w:rPr>
              <w:t>系</w:t>
            </w:r>
            <w:r>
              <w:rPr>
                <w:rFonts w:ascii="宋体" w:hAnsi="宋体" w:cs="宋体" w:eastAsia="宋体" w:hint="default"/>
                <w:w w:val="102"/>
                <w:sz w:val="17"/>
                <w:szCs w:val="17"/>
              </w:rPr>
              <w:t>统集成。</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9" w:right="0"/>
              <w:jc w:val="left"/>
              <w:rPr>
                <w:rFonts w:ascii="宋体" w:hAnsi="宋体" w:cs="宋体" w:eastAsia="宋体" w:hint="default"/>
                <w:sz w:val="17"/>
                <w:szCs w:val="17"/>
              </w:rPr>
            </w:pPr>
            <w:r>
              <w:rPr>
                <w:rFonts w:ascii="宋体" w:hAnsi="宋体" w:cs="宋体" w:eastAsia="宋体" w:hint="default"/>
                <w:spacing w:val="6"/>
                <w:w w:val="105"/>
                <w:sz w:val="17"/>
                <w:szCs w:val="17"/>
              </w:rPr>
              <w:t>安徽五星食品股份</w:t>
            </w:r>
            <w:r>
              <w:rPr>
                <w:rFonts w:ascii="宋体" w:hAnsi="宋体" w:cs="宋体" w:eastAsia="宋体" w:hint="default"/>
                <w:spacing w:val="6"/>
                <w:sz w:val="17"/>
                <w:szCs w:val="17"/>
              </w:rPr>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8"/>
              <w:jc w:val="center"/>
              <w:rPr>
                <w:rFonts w:ascii="宋体" w:hAnsi="宋体" w:cs="宋体" w:eastAsia="宋体" w:hint="default"/>
                <w:sz w:val="17"/>
                <w:szCs w:val="17"/>
              </w:rPr>
            </w:pPr>
            <w:r>
              <w:rPr>
                <w:rFonts w:ascii="宋体"/>
                <w:w w:val="105"/>
                <w:sz w:val="17"/>
              </w:rPr>
              <w:t>66945879-3</w:t>
            </w:r>
            <w:r>
              <w:rPr>
                <w:rFonts w:ascii="宋体"/>
                <w:sz w:val="17"/>
              </w:rPr>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9"/>
              <w:jc w:val="center"/>
              <w:rPr>
                <w:rFonts w:ascii="宋体" w:hAnsi="宋体" w:cs="宋体" w:eastAsia="宋体" w:hint="default"/>
                <w:sz w:val="17"/>
                <w:szCs w:val="17"/>
              </w:rPr>
            </w:pPr>
            <w:r>
              <w:rPr>
                <w:rFonts w:ascii="宋体" w:hAnsi="宋体" w:cs="宋体" w:eastAsia="宋体" w:hint="default"/>
                <w:w w:val="105"/>
                <w:sz w:val="17"/>
                <w:szCs w:val="17"/>
              </w:rPr>
              <w:t>宁国市</w:t>
            </w:r>
            <w:r>
              <w:rPr>
                <w:rFonts w:ascii="宋体" w:hAnsi="宋体" w:cs="宋体" w:eastAsia="宋体" w:hint="default"/>
                <w:sz w:val="17"/>
                <w:szCs w:val="17"/>
              </w:rPr>
            </w: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spacing w:val="3"/>
                <w:w w:val="105"/>
                <w:sz w:val="17"/>
                <w:szCs w:val="17"/>
              </w:rPr>
              <w:t>家禽家畜育种、养殖、加</w:t>
            </w:r>
            <w:r>
              <w:rPr>
                <w:rFonts w:ascii="宋体" w:hAnsi="宋体" w:cs="宋体" w:eastAsia="宋体" w:hint="default"/>
                <w:spacing w:val="3"/>
                <w:sz w:val="17"/>
                <w:szCs w:val="17"/>
              </w:rPr>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78"/>
              <w:jc w:val="right"/>
              <w:rPr>
                <w:rFonts w:ascii="宋体" w:hAnsi="宋体" w:cs="宋体" w:eastAsia="宋体" w:hint="default"/>
                <w:sz w:val="17"/>
                <w:szCs w:val="17"/>
              </w:rPr>
            </w:pPr>
            <w:r>
              <w:rPr>
                <w:rFonts w:ascii="宋体"/>
                <w:spacing w:val="-1"/>
                <w:sz w:val="17"/>
              </w:rPr>
              <w:t>6,000</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60" w:right="0"/>
              <w:jc w:val="left"/>
              <w:rPr>
                <w:rFonts w:ascii="宋体" w:hAnsi="宋体" w:cs="宋体" w:eastAsia="宋体" w:hint="default"/>
                <w:sz w:val="17"/>
                <w:szCs w:val="17"/>
              </w:rPr>
            </w:pPr>
            <w:r>
              <w:rPr>
                <w:rFonts w:ascii="宋体"/>
                <w:w w:val="105"/>
                <w:sz w:val="17"/>
              </w:rPr>
              <w:t>4.98%</w:t>
            </w:r>
            <w:r>
              <w:rPr>
                <w:rFonts w:ascii="宋体"/>
                <w:sz w:val="17"/>
              </w:rPr>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412" w:right="0"/>
              <w:jc w:val="left"/>
              <w:rPr>
                <w:rFonts w:ascii="宋体" w:hAnsi="宋体" w:cs="宋体" w:eastAsia="宋体" w:hint="default"/>
                <w:sz w:val="17"/>
                <w:szCs w:val="17"/>
              </w:rPr>
            </w:pPr>
            <w:r>
              <w:rPr>
                <w:rFonts w:ascii="宋体"/>
                <w:w w:val="105"/>
                <w:sz w:val="17"/>
              </w:rPr>
              <w:t>4.98%</w:t>
            </w:r>
            <w:r>
              <w:rPr>
                <w:rFonts w:ascii="宋体"/>
                <w:sz w:val="17"/>
              </w:rPr>
            </w: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9" w:right="0"/>
              <w:jc w:val="left"/>
              <w:rPr>
                <w:rFonts w:ascii="宋体" w:hAnsi="宋体" w:cs="宋体" w:eastAsia="宋体" w:hint="default"/>
                <w:sz w:val="17"/>
                <w:szCs w:val="17"/>
              </w:rPr>
            </w:pP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spacing w:val="3"/>
                <w:w w:val="105"/>
                <w:sz w:val="17"/>
                <w:szCs w:val="17"/>
              </w:rPr>
              <w:t>工、收购、销售；饲料加</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34"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715" w:type="dxa"/>
            <w:tcBorders>
              <w:top w:val="nil" w:sz="6" w:space="0" w:color="auto"/>
              <w:left w:val="single" w:sz="4" w:space="0" w:color="000000"/>
              <w:bottom w:val="nil" w:sz="6" w:space="0" w:color="auto"/>
              <w:right w:val="single" w:sz="4" w:space="0" w:color="000000"/>
            </w:tcBorders>
          </w:tcPr>
          <w:p>
            <w:pPr/>
          </w:p>
        </w:tc>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spacing w:val="3"/>
                <w:w w:val="105"/>
                <w:sz w:val="17"/>
                <w:szCs w:val="17"/>
              </w:rPr>
              <w:t>工、销售；粮食收购；养</w:t>
            </w:r>
            <w:r>
              <w:rPr>
                <w:rFonts w:ascii="宋体" w:hAnsi="宋体" w:cs="宋体" w:eastAsia="宋体" w:hint="default"/>
                <w:sz w:val="17"/>
                <w:szCs w:val="17"/>
              </w:rPr>
            </w:r>
          </w:p>
        </w:tc>
        <w:tc>
          <w:tcPr>
            <w:tcW w:w="1021"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r>
      <w:tr>
        <w:trPr>
          <w:trHeight w:val="268" w:hRule="exact"/>
        </w:trPr>
        <w:tc>
          <w:tcPr>
            <w:tcW w:w="1634" w:type="dxa"/>
            <w:tcBorders>
              <w:top w:val="nil" w:sz="6" w:space="0" w:color="auto"/>
              <w:left w:val="single" w:sz="4" w:space="0" w:color="000000"/>
              <w:bottom w:val="single" w:sz="12" w:space="0" w:color="000000"/>
              <w:right w:val="single" w:sz="4" w:space="0" w:color="000000"/>
            </w:tcBorders>
          </w:tcPr>
          <w:p>
            <w:pPr/>
          </w:p>
        </w:tc>
        <w:tc>
          <w:tcPr>
            <w:tcW w:w="1123" w:type="dxa"/>
            <w:tcBorders>
              <w:top w:val="nil" w:sz="6" w:space="0" w:color="auto"/>
              <w:left w:val="single" w:sz="4" w:space="0" w:color="000000"/>
              <w:bottom w:val="single" w:sz="12" w:space="0" w:color="000000"/>
              <w:right w:val="single" w:sz="4" w:space="0" w:color="000000"/>
            </w:tcBorders>
          </w:tcPr>
          <w:p>
            <w:pPr/>
          </w:p>
        </w:tc>
        <w:tc>
          <w:tcPr>
            <w:tcW w:w="715" w:type="dxa"/>
            <w:tcBorders>
              <w:top w:val="nil" w:sz="6" w:space="0" w:color="auto"/>
              <w:left w:val="single" w:sz="4" w:space="0" w:color="000000"/>
              <w:bottom w:val="single" w:sz="12" w:space="0" w:color="000000"/>
              <w:right w:val="single" w:sz="4" w:space="0" w:color="000000"/>
            </w:tcBorders>
          </w:tcPr>
          <w:p>
            <w:pPr/>
          </w:p>
        </w:tc>
        <w:tc>
          <w:tcPr>
            <w:tcW w:w="2143"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left="77" w:right="0"/>
              <w:jc w:val="left"/>
              <w:rPr>
                <w:rFonts w:ascii="宋体" w:hAnsi="宋体" w:cs="宋体" w:eastAsia="宋体" w:hint="default"/>
                <w:sz w:val="17"/>
                <w:szCs w:val="17"/>
              </w:rPr>
            </w:pPr>
            <w:r>
              <w:rPr>
                <w:rFonts w:ascii="宋体" w:hAnsi="宋体" w:cs="宋体" w:eastAsia="宋体" w:hint="default"/>
                <w:w w:val="105"/>
                <w:sz w:val="17"/>
                <w:szCs w:val="17"/>
              </w:rPr>
              <w:t>殖技术咨询。</w:t>
            </w:r>
            <w:r>
              <w:rPr>
                <w:rFonts w:ascii="宋体" w:hAnsi="宋体" w:cs="宋体" w:eastAsia="宋体" w:hint="default"/>
                <w:sz w:val="17"/>
                <w:szCs w:val="17"/>
              </w:rPr>
            </w:r>
          </w:p>
        </w:tc>
        <w:tc>
          <w:tcPr>
            <w:tcW w:w="1021" w:type="dxa"/>
            <w:tcBorders>
              <w:top w:val="nil" w:sz="6" w:space="0" w:color="auto"/>
              <w:left w:val="single" w:sz="4" w:space="0" w:color="000000"/>
              <w:bottom w:val="single" w:sz="12" w:space="0" w:color="000000"/>
              <w:right w:val="single" w:sz="4" w:space="0" w:color="000000"/>
            </w:tcBorders>
          </w:tcPr>
          <w:p>
            <w:pPr/>
          </w:p>
        </w:tc>
        <w:tc>
          <w:tcPr>
            <w:tcW w:w="1021" w:type="dxa"/>
            <w:tcBorders>
              <w:top w:val="nil" w:sz="6" w:space="0" w:color="auto"/>
              <w:left w:val="single" w:sz="4" w:space="0" w:color="000000"/>
              <w:bottom w:val="single" w:sz="12" w:space="0" w:color="000000"/>
              <w:right w:val="single" w:sz="4" w:space="0" w:color="000000"/>
            </w:tcBorders>
          </w:tcPr>
          <w:p>
            <w:pPr/>
          </w:p>
        </w:tc>
        <w:tc>
          <w:tcPr>
            <w:tcW w:w="1328" w:type="dxa"/>
            <w:tcBorders>
              <w:top w:val="nil" w:sz="6" w:space="0" w:color="auto"/>
              <w:left w:val="single" w:sz="4" w:space="0" w:color="000000"/>
              <w:bottom w:val="single" w:sz="12" w:space="0" w:color="000000"/>
              <w:right w:val="single" w:sz="4" w:space="0" w:color="000000"/>
            </w:tcBorders>
          </w:tcPr>
          <w:p>
            <w:pPr/>
          </w:p>
        </w:tc>
      </w:tr>
    </w:tbl>
    <w:p>
      <w:pPr>
        <w:spacing w:before="87"/>
        <w:ind w:left="610" w:right="392" w:firstLine="0"/>
        <w:jc w:val="left"/>
        <w:rPr>
          <w:rFonts w:ascii="宋体" w:hAnsi="宋体" w:cs="宋体" w:eastAsia="宋体" w:hint="default"/>
          <w:sz w:val="20"/>
          <w:szCs w:val="20"/>
        </w:rPr>
      </w:pPr>
      <w:r>
        <w:rPr>
          <w:rFonts w:ascii="宋体" w:hAnsi="宋体" w:cs="宋体" w:eastAsia="宋体" w:hint="default"/>
          <w:b/>
          <w:bCs/>
          <w:sz w:val="20"/>
          <w:szCs w:val="20"/>
        </w:rPr>
        <w:t>4、不存在控制关系的关联方及与本公司关系：</w:t>
      </w:r>
      <w:r>
        <w:rPr>
          <w:rFonts w:ascii="宋体" w:hAnsi="宋体" w:cs="宋体" w:eastAsia="宋体" w:hint="default"/>
          <w:sz w:val="20"/>
          <w:szCs w:val="20"/>
        </w:rPr>
      </w:r>
    </w:p>
    <w:p>
      <w:pPr>
        <w:spacing w:line="240" w:lineRule="auto" w:before="7"/>
        <w:rPr>
          <w:rFonts w:ascii="宋体" w:hAnsi="宋体" w:cs="宋体" w:eastAsia="宋体" w:hint="default"/>
          <w:b/>
          <w:bCs/>
          <w:sz w:val="9"/>
          <w:szCs w:val="9"/>
        </w:rPr>
      </w:pPr>
    </w:p>
    <w:tbl>
      <w:tblPr>
        <w:tblW w:w="0" w:type="auto"/>
        <w:jc w:val="left"/>
        <w:tblInd w:w="1848" w:type="dxa"/>
        <w:tblLayout w:type="fixed"/>
        <w:tblCellMar>
          <w:top w:w="0" w:type="dxa"/>
          <w:left w:w="0" w:type="dxa"/>
          <w:bottom w:w="0" w:type="dxa"/>
          <w:right w:w="0" w:type="dxa"/>
        </w:tblCellMar>
        <w:tblLook w:val="01E0"/>
      </w:tblPr>
      <w:tblGrid>
        <w:gridCol w:w="4187"/>
        <w:gridCol w:w="2990"/>
      </w:tblGrid>
      <w:tr>
        <w:trPr>
          <w:trHeight w:val="311" w:hRule="exact"/>
        </w:trPr>
        <w:tc>
          <w:tcPr>
            <w:tcW w:w="4187"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105"/>
              <w:jc w:val="center"/>
              <w:rPr>
                <w:rFonts w:ascii="宋体" w:hAnsi="宋体" w:cs="宋体" w:eastAsia="宋体" w:hint="default"/>
                <w:sz w:val="20"/>
                <w:szCs w:val="20"/>
              </w:rPr>
            </w:pPr>
            <w:r>
              <w:rPr>
                <w:rFonts w:ascii="宋体" w:hAnsi="宋体" w:cs="宋体" w:eastAsia="宋体" w:hint="default"/>
                <w:sz w:val="20"/>
                <w:szCs w:val="20"/>
              </w:rPr>
              <w:t>企业名称</w:t>
            </w:r>
          </w:p>
        </w:tc>
        <w:tc>
          <w:tcPr>
            <w:tcW w:w="2990"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102"/>
              <w:jc w:val="center"/>
              <w:rPr>
                <w:rFonts w:ascii="宋体" w:hAnsi="宋体" w:cs="宋体" w:eastAsia="宋体" w:hint="default"/>
                <w:sz w:val="20"/>
                <w:szCs w:val="20"/>
              </w:rPr>
            </w:pPr>
            <w:r>
              <w:rPr>
                <w:rFonts w:ascii="宋体" w:hAnsi="宋体" w:cs="宋体" w:eastAsia="宋体" w:hint="default"/>
                <w:sz w:val="20"/>
                <w:szCs w:val="20"/>
              </w:rPr>
              <w:t>与本公司关系</w:t>
            </w:r>
          </w:p>
        </w:tc>
      </w:tr>
      <w:tr>
        <w:trPr>
          <w:trHeight w:val="311" w:hRule="exact"/>
        </w:trPr>
        <w:tc>
          <w:tcPr>
            <w:tcW w:w="418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99" w:right="0"/>
              <w:jc w:val="left"/>
              <w:rPr>
                <w:rFonts w:ascii="宋体" w:hAnsi="宋体" w:cs="宋体" w:eastAsia="宋体" w:hint="default"/>
                <w:sz w:val="20"/>
                <w:szCs w:val="20"/>
              </w:rPr>
            </w:pPr>
            <w:r>
              <w:rPr>
                <w:rFonts w:ascii="宋体" w:hAnsi="宋体" w:cs="宋体" w:eastAsia="宋体" w:hint="default"/>
                <w:sz w:val="20"/>
                <w:szCs w:val="20"/>
              </w:rPr>
              <w:t>北京东华诚信工业设备有限公司</w:t>
            </w:r>
          </w:p>
        </w:tc>
        <w:tc>
          <w:tcPr>
            <w:tcW w:w="299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本公司参股股东</w:t>
            </w:r>
          </w:p>
        </w:tc>
      </w:tr>
      <w:tr>
        <w:trPr>
          <w:trHeight w:val="281" w:hRule="exact"/>
        </w:trPr>
        <w:tc>
          <w:tcPr>
            <w:tcW w:w="4187"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99" w:right="0"/>
              <w:jc w:val="left"/>
              <w:rPr>
                <w:rFonts w:ascii="宋体" w:hAnsi="宋体" w:cs="宋体" w:eastAsia="宋体" w:hint="default"/>
                <w:sz w:val="20"/>
                <w:szCs w:val="20"/>
              </w:rPr>
            </w:pPr>
            <w:r>
              <w:rPr>
                <w:rFonts w:ascii="宋体" w:hAnsi="宋体" w:cs="宋体" w:eastAsia="宋体" w:hint="default"/>
                <w:sz w:val="20"/>
                <w:szCs w:val="20"/>
              </w:rPr>
              <w:t>北京合创电商投资顾问有限公司</w:t>
            </w:r>
          </w:p>
        </w:tc>
        <w:tc>
          <w:tcPr>
            <w:tcW w:w="2990"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
              <w:jc w:val="center"/>
              <w:rPr>
                <w:rFonts w:ascii="宋体" w:hAnsi="宋体" w:cs="宋体" w:eastAsia="宋体" w:hint="default"/>
                <w:sz w:val="20"/>
                <w:szCs w:val="20"/>
              </w:rPr>
            </w:pPr>
            <w:r>
              <w:rPr>
                <w:rFonts w:ascii="宋体" w:hAnsi="宋体" w:cs="宋体" w:eastAsia="宋体" w:hint="default"/>
                <w:sz w:val="20"/>
                <w:szCs w:val="20"/>
              </w:rPr>
              <w:t>本公司参股股东</w:t>
            </w:r>
          </w:p>
        </w:tc>
      </w:tr>
      <w:tr>
        <w:trPr>
          <w:trHeight w:val="292" w:hRule="exact"/>
        </w:trPr>
        <w:tc>
          <w:tcPr>
            <w:tcW w:w="4187" w:type="dxa"/>
            <w:tcBorders>
              <w:top w:val="nil" w:sz="6" w:space="0" w:color="auto"/>
              <w:left w:val="single" w:sz="4" w:space="0" w:color="000000"/>
              <w:bottom w:val="nil" w:sz="6" w:space="0" w:color="auto"/>
              <w:right w:val="single" w:sz="4" w:space="0" w:color="000000"/>
            </w:tcBorders>
          </w:tcPr>
          <w:p>
            <w:pPr>
              <w:pStyle w:val="TableParagraph"/>
              <w:tabs>
                <w:tab w:pos="509" w:val="left" w:leader="none"/>
              </w:tabs>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吕</w:t>
              <w:tab/>
              <w:t>波</w:t>
            </w:r>
          </w:p>
        </w:tc>
        <w:tc>
          <w:tcPr>
            <w:tcW w:w="2990"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本公司自然人股东</w:t>
            </w:r>
          </w:p>
        </w:tc>
      </w:tr>
      <w:tr>
        <w:trPr>
          <w:trHeight w:val="292" w:hRule="exact"/>
        </w:trPr>
        <w:tc>
          <w:tcPr>
            <w:tcW w:w="4187" w:type="dxa"/>
            <w:tcBorders>
              <w:top w:val="nil" w:sz="6" w:space="0" w:color="auto"/>
              <w:left w:val="single" w:sz="4" w:space="0" w:color="000000"/>
              <w:bottom w:val="nil" w:sz="6" w:space="0" w:color="auto"/>
              <w:right w:val="single" w:sz="4" w:space="0" w:color="000000"/>
            </w:tcBorders>
          </w:tcPr>
          <w:p>
            <w:pPr>
              <w:pStyle w:val="TableParagraph"/>
              <w:tabs>
                <w:tab w:pos="509" w:val="left" w:leader="none"/>
              </w:tabs>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杨</w:t>
              <w:tab/>
              <w:t>健</w:t>
            </w:r>
          </w:p>
        </w:tc>
        <w:tc>
          <w:tcPr>
            <w:tcW w:w="2990"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本公司自然人股东</w:t>
            </w:r>
          </w:p>
        </w:tc>
      </w:tr>
      <w:tr>
        <w:trPr>
          <w:trHeight w:val="292" w:hRule="exact"/>
        </w:trPr>
        <w:tc>
          <w:tcPr>
            <w:tcW w:w="4187"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李建国</w:t>
            </w:r>
          </w:p>
        </w:tc>
        <w:tc>
          <w:tcPr>
            <w:tcW w:w="2990"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本公司自然人股东</w:t>
            </w:r>
          </w:p>
        </w:tc>
      </w:tr>
      <w:tr>
        <w:trPr>
          <w:trHeight w:val="303" w:hRule="exact"/>
        </w:trPr>
        <w:tc>
          <w:tcPr>
            <w:tcW w:w="4187"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夏金崇</w:t>
            </w:r>
          </w:p>
        </w:tc>
        <w:tc>
          <w:tcPr>
            <w:tcW w:w="2990"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本公司自然人股东</w:t>
            </w:r>
          </w:p>
        </w:tc>
      </w:tr>
      <w:tr>
        <w:trPr>
          <w:trHeight w:val="292" w:hRule="exact"/>
        </w:trPr>
        <w:tc>
          <w:tcPr>
            <w:tcW w:w="4187" w:type="dxa"/>
            <w:tcBorders>
              <w:top w:val="nil" w:sz="6" w:space="0" w:color="auto"/>
              <w:left w:val="single" w:sz="4" w:space="0" w:color="000000"/>
              <w:bottom w:val="nil" w:sz="6" w:space="0" w:color="auto"/>
              <w:right w:val="single" w:sz="4" w:space="0" w:color="000000"/>
            </w:tcBorders>
          </w:tcPr>
          <w:p>
            <w:pPr>
              <w:pStyle w:val="TableParagraph"/>
              <w:tabs>
                <w:tab w:pos="507" w:val="left" w:leader="none"/>
              </w:tabs>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秦</w:t>
              <w:tab/>
              <w:t>劳</w:t>
            </w:r>
          </w:p>
        </w:tc>
        <w:tc>
          <w:tcPr>
            <w:tcW w:w="29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本公司自然人股东</w:t>
            </w:r>
          </w:p>
        </w:tc>
      </w:tr>
      <w:tr>
        <w:trPr>
          <w:trHeight w:val="292" w:hRule="exact"/>
        </w:trPr>
        <w:tc>
          <w:tcPr>
            <w:tcW w:w="4187" w:type="dxa"/>
            <w:tcBorders>
              <w:top w:val="nil" w:sz="6" w:space="0" w:color="auto"/>
              <w:left w:val="single" w:sz="4" w:space="0" w:color="000000"/>
              <w:bottom w:val="nil" w:sz="6" w:space="0" w:color="auto"/>
              <w:right w:val="single" w:sz="4" w:space="0" w:color="000000"/>
            </w:tcBorders>
          </w:tcPr>
          <w:p>
            <w:pPr>
              <w:pStyle w:val="TableParagraph"/>
              <w:tabs>
                <w:tab w:pos="507" w:val="left" w:leader="none"/>
              </w:tabs>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柏</w:t>
              <w:tab/>
              <w:t>红</w:t>
            </w:r>
          </w:p>
        </w:tc>
        <w:tc>
          <w:tcPr>
            <w:tcW w:w="29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本公司自然人股东</w:t>
            </w:r>
          </w:p>
        </w:tc>
      </w:tr>
      <w:tr>
        <w:trPr>
          <w:trHeight w:val="292" w:hRule="exact"/>
        </w:trPr>
        <w:tc>
          <w:tcPr>
            <w:tcW w:w="4187"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翟曙春</w:t>
            </w:r>
          </w:p>
        </w:tc>
        <w:tc>
          <w:tcPr>
            <w:tcW w:w="29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本公司自然人股东</w:t>
            </w:r>
          </w:p>
        </w:tc>
      </w:tr>
      <w:tr>
        <w:trPr>
          <w:trHeight w:val="281" w:hRule="exact"/>
        </w:trPr>
        <w:tc>
          <w:tcPr>
            <w:tcW w:w="4187"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胡明炜</w:t>
            </w:r>
          </w:p>
        </w:tc>
        <w:tc>
          <w:tcPr>
            <w:tcW w:w="29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本公司自然人股东</w:t>
            </w:r>
          </w:p>
        </w:tc>
      </w:tr>
      <w:tr>
        <w:trPr>
          <w:trHeight w:val="303" w:hRule="exact"/>
        </w:trPr>
        <w:tc>
          <w:tcPr>
            <w:tcW w:w="4187" w:type="dxa"/>
            <w:tcBorders>
              <w:top w:val="nil" w:sz="6" w:space="0" w:color="auto"/>
              <w:left w:val="single" w:sz="4" w:space="0" w:color="000000"/>
              <w:bottom w:val="single" w:sz="12" w:space="0" w:color="000000"/>
              <w:right w:val="single" w:sz="4" w:space="0" w:color="000000"/>
            </w:tcBorders>
          </w:tcPr>
          <w:p>
            <w:pPr>
              <w:pStyle w:val="TableParagraph"/>
              <w:tabs>
                <w:tab w:pos="507" w:val="left" w:leader="none"/>
              </w:tabs>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谢</w:t>
              <w:tab/>
              <w:t>坤</w:t>
            </w:r>
          </w:p>
        </w:tc>
        <w:tc>
          <w:tcPr>
            <w:tcW w:w="2990" w:type="dxa"/>
            <w:tcBorders>
              <w:top w:val="nil" w:sz="6" w:space="0" w:color="auto"/>
              <w:left w:val="single" w:sz="4" w:space="0" w:color="000000"/>
              <w:bottom w:val="single" w:sz="12"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本公司自然人股东</w:t>
            </w:r>
          </w:p>
        </w:tc>
      </w:tr>
    </w:tbl>
    <w:p>
      <w:pPr>
        <w:spacing w:before="88"/>
        <w:ind w:left="610" w:right="392" w:firstLine="0"/>
        <w:jc w:val="left"/>
        <w:rPr>
          <w:rFonts w:ascii="宋体" w:hAnsi="宋体" w:cs="宋体" w:eastAsia="宋体" w:hint="default"/>
          <w:sz w:val="20"/>
          <w:szCs w:val="20"/>
        </w:rPr>
      </w:pPr>
      <w:r>
        <w:rPr>
          <w:rFonts w:ascii="宋体" w:hAnsi="宋体" w:cs="宋体" w:eastAsia="宋体" w:hint="default"/>
          <w:b/>
          <w:bCs/>
          <w:sz w:val="20"/>
          <w:szCs w:val="20"/>
        </w:rPr>
        <w:t>5、关联方应收、应付款项余额：</w:t>
      </w:r>
      <w:r>
        <w:rPr>
          <w:rFonts w:ascii="宋体" w:hAnsi="宋体" w:cs="宋体" w:eastAsia="宋体" w:hint="default"/>
          <w:sz w:val="20"/>
          <w:szCs w:val="20"/>
        </w:rPr>
      </w:r>
    </w:p>
    <w:p>
      <w:pPr>
        <w:spacing w:line="240" w:lineRule="auto" w:before="7"/>
        <w:rPr>
          <w:rFonts w:ascii="宋体" w:hAnsi="宋体" w:cs="宋体" w:eastAsia="宋体" w:hint="default"/>
          <w:b/>
          <w:bCs/>
          <w:sz w:val="9"/>
          <w:szCs w:val="9"/>
        </w:rPr>
      </w:pPr>
    </w:p>
    <w:tbl>
      <w:tblPr>
        <w:tblW w:w="0" w:type="auto"/>
        <w:jc w:val="left"/>
        <w:tblInd w:w="1839" w:type="dxa"/>
        <w:tblLayout w:type="fixed"/>
        <w:tblCellMar>
          <w:top w:w="0" w:type="dxa"/>
          <w:left w:w="0" w:type="dxa"/>
          <w:bottom w:w="0" w:type="dxa"/>
          <w:right w:w="0" w:type="dxa"/>
        </w:tblCellMar>
        <w:tblLook w:val="01E0"/>
      </w:tblPr>
      <w:tblGrid>
        <w:gridCol w:w="793"/>
        <w:gridCol w:w="381"/>
        <w:gridCol w:w="1175"/>
        <w:gridCol w:w="1612"/>
        <w:gridCol w:w="1612"/>
        <w:gridCol w:w="1613"/>
      </w:tblGrid>
      <w:tr>
        <w:trPr>
          <w:trHeight w:val="292" w:hRule="exact"/>
        </w:trPr>
        <w:tc>
          <w:tcPr>
            <w:tcW w:w="235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65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12"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293" w:right="0"/>
              <w:jc w:val="left"/>
              <w:rPr>
                <w:rFonts w:ascii="宋体" w:hAnsi="宋体" w:cs="宋体" w:eastAsia="宋体" w:hint="default"/>
                <w:sz w:val="20"/>
                <w:szCs w:val="20"/>
              </w:rPr>
            </w:pPr>
            <w:r>
              <w:rPr>
                <w:rFonts w:ascii="宋体"/>
                <w:sz w:val="20"/>
              </w:rPr>
              <w:t>2008.12.31</w:t>
            </w:r>
          </w:p>
        </w:tc>
        <w:tc>
          <w:tcPr>
            <w:tcW w:w="1612"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292" w:right="0"/>
              <w:jc w:val="left"/>
              <w:rPr>
                <w:rFonts w:ascii="宋体" w:hAnsi="宋体" w:cs="宋体" w:eastAsia="宋体" w:hint="default"/>
                <w:sz w:val="20"/>
                <w:szCs w:val="20"/>
              </w:rPr>
            </w:pPr>
            <w:r>
              <w:rPr>
                <w:rFonts w:ascii="宋体"/>
                <w:sz w:val="20"/>
              </w:rPr>
              <w:t>2007.12.31</w:t>
            </w:r>
          </w:p>
        </w:tc>
        <w:tc>
          <w:tcPr>
            <w:tcW w:w="1613"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286" w:hRule="exact"/>
        </w:trPr>
        <w:tc>
          <w:tcPr>
            <w:tcW w:w="2350" w:type="dxa"/>
            <w:gridSpan w:val="3"/>
            <w:tcBorders>
              <w:top w:val="single" w:sz="4" w:space="0" w:color="000000"/>
              <w:left w:val="single" w:sz="4" w:space="0" w:color="000000"/>
              <w:bottom w:val="nil" w:sz="6" w:space="0" w:color="auto"/>
              <w:right w:val="single" w:sz="4" w:space="0" w:color="000000"/>
            </w:tcBorders>
          </w:tcPr>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z w:val="20"/>
                <w:szCs w:val="20"/>
              </w:rPr>
              <w:t>薛向东</w:t>
            </w:r>
          </w:p>
        </w:tc>
        <w:tc>
          <w:tcPr>
            <w:tcW w:w="1612"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right="17"/>
              <w:jc w:val="right"/>
              <w:rPr>
                <w:rFonts w:ascii="宋体" w:hAnsi="宋体" w:cs="宋体" w:eastAsia="宋体" w:hint="default"/>
                <w:sz w:val="20"/>
                <w:szCs w:val="20"/>
              </w:rPr>
            </w:pPr>
            <w:r>
              <w:rPr>
                <w:rFonts w:ascii="宋体"/>
                <w:spacing w:val="-2"/>
                <w:sz w:val="20"/>
              </w:rPr>
              <w:t>75,550.00</w:t>
            </w:r>
            <w:r>
              <w:rPr>
                <w:rFonts w:ascii="宋体"/>
                <w:sz w:val="20"/>
              </w:rPr>
            </w:r>
          </w:p>
        </w:tc>
        <w:tc>
          <w:tcPr>
            <w:tcW w:w="1612"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right="14"/>
              <w:jc w:val="right"/>
              <w:rPr>
                <w:rFonts w:ascii="宋体" w:hAnsi="宋体" w:cs="宋体" w:eastAsia="宋体" w:hint="default"/>
                <w:sz w:val="20"/>
                <w:szCs w:val="20"/>
              </w:rPr>
            </w:pPr>
            <w:r>
              <w:rPr>
                <w:rFonts w:ascii="宋体"/>
                <w:spacing w:val="-2"/>
                <w:sz w:val="20"/>
              </w:rPr>
              <w:t>78,510.00</w:t>
            </w:r>
            <w:r>
              <w:rPr>
                <w:rFonts w:ascii="宋体"/>
                <w:sz w:val="20"/>
              </w:rPr>
            </w:r>
          </w:p>
        </w:tc>
        <w:tc>
          <w:tcPr>
            <w:tcW w:w="1613"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72" w:hRule="exact"/>
        </w:trPr>
        <w:tc>
          <w:tcPr>
            <w:tcW w:w="2350" w:type="dxa"/>
            <w:gridSpan w:val="3"/>
            <w:tcBorders>
              <w:top w:val="nil" w:sz="6" w:space="0" w:color="auto"/>
              <w:left w:val="single" w:sz="4" w:space="0" w:color="000000"/>
              <w:bottom w:val="nil" w:sz="6" w:space="0" w:color="auto"/>
              <w:right w:val="single" w:sz="4" w:space="0" w:color="000000"/>
            </w:tcBorders>
          </w:tcPr>
          <w:p>
            <w:pPr>
              <w:pStyle w:val="TableParagraph"/>
              <w:tabs>
                <w:tab w:pos="507" w:val="left" w:leader="none"/>
              </w:tabs>
              <w:spacing w:line="238" w:lineRule="exact"/>
              <w:ind w:left="100" w:right="0"/>
              <w:jc w:val="left"/>
              <w:rPr>
                <w:rFonts w:ascii="宋体" w:hAnsi="宋体" w:cs="宋体" w:eastAsia="宋体" w:hint="default"/>
                <w:sz w:val="20"/>
                <w:szCs w:val="20"/>
              </w:rPr>
            </w:pPr>
            <w:r>
              <w:rPr>
                <w:rFonts w:ascii="宋体" w:hAnsi="宋体" w:cs="宋体" w:eastAsia="宋体" w:hint="default"/>
                <w:sz w:val="20"/>
                <w:szCs w:val="20"/>
              </w:rPr>
              <w:t>杨</w:t>
              <w:tab/>
              <w:t>健</w:t>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6"/>
              <w:jc w:val="right"/>
              <w:rPr>
                <w:rFonts w:ascii="宋体" w:hAnsi="宋体" w:cs="宋体" w:eastAsia="宋体" w:hint="default"/>
                <w:sz w:val="20"/>
                <w:szCs w:val="20"/>
              </w:rPr>
            </w:pPr>
            <w:r>
              <w:rPr>
                <w:rFonts w:ascii="宋体"/>
                <w:spacing w:val="-2"/>
                <w:sz w:val="20"/>
              </w:rPr>
              <w:t>34,530.51</w:t>
            </w:r>
            <w:r>
              <w:rPr>
                <w:rFonts w:ascii="宋体"/>
                <w:sz w:val="20"/>
              </w:rPr>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4"/>
              <w:jc w:val="right"/>
              <w:rPr>
                <w:rFonts w:ascii="宋体" w:hAnsi="宋体" w:cs="宋体" w:eastAsia="宋体" w:hint="default"/>
                <w:sz w:val="20"/>
                <w:szCs w:val="20"/>
              </w:rPr>
            </w:pPr>
            <w:r>
              <w:rPr>
                <w:rFonts w:ascii="宋体"/>
                <w:spacing w:val="-2"/>
                <w:sz w:val="20"/>
              </w:rPr>
              <w:t>24,046.71</w:t>
            </w:r>
            <w:r>
              <w:rPr>
                <w:rFonts w:ascii="宋体"/>
                <w:sz w:val="20"/>
              </w:rPr>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73" w:hRule="exact"/>
        </w:trPr>
        <w:tc>
          <w:tcPr>
            <w:tcW w:w="2350" w:type="dxa"/>
            <w:gridSpan w:val="3"/>
            <w:tcBorders>
              <w:top w:val="nil" w:sz="6" w:space="0" w:color="auto"/>
              <w:left w:val="single" w:sz="4" w:space="0" w:color="000000"/>
              <w:bottom w:val="nil" w:sz="6" w:space="0" w:color="auto"/>
              <w:right w:val="single" w:sz="4" w:space="0" w:color="000000"/>
            </w:tcBorders>
          </w:tcPr>
          <w:p>
            <w:pPr>
              <w:pStyle w:val="TableParagraph"/>
              <w:spacing w:line="238" w:lineRule="exact"/>
              <w:ind w:left="100" w:right="0"/>
              <w:jc w:val="left"/>
              <w:rPr>
                <w:rFonts w:ascii="宋体" w:hAnsi="宋体" w:cs="宋体" w:eastAsia="宋体" w:hint="default"/>
                <w:sz w:val="20"/>
                <w:szCs w:val="20"/>
              </w:rPr>
            </w:pPr>
            <w:r>
              <w:rPr>
                <w:rFonts w:ascii="宋体" w:hAnsi="宋体" w:cs="宋体" w:eastAsia="宋体" w:hint="default"/>
                <w:sz w:val="20"/>
                <w:szCs w:val="20"/>
              </w:rPr>
              <w:t>李建国</w:t>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6"/>
              <w:jc w:val="right"/>
              <w:rPr>
                <w:rFonts w:ascii="宋体" w:hAnsi="宋体" w:cs="宋体" w:eastAsia="宋体" w:hint="default"/>
                <w:sz w:val="20"/>
                <w:szCs w:val="20"/>
              </w:rPr>
            </w:pPr>
            <w:r>
              <w:rPr>
                <w:rFonts w:ascii="宋体"/>
                <w:spacing w:val="-2"/>
                <w:sz w:val="20"/>
              </w:rPr>
              <w:t>195,010.89</w:t>
            </w:r>
            <w:r>
              <w:rPr>
                <w:rFonts w:ascii="宋体"/>
                <w:sz w:val="20"/>
              </w:rPr>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4"/>
              <w:jc w:val="right"/>
              <w:rPr>
                <w:rFonts w:ascii="宋体" w:hAnsi="宋体" w:cs="宋体" w:eastAsia="宋体" w:hint="default"/>
                <w:sz w:val="20"/>
                <w:szCs w:val="20"/>
              </w:rPr>
            </w:pPr>
            <w:r>
              <w:rPr>
                <w:rFonts w:ascii="宋体"/>
                <w:spacing w:val="-2"/>
                <w:sz w:val="20"/>
              </w:rPr>
              <w:t>181,538.80</w:t>
            </w:r>
            <w:r>
              <w:rPr>
                <w:rFonts w:ascii="宋体"/>
                <w:sz w:val="20"/>
              </w:rPr>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72" w:hRule="exact"/>
        </w:trPr>
        <w:tc>
          <w:tcPr>
            <w:tcW w:w="2350" w:type="dxa"/>
            <w:gridSpan w:val="3"/>
            <w:tcBorders>
              <w:top w:val="nil" w:sz="6" w:space="0" w:color="auto"/>
              <w:left w:val="single" w:sz="4" w:space="0" w:color="000000"/>
              <w:bottom w:val="nil" w:sz="6" w:space="0" w:color="auto"/>
              <w:right w:val="single" w:sz="4" w:space="0" w:color="000000"/>
            </w:tcBorders>
          </w:tcPr>
          <w:p>
            <w:pPr>
              <w:pStyle w:val="TableParagraph"/>
              <w:tabs>
                <w:tab w:pos="507" w:val="left" w:leader="none"/>
              </w:tabs>
              <w:spacing w:line="238" w:lineRule="exact"/>
              <w:ind w:left="100" w:right="0"/>
              <w:jc w:val="left"/>
              <w:rPr>
                <w:rFonts w:ascii="宋体" w:hAnsi="宋体" w:cs="宋体" w:eastAsia="宋体" w:hint="default"/>
                <w:sz w:val="20"/>
                <w:szCs w:val="20"/>
              </w:rPr>
            </w:pPr>
            <w:r>
              <w:rPr>
                <w:rFonts w:ascii="宋体" w:hAnsi="宋体" w:cs="宋体" w:eastAsia="宋体" w:hint="default"/>
                <w:sz w:val="20"/>
                <w:szCs w:val="20"/>
              </w:rPr>
              <w:t>吕</w:t>
              <w:tab/>
              <w:t>波</w:t>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6"/>
              <w:jc w:val="right"/>
              <w:rPr>
                <w:rFonts w:ascii="宋体" w:hAnsi="宋体" w:cs="宋体" w:eastAsia="宋体" w:hint="default"/>
                <w:sz w:val="20"/>
                <w:szCs w:val="20"/>
              </w:rPr>
            </w:pPr>
            <w:r>
              <w:rPr>
                <w:rFonts w:ascii="宋体"/>
                <w:spacing w:val="-2"/>
                <w:sz w:val="20"/>
              </w:rPr>
              <w:t>226,364.00</w:t>
            </w:r>
            <w:r>
              <w:rPr>
                <w:rFonts w:ascii="宋体"/>
                <w:sz w:val="20"/>
              </w:rPr>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4"/>
              <w:jc w:val="right"/>
              <w:rPr>
                <w:rFonts w:ascii="宋体" w:hAnsi="宋体" w:cs="宋体" w:eastAsia="宋体" w:hint="default"/>
                <w:sz w:val="20"/>
                <w:szCs w:val="20"/>
              </w:rPr>
            </w:pPr>
            <w:r>
              <w:rPr>
                <w:rFonts w:ascii="宋体"/>
                <w:spacing w:val="-2"/>
                <w:sz w:val="20"/>
              </w:rPr>
              <w:t>121,050.00</w:t>
            </w:r>
            <w:r>
              <w:rPr>
                <w:rFonts w:ascii="宋体"/>
                <w:sz w:val="20"/>
              </w:rPr>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72" w:hRule="exact"/>
        </w:trPr>
        <w:tc>
          <w:tcPr>
            <w:tcW w:w="2350" w:type="dxa"/>
            <w:gridSpan w:val="3"/>
            <w:tcBorders>
              <w:top w:val="nil" w:sz="6" w:space="0" w:color="auto"/>
              <w:left w:val="single" w:sz="4" w:space="0" w:color="000000"/>
              <w:bottom w:val="nil" w:sz="6" w:space="0" w:color="auto"/>
              <w:right w:val="single" w:sz="4"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夏金崇</w:t>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7"/>
              <w:jc w:val="right"/>
              <w:rPr>
                <w:rFonts w:ascii="宋体" w:hAnsi="宋体" w:cs="宋体" w:eastAsia="宋体" w:hint="default"/>
                <w:sz w:val="20"/>
                <w:szCs w:val="20"/>
              </w:rPr>
            </w:pPr>
            <w:r>
              <w:rPr>
                <w:rFonts w:ascii="宋体"/>
                <w:spacing w:val="-2"/>
                <w:sz w:val="20"/>
              </w:rPr>
              <w:t>135,334.44</w:t>
            </w:r>
            <w:r>
              <w:rPr>
                <w:rFonts w:ascii="宋体"/>
                <w:sz w:val="20"/>
              </w:rPr>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4"/>
              <w:jc w:val="right"/>
              <w:rPr>
                <w:rFonts w:ascii="宋体" w:hAnsi="宋体" w:cs="宋体" w:eastAsia="宋体" w:hint="default"/>
                <w:sz w:val="20"/>
                <w:szCs w:val="20"/>
              </w:rPr>
            </w:pPr>
            <w:r>
              <w:rPr>
                <w:rFonts w:ascii="宋体"/>
                <w:spacing w:val="-2"/>
                <w:sz w:val="20"/>
              </w:rPr>
              <w:t>31,262.80</w:t>
            </w:r>
            <w:r>
              <w:rPr>
                <w:rFonts w:ascii="宋体"/>
                <w:sz w:val="20"/>
              </w:rPr>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72" w:hRule="exact"/>
        </w:trPr>
        <w:tc>
          <w:tcPr>
            <w:tcW w:w="2350" w:type="dxa"/>
            <w:gridSpan w:val="3"/>
            <w:tcBorders>
              <w:top w:val="nil" w:sz="6" w:space="0" w:color="auto"/>
              <w:left w:val="single" w:sz="4" w:space="0" w:color="000000"/>
              <w:bottom w:val="nil" w:sz="6" w:space="0" w:color="auto"/>
              <w:right w:val="single" w:sz="4" w:space="0" w:color="000000"/>
            </w:tcBorders>
          </w:tcPr>
          <w:p>
            <w:pPr>
              <w:pStyle w:val="TableParagraph"/>
              <w:tabs>
                <w:tab w:pos="507" w:val="left" w:leader="none"/>
              </w:tabs>
              <w:spacing w:line="238" w:lineRule="exact"/>
              <w:ind w:left="100" w:right="0"/>
              <w:jc w:val="left"/>
              <w:rPr>
                <w:rFonts w:ascii="宋体" w:hAnsi="宋体" w:cs="宋体" w:eastAsia="宋体" w:hint="default"/>
                <w:sz w:val="20"/>
                <w:szCs w:val="20"/>
              </w:rPr>
            </w:pPr>
            <w:r>
              <w:rPr>
                <w:rFonts w:ascii="宋体" w:hAnsi="宋体" w:cs="宋体" w:eastAsia="宋体" w:hint="default"/>
                <w:sz w:val="20"/>
                <w:szCs w:val="20"/>
              </w:rPr>
              <w:t>柏</w:t>
              <w:tab/>
              <w:t>红</w:t>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6"/>
              <w:jc w:val="right"/>
              <w:rPr>
                <w:rFonts w:ascii="宋体" w:hAnsi="宋体" w:cs="宋体" w:eastAsia="宋体" w:hint="default"/>
                <w:sz w:val="20"/>
                <w:szCs w:val="20"/>
              </w:rPr>
            </w:pPr>
            <w:r>
              <w:rPr>
                <w:rFonts w:ascii="宋体"/>
                <w:spacing w:val="-2"/>
                <w:sz w:val="20"/>
              </w:rPr>
              <w:t>10,000.00</w:t>
            </w:r>
            <w:r>
              <w:rPr>
                <w:rFonts w:ascii="宋体"/>
                <w:sz w:val="20"/>
              </w:rPr>
            </w:r>
          </w:p>
        </w:tc>
        <w:tc>
          <w:tcPr>
            <w:tcW w:w="1612" w:type="dxa"/>
            <w:tcBorders>
              <w:top w:val="nil" w:sz="6" w:space="0" w:color="auto"/>
              <w:left w:val="single" w:sz="4" w:space="0" w:color="000000"/>
              <w:bottom w:val="nil" w:sz="6" w:space="0" w:color="auto"/>
              <w:right w:val="single" w:sz="4" w:space="0" w:color="000000"/>
            </w:tcBorders>
          </w:tcPr>
          <w:p>
            <w:pP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72" w:hRule="exact"/>
        </w:trPr>
        <w:tc>
          <w:tcPr>
            <w:tcW w:w="2350" w:type="dxa"/>
            <w:gridSpan w:val="3"/>
            <w:tcBorders>
              <w:top w:val="nil" w:sz="6" w:space="0" w:color="auto"/>
              <w:left w:val="single" w:sz="4" w:space="0" w:color="000000"/>
              <w:bottom w:val="nil" w:sz="6" w:space="0" w:color="auto"/>
              <w:right w:val="single" w:sz="4" w:space="0" w:color="000000"/>
            </w:tcBorders>
          </w:tcPr>
          <w:p>
            <w:pPr>
              <w:pStyle w:val="TableParagraph"/>
              <w:tabs>
                <w:tab w:pos="507" w:val="left" w:leader="none"/>
              </w:tabs>
              <w:spacing w:line="238" w:lineRule="exact"/>
              <w:ind w:left="100" w:right="0"/>
              <w:jc w:val="left"/>
              <w:rPr>
                <w:rFonts w:ascii="宋体" w:hAnsi="宋体" w:cs="宋体" w:eastAsia="宋体" w:hint="default"/>
                <w:sz w:val="20"/>
                <w:szCs w:val="20"/>
              </w:rPr>
            </w:pPr>
            <w:r>
              <w:rPr>
                <w:rFonts w:ascii="宋体" w:hAnsi="宋体" w:cs="宋体" w:eastAsia="宋体" w:hint="default"/>
                <w:sz w:val="20"/>
                <w:szCs w:val="20"/>
              </w:rPr>
              <w:t>秦</w:t>
              <w:tab/>
              <w:t>劳</w:t>
            </w:r>
          </w:p>
        </w:tc>
        <w:tc>
          <w:tcPr>
            <w:tcW w:w="1612"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6"/>
              <w:jc w:val="right"/>
              <w:rPr>
                <w:rFonts w:ascii="宋体" w:hAnsi="宋体" w:cs="宋体" w:eastAsia="宋体" w:hint="default"/>
                <w:sz w:val="20"/>
                <w:szCs w:val="20"/>
              </w:rPr>
            </w:pPr>
            <w:r>
              <w:rPr>
                <w:rFonts w:ascii="宋体"/>
                <w:spacing w:val="-2"/>
                <w:sz w:val="20"/>
              </w:rPr>
              <w:t>10,000.00</w:t>
            </w:r>
            <w:r>
              <w:rPr>
                <w:rFonts w:ascii="宋体"/>
                <w:sz w:val="20"/>
              </w:rPr>
            </w:r>
          </w:p>
        </w:tc>
        <w:tc>
          <w:tcPr>
            <w:tcW w:w="1612" w:type="dxa"/>
            <w:tcBorders>
              <w:top w:val="nil" w:sz="6" w:space="0" w:color="auto"/>
              <w:left w:val="single" w:sz="4" w:space="0" w:color="000000"/>
              <w:bottom w:val="nil" w:sz="6" w:space="0" w:color="auto"/>
              <w:right w:val="single" w:sz="4" w:space="0" w:color="000000"/>
            </w:tcBorders>
          </w:tcPr>
          <w:p>
            <w:pP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67" w:hRule="exact"/>
        </w:trPr>
        <w:tc>
          <w:tcPr>
            <w:tcW w:w="2350" w:type="dxa"/>
            <w:gridSpan w:val="3"/>
            <w:tcBorders>
              <w:top w:val="nil" w:sz="6" w:space="0" w:color="auto"/>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0"/>
                <w:szCs w:val="20"/>
              </w:rPr>
            </w:pPr>
            <w:r>
              <w:rPr>
                <w:rFonts w:ascii="宋体" w:hAnsi="宋体" w:cs="宋体" w:eastAsia="宋体" w:hint="default"/>
                <w:sz w:val="20"/>
                <w:szCs w:val="20"/>
              </w:rPr>
              <w:t>胡明炜</w:t>
            </w:r>
          </w:p>
        </w:tc>
        <w:tc>
          <w:tcPr>
            <w:tcW w:w="1612"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right="16"/>
              <w:jc w:val="right"/>
              <w:rPr>
                <w:rFonts w:ascii="宋体" w:hAnsi="宋体" w:cs="宋体" w:eastAsia="宋体" w:hint="default"/>
                <w:sz w:val="20"/>
                <w:szCs w:val="20"/>
              </w:rPr>
            </w:pPr>
            <w:r>
              <w:rPr>
                <w:rFonts w:ascii="宋体"/>
                <w:spacing w:val="-2"/>
                <w:sz w:val="20"/>
              </w:rPr>
              <w:t>40,000.00</w:t>
            </w:r>
            <w:r>
              <w:rPr>
                <w:rFonts w:ascii="宋体"/>
                <w:sz w:val="20"/>
              </w:rPr>
            </w:r>
          </w:p>
        </w:tc>
        <w:tc>
          <w:tcPr>
            <w:tcW w:w="1612" w:type="dxa"/>
            <w:tcBorders>
              <w:top w:val="nil" w:sz="6" w:space="0" w:color="auto"/>
              <w:left w:val="single" w:sz="4" w:space="0" w:color="000000"/>
              <w:bottom w:val="single" w:sz="4" w:space="0" w:color="000000"/>
              <w:right w:val="single" w:sz="4" w:space="0" w:color="000000"/>
            </w:tcBorders>
          </w:tcPr>
          <w:p>
            <w:pPr/>
          </w:p>
        </w:tc>
        <w:tc>
          <w:tcPr>
            <w:tcW w:w="1613"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0"/>
                <w:szCs w:val="20"/>
              </w:rPr>
            </w:pPr>
            <w:r>
              <w:rPr>
                <w:rFonts w:ascii="宋体" w:hAnsi="宋体" w:cs="宋体" w:eastAsia="宋体" w:hint="default"/>
                <w:sz w:val="20"/>
                <w:szCs w:val="20"/>
              </w:rPr>
              <w:t>备用金</w:t>
            </w:r>
          </w:p>
        </w:tc>
      </w:tr>
      <w:tr>
        <w:trPr>
          <w:trHeight w:val="293" w:hRule="exact"/>
        </w:trPr>
        <w:tc>
          <w:tcPr>
            <w:tcW w:w="793" w:type="dxa"/>
            <w:tcBorders>
              <w:top w:val="single" w:sz="4" w:space="0" w:color="000000"/>
              <w:left w:val="single" w:sz="4" w:space="0" w:color="000000"/>
              <w:bottom w:val="single" w:sz="12" w:space="0" w:color="000000"/>
              <w:right w:val="nil" w:sz="6" w:space="0" w:color="auto"/>
            </w:tcBorders>
          </w:tcPr>
          <w:p>
            <w:pPr/>
          </w:p>
        </w:tc>
        <w:tc>
          <w:tcPr>
            <w:tcW w:w="381" w:type="dxa"/>
            <w:tcBorders>
              <w:top w:val="single" w:sz="4" w:space="0" w:color="000000"/>
              <w:left w:val="nil" w:sz="6" w:space="0" w:color="auto"/>
              <w:bottom w:val="single" w:sz="12" w:space="0" w:color="000000"/>
              <w:right w:val="nil" w:sz="6" w:space="0" w:color="auto"/>
            </w:tcBorders>
          </w:tcPr>
          <w:p>
            <w:pPr>
              <w:pStyle w:val="TableParagraph"/>
              <w:spacing w:line="247" w:lineRule="exact"/>
              <w:ind w:left="75" w:right="0"/>
              <w:jc w:val="left"/>
              <w:rPr>
                <w:rFonts w:ascii="宋体" w:hAnsi="宋体" w:cs="宋体" w:eastAsia="宋体" w:hint="default"/>
                <w:sz w:val="20"/>
                <w:szCs w:val="20"/>
              </w:rPr>
            </w:pPr>
            <w:r>
              <w:rPr>
                <w:rFonts w:ascii="宋体" w:hAnsi="宋体" w:cs="宋体" w:eastAsia="宋体" w:hint="default"/>
                <w:w w:val="102"/>
                <w:sz w:val="20"/>
                <w:szCs w:val="20"/>
              </w:rPr>
              <w:t>小</w:t>
            </w:r>
            <w:r>
              <w:rPr>
                <w:rFonts w:ascii="宋体" w:hAnsi="宋体" w:cs="宋体" w:eastAsia="宋体" w:hint="default"/>
                <w:sz w:val="20"/>
                <w:szCs w:val="20"/>
              </w:rPr>
            </w:r>
          </w:p>
        </w:tc>
        <w:tc>
          <w:tcPr>
            <w:tcW w:w="1175" w:type="dxa"/>
            <w:tcBorders>
              <w:top w:val="single" w:sz="4" w:space="0" w:color="000000"/>
              <w:left w:val="nil" w:sz="6" w:space="0" w:color="auto"/>
              <w:bottom w:val="single" w:sz="12" w:space="0" w:color="000000"/>
              <w:right w:val="single" w:sz="4" w:space="0" w:color="000000"/>
            </w:tcBorders>
          </w:tcPr>
          <w:p>
            <w:pPr>
              <w:pStyle w:val="TableParagraph"/>
              <w:spacing w:line="247" w:lineRule="exact"/>
              <w:ind w:left="101" w:right="0"/>
              <w:jc w:val="left"/>
              <w:rPr>
                <w:rFonts w:ascii="宋体" w:hAnsi="宋体" w:cs="宋体" w:eastAsia="宋体" w:hint="default"/>
                <w:sz w:val="20"/>
                <w:szCs w:val="20"/>
              </w:rPr>
            </w:pPr>
            <w:r>
              <w:rPr>
                <w:rFonts w:ascii="宋体" w:hAnsi="宋体" w:cs="宋体" w:eastAsia="宋体" w:hint="default"/>
                <w:w w:val="102"/>
                <w:sz w:val="20"/>
                <w:szCs w:val="20"/>
              </w:rPr>
              <w:t>计</w:t>
            </w:r>
            <w:r>
              <w:rPr>
                <w:rFonts w:ascii="宋体" w:hAnsi="宋体" w:cs="宋体" w:eastAsia="宋体" w:hint="default"/>
                <w:sz w:val="20"/>
                <w:szCs w:val="20"/>
              </w:rPr>
            </w:r>
          </w:p>
        </w:tc>
        <w:tc>
          <w:tcPr>
            <w:tcW w:w="1612"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16"/>
              <w:jc w:val="right"/>
              <w:rPr>
                <w:rFonts w:ascii="宋体" w:hAnsi="宋体" w:cs="宋体" w:eastAsia="宋体" w:hint="default"/>
                <w:sz w:val="20"/>
                <w:szCs w:val="20"/>
              </w:rPr>
            </w:pPr>
            <w:r>
              <w:rPr>
                <w:rFonts w:ascii="宋体"/>
                <w:spacing w:val="-2"/>
                <w:sz w:val="20"/>
              </w:rPr>
              <w:t>726,789.84</w:t>
            </w:r>
            <w:r>
              <w:rPr>
                <w:rFonts w:ascii="宋体"/>
                <w:sz w:val="20"/>
              </w:rPr>
            </w:r>
          </w:p>
        </w:tc>
        <w:tc>
          <w:tcPr>
            <w:tcW w:w="1612"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14"/>
              <w:jc w:val="right"/>
              <w:rPr>
                <w:rFonts w:ascii="宋体" w:hAnsi="宋体" w:cs="宋体" w:eastAsia="宋体" w:hint="default"/>
                <w:sz w:val="20"/>
                <w:szCs w:val="20"/>
              </w:rPr>
            </w:pPr>
            <w:r>
              <w:rPr>
                <w:rFonts w:ascii="宋体"/>
                <w:spacing w:val="-2"/>
                <w:sz w:val="20"/>
              </w:rPr>
              <w:t>436,408.31</w:t>
            </w:r>
            <w:r>
              <w:rPr>
                <w:rFonts w:ascii="宋体"/>
                <w:sz w:val="20"/>
              </w:rPr>
            </w:r>
          </w:p>
        </w:tc>
        <w:tc>
          <w:tcPr>
            <w:tcW w:w="1613" w:type="dxa"/>
            <w:tcBorders>
              <w:top w:val="single" w:sz="4" w:space="0" w:color="000000"/>
              <w:left w:val="single" w:sz="4" w:space="0" w:color="000000"/>
              <w:bottom w:val="single" w:sz="12" w:space="0" w:color="000000"/>
              <w:right w:val="single" w:sz="4" w:space="0" w:color="000000"/>
            </w:tcBorders>
          </w:tcPr>
          <w:p>
            <w:pPr/>
          </w:p>
        </w:tc>
      </w:tr>
    </w:tbl>
    <w:p>
      <w:pPr>
        <w:spacing w:before="88"/>
        <w:ind w:left="610" w:right="392" w:firstLine="0"/>
        <w:jc w:val="left"/>
        <w:rPr>
          <w:rFonts w:ascii="宋体" w:hAnsi="宋体" w:cs="宋体" w:eastAsia="宋体" w:hint="default"/>
          <w:sz w:val="20"/>
          <w:szCs w:val="20"/>
        </w:rPr>
      </w:pPr>
      <w:r>
        <w:rPr>
          <w:rFonts w:ascii="宋体" w:hAnsi="宋体" w:cs="宋体" w:eastAsia="宋体" w:hint="default"/>
          <w:b/>
          <w:bCs/>
          <w:sz w:val="20"/>
          <w:szCs w:val="20"/>
        </w:rPr>
        <w:t>7、关联交易：</w:t>
      </w:r>
      <w:r>
        <w:rPr>
          <w:rFonts w:ascii="宋体" w:hAnsi="宋体" w:cs="宋体" w:eastAsia="宋体" w:hint="default"/>
          <w:sz w:val="20"/>
          <w:szCs w:val="20"/>
        </w:rPr>
      </w:r>
    </w:p>
    <w:p>
      <w:pPr>
        <w:spacing w:before="153"/>
        <w:ind w:left="610" w:right="392" w:firstLine="0"/>
        <w:jc w:val="left"/>
        <w:rPr>
          <w:rFonts w:ascii="宋体" w:hAnsi="宋体" w:cs="宋体" w:eastAsia="宋体" w:hint="default"/>
          <w:sz w:val="20"/>
          <w:szCs w:val="20"/>
        </w:rPr>
      </w:pPr>
      <w:r>
        <w:rPr>
          <w:rFonts w:ascii="宋体" w:hAnsi="宋体" w:cs="宋体" w:eastAsia="宋体" w:hint="default"/>
          <w:b/>
          <w:bCs/>
          <w:sz w:val="20"/>
          <w:szCs w:val="20"/>
        </w:rPr>
        <w:t>（1）商品采购</w:t>
      </w:r>
      <w:r>
        <w:rPr>
          <w:rFonts w:ascii="宋体" w:hAnsi="宋体" w:cs="宋体" w:eastAsia="宋体" w:hint="default"/>
          <w:sz w:val="20"/>
          <w:szCs w:val="20"/>
        </w:rPr>
      </w:r>
    </w:p>
    <w:p>
      <w:pPr>
        <w:spacing w:line="240" w:lineRule="auto" w:before="7"/>
        <w:rPr>
          <w:rFonts w:ascii="宋体" w:hAnsi="宋体" w:cs="宋体" w:eastAsia="宋体" w:hint="default"/>
          <w:b/>
          <w:bCs/>
          <w:sz w:val="6"/>
          <w:szCs w:val="6"/>
        </w:rPr>
      </w:pPr>
    </w:p>
    <w:tbl>
      <w:tblPr>
        <w:tblW w:w="0" w:type="auto"/>
        <w:jc w:val="left"/>
        <w:tblInd w:w="1839" w:type="dxa"/>
        <w:tblLayout w:type="fixed"/>
        <w:tblCellMar>
          <w:top w:w="0" w:type="dxa"/>
          <w:left w:w="0" w:type="dxa"/>
          <w:bottom w:w="0" w:type="dxa"/>
          <w:right w:w="0" w:type="dxa"/>
        </w:tblCellMar>
        <w:tblLook w:val="01E0"/>
      </w:tblPr>
      <w:tblGrid>
        <w:gridCol w:w="3575"/>
        <w:gridCol w:w="1916"/>
        <w:gridCol w:w="1694"/>
      </w:tblGrid>
      <w:tr>
        <w:trPr>
          <w:trHeight w:val="292" w:hRule="exact"/>
        </w:trPr>
        <w:tc>
          <w:tcPr>
            <w:tcW w:w="3575"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1916"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0"/>
                <w:szCs w:val="20"/>
              </w:rPr>
            </w:pPr>
            <w:r>
              <w:rPr>
                <w:rFonts w:ascii="宋体" w:hAnsi="宋体" w:cs="宋体" w:eastAsia="宋体" w:hint="default"/>
                <w:sz w:val="20"/>
                <w:szCs w:val="20"/>
              </w:rPr>
              <w:t>定价原则</w:t>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09"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40"/>
                <w:sz w:val="20"/>
                <w:szCs w:val="20"/>
              </w:rPr>
              <w:t> </w:t>
            </w:r>
            <w:r>
              <w:rPr>
                <w:rFonts w:ascii="宋体" w:hAnsi="宋体" w:cs="宋体" w:eastAsia="宋体" w:hint="default"/>
                <w:sz w:val="20"/>
                <w:szCs w:val="20"/>
              </w:rPr>
              <w:t>年度</w:t>
            </w:r>
          </w:p>
        </w:tc>
      </w:tr>
      <w:tr>
        <w:trPr>
          <w:trHeight w:val="292" w:hRule="exact"/>
        </w:trPr>
        <w:tc>
          <w:tcPr>
            <w:tcW w:w="3575"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39" w:right="0"/>
              <w:jc w:val="left"/>
              <w:rPr>
                <w:rFonts w:ascii="宋体" w:hAnsi="宋体" w:cs="宋体" w:eastAsia="宋体" w:hint="default"/>
                <w:sz w:val="20"/>
                <w:szCs w:val="20"/>
              </w:rPr>
            </w:pPr>
            <w:r>
              <w:rPr>
                <w:rFonts w:ascii="宋体" w:hAnsi="宋体" w:cs="宋体" w:eastAsia="宋体" w:hint="default"/>
                <w:sz w:val="20"/>
                <w:szCs w:val="20"/>
              </w:rPr>
              <w:t>北京东华诚信电脑科技发展有限公司</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1"/>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650" w:right="0"/>
              <w:jc w:val="left"/>
              <w:rPr>
                <w:rFonts w:ascii="宋体" w:hAnsi="宋体" w:cs="宋体" w:eastAsia="宋体" w:hint="default"/>
                <w:sz w:val="20"/>
                <w:szCs w:val="20"/>
              </w:rPr>
            </w:pPr>
            <w:r>
              <w:rPr>
                <w:rFonts w:ascii="宋体"/>
                <w:sz w:val="20"/>
              </w:rPr>
              <w:t>358,974.36</w:t>
            </w:r>
          </w:p>
        </w:tc>
      </w:tr>
    </w:tbl>
    <w:p>
      <w:pPr>
        <w:spacing w:before="29"/>
        <w:ind w:left="610" w:right="392" w:firstLine="0"/>
        <w:jc w:val="left"/>
        <w:rPr>
          <w:rFonts w:ascii="宋体" w:hAnsi="宋体" w:cs="宋体" w:eastAsia="宋体" w:hint="default"/>
          <w:sz w:val="20"/>
          <w:szCs w:val="20"/>
        </w:rPr>
      </w:pPr>
      <w:r>
        <w:rPr>
          <w:rFonts w:ascii="宋体" w:hAnsi="宋体" w:cs="宋体" w:eastAsia="宋体" w:hint="default"/>
          <w:b/>
          <w:bCs/>
          <w:sz w:val="20"/>
          <w:szCs w:val="20"/>
        </w:rPr>
        <w:t>（2）接受经济担保</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0" w:footer="1530" w:top="1600" w:bottom="1720" w:left="1380" w:right="13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line="292" w:lineRule="auto" w:before="0"/>
        <w:ind w:left="118" w:right="215" w:firstLine="409"/>
        <w:jc w:val="both"/>
        <w:rPr>
          <w:rFonts w:ascii="宋体" w:hAnsi="宋体" w:cs="宋体" w:eastAsia="宋体" w:hint="default"/>
          <w:sz w:val="20"/>
          <w:szCs w:val="20"/>
        </w:rPr>
      </w:pPr>
      <w:r>
        <w:rPr>
          <w:rFonts w:ascii="宋体" w:hAnsi="宋体" w:cs="宋体" w:eastAsia="宋体" w:hint="default"/>
          <w:spacing w:val="-3"/>
          <w:sz w:val="20"/>
          <w:szCs w:val="20"/>
        </w:rPr>
        <w:t>A、2008</w:t>
      </w:r>
      <w:r>
        <w:rPr>
          <w:rFonts w:ascii="宋体" w:hAnsi="宋体" w:cs="宋体" w:eastAsia="宋体" w:hint="default"/>
          <w:spacing w:val="-28"/>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5</w:t>
      </w:r>
      <w:r>
        <w:rPr>
          <w:rFonts w:ascii="宋体" w:hAnsi="宋体" w:cs="宋体" w:eastAsia="宋体" w:hint="default"/>
          <w:spacing w:val="-27"/>
          <w:sz w:val="20"/>
          <w:szCs w:val="20"/>
        </w:rPr>
        <w:t> </w:t>
      </w:r>
      <w:r>
        <w:rPr>
          <w:rFonts w:ascii="宋体" w:hAnsi="宋体" w:cs="宋体" w:eastAsia="宋体" w:hint="default"/>
          <w:sz w:val="20"/>
          <w:szCs w:val="20"/>
        </w:rPr>
        <w:t>月</w:t>
      </w:r>
      <w:r>
        <w:rPr>
          <w:rFonts w:ascii="宋体" w:hAnsi="宋体" w:cs="宋体" w:eastAsia="宋体" w:hint="default"/>
          <w:spacing w:val="-27"/>
          <w:sz w:val="20"/>
          <w:szCs w:val="20"/>
        </w:rPr>
        <w:t> </w:t>
      </w:r>
      <w:r>
        <w:rPr>
          <w:rFonts w:ascii="宋体" w:hAnsi="宋体" w:cs="宋体" w:eastAsia="宋体" w:hint="default"/>
          <w:sz w:val="20"/>
          <w:szCs w:val="20"/>
        </w:rPr>
        <w:t>16</w:t>
      </w:r>
      <w:r>
        <w:rPr>
          <w:rFonts w:ascii="宋体" w:hAnsi="宋体" w:cs="宋体" w:eastAsia="宋体" w:hint="default"/>
          <w:spacing w:val="-28"/>
          <w:sz w:val="20"/>
          <w:szCs w:val="20"/>
        </w:rPr>
        <w:t> </w:t>
      </w:r>
      <w:r>
        <w:rPr>
          <w:rFonts w:ascii="宋体" w:hAnsi="宋体" w:cs="宋体" w:eastAsia="宋体" w:hint="default"/>
          <w:sz w:val="20"/>
          <w:szCs w:val="20"/>
        </w:rPr>
        <w:t>日，本公司的股东-北京东华诚信电脑科技发展有限公司、薛向东先生与北</w:t>
      </w:r>
      <w:r>
        <w:rPr>
          <w:rFonts w:ascii="宋体" w:hAnsi="宋体" w:cs="宋体" w:eastAsia="宋体" w:hint="default"/>
          <w:spacing w:val="-1"/>
          <w:w w:val="102"/>
          <w:sz w:val="20"/>
          <w:szCs w:val="20"/>
        </w:rPr>
        <w:t> </w:t>
      </w:r>
      <w:r>
        <w:rPr>
          <w:rFonts w:ascii="宋体" w:hAnsi="宋体" w:cs="宋体" w:eastAsia="宋体" w:hint="default"/>
          <w:spacing w:val="-3"/>
          <w:w w:val="102"/>
          <w:sz w:val="20"/>
          <w:szCs w:val="20"/>
        </w:rPr>
        <w:t>京银行股份有限公司中关村支行签订《最高额保证合同》，该合同规定：北京东华诚信电脑科技发</w:t>
      </w:r>
      <w:r>
        <w:rPr>
          <w:rFonts w:ascii="宋体" w:hAnsi="宋体" w:cs="宋体" w:eastAsia="宋体" w:hint="default"/>
          <w:spacing w:val="-63"/>
          <w:w w:val="102"/>
          <w:sz w:val="20"/>
          <w:szCs w:val="20"/>
        </w:rPr>
        <w:t> </w:t>
      </w:r>
      <w:r>
        <w:rPr>
          <w:rFonts w:ascii="宋体" w:hAnsi="宋体" w:cs="宋体" w:eastAsia="宋体" w:hint="default"/>
          <w:spacing w:val="-63"/>
          <w:w w:val="102"/>
          <w:sz w:val="20"/>
          <w:szCs w:val="20"/>
        </w:rPr>
      </w:r>
      <w:r>
        <w:rPr>
          <w:rFonts w:ascii="宋体" w:hAnsi="宋体" w:cs="宋体" w:eastAsia="宋体" w:hint="default"/>
          <w:sz w:val="20"/>
          <w:szCs w:val="20"/>
        </w:rPr>
        <w:t>展有限公司及薛向东共同为本公司在北京银行股份有限公司北京中关村科技园区支行的玖仟捌佰</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w w:val="102"/>
          <w:sz w:val="20"/>
          <w:szCs w:val="20"/>
        </w:rPr>
        <w:t>万人民币综合授信提供连带保证责任，期限为公司与该行签订的“0036650</w:t>
      </w:r>
      <w:r>
        <w:rPr>
          <w:rFonts w:ascii="宋体" w:hAnsi="宋体" w:cs="宋体" w:eastAsia="宋体" w:hint="default"/>
          <w:spacing w:val="9"/>
          <w:w w:val="102"/>
          <w:sz w:val="20"/>
          <w:szCs w:val="20"/>
        </w:rPr>
        <w:t> </w:t>
      </w:r>
      <w:r>
        <w:rPr>
          <w:rFonts w:ascii="宋体" w:hAnsi="宋体" w:cs="宋体" w:eastAsia="宋体" w:hint="default"/>
          <w:spacing w:val="-10"/>
          <w:w w:val="102"/>
          <w:sz w:val="20"/>
          <w:szCs w:val="20"/>
        </w:rPr>
        <w:t>号”《综合授信合同》</w:t>
      </w:r>
      <w:r>
        <w:rPr>
          <w:rFonts w:ascii="宋体" w:hAnsi="宋体" w:cs="宋体" w:eastAsia="宋体" w:hint="default"/>
          <w:spacing w:val="-100"/>
          <w:w w:val="102"/>
          <w:sz w:val="20"/>
          <w:szCs w:val="20"/>
        </w:rPr>
        <w:t> </w:t>
      </w:r>
      <w:r>
        <w:rPr>
          <w:rFonts w:ascii="宋体" w:hAnsi="宋体" w:cs="宋体" w:eastAsia="宋体" w:hint="default"/>
          <w:spacing w:val="-100"/>
          <w:w w:val="102"/>
          <w:sz w:val="20"/>
          <w:szCs w:val="20"/>
        </w:rPr>
      </w:r>
      <w:r>
        <w:rPr>
          <w:rFonts w:ascii="宋体" w:hAnsi="宋体" w:cs="宋体" w:eastAsia="宋体" w:hint="default"/>
          <w:sz w:val="20"/>
          <w:szCs w:val="20"/>
        </w:rPr>
        <w:t>项下债务期限届满后二年止。</w:t>
      </w:r>
    </w:p>
    <w:p>
      <w:pPr>
        <w:spacing w:line="292" w:lineRule="auto" w:before="49"/>
        <w:ind w:left="118" w:right="216" w:firstLine="409"/>
        <w:jc w:val="both"/>
        <w:rPr>
          <w:rFonts w:ascii="宋体" w:hAnsi="宋体" w:cs="宋体" w:eastAsia="宋体" w:hint="default"/>
          <w:sz w:val="20"/>
          <w:szCs w:val="20"/>
        </w:rPr>
      </w:pPr>
      <w:r>
        <w:rPr>
          <w:rFonts w:ascii="宋体" w:hAnsi="宋体" w:cs="宋体" w:eastAsia="宋体" w:hint="default"/>
          <w:spacing w:val="-2"/>
          <w:w w:val="102"/>
          <w:sz w:val="20"/>
          <w:szCs w:val="20"/>
        </w:rPr>
        <w:t>B、2008</w:t>
      </w:r>
      <w:r>
        <w:rPr>
          <w:rFonts w:ascii="宋体" w:hAnsi="宋体" w:cs="宋体" w:eastAsia="宋体" w:hint="default"/>
          <w:spacing w:val="-48"/>
          <w:w w:val="102"/>
          <w:sz w:val="20"/>
          <w:szCs w:val="20"/>
        </w:rPr>
        <w:t> </w:t>
      </w:r>
      <w:r>
        <w:rPr>
          <w:rFonts w:ascii="宋体" w:hAnsi="宋体" w:cs="宋体" w:eastAsia="宋体" w:hint="default"/>
          <w:w w:val="102"/>
          <w:sz w:val="20"/>
          <w:szCs w:val="20"/>
        </w:rPr>
        <w:t>年</w:t>
      </w:r>
      <w:r>
        <w:rPr>
          <w:rFonts w:ascii="宋体" w:hAnsi="宋体" w:cs="宋体" w:eastAsia="宋体" w:hint="default"/>
          <w:spacing w:val="-48"/>
          <w:w w:val="102"/>
          <w:sz w:val="20"/>
          <w:szCs w:val="20"/>
        </w:rPr>
        <w:t> </w:t>
      </w:r>
      <w:r>
        <w:rPr>
          <w:rFonts w:ascii="宋体" w:hAnsi="宋体" w:cs="宋体" w:eastAsia="宋体" w:hint="default"/>
          <w:w w:val="102"/>
          <w:sz w:val="20"/>
          <w:szCs w:val="20"/>
        </w:rPr>
        <w:t>5</w:t>
      </w:r>
      <w:r>
        <w:rPr>
          <w:rFonts w:ascii="宋体" w:hAnsi="宋体" w:cs="宋体" w:eastAsia="宋体" w:hint="default"/>
          <w:spacing w:val="-48"/>
          <w:w w:val="102"/>
          <w:sz w:val="20"/>
          <w:szCs w:val="20"/>
        </w:rPr>
        <w:t> </w:t>
      </w:r>
      <w:r>
        <w:rPr>
          <w:rFonts w:ascii="宋体" w:hAnsi="宋体" w:cs="宋体" w:eastAsia="宋体" w:hint="default"/>
          <w:w w:val="102"/>
          <w:sz w:val="20"/>
          <w:szCs w:val="20"/>
        </w:rPr>
        <w:t>月</w:t>
      </w:r>
      <w:r>
        <w:rPr>
          <w:rFonts w:ascii="宋体" w:hAnsi="宋体" w:cs="宋体" w:eastAsia="宋体" w:hint="default"/>
          <w:spacing w:val="-48"/>
          <w:w w:val="102"/>
          <w:sz w:val="20"/>
          <w:szCs w:val="20"/>
        </w:rPr>
        <w:t> </w:t>
      </w:r>
      <w:r>
        <w:rPr>
          <w:rFonts w:ascii="宋体" w:hAnsi="宋体" w:cs="宋体" w:eastAsia="宋体" w:hint="default"/>
          <w:spacing w:val="-1"/>
          <w:w w:val="102"/>
          <w:sz w:val="20"/>
          <w:szCs w:val="20"/>
        </w:rPr>
        <w:t>16</w:t>
      </w:r>
      <w:r>
        <w:rPr>
          <w:rFonts w:ascii="宋体" w:hAnsi="宋体" w:cs="宋体" w:eastAsia="宋体" w:hint="default"/>
          <w:spacing w:val="-50"/>
          <w:w w:val="102"/>
          <w:sz w:val="20"/>
          <w:szCs w:val="20"/>
        </w:rPr>
        <w:t> </w:t>
      </w:r>
      <w:r>
        <w:rPr>
          <w:rFonts w:ascii="宋体" w:hAnsi="宋体" w:cs="宋体" w:eastAsia="宋体" w:hint="default"/>
          <w:spacing w:val="-5"/>
          <w:w w:val="102"/>
          <w:sz w:val="20"/>
          <w:szCs w:val="20"/>
        </w:rPr>
        <w:t>日，公司与北京银行股份有限公司中关村支行签订《最高额保证合同》，该</w:t>
      </w:r>
      <w:r>
        <w:rPr>
          <w:rFonts w:ascii="宋体" w:hAnsi="宋体" w:cs="宋体" w:eastAsia="宋体" w:hint="default"/>
          <w:spacing w:val="-7"/>
          <w:w w:val="102"/>
          <w:sz w:val="20"/>
          <w:szCs w:val="20"/>
        </w:rPr>
        <w:t> </w:t>
      </w:r>
      <w:r>
        <w:rPr>
          <w:rFonts w:ascii="宋体" w:hAnsi="宋体" w:cs="宋体" w:eastAsia="宋体" w:hint="default"/>
          <w:sz w:val="20"/>
          <w:szCs w:val="20"/>
        </w:rPr>
        <w:t>合同规定：公司为所属子公司-北京东华合创科技有限公司和北京联银通科技有限公司在授信额度</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内与北京银行股份有限公司中关村支行签订的具体融资协议承担连带责任。</w:t>
      </w:r>
    </w:p>
    <w:p>
      <w:pPr>
        <w:spacing w:line="290" w:lineRule="auto" w:before="52"/>
        <w:ind w:left="118" w:right="219" w:firstLine="409"/>
        <w:jc w:val="both"/>
        <w:rPr>
          <w:rFonts w:ascii="宋体" w:hAnsi="宋体" w:cs="宋体" w:eastAsia="宋体" w:hint="default"/>
          <w:sz w:val="20"/>
          <w:szCs w:val="20"/>
        </w:rPr>
      </w:pPr>
      <w:r>
        <w:rPr>
          <w:rFonts w:ascii="宋体" w:hAnsi="宋体" w:cs="宋体" w:eastAsia="宋体" w:hint="default"/>
          <w:sz w:val="20"/>
          <w:szCs w:val="20"/>
        </w:rPr>
        <w:t>C、2008 年 11 月 27</w:t>
      </w:r>
      <w:r>
        <w:rPr>
          <w:rFonts w:ascii="宋体" w:hAnsi="宋体" w:cs="宋体" w:eastAsia="宋体" w:hint="default"/>
          <w:spacing w:val="-45"/>
          <w:sz w:val="20"/>
          <w:szCs w:val="20"/>
        </w:rPr>
        <w:t> </w:t>
      </w:r>
      <w:r>
        <w:rPr>
          <w:rFonts w:ascii="宋体" w:hAnsi="宋体" w:cs="宋体" w:eastAsia="宋体" w:hint="default"/>
          <w:sz w:val="20"/>
          <w:szCs w:val="20"/>
        </w:rPr>
        <w:t>日，本公司的股东-北京东华诚信电脑科技发展有限公司、薛向东先生与</w:t>
      </w:r>
      <w:r>
        <w:rPr>
          <w:rFonts w:ascii="宋体" w:hAnsi="宋体" w:cs="宋体" w:eastAsia="宋体" w:hint="default"/>
          <w:spacing w:val="-1"/>
          <w:w w:val="102"/>
          <w:sz w:val="20"/>
          <w:szCs w:val="20"/>
        </w:rPr>
        <w:t> </w:t>
      </w:r>
      <w:r>
        <w:rPr>
          <w:rFonts w:ascii="宋体" w:hAnsi="宋体" w:cs="宋体" w:eastAsia="宋体" w:hint="default"/>
          <w:spacing w:val="-3"/>
          <w:sz w:val="20"/>
          <w:szCs w:val="20"/>
        </w:rPr>
        <w:t>中国民生银行股份有限公司北京中关村支行签订的《最高额保证合同》规定，北京东华诚信电脑科</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z w:val="20"/>
          <w:szCs w:val="20"/>
        </w:rPr>
        <w:t>技发展有限公司及薛向东共同为本公司在中国民生银行股份有限公司北京中关村支行的捌仟万人</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6"/>
          <w:sz w:val="20"/>
          <w:szCs w:val="20"/>
        </w:rPr>
        <w:t>民币综合授信提供连带保证责任，期限为公司与该行签订的“公授信字第 </w:t>
      </w:r>
      <w:r>
        <w:rPr>
          <w:rFonts w:ascii="宋体" w:hAnsi="宋体" w:cs="宋体" w:eastAsia="宋体" w:hint="default"/>
          <w:sz w:val="20"/>
          <w:szCs w:val="20"/>
        </w:rPr>
        <w:t>99012008286168 </w:t>
      </w:r>
      <w:r>
        <w:rPr>
          <w:rFonts w:ascii="宋体" w:hAnsi="宋体" w:cs="宋体" w:eastAsia="宋体" w:hint="default"/>
          <w:spacing w:val="-11"/>
          <w:sz w:val="20"/>
          <w:szCs w:val="20"/>
        </w:rPr>
        <w:t>号”《综</w:t>
      </w:r>
      <w:r>
        <w:rPr>
          <w:rFonts w:ascii="宋体" w:hAnsi="宋体" w:cs="宋体" w:eastAsia="宋体" w:hint="default"/>
          <w:spacing w:val="13"/>
          <w:sz w:val="20"/>
          <w:szCs w:val="20"/>
        </w:rPr>
        <w:t> </w:t>
      </w:r>
      <w:r>
        <w:rPr>
          <w:rFonts w:ascii="宋体" w:hAnsi="宋体" w:cs="宋体" w:eastAsia="宋体" w:hint="default"/>
          <w:spacing w:val="13"/>
          <w:sz w:val="20"/>
          <w:szCs w:val="20"/>
        </w:rPr>
      </w:r>
      <w:r>
        <w:rPr>
          <w:rFonts w:ascii="宋体" w:hAnsi="宋体" w:cs="宋体" w:eastAsia="宋体" w:hint="default"/>
          <w:sz w:val="20"/>
          <w:szCs w:val="20"/>
        </w:rPr>
        <w:t>合授信合同》期限届满后二年止。</w:t>
      </w:r>
    </w:p>
    <w:p>
      <w:pPr>
        <w:spacing w:line="292" w:lineRule="auto" w:before="54"/>
        <w:ind w:left="118" w:right="218" w:firstLine="409"/>
        <w:jc w:val="both"/>
        <w:rPr>
          <w:rFonts w:ascii="宋体" w:hAnsi="宋体" w:cs="宋体" w:eastAsia="宋体" w:hint="default"/>
          <w:sz w:val="20"/>
          <w:szCs w:val="20"/>
        </w:rPr>
      </w:pPr>
      <w:r>
        <w:rPr>
          <w:rFonts w:ascii="宋体" w:hAnsi="宋体" w:cs="宋体" w:eastAsia="宋体" w:hint="default"/>
          <w:spacing w:val="-3"/>
          <w:sz w:val="20"/>
          <w:szCs w:val="20"/>
        </w:rPr>
        <w:t>D、2008</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26"/>
          <w:sz w:val="20"/>
          <w:szCs w:val="20"/>
        </w:rPr>
        <w:t> </w:t>
      </w:r>
      <w:r>
        <w:rPr>
          <w:rFonts w:ascii="宋体" w:hAnsi="宋体" w:cs="宋体" w:eastAsia="宋体" w:hint="default"/>
          <w:sz w:val="20"/>
          <w:szCs w:val="20"/>
        </w:rPr>
        <w:t>11</w:t>
      </w:r>
      <w:r>
        <w:rPr>
          <w:rFonts w:ascii="宋体" w:hAnsi="宋体" w:cs="宋体" w:eastAsia="宋体" w:hint="default"/>
          <w:spacing w:val="-26"/>
          <w:sz w:val="20"/>
          <w:szCs w:val="20"/>
        </w:rPr>
        <w:t> </w:t>
      </w:r>
      <w:r>
        <w:rPr>
          <w:rFonts w:ascii="宋体" w:hAnsi="宋体" w:cs="宋体" w:eastAsia="宋体" w:hint="default"/>
          <w:sz w:val="20"/>
          <w:szCs w:val="20"/>
        </w:rPr>
        <w:t>月</w:t>
      </w:r>
      <w:r>
        <w:rPr>
          <w:rFonts w:ascii="宋体" w:hAnsi="宋体" w:cs="宋体" w:eastAsia="宋体" w:hint="default"/>
          <w:spacing w:val="-26"/>
          <w:sz w:val="20"/>
          <w:szCs w:val="20"/>
        </w:rPr>
        <w:t> </w:t>
      </w:r>
      <w:r>
        <w:rPr>
          <w:rFonts w:ascii="宋体" w:hAnsi="宋体" w:cs="宋体" w:eastAsia="宋体" w:hint="default"/>
          <w:sz w:val="20"/>
          <w:szCs w:val="20"/>
        </w:rPr>
        <w:t>27</w:t>
      </w:r>
      <w:r>
        <w:rPr>
          <w:rFonts w:ascii="宋体" w:hAnsi="宋体" w:cs="宋体" w:eastAsia="宋体" w:hint="default"/>
          <w:spacing w:val="-26"/>
          <w:sz w:val="20"/>
          <w:szCs w:val="20"/>
        </w:rPr>
        <w:t> </w:t>
      </w:r>
      <w:r>
        <w:rPr>
          <w:rFonts w:ascii="宋体" w:hAnsi="宋体" w:cs="宋体" w:eastAsia="宋体" w:hint="default"/>
          <w:sz w:val="20"/>
          <w:szCs w:val="20"/>
        </w:rPr>
        <w:t>日，公司与中国民生银行股份有限公司北京中关村支行签订《最高额保证</w:t>
      </w:r>
      <w:r>
        <w:rPr>
          <w:rFonts w:ascii="宋体" w:hAnsi="宋体" w:cs="宋体" w:eastAsia="宋体" w:hint="default"/>
          <w:spacing w:val="-1"/>
          <w:w w:val="102"/>
          <w:sz w:val="20"/>
          <w:szCs w:val="20"/>
        </w:rPr>
        <w:t> </w:t>
      </w:r>
      <w:r>
        <w:rPr>
          <w:rFonts w:ascii="宋体" w:hAnsi="宋体" w:cs="宋体" w:eastAsia="宋体" w:hint="default"/>
          <w:spacing w:val="-5"/>
          <w:w w:val="102"/>
          <w:sz w:val="20"/>
          <w:szCs w:val="20"/>
        </w:rPr>
        <w:t>合同》，该合同规定：公司为所属子公司-北京东华合创科技有限公司和北京联银通科技有限公司在</w:t>
      </w:r>
      <w:r>
        <w:rPr>
          <w:rFonts w:ascii="宋体" w:hAnsi="宋体" w:cs="宋体" w:eastAsia="宋体" w:hint="default"/>
          <w:spacing w:val="-87"/>
          <w:w w:val="102"/>
          <w:sz w:val="20"/>
          <w:szCs w:val="20"/>
        </w:rPr>
        <w:t> </w:t>
      </w:r>
      <w:r>
        <w:rPr>
          <w:rFonts w:ascii="宋体" w:hAnsi="宋体" w:cs="宋体" w:eastAsia="宋体" w:hint="default"/>
          <w:spacing w:val="-87"/>
          <w:w w:val="102"/>
          <w:sz w:val="20"/>
          <w:szCs w:val="20"/>
        </w:rPr>
      </w:r>
      <w:r>
        <w:rPr>
          <w:rFonts w:ascii="宋体" w:hAnsi="宋体" w:cs="宋体" w:eastAsia="宋体" w:hint="default"/>
          <w:sz w:val="20"/>
          <w:szCs w:val="20"/>
        </w:rPr>
        <w:t>授信额度内与中国民生银行股份有限公司北京中关村支行签订的具体融资协议承担连带责任。</w:t>
      </w:r>
    </w:p>
    <w:p>
      <w:pPr>
        <w:spacing w:line="292" w:lineRule="auto" w:before="49"/>
        <w:ind w:left="118" w:right="219" w:firstLine="409"/>
        <w:jc w:val="both"/>
        <w:rPr>
          <w:rFonts w:ascii="宋体" w:hAnsi="宋体" w:cs="宋体" w:eastAsia="宋体" w:hint="default"/>
          <w:sz w:val="20"/>
          <w:szCs w:val="20"/>
        </w:rPr>
      </w:pPr>
      <w:r>
        <w:rPr>
          <w:rFonts w:ascii="宋体" w:hAnsi="宋体" w:cs="宋体" w:eastAsia="宋体" w:hint="default"/>
          <w:sz w:val="20"/>
          <w:szCs w:val="20"/>
        </w:rPr>
        <w:t>E、2008</w:t>
      </w:r>
      <w:r>
        <w:rPr>
          <w:rFonts w:ascii="宋体" w:hAnsi="宋体" w:cs="宋体" w:eastAsia="宋体" w:hint="default"/>
          <w:spacing w:val="-25"/>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6</w:t>
      </w:r>
      <w:r>
        <w:rPr>
          <w:rFonts w:ascii="宋体" w:hAnsi="宋体" w:cs="宋体" w:eastAsia="宋体" w:hint="default"/>
          <w:spacing w:val="-24"/>
          <w:sz w:val="20"/>
          <w:szCs w:val="20"/>
        </w:rPr>
        <w:t> </w:t>
      </w:r>
      <w:r>
        <w:rPr>
          <w:rFonts w:ascii="宋体" w:hAnsi="宋体" w:cs="宋体" w:eastAsia="宋体" w:hint="default"/>
          <w:sz w:val="20"/>
          <w:szCs w:val="20"/>
        </w:rPr>
        <w:t>月</w:t>
      </w:r>
      <w:r>
        <w:rPr>
          <w:rFonts w:ascii="宋体" w:hAnsi="宋体" w:cs="宋体" w:eastAsia="宋体" w:hint="default"/>
          <w:spacing w:val="-27"/>
          <w:sz w:val="20"/>
          <w:szCs w:val="20"/>
        </w:rPr>
        <w:t> </w:t>
      </w:r>
      <w:r>
        <w:rPr>
          <w:rFonts w:ascii="宋体" w:hAnsi="宋体" w:cs="宋体" w:eastAsia="宋体" w:hint="default"/>
          <w:sz w:val="20"/>
          <w:szCs w:val="20"/>
        </w:rPr>
        <w:t>17</w:t>
      </w:r>
      <w:r>
        <w:rPr>
          <w:rFonts w:ascii="宋体" w:hAnsi="宋体" w:cs="宋体" w:eastAsia="宋体" w:hint="default"/>
          <w:spacing w:val="-25"/>
          <w:sz w:val="20"/>
          <w:szCs w:val="20"/>
        </w:rPr>
        <w:t> </w:t>
      </w:r>
      <w:r>
        <w:rPr>
          <w:rFonts w:ascii="宋体" w:hAnsi="宋体" w:cs="宋体" w:eastAsia="宋体" w:hint="default"/>
          <w:sz w:val="20"/>
          <w:szCs w:val="20"/>
        </w:rPr>
        <w:t>日，公司与招商银行股份有限公司北京万寿路支行签订编号为“2008</w:t>
      </w:r>
      <w:r>
        <w:rPr>
          <w:rFonts w:ascii="宋体" w:hAnsi="宋体" w:cs="宋体" w:eastAsia="宋体" w:hint="default"/>
          <w:spacing w:val="-28"/>
          <w:sz w:val="20"/>
          <w:szCs w:val="20"/>
        </w:rPr>
        <w:t> </w:t>
      </w:r>
      <w:r>
        <w:rPr>
          <w:rFonts w:ascii="宋体" w:hAnsi="宋体" w:cs="宋体" w:eastAsia="宋体" w:hint="default"/>
          <w:sz w:val="20"/>
          <w:szCs w:val="20"/>
        </w:rPr>
        <w:t>年万</w:t>
      </w:r>
      <w:r>
        <w:rPr>
          <w:rFonts w:ascii="宋体" w:hAnsi="宋体" w:cs="宋体" w:eastAsia="宋体" w:hint="default"/>
          <w:w w:val="102"/>
          <w:sz w:val="20"/>
          <w:szCs w:val="20"/>
        </w:rPr>
        <w:t> 授字第 </w:t>
      </w:r>
      <w:r>
        <w:rPr>
          <w:rFonts w:ascii="宋体" w:hAnsi="宋体" w:cs="宋体" w:eastAsia="宋体" w:hint="default"/>
          <w:spacing w:val="-1"/>
          <w:w w:val="102"/>
          <w:sz w:val="20"/>
          <w:szCs w:val="20"/>
        </w:rPr>
        <w:t>010</w:t>
      </w:r>
      <w:r>
        <w:rPr>
          <w:rFonts w:ascii="宋体" w:hAnsi="宋体" w:cs="宋体" w:eastAsia="宋体" w:hint="default"/>
          <w:spacing w:val="-71"/>
          <w:w w:val="102"/>
          <w:sz w:val="20"/>
          <w:szCs w:val="20"/>
        </w:rPr>
        <w:t> </w:t>
      </w:r>
      <w:r>
        <w:rPr>
          <w:rFonts w:ascii="宋体" w:hAnsi="宋体" w:cs="宋体" w:eastAsia="宋体" w:hint="default"/>
          <w:spacing w:val="-6"/>
          <w:w w:val="102"/>
          <w:sz w:val="20"/>
          <w:szCs w:val="20"/>
        </w:rPr>
        <w:t>号”《授信协议》和《补充协议》，该协议规定：公司为所属子公司-北京东华合创科技</w:t>
      </w:r>
      <w:r>
        <w:rPr>
          <w:rFonts w:ascii="宋体" w:hAnsi="宋体" w:cs="宋体" w:eastAsia="宋体" w:hint="default"/>
          <w:w w:val="102"/>
          <w:sz w:val="20"/>
          <w:szCs w:val="20"/>
        </w:rPr>
        <w:t> </w:t>
      </w:r>
      <w:r>
        <w:rPr>
          <w:rFonts w:ascii="宋体" w:hAnsi="宋体" w:cs="宋体" w:eastAsia="宋体" w:hint="default"/>
          <w:sz w:val="20"/>
          <w:szCs w:val="20"/>
        </w:rPr>
        <w:t>有限公司和北京联银通科技有限公司在授信额度内与招商银行股份有限公司北京万寿路支行签订</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的具体融资协议承担连带责任。</w:t>
      </w:r>
    </w:p>
    <w:p>
      <w:pPr>
        <w:spacing w:line="240" w:lineRule="auto" w:before="10"/>
        <w:rPr>
          <w:rFonts w:ascii="宋体" w:hAnsi="宋体" w:cs="宋体" w:eastAsia="宋体" w:hint="default"/>
          <w:sz w:val="14"/>
          <w:szCs w:val="14"/>
        </w:rPr>
      </w:pPr>
    </w:p>
    <w:p>
      <w:pPr>
        <w:spacing w:before="0"/>
        <w:ind w:left="118" w:right="31" w:firstLine="0"/>
        <w:jc w:val="left"/>
        <w:rPr>
          <w:rFonts w:ascii="宋体" w:hAnsi="宋体" w:cs="宋体" w:eastAsia="宋体" w:hint="default"/>
          <w:sz w:val="27"/>
          <w:szCs w:val="27"/>
        </w:rPr>
      </w:pPr>
      <w:r>
        <w:rPr>
          <w:rFonts w:ascii="宋体" w:hAnsi="宋体" w:cs="宋体" w:eastAsia="宋体" w:hint="default"/>
          <w:b/>
          <w:bCs/>
          <w:sz w:val="27"/>
          <w:szCs w:val="27"/>
        </w:rPr>
        <w:t>八、或有事项和承诺事项</w:t>
      </w:r>
      <w:r>
        <w:rPr>
          <w:rFonts w:ascii="宋体" w:hAnsi="宋体" w:cs="宋体" w:eastAsia="宋体" w:hint="default"/>
          <w:sz w:val="27"/>
          <w:szCs w:val="27"/>
        </w:rPr>
      </w:r>
    </w:p>
    <w:p>
      <w:pPr>
        <w:spacing w:before="157"/>
        <w:ind w:left="527" w:right="31" w:firstLine="0"/>
        <w:jc w:val="left"/>
        <w:rPr>
          <w:rFonts w:ascii="宋体" w:hAnsi="宋体" w:cs="宋体" w:eastAsia="宋体" w:hint="default"/>
          <w:sz w:val="20"/>
          <w:szCs w:val="20"/>
        </w:rPr>
      </w:pPr>
      <w:r>
        <w:rPr>
          <w:rFonts w:ascii="宋体" w:hAnsi="宋体" w:cs="宋体" w:eastAsia="宋体" w:hint="default"/>
          <w:spacing w:val="-6"/>
          <w:sz w:val="20"/>
          <w:szCs w:val="20"/>
        </w:rPr>
        <w:t>1、根据</w:t>
      </w:r>
      <w:r>
        <w:rPr>
          <w:rFonts w:ascii="宋体" w:hAnsi="宋体" w:cs="宋体" w:eastAsia="宋体" w:hint="default"/>
          <w:spacing w:val="-20"/>
          <w:sz w:val="20"/>
          <w:szCs w:val="20"/>
        </w:rPr>
        <w:t> </w:t>
      </w:r>
      <w:r>
        <w:rPr>
          <w:rFonts w:ascii="宋体" w:hAnsi="宋体" w:cs="宋体" w:eastAsia="宋体" w:hint="default"/>
          <w:sz w:val="20"/>
          <w:szCs w:val="20"/>
        </w:rPr>
        <w:t>2007</w:t>
      </w:r>
      <w:r>
        <w:rPr>
          <w:rFonts w:ascii="宋体" w:hAnsi="宋体" w:cs="宋体" w:eastAsia="宋体" w:hint="default"/>
          <w:spacing w:val="-21"/>
          <w:sz w:val="20"/>
          <w:szCs w:val="20"/>
        </w:rPr>
        <w:t> </w:t>
      </w:r>
      <w:r>
        <w:rPr>
          <w:rFonts w:ascii="宋体" w:hAnsi="宋体" w:cs="宋体" w:eastAsia="宋体" w:hint="default"/>
          <w:sz w:val="20"/>
          <w:szCs w:val="20"/>
        </w:rPr>
        <w:t>年</w:t>
      </w:r>
      <w:r>
        <w:rPr>
          <w:rFonts w:ascii="宋体" w:hAnsi="宋体" w:cs="宋体" w:eastAsia="宋体" w:hint="default"/>
          <w:spacing w:val="-20"/>
          <w:sz w:val="20"/>
          <w:szCs w:val="20"/>
        </w:rPr>
        <w:t> </w:t>
      </w:r>
      <w:r>
        <w:rPr>
          <w:rFonts w:ascii="宋体" w:hAnsi="宋体" w:cs="宋体" w:eastAsia="宋体" w:hint="default"/>
          <w:sz w:val="20"/>
          <w:szCs w:val="20"/>
        </w:rPr>
        <w:t>10</w:t>
      </w:r>
      <w:r>
        <w:rPr>
          <w:rFonts w:ascii="宋体" w:hAnsi="宋体" w:cs="宋体" w:eastAsia="宋体"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20"/>
          <w:sz w:val="20"/>
          <w:szCs w:val="20"/>
        </w:rPr>
        <w:t> </w:t>
      </w:r>
      <w:r>
        <w:rPr>
          <w:rFonts w:ascii="宋体" w:hAnsi="宋体" w:cs="宋体" w:eastAsia="宋体" w:hint="default"/>
          <w:sz w:val="20"/>
          <w:szCs w:val="20"/>
        </w:rPr>
        <w:t>30</w:t>
      </w:r>
      <w:r>
        <w:rPr>
          <w:rFonts w:ascii="宋体" w:hAnsi="宋体" w:cs="宋体" w:eastAsia="宋体" w:hint="default"/>
          <w:spacing w:val="-20"/>
          <w:sz w:val="20"/>
          <w:szCs w:val="20"/>
        </w:rPr>
        <w:t> </w:t>
      </w:r>
      <w:r>
        <w:rPr>
          <w:rFonts w:ascii="宋体" w:hAnsi="宋体" w:cs="宋体" w:eastAsia="宋体" w:hint="default"/>
          <w:spacing w:val="-3"/>
          <w:sz w:val="20"/>
          <w:szCs w:val="20"/>
        </w:rPr>
        <w:t>日公司与北京腾尚科贸有限公司签订的《房屋租赁合同》规定：北京</w:t>
      </w:r>
      <w:r>
        <w:rPr>
          <w:rFonts w:ascii="宋体" w:hAnsi="宋体" w:cs="宋体" w:eastAsia="宋体" w:hint="default"/>
          <w:sz w:val="20"/>
          <w:szCs w:val="20"/>
        </w:rPr>
      </w:r>
    </w:p>
    <w:p>
      <w:pPr>
        <w:spacing w:before="57"/>
        <w:ind w:left="118" w:right="31" w:firstLine="0"/>
        <w:jc w:val="left"/>
        <w:rPr>
          <w:rFonts w:ascii="宋体" w:hAnsi="宋体" w:cs="宋体" w:eastAsia="宋体" w:hint="default"/>
          <w:sz w:val="20"/>
          <w:szCs w:val="20"/>
        </w:rPr>
      </w:pPr>
      <w:r>
        <w:rPr>
          <w:rFonts w:ascii="宋体" w:hAnsi="宋体" w:cs="宋体" w:eastAsia="宋体" w:hint="default"/>
          <w:sz w:val="20"/>
          <w:szCs w:val="20"/>
        </w:rPr>
        <w:t>腾尚科贸有限公司将其拥有的位于北京市东北旺村东南、电管站南侧院内的 6 </w:t>
      </w:r>
      <w:r>
        <w:rPr>
          <w:rFonts w:ascii="宋体" w:hAnsi="宋体" w:cs="宋体" w:eastAsia="宋体" w:hint="default"/>
          <w:spacing w:val="-3"/>
          <w:sz w:val="20"/>
          <w:szCs w:val="20"/>
        </w:rPr>
        <w:t>号库房（面积为</w:t>
      </w:r>
      <w:r>
        <w:rPr>
          <w:rFonts w:ascii="宋体" w:hAnsi="宋体" w:cs="宋体" w:eastAsia="宋体" w:hint="default"/>
          <w:spacing w:val="-2"/>
          <w:sz w:val="20"/>
          <w:szCs w:val="20"/>
        </w:rPr>
        <w:t> </w:t>
      </w:r>
      <w:r>
        <w:rPr>
          <w:rFonts w:ascii="宋体" w:hAnsi="宋体" w:cs="宋体" w:eastAsia="宋体" w:hint="default"/>
          <w:sz w:val="20"/>
          <w:szCs w:val="20"/>
        </w:rPr>
        <w:t>600</w:t>
      </w:r>
    </w:p>
    <w:p>
      <w:pPr>
        <w:spacing w:before="55"/>
        <w:ind w:left="118" w:right="31" w:firstLine="0"/>
        <w:jc w:val="left"/>
        <w:rPr>
          <w:rFonts w:ascii="宋体" w:hAnsi="宋体" w:cs="宋体" w:eastAsia="宋体" w:hint="default"/>
          <w:sz w:val="20"/>
          <w:szCs w:val="20"/>
        </w:rPr>
      </w:pPr>
      <w:r>
        <w:rPr>
          <w:rFonts w:ascii="宋体" w:hAnsi="宋体" w:cs="宋体" w:eastAsia="宋体" w:hint="default"/>
          <w:spacing w:val="-9"/>
          <w:sz w:val="20"/>
          <w:szCs w:val="20"/>
        </w:rPr>
        <w:t>平方米）及</w:t>
      </w:r>
      <w:r>
        <w:rPr>
          <w:rFonts w:ascii="宋体" w:hAnsi="宋体" w:cs="宋体" w:eastAsia="宋体" w:hint="default"/>
          <w:spacing w:val="-35"/>
          <w:sz w:val="20"/>
          <w:szCs w:val="20"/>
        </w:rPr>
        <w:t> </w:t>
      </w:r>
      <w:r>
        <w:rPr>
          <w:rFonts w:ascii="宋体" w:hAnsi="宋体" w:cs="宋体" w:eastAsia="宋体" w:hint="default"/>
          <w:sz w:val="20"/>
          <w:szCs w:val="20"/>
        </w:rPr>
        <w:t>2</w:t>
      </w:r>
      <w:r>
        <w:rPr>
          <w:rFonts w:ascii="宋体" w:hAnsi="宋体" w:cs="宋体" w:eastAsia="宋体" w:hint="default"/>
          <w:spacing w:val="-39"/>
          <w:sz w:val="20"/>
          <w:szCs w:val="20"/>
        </w:rPr>
        <w:t> </w:t>
      </w:r>
      <w:r>
        <w:rPr>
          <w:rFonts w:ascii="宋体" w:hAnsi="宋体" w:cs="宋体" w:eastAsia="宋体" w:hint="default"/>
          <w:spacing w:val="-4"/>
          <w:sz w:val="20"/>
          <w:szCs w:val="20"/>
        </w:rPr>
        <w:t>间办公用房租赁给本公司，租赁时间自</w:t>
      </w:r>
      <w:r>
        <w:rPr>
          <w:rFonts w:ascii="宋体" w:hAnsi="宋体" w:cs="宋体" w:eastAsia="宋体" w:hint="default"/>
          <w:spacing w:val="-35"/>
          <w:sz w:val="20"/>
          <w:szCs w:val="20"/>
        </w:rPr>
        <w:t> </w:t>
      </w:r>
      <w:r>
        <w:rPr>
          <w:rFonts w:ascii="宋体" w:hAnsi="宋体" w:cs="宋体" w:eastAsia="宋体" w:hint="default"/>
          <w:sz w:val="20"/>
          <w:szCs w:val="20"/>
        </w:rPr>
        <w:t>2007</w:t>
      </w:r>
      <w:r>
        <w:rPr>
          <w:rFonts w:ascii="宋体" w:hAnsi="宋体" w:cs="宋体" w:eastAsia="宋体" w:hint="default"/>
          <w:spacing w:val="-38"/>
          <w:sz w:val="20"/>
          <w:szCs w:val="20"/>
        </w:rPr>
        <w:t>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宋体" w:hAnsi="宋体" w:cs="宋体" w:eastAsia="宋体" w:hint="default"/>
          <w:sz w:val="20"/>
          <w:szCs w:val="20"/>
        </w:rPr>
        <w:t>11</w:t>
      </w:r>
      <w:r>
        <w:rPr>
          <w:rFonts w:ascii="宋体" w:hAnsi="宋体" w:cs="宋体" w:eastAsia="宋体" w:hint="default"/>
          <w:spacing w:val="-38"/>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宋体" w:hAnsi="宋体" w:cs="宋体" w:eastAsia="宋体" w:hint="default"/>
          <w:sz w:val="20"/>
          <w:szCs w:val="20"/>
        </w:rPr>
        <w:t>1</w:t>
      </w:r>
      <w:r>
        <w:rPr>
          <w:rFonts w:ascii="宋体" w:hAnsi="宋体" w:cs="宋体" w:eastAsia="宋体" w:hint="default"/>
          <w:spacing w:val="-37"/>
          <w:sz w:val="20"/>
          <w:szCs w:val="20"/>
        </w:rPr>
        <w:t> </w:t>
      </w:r>
      <w:r>
        <w:rPr>
          <w:rFonts w:ascii="宋体" w:hAnsi="宋体" w:cs="宋体" w:eastAsia="宋体" w:hint="default"/>
          <w:sz w:val="20"/>
          <w:szCs w:val="20"/>
        </w:rPr>
        <w:t>日起至</w:t>
      </w:r>
      <w:r>
        <w:rPr>
          <w:rFonts w:ascii="宋体" w:hAnsi="宋体" w:cs="宋体" w:eastAsia="宋体" w:hint="default"/>
          <w:spacing w:val="-37"/>
          <w:sz w:val="20"/>
          <w:szCs w:val="20"/>
        </w:rPr>
        <w:t> </w:t>
      </w:r>
      <w:r>
        <w:rPr>
          <w:rFonts w:ascii="宋体" w:hAnsi="宋体" w:cs="宋体" w:eastAsia="宋体" w:hint="default"/>
          <w:sz w:val="20"/>
          <w:szCs w:val="20"/>
        </w:rPr>
        <w:t>2010</w:t>
      </w:r>
      <w:r>
        <w:rPr>
          <w:rFonts w:ascii="宋体" w:hAnsi="宋体" w:cs="宋体" w:eastAsia="宋体" w:hint="default"/>
          <w:spacing w:val="-38"/>
          <w:sz w:val="20"/>
          <w:szCs w:val="20"/>
        </w:rPr>
        <w:t>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宋体" w:hAnsi="宋体" w:cs="宋体" w:eastAsia="宋体" w:hint="default"/>
          <w:sz w:val="20"/>
          <w:szCs w:val="20"/>
        </w:rPr>
        <w:t>10</w:t>
      </w:r>
      <w:r>
        <w:rPr>
          <w:rFonts w:ascii="宋体" w:hAnsi="宋体" w:cs="宋体" w:eastAsia="宋体" w:hint="default"/>
          <w:spacing w:val="-38"/>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宋体" w:hAnsi="宋体" w:cs="宋体" w:eastAsia="宋体" w:hint="default"/>
          <w:sz w:val="20"/>
          <w:szCs w:val="20"/>
        </w:rPr>
        <w:t>31</w:t>
      </w:r>
      <w:r>
        <w:rPr>
          <w:rFonts w:ascii="宋体" w:hAnsi="宋体" w:cs="宋体" w:eastAsia="宋体" w:hint="default"/>
          <w:spacing w:val="-38"/>
          <w:sz w:val="20"/>
          <w:szCs w:val="20"/>
        </w:rPr>
        <w:t> </w:t>
      </w:r>
      <w:r>
        <w:rPr>
          <w:rFonts w:ascii="宋体" w:hAnsi="宋体" w:cs="宋体" w:eastAsia="宋体" w:hint="default"/>
          <w:sz w:val="20"/>
          <w:szCs w:val="20"/>
        </w:rPr>
        <w:t>日止，</w:t>
      </w:r>
    </w:p>
    <w:p>
      <w:pPr>
        <w:spacing w:before="56"/>
        <w:ind w:left="118" w:right="31" w:firstLine="0"/>
        <w:jc w:val="left"/>
        <w:rPr>
          <w:rFonts w:ascii="宋体" w:hAnsi="宋体" w:cs="宋体" w:eastAsia="宋体" w:hint="default"/>
          <w:sz w:val="20"/>
          <w:szCs w:val="20"/>
        </w:rPr>
      </w:pPr>
      <w:r>
        <w:rPr>
          <w:rFonts w:ascii="宋体" w:hAnsi="宋体" w:cs="宋体" w:eastAsia="宋体" w:hint="default"/>
          <w:sz w:val="20"/>
          <w:szCs w:val="20"/>
        </w:rPr>
        <w:t>年租金为 132,000</w:t>
      </w:r>
      <w:r>
        <w:rPr>
          <w:rFonts w:ascii="宋体" w:hAnsi="宋体" w:cs="宋体" w:eastAsia="宋体" w:hint="default"/>
          <w:spacing w:val="-70"/>
          <w:sz w:val="20"/>
          <w:szCs w:val="20"/>
        </w:rPr>
        <w:t> </w:t>
      </w:r>
      <w:r>
        <w:rPr>
          <w:rFonts w:ascii="宋体" w:hAnsi="宋体" w:cs="宋体" w:eastAsia="宋体" w:hint="default"/>
          <w:sz w:val="20"/>
          <w:szCs w:val="20"/>
        </w:rPr>
        <w:t>元。</w:t>
      </w:r>
    </w:p>
    <w:p>
      <w:pPr>
        <w:spacing w:before="94"/>
        <w:ind w:left="527" w:right="31" w:firstLine="0"/>
        <w:jc w:val="left"/>
        <w:rPr>
          <w:rFonts w:ascii="宋体" w:hAnsi="宋体" w:cs="宋体" w:eastAsia="宋体" w:hint="default"/>
          <w:sz w:val="20"/>
          <w:szCs w:val="20"/>
        </w:rPr>
      </w:pPr>
      <w:r>
        <w:rPr>
          <w:rFonts w:ascii="宋体" w:hAnsi="宋体" w:cs="宋体" w:eastAsia="宋体" w:hint="default"/>
          <w:spacing w:val="-14"/>
          <w:sz w:val="20"/>
          <w:szCs w:val="20"/>
        </w:rPr>
        <w:t>2、2008 </w:t>
      </w:r>
      <w:r>
        <w:rPr>
          <w:rFonts w:ascii="宋体" w:hAnsi="宋体" w:cs="宋体" w:eastAsia="宋体" w:hint="default"/>
          <w:sz w:val="20"/>
          <w:szCs w:val="20"/>
        </w:rPr>
        <w:t>年 5 月 16</w:t>
      </w:r>
      <w:r>
        <w:rPr>
          <w:rFonts w:ascii="宋体" w:hAnsi="宋体" w:cs="宋体" w:eastAsia="宋体" w:hint="default"/>
          <w:spacing w:val="-47"/>
          <w:sz w:val="20"/>
          <w:szCs w:val="20"/>
        </w:rPr>
        <w:t> </w:t>
      </w:r>
      <w:r>
        <w:rPr>
          <w:rFonts w:ascii="宋体" w:hAnsi="宋体" w:cs="宋体" w:eastAsia="宋体" w:hint="default"/>
          <w:spacing w:val="-5"/>
          <w:sz w:val="20"/>
          <w:szCs w:val="20"/>
        </w:rPr>
        <w:t>日，公司与北京银行股份有限公司中关村科技园区支行签订编号为“0036650</w:t>
      </w:r>
    </w:p>
    <w:p>
      <w:pPr>
        <w:spacing w:before="56"/>
        <w:ind w:left="118" w:right="31" w:firstLine="0"/>
        <w:jc w:val="left"/>
        <w:rPr>
          <w:rFonts w:ascii="宋体" w:hAnsi="宋体" w:cs="宋体" w:eastAsia="宋体" w:hint="default"/>
          <w:sz w:val="20"/>
          <w:szCs w:val="20"/>
        </w:rPr>
      </w:pPr>
      <w:r>
        <w:rPr>
          <w:rFonts w:ascii="宋体" w:hAnsi="宋体" w:cs="宋体" w:eastAsia="宋体" w:hint="default"/>
          <w:spacing w:val="1"/>
          <w:w w:val="102"/>
          <w:sz w:val="20"/>
          <w:szCs w:val="20"/>
        </w:rPr>
        <w:t>号</w:t>
      </w:r>
      <w:r>
        <w:rPr>
          <w:rFonts w:ascii="宋体" w:hAnsi="宋体" w:cs="宋体" w:eastAsia="宋体" w:hint="default"/>
          <w:spacing w:val="-128"/>
          <w:w w:val="102"/>
          <w:sz w:val="20"/>
          <w:szCs w:val="20"/>
        </w:rPr>
        <w:t>”</w:t>
      </w:r>
      <w:r>
        <w:rPr>
          <w:rFonts w:ascii="宋体" w:hAnsi="宋体" w:cs="宋体" w:eastAsia="宋体" w:hint="default"/>
          <w:spacing w:val="-1"/>
          <w:w w:val="102"/>
          <w:sz w:val="20"/>
          <w:szCs w:val="20"/>
        </w:rPr>
        <w:t>《综合授</w:t>
      </w:r>
      <w:r>
        <w:rPr>
          <w:rFonts w:ascii="宋体" w:hAnsi="宋体" w:cs="宋体" w:eastAsia="宋体" w:hint="default"/>
          <w:spacing w:val="1"/>
          <w:w w:val="102"/>
          <w:sz w:val="20"/>
          <w:szCs w:val="20"/>
        </w:rPr>
        <w:t>信</w:t>
      </w:r>
      <w:r>
        <w:rPr>
          <w:rFonts w:ascii="宋体" w:hAnsi="宋体" w:cs="宋体" w:eastAsia="宋体" w:hint="default"/>
          <w:spacing w:val="-1"/>
          <w:w w:val="102"/>
          <w:sz w:val="20"/>
          <w:szCs w:val="20"/>
        </w:rPr>
        <w:t>合同</w:t>
      </w:r>
      <w:r>
        <w:rPr>
          <w:rFonts w:ascii="宋体" w:hAnsi="宋体" w:cs="宋体" w:eastAsia="宋体" w:hint="default"/>
          <w:spacing w:val="-102"/>
          <w:w w:val="102"/>
          <w:sz w:val="20"/>
          <w:szCs w:val="20"/>
        </w:rPr>
        <w:t>》</w:t>
      </w:r>
      <w:r>
        <w:rPr>
          <w:rFonts w:ascii="宋体" w:hAnsi="宋体" w:cs="宋体" w:eastAsia="宋体" w:hint="default"/>
          <w:spacing w:val="-27"/>
          <w:w w:val="102"/>
          <w:sz w:val="20"/>
          <w:szCs w:val="20"/>
        </w:rPr>
        <w:t>，</w:t>
      </w:r>
      <w:r>
        <w:rPr>
          <w:rFonts w:ascii="宋体" w:hAnsi="宋体" w:cs="宋体" w:eastAsia="宋体" w:hint="default"/>
          <w:w w:val="102"/>
          <w:sz w:val="20"/>
          <w:szCs w:val="20"/>
        </w:rPr>
        <w:t>该</w:t>
      </w:r>
      <w:r>
        <w:rPr>
          <w:rFonts w:ascii="宋体" w:hAnsi="宋体" w:cs="宋体" w:eastAsia="宋体" w:hint="default"/>
          <w:spacing w:val="-1"/>
          <w:w w:val="102"/>
          <w:sz w:val="20"/>
          <w:szCs w:val="20"/>
        </w:rPr>
        <w:t>合同约定</w:t>
      </w:r>
      <w:r>
        <w:rPr>
          <w:rFonts w:ascii="宋体" w:hAnsi="宋体" w:cs="宋体" w:eastAsia="宋体" w:hint="default"/>
          <w:w w:val="102"/>
          <w:sz w:val="20"/>
          <w:szCs w:val="20"/>
        </w:rPr>
        <w:t>的</w:t>
      </w:r>
      <w:r>
        <w:rPr>
          <w:rFonts w:ascii="宋体" w:hAnsi="宋体" w:cs="宋体" w:eastAsia="宋体" w:hint="default"/>
          <w:spacing w:val="-1"/>
          <w:w w:val="102"/>
          <w:sz w:val="20"/>
          <w:szCs w:val="20"/>
        </w:rPr>
        <w:t>最高授信额</w:t>
      </w:r>
      <w:r>
        <w:rPr>
          <w:rFonts w:ascii="宋体" w:hAnsi="宋体" w:cs="宋体" w:eastAsia="宋体" w:hint="default"/>
          <w:w w:val="102"/>
          <w:sz w:val="20"/>
          <w:szCs w:val="20"/>
        </w:rPr>
        <w:t>度</w:t>
      </w:r>
      <w:r>
        <w:rPr>
          <w:rFonts w:ascii="宋体" w:hAnsi="宋体" w:cs="宋体" w:eastAsia="宋体" w:hint="default"/>
          <w:spacing w:val="-1"/>
          <w:w w:val="102"/>
          <w:sz w:val="20"/>
          <w:szCs w:val="20"/>
        </w:rPr>
        <w:t>为人民</w:t>
      </w:r>
      <w:r>
        <w:rPr>
          <w:rFonts w:ascii="宋体" w:hAnsi="宋体" w:cs="宋体" w:eastAsia="宋体" w:hint="default"/>
          <w:w w:val="102"/>
          <w:sz w:val="20"/>
          <w:szCs w:val="20"/>
        </w:rPr>
        <w:t>币</w:t>
      </w:r>
      <w:r>
        <w:rPr>
          <w:rFonts w:ascii="宋体" w:hAnsi="宋体" w:cs="宋体" w:eastAsia="宋体" w:hint="default"/>
          <w:spacing w:val="-49"/>
          <w:sz w:val="20"/>
          <w:szCs w:val="20"/>
        </w:rPr>
        <w:t> </w:t>
      </w:r>
      <w:r>
        <w:rPr>
          <w:rFonts w:ascii="宋体" w:hAnsi="宋体" w:cs="宋体" w:eastAsia="宋体" w:hint="default"/>
          <w:spacing w:val="-1"/>
          <w:w w:val="102"/>
          <w:sz w:val="20"/>
          <w:szCs w:val="20"/>
        </w:rPr>
        <w:t>9</w:t>
      </w:r>
      <w:r>
        <w:rPr>
          <w:rFonts w:ascii="宋体" w:hAnsi="宋体" w:cs="宋体" w:eastAsia="宋体" w:hint="default"/>
          <w:spacing w:val="-2"/>
          <w:w w:val="102"/>
          <w:sz w:val="20"/>
          <w:szCs w:val="20"/>
        </w:rPr>
        <w:t>,</w:t>
      </w:r>
      <w:r>
        <w:rPr>
          <w:rFonts w:ascii="宋体" w:hAnsi="宋体" w:cs="宋体" w:eastAsia="宋体" w:hint="default"/>
          <w:spacing w:val="-1"/>
          <w:w w:val="102"/>
          <w:sz w:val="20"/>
          <w:szCs w:val="20"/>
        </w:rPr>
        <w:t>8</w:t>
      </w:r>
      <w:r>
        <w:rPr>
          <w:rFonts w:ascii="宋体" w:hAnsi="宋体" w:cs="宋体" w:eastAsia="宋体" w:hint="default"/>
          <w:spacing w:val="1"/>
          <w:w w:val="102"/>
          <w:sz w:val="20"/>
          <w:szCs w:val="20"/>
        </w:rPr>
        <w:t>0</w:t>
      </w:r>
      <w:r>
        <w:rPr>
          <w:rFonts w:ascii="宋体" w:hAnsi="宋体" w:cs="宋体" w:eastAsia="宋体" w:hint="default"/>
          <w:w w:val="102"/>
          <w:sz w:val="20"/>
          <w:szCs w:val="20"/>
        </w:rPr>
        <w:t>0</w:t>
      </w:r>
      <w:r>
        <w:rPr>
          <w:rFonts w:ascii="宋体" w:hAnsi="宋体" w:cs="宋体" w:eastAsia="宋体" w:hint="default"/>
          <w:spacing w:val="-50"/>
          <w:sz w:val="20"/>
          <w:szCs w:val="20"/>
        </w:rPr>
        <w:t> </w:t>
      </w:r>
      <w:r>
        <w:rPr>
          <w:rFonts w:ascii="宋体" w:hAnsi="宋体" w:cs="宋体" w:eastAsia="宋体" w:hint="default"/>
          <w:spacing w:val="-1"/>
          <w:w w:val="102"/>
          <w:sz w:val="20"/>
          <w:szCs w:val="20"/>
        </w:rPr>
        <w:t>万元</w:t>
      </w:r>
      <w:r>
        <w:rPr>
          <w:rFonts w:ascii="宋体" w:hAnsi="宋体" w:cs="宋体" w:eastAsia="宋体" w:hint="default"/>
          <w:spacing w:val="-25"/>
          <w:w w:val="102"/>
          <w:sz w:val="20"/>
          <w:szCs w:val="20"/>
        </w:rPr>
        <w:t>，</w:t>
      </w:r>
      <w:r>
        <w:rPr>
          <w:rFonts w:ascii="宋体" w:hAnsi="宋体" w:cs="宋体" w:eastAsia="宋体" w:hint="default"/>
          <w:spacing w:val="-1"/>
          <w:w w:val="102"/>
          <w:sz w:val="20"/>
          <w:szCs w:val="20"/>
        </w:rPr>
        <w:t>最</w:t>
      </w:r>
      <w:r>
        <w:rPr>
          <w:rFonts w:ascii="宋体" w:hAnsi="宋体" w:cs="宋体" w:eastAsia="宋体" w:hint="default"/>
          <w:w w:val="102"/>
          <w:sz w:val="20"/>
          <w:szCs w:val="20"/>
        </w:rPr>
        <w:t>高</w:t>
      </w:r>
      <w:r>
        <w:rPr>
          <w:rFonts w:ascii="宋体" w:hAnsi="宋体" w:cs="宋体" w:eastAsia="宋体" w:hint="default"/>
          <w:spacing w:val="-1"/>
          <w:w w:val="102"/>
          <w:sz w:val="20"/>
          <w:szCs w:val="20"/>
        </w:rPr>
        <w:t>授信额度的</w:t>
      </w:r>
      <w:r>
        <w:rPr>
          <w:rFonts w:ascii="宋体" w:hAnsi="宋体" w:cs="宋体" w:eastAsia="宋体" w:hint="default"/>
          <w:w w:val="102"/>
          <w:sz w:val="20"/>
          <w:szCs w:val="20"/>
        </w:rPr>
        <w:t>有</w:t>
      </w:r>
      <w:r>
        <w:rPr>
          <w:rFonts w:ascii="宋体" w:hAnsi="宋体" w:cs="宋体" w:eastAsia="宋体" w:hint="default"/>
          <w:spacing w:val="-1"/>
          <w:w w:val="102"/>
          <w:sz w:val="20"/>
          <w:szCs w:val="20"/>
        </w:rPr>
        <w:t>效期限</w:t>
      </w:r>
      <w:r>
        <w:rPr>
          <w:rFonts w:ascii="宋体" w:hAnsi="宋体" w:cs="宋体" w:eastAsia="宋体" w:hint="default"/>
          <w:sz w:val="20"/>
          <w:szCs w:val="20"/>
        </w:rPr>
      </w:r>
    </w:p>
    <w:p>
      <w:pPr>
        <w:spacing w:before="56"/>
        <w:ind w:left="118" w:right="31" w:firstLine="0"/>
        <w:jc w:val="left"/>
        <w:rPr>
          <w:rFonts w:ascii="宋体" w:hAnsi="宋体" w:cs="宋体" w:eastAsia="宋体" w:hint="default"/>
          <w:sz w:val="20"/>
          <w:szCs w:val="20"/>
        </w:rPr>
      </w:pPr>
      <w:r>
        <w:rPr>
          <w:rFonts w:ascii="宋体" w:hAnsi="宋体" w:cs="宋体" w:eastAsia="宋体" w:hint="default"/>
          <w:sz w:val="20"/>
          <w:szCs w:val="20"/>
        </w:rPr>
        <w:t>从</w:t>
      </w:r>
      <w:r>
        <w:rPr>
          <w:rFonts w:ascii="宋体" w:hAnsi="宋体" w:cs="宋体" w:eastAsia="宋体" w:hint="default"/>
          <w:spacing w:val="-40"/>
          <w:sz w:val="20"/>
          <w:szCs w:val="20"/>
        </w:rPr>
        <w:t> </w:t>
      </w:r>
      <w:r>
        <w:rPr>
          <w:rFonts w:ascii="宋体" w:hAnsi="宋体" w:cs="宋体" w:eastAsia="宋体" w:hint="default"/>
          <w:sz w:val="20"/>
          <w:szCs w:val="20"/>
        </w:rPr>
        <w:t>2008</w:t>
      </w:r>
      <w:r>
        <w:rPr>
          <w:rFonts w:ascii="宋体" w:hAnsi="宋体" w:cs="宋体" w:eastAsia="宋体" w:hint="default"/>
          <w:spacing w:val="-40"/>
          <w:sz w:val="20"/>
          <w:szCs w:val="20"/>
        </w:rPr>
        <w:t> </w:t>
      </w:r>
      <w:r>
        <w:rPr>
          <w:rFonts w:ascii="宋体" w:hAnsi="宋体" w:cs="宋体" w:eastAsia="宋体" w:hint="default"/>
          <w:sz w:val="20"/>
          <w:szCs w:val="20"/>
        </w:rPr>
        <w:t>年</w:t>
      </w:r>
      <w:r>
        <w:rPr>
          <w:rFonts w:ascii="宋体" w:hAnsi="宋体" w:cs="宋体" w:eastAsia="宋体" w:hint="default"/>
          <w:spacing w:val="-40"/>
          <w:sz w:val="20"/>
          <w:szCs w:val="20"/>
        </w:rPr>
        <w:t> </w:t>
      </w:r>
      <w:r>
        <w:rPr>
          <w:rFonts w:ascii="宋体" w:hAnsi="宋体" w:cs="宋体" w:eastAsia="宋体" w:hint="default"/>
          <w:sz w:val="20"/>
          <w:szCs w:val="20"/>
        </w:rPr>
        <w:t>5</w:t>
      </w:r>
      <w:r>
        <w:rPr>
          <w:rFonts w:ascii="宋体" w:hAnsi="宋体" w:cs="宋体" w:eastAsia="宋体" w:hint="default"/>
          <w:spacing w:val="-40"/>
          <w:sz w:val="20"/>
          <w:szCs w:val="20"/>
        </w:rPr>
        <w:t> </w:t>
      </w:r>
      <w:r>
        <w:rPr>
          <w:rFonts w:ascii="宋体" w:hAnsi="宋体" w:cs="宋体" w:eastAsia="宋体" w:hint="default"/>
          <w:sz w:val="20"/>
          <w:szCs w:val="20"/>
        </w:rPr>
        <w:t>月</w:t>
      </w:r>
      <w:r>
        <w:rPr>
          <w:rFonts w:ascii="宋体" w:hAnsi="宋体" w:cs="宋体" w:eastAsia="宋体" w:hint="default"/>
          <w:spacing w:val="-40"/>
          <w:sz w:val="20"/>
          <w:szCs w:val="20"/>
        </w:rPr>
        <w:t> </w:t>
      </w:r>
      <w:r>
        <w:rPr>
          <w:rFonts w:ascii="宋体" w:hAnsi="宋体" w:cs="宋体" w:eastAsia="宋体" w:hint="default"/>
          <w:sz w:val="20"/>
          <w:szCs w:val="20"/>
        </w:rPr>
        <w:t>16</w:t>
      </w:r>
      <w:r>
        <w:rPr>
          <w:rFonts w:ascii="宋体" w:hAnsi="宋体" w:cs="宋体" w:eastAsia="宋体" w:hint="default"/>
          <w:spacing w:val="-41"/>
          <w:sz w:val="20"/>
          <w:szCs w:val="20"/>
        </w:rPr>
        <w:t> </w:t>
      </w:r>
      <w:r>
        <w:rPr>
          <w:rFonts w:ascii="宋体" w:hAnsi="宋体" w:cs="宋体" w:eastAsia="宋体" w:hint="default"/>
          <w:sz w:val="20"/>
          <w:szCs w:val="20"/>
        </w:rPr>
        <w:t>日至</w:t>
      </w:r>
      <w:r>
        <w:rPr>
          <w:rFonts w:ascii="宋体" w:hAnsi="宋体" w:cs="宋体" w:eastAsia="宋体" w:hint="default"/>
          <w:spacing w:val="-40"/>
          <w:sz w:val="20"/>
          <w:szCs w:val="20"/>
        </w:rPr>
        <w:t> </w:t>
      </w:r>
      <w:r>
        <w:rPr>
          <w:rFonts w:ascii="宋体" w:hAnsi="宋体" w:cs="宋体" w:eastAsia="宋体" w:hint="default"/>
          <w:sz w:val="20"/>
          <w:szCs w:val="20"/>
        </w:rPr>
        <w:t>2010</w:t>
      </w:r>
      <w:r>
        <w:rPr>
          <w:rFonts w:ascii="宋体" w:hAnsi="宋体" w:cs="宋体" w:eastAsia="宋体" w:hint="default"/>
          <w:spacing w:val="-41"/>
          <w:sz w:val="20"/>
          <w:szCs w:val="20"/>
        </w:rPr>
        <w:t> </w:t>
      </w:r>
      <w:r>
        <w:rPr>
          <w:rFonts w:ascii="宋体" w:hAnsi="宋体" w:cs="宋体" w:eastAsia="宋体" w:hint="default"/>
          <w:sz w:val="20"/>
          <w:szCs w:val="20"/>
        </w:rPr>
        <w:t>年</w:t>
      </w:r>
      <w:r>
        <w:rPr>
          <w:rFonts w:ascii="宋体" w:hAnsi="宋体" w:cs="宋体" w:eastAsia="宋体" w:hint="default"/>
          <w:spacing w:val="-40"/>
          <w:sz w:val="20"/>
          <w:szCs w:val="20"/>
        </w:rPr>
        <w:t> </w:t>
      </w:r>
      <w:r>
        <w:rPr>
          <w:rFonts w:ascii="宋体" w:hAnsi="宋体" w:cs="宋体" w:eastAsia="宋体" w:hint="default"/>
          <w:sz w:val="20"/>
          <w:szCs w:val="20"/>
        </w:rPr>
        <w:t>5</w:t>
      </w:r>
      <w:r>
        <w:rPr>
          <w:rFonts w:ascii="宋体" w:hAnsi="宋体" w:cs="宋体" w:eastAsia="宋体" w:hint="default"/>
          <w:spacing w:val="-40"/>
          <w:sz w:val="20"/>
          <w:szCs w:val="20"/>
        </w:rPr>
        <w:t> </w:t>
      </w:r>
      <w:r>
        <w:rPr>
          <w:rFonts w:ascii="宋体" w:hAnsi="宋体" w:cs="宋体" w:eastAsia="宋体" w:hint="default"/>
          <w:sz w:val="20"/>
          <w:szCs w:val="20"/>
        </w:rPr>
        <w:t>月</w:t>
      </w:r>
      <w:r>
        <w:rPr>
          <w:rFonts w:ascii="宋体" w:hAnsi="宋体" w:cs="宋体" w:eastAsia="宋体" w:hint="default"/>
          <w:spacing w:val="-40"/>
          <w:sz w:val="20"/>
          <w:szCs w:val="20"/>
        </w:rPr>
        <w:t> </w:t>
      </w:r>
      <w:r>
        <w:rPr>
          <w:rFonts w:ascii="宋体" w:hAnsi="宋体" w:cs="宋体" w:eastAsia="宋体" w:hint="default"/>
          <w:sz w:val="20"/>
          <w:szCs w:val="20"/>
        </w:rPr>
        <w:t>16</w:t>
      </w:r>
      <w:r>
        <w:rPr>
          <w:rFonts w:ascii="宋体" w:hAnsi="宋体" w:cs="宋体" w:eastAsia="宋体" w:hint="default"/>
          <w:spacing w:val="-38"/>
          <w:sz w:val="20"/>
          <w:szCs w:val="20"/>
        </w:rPr>
        <w:t> </w:t>
      </w:r>
      <w:r>
        <w:rPr>
          <w:rFonts w:ascii="宋体" w:hAnsi="宋体" w:cs="宋体" w:eastAsia="宋体" w:hint="default"/>
          <w:spacing w:val="-3"/>
          <w:sz w:val="20"/>
          <w:szCs w:val="20"/>
        </w:rPr>
        <w:t>日止。该综合授信合同的额度</w:t>
      </w:r>
      <w:r>
        <w:rPr>
          <w:rFonts w:ascii="宋体" w:hAnsi="宋体" w:cs="宋体" w:eastAsia="宋体" w:hint="default"/>
          <w:spacing w:val="-40"/>
          <w:sz w:val="20"/>
          <w:szCs w:val="20"/>
        </w:rPr>
        <w:t> </w:t>
      </w:r>
      <w:r>
        <w:rPr>
          <w:rFonts w:ascii="宋体" w:hAnsi="宋体" w:cs="宋体" w:eastAsia="宋体" w:hint="default"/>
          <w:sz w:val="20"/>
          <w:szCs w:val="20"/>
        </w:rPr>
        <w:t>9,800</w:t>
      </w:r>
      <w:r>
        <w:rPr>
          <w:rFonts w:ascii="宋体" w:hAnsi="宋体" w:cs="宋体" w:eastAsia="宋体" w:hint="default"/>
          <w:spacing w:val="-41"/>
          <w:sz w:val="20"/>
          <w:szCs w:val="20"/>
        </w:rPr>
        <w:t> </w:t>
      </w:r>
      <w:r>
        <w:rPr>
          <w:rFonts w:ascii="宋体" w:hAnsi="宋体" w:cs="宋体" w:eastAsia="宋体" w:hint="default"/>
          <w:sz w:val="20"/>
          <w:szCs w:val="20"/>
        </w:rPr>
        <w:t>万元人民币,包括</w:t>
      </w:r>
      <w:r>
        <w:rPr>
          <w:rFonts w:ascii="宋体" w:hAnsi="宋体" w:cs="宋体" w:eastAsia="宋体" w:hint="default"/>
          <w:spacing w:val="-40"/>
          <w:sz w:val="20"/>
          <w:szCs w:val="20"/>
        </w:rPr>
        <w:t> </w:t>
      </w:r>
      <w:r>
        <w:rPr>
          <w:rFonts w:ascii="宋体" w:hAnsi="宋体" w:cs="宋体" w:eastAsia="宋体" w:hint="default"/>
          <w:sz w:val="20"/>
          <w:szCs w:val="20"/>
        </w:rPr>
        <w:t>2007</w:t>
      </w:r>
    </w:p>
    <w:p>
      <w:pPr>
        <w:spacing w:line="290" w:lineRule="auto" w:before="56"/>
        <w:ind w:left="118" w:right="115" w:firstLine="0"/>
        <w:jc w:val="left"/>
        <w:rPr>
          <w:rFonts w:ascii="宋体" w:hAnsi="宋体" w:cs="宋体" w:eastAsia="宋体" w:hint="default"/>
          <w:sz w:val="20"/>
          <w:szCs w:val="20"/>
        </w:rPr>
      </w:pPr>
      <w:r>
        <w:rPr>
          <w:rFonts w:ascii="宋体" w:hAnsi="宋体" w:cs="宋体" w:eastAsia="宋体" w:hint="default"/>
          <w:w w:val="102"/>
          <w:sz w:val="20"/>
          <w:szCs w:val="20"/>
        </w:rPr>
        <w:t>年</w:t>
      </w:r>
      <w:r>
        <w:rPr>
          <w:rFonts w:ascii="宋体" w:hAnsi="宋体" w:cs="宋体" w:eastAsia="宋体" w:hint="default"/>
          <w:spacing w:val="-49"/>
          <w:w w:val="102"/>
          <w:sz w:val="20"/>
          <w:szCs w:val="20"/>
        </w:rPr>
        <w:t> </w:t>
      </w:r>
      <w:r>
        <w:rPr>
          <w:rFonts w:ascii="宋体" w:hAnsi="宋体" w:cs="宋体" w:eastAsia="宋体" w:hint="default"/>
          <w:w w:val="102"/>
          <w:sz w:val="20"/>
          <w:szCs w:val="20"/>
        </w:rPr>
        <w:t>3</w:t>
      </w:r>
      <w:r>
        <w:rPr>
          <w:rFonts w:ascii="宋体" w:hAnsi="宋体" w:cs="宋体" w:eastAsia="宋体" w:hint="default"/>
          <w:spacing w:val="-49"/>
          <w:w w:val="102"/>
          <w:sz w:val="20"/>
          <w:szCs w:val="20"/>
        </w:rPr>
        <w:t> </w:t>
      </w:r>
      <w:r>
        <w:rPr>
          <w:rFonts w:ascii="宋体" w:hAnsi="宋体" w:cs="宋体" w:eastAsia="宋体" w:hint="default"/>
          <w:w w:val="102"/>
          <w:sz w:val="20"/>
          <w:szCs w:val="20"/>
        </w:rPr>
        <w:t>月</w:t>
      </w:r>
      <w:r>
        <w:rPr>
          <w:rFonts w:ascii="宋体" w:hAnsi="宋体" w:cs="宋体" w:eastAsia="宋体" w:hint="default"/>
          <w:spacing w:val="-49"/>
          <w:w w:val="102"/>
          <w:sz w:val="20"/>
          <w:szCs w:val="20"/>
        </w:rPr>
        <w:t> </w:t>
      </w:r>
      <w:r>
        <w:rPr>
          <w:rFonts w:ascii="宋体" w:hAnsi="宋体" w:cs="宋体" w:eastAsia="宋体" w:hint="default"/>
          <w:spacing w:val="-1"/>
          <w:w w:val="102"/>
          <w:sz w:val="20"/>
          <w:szCs w:val="20"/>
        </w:rPr>
        <w:t>29</w:t>
      </w:r>
      <w:r>
        <w:rPr>
          <w:rFonts w:ascii="宋体" w:hAnsi="宋体" w:cs="宋体" w:eastAsia="宋体" w:hint="default"/>
          <w:spacing w:val="-49"/>
          <w:w w:val="102"/>
          <w:sz w:val="20"/>
          <w:szCs w:val="20"/>
        </w:rPr>
        <w:t> </w:t>
      </w:r>
      <w:r>
        <w:rPr>
          <w:rFonts w:ascii="宋体" w:hAnsi="宋体" w:cs="宋体" w:eastAsia="宋体" w:hint="default"/>
          <w:spacing w:val="-3"/>
          <w:w w:val="102"/>
          <w:sz w:val="20"/>
          <w:szCs w:val="20"/>
        </w:rPr>
        <w:t>日公司与该行签订的编号为“0024255</w:t>
      </w:r>
      <w:r>
        <w:rPr>
          <w:rFonts w:ascii="宋体" w:hAnsi="宋体" w:cs="宋体" w:eastAsia="宋体" w:hint="default"/>
          <w:spacing w:val="-48"/>
          <w:w w:val="102"/>
          <w:sz w:val="20"/>
          <w:szCs w:val="20"/>
        </w:rPr>
        <w:t> </w:t>
      </w:r>
      <w:r>
        <w:rPr>
          <w:rFonts w:ascii="宋体" w:hAnsi="宋体" w:cs="宋体" w:eastAsia="宋体" w:hint="default"/>
          <w:spacing w:val="-9"/>
          <w:w w:val="102"/>
          <w:sz w:val="20"/>
          <w:szCs w:val="20"/>
        </w:rPr>
        <w:t>号”《综合授信合同》项下的授信额度余额。另外，</w:t>
      </w:r>
      <w:r>
        <w:rPr>
          <w:rFonts w:ascii="宋体" w:hAnsi="宋体" w:cs="宋体" w:eastAsia="宋体" w:hint="default"/>
          <w:w w:val="102"/>
          <w:sz w:val="20"/>
          <w:szCs w:val="20"/>
        </w:rPr>
        <w:t> </w:t>
      </w:r>
      <w:r>
        <w:rPr>
          <w:rFonts w:ascii="宋体" w:hAnsi="宋体" w:cs="宋体" w:eastAsia="宋体" w:hint="default"/>
          <w:sz w:val="20"/>
          <w:szCs w:val="20"/>
        </w:rPr>
        <w:t>该协议约定公司的所属子公司-北京东华合创科技有限公司和北京联银通科技有限公司可根据业务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需要向北京银行股份有限公司中关村科技园区支行申请办理融资业务，使用的额度不超过人民币 </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2,000</w:t>
      </w:r>
      <w:r>
        <w:rPr>
          <w:rFonts w:ascii="宋体" w:hAnsi="宋体" w:cs="宋体" w:eastAsia="宋体" w:hint="default"/>
          <w:spacing w:val="-35"/>
          <w:sz w:val="20"/>
          <w:szCs w:val="20"/>
        </w:rPr>
        <w:t> </w:t>
      </w:r>
      <w:r>
        <w:rPr>
          <w:rFonts w:ascii="宋体" w:hAnsi="宋体" w:cs="宋体" w:eastAsia="宋体" w:hint="default"/>
          <w:sz w:val="20"/>
          <w:szCs w:val="20"/>
        </w:rPr>
        <w:t>万元。</w:t>
      </w:r>
    </w:p>
    <w:p>
      <w:pPr>
        <w:spacing w:line="326" w:lineRule="auto" w:before="52"/>
        <w:ind w:left="527" w:right="219" w:firstLine="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44"/>
          <w:sz w:val="20"/>
          <w:szCs w:val="20"/>
        </w:rPr>
        <w:t> </w:t>
      </w:r>
      <w:r>
        <w:rPr>
          <w:rFonts w:ascii="宋体" w:hAnsi="宋体" w:cs="宋体" w:eastAsia="宋体" w:hint="default"/>
          <w:sz w:val="20"/>
          <w:szCs w:val="20"/>
        </w:rPr>
        <w:t>2008</w:t>
      </w:r>
      <w:r>
        <w:rPr>
          <w:rFonts w:ascii="宋体" w:hAnsi="宋体" w:cs="宋体" w:eastAsia="宋体" w:hint="default"/>
          <w:spacing w:val="-4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宋体" w:hAnsi="宋体" w:cs="宋体" w:eastAsia="宋体" w:hint="default"/>
          <w:sz w:val="20"/>
          <w:szCs w:val="20"/>
        </w:rPr>
        <w:t>12</w:t>
      </w:r>
      <w:r>
        <w:rPr>
          <w:rFonts w:ascii="宋体" w:hAnsi="宋体" w:cs="宋体" w:eastAsia="宋体" w:hint="default"/>
          <w:spacing w:val="-45"/>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宋体" w:hAnsi="宋体" w:cs="宋体" w:eastAsia="宋体" w:hint="default"/>
          <w:sz w:val="20"/>
          <w:szCs w:val="20"/>
        </w:rPr>
        <w:t>31</w:t>
      </w:r>
      <w:r>
        <w:rPr>
          <w:rFonts w:ascii="宋体" w:hAnsi="宋体" w:cs="宋体" w:eastAsia="宋体" w:hint="default"/>
          <w:spacing w:val="-45"/>
          <w:sz w:val="20"/>
          <w:szCs w:val="20"/>
        </w:rPr>
        <w:t> </w:t>
      </w:r>
      <w:r>
        <w:rPr>
          <w:rFonts w:ascii="宋体" w:hAnsi="宋体" w:cs="宋体" w:eastAsia="宋体" w:hint="default"/>
          <w:sz w:val="20"/>
          <w:szCs w:val="20"/>
        </w:rPr>
        <w:t>日，该综合授信合同项下公司的借款余额为人民币</w:t>
      </w:r>
      <w:r>
        <w:rPr>
          <w:rFonts w:ascii="宋体" w:hAnsi="宋体" w:cs="宋体" w:eastAsia="宋体" w:hint="default"/>
          <w:spacing w:val="12"/>
          <w:sz w:val="20"/>
          <w:szCs w:val="20"/>
        </w:rPr>
        <w:t> </w:t>
      </w:r>
      <w:r>
        <w:rPr>
          <w:rFonts w:ascii="宋体" w:hAnsi="宋体" w:cs="宋体" w:eastAsia="宋体" w:hint="default"/>
          <w:sz w:val="20"/>
          <w:szCs w:val="20"/>
        </w:rPr>
        <w:t>4,000</w:t>
      </w:r>
      <w:r>
        <w:rPr>
          <w:rFonts w:ascii="宋体" w:hAnsi="宋体" w:cs="宋体" w:eastAsia="宋体" w:hint="default"/>
          <w:spacing w:val="-44"/>
          <w:sz w:val="20"/>
          <w:szCs w:val="20"/>
        </w:rPr>
        <w:t> </w:t>
      </w:r>
      <w:r>
        <w:rPr>
          <w:rFonts w:ascii="宋体" w:hAnsi="宋体" w:cs="宋体" w:eastAsia="宋体" w:hint="default"/>
          <w:sz w:val="20"/>
          <w:szCs w:val="20"/>
        </w:rPr>
        <w:t>万元。</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3、2008</w:t>
      </w:r>
      <w:r>
        <w:rPr>
          <w:rFonts w:ascii="宋体" w:hAnsi="宋体" w:cs="宋体" w:eastAsia="宋体"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6</w:t>
      </w:r>
      <w:r>
        <w:rPr>
          <w:rFonts w:ascii="宋体" w:hAnsi="宋体" w:cs="宋体" w:eastAsia="宋体" w:hint="default"/>
          <w:spacing w:val="-20"/>
          <w:sz w:val="20"/>
          <w:szCs w:val="20"/>
        </w:rPr>
        <w:t> </w:t>
      </w:r>
      <w:r>
        <w:rPr>
          <w:rFonts w:ascii="宋体" w:hAnsi="宋体" w:cs="宋体" w:eastAsia="宋体" w:hint="default"/>
          <w:sz w:val="20"/>
          <w:szCs w:val="20"/>
        </w:rPr>
        <w:t>月</w:t>
      </w:r>
      <w:r>
        <w:rPr>
          <w:rFonts w:ascii="宋体" w:hAnsi="宋体" w:cs="宋体" w:eastAsia="宋体" w:hint="default"/>
          <w:spacing w:val="-22"/>
          <w:sz w:val="20"/>
          <w:szCs w:val="20"/>
        </w:rPr>
        <w:t> </w:t>
      </w:r>
      <w:r>
        <w:rPr>
          <w:rFonts w:ascii="宋体" w:hAnsi="宋体" w:cs="宋体" w:eastAsia="宋体" w:hint="default"/>
          <w:sz w:val="20"/>
          <w:szCs w:val="20"/>
        </w:rPr>
        <w:t>17</w:t>
      </w:r>
      <w:r>
        <w:rPr>
          <w:rFonts w:ascii="宋体" w:hAnsi="宋体" w:cs="宋体" w:eastAsia="宋体" w:hint="default"/>
          <w:spacing w:val="-22"/>
          <w:sz w:val="20"/>
          <w:szCs w:val="20"/>
        </w:rPr>
        <w:t> </w:t>
      </w:r>
      <w:r>
        <w:rPr>
          <w:rFonts w:ascii="宋体" w:hAnsi="宋体" w:cs="宋体" w:eastAsia="宋体" w:hint="default"/>
          <w:sz w:val="20"/>
          <w:szCs w:val="20"/>
        </w:rPr>
        <w:t>日，公司与招商银行股份有限公司北京万寿路支行签订的编号为“2008</w:t>
      </w:r>
      <w:r>
        <w:rPr>
          <w:rFonts w:ascii="宋体" w:hAnsi="宋体" w:cs="宋体" w:eastAsia="宋体" w:hint="default"/>
          <w:spacing w:val="-25"/>
          <w:sz w:val="20"/>
          <w:szCs w:val="20"/>
        </w:rPr>
        <w:t> </w:t>
      </w:r>
      <w:r>
        <w:rPr>
          <w:rFonts w:ascii="宋体" w:hAnsi="宋体" w:cs="宋体" w:eastAsia="宋体" w:hint="default"/>
          <w:sz w:val="20"/>
          <w:szCs w:val="20"/>
        </w:rPr>
        <w:t>年</w:t>
      </w:r>
    </w:p>
    <w:p>
      <w:pPr>
        <w:spacing w:line="247" w:lineRule="exact" w:before="0"/>
        <w:ind w:left="118" w:right="31" w:firstLine="0"/>
        <w:jc w:val="left"/>
        <w:rPr>
          <w:rFonts w:ascii="宋体" w:hAnsi="宋体" w:cs="宋体" w:eastAsia="宋体" w:hint="default"/>
          <w:sz w:val="20"/>
          <w:szCs w:val="20"/>
        </w:rPr>
      </w:pPr>
      <w:r>
        <w:rPr>
          <w:rFonts w:ascii="宋体" w:hAnsi="宋体" w:cs="宋体" w:eastAsia="宋体" w:hint="default"/>
          <w:spacing w:val="1"/>
          <w:w w:val="102"/>
          <w:sz w:val="20"/>
          <w:szCs w:val="20"/>
        </w:rPr>
        <w:t>万</w:t>
      </w:r>
      <w:r>
        <w:rPr>
          <w:rFonts w:ascii="宋体" w:hAnsi="宋体" w:cs="宋体" w:eastAsia="宋体" w:hint="default"/>
          <w:spacing w:val="-1"/>
          <w:w w:val="102"/>
          <w:sz w:val="20"/>
          <w:szCs w:val="20"/>
        </w:rPr>
        <w:t>授字</w:t>
      </w:r>
      <w:r>
        <w:rPr>
          <w:rFonts w:ascii="宋体" w:hAnsi="宋体" w:cs="宋体" w:eastAsia="宋体" w:hint="default"/>
          <w:w w:val="102"/>
          <w:sz w:val="20"/>
          <w:szCs w:val="20"/>
        </w:rPr>
        <w:t>第</w:t>
      </w:r>
      <w:r>
        <w:rPr>
          <w:rFonts w:ascii="宋体" w:hAnsi="宋体" w:cs="宋体" w:eastAsia="宋体" w:hint="default"/>
          <w:spacing w:val="-49"/>
          <w:sz w:val="20"/>
          <w:szCs w:val="20"/>
        </w:rPr>
        <w:t> </w:t>
      </w:r>
      <w:r>
        <w:rPr>
          <w:rFonts w:ascii="宋体" w:hAnsi="宋体" w:cs="宋体" w:eastAsia="宋体" w:hint="default"/>
          <w:spacing w:val="-1"/>
          <w:w w:val="102"/>
          <w:sz w:val="20"/>
          <w:szCs w:val="20"/>
        </w:rPr>
        <w:t>01</w:t>
      </w:r>
      <w:r>
        <w:rPr>
          <w:rFonts w:ascii="宋体" w:hAnsi="宋体" w:cs="宋体" w:eastAsia="宋体" w:hint="default"/>
          <w:w w:val="102"/>
          <w:sz w:val="20"/>
          <w:szCs w:val="20"/>
        </w:rPr>
        <w:t>0</w:t>
      </w:r>
      <w:r>
        <w:rPr>
          <w:rFonts w:ascii="宋体" w:hAnsi="宋体" w:cs="宋体" w:eastAsia="宋体" w:hint="default"/>
          <w:spacing w:val="-50"/>
          <w:sz w:val="20"/>
          <w:szCs w:val="20"/>
        </w:rPr>
        <w:t> </w:t>
      </w:r>
      <w:r>
        <w:rPr>
          <w:rFonts w:ascii="宋体" w:hAnsi="宋体" w:cs="宋体" w:eastAsia="宋体" w:hint="default"/>
          <w:spacing w:val="1"/>
          <w:w w:val="102"/>
          <w:sz w:val="20"/>
          <w:szCs w:val="20"/>
        </w:rPr>
        <w:t>号</w:t>
      </w:r>
      <w:r>
        <w:rPr>
          <w:rFonts w:ascii="宋体" w:hAnsi="宋体" w:cs="宋体" w:eastAsia="宋体" w:hint="default"/>
          <w:spacing w:val="-128"/>
          <w:w w:val="102"/>
          <w:sz w:val="20"/>
          <w:szCs w:val="20"/>
        </w:rPr>
        <w:t>”</w:t>
      </w:r>
      <w:r>
        <w:rPr>
          <w:rFonts w:ascii="宋体" w:hAnsi="宋体" w:cs="宋体" w:eastAsia="宋体" w:hint="default"/>
          <w:spacing w:val="-1"/>
          <w:w w:val="102"/>
          <w:sz w:val="20"/>
          <w:szCs w:val="20"/>
        </w:rPr>
        <w:t>《授信</w:t>
      </w:r>
      <w:r>
        <w:rPr>
          <w:rFonts w:ascii="宋体" w:hAnsi="宋体" w:cs="宋体" w:eastAsia="宋体" w:hint="default"/>
          <w:spacing w:val="1"/>
          <w:w w:val="102"/>
          <w:sz w:val="20"/>
          <w:szCs w:val="20"/>
        </w:rPr>
        <w:t>协</w:t>
      </w:r>
      <w:r>
        <w:rPr>
          <w:rFonts w:ascii="宋体" w:hAnsi="宋体" w:cs="宋体" w:eastAsia="宋体" w:hint="default"/>
          <w:spacing w:val="-1"/>
          <w:w w:val="102"/>
          <w:sz w:val="20"/>
          <w:szCs w:val="20"/>
        </w:rPr>
        <w:t>议</w:t>
      </w:r>
      <w:r>
        <w:rPr>
          <w:rFonts w:ascii="宋体" w:hAnsi="宋体" w:cs="宋体" w:eastAsia="宋体" w:hint="default"/>
          <w:spacing w:val="-103"/>
          <w:w w:val="102"/>
          <w:sz w:val="20"/>
          <w:szCs w:val="20"/>
        </w:rPr>
        <w:t>》</w:t>
      </w:r>
      <w:r>
        <w:rPr>
          <w:rFonts w:ascii="宋体" w:hAnsi="宋体" w:cs="宋体" w:eastAsia="宋体" w:hint="default"/>
          <w:spacing w:val="-26"/>
          <w:w w:val="102"/>
          <w:sz w:val="20"/>
          <w:szCs w:val="20"/>
        </w:rPr>
        <w:t>，</w:t>
      </w:r>
      <w:r>
        <w:rPr>
          <w:rFonts w:ascii="宋体" w:hAnsi="宋体" w:cs="宋体" w:eastAsia="宋体" w:hint="default"/>
          <w:spacing w:val="-1"/>
          <w:w w:val="102"/>
          <w:sz w:val="20"/>
          <w:szCs w:val="20"/>
        </w:rPr>
        <w:t>该</w:t>
      </w:r>
      <w:r>
        <w:rPr>
          <w:rFonts w:ascii="宋体" w:hAnsi="宋体" w:cs="宋体" w:eastAsia="宋体" w:hint="default"/>
          <w:spacing w:val="1"/>
          <w:w w:val="102"/>
          <w:sz w:val="20"/>
          <w:szCs w:val="20"/>
        </w:rPr>
        <w:t>协</w:t>
      </w:r>
      <w:r>
        <w:rPr>
          <w:rFonts w:ascii="宋体" w:hAnsi="宋体" w:cs="宋体" w:eastAsia="宋体" w:hint="default"/>
          <w:spacing w:val="-1"/>
          <w:w w:val="102"/>
          <w:sz w:val="20"/>
          <w:szCs w:val="20"/>
        </w:rPr>
        <w:t>议约定的最</w:t>
      </w:r>
      <w:r>
        <w:rPr>
          <w:rFonts w:ascii="宋体" w:hAnsi="宋体" w:cs="宋体" w:eastAsia="宋体" w:hint="default"/>
          <w:spacing w:val="1"/>
          <w:w w:val="102"/>
          <w:sz w:val="20"/>
          <w:szCs w:val="20"/>
        </w:rPr>
        <w:t>高</w:t>
      </w:r>
      <w:r>
        <w:rPr>
          <w:rFonts w:ascii="宋体" w:hAnsi="宋体" w:cs="宋体" w:eastAsia="宋体" w:hint="default"/>
          <w:spacing w:val="-1"/>
          <w:w w:val="102"/>
          <w:sz w:val="20"/>
          <w:szCs w:val="20"/>
        </w:rPr>
        <w:t>授信额度</w:t>
      </w:r>
      <w:r>
        <w:rPr>
          <w:rFonts w:ascii="宋体" w:hAnsi="宋体" w:cs="宋体" w:eastAsia="宋体" w:hint="default"/>
          <w:spacing w:val="1"/>
          <w:w w:val="102"/>
          <w:sz w:val="20"/>
          <w:szCs w:val="20"/>
        </w:rPr>
        <w:t>为</w:t>
      </w:r>
      <w:r>
        <w:rPr>
          <w:rFonts w:ascii="宋体" w:hAnsi="宋体" w:cs="宋体" w:eastAsia="宋体" w:hint="default"/>
          <w:spacing w:val="-1"/>
          <w:w w:val="102"/>
          <w:sz w:val="20"/>
          <w:szCs w:val="20"/>
        </w:rPr>
        <w:t>人民币陆</w:t>
      </w:r>
      <w:r>
        <w:rPr>
          <w:rFonts w:ascii="宋体" w:hAnsi="宋体" w:cs="宋体" w:eastAsia="宋体" w:hint="default"/>
          <w:spacing w:val="1"/>
          <w:w w:val="102"/>
          <w:sz w:val="20"/>
          <w:szCs w:val="20"/>
        </w:rPr>
        <w:t>仟</w:t>
      </w:r>
      <w:r>
        <w:rPr>
          <w:rFonts w:ascii="宋体" w:hAnsi="宋体" w:cs="宋体" w:eastAsia="宋体" w:hint="default"/>
          <w:spacing w:val="-1"/>
          <w:w w:val="102"/>
          <w:sz w:val="20"/>
          <w:szCs w:val="20"/>
        </w:rPr>
        <w:t>万</w:t>
      </w:r>
      <w:r>
        <w:rPr>
          <w:rFonts w:ascii="宋体" w:hAnsi="宋体" w:cs="宋体" w:eastAsia="宋体" w:hint="default"/>
          <w:spacing w:val="-2"/>
          <w:w w:val="102"/>
          <w:sz w:val="20"/>
          <w:szCs w:val="20"/>
        </w:rPr>
        <w:t>元</w:t>
      </w:r>
      <w:r>
        <w:rPr>
          <w:rFonts w:ascii="宋体" w:hAnsi="宋体" w:cs="宋体" w:eastAsia="宋体" w:hint="default"/>
          <w:spacing w:val="-26"/>
          <w:w w:val="102"/>
          <w:sz w:val="20"/>
          <w:szCs w:val="20"/>
        </w:rPr>
        <w:t>，</w:t>
      </w:r>
      <w:r>
        <w:rPr>
          <w:rFonts w:ascii="宋体" w:hAnsi="宋体" w:cs="宋体" w:eastAsia="宋体" w:hint="default"/>
          <w:spacing w:val="-1"/>
          <w:w w:val="102"/>
          <w:sz w:val="20"/>
          <w:szCs w:val="20"/>
        </w:rPr>
        <w:t>最高授信</w:t>
      </w:r>
      <w:r>
        <w:rPr>
          <w:rFonts w:ascii="宋体" w:hAnsi="宋体" w:cs="宋体" w:eastAsia="宋体" w:hint="default"/>
          <w:spacing w:val="1"/>
          <w:w w:val="102"/>
          <w:sz w:val="20"/>
          <w:szCs w:val="20"/>
        </w:rPr>
        <w:t>额</w:t>
      </w:r>
      <w:r>
        <w:rPr>
          <w:rFonts w:ascii="宋体" w:hAnsi="宋体" w:cs="宋体" w:eastAsia="宋体" w:hint="default"/>
          <w:spacing w:val="-1"/>
          <w:w w:val="102"/>
          <w:sz w:val="20"/>
          <w:szCs w:val="20"/>
        </w:rPr>
        <w:t>度的有</w:t>
      </w:r>
      <w:r>
        <w:rPr>
          <w:rFonts w:ascii="宋体" w:hAnsi="宋体" w:cs="宋体" w:eastAsia="宋体" w:hint="default"/>
          <w:sz w:val="20"/>
          <w:szCs w:val="20"/>
        </w:rPr>
      </w:r>
    </w:p>
    <w:p>
      <w:pPr>
        <w:spacing w:line="292" w:lineRule="auto" w:before="55"/>
        <w:ind w:left="118" w:right="218" w:firstLine="0"/>
        <w:jc w:val="left"/>
        <w:rPr>
          <w:rFonts w:ascii="宋体" w:hAnsi="宋体" w:cs="宋体" w:eastAsia="宋体" w:hint="default"/>
          <w:sz w:val="20"/>
          <w:szCs w:val="20"/>
        </w:rPr>
      </w:pPr>
      <w:r>
        <w:rPr>
          <w:rFonts w:ascii="宋体" w:hAnsi="宋体" w:cs="宋体" w:eastAsia="宋体" w:hint="default"/>
          <w:sz w:val="20"/>
          <w:szCs w:val="20"/>
        </w:rPr>
        <w:t>效期限从</w:t>
      </w:r>
      <w:r>
        <w:rPr>
          <w:rFonts w:ascii="宋体" w:hAnsi="宋体" w:cs="宋体" w:eastAsia="宋体" w:hint="default"/>
          <w:spacing w:val="-35"/>
          <w:sz w:val="20"/>
          <w:szCs w:val="20"/>
        </w:rPr>
        <w:t> </w:t>
      </w:r>
      <w:r>
        <w:rPr>
          <w:rFonts w:ascii="宋体" w:hAnsi="宋体" w:cs="宋体" w:eastAsia="宋体" w:hint="default"/>
          <w:sz w:val="20"/>
          <w:szCs w:val="20"/>
        </w:rPr>
        <w:t>2008</w:t>
      </w:r>
      <w:r>
        <w:rPr>
          <w:rFonts w:ascii="宋体" w:hAnsi="宋体" w:cs="宋体" w:eastAsia="宋体" w:hint="default"/>
          <w:spacing w:val="-37"/>
          <w:sz w:val="20"/>
          <w:szCs w:val="20"/>
        </w:rPr>
        <w:t>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宋体" w:hAnsi="宋体" w:cs="宋体" w:eastAsia="宋体" w:hint="default"/>
          <w:sz w:val="20"/>
          <w:szCs w:val="20"/>
        </w:rPr>
        <w:t>6</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宋体" w:hAnsi="宋体" w:cs="宋体" w:eastAsia="宋体" w:hint="default"/>
          <w:sz w:val="20"/>
          <w:szCs w:val="20"/>
        </w:rPr>
        <w:t>17</w:t>
      </w:r>
      <w:r>
        <w:rPr>
          <w:rFonts w:ascii="宋体" w:hAnsi="宋体" w:cs="宋体" w:eastAsia="宋体" w:hint="default"/>
          <w:spacing w:val="-35"/>
          <w:sz w:val="20"/>
          <w:szCs w:val="20"/>
        </w:rPr>
        <w:t> </w:t>
      </w:r>
      <w:r>
        <w:rPr>
          <w:rFonts w:ascii="宋体" w:hAnsi="宋体" w:cs="宋体" w:eastAsia="宋体" w:hint="default"/>
          <w:sz w:val="20"/>
          <w:szCs w:val="20"/>
        </w:rPr>
        <w:t>日至</w:t>
      </w:r>
      <w:r>
        <w:rPr>
          <w:rFonts w:ascii="宋体" w:hAnsi="宋体" w:cs="宋体" w:eastAsia="宋体" w:hint="default"/>
          <w:spacing w:val="-35"/>
          <w:sz w:val="20"/>
          <w:szCs w:val="20"/>
        </w:rPr>
        <w:t> </w:t>
      </w:r>
      <w:r>
        <w:rPr>
          <w:rFonts w:ascii="宋体" w:hAnsi="宋体" w:cs="宋体" w:eastAsia="宋体" w:hint="default"/>
          <w:sz w:val="20"/>
          <w:szCs w:val="20"/>
        </w:rPr>
        <w:t>2009</w:t>
      </w:r>
      <w:r>
        <w:rPr>
          <w:rFonts w:ascii="宋体" w:hAnsi="宋体" w:cs="宋体" w:eastAsia="宋体" w:hint="default"/>
          <w:spacing w:val="-35"/>
          <w:sz w:val="20"/>
          <w:szCs w:val="20"/>
        </w:rPr>
        <w:t> </w:t>
      </w:r>
      <w:r>
        <w:rPr>
          <w:rFonts w:ascii="宋体" w:hAnsi="宋体" w:cs="宋体" w:eastAsia="宋体" w:hint="default"/>
          <w:sz w:val="20"/>
          <w:szCs w:val="20"/>
        </w:rPr>
        <w:t>年</w:t>
      </w:r>
      <w:r>
        <w:rPr>
          <w:rFonts w:ascii="宋体" w:hAnsi="宋体" w:cs="宋体" w:eastAsia="宋体" w:hint="default"/>
          <w:spacing w:val="-34"/>
          <w:sz w:val="20"/>
          <w:szCs w:val="20"/>
        </w:rPr>
        <w:t> </w:t>
      </w:r>
      <w:r>
        <w:rPr>
          <w:rFonts w:ascii="宋体" w:hAnsi="宋体" w:cs="宋体" w:eastAsia="宋体" w:hint="default"/>
          <w:sz w:val="20"/>
          <w:szCs w:val="20"/>
        </w:rPr>
        <w:t>6</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宋体" w:hAnsi="宋体" w:cs="宋体" w:eastAsia="宋体" w:hint="default"/>
          <w:sz w:val="20"/>
          <w:szCs w:val="20"/>
        </w:rPr>
        <w:t>16</w:t>
      </w:r>
      <w:r>
        <w:rPr>
          <w:rFonts w:ascii="宋体" w:hAnsi="宋体" w:cs="宋体" w:eastAsia="宋体" w:hint="default"/>
          <w:spacing w:val="-37"/>
          <w:sz w:val="20"/>
          <w:szCs w:val="20"/>
        </w:rPr>
        <w:t> </w:t>
      </w:r>
      <w:r>
        <w:rPr>
          <w:rFonts w:ascii="宋体" w:hAnsi="宋体" w:cs="宋体" w:eastAsia="宋体" w:hint="default"/>
          <w:spacing w:val="-5"/>
          <w:sz w:val="20"/>
          <w:szCs w:val="20"/>
        </w:rPr>
        <w:t>日止。另外，公司与招商银行股份有限公司北京万寿</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5"/>
          <w:w w:val="102"/>
          <w:sz w:val="20"/>
          <w:szCs w:val="20"/>
        </w:rPr>
        <w:t>路支行签订《补充协议》，该协议约定公司所属子公司-北京东华合创科技有限公司和北京联银通科</w:t>
      </w:r>
      <w:r>
        <w:rPr>
          <w:rFonts w:ascii="宋体" w:hAnsi="宋体" w:cs="宋体" w:eastAsia="宋体" w:hint="default"/>
          <w:sz w:val="20"/>
          <w:szCs w:val="20"/>
        </w:rPr>
      </w:r>
    </w:p>
    <w:p>
      <w:pPr>
        <w:spacing w:after="0" w:line="292" w:lineRule="auto"/>
        <w:jc w:val="left"/>
        <w:rPr>
          <w:rFonts w:ascii="宋体" w:hAnsi="宋体" w:cs="宋体" w:eastAsia="宋体" w:hint="default"/>
          <w:sz w:val="20"/>
          <w:szCs w:val="20"/>
        </w:rPr>
        <w:sectPr>
          <w:pgSz w:w="11910" w:h="16840"/>
          <w:pgMar w:header="0" w:footer="1530" w:top="1600" w:bottom="1720" w:left="1480" w:right="13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18" w:right="197" w:firstLine="0"/>
        <w:jc w:val="both"/>
        <w:rPr>
          <w:rFonts w:ascii="宋体" w:hAnsi="宋体" w:cs="宋体" w:eastAsia="宋体" w:hint="default"/>
          <w:sz w:val="20"/>
          <w:szCs w:val="20"/>
        </w:rPr>
      </w:pPr>
      <w:r>
        <w:rPr>
          <w:rFonts w:ascii="宋体" w:hAnsi="宋体" w:cs="宋体" w:eastAsia="宋体" w:hint="default"/>
          <w:spacing w:val="-3"/>
          <w:sz w:val="20"/>
          <w:szCs w:val="20"/>
        </w:rPr>
        <w:t>技有限公司可根据业务需要向招商银行股份有限公司北京万寿路支行申请办理融资业务，使用的额</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pacing w:val="-1"/>
          <w:w w:val="102"/>
          <w:sz w:val="20"/>
          <w:szCs w:val="20"/>
        </w:rPr>
        <w:t>度为［2008</w:t>
      </w:r>
      <w:r>
        <w:rPr>
          <w:rFonts w:ascii="宋体" w:hAnsi="宋体" w:cs="宋体" w:eastAsia="宋体" w:hint="default"/>
          <w:spacing w:val="-45"/>
          <w:w w:val="102"/>
          <w:sz w:val="20"/>
          <w:szCs w:val="20"/>
        </w:rPr>
        <w:t> </w:t>
      </w:r>
      <w:r>
        <w:rPr>
          <w:rFonts w:ascii="宋体" w:hAnsi="宋体" w:cs="宋体" w:eastAsia="宋体" w:hint="default"/>
          <w:spacing w:val="-1"/>
          <w:w w:val="102"/>
          <w:sz w:val="20"/>
          <w:szCs w:val="20"/>
        </w:rPr>
        <w:t>年万授字第</w:t>
      </w:r>
      <w:r>
        <w:rPr>
          <w:rFonts w:ascii="宋体" w:hAnsi="宋体" w:cs="宋体" w:eastAsia="宋体" w:hint="default"/>
          <w:spacing w:val="-43"/>
          <w:w w:val="102"/>
          <w:sz w:val="20"/>
          <w:szCs w:val="20"/>
        </w:rPr>
        <w:t> </w:t>
      </w:r>
      <w:r>
        <w:rPr>
          <w:rFonts w:ascii="宋体" w:hAnsi="宋体" w:cs="宋体" w:eastAsia="宋体" w:hint="default"/>
          <w:spacing w:val="-1"/>
          <w:w w:val="102"/>
          <w:sz w:val="20"/>
          <w:szCs w:val="20"/>
        </w:rPr>
        <w:t>010</w:t>
      </w:r>
      <w:r>
        <w:rPr>
          <w:rFonts w:ascii="宋体" w:hAnsi="宋体" w:cs="宋体" w:eastAsia="宋体" w:hint="default"/>
          <w:spacing w:val="-45"/>
          <w:w w:val="102"/>
          <w:sz w:val="20"/>
          <w:szCs w:val="20"/>
        </w:rPr>
        <w:t> </w:t>
      </w:r>
      <w:r>
        <w:rPr>
          <w:rFonts w:ascii="宋体" w:hAnsi="宋体" w:cs="宋体" w:eastAsia="宋体" w:hint="default"/>
          <w:spacing w:val="-5"/>
          <w:w w:val="102"/>
          <w:sz w:val="20"/>
          <w:szCs w:val="20"/>
        </w:rPr>
        <w:t>号］《授信协议》约定的授信额度内不超过人民币陆仟万元。</w:t>
      </w:r>
      <w:r>
        <w:rPr>
          <w:rFonts w:ascii="宋体" w:hAnsi="宋体" w:cs="宋体" w:eastAsia="宋体" w:hint="default"/>
          <w:sz w:val="20"/>
          <w:szCs w:val="20"/>
        </w:rPr>
      </w:r>
    </w:p>
    <w:p>
      <w:pPr>
        <w:spacing w:before="52"/>
        <w:ind w:left="527" w:right="0" w:firstLine="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35"/>
          <w:sz w:val="20"/>
          <w:szCs w:val="20"/>
        </w:rPr>
        <w:t> </w:t>
      </w:r>
      <w:r>
        <w:rPr>
          <w:rFonts w:ascii="宋体" w:hAnsi="宋体" w:cs="宋体" w:eastAsia="宋体" w:hint="default"/>
          <w:sz w:val="20"/>
          <w:szCs w:val="20"/>
        </w:rPr>
        <w:t>2008</w:t>
      </w:r>
      <w:r>
        <w:rPr>
          <w:rFonts w:ascii="宋体" w:hAnsi="宋体" w:cs="宋体" w:eastAsia="宋体" w:hint="default"/>
          <w:spacing w:val="-36"/>
          <w:sz w:val="20"/>
          <w:szCs w:val="20"/>
        </w:rPr>
        <w:t> </w:t>
      </w:r>
      <w:r>
        <w:rPr>
          <w:rFonts w:ascii="宋体" w:hAnsi="宋体" w:cs="宋体" w:eastAsia="宋体" w:hint="default"/>
          <w:sz w:val="20"/>
          <w:szCs w:val="20"/>
        </w:rPr>
        <w:t>年</w:t>
      </w:r>
      <w:r>
        <w:rPr>
          <w:rFonts w:ascii="宋体" w:hAnsi="宋体" w:cs="宋体" w:eastAsia="宋体" w:hint="default"/>
          <w:spacing w:val="-34"/>
          <w:sz w:val="20"/>
          <w:szCs w:val="20"/>
        </w:rPr>
        <w:t> </w:t>
      </w:r>
      <w:r>
        <w:rPr>
          <w:rFonts w:ascii="宋体" w:hAnsi="宋体" w:cs="宋体" w:eastAsia="宋体" w:hint="default"/>
          <w:sz w:val="20"/>
          <w:szCs w:val="20"/>
        </w:rPr>
        <w:t>12</w:t>
      </w:r>
      <w:r>
        <w:rPr>
          <w:rFonts w:ascii="宋体" w:hAnsi="宋体" w:cs="宋体" w:eastAsia="宋体" w:hint="default"/>
          <w:spacing w:val="-36"/>
          <w:sz w:val="20"/>
          <w:szCs w:val="20"/>
        </w:rPr>
        <w:t>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宋体" w:hAnsi="宋体" w:cs="宋体" w:eastAsia="宋体" w:hint="default"/>
          <w:sz w:val="20"/>
          <w:szCs w:val="20"/>
        </w:rPr>
        <w:t>31</w:t>
      </w:r>
      <w:r>
        <w:rPr>
          <w:rFonts w:ascii="宋体" w:hAnsi="宋体" w:cs="宋体" w:eastAsia="宋体" w:hint="default"/>
          <w:spacing w:val="-36"/>
          <w:sz w:val="20"/>
          <w:szCs w:val="20"/>
        </w:rPr>
        <w:t> </w:t>
      </w:r>
      <w:r>
        <w:rPr>
          <w:rFonts w:ascii="宋体" w:hAnsi="宋体" w:cs="宋体" w:eastAsia="宋体" w:hint="default"/>
          <w:sz w:val="20"/>
          <w:szCs w:val="20"/>
        </w:rPr>
        <w:t>日，该综合授信合同项下公司的借款余额为人民币</w:t>
      </w:r>
      <w:r>
        <w:rPr>
          <w:rFonts w:ascii="宋体" w:hAnsi="宋体" w:cs="宋体" w:eastAsia="宋体" w:hint="default"/>
          <w:spacing w:val="29"/>
          <w:sz w:val="20"/>
          <w:szCs w:val="20"/>
        </w:rPr>
        <w:t> </w:t>
      </w:r>
      <w:r>
        <w:rPr>
          <w:rFonts w:ascii="宋体" w:hAnsi="宋体" w:cs="宋体" w:eastAsia="宋体" w:hint="default"/>
          <w:sz w:val="20"/>
          <w:szCs w:val="20"/>
        </w:rPr>
        <w:t>800</w:t>
      </w:r>
      <w:r>
        <w:rPr>
          <w:rFonts w:ascii="宋体" w:hAnsi="宋体" w:cs="宋体" w:eastAsia="宋体" w:hint="default"/>
          <w:spacing w:val="-35"/>
          <w:sz w:val="20"/>
          <w:szCs w:val="20"/>
        </w:rPr>
        <w:t> </w:t>
      </w:r>
      <w:r>
        <w:rPr>
          <w:rFonts w:ascii="宋体" w:hAnsi="宋体" w:cs="宋体" w:eastAsia="宋体" w:hint="default"/>
          <w:spacing w:val="-3"/>
          <w:sz w:val="20"/>
          <w:szCs w:val="20"/>
        </w:rPr>
        <w:t>万元，公司所属</w:t>
      </w:r>
      <w:r>
        <w:rPr>
          <w:rFonts w:ascii="宋体" w:hAnsi="宋体" w:cs="宋体" w:eastAsia="宋体" w:hint="default"/>
          <w:sz w:val="20"/>
          <w:szCs w:val="20"/>
        </w:rPr>
      </w:r>
    </w:p>
    <w:p>
      <w:pPr>
        <w:spacing w:before="56"/>
        <w:ind w:left="118" w:right="0" w:firstLine="0"/>
        <w:jc w:val="both"/>
        <w:rPr>
          <w:rFonts w:ascii="宋体" w:hAnsi="宋体" w:cs="宋体" w:eastAsia="宋体" w:hint="default"/>
          <w:sz w:val="20"/>
          <w:szCs w:val="20"/>
        </w:rPr>
      </w:pPr>
      <w:r>
        <w:rPr>
          <w:rFonts w:ascii="宋体" w:hAnsi="宋体" w:cs="宋体" w:eastAsia="宋体" w:hint="default"/>
          <w:sz w:val="20"/>
          <w:szCs w:val="20"/>
        </w:rPr>
        <w:t>子公司-北京东华合创科技有限公司的借款余额为人民币 200</w:t>
      </w:r>
      <w:r>
        <w:rPr>
          <w:rFonts w:ascii="宋体" w:hAnsi="宋体" w:cs="宋体" w:eastAsia="宋体" w:hint="default"/>
          <w:spacing w:val="-2"/>
          <w:sz w:val="20"/>
          <w:szCs w:val="20"/>
        </w:rPr>
        <w:t> </w:t>
      </w:r>
      <w:r>
        <w:rPr>
          <w:rFonts w:ascii="宋体" w:hAnsi="宋体" w:cs="宋体" w:eastAsia="宋体" w:hint="default"/>
          <w:sz w:val="20"/>
          <w:szCs w:val="20"/>
        </w:rPr>
        <w:t>万元。</w:t>
      </w:r>
    </w:p>
    <w:p>
      <w:pPr>
        <w:spacing w:before="94"/>
        <w:ind w:left="527" w:right="0" w:firstLine="0"/>
        <w:jc w:val="left"/>
        <w:rPr>
          <w:rFonts w:ascii="宋体" w:hAnsi="宋体" w:cs="宋体" w:eastAsia="宋体" w:hint="default"/>
          <w:sz w:val="20"/>
          <w:szCs w:val="20"/>
        </w:rPr>
      </w:pPr>
      <w:r>
        <w:rPr>
          <w:rFonts w:ascii="宋体" w:hAnsi="宋体" w:cs="宋体" w:eastAsia="宋体" w:hint="default"/>
          <w:spacing w:val="-3"/>
          <w:sz w:val="20"/>
          <w:szCs w:val="20"/>
        </w:rPr>
        <w:t>4、2008</w:t>
      </w:r>
      <w:r>
        <w:rPr>
          <w:rFonts w:ascii="宋体" w:hAnsi="宋体" w:cs="宋体" w:eastAsia="宋体"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23"/>
          <w:sz w:val="20"/>
          <w:szCs w:val="20"/>
        </w:rPr>
        <w:t> </w:t>
      </w:r>
      <w:r>
        <w:rPr>
          <w:rFonts w:ascii="宋体" w:hAnsi="宋体" w:cs="宋体" w:eastAsia="宋体" w:hint="default"/>
          <w:sz w:val="20"/>
          <w:szCs w:val="20"/>
        </w:rPr>
        <w:t>11</w:t>
      </w:r>
      <w:r>
        <w:rPr>
          <w:rFonts w:ascii="宋体" w:hAnsi="宋体" w:cs="宋体" w:eastAsia="宋体" w:hint="default"/>
          <w:spacing w:val="-23"/>
          <w:sz w:val="20"/>
          <w:szCs w:val="20"/>
        </w:rPr>
        <w:t> </w:t>
      </w:r>
      <w:r>
        <w:rPr>
          <w:rFonts w:ascii="宋体" w:hAnsi="宋体" w:cs="宋体" w:eastAsia="宋体" w:hint="default"/>
          <w:sz w:val="20"/>
          <w:szCs w:val="20"/>
        </w:rPr>
        <w:t>月</w:t>
      </w:r>
      <w:r>
        <w:rPr>
          <w:rFonts w:ascii="宋体" w:hAnsi="宋体" w:cs="宋体" w:eastAsia="宋体" w:hint="default"/>
          <w:spacing w:val="-23"/>
          <w:sz w:val="20"/>
          <w:szCs w:val="20"/>
        </w:rPr>
        <w:t> </w:t>
      </w:r>
      <w:r>
        <w:rPr>
          <w:rFonts w:ascii="宋体" w:hAnsi="宋体" w:cs="宋体" w:eastAsia="宋体" w:hint="default"/>
          <w:sz w:val="20"/>
          <w:szCs w:val="20"/>
        </w:rPr>
        <w:t>27</w:t>
      </w:r>
      <w:r>
        <w:rPr>
          <w:rFonts w:ascii="宋体" w:hAnsi="宋体" w:cs="宋体" w:eastAsia="宋体" w:hint="default"/>
          <w:spacing w:val="-23"/>
          <w:sz w:val="20"/>
          <w:szCs w:val="20"/>
        </w:rPr>
        <w:t> </w:t>
      </w:r>
      <w:r>
        <w:rPr>
          <w:rFonts w:ascii="宋体" w:hAnsi="宋体" w:cs="宋体" w:eastAsia="宋体" w:hint="default"/>
          <w:sz w:val="20"/>
          <w:szCs w:val="20"/>
        </w:rPr>
        <w:t>日，公司与中国民生银行股份有限公司北京中关村支行签订编号为“公授</w:t>
      </w:r>
    </w:p>
    <w:p>
      <w:pPr>
        <w:spacing w:before="57"/>
        <w:ind w:left="118" w:right="0" w:firstLine="0"/>
        <w:jc w:val="both"/>
        <w:rPr>
          <w:rFonts w:ascii="宋体" w:hAnsi="宋体" w:cs="宋体" w:eastAsia="宋体" w:hint="default"/>
          <w:sz w:val="20"/>
          <w:szCs w:val="20"/>
        </w:rPr>
      </w:pPr>
      <w:r>
        <w:rPr>
          <w:rFonts w:ascii="宋体" w:hAnsi="宋体" w:cs="宋体" w:eastAsia="宋体" w:hint="default"/>
          <w:spacing w:val="1"/>
          <w:w w:val="102"/>
          <w:sz w:val="20"/>
          <w:szCs w:val="20"/>
        </w:rPr>
        <w:t>信</w:t>
      </w:r>
      <w:r>
        <w:rPr>
          <w:rFonts w:ascii="宋体" w:hAnsi="宋体" w:cs="宋体" w:eastAsia="宋体" w:hint="default"/>
          <w:spacing w:val="-1"/>
          <w:w w:val="102"/>
          <w:sz w:val="20"/>
          <w:szCs w:val="20"/>
        </w:rPr>
        <w:t>字</w:t>
      </w:r>
      <w:r>
        <w:rPr>
          <w:rFonts w:ascii="宋体" w:hAnsi="宋体" w:cs="宋体" w:eastAsia="宋体" w:hint="default"/>
          <w:w w:val="102"/>
          <w:sz w:val="20"/>
          <w:szCs w:val="20"/>
        </w:rPr>
        <w:t>第</w:t>
      </w:r>
      <w:r>
        <w:rPr>
          <w:rFonts w:ascii="宋体" w:hAnsi="宋体" w:cs="宋体" w:eastAsia="宋体" w:hint="default"/>
          <w:spacing w:val="-43"/>
          <w:sz w:val="20"/>
          <w:szCs w:val="20"/>
        </w:rPr>
        <w:t> </w:t>
      </w:r>
      <w:r>
        <w:rPr>
          <w:rFonts w:ascii="宋体" w:hAnsi="宋体" w:cs="宋体" w:eastAsia="宋体" w:hint="default"/>
          <w:spacing w:val="-2"/>
          <w:w w:val="102"/>
          <w:sz w:val="20"/>
          <w:szCs w:val="20"/>
        </w:rPr>
        <w:t>9</w:t>
      </w:r>
      <w:r>
        <w:rPr>
          <w:rFonts w:ascii="宋体" w:hAnsi="宋体" w:cs="宋体" w:eastAsia="宋体" w:hint="default"/>
          <w:spacing w:val="1"/>
          <w:w w:val="102"/>
          <w:sz w:val="20"/>
          <w:szCs w:val="20"/>
        </w:rPr>
        <w:t>9</w:t>
      </w:r>
      <w:r>
        <w:rPr>
          <w:rFonts w:ascii="宋体" w:hAnsi="宋体" w:cs="宋体" w:eastAsia="宋体" w:hint="default"/>
          <w:spacing w:val="-2"/>
          <w:w w:val="102"/>
          <w:sz w:val="20"/>
          <w:szCs w:val="20"/>
        </w:rPr>
        <w:t>0</w:t>
      </w:r>
      <w:r>
        <w:rPr>
          <w:rFonts w:ascii="宋体" w:hAnsi="宋体" w:cs="宋体" w:eastAsia="宋体" w:hint="default"/>
          <w:spacing w:val="1"/>
          <w:w w:val="102"/>
          <w:sz w:val="20"/>
          <w:szCs w:val="20"/>
        </w:rPr>
        <w:t>12</w:t>
      </w:r>
      <w:r>
        <w:rPr>
          <w:rFonts w:ascii="宋体" w:hAnsi="宋体" w:cs="宋体" w:eastAsia="宋体" w:hint="default"/>
          <w:spacing w:val="-2"/>
          <w:w w:val="102"/>
          <w:sz w:val="20"/>
          <w:szCs w:val="20"/>
        </w:rPr>
        <w:t>0</w:t>
      </w:r>
      <w:r>
        <w:rPr>
          <w:rFonts w:ascii="宋体" w:hAnsi="宋体" w:cs="宋体" w:eastAsia="宋体" w:hint="default"/>
          <w:spacing w:val="-1"/>
          <w:w w:val="102"/>
          <w:sz w:val="20"/>
          <w:szCs w:val="20"/>
        </w:rPr>
        <w:t>082</w:t>
      </w:r>
      <w:r>
        <w:rPr>
          <w:rFonts w:ascii="宋体" w:hAnsi="宋体" w:cs="宋体" w:eastAsia="宋体" w:hint="default"/>
          <w:spacing w:val="1"/>
          <w:w w:val="102"/>
          <w:sz w:val="20"/>
          <w:szCs w:val="20"/>
        </w:rPr>
        <w:t>8</w:t>
      </w:r>
      <w:r>
        <w:rPr>
          <w:rFonts w:ascii="宋体" w:hAnsi="宋体" w:cs="宋体" w:eastAsia="宋体" w:hint="default"/>
          <w:spacing w:val="-2"/>
          <w:w w:val="102"/>
          <w:sz w:val="20"/>
          <w:szCs w:val="20"/>
        </w:rPr>
        <w:t>6</w:t>
      </w:r>
      <w:r>
        <w:rPr>
          <w:rFonts w:ascii="宋体" w:hAnsi="宋体" w:cs="宋体" w:eastAsia="宋体" w:hint="default"/>
          <w:spacing w:val="1"/>
          <w:w w:val="102"/>
          <w:sz w:val="20"/>
          <w:szCs w:val="20"/>
        </w:rPr>
        <w:t>1</w:t>
      </w:r>
      <w:r>
        <w:rPr>
          <w:rFonts w:ascii="宋体" w:hAnsi="宋体" w:cs="宋体" w:eastAsia="宋体" w:hint="default"/>
          <w:spacing w:val="-1"/>
          <w:w w:val="102"/>
          <w:sz w:val="20"/>
          <w:szCs w:val="20"/>
        </w:rPr>
        <w:t>6</w:t>
      </w:r>
      <w:r>
        <w:rPr>
          <w:rFonts w:ascii="宋体" w:hAnsi="宋体" w:cs="宋体" w:eastAsia="宋体" w:hint="default"/>
          <w:w w:val="102"/>
          <w:sz w:val="20"/>
          <w:szCs w:val="20"/>
        </w:rPr>
        <w:t>8</w:t>
      </w:r>
      <w:r>
        <w:rPr>
          <w:rFonts w:ascii="宋体" w:hAnsi="宋体" w:cs="宋体" w:eastAsia="宋体" w:hint="default"/>
          <w:spacing w:val="-43"/>
          <w:sz w:val="20"/>
          <w:szCs w:val="20"/>
        </w:rPr>
        <w:t> </w:t>
      </w:r>
      <w:r>
        <w:rPr>
          <w:rFonts w:ascii="宋体" w:hAnsi="宋体" w:cs="宋体" w:eastAsia="宋体" w:hint="default"/>
          <w:spacing w:val="1"/>
          <w:w w:val="102"/>
          <w:sz w:val="20"/>
          <w:szCs w:val="20"/>
        </w:rPr>
        <w:t>号</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综</w:t>
      </w:r>
      <w:r>
        <w:rPr>
          <w:rFonts w:ascii="宋体" w:hAnsi="宋体" w:cs="宋体" w:eastAsia="宋体" w:hint="default"/>
          <w:spacing w:val="-1"/>
          <w:w w:val="102"/>
          <w:sz w:val="20"/>
          <w:szCs w:val="20"/>
        </w:rPr>
        <w:t>合授</w:t>
      </w:r>
      <w:r>
        <w:rPr>
          <w:rFonts w:ascii="宋体" w:hAnsi="宋体" w:cs="宋体" w:eastAsia="宋体" w:hint="default"/>
          <w:spacing w:val="-2"/>
          <w:w w:val="102"/>
          <w:sz w:val="20"/>
          <w:szCs w:val="20"/>
        </w:rPr>
        <w:t>信</w:t>
      </w:r>
      <w:r>
        <w:rPr>
          <w:rFonts w:ascii="宋体" w:hAnsi="宋体" w:cs="宋体" w:eastAsia="宋体" w:hint="default"/>
          <w:spacing w:val="-1"/>
          <w:w w:val="102"/>
          <w:sz w:val="20"/>
          <w:szCs w:val="20"/>
        </w:rPr>
        <w:t>合</w:t>
      </w:r>
      <w:r>
        <w:rPr>
          <w:rFonts w:ascii="宋体" w:hAnsi="宋体" w:cs="宋体" w:eastAsia="宋体" w:hint="default"/>
          <w:spacing w:val="1"/>
          <w:w w:val="102"/>
          <w:sz w:val="20"/>
          <w:szCs w:val="20"/>
        </w:rPr>
        <w:t>同</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w:t>
      </w:r>
      <w:r>
        <w:rPr>
          <w:rFonts w:ascii="宋体" w:hAnsi="宋体" w:cs="宋体" w:eastAsia="宋体" w:hint="default"/>
          <w:w w:val="102"/>
          <w:sz w:val="20"/>
          <w:szCs w:val="20"/>
        </w:rPr>
        <w:t>该</w:t>
      </w:r>
      <w:r>
        <w:rPr>
          <w:rFonts w:ascii="宋体" w:hAnsi="宋体" w:cs="宋体" w:eastAsia="宋体" w:hint="default"/>
          <w:spacing w:val="-2"/>
          <w:w w:val="102"/>
          <w:sz w:val="20"/>
          <w:szCs w:val="20"/>
        </w:rPr>
        <w:t>合</w:t>
      </w:r>
      <w:r>
        <w:rPr>
          <w:rFonts w:ascii="宋体" w:hAnsi="宋体" w:cs="宋体" w:eastAsia="宋体" w:hint="default"/>
          <w:spacing w:val="-1"/>
          <w:w w:val="102"/>
          <w:sz w:val="20"/>
          <w:szCs w:val="20"/>
        </w:rPr>
        <w:t>同约定</w:t>
      </w:r>
      <w:r>
        <w:rPr>
          <w:rFonts w:ascii="宋体" w:hAnsi="宋体" w:cs="宋体" w:eastAsia="宋体" w:hint="default"/>
          <w:w w:val="102"/>
          <w:sz w:val="20"/>
          <w:szCs w:val="20"/>
        </w:rPr>
        <w:t>的</w:t>
      </w:r>
      <w:r>
        <w:rPr>
          <w:rFonts w:ascii="宋体" w:hAnsi="宋体" w:cs="宋体" w:eastAsia="宋体" w:hint="default"/>
          <w:spacing w:val="-1"/>
          <w:w w:val="102"/>
          <w:sz w:val="20"/>
          <w:szCs w:val="20"/>
        </w:rPr>
        <w:t>最高授信额</w:t>
      </w:r>
      <w:r>
        <w:rPr>
          <w:rFonts w:ascii="宋体" w:hAnsi="宋体" w:cs="宋体" w:eastAsia="宋体" w:hint="default"/>
          <w:w w:val="102"/>
          <w:sz w:val="20"/>
          <w:szCs w:val="20"/>
        </w:rPr>
        <w:t>度</w:t>
      </w:r>
      <w:r>
        <w:rPr>
          <w:rFonts w:ascii="宋体" w:hAnsi="宋体" w:cs="宋体" w:eastAsia="宋体" w:hint="default"/>
          <w:spacing w:val="-1"/>
          <w:w w:val="102"/>
          <w:sz w:val="20"/>
          <w:szCs w:val="20"/>
        </w:rPr>
        <w:t>为人民</w:t>
      </w:r>
      <w:r>
        <w:rPr>
          <w:rFonts w:ascii="宋体" w:hAnsi="宋体" w:cs="宋体" w:eastAsia="宋体" w:hint="default"/>
          <w:w w:val="102"/>
          <w:sz w:val="20"/>
          <w:szCs w:val="20"/>
        </w:rPr>
        <w:t>币</w:t>
      </w:r>
      <w:r>
        <w:rPr>
          <w:rFonts w:ascii="宋体" w:hAnsi="宋体" w:cs="宋体" w:eastAsia="宋体" w:hint="default"/>
          <w:spacing w:val="-43"/>
          <w:sz w:val="20"/>
          <w:szCs w:val="20"/>
        </w:rPr>
        <w:t> </w:t>
      </w:r>
      <w:r>
        <w:rPr>
          <w:rFonts w:ascii="宋体" w:hAnsi="宋体" w:cs="宋体" w:eastAsia="宋体" w:hint="default"/>
          <w:spacing w:val="-1"/>
          <w:w w:val="102"/>
          <w:sz w:val="20"/>
          <w:szCs w:val="20"/>
        </w:rPr>
        <w:t>8,</w:t>
      </w:r>
      <w:r>
        <w:rPr>
          <w:rFonts w:ascii="宋体" w:hAnsi="宋体" w:cs="宋体" w:eastAsia="宋体" w:hint="default"/>
          <w:spacing w:val="1"/>
          <w:w w:val="102"/>
          <w:sz w:val="20"/>
          <w:szCs w:val="20"/>
        </w:rPr>
        <w:t>0</w:t>
      </w:r>
      <w:r>
        <w:rPr>
          <w:rFonts w:ascii="宋体" w:hAnsi="宋体" w:cs="宋体" w:eastAsia="宋体" w:hint="default"/>
          <w:spacing w:val="-2"/>
          <w:w w:val="102"/>
          <w:sz w:val="20"/>
          <w:szCs w:val="20"/>
        </w:rPr>
        <w:t>0</w:t>
      </w:r>
      <w:r>
        <w:rPr>
          <w:rFonts w:ascii="宋体" w:hAnsi="宋体" w:cs="宋体" w:eastAsia="宋体" w:hint="default"/>
          <w:w w:val="102"/>
          <w:sz w:val="20"/>
          <w:szCs w:val="20"/>
        </w:rPr>
        <w:t>0</w:t>
      </w:r>
      <w:r>
        <w:rPr>
          <w:rFonts w:ascii="宋体" w:hAnsi="宋体" w:cs="宋体" w:eastAsia="宋体" w:hint="default"/>
          <w:spacing w:val="-43"/>
          <w:sz w:val="20"/>
          <w:szCs w:val="20"/>
        </w:rPr>
        <w:t> </w:t>
      </w:r>
      <w:r>
        <w:rPr>
          <w:rFonts w:ascii="宋体" w:hAnsi="宋体" w:cs="宋体" w:eastAsia="宋体" w:hint="default"/>
          <w:spacing w:val="-1"/>
          <w:w w:val="102"/>
          <w:sz w:val="20"/>
          <w:szCs w:val="20"/>
        </w:rPr>
        <w:t>万</w:t>
      </w:r>
      <w:r>
        <w:rPr>
          <w:rFonts w:ascii="宋体" w:hAnsi="宋体" w:cs="宋体" w:eastAsia="宋体" w:hint="default"/>
          <w:spacing w:val="-2"/>
          <w:w w:val="102"/>
          <w:sz w:val="20"/>
          <w:szCs w:val="20"/>
        </w:rPr>
        <w:t>元</w:t>
      </w:r>
      <w:r>
        <w:rPr>
          <w:rFonts w:ascii="宋体" w:hAnsi="宋体" w:cs="宋体" w:eastAsia="宋体" w:hint="default"/>
          <w:w w:val="102"/>
          <w:sz w:val="20"/>
          <w:szCs w:val="20"/>
        </w:rPr>
        <w:t>，</w:t>
      </w:r>
      <w:r>
        <w:rPr>
          <w:rFonts w:ascii="宋体" w:hAnsi="宋体" w:cs="宋体" w:eastAsia="宋体" w:hint="default"/>
          <w:sz w:val="20"/>
          <w:szCs w:val="20"/>
        </w:rPr>
      </w:r>
    </w:p>
    <w:p>
      <w:pPr>
        <w:spacing w:before="55"/>
        <w:ind w:left="118" w:right="0" w:firstLine="0"/>
        <w:jc w:val="both"/>
        <w:rPr>
          <w:rFonts w:ascii="宋体" w:hAnsi="宋体" w:cs="宋体" w:eastAsia="宋体" w:hint="default"/>
          <w:sz w:val="20"/>
          <w:szCs w:val="20"/>
        </w:rPr>
      </w:pPr>
      <w:r>
        <w:rPr>
          <w:rFonts w:ascii="宋体" w:hAnsi="宋体" w:cs="宋体" w:eastAsia="宋体" w:hint="default"/>
          <w:sz w:val="20"/>
          <w:szCs w:val="20"/>
        </w:rPr>
        <w:t>最高授信额度的有效期限从</w:t>
      </w:r>
      <w:r>
        <w:rPr>
          <w:rFonts w:ascii="宋体" w:hAnsi="宋体" w:cs="宋体" w:eastAsia="宋体" w:hint="default"/>
          <w:spacing w:val="-27"/>
          <w:sz w:val="20"/>
          <w:szCs w:val="20"/>
        </w:rPr>
        <w:t> </w:t>
      </w:r>
      <w:r>
        <w:rPr>
          <w:rFonts w:ascii="宋体" w:hAnsi="宋体" w:cs="宋体" w:eastAsia="宋体" w:hint="default"/>
          <w:sz w:val="20"/>
          <w:szCs w:val="20"/>
        </w:rPr>
        <w:t>2008</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11</w:t>
      </w:r>
      <w:r>
        <w:rPr>
          <w:rFonts w:ascii="宋体" w:hAnsi="宋体" w:cs="宋体" w:eastAsia="宋体" w:hint="default"/>
          <w:spacing w:val="-27"/>
          <w:sz w:val="20"/>
          <w:szCs w:val="20"/>
        </w:rPr>
        <w:t> </w:t>
      </w:r>
      <w:r>
        <w:rPr>
          <w:rFonts w:ascii="宋体" w:hAnsi="宋体" w:cs="宋体" w:eastAsia="宋体" w:hint="default"/>
          <w:sz w:val="20"/>
          <w:szCs w:val="20"/>
        </w:rPr>
        <w:t>月</w:t>
      </w:r>
      <w:r>
        <w:rPr>
          <w:rFonts w:ascii="宋体" w:hAnsi="宋体" w:cs="宋体" w:eastAsia="宋体" w:hint="default"/>
          <w:spacing w:val="-29"/>
          <w:sz w:val="20"/>
          <w:szCs w:val="20"/>
        </w:rPr>
        <w:t> </w:t>
      </w:r>
      <w:r>
        <w:rPr>
          <w:rFonts w:ascii="宋体" w:hAnsi="宋体" w:cs="宋体" w:eastAsia="宋体" w:hint="default"/>
          <w:sz w:val="20"/>
          <w:szCs w:val="20"/>
        </w:rPr>
        <w:t>27</w:t>
      </w:r>
      <w:r>
        <w:rPr>
          <w:rFonts w:ascii="宋体" w:hAnsi="宋体" w:cs="宋体" w:eastAsia="宋体" w:hint="default"/>
          <w:spacing w:val="-27"/>
          <w:sz w:val="20"/>
          <w:szCs w:val="20"/>
        </w:rPr>
        <w:t> </w:t>
      </w:r>
      <w:r>
        <w:rPr>
          <w:rFonts w:ascii="宋体" w:hAnsi="宋体" w:cs="宋体" w:eastAsia="宋体" w:hint="default"/>
          <w:sz w:val="20"/>
          <w:szCs w:val="20"/>
        </w:rPr>
        <w:t>日至</w:t>
      </w:r>
      <w:r>
        <w:rPr>
          <w:rFonts w:ascii="宋体" w:hAnsi="宋体" w:cs="宋体" w:eastAsia="宋体" w:hint="default"/>
          <w:spacing w:val="-27"/>
          <w:sz w:val="20"/>
          <w:szCs w:val="20"/>
        </w:rPr>
        <w:t> </w:t>
      </w:r>
      <w:r>
        <w:rPr>
          <w:rFonts w:ascii="宋体" w:hAnsi="宋体" w:cs="宋体" w:eastAsia="宋体" w:hint="default"/>
          <w:sz w:val="20"/>
          <w:szCs w:val="20"/>
        </w:rPr>
        <w:t>2009</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11</w:t>
      </w:r>
      <w:r>
        <w:rPr>
          <w:rFonts w:ascii="宋体" w:hAnsi="宋体" w:cs="宋体" w:eastAsia="宋体" w:hint="default"/>
          <w:spacing w:val="-28"/>
          <w:sz w:val="20"/>
          <w:szCs w:val="20"/>
        </w:rPr>
        <w:t> </w:t>
      </w:r>
      <w:r>
        <w:rPr>
          <w:rFonts w:ascii="宋体" w:hAnsi="宋体" w:cs="宋体" w:eastAsia="宋体" w:hint="default"/>
          <w:sz w:val="20"/>
          <w:szCs w:val="20"/>
        </w:rPr>
        <w:t>月</w:t>
      </w:r>
      <w:r>
        <w:rPr>
          <w:rFonts w:ascii="宋体" w:hAnsi="宋体" w:cs="宋体" w:eastAsia="宋体" w:hint="default"/>
          <w:spacing w:val="-27"/>
          <w:sz w:val="20"/>
          <w:szCs w:val="20"/>
        </w:rPr>
        <w:t> </w:t>
      </w:r>
      <w:r>
        <w:rPr>
          <w:rFonts w:ascii="宋体" w:hAnsi="宋体" w:cs="宋体" w:eastAsia="宋体" w:hint="default"/>
          <w:sz w:val="20"/>
          <w:szCs w:val="20"/>
        </w:rPr>
        <w:t>27</w:t>
      </w:r>
      <w:r>
        <w:rPr>
          <w:rFonts w:ascii="宋体" w:hAnsi="宋体" w:cs="宋体" w:eastAsia="宋体" w:hint="default"/>
          <w:spacing w:val="-27"/>
          <w:sz w:val="20"/>
          <w:szCs w:val="20"/>
        </w:rPr>
        <w:t> </w:t>
      </w:r>
      <w:r>
        <w:rPr>
          <w:rFonts w:ascii="宋体" w:hAnsi="宋体" w:cs="宋体" w:eastAsia="宋体" w:hint="default"/>
          <w:sz w:val="20"/>
          <w:szCs w:val="20"/>
        </w:rPr>
        <w:t>日止。该综合授信合同的额度</w:t>
      </w:r>
    </w:p>
    <w:p>
      <w:pPr>
        <w:spacing w:line="290" w:lineRule="auto" w:before="57"/>
        <w:ind w:left="118" w:right="198" w:firstLine="0"/>
        <w:jc w:val="both"/>
        <w:rPr>
          <w:rFonts w:ascii="宋体" w:hAnsi="宋体" w:cs="宋体" w:eastAsia="宋体" w:hint="default"/>
          <w:sz w:val="20"/>
          <w:szCs w:val="20"/>
        </w:rPr>
      </w:pPr>
      <w:r>
        <w:rPr>
          <w:rFonts w:ascii="宋体" w:hAnsi="宋体" w:cs="宋体" w:eastAsia="宋体" w:hint="default"/>
          <w:sz w:val="20"/>
          <w:szCs w:val="20"/>
        </w:rPr>
        <w:t>8,000</w:t>
      </w:r>
      <w:r>
        <w:rPr>
          <w:rFonts w:ascii="宋体" w:hAnsi="宋体" w:cs="宋体" w:eastAsia="宋体" w:hint="default"/>
          <w:spacing w:val="-32"/>
          <w:sz w:val="20"/>
          <w:szCs w:val="20"/>
        </w:rPr>
        <w:t> </w:t>
      </w:r>
      <w:r>
        <w:rPr>
          <w:rFonts w:ascii="宋体" w:hAnsi="宋体" w:cs="宋体" w:eastAsia="宋体" w:hint="default"/>
          <w:sz w:val="20"/>
          <w:szCs w:val="20"/>
        </w:rPr>
        <w:t>万元人民币,包括</w:t>
      </w:r>
      <w:r>
        <w:rPr>
          <w:rFonts w:ascii="宋体" w:hAnsi="宋体" w:cs="宋体" w:eastAsia="宋体" w:hint="default"/>
          <w:spacing w:val="-31"/>
          <w:sz w:val="20"/>
          <w:szCs w:val="20"/>
        </w:rPr>
        <w:t> </w:t>
      </w:r>
      <w:r>
        <w:rPr>
          <w:rFonts w:ascii="宋体" w:hAnsi="宋体" w:cs="宋体" w:eastAsia="宋体" w:hint="default"/>
          <w:sz w:val="20"/>
          <w:szCs w:val="20"/>
        </w:rPr>
        <w:t>2007</w:t>
      </w:r>
      <w:r>
        <w:rPr>
          <w:rFonts w:ascii="宋体" w:hAnsi="宋体" w:cs="宋体" w:eastAsia="宋体" w:hint="default"/>
          <w:spacing w:val="-30"/>
          <w:sz w:val="20"/>
          <w:szCs w:val="20"/>
        </w:rPr>
        <w:t> </w:t>
      </w:r>
      <w:r>
        <w:rPr>
          <w:rFonts w:ascii="宋体" w:hAnsi="宋体" w:cs="宋体" w:eastAsia="宋体" w:hint="default"/>
          <w:sz w:val="20"/>
          <w:szCs w:val="20"/>
        </w:rPr>
        <w:t>年</w:t>
      </w:r>
      <w:r>
        <w:rPr>
          <w:rFonts w:ascii="宋体" w:hAnsi="宋体" w:cs="宋体" w:eastAsia="宋体" w:hint="default"/>
          <w:spacing w:val="-31"/>
          <w:sz w:val="20"/>
          <w:szCs w:val="20"/>
        </w:rPr>
        <w:t> </w:t>
      </w:r>
      <w:r>
        <w:rPr>
          <w:rFonts w:ascii="宋体" w:hAnsi="宋体" w:cs="宋体" w:eastAsia="宋体" w:hint="default"/>
          <w:sz w:val="20"/>
          <w:szCs w:val="20"/>
        </w:rPr>
        <w:t>11</w:t>
      </w:r>
      <w:r>
        <w:rPr>
          <w:rFonts w:ascii="宋体" w:hAnsi="宋体" w:cs="宋体" w:eastAsia="宋体" w:hint="default"/>
          <w:spacing w:val="-30"/>
          <w:sz w:val="20"/>
          <w:szCs w:val="20"/>
        </w:rPr>
        <w:t> </w:t>
      </w:r>
      <w:r>
        <w:rPr>
          <w:rFonts w:ascii="宋体" w:hAnsi="宋体" w:cs="宋体" w:eastAsia="宋体" w:hint="default"/>
          <w:sz w:val="20"/>
          <w:szCs w:val="20"/>
        </w:rPr>
        <w:t>月</w:t>
      </w:r>
      <w:r>
        <w:rPr>
          <w:rFonts w:ascii="宋体" w:hAnsi="宋体" w:cs="宋体" w:eastAsia="宋体" w:hint="default"/>
          <w:spacing w:val="-32"/>
          <w:sz w:val="20"/>
          <w:szCs w:val="20"/>
        </w:rPr>
        <w:t> </w:t>
      </w:r>
      <w:r>
        <w:rPr>
          <w:rFonts w:ascii="宋体" w:hAnsi="宋体" w:cs="宋体" w:eastAsia="宋体" w:hint="default"/>
          <w:sz w:val="20"/>
          <w:szCs w:val="20"/>
        </w:rPr>
        <w:t>8</w:t>
      </w:r>
      <w:r>
        <w:rPr>
          <w:rFonts w:ascii="宋体" w:hAnsi="宋体" w:cs="宋体" w:eastAsia="宋体" w:hint="default"/>
          <w:spacing w:val="-30"/>
          <w:sz w:val="20"/>
          <w:szCs w:val="20"/>
        </w:rPr>
        <w:t> </w:t>
      </w:r>
      <w:r>
        <w:rPr>
          <w:rFonts w:ascii="宋体" w:hAnsi="宋体" w:cs="宋体" w:eastAsia="宋体" w:hint="default"/>
          <w:sz w:val="20"/>
          <w:szCs w:val="20"/>
        </w:rPr>
        <w:t>日公司与该行签订的编号为“公授信字第</w:t>
      </w:r>
      <w:r>
        <w:rPr>
          <w:rFonts w:ascii="宋体" w:hAnsi="宋体" w:cs="宋体" w:eastAsia="宋体" w:hint="default"/>
          <w:spacing w:val="-31"/>
          <w:sz w:val="20"/>
          <w:szCs w:val="20"/>
        </w:rPr>
        <w:t> </w:t>
      </w:r>
      <w:r>
        <w:rPr>
          <w:rFonts w:ascii="宋体" w:hAnsi="宋体" w:cs="宋体" w:eastAsia="宋体" w:hint="default"/>
          <w:sz w:val="20"/>
          <w:szCs w:val="20"/>
        </w:rPr>
        <w:t>01052007283617</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5"/>
          <w:w w:val="102"/>
          <w:sz w:val="20"/>
          <w:szCs w:val="20"/>
        </w:rPr>
        <w:t>号”《综合授信合同》项下的授信额度余额。另外，该协议约定公司的所属子公司-北京东华合创科</w:t>
      </w:r>
      <w:r>
        <w:rPr>
          <w:rFonts w:ascii="宋体" w:hAnsi="宋体" w:cs="宋体" w:eastAsia="宋体" w:hint="default"/>
          <w:spacing w:val="-89"/>
          <w:w w:val="102"/>
          <w:sz w:val="20"/>
          <w:szCs w:val="20"/>
        </w:rPr>
        <w:t> </w:t>
      </w:r>
      <w:r>
        <w:rPr>
          <w:rFonts w:ascii="宋体" w:hAnsi="宋体" w:cs="宋体" w:eastAsia="宋体" w:hint="default"/>
          <w:spacing w:val="-89"/>
          <w:w w:val="102"/>
          <w:sz w:val="20"/>
          <w:szCs w:val="20"/>
        </w:rPr>
      </w:r>
      <w:r>
        <w:rPr>
          <w:rFonts w:ascii="宋体" w:hAnsi="宋体" w:cs="宋体" w:eastAsia="宋体" w:hint="default"/>
          <w:sz w:val="20"/>
          <w:szCs w:val="20"/>
        </w:rPr>
        <w:t>技有限公司和北京联银通科技有限公司可根据业务需要向中国民生银行股份有限公司北京中关村</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支行申请办理融资业务，使用的额度不超过人民币 6,000</w:t>
      </w:r>
      <w:r>
        <w:rPr>
          <w:rFonts w:ascii="宋体" w:hAnsi="宋体" w:cs="宋体" w:eastAsia="宋体" w:hint="default"/>
          <w:spacing w:val="-4"/>
          <w:sz w:val="20"/>
          <w:szCs w:val="20"/>
        </w:rPr>
        <w:t> </w:t>
      </w:r>
      <w:r>
        <w:rPr>
          <w:rFonts w:ascii="宋体" w:hAnsi="宋体" w:cs="宋体" w:eastAsia="宋体" w:hint="default"/>
          <w:sz w:val="20"/>
          <w:szCs w:val="20"/>
        </w:rPr>
        <w:t>万元。</w:t>
      </w:r>
    </w:p>
    <w:p>
      <w:pPr>
        <w:spacing w:before="52"/>
        <w:ind w:left="527" w:right="0" w:firstLine="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36"/>
          <w:sz w:val="20"/>
          <w:szCs w:val="20"/>
        </w:rPr>
        <w:t> </w:t>
      </w:r>
      <w:r>
        <w:rPr>
          <w:rFonts w:ascii="宋体" w:hAnsi="宋体" w:cs="宋体" w:eastAsia="宋体" w:hint="default"/>
          <w:sz w:val="20"/>
          <w:szCs w:val="20"/>
        </w:rPr>
        <w:t>2008</w:t>
      </w:r>
      <w:r>
        <w:rPr>
          <w:rFonts w:ascii="宋体" w:hAnsi="宋体" w:cs="宋体" w:eastAsia="宋体" w:hint="default"/>
          <w:spacing w:val="-37"/>
          <w:sz w:val="20"/>
          <w:szCs w:val="20"/>
        </w:rPr>
        <w:t> </w:t>
      </w:r>
      <w:r>
        <w:rPr>
          <w:rFonts w:ascii="宋体" w:hAnsi="宋体" w:cs="宋体" w:eastAsia="宋体" w:hint="default"/>
          <w:sz w:val="20"/>
          <w:szCs w:val="20"/>
        </w:rPr>
        <w:t>年</w:t>
      </w:r>
      <w:r>
        <w:rPr>
          <w:rFonts w:ascii="宋体" w:hAnsi="宋体" w:cs="宋体" w:eastAsia="宋体" w:hint="default"/>
          <w:spacing w:val="-36"/>
          <w:sz w:val="20"/>
          <w:szCs w:val="20"/>
        </w:rPr>
        <w:t> </w:t>
      </w:r>
      <w:r>
        <w:rPr>
          <w:rFonts w:ascii="宋体" w:hAnsi="宋体" w:cs="宋体" w:eastAsia="宋体" w:hint="default"/>
          <w:sz w:val="20"/>
          <w:szCs w:val="20"/>
        </w:rPr>
        <w:t>12</w:t>
      </w:r>
      <w:r>
        <w:rPr>
          <w:rFonts w:ascii="宋体" w:hAnsi="宋体" w:cs="宋体" w:eastAsia="宋体"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宋体" w:hAnsi="宋体" w:cs="宋体" w:eastAsia="宋体" w:hint="default"/>
          <w:sz w:val="20"/>
          <w:szCs w:val="20"/>
        </w:rPr>
        <w:t>31</w:t>
      </w:r>
      <w:r>
        <w:rPr>
          <w:rFonts w:ascii="宋体" w:hAnsi="宋体" w:cs="宋体" w:eastAsia="宋体" w:hint="default"/>
          <w:spacing w:val="-37"/>
          <w:sz w:val="20"/>
          <w:szCs w:val="20"/>
        </w:rPr>
        <w:t> </w:t>
      </w:r>
      <w:r>
        <w:rPr>
          <w:rFonts w:ascii="宋体" w:hAnsi="宋体" w:cs="宋体" w:eastAsia="宋体" w:hint="default"/>
          <w:sz w:val="20"/>
          <w:szCs w:val="20"/>
        </w:rPr>
        <w:t>日，该综合授信合同项下公司的借款余额为人民币</w:t>
      </w:r>
      <w:r>
        <w:rPr>
          <w:rFonts w:ascii="宋体" w:hAnsi="宋体" w:cs="宋体" w:eastAsia="宋体" w:hint="default"/>
          <w:spacing w:val="27"/>
          <w:sz w:val="20"/>
          <w:szCs w:val="20"/>
        </w:rPr>
        <w:t> </w:t>
      </w:r>
      <w:r>
        <w:rPr>
          <w:rFonts w:ascii="宋体" w:hAnsi="宋体" w:cs="宋体" w:eastAsia="宋体" w:hint="default"/>
          <w:sz w:val="20"/>
          <w:szCs w:val="20"/>
        </w:rPr>
        <w:t>2,000</w:t>
      </w:r>
      <w:r>
        <w:rPr>
          <w:rFonts w:ascii="宋体" w:hAnsi="宋体" w:cs="宋体" w:eastAsia="宋体" w:hint="default"/>
          <w:spacing w:val="-36"/>
          <w:sz w:val="20"/>
          <w:szCs w:val="20"/>
        </w:rPr>
        <w:t> </w:t>
      </w:r>
      <w:r>
        <w:rPr>
          <w:rFonts w:ascii="宋体" w:hAnsi="宋体" w:cs="宋体" w:eastAsia="宋体" w:hint="default"/>
          <w:sz w:val="20"/>
          <w:szCs w:val="20"/>
        </w:rPr>
        <w:t>万元。</w:t>
      </w:r>
    </w:p>
    <w:p>
      <w:pPr>
        <w:spacing w:before="94"/>
        <w:ind w:left="527" w:right="0" w:firstLine="0"/>
        <w:jc w:val="left"/>
        <w:rPr>
          <w:rFonts w:ascii="宋体" w:hAnsi="宋体" w:cs="宋体" w:eastAsia="宋体" w:hint="default"/>
          <w:sz w:val="20"/>
          <w:szCs w:val="20"/>
        </w:rPr>
      </w:pPr>
      <w:r>
        <w:rPr>
          <w:rFonts w:ascii="宋体" w:hAnsi="宋体" w:cs="宋体" w:eastAsia="宋体" w:hint="default"/>
          <w:spacing w:val="-3"/>
          <w:sz w:val="20"/>
          <w:szCs w:val="20"/>
        </w:rPr>
        <w:t>5、2008</w:t>
      </w:r>
      <w:r>
        <w:rPr>
          <w:rFonts w:ascii="宋体" w:hAnsi="宋体" w:cs="宋体" w:eastAsia="宋体"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11</w:t>
      </w:r>
      <w:r>
        <w:rPr>
          <w:rFonts w:ascii="宋体" w:hAnsi="宋体" w:cs="宋体" w:eastAsia="宋体" w:hint="default"/>
          <w:spacing w:val="-22"/>
          <w:sz w:val="20"/>
          <w:szCs w:val="20"/>
        </w:rPr>
        <w:t> </w:t>
      </w:r>
      <w:r>
        <w:rPr>
          <w:rFonts w:ascii="宋体" w:hAnsi="宋体" w:cs="宋体" w:eastAsia="宋体" w:hint="default"/>
          <w:sz w:val="20"/>
          <w:szCs w:val="20"/>
        </w:rPr>
        <w:t>月</w:t>
      </w:r>
      <w:r>
        <w:rPr>
          <w:rFonts w:ascii="宋体" w:hAnsi="宋体" w:cs="宋体" w:eastAsia="宋体" w:hint="default"/>
          <w:spacing w:val="-22"/>
          <w:sz w:val="20"/>
          <w:szCs w:val="20"/>
        </w:rPr>
        <w:t> </w:t>
      </w:r>
      <w:r>
        <w:rPr>
          <w:rFonts w:ascii="宋体" w:hAnsi="宋体" w:cs="宋体" w:eastAsia="宋体" w:hint="default"/>
          <w:sz w:val="20"/>
          <w:szCs w:val="20"/>
        </w:rPr>
        <w:t>27</w:t>
      </w:r>
      <w:r>
        <w:rPr>
          <w:rFonts w:ascii="宋体" w:hAnsi="宋体" w:cs="宋体" w:eastAsia="宋体" w:hint="default"/>
          <w:spacing w:val="-22"/>
          <w:sz w:val="20"/>
          <w:szCs w:val="20"/>
        </w:rPr>
        <w:t> </w:t>
      </w:r>
      <w:r>
        <w:rPr>
          <w:rFonts w:ascii="宋体" w:hAnsi="宋体" w:cs="宋体" w:eastAsia="宋体" w:hint="default"/>
          <w:sz w:val="20"/>
          <w:szCs w:val="20"/>
        </w:rPr>
        <w:t>日，公司与中国民生银行股份有限公司北京中关村支行签订《贸易融资主</w:t>
      </w:r>
    </w:p>
    <w:p>
      <w:pPr>
        <w:spacing w:before="56"/>
        <w:ind w:left="118" w:right="0" w:firstLine="0"/>
        <w:jc w:val="both"/>
        <w:rPr>
          <w:rFonts w:ascii="宋体" w:hAnsi="宋体" w:cs="宋体" w:eastAsia="宋体" w:hint="default"/>
          <w:sz w:val="20"/>
          <w:szCs w:val="20"/>
        </w:rPr>
      </w:pPr>
      <w:r>
        <w:rPr>
          <w:rFonts w:ascii="宋体" w:hAnsi="宋体" w:cs="宋体" w:eastAsia="宋体" w:hint="default"/>
          <w:spacing w:val="1"/>
          <w:w w:val="102"/>
          <w:sz w:val="20"/>
          <w:szCs w:val="20"/>
        </w:rPr>
        <w:t>协</w:t>
      </w:r>
      <w:r>
        <w:rPr>
          <w:rFonts w:ascii="宋体" w:hAnsi="宋体" w:cs="宋体" w:eastAsia="宋体" w:hint="default"/>
          <w:spacing w:val="-1"/>
          <w:w w:val="102"/>
          <w:sz w:val="20"/>
          <w:szCs w:val="20"/>
        </w:rPr>
        <w:t>议</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贸</w:t>
      </w:r>
      <w:r>
        <w:rPr>
          <w:rFonts w:ascii="宋体" w:hAnsi="宋体" w:cs="宋体" w:eastAsia="宋体" w:hint="default"/>
          <w:spacing w:val="-2"/>
          <w:w w:val="102"/>
          <w:sz w:val="20"/>
          <w:szCs w:val="20"/>
        </w:rPr>
        <w:t>融</w:t>
      </w:r>
      <w:r>
        <w:rPr>
          <w:rFonts w:ascii="宋体" w:hAnsi="宋体" w:cs="宋体" w:eastAsia="宋体" w:hint="default"/>
          <w:spacing w:val="-1"/>
          <w:w w:val="102"/>
          <w:sz w:val="20"/>
          <w:szCs w:val="20"/>
        </w:rPr>
        <w:t>资字</w:t>
      </w:r>
      <w:r>
        <w:rPr>
          <w:rFonts w:ascii="宋体" w:hAnsi="宋体" w:cs="宋体" w:eastAsia="宋体" w:hint="default"/>
          <w:w w:val="102"/>
          <w:sz w:val="20"/>
          <w:szCs w:val="20"/>
        </w:rPr>
        <w:t>第</w:t>
      </w:r>
      <w:r>
        <w:rPr>
          <w:rFonts w:ascii="宋体" w:hAnsi="宋体" w:cs="宋体" w:eastAsia="宋体" w:hint="default"/>
          <w:spacing w:val="-36"/>
          <w:sz w:val="20"/>
          <w:szCs w:val="20"/>
        </w:rPr>
        <w:t> </w:t>
      </w:r>
      <w:r>
        <w:rPr>
          <w:rFonts w:ascii="宋体" w:hAnsi="宋体" w:cs="宋体" w:eastAsia="宋体" w:hint="default"/>
          <w:spacing w:val="-1"/>
          <w:w w:val="102"/>
          <w:sz w:val="20"/>
          <w:szCs w:val="20"/>
        </w:rPr>
        <w:t>9</w:t>
      </w:r>
      <w:r>
        <w:rPr>
          <w:rFonts w:ascii="宋体" w:hAnsi="宋体" w:cs="宋体" w:eastAsia="宋体" w:hint="default"/>
          <w:spacing w:val="-2"/>
          <w:w w:val="102"/>
          <w:sz w:val="20"/>
          <w:szCs w:val="20"/>
        </w:rPr>
        <w:t>9</w:t>
      </w:r>
      <w:r>
        <w:rPr>
          <w:rFonts w:ascii="宋体" w:hAnsi="宋体" w:cs="宋体" w:eastAsia="宋体" w:hint="default"/>
          <w:spacing w:val="1"/>
          <w:w w:val="102"/>
          <w:sz w:val="20"/>
          <w:szCs w:val="20"/>
        </w:rPr>
        <w:t>0</w:t>
      </w:r>
      <w:r>
        <w:rPr>
          <w:rFonts w:ascii="宋体" w:hAnsi="宋体" w:cs="宋体" w:eastAsia="宋体" w:hint="default"/>
          <w:spacing w:val="-2"/>
          <w:w w:val="102"/>
          <w:sz w:val="20"/>
          <w:szCs w:val="20"/>
        </w:rPr>
        <w:t>1</w:t>
      </w:r>
      <w:r>
        <w:rPr>
          <w:rFonts w:ascii="宋体" w:hAnsi="宋体" w:cs="宋体" w:eastAsia="宋体" w:hint="default"/>
          <w:spacing w:val="1"/>
          <w:w w:val="102"/>
          <w:sz w:val="20"/>
          <w:szCs w:val="20"/>
        </w:rPr>
        <w:t>2</w:t>
      </w:r>
      <w:r>
        <w:rPr>
          <w:rFonts w:ascii="宋体" w:hAnsi="宋体" w:cs="宋体" w:eastAsia="宋体" w:hint="default"/>
          <w:spacing w:val="-1"/>
          <w:w w:val="102"/>
          <w:sz w:val="20"/>
          <w:szCs w:val="20"/>
        </w:rPr>
        <w:t>0</w:t>
      </w:r>
      <w:r>
        <w:rPr>
          <w:rFonts w:ascii="宋体" w:hAnsi="宋体" w:cs="宋体" w:eastAsia="宋体" w:hint="default"/>
          <w:spacing w:val="-2"/>
          <w:w w:val="102"/>
          <w:sz w:val="20"/>
          <w:szCs w:val="20"/>
        </w:rPr>
        <w:t>0</w:t>
      </w:r>
      <w:r>
        <w:rPr>
          <w:rFonts w:ascii="宋体" w:hAnsi="宋体" w:cs="宋体" w:eastAsia="宋体" w:hint="default"/>
          <w:spacing w:val="1"/>
          <w:w w:val="102"/>
          <w:sz w:val="20"/>
          <w:szCs w:val="20"/>
        </w:rPr>
        <w:t>8</w:t>
      </w:r>
      <w:r>
        <w:rPr>
          <w:rFonts w:ascii="宋体" w:hAnsi="宋体" w:cs="宋体" w:eastAsia="宋体" w:hint="default"/>
          <w:spacing w:val="-2"/>
          <w:w w:val="102"/>
          <w:sz w:val="20"/>
          <w:szCs w:val="20"/>
        </w:rPr>
        <w:t>2</w:t>
      </w:r>
      <w:r>
        <w:rPr>
          <w:rFonts w:ascii="宋体" w:hAnsi="宋体" w:cs="宋体" w:eastAsia="宋体" w:hint="default"/>
          <w:spacing w:val="1"/>
          <w:w w:val="102"/>
          <w:sz w:val="20"/>
          <w:szCs w:val="20"/>
        </w:rPr>
        <w:t>8</w:t>
      </w:r>
      <w:r>
        <w:rPr>
          <w:rFonts w:ascii="宋体" w:hAnsi="宋体" w:cs="宋体" w:eastAsia="宋体" w:hint="default"/>
          <w:spacing w:val="-1"/>
          <w:w w:val="102"/>
          <w:sz w:val="20"/>
          <w:szCs w:val="20"/>
        </w:rPr>
        <w:t>616</w:t>
      </w:r>
      <w:r>
        <w:rPr>
          <w:rFonts w:ascii="宋体" w:hAnsi="宋体" w:cs="宋体" w:eastAsia="宋体" w:hint="default"/>
          <w:w w:val="102"/>
          <w:sz w:val="20"/>
          <w:szCs w:val="20"/>
        </w:rPr>
        <w:t>8</w:t>
      </w:r>
      <w:r>
        <w:rPr>
          <w:rFonts w:ascii="宋体" w:hAnsi="宋体" w:cs="宋体" w:eastAsia="宋体" w:hint="default"/>
          <w:spacing w:val="-37"/>
          <w:sz w:val="20"/>
          <w:szCs w:val="20"/>
        </w:rPr>
        <w:t> </w:t>
      </w:r>
      <w:r>
        <w:rPr>
          <w:rFonts w:ascii="宋体" w:hAnsi="宋体" w:cs="宋体" w:eastAsia="宋体" w:hint="default"/>
          <w:spacing w:val="1"/>
          <w:w w:val="102"/>
          <w:sz w:val="20"/>
          <w:szCs w:val="20"/>
        </w:rPr>
        <w:t>号</w:t>
      </w:r>
      <w:r>
        <w:rPr>
          <w:rFonts w:ascii="宋体" w:hAnsi="宋体" w:cs="宋体" w:eastAsia="宋体" w:hint="default"/>
          <w:spacing w:val="-102"/>
          <w:w w:val="102"/>
          <w:sz w:val="20"/>
          <w:szCs w:val="20"/>
        </w:rPr>
        <w:t>）</w:t>
      </w:r>
      <w:r>
        <w:rPr>
          <w:rFonts w:ascii="宋体" w:hAnsi="宋体" w:cs="宋体" w:eastAsia="宋体" w:hint="default"/>
          <w:spacing w:val="-1"/>
          <w:w w:val="102"/>
          <w:sz w:val="20"/>
          <w:szCs w:val="20"/>
        </w:rPr>
        <w:t>，该协议</w:t>
      </w:r>
      <w:r>
        <w:rPr>
          <w:rFonts w:ascii="宋体" w:hAnsi="宋体" w:cs="宋体" w:eastAsia="宋体" w:hint="default"/>
          <w:spacing w:val="-2"/>
          <w:w w:val="102"/>
          <w:sz w:val="20"/>
          <w:szCs w:val="20"/>
        </w:rPr>
        <w:t>约</w:t>
      </w:r>
      <w:r>
        <w:rPr>
          <w:rFonts w:ascii="宋体" w:hAnsi="宋体" w:cs="宋体" w:eastAsia="宋体" w:hint="default"/>
          <w:spacing w:val="1"/>
          <w:w w:val="102"/>
          <w:sz w:val="20"/>
          <w:szCs w:val="20"/>
        </w:rPr>
        <w:t>定</w:t>
      </w:r>
      <w:r>
        <w:rPr>
          <w:rFonts w:ascii="宋体" w:hAnsi="宋体" w:cs="宋体" w:eastAsia="宋体" w:hint="default"/>
          <w:spacing w:val="-1"/>
          <w:w w:val="102"/>
          <w:sz w:val="20"/>
          <w:szCs w:val="20"/>
        </w:rPr>
        <w:t>的贸易融</w:t>
      </w:r>
      <w:r>
        <w:rPr>
          <w:rFonts w:ascii="宋体" w:hAnsi="宋体" w:cs="宋体" w:eastAsia="宋体" w:hint="default"/>
          <w:spacing w:val="1"/>
          <w:w w:val="102"/>
          <w:sz w:val="20"/>
          <w:szCs w:val="20"/>
        </w:rPr>
        <w:t>资</w:t>
      </w:r>
      <w:r>
        <w:rPr>
          <w:rFonts w:ascii="宋体" w:hAnsi="宋体" w:cs="宋体" w:eastAsia="宋体" w:hint="default"/>
          <w:spacing w:val="-1"/>
          <w:w w:val="102"/>
          <w:sz w:val="20"/>
          <w:szCs w:val="20"/>
        </w:rPr>
        <w:t>额度是基</w:t>
      </w:r>
      <w:r>
        <w:rPr>
          <w:rFonts w:ascii="宋体" w:hAnsi="宋体" w:cs="宋体" w:eastAsia="宋体" w:hint="default"/>
          <w:spacing w:val="1"/>
          <w:w w:val="102"/>
          <w:sz w:val="20"/>
          <w:szCs w:val="20"/>
        </w:rPr>
        <w:t>于</w:t>
      </w:r>
      <w:r>
        <w:rPr>
          <w:rFonts w:ascii="宋体" w:hAnsi="宋体" w:cs="宋体" w:eastAsia="宋体" w:hint="default"/>
          <w:spacing w:val="-1"/>
          <w:w w:val="102"/>
          <w:sz w:val="20"/>
          <w:szCs w:val="20"/>
        </w:rPr>
        <w:t>公司与中国</w:t>
      </w:r>
      <w:r>
        <w:rPr>
          <w:rFonts w:ascii="宋体" w:hAnsi="宋体" w:cs="宋体" w:eastAsia="宋体" w:hint="default"/>
          <w:spacing w:val="1"/>
          <w:w w:val="102"/>
          <w:sz w:val="20"/>
          <w:szCs w:val="20"/>
        </w:rPr>
        <w:t>民</w:t>
      </w:r>
      <w:r>
        <w:rPr>
          <w:rFonts w:ascii="宋体" w:hAnsi="宋体" w:cs="宋体" w:eastAsia="宋体" w:hint="default"/>
          <w:spacing w:val="-1"/>
          <w:w w:val="102"/>
          <w:sz w:val="20"/>
          <w:szCs w:val="20"/>
        </w:rPr>
        <w:t>生</w:t>
      </w:r>
      <w:r>
        <w:rPr>
          <w:rFonts w:ascii="宋体" w:hAnsi="宋体" w:cs="宋体" w:eastAsia="宋体" w:hint="default"/>
          <w:spacing w:val="1"/>
          <w:w w:val="102"/>
          <w:sz w:val="20"/>
          <w:szCs w:val="20"/>
        </w:rPr>
        <w:t>银</w:t>
      </w:r>
      <w:r>
        <w:rPr>
          <w:rFonts w:ascii="宋体" w:hAnsi="宋体" w:cs="宋体" w:eastAsia="宋体" w:hint="default"/>
          <w:w w:val="102"/>
          <w:sz w:val="20"/>
          <w:szCs w:val="20"/>
        </w:rPr>
        <w:t>行</w:t>
      </w:r>
      <w:r>
        <w:rPr>
          <w:rFonts w:ascii="宋体" w:hAnsi="宋体" w:cs="宋体" w:eastAsia="宋体" w:hint="default"/>
          <w:sz w:val="20"/>
          <w:szCs w:val="20"/>
        </w:rPr>
      </w:r>
    </w:p>
    <w:p>
      <w:pPr>
        <w:spacing w:before="56"/>
        <w:ind w:left="118" w:right="0" w:firstLine="0"/>
        <w:jc w:val="both"/>
        <w:rPr>
          <w:rFonts w:ascii="宋体" w:hAnsi="宋体" w:cs="宋体" w:eastAsia="宋体" w:hint="default"/>
          <w:sz w:val="20"/>
          <w:szCs w:val="20"/>
        </w:rPr>
      </w:pPr>
      <w:r>
        <w:rPr>
          <w:rFonts w:ascii="宋体" w:hAnsi="宋体" w:cs="宋体" w:eastAsia="宋体" w:hint="default"/>
          <w:sz w:val="20"/>
          <w:szCs w:val="20"/>
        </w:rPr>
        <w:t>股份有限公司北京中关村支行于</w:t>
      </w:r>
      <w:r>
        <w:rPr>
          <w:rFonts w:ascii="宋体" w:hAnsi="宋体" w:cs="宋体" w:eastAsia="宋体" w:hint="default"/>
          <w:spacing w:val="-29"/>
          <w:sz w:val="20"/>
          <w:szCs w:val="20"/>
        </w:rPr>
        <w:t> </w:t>
      </w:r>
      <w:r>
        <w:rPr>
          <w:rFonts w:ascii="宋体" w:hAnsi="宋体" w:cs="宋体" w:eastAsia="宋体" w:hint="default"/>
          <w:sz w:val="20"/>
          <w:szCs w:val="20"/>
        </w:rPr>
        <w:t>2007</w:t>
      </w:r>
      <w:r>
        <w:rPr>
          <w:rFonts w:ascii="宋体" w:hAnsi="宋体" w:cs="宋体" w:eastAsia="宋体" w:hint="default"/>
          <w:spacing w:val="-31"/>
          <w:sz w:val="20"/>
          <w:szCs w:val="20"/>
        </w:rPr>
        <w:t> </w:t>
      </w:r>
      <w:r>
        <w:rPr>
          <w:rFonts w:ascii="宋体" w:hAnsi="宋体" w:cs="宋体" w:eastAsia="宋体" w:hint="default"/>
          <w:sz w:val="20"/>
          <w:szCs w:val="20"/>
        </w:rPr>
        <w:t>年</w:t>
      </w:r>
      <w:r>
        <w:rPr>
          <w:rFonts w:ascii="宋体" w:hAnsi="宋体" w:cs="宋体" w:eastAsia="宋体" w:hint="default"/>
          <w:spacing w:val="-29"/>
          <w:sz w:val="20"/>
          <w:szCs w:val="20"/>
        </w:rPr>
        <w:t> </w:t>
      </w:r>
      <w:r>
        <w:rPr>
          <w:rFonts w:ascii="宋体" w:hAnsi="宋体" w:cs="宋体" w:eastAsia="宋体" w:hint="default"/>
          <w:sz w:val="20"/>
          <w:szCs w:val="20"/>
        </w:rPr>
        <w:t>11</w:t>
      </w:r>
      <w:r>
        <w:rPr>
          <w:rFonts w:ascii="宋体" w:hAnsi="宋体" w:cs="宋体" w:eastAsia="宋体" w:hint="default"/>
          <w:spacing w:val="-31"/>
          <w:sz w:val="20"/>
          <w:szCs w:val="20"/>
        </w:rPr>
        <w:t> </w:t>
      </w:r>
      <w:r>
        <w:rPr>
          <w:rFonts w:ascii="宋体" w:hAnsi="宋体" w:cs="宋体" w:eastAsia="宋体" w:hint="default"/>
          <w:sz w:val="20"/>
          <w:szCs w:val="20"/>
        </w:rPr>
        <w:t>月</w:t>
      </w:r>
      <w:r>
        <w:rPr>
          <w:rFonts w:ascii="宋体" w:hAnsi="宋体" w:cs="宋体" w:eastAsia="宋体" w:hint="default"/>
          <w:spacing w:val="-29"/>
          <w:sz w:val="20"/>
          <w:szCs w:val="20"/>
        </w:rPr>
        <w:t> </w:t>
      </w:r>
      <w:r>
        <w:rPr>
          <w:rFonts w:ascii="宋体" w:hAnsi="宋体" w:cs="宋体" w:eastAsia="宋体" w:hint="default"/>
          <w:sz w:val="20"/>
          <w:szCs w:val="20"/>
        </w:rPr>
        <w:t>8</w:t>
      </w:r>
      <w:r>
        <w:rPr>
          <w:rFonts w:ascii="宋体" w:hAnsi="宋体" w:cs="宋体" w:eastAsia="宋体" w:hint="default"/>
          <w:spacing w:val="-29"/>
          <w:sz w:val="20"/>
          <w:szCs w:val="20"/>
        </w:rPr>
        <w:t> </w:t>
      </w:r>
      <w:r>
        <w:rPr>
          <w:rFonts w:ascii="宋体" w:hAnsi="宋体" w:cs="宋体" w:eastAsia="宋体" w:hint="default"/>
          <w:spacing w:val="-7"/>
          <w:sz w:val="20"/>
          <w:szCs w:val="20"/>
        </w:rPr>
        <w:t>日签订的编号为“公授信字第</w:t>
      </w:r>
      <w:r>
        <w:rPr>
          <w:rFonts w:ascii="宋体" w:hAnsi="宋体" w:cs="宋体" w:eastAsia="宋体" w:hint="default"/>
          <w:spacing w:val="-29"/>
          <w:sz w:val="20"/>
          <w:szCs w:val="20"/>
        </w:rPr>
        <w:t> </w:t>
      </w:r>
      <w:r>
        <w:rPr>
          <w:rFonts w:ascii="宋体" w:hAnsi="宋体" w:cs="宋体" w:eastAsia="宋体" w:hint="default"/>
          <w:sz w:val="20"/>
          <w:szCs w:val="20"/>
        </w:rPr>
        <w:t>99012008286168</w:t>
      </w:r>
      <w:r>
        <w:rPr>
          <w:rFonts w:ascii="宋体" w:hAnsi="宋体" w:cs="宋体" w:eastAsia="宋体" w:hint="default"/>
          <w:spacing w:val="-31"/>
          <w:sz w:val="20"/>
          <w:szCs w:val="20"/>
        </w:rPr>
        <w:t> </w:t>
      </w:r>
      <w:r>
        <w:rPr>
          <w:rFonts w:ascii="宋体" w:hAnsi="宋体" w:cs="宋体" w:eastAsia="宋体" w:hint="default"/>
          <w:sz w:val="20"/>
          <w:szCs w:val="20"/>
        </w:rPr>
        <w:t>号”</w:t>
      </w:r>
    </w:p>
    <w:p>
      <w:pPr>
        <w:spacing w:line="326" w:lineRule="auto" w:before="56"/>
        <w:ind w:left="527" w:right="0" w:hanging="410"/>
        <w:jc w:val="left"/>
        <w:rPr>
          <w:rFonts w:ascii="宋体" w:hAnsi="宋体" w:cs="宋体" w:eastAsia="宋体" w:hint="default"/>
          <w:sz w:val="20"/>
          <w:szCs w:val="20"/>
        </w:rPr>
      </w:pPr>
      <w:r>
        <w:rPr>
          <w:rFonts w:ascii="宋体" w:hAnsi="宋体" w:cs="宋体" w:eastAsia="宋体" w:hint="default"/>
          <w:sz w:val="20"/>
          <w:szCs w:val="20"/>
        </w:rPr>
        <w:t>《综合授信合同》所确定的最高授信额度内。</w:t>
      </w:r>
      <w:r>
        <w:rPr>
          <w:rFonts w:ascii="宋体" w:hAnsi="宋体" w:cs="宋体" w:eastAsia="宋体" w:hint="default"/>
          <w:spacing w:val="-28"/>
          <w:sz w:val="20"/>
          <w:szCs w:val="20"/>
        </w:rPr>
        <w:t> </w:t>
      </w:r>
      <w:r>
        <w:rPr>
          <w:rFonts w:ascii="宋体" w:hAnsi="宋体" w:cs="宋体" w:eastAsia="宋体" w:hint="default"/>
          <w:spacing w:val="-28"/>
          <w:sz w:val="20"/>
          <w:szCs w:val="20"/>
        </w:rPr>
      </w:r>
      <w:r>
        <w:rPr>
          <w:rFonts w:ascii="宋体" w:hAnsi="宋体" w:cs="宋体" w:eastAsia="宋体" w:hint="default"/>
          <w:spacing w:val="-1"/>
          <w:sz w:val="20"/>
          <w:szCs w:val="20"/>
        </w:rPr>
        <w:t>6、本公司没有其它需说明的承诺事项，也没有需说明的其它或有事项。</w:t>
      </w:r>
      <w:r>
        <w:rPr>
          <w:rFonts w:ascii="宋体" w:hAnsi="宋体" w:cs="宋体" w:eastAsia="宋体" w:hint="default"/>
          <w:sz w:val="20"/>
          <w:szCs w:val="20"/>
        </w:rPr>
      </w:r>
    </w:p>
    <w:p>
      <w:pPr>
        <w:spacing w:before="166"/>
        <w:ind w:left="118" w:right="0" w:firstLine="0"/>
        <w:jc w:val="both"/>
        <w:rPr>
          <w:rFonts w:ascii="宋体" w:hAnsi="宋体" w:cs="宋体" w:eastAsia="宋体" w:hint="default"/>
          <w:sz w:val="27"/>
          <w:szCs w:val="27"/>
        </w:rPr>
      </w:pPr>
      <w:r>
        <w:rPr>
          <w:rFonts w:ascii="宋体" w:hAnsi="宋体" w:cs="宋体" w:eastAsia="宋体" w:hint="default"/>
          <w:b/>
          <w:bCs/>
          <w:sz w:val="27"/>
          <w:szCs w:val="27"/>
        </w:rPr>
        <w:t>九、资产负债表日后事项</w:t>
      </w:r>
      <w:r>
        <w:rPr>
          <w:rFonts w:ascii="宋体" w:hAnsi="宋体" w:cs="宋体" w:eastAsia="宋体" w:hint="default"/>
          <w:sz w:val="27"/>
          <w:szCs w:val="27"/>
        </w:rPr>
      </w:r>
    </w:p>
    <w:p>
      <w:pPr>
        <w:spacing w:line="316" w:lineRule="auto" w:before="176"/>
        <w:ind w:left="118" w:right="194" w:firstLine="409"/>
        <w:jc w:val="both"/>
        <w:rPr>
          <w:rFonts w:ascii="宋体" w:hAnsi="宋体" w:cs="宋体" w:eastAsia="宋体" w:hint="default"/>
          <w:sz w:val="20"/>
          <w:szCs w:val="20"/>
        </w:rPr>
      </w:pPr>
      <w:r>
        <w:rPr>
          <w:rFonts w:ascii="宋体" w:hAnsi="宋体" w:cs="宋体" w:eastAsia="宋体" w:hint="default"/>
          <w:sz w:val="20"/>
          <w:szCs w:val="20"/>
        </w:rPr>
        <w:t>1、2008年12月24日，公司与公司的控股子公司-泰安东华合创软件有限公司的自然人股东-尹</w:t>
      </w:r>
      <w:r>
        <w:rPr>
          <w:rFonts w:ascii="宋体" w:hAnsi="宋体" w:cs="宋体" w:eastAsia="宋体" w:hint="default"/>
          <w:spacing w:val="1"/>
          <w:w w:val="102"/>
          <w:sz w:val="20"/>
          <w:szCs w:val="20"/>
        </w:rPr>
        <w:t> </w:t>
      </w:r>
      <w:r>
        <w:rPr>
          <w:rFonts w:ascii="宋体" w:hAnsi="宋体" w:cs="宋体" w:eastAsia="宋体" w:hint="default"/>
          <w:spacing w:val="-5"/>
          <w:w w:val="102"/>
          <w:sz w:val="20"/>
          <w:szCs w:val="20"/>
        </w:rPr>
        <w:t>继南签订股权转让协议，根据协议规定，自然人股东-尹继南泰安东华合创软件有限公司的0.04%</w:t>
      </w:r>
      <w:r>
        <w:rPr>
          <w:rFonts w:ascii="宋体" w:hAnsi="宋体" w:cs="宋体" w:eastAsia="宋体" w:hint="default"/>
          <w:w w:val="102"/>
          <w:sz w:val="20"/>
          <w:szCs w:val="20"/>
        </w:rPr>
        <w:t> 股</w:t>
      </w:r>
      <w:r>
        <w:rPr>
          <w:rFonts w:ascii="宋体" w:hAnsi="宋体" w:cs="宋体" w:eastAsia="宋体" w:hint="default"/>
          <w:spacing w:val="-89"/>
          <w:w w:val="102"/>
          <w:sz w:val="20"/>
          <w:szCs w:val="20"/>
        </w:rPr>
        <w:t> </w:t>
      </w:r>
      <w:r>
        <w:rPr>
          <w:rFonts w:ascii="宋体" w:hAnsi="宋体" w:cs="宋体" w:eastAsia="宋体" w:hint="default"/>
          <w:spacing w:val="-89"/>
          <w:w w:val="102"/>
          <w:sz w:val="20"/>
          <w:szCs w:val="20"/>
        </w:rPr>
      </w:r>
      <w:r>
        <w:rPr>
          <w:rFonts w:ascii="宋体" w:hAnsi="宋体" w:cs="宋体" w:eastAsia="宋体" w:hint="default"/>
          <w:spacing w:val="-3"/>
          <w:sz w:val="20"/>
          <w:szCs w:val="20"/>
        </w:rPr>
        <w:t>权转让给本公司。2009年1月7日，泰安东华合创软件有限公司完成股权变更手续，公司持泰安东华</w:t>
      </w:r>
      <w:r>
        <w:rPr>
          <w:rFonts w:ascii="宋体" w:hAnsi="宋体" w:cs="宋体" w:eastAsia="宋体" w:hint="default"/>
          <w:spacing w:val="17"/>
          <w:sz w:val="20"/>
          <w:szCs w:val="20"/>
        </w:rPr>
        <w:t> </w:t>
      </w:r>
      <w:r>
        <w:rPr>
          <w:rFonts w:ascii="宋体" w:hAnsi="宋体" w:cs="宋体" w:eastAsia="宋体" w:hint="default"/>
          <w:spacing w:val="17"/>
          <w:sz w:val="20"/>
          <w:szCs w:val="20"/>
        </w:rPr>
      </w:r>
      <w:r>
        <w:rPr>
          <w:rFonts w:ascii="宋体" w:hAnsi="宋体" w:cs="宋体" w:eastAsia="宋体" w:hint="default"/>
          <w:sz w:val="20"/>
          <w:szCs w:val="20"/>
        </w:rPr>
        <w:t>合创软件有限公司100%股权。</w:t>
      </w:r>
    </w:p>
    <w:p>
      <w:pPr>
        <w:spacing w:line="316" w:lineRule="auto" w:before="76"/>
        <w:ind w:left="118" w:right="197" w:firstLine="409"/>
        <w:jc w:val="both"/>
        <w:rPr>
          <w:rFonts w:ascii="宋体" w:hAnsi="宋体" w:cs="宋体" w:eastAsia="宋体" w:hint="default"/>
          <w:sz w:val="20"/>
          <w:szCs w:val="20"/>
        </w:rPr>
      </w:pPr>
      <w:r>
        <w:rPr>
          <w:rFonts w:ascii="宋体" w:hAnsi="宋体" w:cs="宋体" w:eastAsia="宋体" w:hint="default"/>
          <w:spacing w:val="-5"/>
          <w:w w:val="102"/>
          <w:sz w:val="20"/>
          <w:szCs w:val="20"/>
        </w:rPr>
        <w:t>2、根据公司董事会2008年度股利分配建议，公司拟以2008年12月31日的股份总额</w:t>
      </w:r>
      <w:r>
        <w:rPr>
          <w:rFonts w:ascii="宋体" w:hAnsi="宋体" w:cs="宋体" w:eastAsia="宋体" w:hint="default"/>
          <w:spacing w:val="7"/>
          <w:w w:val="102"/>
          <w:sz w:val="20"/>
          <w:szCs w:val="20"/>
        </w:rPr>
        <w:t> </w:t>
      </w:r>
      <w:r>
        <w:rPr>
          <w:rFonts w:ascii="宋体" w:hAnsi="宋体" w:cs="宋体" w:eastAsia="宋体" w:hint="default"/>
          <w:spacing w:val="-1"/>
          <w:w w:val="102"/>
          <w:sz w:val="20"/>
          <w:szCs w:val="20"/>
        </w:rPr>
        <w:t>283,990,060</w:t>
      </w:r>
      <w:r>
        <w:rPr>
          <w:rFonts w:ascii="宋体" w:hAnsi="宋体" w:cs="宋体" w:eastAsia="宋体" w:hint="default"/>
          <w:w w:val="102"/>
          <w:sz w:val="20"/>
          <w:szCs w:val="20"/>
        </w:rPr>
        <w:t> </w:t>
      </w:r>
      <w:r>
        <w:rPr>
          <w:rFonts w:ascii="宋体" w:hAnsi="宋体" w:cs="宋体" w:eastAsia="宋体" w:hint="default"/>
          <w:spacing w:val="-2"/>
          <w:w w:val="102"/>
          <w:sz w:val="20"/>
          <w:szCs w:val="20"/>
        </w:rPr>
        <w:t>股为基数，向全体股东每10股送2股红股、派人民币现金1</w:t>
      </w:r>
      <w:r>
        <w:rPr>
          <w:rFonts w:ascii="宋体" w:hAnsi="宋体" w:cs="宋体" w:eastAsia="宋体" w:hint="default"/>
          <w:spacing w:val="8"/>
          <w:w w:val="102"/>
          <w:sz w:val="20"/>
          <w:szCs w:val="20"/>
        </w:rPr>
        <w:t> </w:t>
      </w:r>
      <w:r>
        <w:rPr>
          <w:rFonts w:ascii="宋体" w:hAnsi="宋体" w:cs="宋体" w:eastAsia="宋体" w:hint="default"/>
          <w:spacing w:val="-9"/>
          <w:w w:val="102"/>
          <w:sz w:val="20"/>
          <w:szCs w:val="20"/>
        </w:rPr>
        <w:t>元（含税），用资本公积金向全体股东每</w:t>
      </w:r>
      <w:r>
        <w:rPr>
          <w:rFonts w:ascii="宋体" w:hAnsi="宋体" w:cs="宋体" w:eastAsia="宋体" w:hint="default"/>
          <w:spacing w:val="-100"/>
          <w:w w:val="102"/>
          <w:sz w:val="20"/>
          <w:szCs w:val="20"/>
        </w:rPr>
        <w:t> </w:t>
      </w:r>
      <w:r>
        <w:rPr>
          <w:rFonts w:ascii="宋体" w:hAnsi="宋体" w:cs="宋体" w:eastAsia="宋体" w:hint="default"/>
          <w:spacing w:val="-100"/>
          <w:w w:val="102"/>
          <w:sz w:val="20"/>
          <w:szCs w:val="20"/>
        </w:rPr>
      </w:r>
      <w:r>
        <w:rPr>
          <w:rFonts w:ascii="宋体" w:hAnsi="宋体" w:cs="宋体" w:eastAsia="宋体" w:hint="default"/>
          <w:sz w:val="20"/>
          <w:szCs w:val="20"/>
        </w:rPr>
        <w:t>10股转增3股。该股利分配预案尚需公司2008年度股东大会审议通过。</w:t>
      </w:r>
    </w:p>
    <w:p>
      <w:pPr>
        <w:spacing w:before="77"/>
        <w:ind w:left="527" w:right="0" w:firstLine="0"/>
        <w:jc w:val="left"/>
        <w:rPr>
          <w:rFonts w:ascii="宋体" w:hAnsi="宋体" w:cs="宋体" w:eastAsia="宋体" w:hint="default"/>
          <w:sz w:val="20"/>
          <w:szCs w:val="20"/>
        </w:rPr>
      </w:pPr>
      <w:r>
        <w:rPr>
          <w:rFonts w:ascii="宋体" w:hAnsi="宋体" w:cs="宋体" w:eastAsia="宋体" w:hint="default"/>
          <w:sz w:val="20"/>
          <w:szCs w:val="20"/>
        </w:rPr>
        <w:t>3、本公司没有其他需要说明的重要的资产负债表日后事项。</w:t>
      </w:r>
    </w:p>
    <w:p>
      <w:pPr>
        <w:spacing w:line="240" w:lineRule="auto" w:before="4"/>
        <w:rPr>
          <w:rFonts w:ascii="宋体" w:hAnsi="宋体" w:cs="宋体" w:eastAsia="宋体" w:hint="default"/>
          <w:sz w:val="20"/>
          <w:szCs w:val="20"/>
        </w:rPr>
      </w:pPr>
    </w:p>
    <w:p>
      <w:pPr>
        <w:spacing w:before="0"/>
        <w:ind w:left="118" w:right="0" w:firstLine="0"/>
        <w:jc w:val="both"/>
        <w:rPr>
          <w:rFonts w:ascii="宋体" w:hAnsi="宋体" w:cs="宋体" w:eastAsia="宋体" w:hint="default"/>
          <w:sz w:val="27"/>
          <w:szCs w:val="27"/>
        </w:rPr>
      </w:pPr>
      <w:r>
        <w:rPr>
          <w:rFonts w:ascii="宋体" w:hAnsi="宋体" w:cs="宋体" w:eastAsia="宋体" w:hint="default"/>
          <w:b/>
          <w:bCs/>
          <w:sz w:val="27"/>
          <w:szCs w:val="27"/>
        </w:rPr>
        <w:t>十、其他重要事项</w:t>
      </w:r>
      <w:r>
        <w:rPr>
          <w:rFonts w:ascii="宋体" w:hAnsi="宋体" w:cs="宋体" w:eastAsia="宋体" w:hint="default"/>
          <w:sz w:val="27"/>
          <w:szCs w:val="27"/>
        </w:rPr>
      </w:r>
    </w:p>
    <w:p>
      <w:pPr>
        <w:spacing w:line="292" w:lineRule="auto" w:before="157"/>
        <w:ind w:left="118" w:right="196" w:firstLine="409"/>
        <w:jc w:val="both"/>
        <w:rPr>
          <w:rFonts w:ascii="宋体" w:hAnsi="宋体" w:cs="宋体" w:eastAsia="宋体" w:hint="default"/>
          <w:sz w:val="20"/>
          <w:szCs w:val="20"/>
        </w:rPr>
      </w:pPr>
      <w:r>
        <w:rPr>
          <w:rFonts w:ascii="宋体" w:hAnsi="宋体" w:cs="宋体" w:eastAsia="宋体" w:hint="default"/>
          <w:sz w:val="20"/>
          <w:szCs w:val="20"/>
        </w:rPr>
        <w:t>1、2007 年 9 月 25</w:t>
      </w:r>
      <w:r>
        <w:rPr>
          <w:rFonts w:ascii="宋体" w:hAnsi="宋体" w:cs="宋体" w:eastAsia="宋体" w:hint="default"/>
          <w:spacing w:val="-46"/>
          <w:sz w:val="20"/>
          <w:szCs w:val="20"/>
        </w:rPr>
        <w:t> </w:t>
      </w:r>
      <w:r>
        <w:rPr>
          <w:rFonts w:ascii="宋体" w:hAnsi="宋体" w:cs="宋体" w:eastAsia="宋体" w:hint="default"/>
          <w:sz w:val="20"/>
          <w:szCs w:val="20"/>
        </w:rPr>
        <w:t>日，公司与北京紫光北美科技开发有限公司和北京威视投资管理有限公司</w:t>
      </w:r>
      <w:r>
        <w:rPr>
          <w:rFonts w:ascii="宋体" w:hAnsi="宋体" w:cs="宋体" w:eastAsia="宋体" w:hint="default"/>
          <w:spacing w:val="-1"/>
          <w:w w:val="102"/>
          <w:sz w:val="20"/>
          <w:szCs w:val="20"/>
        </w:rPr>
        <w:t> </w:t>
      </w:r>
      <w:r>
        <w:rPr>
          <w:rFonts w:ascii="宋体" w:hAnsi="宋体" w:cs="宋体" w:eastAsia="宋体" w:hint="default"/>
          <w:spacing w:val="-2"/>
          <w:w w:val="102"/>
          <w:sz w:val="20"/>
          <w:szCs w:val="20"/>
        </w:rPr>
        <w:t>签订《增资协议》，拟向由北京紫光北美科技开发有限公司和北京威视投资管理有限公司出资设立</w:t>
      </w:r>
      <w:r>
        <w:rPr>
          <w:rFonts w:ascii="宋体" w:hAnsi="宋体" w:cs="宋体" w:eastAsia="宋体" w:hint="default"/>
          <w:w w:val="102"/>
          <w:sz w:val="20"/>
          <w:szCs w:val="20"/>
        </w:rPr>
        <w:t> </w:t>
      </w:r>
      <w:r>
        <w:rPr>
          <w:rFonts w:ascii="宋体" w:hAnsi="宋体" w:cs="宋体" w:eastAsia="宋体" w:hint="default"/>
          <w:spacing w:val="-3"/>
          <w:sz w:val="20"/>
          <w:szCs w:val="20"/>
        </w:rPr>
        <w:t>的北京华信北美科技有限公司进行增资。根据北京永拓会计师事务所有限责任公司出具的《审计报</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pacing w:val="-12"/>
          <w:w w:val="102"/>
          <w:sz w:val="20"/>
          <w:szCs w:val="20"/>
        </w:rPr>
        <w:t>告》（京永审字（2007）第</w:t>
      </w:r>
      <w:r>
        <w:rPr>
          <w:rFonts w:ascii="宋体" w:hAnsi="宋体" w:cs="宋体" w:eastAsia="宋体" w:hint="default"/>
          <w:spacing w:val="-50"/>
          <w:w w:val="102"/>
          <w:sz w:val="20"/>
          <w:szCs w:val="20"/>
        </w:rPr>
        <w:t> </w:t>
      </w:r>
      <w:r>
        <w:rPr>
          <w:rFonts w:ascii="宋体" w:hAnsi="宋体" w:cs="宋体" w:eastAsia="宋体" w:hint="default"/>
          <w:spacing w:val="-1"/>
          <w:w w:val="102"/>
          <w:sz w:val="20"/>
          <w:szCs w:val="20"/>
        </w:rPr>
        <w:t>352</w:t>
      </w:r>
      <w:r>
        <w:rPr>
          <w:rFonts w:ascii="宋体" w:hAnsi="宋体" w:cs="宋体" w:eastAsia="宋体" w:hint="default"/>
          <w:spacing w:val="-50"/>
          <w:w w:val="102"/>
          <w:sz w:val="20"/>
          <w:szCs w:val="20"/>
        </w:rPr>
        <w:t> </w:t>
      </w:r>
      <w:r>
        <w:rPr>
          <w:rFonts w:ascii="宋体" w:hAnsi="宋体" w:cs="宋体" w:eastAsia="宋体" w:hint="default"/>
          <w:spacing w:val="-9"/>
          <w:w w:val="102"/>
          <w:sz w:val="20"/>
          <w:szCs w:val="20"/>
        </w:rPr>
        <w:t>号），北京华信北美科技有限公司</w:t>
      </w:r>
      <w:r>
        <w:rPr>
          <w:rFonts w:ascii="宋体" w:hAnsi="宋体" w:cs="宋体" w:eastAsia="宋体" w:hint="default"/>
          <w:spacing w:val="-50"/>
          <w:w w:val="102"/>
          <w:sz w:val="20"/>
          <w:szCs w:val="20"/>
        </w:rPr>
        <w:t> </w:t>
      </w:r>
      <w:r>
        <w:rPr>
          <w:rFonts w:ascii="宋体" w:hAnsi="宋体" w:cs="宋体" w:eastAsia="宋体" w:hint="default"/>
          <w:spacing w:val="-1"/>
          <w:w w:val="102"/>
          <w:sz w:val="20"/>
          <w:szCs w:val="20"/>
        </w:rPr>
        <w:t>2007</w:t>
      </w:r>
      <w:r>
        <w:rPr>
          <w:rFonts w:ascii="宋体" w:hAnsi="宋体" w:cs="宋体" w:eastAsia="宋体" w:hint="default"/>
          <w:spacing w:val="-51"/>
          <w:w w:val="102"/>
          <w:sz w:val="20"/>
          <w:szCs w:val="20"/>
        </w:rPr>
        <w:t> </w:t>
      </w:r>
      <w:r>
        <w:rPr>
          <w:rFonts w:ascii="宋体" w:hAnsi="宋体" w:cs="宋体" w:eastAsia="宋体" w:hint="default"/>
          <w:w w:val="102"/>
          <w:sz w:val="20"/>
          <w:szCs w:val="20"/>
        </w:rPr>
        <w:t>年</w:t>
      </w:r>
      <w:r>
        <w:rPr>
          <w:rFonts w:ascii="宋体" w:hAnsi="宋体" w:cs="宋体" w:eastAsia="宋体" w:hint="default"/>
          <w:spacing w:val="-49"/>
          <w:w w:val="102"/>
          <w:sz w:val="20"/>
          <w:szCs w:val="20"/>
        </w:rPr>
        <w:t> </w:t>
      </w:r>
      <w:r>
        <w:rPr>
          <w:rFonts w:ascii="宋体" w:hAnsi="宋体" w:cs="宋体" w:eastAsia="宋体" w:hint="default"/>
          <w:w w:val="102"/>
          <w:sz w:val="20"/>
          <w:szCs w:val="20"/>
        </w:rPr>
        <w:t>6</w:t>
      </w:r>
      <w:r>
        <w:rPr>
          <w:rFonts w:ascii="宋体" w:hAnsi="宋体" w:cs="宋体" w:eastAsia="宋体" w:hint="default"/>
          <w:spacing w:val="-50"/>
          <w:w w:val="102"/>
          <w:sz w:val="20"/>
          <w:szCs w:val="20"/>
        </w:rPr>
        <w:t> </w:t>
      </w:r>
      <w:r>
        <w:rPr>
          <w:rFonts w:ascii="宋体" w:hAnsi="宋体" w:cs="宋体" w:eastAsia="宋体" w:hint="default"/>
          <w:w w:val="102"/>
          <w:sz w:val="20"/>
          <w:szCs w:val="20"/>
        </w:rPr>
        <w:t>月</w:t>
      </w:r>
      <w:r>
        <w:rPr>
          <w:rFonts w:ascii="宋体" w:hAnsi="宋体" w:cs="宋体" w:eastAsia="宋体" w:hint="default"/>
          <w:spacing w:val="-50"/>
          <w:w w:val="102"/>
          <w:sz w:val="20"/>
          <w:szCs w:val="20"/>
        </w:rPr>
        <w:t> </w:t>
      </w:r>
      <w:r>
        <w:rPr>
          <w:rFonts w:ascii="宋体" w:hAnsi="宋体" w:cs="宋体" w:eastAsia="宋体" w:hint="default"/>
          <w:spacing w:val="-1"/>
          <w:w w:val="102"/>
          <w:sz w:val="20"/>
          <w:szCs w:val="20"/>
        </w:rPr>
        <w:t>30</w:t>
      </w:r>
      <w:r>
        <w:rPr>
          <w:rFonts w:ascii="宋体" w:hAnsi="宋体" w:cs="宋体" w:eastAsia="宋体" w:hint="default"/>
          <w:spacing w:val="-50"/>
          <w:w w:val="102"/>
          <w:sz w:val="20"/>
          <w:szCs w:val="20"/>
        </w:rPr>
        <w:t> </w:t>
      </w:r>
      <w:r>
        <w:rPr>
          <w:rFonts w:ascii="宋体" w:hAnsi="宋体" w:cs="宋体" w:eastAsia="宋体" w:hint="default"/>
          <w:spacing w:val="-1"/>
          <w:w w:val="102"/>
          <w:sz w:val="20"/>
          <w:szCs w:val="20"/>
        </w:rPr>
        <w:t>日为基准日的经审</w:t>
      </w:r>
      <w:r>
        <w:rPr>
          <w:rFonts w:ascii="宋体" w:hAnsi="宋体" w:cs="宋体" w:eastAsia="宋体" w:hint="default"/>
          <w:sz w:val="20"/>
          <w:szCs w:val="20"/>
        </w:rPr>
      </w:r>
    </w:p>
    <w:p>
      <w:pPr>
        <w:spacing w:line="292" w:lineRule="auto" w:before="11"/>
        <w:ind w:left="118" w:right="197" w:firstLine="0"/>
        <w:jc w:val="both"/>
        <w:rPr>
          <w:rFonts w:ascii="宋体" w:hAnsi="宋体" w:cs="宋体" w:eastAsia="宋体" w:hint="default"/>
          <w:sz w:val="20"/>
          <w:szCs w:val="20"/>
        </w:rPr>
      </w:pPr>
      <w:r>
        <w:rPr>
          <w:rFonts w:ascii="宋体" w:hAnsi="宋体" w:cs="宋体" w:eastAsia="宋体" w:hint="default"/>
          <w:sz w:val="20"/>
          <w:szCs w:val="20"/>
        </w:rPr>
        <w:t>计净资产为</w:t>
      </w:r>
      <w:r>
        <w:rPr>
          <w:rFonts w:ascii="宋体" w:hAnsi="宋体" w:cs="宋体" w:eastAsia="宋体" w:hint="default"/>
          <w:spacing w:val="-10"/>
          <w:sz w:val="20"/>
          <w:szCs w:val="20"/>
        </w:rPr>
        <w:t> </w:t>
      </w:r>
      <w:r>
        <w:rPr>
          <w:rFonts w:ascii="宋体" w:hAnsi="宋体" w:cs="宋体" w:eastAsia="宋体" w:hint="default"/>
          <w:sz w:val="20"/>
          <w:szCs w:val="20"/>
        </w:rPr>
        <w:t>2,921.37</w:t>
      </w:r>
      <w:r>
        <w:rPr>
          <w:rFonts w:ascii="宋体" w:hAnsi="宋体" w:cs="宋体" w:eastAsia="宋体" w:hint="default"/>
          <w:spacing w:val="-10"/>
          <w:sz w:val="20"/>
          <w:szCs w:val="20"/>
        </w:rPr>
        <w:t> </w:t>
      </w:r>
      <w:r>
        <w:rPr>
          <w:rFonts w:ascii="宋体" w:hAnsi="宋体" w:cs="宋体" w:eastAsia="宋体" w:hint="default"/>
          <w:spacing w:val="-4"/>
          <w:sz w:val="20"/>
          <w:szCs w:val="20"/>
        </w:rPr>
        <w:t>万元，公司以此为基准向北京华信北美科技有限公司投入人民币</w:t>
      </w:r>
      <w:r>
        <w:rPr>
          <w:rFonts w:ascii="宋体" w:hAnsi="宋体" w:cs="宋体" w:eastAsia="宋体" w:hint="default"/>
          <w:spacing w:val="-12"/>
          <w:sz w:val="20"/>
          <w:szCs w:val="20"/>
        </w:rPr>
        <w:t> </w:t>
      </w:r>
      <w:r>
        <w:rPr>
          <w:rFonts w:ascii="宋体" w:hAnsi="宋体" w:cs="宋体" w:eastAsia="宋体" w:hint="default"/>
          <w:sz w:val="20"/>
          <w:szCs w:val="20"/>
        </w:rPr>
        <w:t>3,040.61</w:t>
      </w:r>
      <w:r>
        <w:rPr>
          <w:rFonts w:ascii="宋体" w:hAnsi="宋体" w:cs="宋体" w:eastAsia="宋体" w:hint="default"/>
          <w:spacing w:val="-12"/>
          <w:sz w:val="20"/>
          <w:szCs w:val="20"/>
        </w:rPr>
        <w:t> </w:t>
      </w:r>
      <w:r>
        <w:rPr>
          <w:rFonts w:ascii="宋体" w:hAnsi="宋体" w:cs="宋体" w:eastAsia="宋体" w:hint="default"/>
          <w:sz w:val="20"/>
          <w:szCs w:val="20"/>
        </w:rPr>
        <w:t>万</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元进行增资，增资完成后，公司持有北京华信北美科技有限公司 51%股权。截至本报告日，公司共</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z w:val="20"/>
          <w:szCs w:val="20"/>
        </w:rPr>
        <w:t>支付款项 400</w:t>
      </w:r>
      <w:r>
        <w:rPr>
          <w:rFonts w:ascii="宋体" w:hAnsi="宋体" w:cs="宋体" w:eastAsia="宋体" w:hint="default"/>
          <w:spacing w:val="-70"/>
          <w:sz w:val="20"/>
          <w:szCs w:val="20"/>
        </w:rPr>
        <w:t> </w:t>
      </w:r>
      <w:r>
        <w:rPr>
          <w:rFonts w:ascii="宋体" w:hAnsi="宋体" w:cs="宋体" w:eastAsia="宋体" w:hint="default"/>
          <w:sz w:val="20"/>
          <w:szCs w:val="20"/>
        </w:rPr>
        <w:t>万元。</w:t>
      </w:r>
    </w:p>
    <w:p>
      <w:pPr>
        <w:spacing w:before="127"/>
        <w:ind w:left="527" w:right="0" w:firstLine="0"/>
        <w:jc w:val="left"/>
        <w:rPr>
          <w:rFonts w:ascii="宋体" w:hAnsi="宋体" w:cs="宋体" w:eastAsia="宋体" w:hint="default"/>
          <w:sz w:val="20"/>
          <w:szCs w:val="20"/>
        </w:rPr>
      </w:pPr>
      <w:r>
        <w:rPr>
          <w:rFonts w:ascii="宋体" w:hAnsi="宋体" w:cs="宋体" w:eastAsia="宋体" w:hint="default"/>
          <w:sz w:val="20"/>
          <w:szCs w:val="20"/>
        </w:rPr>
        <w:t>2、本公司没有需说明的其他重要事项。</w:t>
      </w:r>
    </w:p>
    <w:p>
      <w:pPr>
        <w:spacing w:after="0"/>
        <w:jc w:val="left"/>
        <w:rPr>
          <w:rFonts w:ascii="宋体" w:hAnsi="宋体" w:cs="宋体" w:eastAsia="宋体" w:hint="default"/>
          <w:sz w:val="20"/>
          <w:szCs w:val="20"/>
        </w:rPr>
        <w:sectPr>
          <w:pgSz w:w="11910" w:h="16840"/>
          <w:pgMar w:header="0" w:footer="1530" w:top="1600" w:bottom="1720" w:left="1480" w:right="1400"/>
        </w:sectPr>
      </w:pPr>
    </w:p>
    <w:p>
      <w:pPr>
        <w:spacing w:line="240" w:lineRule="auto" w:before="0"/>
        <w:rPr>
          <w:rFonts w:ascii="宋体" w:hAnsi="宋体" w:cs="宋体" w:eastAsia="宋体" w:hint="default"/>
          <w:sz w:val="20"/>
          <w:szCs w:val="20"/>
        </w:rPr>
      </w:pPr>
    </w:p>
    <w:p>
      <w:pPr>
        <w:spacing w:before="191"/>
        <w:ind w:left="298" w:right="0" w:firstLine="0"/>
        <w:jc w:val="left"/>
        <w:rPr>
          <w:rFonts w:ascii="宋体" w:hAnsi="宋体" w:cs="宋体" w:eastAsia="宋体" w:hint="default"/>
          <w:sz w:val="27"/>
          <w:szCs w:val="27"/>
        </w:rPr>
      </w:pPr>
      <w:r>
        <w:rPr>
          <w:rFonts w:ascii="宋体" w:hAnsi="宋体" w:cs="宋体" w:eastAsia="宋体" w:hint="default"/>
          <w:b/>
          <w:bCs/>
          <w:sz w:val="27"/>
          <w:szCs w:val="27"/>
        </w:rPr>
        <w:t>十一、补充资料</w:t>
      </w:r>
      <w:r>
        <w:rPr>
          <w:rFonts w:ascii="宋体" w:hAnsi="宋体" w:cs="宋体" w:eastAsia="宋体" w:hint="default"/>
          <w:sz w:val="27"/>
          <w:szCs w:val="27"/>
        </w:rPr>
      </w:r>
    </w:p>
    <w:p>
      <w:pPr>
        <w:spacing w:before="139"/>
        <w:ind w:left="707" w:right="0" w:firstLine="0"/>
        <w:jc w:val="left"/>
        <w:rPr>
          <w:rFonts w:ascii="宋体" w:hAnsi="宋体" w:cs="宋体" w:eastAsia="宋体" w:hint="default"/>
          <w:sz w:val="20"/>
          <w:szCs w:val="20"/>
        </w:rPr>
      </w:pPr>
      <w:r>
        <w:rPr>
          <w:rFonts w:ascii="宋体" w:hAnsi="宋体" w:cs="宋体" w:eastAsia="宋体" w:hint="default"/>
          <w:sz w:val="20"/>
          <w:szCs w:val="20"/>
        </w:rPr>
        <w:t>1、根据中国证券监督管理委员会发布的《公开发行证券的公司信息披露解释性公告第 1</w:t>
      </w:r>
      <w:r>
        <w:rPr>
          <w:rFonts w:ascii="宋体" w:hAnsi="宋体" w:cs="宋体" w:eastAsia="宋体" w:hint="default"/>
          <w:spacing w:val="71"/>
          <w:sz w:val="20"/>
          <w:szCs w:val="20"/>
        </w:rPr>
        <w:t> </w:t>
      </w:r>
      <w:r>
        <w:rPr>
          <w:rFonts w:ascii="宋体" w:hAnsi="宋体" w:cs="宋体" w:eastAsia="宋体" w:hint="default"/>
          <w:sz w:val="20"/>
          <w:szCs w:val="20"/>
        </w:rPr>
        <w:t>号—</w:t>
      </w:r>
    </w:p>
    <w:p>
      <w:pPr>
        <w:spacing w:before="55"/>
        <w:ind w:left="298" w:right="0" w:firstLine="0"/>
        <w:jc w:val="left"/>
        <w:rPr>
          <w:rFonts w:ascii="宋体" w:hAnsi="宋体" w:cs="宋体" w:eastAsia="宋体" w:hint="default"/>
          <w:sz w:val="20"/>
          <w:szCs w:val="20"/>
        </w:rPr>
      </w:pPr>
      <w:r>
        <w:rPr>
          <w:rFonts w:ascii="宋体" w:hAnsi="宋体" w:cs="宋体" w:eastAsia="宋体" w:hint="default"/>
          <w:w w:val="102"/>
          <w:sz w:val="20"/>
          <w:szCs w:val="20"/>
        </w:rPr>
        <w:t>—</w:t>
      </w:r>
      <w:r>
        <w:rPr>
          <w:rFonts w:ascii="宋体" w:hAnsi="宋体" w:cs="宋体" w:eastAsia="宋体" w:hint="default"/>
          <w:spacing w:val="-1"/>
          <w:w w:val="102"/>
          <w:sz w:val="20"/>
          <w:szCs w:val="20"/>
        </w:rPr>
        <w:t>非经常性损</w:t>
      </w:r>
      <w:r>
        <w:rPr>
          <w:rFonts w:ascii="宋体" w:hAnsi="宋体" w:cs="宋体" w:eastAsia="宋体" w:hint="default"/>
          <w:w w:val="102"/>
          <w:sz w:val="20"/>
          <w:szCs w:val="20"/>
        </w:rPr>
        <w:t>益</w:t>
      </w:r>
      <w:r>
        <w:rPr>
          <w:rFonts w:ascii="宋体" w:hAnsi="宋体" w:cs="宋体" w:eastAsia="宋体" w:hint="default"/>
          <w:spacing w:val="-1"/>
          <w:w w:val="102"/>
          <w:sz w:val="20"/>
          <w:szCs w:val="20"/>
        </w:rPr>
        <w:t>（</w:t>
      </w:r>
      <w:r>
        <w:rPr>
          <w:rFonts w:ascii="宋体" w:hAnsi="宋体" w:cs="宋体" w:eastAsia="宋体" w:hint="default"/>
          <w:spacing w:val="-2"/>
          <w:w w:val="102"/>
          <w:sz w:val="20"/>
          <w:szCs w:val="20"/>
        </w:rPr>
        <w:t>2</w:t>
      </w:r>
      <w:r>
        <w:rPr>
          <w:rFonts w:ascii="宋体" w:hAnsi="宋体" w:cs="宋体" w:eastAsia="宋体" w:hint="default"/>
          <w:spacing w:val="-1"/>
          <w:w w:val="102"/>
          <w:sz w:val="20"/>
          <w:szCs w:val="20"/>
        </w:rPr>
        <w:t>00</w:t>
      </w:r>
      <w:r>
        <w:rPr>
          <w:rFonts w:ascii="宋体" w:hAnsi="宋体" w:cs="宋体" w:eastAsia="宋体" w:hint="default"/>
          <w:spacing w:val="-2"/>
          <w:w w:val="102"/>
          <w:sz w:val="20"/>
          <w:szCs w:val="20"/>
        </w:rPr>
        <w:t>8</w:t>
      </w:r>
      <w:r>
        <w:rPr>
          <w:rFonts w:ascii="宋体" w:hAnsi="宋体" w:cs="宋体" w:eastAsia="宋体" w:hint="default"/>
          <w:spacing w:val="-101"/>
          <w:w w:val="102"/>
          <w:sz w:val="20"/>
          <w:szCs w:val="20"/>
        </w:rPr>
        <w:t>）</w:t>
      </w:r>
      <w:r>
        <w:rPr>
          <w:rFonts w:ascii="宋体" w:hAnsi="宋体" w:cs="宋体" w:eastAsia="宋体" w:hint="default"/>
          <w:spacing w:val="-1"/>
          <w:w w:val="102"/>
          <w:sz w:val="20"/>
          <w:szCs w:val="20"/>
        </w:rPr>
        <w:t>》规定</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本公司非</w:t>
      </w:r>
      <w:r>
        <w:rPr>
          <w:rFonts w:ascii="宋体" w:hAnsi="宋体" w:cs="宋体" w:eastAsia="宋体" w:hint="default"/>
          <w:spacing w:val="1"/>
          <w:w w:val="102"/>
          <w:sz w:val="20"/>
          <w:szCs w:val="20"/>
        </w:rPr>
        <w:t>经</w:t>
      </w:r>
      <w:r>
        <w:rPr>
          <w:rFonts w:ascii="宋体" w:hAnsi="宋体" w:cs="宋体" w:eastAsia="宋体" w:hint="default"/>
          <w:spacing w:val="-1"/>
          <w:w w:val="102"/>
          <w:sz w:val="20"/>
          <w:szCs w:val="20"/>
        </w:rPr>
        <w:t>常性损益发</w:t>
      </w:r>
      <w:r>
        <w:rPr>
          <w:rFonts w:ascii="宋体" w:hAnsi="宋体" w:cs="宋体" w:eastAsia="宋体" w:hint="default"/>
          <w:spacing w:val="1"/>
          <w:w w:val="102"/>
          <w:sz w:val="20"/>
          <w:szCs w:val="20"/>
        </w:rPr>
        <w:t>生</w:t>
      </w:r>
      <w:r>
        <w:rPr>
          <w:rFonts w:ascii="宋体" w:hAnsi="宋体" w:cs="宋体" w:eastAsia="宋体" w:hint="default"/>
          <w:spacing w:val="-1"/>
          <w:w w:val="102"/>
          <w:sz w:val="20"/>
          <w:szCs w:val="20"/>
        </w:rPr>
        <w:t>情况如</w:t>
      </w:r>
      <w:r>
        <w:rPr>
          <w:rFonts w:ascii="宋体" w:hAnsi="宋体" w:cs="宋体" w:eastAsia="宋体" w:hint="default"/>
          <w:spacing w:val="-2"/>
          <w:w w:val="102"/>
          <w:sz w:val="20"/>
          <w:szCs w:val="20"/>
        </w:rPr>
        <w:t>下</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5"/>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689"/>
        <w:gridCol w:w="337"/>
        <w:gridCol w:w="1348"/>
        <w:gridCol w:w="1686"/>
      </w:tblGrid>
      <w:tr>
        <w:trPr>
          <w:trHeight w:val="331" w:hRule="exact"/>
        </w:trPr>
        <w:tc>
          <w:tcPr>
            <w:tcW w:w="5689" w:type="dxa"/>
            <w:tcBorders>
              <w:top w:val="single" w:sz="12" w:space="0" w:color="000000"/>
              <w:left w:val="single" w:sz="12" w:space="0" w:color="000000"/>
              <w:bottom w:val="single" w:sz="8" w:space="0" w:color="000000"/>
              <w:right w:val="single" w:sz="4" w:space="0" w:color="000000"/>
            </w:tcBorders>
          </w:tcPr>
          <w:p>
            <w:pPr>
              <w:pStyle w:val="TableParagraph"/>
              <w:spacing w:line="240" w:lineRule="auto" w:before="52"/>
              <w:ind w:right="7"/>
              <w:jc w:val="center"/>
              <w:rPr>
                <w:rFonts w:ascii="宋体" w:hAnsi="宋体" w:cs="宋体" w:eastAsia="宋体" w:hint="default"/>
                <w:sz w:val="17"/>
                <w:szCs w:val="17"/>
              </w:rPr>
            </w:pPr>
            <w:r>
              <w:rPr>
                <w:rFonts w:ascii="宋体" w:hAnsi="宋体" w:cs="宋体" w:eastAsia="宋体" w:hint="default"/>
                <w:w w:val="105"/>
                <w:sz w:val="17"/>
                <w:szCs w:val="17"/>
              </w:rPr>
              <w:t>明细项目</w:t>
            </w:r>
            <w:r>
              <w:rPr>
                <w:rFonts w:ascii="宋体" w:hAnsi="宋体" w:cs="宋体" w:eastAsia="宋体" w:hint="default"/>
                <w:sz w:val="17"/>
                <w:szCs w:val="17"/>
              </w:rPr>
            </w:r>
          </w:p>
        </w:tc>
        <w:tc>
          <w:tcPr>
            <w:tcW w:w="1685" w:type="dxa"/>
            <w:gridSpan w:val="2"/>
            <w:tcBorders>
              <w:top w:val="single" w:sz="12" w:space="0" w:color="000000"/>
              <w:left w:val="single" w:sz="4" w:space="0" w:color="000000"/>
              <w:bottom w:val="single" w:sz="8" w:space="0" w:color="000000"/>
              <w:right w:val="single" w:sz="4" w:space="0" w:color="000000"/>
            </w:tcBorders>
          </w:tcPr>
          <w:p>
            <w:pPr>
              <w:pStyle w:val="TableParagraph"/>
              <w:spacing w:line="240" w:lineRule="auto" w:before="52"/>
              <w:ind w:left="465" w:right="0"/>
              <w:jc w:val="left"/>
              <w:rPr>
                <w:rFonts w:ascii="宋体" w:hAnsi="宋体" w:cs="宋体" w:eastAsia="宋体" w:hint="default"/>
                <w:sz w:val="17"/>
                <w:szCs w:val="17"/>
              </w:rPr>
            </w:pPr>
            <w:r>
              <w:rPr>
                <w:rFonts w:ascii="宋体" w:hAnsi="宋体" w:cs="宋体" w:eastAsia="宋体" w:hint="default"/>
                <w:w w:val="105"/>
                <w:sz w:val="17"/>
                <w:szCs w:val="17"/>
              </w:rPr>
              <w:t>2008</w:t>
            </w:r>
            <w:r>
              <w:rPr>
                <w:rFonts w:ascii="宋体" w:hAnsi="宋体" w:cs="宋体" w:eastAsia="宋体" w:hint="default"/>
                <w:spacing w:val="-61"/>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686"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52"/>
              <w:ind w:left="465" w:right="0"/>
              <w:jc w:val="left"/>
              <w:rPr>
                <w:rFonts w:ascii="宋体" w:hAnsi="宋体" w:cs="宋体" w:eastAsia="宋体" w:hint="default"/>
                <w:sz w:val="17"/>
                <w:szCs w:val="17"/>
              </w:rPr>
            </w:pPr>
            <w:r>
              <w:rPr>
                <w:rFonts w:ascii="宋体" w:hAnsi="宋体" w:cs="宋体" w:eastAsia="宋体" w:hint="default"/>
                <w:w w:val="105"/>
                <w:sz w:val="17"/>
                <w:szCs w:val="17"/>
              </w:rPr>
              <w:t>2007</w:t>
            </w:r>
            <w:r>
              <w:rPr>
                <w:rFonts w:ascii="宋体" w:hAnsi="宋体" w:cs="宋体" w:eastAsia="宋体" w:hint="default"/>
                <w:spacing w:val="-63"/>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331" w:hRule="exact"/>
        </w:trPr>
        <w:tc>
          <w:tcPr>
            <w:tcW w:w="5689" w:type="dxa"/>
            <w:tcBorders>
              <w:top w:val="single" w:sz="8" w:space="0" w:color="000000"/>
              <w:left w:val="single" w:sz="12" w:space="0" w:color="000000"/>
              <w:bottom w:val="nil" w:sz="6" w:space="0" w:color="auto"/>
              <w:right w:val="single" w:sz="4" w:space="0" w:color="000000"/>
            </w:tcBorders>
          </w:tcPr>
          <w:p>
            <w:pPr>
              <w:pStyle w:val="TableParagraph"/>
              <w:spacing w:line="240" w:lineRule="auto" w:before="39"/>
              <w:ind w:left="9" w:right="0"/>
              <w:jc w:val="left"/>
              <w:rPr>
                <w:rFonts w:ascii="宋体" w:hAnsi="宋体" w:cs="宋体" w:eastAsia="宋体" w:hint="default"/>
                <w:sz w:val="17"/>
                <w:szCs w:val="17"/>
              </w:rPr>
            </w:pPr>
            <w:r>
              <w:rPr>
                <w:rFonts w:ascii="宋体" w:hAnsi="宋体" w:cs="宋体" w:eastAsia="宋体" w:hint="default"/>
                <w:w w:val="105"/>
                <w:sz w:val="17"/>
                <w:szCs w:val="17"/>
              </w:rPr>
              <w:t>非流动资产处置损益</w:t>
            </w:r>
            <w:r>
              <w:rPr>
                <w:rFonts w:ascii="宋体" w:hAnsi="宋体" w:cs="宋体" w:eastAsia="宋体" w:hint="default"/>
                <w:sz w:val="17"/>
                <w:szCs w:val="17"/>
              </w:rPr>
            </w:r>
          </w:p>
        </w:tc>
        <w:tc>
          <w:tcPr>
            <w:tcW w:w="337" w:type="dxa"/>
            <w:tcBorders>
              <w:top w:val="single" w:sz="8" w:space="0" w:color="000000"/>
              <w:left w:val="single" w:sz="4" w:space="0" w:color="000000"/>
              <w:bottom w:val="nil" w:sz="6" w:space="0" w:color="auto"/>
              <w:right w:val="nil" w:sz="6" w:space="0" w:color="auto"/>
            </w:tcBorders>
          </w:tcPr>
          <w:p>
            <w:pPr/>
          </w:p>
        </w:tc>
        <w:tc>
          <w:tcPr>
            <w:tcW w:w="1348" w:type="dxa"/>
            <w:tcBorders>
              <w:top w:val="single" w:sz="8" w:space="0" w:color="000000"/>
              <w:left w:val="nil" w:sz="6" w:space="0" w:color="auto"/>
              <w:bottom w:val="nil" w:sz="6" w:space="0" w:color="auto"/>
              <w:right w:val="single" w:sz="4" w:space="0" w:color="000000"/>
            </w:tcBorders>
          </w:tcPr>
          <w:p>
            <w:pPr/>
          </w:p>
        </w:tc>
        <w:tc>
          <w:tcPr>
            <w:tcW w:w="1686" w:type="dxa"/>
            <w:tcBorders>
              <w:top w:val="single" w:sz="8" w:space="0" w:color="000000"/>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越权审批或无正式批准文件的税收返还、减免</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计入当期损益的政府补助</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7"/>
              <w:jc w:val="right"/>
              <w:rPr>
                <w:rFonts w:ascii="宋体" w:hAnsi="宋体" w:cs="宋体" w:eastAsia="宋体" w:hint="default"/>
                <w:sz w:val="17"/>
                <w:szCs w:val="17"/>
              </w:rPr>
            </w:pPr>
            <w:r>
              <w:rPr>
                <w:rFonts w:ascii="宋体"/>
                <w:spacing w:val="-1"/>
                <w:sz w:val="17"/>
              </w:rPr>
              <w:t>1,686,196.50</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
              <w:jc w:val="right"/>
              <w:rPr>
                <w:rFonts w:ascii="宋体" w:hAnsi="宋体" w:cs="宋体" w:eastAsia="宋体" w:hint="default"/>
                <w:sz w:val="17"/>
                <w:szCs w:val="17"/>
              </w:rPr>
            </w:pPr>
            <w:r>
              <w:rPr>
                <w:rFonts w:ascii="宋体"/>
                <w:sz w:val="17"/>
              </w:rPr>
              <w:t>1,687,447.50</w:t>
            </w:r>
          </w:p>
        </w:tc>
      </w:tr>
      <w:tr>
        <w:trPr>
          <w:trHeight w:val="28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计入当期损益的对非金融企业收取的资金占用费</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ind w:left="9" w:right="0"/>
              <w:jc w:val="left"/>
              <w:rPr>
                <w:rFonts w:ascii="宋体" w:hAnsi="宋体" w:cs="宋体" w:eastAsia="宋体" w:hint="default"/>
                <w:sz w:val="17"/>
                <w:szCs w:val="17"/>
              </w:rPr>
            </w:pPr>
            <w:r>
              <w:rPr>
                <w:rFonts w:ascii="宋体" w:hAnsi="宋体" w:cs="宋体" w:eastAsia="宋体" w:hint="default"/>
                <w:sz w:val="17"/>
                <w:szCs w:val="17"/>
              </w:rPr>
              <w:t>企业取得子公司、联营企业及合营企业的投资成本小于取得投资时应享有</w:t>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ind w:left="9" w:right="0"/>
              <w:jc w:val="left"/>
              <w:rPr>
                <w:rFonts w:ascii="宋体" w:hAnsi="宋体" w:cs="宋体" w:eastAsia="宋体" w:hint="default"/>
                <w:sz w:val="17"/>
                <w:szCs w:val="17"/>
              </w:rPr>
            </w:pPr>
            <w:r>
              <w:rPr>
                <w:rFonts w:ascii="宋体" w:hAnsi="宋体" w:cs="宋体" w:eastAsia="宋体" w:hint="default"/>
                <w:w w:val="105"/>
                <w:sz w:val="17"/>
                <w:szCs w:val="17"/>
              </w:rPr>
              <w:t>被投资单位可辨认净资产公允价值产生的收益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非货币性资产交换损益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委托他人投资或管理资产的损益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因不可抗力因素计提的各项资产减值准备</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债务重组损益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企业重组费用</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交易价格显失公允的交易产生的超过公允价值部分的损益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同一控制下企业合并产生的子公司期初至合并日的当期净损益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与公司正常经营业务无关的或有事项产生的损益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ind w:left="9" w:right="0"/>
              <w:jc w:val="left"/>
              <w:rPr>
                <w:rFonts w:ascii="宋体" w:hAnsi="宋体" w:cs="宋体" w:eastAsia="宋体" w:hint="default"/>
                <w:sz w:val="17"/>
                <w:szCs w:val="17"/>
              </w:rPr>
            </w:pPr>
            <w:r>
              <w:rPr>
                <w:rFonts w:ascii="宋体" w:hAnsi="宋体" w:cs="宋体" w:eastAsia="宋体" w:hint="default"/>
                <w:sz w:val="17"/>
                <w:szCs w:val="17"/>
              </w:rPr>
              <w:t>除同公司正常经营业务相关的有效套期保值业务外，持有交易性金融资产</w:t>
            </w:r>
          </w:p>
        </w:tc>
        <w:tc>
          <w:tcPr>
            <w:tcW w:w="337" w:type="dxa"/>
            <w:tcBorders>
              <w:top w:val="nil" w:sz="6" w:space="0" w:color="auto"/>
              <w:left w:val="single" w:sz="4" w:space="0" w:color="000000"/>
              <w:bottom w:val="nil" w:sz="6" w:space="0" w:color="auto"/>
              <w:right w:val="nil" w:sz="6" w:space="0" w:color="auto"/>
            </w:tcBorders>
          </w:tcPr>
          <w:p>
            <w:pPr>
              <w:pStyle w:val="TableParagraph"/>
              <w:spacing w:line="240" w:lineRule="auto"/>
              <w:ind w:left="-117" w:right="0"/>
              <w:jc w:val="left"/>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
              <w:ind w:left="9" w:right="0"/>
              <w:jc w:val="left"/>
              <w:rPr>
                <w:rFonts w:ascii="宋体" w:hAnsi="宋体" w:cs="宋体" w:eastAsia="宋体" w:hint="default"/>
                <w:sz w:val="17"/>
                <w:szCs w:val="17"/>
              </w:rPr>
            </w:pPr>
            <w:r>
              <w:rPr>
                <w:rFonts w:ascii="宋体" w:hAnsi="宋体" w:cs="宋体" w:eastAsia="宋体" w:hint="default"/>
                <w:sz w:val="17"/>
                <w:szCs w:val="17"/>
              </w:rPr>
              <w:t>交易性金融负债产生的公允价值变动损益，以及处置交易性金融资产、交</w:t>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81"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ind w:left="9" w:right="0"/>
              <w:jc w:val="left"/>
              <w:rPr>
                <w:rFonts w:ascii="宋体" w:hAnsi="宋体" w:cs="宋体" w:eastAsia="宋体" w:hint="default"/>
                <w:sz w:val="17"/>
                <w:szCs w:val="17"/>
              </w:rPr>
            </w:pPr>
            <w:r>
              <w:rPr>
                <w:rFonts w:ascii="宋体" w:hAnsi="宋体" w:cs="宋体" w:eastAsia="宋体" w:hint="default"/>
                <w:w w:val="105"/>
                <w:sz w:val="17"/>
                <w:szCs w:val="17"/>
              </w:rPr>
              <w:t>易性金融负债和可供出售金融资产取得的投资收益；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单独进行减值测试的应收款项减值准备转回</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对外委托贷款取得的损益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sz w:val="17"/>
                <w:szCs w:val="17"/>
              </w:rPr>
              <w:t>采用公允价值模式进行后续计量的投资性房地产公允价值变动产生的损益</w:t>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ind w:left="9" w:right="0"/>
              <w:jc w:val="left"/>
              <w:rPr>
                <w:rFonts w:ascii="宋体" w:hAnsi="宋体" w:cs="宋体" w:eastAsia="宋体" w:hint="default"/>
                <w:sz w:val="17"/>
                <w:szCs w:val="17"/>
              </w:rPr>
            </w:pPr>
            <w:r>
              <w:rPr>
                <w:rFonts w:ascii="宋体" w:hAnsi="宋体" w:cs="宋体" w:eastAsia="宋体" w:hint="default"/>
                <w:sz w:val="17"/>
                <w:szCs w:val="17"/>
              </w:rPr>
              <w:t>根据税收、会计等法律、法规的要求对当期损益进行一次性调整对当期损</w:t>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
              <w:ind w:left="9" w:right="0"/>
              <w:jc w:val="left"/>
              <w:rPr>
                <w:rFonts w:ascii="宋体" w:hAnsi="宋体" w:cs="宋体" w:eastAsia="宋体" w:hint="default"/>
                <w:sz w:val="17"/>
                <w:szCs w:val="17"/>
              </w:rPr>
            </w:pPr>
            <w:r>
              <w:rPr>
                <w:rFonts w:ascii="宋体" w:hAnsi="宋体" w:cs="宋体" w:eastAsia="宋体" w:hint="default"/>
                <w:w w:val="105"/>
                <w:sz w:val="17"/>
                <w:szCs w:val="17"/>
              </w:rPr>
              <w:t>益的影响</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受托经营取得的托管费收入</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股票投资收益</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除上述各项之外的其他营业外收支净额</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7"/>
              <w:jc w:val="right"/>
              <w:rPr>
                <w:rFonts w:ascii="宋体" w:hAnsi="宋体" w:cs="宋体" w:eastAsia="宋体" w:hint="default"/>
                <w:sz w:val="17"/>
                <w:szCs w:val="17"/>
              </w:rPr>
            </w:pPr>
            <w:r>
              <w:rPr>
                <w:rFonts w:ascii="宋体"/>
                <w:spacing w:val="-1"/>
                <w:sz w:val="17"/>
              </w:rPr>
              <w:t>8,889.71</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7"/>
              <w:jc w:val="right"/>
              <w:rPr>
                <w:rFonts w:ascii="宋体" w:hAnsi="宋体" w:cs="宋体" w:eastAsia="宋体" w:hint="default"/>
                <w:sz w:val="17"/>
                <w:szCs w:val="17"/>
              </w:rPr>
            </w:pPr>
            <w:r>
              <w:rPr>
                <w:rFonts w:ascii="宋体"/>
                <w:sz w:val="17"/>
              </w:rPr>
              <w:t>-220,515.32</w:t>
            </w:r>
          </w:p>
        </w:tc>
      </w:tr>
      <w:tr>
        <w:trPr>
          <w:trHeight w:val="292"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其他符合非经常性损益定义的损益项目</w:t>
            </w:r>
            <w:r>
              <w:rPr>
                <w:rFonts w:ascii="宋体" w:hAnsi="宋体" w:cs="宋体" w:eastAsia="宋体" w:hint="default"/>
                <w:sz w:val="17"/>
                <w:szCs w:val="17"/>
              </w:rPr>
            </w:r>
          </w:p>
        </w:tc>
        <w:tc>
          <w:tcPr>
            <w:tcW w:w="337" w:type="dxa"/>
            <w:tcBorders>
              <w:top w:val="nil" w:sz="6" w:space="0" w:color="auto"/>
              <w:left w:val="single" w:sz="4" w:space="0" w:color="000000"/>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7"/>
              <w:jc w:val="right"/>
              <w:rPr>
                <w:rFonts w:ascii="宋体" w:hAnsi="宋体" w:cs="宋体" w:eastAsia="宋体" w:hint="default"/>
                <w:sz w:val="17"/>
                <w:szCs w:val="17"/>
              </w:rPr>
            </w:pPr>
            <w:r>
              <w:rPr>
                <w:rFonts w:ascii="宋体"/>
                <w:spacing w:val="-1"/>
                <w:sz w:val="17"/>
              </w:rPr>
              <w:t>4,908,428.59</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7"/>
              <w:jc w:val="right"/>
              <w:rPr>
                <w:rFonts w:ascii="宋体" w:hAnsi="宋体" w:cs="宋体" w:eastAsia="宋体" w:hint="default"/>
                <w:sz w:val="17"/>
                <w:szCs w:val="17"/>
              </w:rPr>
            </w:pPr>
            <w:r>
              <w:rPr>
                <w:rFonts w:ascii="宋体"/>
                <w:sz w:val="17"/>
              </w:rPr>
              <w:t>2,036,152.47</w:t>
            </w:r>
          </w:p>
        </w:tc>
      </w:tr>
      <w:tr>
        <w:trPr>
          <w:trHeight w:val="268" w:hRule="exact"/>
        </w:trPr>
        <w:tc>
          <w:tcPr>
            <w:tcW w:w="5689"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7"/>
                <w:szCs w:val="17"/>
              </w:rPr>
            </w:pPr>
            <w:r>
              <w:rPr>
                <w:rFonts w:ascii="宋体" w:hAnsi="宋体" w:cs="宋体" w:eastAsia="宋体" w:hint="default"/>
                <w:w w:val="105"/>
                <w:sz w:val="17"/>
                <w:szCs w:val="17"/>
              </w:rPr>
              <w:t>中国证监会认定的其他非经常性损益项目</w:t>
            </w:r>
            <w:r>
              <w:rPr>
                <w:rFonts w:ascii="宋体" w:hAnsi="宋体" w:cs="宋体" w:eastAsia="宋体" w:hint="default"/>
                <w:sz w:val="17"/>
                <w:szCs w:val="17"/>
              </w:rPr>
            </w:r>
          </w:p>
        </w:tc>
        <w:tc>
          <w:tcPr>
            <w:tcW w:w="337" w:type="dxa"/>
            <w:tcBorders>
              <w:top w:val="nil" w:sz="6" w:space="0" w:color="auto"/>
              <w:left w:val="single" w:sz="4" w:space="0" w:color="000000"/>
              <w:bottom w:val="single" w:sz="4" w:space="0" w:color="000000"/>
              <w:right w:val="nil" w:sz="6" w:space="0" w:color="auto"/>
            </w:tcBorders>
          </w:tcPr>
          <w:p>
            <w:pPr/>
          </w:p>
        </w:tc>
        <w:tc>
          <w:tcPr>
            <w:tcW w:w="1348" w:type="dxa"/>
            <w:tcBorders>
              <w:top w:val="nil" w:sz="6" w:space="0" w:color="auto"/>
              <w:left w:val="nil" w:sz="6" w:space="0" w:color="auto"/>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r>
      <w:tr>
        <w:trPr>
          <w:trHeight w:val="301" w:hRule="exact"/>
        </w:trPr>
        <w:tc>
          <w:tcPr>
            <w:tcW w:w="56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right="7"/>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7"/>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5" w:right="0"/>
              <w:jc w:val="left"/>
              <w:rPr>
                <w:rFonts w:ascii="宋体" w:hAnsi="宋体" w:cs="宋体" w:eastAsia="宋体" w:hint="default"/>
                <w:sz w:val="17"/>
                <w:szCs w:val="17"/>
              </w:rPr>
            </w:pPr>
            <w:r>
              <w:rPr>
                <w:rFonts w:ascii="宋体"/>
                <w:sz w:val="17"/>
              </w:rPr>
              <w:t>6,603,514.80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17"/>
                <w:szCs w:val="17"/>
              </w:rPr>
            </w:pPr>
            <w:r>
              <w:rPr>
                <w:rFonts w:ascii="宋体"/>
                <w:sz w:val="17"/>
              </w:rPr>
              <w:t>3,503,084.65</w:t>
            </w:r>
          </w:p>
        </w:tc>
      </w:tr>
      <w:tr>
        <w:trPr>
          <w:trHeight w:val="320" w:hRule="exact"/>
        </w:trPr>
        <w:tc>
          <w:tcPr>
            <w:tcW w:w="5689" w:type="dxa"/>
            <w:tcBorders>
              <w:top w:val="single" w:sz="4" w:space="0" w:color="000000"/>
              <w:left w:val="single" w:sz="12" w:space="0" w:color="000000"/>
              <w:bottom w:val="nil" w:sz="6" w:space="0" w:color="auto"/>
              <w:right w:val="single" w:sz="4" w:space="0" w:color="000000"/>
            </w:tcBorders>
          </w:tcPr>
          <w:p>
            <w:pPr>
              <w:pStyle w:val="TableParagraph"/>
              <w:spacing w:line="240" w:lineRule="auto" w:before="28"/>
              <w:ind w:left="97" w:right="0"/>
              <w:jc w:val="left"/>
              <w:rPr>
                <w:rFonts w:ascii="宋体" w:hAnsi="宋体" w:cs="宋体" w:eastAsia="宋体" w:hint="default"/>
                <w:sz w:val="17"/>
                <w:szCs w:val="17"/>
              </w:rPr>
            </w:pPr>
            <w:r>
              <w:rPr>
                <w:rFonts w:ascii="宋体" w:hAnsi="宋体" w:cs="宋体" w:eastAsia="宋体" w:hint="default"/>
                <w:w w:val="105"/>
                <w:sz w:val="17"/>
                <w:szCs w:val="17"/>
              </w:rPr>
              <w:t>减：所得税影响数额</w:t>
            </w:r>
            <w:r>
              <w:rPr>
                <w:rFonts w:ascii="宋体" w:hAnsi="宋体" w:cs="宋体" w:eastAsia="宋体" w:hint="default"/>
                <w:sz w:val="17"/>
                <w:szCs w:val="17"/>
              </w:rPr>
            </w:r>
          </w:p>
        </w:tc>
        <w:tc>
          <w:tcPr>
            <w:tcW w:w="1685"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781" w:right="0"/>
              <w:jc w:val="left"/>
              <w:rPr>
                <w:rFonts w:ascii="宋体" w:hAnsi="宋体" w:cs="宋体" w:eastAsia="宋体" w:hint="default"/>
                <w:sz w:val="17"/>
                <w:szCs w:val="17"/>
              </w:rPr>
            </w:pPr>
            <w:r>
              <w:rPr>
                <w:rFonts w:ascii="宋体"/>
                <w:w w:val="105"/>
                <w:sz w:val="17"/>
              </w:rPr>
              <w:t>171,906.82</w:t>
            </w:r>
            <w:r>
              <w:rPr>
                <w:rFonts w:ascii="宋体"/>
                <w:sz w:val="17"/>
              </w:rPr>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17"/>
              <w:jc w:val="right"/>
              <w:rPr>
                <w:rFonts w:ascii="宋体" w:hAnsi="宋体" w:cs="宋体" w:eastAsia="宋体" w:hint="default"/>
                <w:sz w:val="17"/>
                <w:szCs w:val="17"/>
              </w:rPr>
            </w:pPr>
            <w:r>
              <w:rPr>
                <w:rFonts w:ascii="宋体"/>
                <w:sz w:val="17"/>
              </w:rPr>
              <w:t>253,529.33</w:t>
            </w:r>
          </w:p>
        </w:tc>
      </w:tr>
      <w:tr>
        <w:trPr>
          <w:trHeight w:val="293" w:hRule="exact"/>
        </w:trPr>
        <w:tc>
          <w:tcPr>
            <w:tcW w:w="5689" w:type="dxa"/>
            <w:tcBorders>
              <w:top w:val="nil" w:sz="6" w:space="0" w:color="auto"/>
              <w:left w:val="single" w:sz="12" w:space="0" w:color="000000"/>
              <w:bottom w:val="nil" w:sz="6" w:space="0" w:color="auto"/>
              <w:right w:val="single" w:sz="4" w:space="0" w:color="000000"/>
            </w:tcBorders>
          </w:tcPr>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非经常性损益合计</w:t>
            </w:r>
            <w:r>
              <w:rPr>
                <w:rFonts w:ascii="宋体" w:hAnsi="宋体" w:cs="宋体" w:eastAsia="宋体" w:hint="default"/>
                <w:sz w:val="17"/>
                <w:szCs w:val="17"/>
              </w:rPr>
            </w:r>
          </w:p>
        </w:tc>
        <w:tc>
          <w:tcPr>
            <w:tcW w:w="168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605" w:right="0"/>
              <w:jc w:val="left"/>
              <w:rPr>
                <w:rFonts w:ascii="宋体" w:hAnsi="宋体" w:cs="宋体" w:eastAsia="宋体" w:hint="default"/>
                <w:sz w:val="17"/>
                <w:szCs w:val="17"/>
              </w:rPr>
            </w:pPr>
            <w:r>
              <w:rPr>
                <w:rFonts w:ascii="宋体"/>
                <w:sz w:val="17"/>
              </w:rPr>
              <w:t>6,431,607.98</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7"/>
              <w:jc w:val="right"/>
              <w:rPr>
                <w:rFonts w:ascii="宋体" w:hAnsi="宋体" w:cs="宋体" w:eastAsia="宋体" w:hint="default"/>
                <w:sz w:val="17"/>
                <w:szCs w:val="17"/>
              </w:rPr>
            </w:pPr>
            <w:r>
              <w:rPr>
                <w:rFonts w:ascii="宋体"/>
                <w:sz w:val="17"/>
              </w:rPr>
              <w:t>3,249,555.32</w:t>
            </w:r>
          </w:p>
        </w:tc>
      </w:tr>
      <w:tr>
        <w:trPr>
          <w:trHeight w:val="272" w:hRule="exact"/>
        </w:trPr>
        <w:tc>
          <w:tcPr>
            <w:tcW w:w="5689"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减：少数股权损益影响额</w:t>
            </w:r>
            <w:r>
              <w:rPr>
                <w:rFonts w:ascii="宋体" w:hAnsi="宋体" w:cs="宋体" w:eastAsia="宋体" w:hint="default"/>
                <w:sz w:val="17"/>
                <w:szCs w:val="17"/>
              </w:rPr>
            </w:r>
          </w:p>
        </w:tc>
        <w:tc>
          <w:tcPr>
            <w:tcW w:w="1685"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7"/>
                <w:szCs w:val="17"/>
              </w:rPr>
            </w:pPr>
            <w:r>
              <w:rPr>
                <w:rFonts w:ascii="宋体"/>
                <w:spacing w:val="-1"/>
                <w:sz w:val="17"/>
              </w:rPr>
              <w:t>-40.85</w:t>
            </w:r>
          </w:p>
        </w:tc>
        <w:tc>
          <w:tcPr>
            <w:tcW w:w="1686" w:type="dxa"/>
            <w:tcBorders>
              <w:top w:val="nil" w:sz="6" w:space="0" w:color="auto"/>
              <w:left w:val="single" w:sz="4" w:space="0" w:color="000000"/>
              <w:bottom w:val="single" w:sz="4" w:space="0" w:color="000000"/>
              <w:right w:val="single" w:sz="4" w:space="0" w:color="000000"/>
            </w:tcBorders>
          </w:tcPr>
          <w:p>
            <w:pPr/>
          </w:p>
        </w:tc>
      </w:tr>
      <w:tr>
        <w:trPr>
          <w:trHeight w:val="325" w:hRule="exact"/>
        </w:trPr>
        <w:tc>
          <w:tcPr>
            <w:tcW w:w="568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6"/>
              <w:ind w:left="97" w:right="0"/>
              <w:jc w:val="left"/>
              <w:rPr>
                <w:rFonts w:ascii="宋体" w:hAnsi="宋体" w:cs="宋体" w:eastAsia="宋体" w:hint="default"/>
                <w:sz w:val="17"/>
                <w:szCs w:val="17"/>
              </w:rPr>
            </w:pPr>
            <w:r>
              <w:rPr>
                <w:rFonts w:ascii="宋体" w:hAnsi="宋体" w:cs="宋体" w:eastAsia="宋体" w:hint="default"/>
                <w:w w:val="105"/>
                <w:sz w:val="17"/>
                <w:szCs w:val="17"/>
              </w:rPr>
              <w:t>扣除少数股东损益影响后的非经常性损益净额</w:t>
            </w:r>
            <w:r>
              <w:rPr>
                <w:rFonts w:ascii="宋体" w:hAnsi="宋体" w:cs="宋体" w:eastAsia="宋体" w:hint="default"/>
                <w:sz w:val="17"/>
                <w:szCs w:val="17"/>
              </w:rPr>
            </w:r>
          </w:p>
        </w:tc>
        <w:tc>
          <w:tcPr>
            <w:tcW w:w="1685"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605" w:right="0"/>
              <w:jc w:val="left"/>
              <w:rPr>
                <w:rFonts w:ascii="宋体" w:hAnsi="宋体" w:cs="宋体" w:eastAsia="宋体" w:hint="default"/>
                <w:sz w:val="17"/>
                <w:szCs w:val="17"/>
              </w:rPr>
            </w:pPr>
            <w:r>
              <w:rPr>
                <w:rFonts w:ascii="宋体"/>
                <w:sz w:val="17"/>
              </w:rPr>
              <w:t>6,431,648.83</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7"/>
              <w:jc w:val="right"/>
              <w:rPr>
                <w:rFonts w:ascii="宋体" w:hAnsi="宋体" w:cs="宋体" w:eastAsia="宋体" w:hint="default"/>
                <w:sz w:val="17"/>
                <w:szCs w:val="17"/>
              </w:rPr>
            </w:pPr>
            <w:r>
              <w:rPr>
                <w:rFonts w:ascii="宋体"/>
                <w:sz w:val="17"/>
              </w:rPr>
              <w:t>3,249,555.32</w:t>
            </w:r>
          </w:p>
        </w:tc>
      </w:tr>
    </w:tbl>
    <w:p>
      <w:pPr>
        <w:spacing w:before="11"/>
        <w:ind w:left="808" w:right="0" w:firstLine="0"/>
        <w:jc w:val="left"/>
        <w:rPr>
          <w:rFonts w:ascii="宋体" w:hAnsi="宋体" w:cs="宋体" w:eastAsia="宋体" w:hint="default"/>
          <w:sz w:val="20"/>
          <w:szCs w:val="20"/>
        </w:rPr>
      </w:pPr>
      <w:r>
        <w:rPr>
          <w:rFonts w:ascii="宋体" w:hAnsi="宋体" w:cs="宋体" w:eastAsia="宋体" w:hint="default"/>
          <w:sz w:val="20"/>
          <w:szCs w:val="20"/>
        </w:rPr>
        <w:t>2、公司报表及合并报表于</w:t>
      </w:r>
      <w:r>
        <w:rPr>
          <w:rFonts w:ascii="宋体" w:hAnsi="宋体" w:cs="宋体" w:eastAsia="宋体" w:hint="default"/>
          <w:spacing w:val="-32"/>
          <w:sz w:val="20"/>
          <w:szCs w:val="20"/>
        </w:rPr>
        <w:t> </w:t>
      </w:r>
      <w:r>
        <w:rPr>
          <w:rFonts w:ascii="宋体" w:hAnsi="宋体" w:cs="宋体" w:eastAsia="宋体" w:hint="default"/>
          <w:sz w:val="20"/>
          <w:szCs w:val="20"/>
        </w:rPr>
        <w:t>2009</w:t>
      </w:r>
      <w:r>
        <w:rPr>
          <w:rFonts w:ascii="宋体" w:hAnsi="宋体" w:cs="宋体" w:eastAsia="宋体" w:hint="default"/>
          <w:spacing w:val="-34"/>
          <w:sz w:val="20"/>
          <w:szCs w:val="20"/>
        </w:rPr>
        <w:t> </w:t>
      </w:r>
      <w:r>
        <w:rPr>
          <w:rFonts w:ascii="宋体" w:hAnsi="宋体" w:cs="宋体" w:eastAsia="宋体" w:hint="default"/>
          <w:sz w:val="20"/>
          <w:szCs w:val="20"/>
        </w:rPr>
        <w:t>年</w:t>
      </w:r>
      <w:r>
        <w:rPr>
          <w:rFonts w:ascii="宋体" w:hAnsi="宋体" w:cs="宋体" w:eastAsia="宋体" w:hint="default"/>
          <w:spacing w:val="-32"/>
          <w:sz w:val="20"/>
          <w:szCs w:val="20"/>
        </w:rPr>
        <w:t> </w:t>
      </w:r>
      <w:r>
        <w:rPr>
          <w:rFonts w:ascii="宋体" w:hAnsi="宋体" w:cs="宋体" w:eastAsia="宋体" w:hint="default"/>
          <w:sz w:val="20"/>
          <w:szCs w:val="20"/>
        </w:rPr>
        <w:t>4</w:t>
      </w:r>
      <w:r>
        <w:rPr>
          <w:rFonts w:ascii="宋体" w:hAnsi="宋体" w:cs="宋体" w:eastAsia="宋体" w:hint="default"/>
          <w:spacing w:val="-34"/>
          <w:sz w:val="20"/>
          <w:szCs w:val="20"/>
        </w:rPr>
        <w:t> </w:t>
      </w:r>
      <w:r>
        <w:rPr>
          <w:rFonts w:ascii="宋体" w:hAnsi="宋体" w:cs="宋体" w:eastAsia="宋体" w:hint="default"/>
          <w:sz w:val="20"/>
          <w:szCs w:val="20"/>
        </w:rPr>
        <w:t>月</w:t>
      </w:r>
      <w:r>
        <w:rPr>
          <w:rFonts w:ascii="宋体" w:hAnsi="宋体" w:cs="宋体" w:eastAsia="宋体" w:hint="default"/>
          <w:spacing w:val="-32"/>
          <w:sz w:val="20"/>
          <w:szCs w:val="20"/>
        </w:rPr>
        <w:t> </w:t>
      </w:r>
      <w:r>
        <w:rPr>
          <w:rFonts w:ascii="宋体" w:hAnsi="宋体" w:cs="宋体" w:eastAsia="宋体" w:hint="default"/>
          <w:sz w:val="20"/>
          <w:szCs w:val="20"/>
        </w:rPr>
        <w:t>7</w:t>
      </w:r>
      <w:r>
        <w:rPr>
          <w:rFonts w:ascii="宋体" w:hAnsi="宋体" w:cs="宋体" w:eastAsia="宋体" w:hint="default"/>
          <w:spacing w:val="-32"/>
          <w:sz w:val="20"/>
          <w:szCs w:val="20"/>
        </w:rPr>
        <w:t> </w:t>
      </w:r>
      <w:r>
        <w:rPr>
          <w:rFonts w:ascii="宋体" w:hAnsi="宋体" w:cs="宋体" w:eastAsia="宋体" w:hint="default"/>
          <w:sz w:val="20"/>
          <w:szCs w:val="20"/>
        </w:rPr>
        <w:t>日经公司董事会批准报出。</w:t>
      </w:r>
    </w:p>
    <w:p>
      <w:pPr>
        <w:spacing w:line="360" w:lineRule="auto" w:before="43"/>
        <w:ind w:left="4635" w:right="0" w:firstLine="1092"/>
        <w:jc w:val="left"/>
        <w:rPr>
          <w:rFonts w:ascii="宋体" w:hAnsi="宋体" w:cs="宋体" w:eastAsia="宋体" w:hint="default"/>
          <w:sz w:val="27"/>
          <w:szCs w:val="27"/>
        </w:rPr>
      </w:pPr>
      <w:r>
        <w:rPr>
          <w:rFonts w:ascii="宋体" w:hAnsi="宋体" w:cs="宋体" w:eastAsia="宋体" w:hint="default"/>
          <w:b/>
          <w:bCs/>
          <w:sz w:val="27"/>
          <w:szCs w:val="27"/>
        </w:rPr>
        <w:t>法定代表人：薛向东</w:t>
      </w:r>
      <w:r>
        <w:rPr>
          <w:rFonts w:ascii="宋体" w:hAnsi="宋体" w:cs="宋体" w:eastAsia="宋体" w:hint="default"/>
          <w:b/>
          <w:bCs/>
          <w:w w:val="100"/>
          <w:sz w:val="27"/>
          <w:szCs w:val="27"/>
        </w:rPr>
        <w:t> </w:t>
      </w:r>
      <w:r>
        <w:rPr>
          <w:rFonts w:ascii="宋体" w:hAnsi="宋体" w:cs="宋体" w:eastAsia="宋体" w:hint="default"/>
          <w:b/>
          <w:bCs/>
          <w:sz w:val="27"/>
          <w:szCs w:val="27"/>
        </w:rPr>
        <w:t>北京东华合创数码科技股份有限公司</w:t>
      </w:r>
      <w:r>
        <w:rPr>
          <w:rFonts w:ascii="宋体" w:hAnsi="宋体" w:cs="宋体" w:eastAsia="宋体" w:hint="default"/>
          <w:sz w:val="27"/>
          <w:szCs w:val="27"/>
        </w:rPr>
      </w:r>
    </w:p>
    <w:p>
      <w:pPr>
        <w:spacing w:before="41"/>
        <w:ind w:left="5866" w:right="0" w:firstLine="0"/>
        <w:jc w:val="left"/>
        <w:rPr>
          <w:rFonts w:ascii="宋体" w:hAnsi="宋体" w:cs="宋体" w:eastAsia="宋体" w:hint="default"/>
          <w:sz w:val="27"/>
          <w:szCs w:val="27"/>
        </w:rPr>
      </w:pPr>
      <w:r>
        <w:rPr>
          <w:rFonts w:ascii="宋体" w:hAnsi="宋体" w:cs="宋体" w:eastAsia="宋体" w:hint="default"/>
          <w:b/>
          <w:bCs/>
          <w:sz w:val="27"/>
          <w:szCs w:val="27"/>
        </w:rPr>
        <w:t>二○○九年四月七日</w:t>
      </w:r>
      <w:r>
        <w:rPr>
          <w:rFonts w:ascii="宋体" w:hAnsi="宋体" w:cs="宋体" w:eastAsia="宋体" w:hint="default"/>
          <w:sz w:val="27"/>
          <w:szCs w:val="27"/>
        </w:rPr>
      </w:r>
    </w:p>
    <w:sectPr>
      <w:pgSz w:w="11910" w:h="16840"/>
      <w:pgMar w:header="0" w:footer="1530" w:top="1600" w:bottom="17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1.279694pt;margin-top:754.556824pt;width:12.8pt;height:10.8pt;mso-position-horizontal-relative:page;mso-position-vertical-relative:page;z-index:-603904"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23</w:t>
                </w:r>
                <w:r>
                  <w:rPr/>
                  <w:fldChar w:fldCharType="end"/>
                </w:r>
                <w:r>
                  <w:rPr>
                    <w:rFonts w:ascii="Times New Roman"/>
                    <w:sz w:val="17"/>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694pt;margin-top:754.556824pt;width:12.8pt;height:10.8pt;mso-position-horizontal-relative:page;mso-position-vertical-relative:page;z-index:-603880"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58</w:t>
                </w:r>
                <w:r>
                  <w:rPr/>
                  <w:fldChar w:fldCharType="end"/>
                </w:r>
                <w:r>
                  <w:rPr>
                    <w:rFonts w:ascii="Times New Roman"/>
                    <w:sz w:val="17"/>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070599pt;margin-top:518.530884pt;width:87.35pt;height:9.8pt;mso-position-horizontal-relative:page;mso-position-vertical-relative:page;z-index:-603856" type="#_x0000_t202" filled="false" stroked="false">
          <v:textbox inset="0,0,0,0">
            <w:txbxContent>
              <w:p>
                <w:pPr>
                  <w:spacing w:line="174"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公司法定代表人：薛向东</w:t>
                </w:r>
              </w:p>
            </w:txbxContent>
          </v:textbox>
          <w10:wrap type="none"/>
        </v:shape>
      </w:pict>
    </w:r>
    <w:r>
      <w:rPr/>
      <w:pict>
        <v:shape style="position:absolute;margin-left:389.230286pt;margin-top:518.530884pt;width:118.45pt;height:9.8pt;mso-position-horizontal-relative:page;mso-position-vertical-relative:page;z-index:-603832" type="#_x0000_t202" filled="false" stroked="false">
          <v:textbox inset="0,0,0,0">
            <w:txbxContent>
              <w:p>
                <w:pPr>
                  <w:spacing w:line="174"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主管会计工作的公司负责人：杨健</w:t>
                </w:r>
              </w:p>
            </w:txbxContent>
          </v:textbox>
          <w10:wrap type="none"/>
        </v:shape>
      </w:pict>
    </w:r>
    <w:r>
      <w:rPr/>
      <w:pict>
        <v:shape style="position:absolute;margin-left:615.972107pt;margin-top:518.530884pt;width:79.55pt;height:9.8pt;mso-position-horizontal-relative:page;mso-position-vertical-relative:page;z-index:-603808" type="#_x0000_t202" filled="false" stroked="false">
          <v:textbox inset="0,0,0,0">
            <w:txbxContent>
              <w:p>
                <w:pPr>
                  <w:spacing w:line="174"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会计机构负责人：叶莉</w:t>
                </w:r>
              </w:p>
            </w:txbxContent>
          </v:textbox>
          <w10:wrap type="none"/>
        </v:shape>
      </w:pict>
    </w:r>
    <w:r>
      <w:rPr/>
      <w:pict>
        <v:shape style="position:absolute;margin-left:414.570557pt;margin-top:543.776978pt;width:12.8pt;height:10.8pt;mso-position-horizontal-relative:page;mso-position-vertical-relative:page;z-index:-603784"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67</w:t>
                </w:r>
                <w:r>
                  <w:rPr/>
                  <w:fldChar w:fldCharType="end"/>
                </w:r>
                <w:r>
                  <w:rPr>
                    <w:rFonts w:ascii="Times New Roman"/>
                    <w:sz w:val="17"/>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570557pt;margin-top:543.776978pt;width:12.8pt;height:10.8pt;mso-position-horizontal-relative:page;mso-position-vertical-relative:page;z-index:-603760"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68</w:t>
                </w:r>
                <w:r>
                  <w:rPr/>
                  <w:fldChar w:fldCharType="end"/>
                </w:r>
                <w:r>
                  <w:rPr>
                    <w:rFonts w:ascii="Times New Roman"/>
                    <w:sz w:val="17"/>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245pt;margin-top:754.496826pt;width:12.8pt;height:10.8pt;mso-position-horizontal-relative:page;mso-position-vertical-relative:page;z-index:-603736"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71</w:t>
                </w:r>
                <w:r>
                  <w:rPr/>
                  <w:fldChar w:fldCharType="end"/>
                </w:r>
                <w:r>
                  <w:rPr>
                    <w:rFonts w:ascii="Times New Roman"/>
                    <w:sz w:val="17"/>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99725pt;margin-top:754.496826pt;width:15.15pt;height:10.8pt;mso-position-horizontal-relative:page;mso-position-vertical-relative:page;z-index:-603712" type="#_x0000_t202" filled="false" stroked="false">
          <v:textbox inset="0,0,0,0">
            <w:txbxContent>
              <w:p>
                <w:pPr>
                  <w:spacing w:before="2"/>
                  <w:ind w:left="20" w:right="0" w:firstLine="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99725pt;margin-top:754.496826pt;width:17.150pt;height:10.8pt;mso-position-horizontal-relative:page;mso-position-vertical-relative:page;z-index:-603688"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101</w:t>
                </w:r>
                <w:r>
                  <w:rPr/>
                  <w:fldChar w:fldCharType="end"/>
                </w:r>
                <w:r>
                  <w:rPr>
                    <w:rFonts w:ascii="Times New Roman"/>
                    <w:sz w:val="17"/>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3"/>
      <w:ind w:left="118"/>
    </w:pPr>
    <w:rPr>
      <w:rFonts w:ascii="宋体" w:hAnsi="宋体" w:eastAsia="宋体"/>
      <w:sz w:val="27"/>
      <w:szCs w:val="27"/>
    </w:rPr>
  </w:style>
  <w:style w:styleId="BodyText" w:type="paragraph">
    <w:name w:val="Body Text"/>
    <w:basedOn w:val="Normal"/>
    <w:uiPriority w:val="1"/>
    <w:qFormat/>
    <w:pPr>
      <w:spacing w:before="32"/>
      <w:ind w:left="118"/>
    </w:pPr>
    <w:rPr>
      <w:rFonts w:ascii="宋体" w:hAnsi="宋体" w:eastAsia="宋体"/>
      <w:sz w:val="23"/>
      <w:szCs w:val="23"/>
    </w:rPr>
  </w:style>
  <w:style w:styleId="Heading1" w:type="paragraph">
    <w:name w:val="Heading 1"/>
    <w:basedOn w:val="Normal"/>
    <w:uiPriority w:val="1"/>
    <w:qFormat/>
    <w:pPr>
      <w:ind w:left="118"/>
      <w:outlineLvl w:val="1"/>
    </w:pPr>
    <w:rPr>
      <w:rFonts w:ascii="宋体" w:hAnsi="宋体" w:eastAsia="宋体"/>
      <w:b/>
      <w:bCs/>
      <w:sz w:val="27"/>
      <w:szCs w:val="27"/>
    </w:rPr>
  </w:style>
  <w:style w:styleId="Heading2" w:type="paragraph">
    <w:name w:val="Heading 2"/>
    <w:basedOn w:val="Normal"/>
    <w:uiPriority w:val="1"/>
    <w:qFormat/>
    <w:pPr>
      <w:ind w:left="687"/>
      <w:outlineLvl w:val="2"/>
    </w:pPr>
    <w:rPr>
      <w:rFonts w:ascii="宋体" w:hAnsi="宋体" w:eastAsia="宋体"/>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strongyang@dhcc.com.cn" TargetMode="External"/><Relationship Id="rId8" Type="http://schemas.openxmlformats.org/officeDocument/2006/relationships/hyperlink" Target="mailto:houjie@dhcc.com.cn" TargetMode="External"/><Relationship Id="rId9" Type="http://schemas.openxmlformats.org/officeDocument/2006/relationships/hyperlink" Target="http://www.dhcc.com.cn/" TargetMode="External"/><Relationship Id="rId10" Type="http://schemas.openxmlformats.org/officeDocument/2006/relationships/hyperlink" Target="http://www.cninfo.com.cn/" TargetMode="External"/><Relationship Id="rId11" Type="http://schemas.openxmlformats.org/officeDocument/2006/relationships/image" Target="media/image2.png"/><Relationship Id="rId12" Type="http://schemas.openxmlformats.org/officeDocument/2006/relationships/hyperlink" Target="http://www.cninfo.com.cn&#21002;&#30331;&#20102;/"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zhouyangfang</dc:creator>
  <dc:title>Microsoft Word - AR2008002065b定期报告全文_Word中文版_[1].doc</dc:title>
  <dcterms:created xsi:type="dcterms:W3CDTF">2020-04-01T23:29:25Z</dcterms:created>
  <dcterms:modified xsi:type="dcterms:W3CDTF">2020-04-01T23:29:25Z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2009-04-07T00:00:00Z</vt:filetime>
  </property>
  <property fmtid="{D5CDD505-2E9C-101B-9397-08002B2CF9AE}" pid="3" name="Creator">
    <vt:lpwstr>PScript5.dll Version 5.2.2</vt:lpwstr>
  </property>
  <property fmtid="{D5CDD505-2E9C-101B-9397-08002B2CF9AE}" pid="4" name="LastSaved">
    <vt:filetime>2020-04-01T00:00:00Z</vt:filetime>
  </property>
</Properties>
</file>